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AA603B" w:rsidTr="0088395E">
        <w:tc>
          <w:tcPr>
            <w:tcW w:w="4513" w:type="dxa"/>
            <w:tcBorders>
              <w:bottom w:val="single" w:sz="4" w:space="0" w:color="auto"/>
            </w:tcBorders>
            <w:tcMar>
              <w:bottom w:w="170" w:type="dxa"/>
            </w:tcMar>
          </w:tcPr>
          <w:p w:rsidR="00E504E5" w:rsidRPr="00AA603B" w:rsidRDefault="00E504E5" w:rsidP="00AB613D"/>
        </w:tc>
        <w:tc>
          <w:tcPr>
            <w:tcW w:w="4337" w:type="dxa"/>
            <w:tcBorders>
              <w:bottom w:val="single" w:sz="4" w:space="0" w:color="auto"/>
            </w:tcBorders>
            <w:tcMar>
              <w:left w:w="0" w:type="dxa"/>
              <w:right w:w="0" w:type="dxa"/>
            </w:tcMar>
          </w:tcPr>
          <w:p w:rsidR="00E504E5" w:rsidRPr="00AA603B" w:rsidRDefault="003E1936" w:rsidP="00AB613D">
            <w:r w:rsidRPr="00AA603B">
              <w:rPr>
                <w:noProof/>
                <w:lang w:val="en-US" w:eastAsia="en-US"/>
              </w:rPr>
              <w:drawing>
                <wp:inline distT="0" distB="0" distL="0" distR="0" wp14:anchorId="4F6E3C81" wp14:editId="53140B8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AA603B" w:rsidRDefault="00E504E5" w:rsidP="00AB613D">
            <w:pPr>
              <w:jc w:val="right"/>
            </w:pPr>
            <w:r w:rsidRPr="00AA603B">
              <w:rPr>
                <w:b/>
                <w:sz w:val="40"/>
                <w:szCs w:val="40"/>
              </w:rPr>
              <w:t>S</w:t>
            </w:r>
          </w:p>
        </w:tc>
      </w:tr>
      <w:tr w:rsidR="008B2CC1" w:rsidRPr="00AA603B"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AA603B" w:rsidRDefault="00074058" w:rsidP="00024CD5">
            <w:pPr>
              <w:jc w:val="right"/>
              <w:rPr>
                <w:rFonts w:ascii="Arial Black" w:hAnsi="Arial Black"/>
                <w:caps/>
                <w:sz w:val="15"/>
              </w:rPr>
            </w:pPr>
            <w:r w:rsidRPr="00AA603B">
              <w:rPr>
                <w:rFonts w:ascii="Arial Black" w:hAnsi="Arial Black"/>
                <w:caps/>
                <w:sz w:val="15"/>
              </w:rPr>
              <w:t>PCT/WG/7</w:t>
            </w:r>
            <w:r w:rsidR="00BA2867" w:rsidRPr="00AA603B">
              <w:rPr>
                <w:rFonts w:ascii="Arial Black" w:hAnsi="Arial Black"/>
                <w:caps/>
                <w:sz w:val="15"/>
              </w:rPr>
              <w:t>/</w:t>
            </w:r>
            <w:r w:rsidR="00024CD5" w:rsidRPr="00AA603B">
              <w:rPr>
                <w:rFonts w:ascii="Arial Black" w:hAnsi="Arial Black"/>
                <w:caps/>
                <w:sz w:val="15"/>
              </w:rPr>
              <w:t>18</w:t>
            </w:r>
            <w:r w:rsidRPr="00AA603B">
              <w:rPr>
                <w:rFonts w:ascii="Arial Black" w:hAnsi="Arial Black"/>
                <w:caps/>
                <w:sz w:val="15"/>
              </w:rPr>
              <w:t>/</w:t>
            </w:r>
            <w:bookmarkStart w:id="0" w:name="Code"/>
            <w:bookmarkEnd w:id="0"/>
          </w:p>
        </w:tc>
      </w:tr>
      <w:tr w:rsidR="008B2CC1" w:rsidRPr="00AA603B" w:rsidTr="00AB613D">
        <w:trPr>
          <w:trHeight w:hRule="exact" w:val="170"/>
        </w:trPr>
        <w:tc>
          <w:tcPr>
            <w:tcW w:w="9356" w:type="dxa"/>
            <w:gridSpan w:val="3"/>
            <w:noWrap/>
            <w:tcMar>
              <w:left w:w="0" w:type="dxa"/>
              <w:right w:w="0" w:type="dxa"/>
            </w:tcMar>
            <w:vAlign w:val="bottom"/>
          </w:tcPr>
          <w:p w:rsidR="008B2CC1" w:rsidRPr="00AA603B" w:rsidRDefault="008B2CC1" w:rsidP="00024CD5">
            <w:pPr>
              <w:jc w:val="right"/>
              <w:rPr>
                <w:rFonts w:ascii="Arial Black" w:hAnsi="Arial Black"/>
                <w:caps/>
                <w:sz w:val="15"/>
              </w:rPr>
            </w:pPr>
            <w:r w:rsidRPr="00AA603B">
              <w:rPr>
                <w:rFonts w:ascii="Arial Black" w:hAnsi="Arial Black"/>
                <w:caps/>
                <w:sz w:val="15"/>
              </w:rPr>
              <w:t>ORIGINAL:</w:t>
            </w:r>
            <w:r w:rsidR="00F84474" w:rsidRPr="00AA603B">
              <w:rPr>
                <w:rFonts w:ascii="Arial Black" w:hAnsi="Arial Black"/>
                <w:caps/>
                <w:sz w:val="15"/>
              </w:rPr>
              <w:t xml:space="preserve"> </w:t>
            </w:r>
            <w:r w:rsidRPr="00AA603B">
              <w:rPr>
                <w:rFonts w:ascii="Arial Black" w:hAnsi="Arial Black"/>
                <w:caps/>
                <w:sz w:val="15"/>
              </w:rPr>
              <w:t xml:space="preserve"> </w:t>
            </w:r>
            <w:bookmarkStart w:id="1" w:name="Original"/>
            <w:bookmarkEnd w:id="1"/>
            <w:r w:rsidR="00024CD5" w:rsidRPr="00AA603B">
              <w:rPr>
                <w:rFonts w:ascii="Arial Black" w:hAnsi="Arial Black"/>
                <w:caps/>
                <w:sz w:val="15"/>
              </w:rPr>
              <w:t>inglés</w:t>
            </w:r>
          </w:p>
        </w:tc>
      </w:tr>
      <w:tr w:rsidR="008B2CC1" w:rsidRPr="00AA603B" w:rsidTr="00AB613D">
        <w:trPr>
          <w:trHeight w:hRule="exact" w:val="198"/>
        </w:trPr>
        <w:tc>
          <w:tcPr>
            <w:tcW w:w="9356" w:type="dxa"/>
            <w:gridSpan w:val="3"/>
            <w:tcMar>
              <w:left w:w="0" w:type="dxa"/>
              <w:right w:w="0" w:type="dxa"/>
            </w:tcMar>
            <w:vAlign w:val="bottom"/>
          </w:tcPr>
          <w:p w:rsidR="008B2CC1" w:rsidRPr="00AA603B" w:rsidRDefault="00675021" w:rsidP="00024CD5">
            <w:pPr>
              <w:jc w:val="right"/>
              <w:rPr>
                <w:rFonts w:ascii="Arial Black" w:hAnsi="Arial Black"/>
                <w:caps/>
                <w:sz w:val="15"/>
              </w:rPr>
            </w:pPr>
            <w:r w:rsidRPr="00AA603B">
              <w:rPr>
                <w:rFonts w:ascii="Arial Black" w:hAnsi="Arial Black"/>
                <w:caps/>
                <w:sz w:val="15"/>
              </w:rPr>
              <w:t>fecha</w:t>
            </w:r>
            <w:r w:rsidR="008B2CC1" w:rsidRPr="00AA603B">
              <w:rPr>
                <w:rFonts w:ascii="Arial Black" w:hAnsi="Arial Black"/>
                <w:caps/>
                <w:sz w:val="15"/>
              </w:rPr>
              <w:t>:</w:t>
            </w:r>
            <w:r w:rsidR="00F84474" w:rsidRPr="00AA603B">
              <w:rPr>
                <w:rFonts w:ascii="Arial Black" w:hAnsi="Arial Black"/>
                <w:caps/>
                <w:sz w:val="15"/>
              </w:rPr>
              <w:t xml:space="preserve"> </w:t>
            </w:r>
            <w:r w:rsidR="008B2CC1" w:rsidRPr="00AA603B">
              <w:rPr>
                <w:rFonts w:ascii="Arial Black" w:hAnsi="Arial Black"/>
                <w:caps/>
                <w:sz w:val="15"/>
              </w:rPr>
              <w:t xml:space="preserve"> </w:t>
            </w:r>
            <w:bookmarkStart w:id="2" w:name="Date"/>
            <w:bookmarkEnd w:id="2"/>
            <w:r w:rsidR="00024CD5" w:rsidRPr="00AA603B">
              <w:rPr>
                <w:rFonts w:ascii="Arial Black" w:hAnsi="Arial Black"/>
                <w:caps/>
                <w:sz w:val="15"/>
              </w:rPr>
              <w:t>1 de mayo de 2014</w:t>
            </w:r>
          </w:p>
        </w:tc>
      </w:tr>
    </w:tbl>
    <w:p w:rsidR="008B2CC1" w:rsidRPr="00AA603B" w:rsidRDefault="008B2CC1" w:rsidP="008B2CC1"/>
    <w:p w:rsidR="008B2CC1" w:rsidRPr="00AA603B" w:rsidRDefault="008B2CC1" w:rsidP="008B2CC1"/>
    <w:p w:rsidR="008B2CC1" w:rsidRPr="00AA603B" w:rsidRDefault="008B2CC1" w:rsidP="008B2CC1"/>
    <w:p w:rsidR="008B2CC1" w:rsidRPr="00AA603B" w:rsidRDefault="008B2CC1" w:rsidP="008B2CC1"/>
    <w:p w:rsidR="008B2CC1" w:rsidRPr="00AA603B" w:rsidRDefault="008B2CC1" w:rsidP="008B2CC1"/>
    <w:p w:rsidR="003D3FF6" w:rsidRPr="00AA603B" w:rsidRDefault="003D3FF6" w:rsidP="003D3FF6">
      <w:pPr>
        <w:rPr>
          <w:b/>
          <w:sz w:val="28"/>
          <w:szCs w:val="28"/>
        </w:rPr>
      </w:pPr>
      <w:r w:rsidRPr="00AA603B">
        <w:rPr>
          <w:b/>
          <w:sz w:val="28"/>
          <w:szCs w:val="28"/>
        </w:rPr>
        <w:t>Tratado de Cooperación en materia de Patentes (PCT)</w:t>
      </w:r>
    </w:p>
    <w:p w:rsidR="00B67CDC" w:rsidRPr="00AA603B" w:rsidRDefault="003D3FF6" w:rsidP="003D3FF6">
      <w:pPr>
        <w:rPr>
          <w:b/>
          <w:sz w:val="28"/>
          <w:szCs w:val="28"/>
        </w:rPr>
      </w:pPr>
      <w:r w:rsidRPr="00AA603B">
        <w:rPr>
          <w:b/>
          <w:sz w:val="28"/>
          <w:szCs w:val="28"/>
        </w:rPr>
        <w:t>Grupo de Trabajo</w:t>
      </w:r>
    </w:p>
    <w:p w:rsidR="003845C1" w:rsidRPr="00AA603B" w:rsidRDefault="003845C1" w:rsidP="003845C1"/>
    <w:p w:rsidR="003845C1" w:rsidRPr="00AA603B" w:rsidRDefault="003845C1" w:rsidP="003845C1"/>
    <w:p w:rsidR="00B67CDC" w:rsidRPr="00AA603B" w:rsidRDefault="003D3FF6" w:rsidP="00B67CDC">
      <w:pPr>
        <w:rPr>
          <w:b/>
          <w:sz w:val="24"/>
          <w:szCs w:val="24"/>
        </w:rPr>
      </w:pPr>
      <w:r w:rsidRPr="00AA603B">
        <w:rPr>
          <w:b/>
          <w:sz w:val="24"/>
          <w:szCs w:val="24"/>
        </w:rPr>
        <w:t xml:space="preserve">Séptima </w:t>
      </w:r>
      <w:r w:rsidR="00CF637F" w:rsidRPr="00AA603B">
        <w:rPr>
          <w:b/>
          <w:sz w:val="24"/>
          <w:szCs w:val="24"/>
        </w:rPr>
        <w:t>reunión</w:t>
      </w:r>
    </w:p>
    <w:p w:rsidR="00B67CDC" w:rsidRPr="00AA603B" w:rsidRDefault="003D3FF6" w:rsidP="00B67CDC">
      <w:pPr>
        <w:rPr>
          <w:b/>
          <w:sz w:val="24"/>
          <w:szCs w:val="24"/>
        </w:rPr>
      </w:pPr>
      <w:r w:rsidRPr="00AA603B">
        <w:rPr>
          <w:b/>
          <w:sz w:val="24"/>
          <w:szCs w:val="24"/>
        </w:rPr>
        <w:t>Ginebra, 10 a 13 de junio de 2014</w:t>
      </w:r>
    </w:p>
    <w:p w:rsidR="00BA2867" w:rsidRPr="00AA603B" w:rsidRDefault="00BA2867" w:rsidP="008B2CC1"/>
    <w:p w:rsidR="008B2CC1" w:rsidRPr="00AA603B" w:rsidRDefault="008B2CC1" w:rsidP="008B2CC1"/>
    <w:p w:rsidR="008B2CC1" w:rsidRPr="00AA603B" w:rsidRDefault="008B2CC1" w:rsidP="008B2CC1"/>
    <w:p w:rsidR="00BA2867" w:rsidRPr="00AA603B" w:rsidRDefault="00F45F59" w:rsidP="00BA2867">
      <w:pPr>
        <w:rPr>
          <w:caps/>
          <w:sz w:val="24"/>
        </w:rPr>
      </w:pPr>
      <w:r w:rsidRPr="00AA603B">
        <w:rPr>
          <w:caps/>
          <w:sz w:val="24"/>
        </w:rPr>
        <w:t>omitir</w:t>
      </w:r>
      <w:r w:rsidR="006D47D7" w:rsidRPr="00AA603B">
        <w:rPr>
          <w:caps/>
          <w:sz w:val="24"/>
        </w:rPr>
        <w:t xml:space="preserve"> determinada información</w:t>
      </w:r>
      <w:r w:rsidR="00C74AE3" w:rsidRPr="00AA603B">
        <w:rPr>
          <w:caps/>
          <w:sz w:val="24"/>
        </w:rPr>
        <w:t xml:space="preserve"> </w:t>
      </w:r>
      <w:r w:rsidR="004371CB" w:rsidRPr="00AA603B">
        <w:rPr>
          <w:caps/>
          <w:sz w:val="24"/>
        </w:rPr>
        <w:t xml:space="preserve">para que no </w:t>
      </w:r>
      <w:r w:rsidR="00F9583E" w:rsidRPr="00AA603B">
        <w:rPr>
          <w:caps/>
          <w:sz w:val="24"/>
        </w:rPr>
        <w:t>quede</w:t>
      </w:r>
      <w:r w:rsidR="004371CB" w:rsidRPr="00AA603B">
        <w:rPr>
          <w:caps/>
          <w:sz w:val="24"/>
        </w:rPr>
        <w:t xml:space="preserve"> a disposición pública</w:t>
      </w:r>
    </w:p>
    <w:p w:rsidR="00BA2867" w:rsidRPr="00AA603B" w:rsidRDefault="00BA2867" w:rsidP="008B2CC1"/>
    <w:p w:rsidR="00BA2867" w:rsidRPr="00AA603B" w:rsidRDefault="00BA2867" w:rsidP="008B2CC1">
      <w:pPr>
        <w:rPr>
          <w:i/>
        </w:rPr>
      </w:pPr>
      <w:r w:rsidRPr="00AA603B">
        <w:rPr>
          <w:i/>
        </w:rPr>
        <w:t xml:space="preserve">Documento preparado </w:t>
      </w:r>
      <w:r w:rsidR="00D1601E" w:rsidRPr="00557922">
        <w:rPr>
          <w:i/>
        </w:rPr>
        <w:t>por la Oficina Internacional</w:t>
      </w:r>
    </w:p>
    <w:p w:rsidR="00BA2867" w:rsidRPr="00AA603B" w:rsidRDefault="00BA2867" w:rsidP="008B2CC1">
      <w:pPr>
        <w:rPr>
          <w:i/>
        </w:rPr>
      </w:pPr>
    </w:p>
    <w:p w:rsidR="00BA2867" w:rsidRPr="00AA603B" w:rsidRDefault="00BA2867" w:rsidP="008B2CC1">
      <w:pPr>
        <w:rPr>
          <w:i/>
        </w:rPr>
      </w:pPr>
    </w:p>
    <w:p w:rsidR="00BA2867" w:rsidRPr="00AA603B" w:rsidRDefault="00BA2867" w:rsidP="008B2CC1">
      <w:pPr>
        <w:rPr>
          <w:i/>
        </w:rPr>
      </w:pPr>
    </w:p>
    <w:p w:rsidR="00BA2867" w:rsidRPr="00AA603B" w:rsidRDefault="00BA2867" w:rsidP="008B2CC1">
      <w:pPr>
        <w:rPr>
          <w:i/>
        </w:rPr>
      </w:pPr>
    </w:p>
    <w:p w:rsidR="006000BD" w:rsidRPr="00AA603B" w:rsidRDefault="00BA2867" w:rsidP="006000BD">
      <w:pPr>
        <w:pStyle w:val="Heading1"/>
      </w:pPr>
      <w:bookmarkStart w:id="3" w:name="TitleOfDoc"/>
      <w:bookmarkStart w:id="4" w:name="Prepared"/>
      <w:bookmarkEnd w:id="3"/>
      <w:bookmarkEnd w:id="4"/>
      <w:r w:rsidRPr="00AA603B">
        <w:t>resumen</w:t>
      </w:r>
    </w:p>
    <w:p w:rsidR="000B7C5F" w:rsidRPr="00AA603B" w:rsidRDefault="000B7C5F" w:rsidP="000B7C5F"/>
    <w:p w:rsidR="006000BD" w:rsidRPr="00AA603B" w:rsidRDefault="000B7C5F" w:rsidP="006000BD">
      <w:pPr>
        <w:pStyle w:val="ONUME"/>
      </w:pPr>
      <w:r w:rsidRPr="00AA603B">
        <w:t>Se propone modificar el Reglamento a fin de que la Oficina Internacional pueda omitir</w:t>
      </w:r>
      <w:r w:rsidR="00C74AE3" w:rsidRPr="00AA603B">
        <w:t xml:space="preserve">, en la publicación de las solicitudes internacionales, </w:t>
      </w:r>
      <w:r w:rsidR="00B41316" w:rsidRPr="00AA603B">
        <w:t>d</w:t>
      </w:r>
      <w:r w:rsidRPr="00AA603B">
        <w:t>eterminada información pers</w:t>
      </w:r>
      <w:r w:rsidR="00C74AE3" w:rsidRPr="00AA603B">
        <w:t xml:space="preserve">onal o </w:t>
      </w:r>
      <w:r w:rsidR="000813E6">
        <w:t>delicada</w:t>
      </w:r>
      <w:r w:rsidR="00C74AE3" w:rsidRPr="00AA603B">
        <w:t xml:space="preserve"> contenida en sus</w:t>
      </w:r>
      <w:r w:rsidRPr="00AA603B">
        <w:t xml:space="preserve"> </w:t>
      </w:r>
      <w:r w:rsidR="00C74AE3" w:rsidRPr="00AA603B">
        <w:t>expedientes</w:t>
      </w:r>
      <w:r w:rsidRPr="00AA603B">
        <w:t xml:space="preserve">, así como restringir el acceso público a la misma, en los casos en que la </w:t>
      </w:r>
      <w:r w:rsidR="00B41316" w:rsidRPr="00AA603B">
        <w:t>puesta a disposición del público</w:t>
      </w:r>
      <w:r w:rsidRPr="00AA603B">
        <w:t xml:space="preserve"> de dicha información perjudique los intereses personales o económicos legítimo</w:t>
      </w:r>
      <w:bookmarkStart w:id="5" w:name="_GoBack"/>
      <w:bookmarkEnd w:id="5"/>
      <w:r w:rsidRPr="00AA603B">
        <w:t xml:space="preserve">s de </w:t>
      </w:r>
      <w:r w:rsidR="00D45C87" w:rsidRPr="00AA603B">
        <w:t>toda persona física o entidad jurídica</w:t>
      </w:r>
      <w:r w:rsidR="006D47D7" w:rsidRPr="00AA603B">
        <w:t xml:space="preserve">.  </w:t>
      </w:r>
      <w:r w:rsidR="00620279" w:rsidRPr="00AA603B">
        <w:t xml:space="preserve">Además, para asegurar que la </w:t>
      </w:r>
      <w:r w:rsidR="003F5079" w:rsidRPr="00AA603B">
        <w:t>Oficina</w:t>
      </w:r>
      <w:r w:rsidR="00620279" w:rsidRPr="00AA603B">
        <w:t xml:space="preserve"> receptora</w:t>
      </w:r>
      <w:r w:rsidR="00B41316" w:rsidRPr="00AA603B">
        <w:t xml:space="preserve">, la Administración encargada </w:t>
      </w:r>
      <w:r w:rsidR="00697236" w:rsidRPr="00AA603B">
        <w:t>de la búsqueda internacional</w:t>
      </w:r>
      <w:r w:rsidR="00B41316" w:rsidRPr="00AA603B">
        <w:t xml:space="preserve"> o la Administración designada para la búsqueda suplementaria</w:t>
      </w:r>
      <w:r w:rsidR="00620279" w:rsidRPr="00AA603B">
        <w:t xml:space="preserve"> no haga</w:t>
      </w:r>
      <w:r w:rsidR="00B41316" w:rsidRPr="00AA603B">
        <w:t>n</w:t>
      </w:r>
      <w:r w:rsidR="00620279" w:rsidRPr="00AA603B">
        <w:t xml:space="preserve"> pública </w:t>
      </w:r>
      <w:r w:rsidR="00B41316" w:rsidRPr="00AA603B">
        <w:t xml:space="preserve">dicha información personal o </w:t>
      </w:r>
      <w:r w:rsidR="000813E6">
        <w:t>delicada</w:t>
      </w:r>
      <w:r w:rsidR="00B41316" w:rsidRPr="00AA603B">
        <w:t xml:space="preserve">, se propone asimismo restringir el acceso a dicha información, contenida en los </w:t>
      </w:r>
      <w:r w:rsidR="0006574F" w:rsidRPr="00AA603B">
        <w:t>expedientes</w:t>
      </w:r>
      <w:r w:rsidR="00B41316" w:rsidRPr="00AA603B">
        <w:t xml:space="preserve"> </w:t>
      </w:r>
      <w:r w:rsidR="00697236" w:rsidRPr="00AA603B">
        <w:t>en poder de</w:t>
      </w:r>
      <w:r w:rsidR="00B41316" w:rsidRPr="00AA603B">
        <w:t xml:space="preserve"> </w:t>
      </w:r>
      <w:r w:rsidR="00697236" w:rsidRPr="00AA603B">
        <w:t>tales</w:t>
      </w:r>
      <w:r w:rsidR="00B41316" w:rsidRPr="00AA603B">
        <w:t xml:space="preserve"> </w:t>
      </w:r>
      <w:r w:rsidR="003F5079" w:rsidRPr="00AA603B">
        <w:t>Oficina</w:t>
      </w:r>
      <w:r w:rsidR="00B41316" w:rsidRPr="00AA603B">
        <w:t xml:space="preserve"> o Administración.</w:t>
      </w:r>
    </w:p>
    <w:p w:rsidR="006000BD" w:rsidRPr="00AA603B" w:rsidRDefault="00B41316" w:rsidP="006000BD">
      <w:pPr>
        <w:pStyle w:val="ONUME"/>
      </w:pPr>
      <w:r w:rsidRPr="00AA603B">
        <w:t xml:space="preserve">Se propone además modificar el Reglamento a fin de </w:t>
      </w:r>
      <w:r w:rsidR="009C178F" w:rsidRPr="00AA603B">
        <w:t>que</w:t>
      </w:r>
      <w:r w:rsidRPr="00AA603B">
        <w:t xml:space="preserve"> la Oficina Internacional pueda restringir el acceso a sus </w:t>
      </w:r>
      <w:r w:rsidR="0006574F" w:rsidRPr="00AA603B">
        <w:t>expedientes</w:t>
      </w:r>
      <w:r w:rsidRPr="00AA603B">
        <w:t xml:space="preserve"> </w:t>
      </w:r>
      <w:r w:rsidR="00F24B4B">
        <w:t xml:space="preserve">con respecto a documentos </w:t>
      </w:r>
      <w:r w:rsidRPr="00AA603B">
        <w:t xml:space="preserve">que hayan sido elaborados </w:t>
      </w:r>
      <w:r w:rsidR="00D073AA" w:rsidRPr="00AA603B">
        <w:t xml:space="preserve">exclusivamente para </w:t>
      </w:r>
      <w:r w:rsidR="000813E6">
        <w:t xml:space="preserve">su </w:t>
      </w:r>
      <w:r w:rsidR="00D073AA" w:rsidRPr="00AA603B">
        <w:t>uso interno</w:t>
      </w:r>
      <w:r w:rsidR="006000BD" w:rsidRPr="00AA603B">
        <w:t>.</w:t>
      </w:r>
    </w:p>
    <w:p w:rsidR="006000BD" w:rsidRPr="00AA603B" w:rsidRDefault="009C178F" w:rsidP="006000BD">
      <w:pPr>
        <w:pStyle w:val="ONUME"/>
      </w:pPr>
      <w:r w:rsidRPr="00AA603B">
        <w:t xml:space="preserve">Por último, se propone modificar el Reglamento a fin de que la Oficina Internacional pueda proponer a los solicitantes corregir voluntariamente la solicitud internacional en los casos en que </w:t>
      </w:r>
      <w:r w:rsidR="00D073AA" w:rsidRPr="00AA603B">
        <w:t>se observe</w:t>
      </w:r>
      <w:r w:rsidRPr="00AA603B">
        <w:t xml:space="preserve"> que </w:t>
      </w:r>
      <w:r w:rsidR="00F24B4B">
        <w:t>dicha solicitud</w:t>
      </w:r>
      <w:r w:rsidRPr="00AA603B">
        <w:t xml:space="preserve"> contiene expresiones o dibujos contrario</w:t>
      </w:r>
      <w:r w:rsidR="007A34F1" w:rsidRPr="00AA603B">
        <w:t>s a la moral o al orden púb</w:t>
      </w:r>
      <w:r w:rsidR="00FA45EB" w:rsidRPr="00AA603B">
        <w:t>l</w:t>
      </w:r>
      <w:r w:rsidR="007A34F1" w:rsidRPr="00AA603B">
        <w:t xml:space="preserve">ico así como declaraciones denigrantes o todo elemento que sea manifiestamente </w:t>
      </w:r>
      <w:r w:rsidR="00FA45EB" w:rsidRPr="00AA603B">
        <w:t>no pertinente</w:t>
      </w:r>
      <w:r w:rsidR="007A34F1" w:rsidRPr="00AA603B">
        <w:t xml:space="preserve"> o </w:t>
      </w:r>
      <w:r w:rsidR="00FA45EB" w:rsidRPr="00AA603B">
        <w:t>superfluo en el caso de que se trate</w:t>
      </w:r>
      <w:r w:rsidR="006000BD" w:rsidRPr="00AA603B">
        <w:t>.</w:t>
      </w:r>
    </w:p>
    <w:p w:rsidR="006000BD" w:rsidRPr="00AA603B" w:rsidRDefault="00BA2867" w:rsidP="006000BD">
      <w:pPr>
        <w:pStyle w:val="Heading1"/>
        <w:keepLines/>
      </w:pPr>
      <w:r w:rsidRPr="00AA603B">
        <w:lastRenderedPageBreak/>
        <w:t>antecedentes</w:t>
      </w:r>
    </w:p>
    <w:p w:rsidR="00FA45EB" w:rsidRPr="00AA603B" w:rsidRDefault="00FA45EB" w:rsidP="00FA45EB"/>
    <w:p w:rsidR="006000BD" w:rsidRPr="00AA603B" w:rsidRDefault="00FA45EB" w:rsidP="006000BD">
      <w:pPr>
        <w:pStyle w:val="ONUME"/>
        <w:keepNext/>
        <w:keepLines/>
      </w:pPr>
      <w:r w:rsidRPr="00AA603B">
        <w:t xml:space="preserve">En </w:t>
      </w:r>
      <w:r w:rsidR="00D073AA" w:rsidRPr="00AA603B">
        <w:t>el pasado</w:t>
      </w:r>
      <w:r w:rsidRPr="00AA603B">
        <w:t xml:space="preserve">, la Oficina Internacional se ha topado con algunos casos en que los solicitantes le han pedido que no </w:t>
      </w:r>
      <w:r w:rsidR="00D073AA" w:rsidRPr="00AA603B">
        <w:t>publique</w:t>
      </w:r>
      <w:r w:rsidRPr="00AA603B">
        <w:t xml:space="preserve"> determinada información personal o </w:t>
      </w:r>
      <w:r w:rsidR="000813E6">
        <w:t>delicada</w:t>
      </w:r>
      <w:r w:rsidRPr="00AA603B">
        <w:t xml:space="preserve"> que </w:t>
      </w:r>
      <w:r w:rsidR="00D073AA" w:rsidRPr="00AA603B">
        <w:t>haya</w:t>
      </w:r>
      <w:r w:rsidRPr="00AA603B">
        <w:t xml:space="preserve"> sido </w:t>
      </w:r>
      <w:r w:rsidR="00D073AA" w:rsidRPr="00AA603B">
        <w:t>incluida involuntariamente</w:t>
      </w:r>
      <w:r w:rsidRPr="00AA603B">
        <w:t xml:space="preserve"> en la solicitud internacional o en documentos conexos.  En otros casos, la propia Oficina Internacional ha observado la presencia de tal información personal o </w:t>
      </w:r>
      <w:r w:rsidR="000813E6">
        <w:t>delicada</w:t>
      </w:r>
      <w:r w:rsidRPr="00AA603B">
        <w:t xml:space="preserve"> en la solicitud internacional o en los documentos conexos, o bien ha sido la </w:t>
      </w:r>
      <w:r w:rsidR="003F5079" w:rsidRPr="00AA603B">
        <w:t>Oficina</w:t>
      </w:r>
      <w:r w:rsidRPr="00AA603B">
        <w:t xml:space="preserve"> receptora o la Administración </w:t>
      </w:r>
      <w:r w:rsidR="00D073AA" w:rsidRPr="00AA603B">
        <w:t>encargada de la</w:t>
      </w:r>
      <w:r w:rsidRPr="00AA603B">
        <w:t xml:space="preserve"> búsqueda internacional </w:t>
      </w:r>
      <w:r w:rsidR="00D073AA" w:rsidRPr="00AA603B">
        <w:t>las que</w:t>
      </w:r>
      <w:r w:rsidRPr="00AA603B">
        <w:t xml:space="preserve"> se lo han señalado</w:t>
      </w:r>
      <w:r w:rsidR="006000BD" w:rsidRPr="00AA603B">
        <w:t>.</w:t>
      </w:r>
    </w:p>
    <w:p w:rsidR="006000BD" w:rsidRPr="00AA603B" w:rsidRDefault="0037026F" w:rsidP="006000BD">
      <w:pPr>
        <w:pStyle w:val="ONUME"/>
      </w:pPr>
      <w:r w:rsidRPr="00AA603B">
        <w:t xml:space="preserve">Por ejemplo, </w:t>
      </w:r>
      <w:r w:rsidR="008B4CAF">
        <w:t>hay casos en que los solicitantes adjuntan</w:t>
      </w:r>
      <w:r w:rsidRPr="00AA603B">
        <w:t xml:space="preserve"> información </w:t>
      </w:r>
      <w:r w:rsidR="000813E6">
        <w:t>delicada</w:t>
      </w:r>
      <w:r w:rsidRPr="00AA603B">
        <w:t xml:space="preserve"> </w:t>
      </w:r>
      <w:r w:rsidR="00F24B4B">
        <w:t>a</w:t>
      </w:r>
      <w:r w:rsidRPr="00AA603B">
        <w:t xml:space="preserve"> la petición de restauración del derecho de prioridad en virtud de la </w:t>
      </w:r>
      <w:r w:rsidR="003F5079" w:rsidRPr="00AA603B">
        <w:t>Regla</w:t>
      </w:r>
      <w:r w:rsidRPr="00AA603B">
        <w:t xml:space="preserve"> 26</w:t>
      </w:r>
      <w:r w:rsidRPr="00AA603B">
        <w:rPr>
          <w:i/>
        </w:rPr>
        <w:t>bis</w:t>
      </w:r>
      <w:r w:rsidRPr="00AA603B">
        <w:t>.3 para probar</w:t>
      </w:r>
      <w:r w:rsidR="00FC5523" w:rsidRPr="00AA603B">
        <w:t>, con respecto al incumplimiento d</w:t>
      </w:r>
      <w:r w:rsidR="007171A6" w:rsidRPr="00AA603B">
        <w:t>el plazo de prioridad para presentar la solicitud internacional</w:t>
      </w:r>
      <w:r w:rsidR="00FC5523" w:rsidRPr="00AA603B">
        <w:t>, que dicho incumplimiento se ha producido</w:t>
      </w:r>
      <w:r w:rsidR="007171A6" w:rsidRPr="00AA603B">
        <w:t xml:space="preserve"> </w:t>
      </w:r>
      <w:r w:rsidR="009C79C0" w:rsidRPr="00AA603B">
        <w:t>a pesar de</w:t>
      </w:r>
      <w:r w:rsidR="00FC5523" w:rsidRPr="00AA603B">
        <w:t xml:space="preserve"> </w:t>
      </w:r>
      <w:r w:rsidR="00D073AA" w:rsidRPr="00AA603B">
        <w:t xml:space="preserve">la </w:t>
      </w:r>
      <w:r w:rsidR="007171A6" w:rsidRPr="00AA603B">
        <w:t>diligencia debida</w:t>
      </w:r>
      <w:r w:rsidR="00FC5523" w:rsidRPr="00AA603B">
        <w:t>,</w:t>
      </w:r>
      <w:r w:rsidR="007171A6" w:rsidRPr="00AA603B">
        <w:t xml:space="preserve"> o que dicho incumplimiento no </w:t>
      </w:r>
      <w:r w:rsidR="00FC5523" w:rsidRPr="00AA603B">
        <w:t>ha sido</w:t>
      </w:r>
      <w:r w:rsidR="007171A6" w:rsidRPr="00AA603B">
        <w:t xml:space="preserve"> </w:t>
      </w:r>
      <w:r w:rsidR="009C79C0" w:rsidRPr="00AA603B">
        <w:t>intencional</w:t>
      </w:r>
      <w:r w:rsidR="007171A6" w:rsidRPr="00AA603B">
        <w:t xml:space="preserve">, </w:t>
      </w:r>
      <w:r w:rsidR="00FC5523" w:rsidRPr="00AA603B">
        <w:t>aportando</w:t>
      </w:r>
      <w:r w:rsidR="00D073AA" w:rsidRPr="00AA603B">
        <w:t>, por ejemplo,</w:t>
      </w:r>
      <w:r w:rsidR="007171A6" w:rsidRPr="00AA603B">
        <w:t xml:space="preserve"> certificados médicos o extractos de </w:t>
      </w:r>
      <w:r w:rsidR="00E11008" w:rsidRPr="00AA603B">
        <w:t xml:space="preserve">registros </w:t>
      </w:r>
      <w:r w:rsidR="00D073AA" w:rsidRPr="00AA603B">
        <w:t>con</w:t>
      </w:r>
      <w:r w:rsidR="007171A6" w:rsidRPr="00AA603B">
        <w:t xml:space="preserve"> información confidencial relativa a la presentación de otras solicitudes PCT o solicitudes nacionales de patente o de registro de marcas o diseños industriales.  </w:t>
      </w:r>
      <w:r w:rsidR="00FC5523" w:rsidRPr="00AA603B">
        <w:t>También se ha dado el caso en que la</w:t>
      </w:r>
      <w:r w:rsidR="007171A6" w:rsidRPr="00AA603B">
        <w:t xml:space="preserve"> Oficina Internacional </w:t>
      </w:r>
      <w:r w:rsidR="009A03FE">
        <w:t>ha recibido</w:t>
      </w:r>
      <w:r w:rsidR="00FE4DFA" w:rsidRPr="00AA603B">
        <w:t xml:space="preserve"> </w:t>
      </w:r>
      <w:r w:rsidR="009A03FE">
        <w:t>una petición</w:t>
      </w:r>
      <w:r w:rsidR="00E11008" w:rsidRPr="00AA603B">
        <w:t xml:space="preserve"> de inscripción de cambios en la persona del solicitante en virtud de la </w:t>
      </w:r>
      <w:r w:rsidR="003F5079" w:rsidRPr="00AA603B">
        <w:t>Regla</w:t>
      </w:r>
      <w:r w:rsidR="00E11008" w:rsidRPr="00AA603B">
        <w:t xml:space="preserve"> 92</w:t>
      </w:r>
      <w:r w:rsidR="00E11008" w:rsidRPr="00AA603B">
        <w:rPr>
          <w:i/>
        </w:rPr>
        <w:t>bis</w:t>
      </w:r>
      <w:r w:rsidR="008B4CAF">
        <w:rPr>
          <w:i/>
        </w:rPr>
        <w:t xml:space="preserve"> </w:t>
      </w:r>
      <w:r w:rsidR="008B4CAF">
        <w:t xml:space="preserve">a la que el </w:t>
      </w:r>
      <w:r w:rsidR="009A03FE">
        <w:t xml:space="preserve">nuevo solicitante adjuntaba como </w:t>
      </w:r>
      <w:r w:rsidR="009A03FE" w:rsidRPr="009A03FE">
        <w:t>prueba</w:t>
      </w:r>
      <w:r w:rsidR="00E11008" w:rsidRPr="009A03FE">
        <w:t xml:space="preserve"> un documento de cesión</w:t>
      </w:r>
      <w:r w:rsidR="008B4CAF" w:rsidRPr="009A03FE">
        <w:t>,</w:t>
      </w:r>
      <w:r w:rsidR="00E11008" w:rsidRPr="009A03FE">
        <w:t xml:space="preserve"> </w:t>
      </w:r>
      <w:r w:rsidR="004371CB" w:rsidRPr="009A03FE">
        <w:t>olvidando</w:t>
      </w:r>
      <w:r w:rsidR="00E11008" w:rsidRPr="00AA603B">
        <w:t xml:space="preserve"> omitir el valor económico </w:t>
      </w:r>
      <w:r w:rsidR="00FC5523" w:rsidRPr="00AA603B">
        <w:t xml:space="preserve">acordado </w:t>
      </w:r>
      <w:r w:rsidR="00E11008" w:rsidRPr="00AA603B">
        <w:t xml:space="preserve">de la cesión.  </w:t>
      </w:r>
      <w:r w:rsidR="009208C4" w:rsidRPr="00AA603B">
        <w:t>En otros casos,</w:t>
      </w:r>
      <w:r w:rsidR="00E11008" w:rsidRPr="00AA603B">
        <w:t xml:space="preserve"> la Oficina Internacional ha recibido documentos en los que el solicitante </w:t>
      </w:r>
      <w:r w:rsidR="009208C4" w:rsidRPr="00AA603B">
        <w:t>incluía</w:t>
      </w:r>
      <w:r w:rsidR="00E11008" w:rsidRPr="00AA603B">
        <w:t xml:space="preserve"> inadvertidamente datos de tarjetas de crédito o el número de seguridad social, o </w:t>
      </w:r>
      <w:r w:rsidR="008B4CAF">
        <w:t>también</w:t>
      </w:r>
      <w:r w:rsidR="00E11008" w:rsidRPr="00AA603B">
        <w:t xml:space="preserve"> secretos comerciales o detalles de </w:t>
      </w:r>
      <w:r w:rsidR="003D2EE1" w:rsidRPr="00AA603B">
        <w:t>transferencias</w:t>
      </w:r>
      <w:r w:rsidR="00E11008" w:rsidRPr="00AA603B">
        <w:t xml:space="preserve"> en la descripción de una solicitud internacional.</w:t>
      </w:r>
    </w:p>
    <w:p w:rsidR="006000BD" w:rsidRPr="00AA603B" w:rsidRDefault="00135E78" w:rsidP="006000BD">
      <w:pPr>
        <w:pStyle w:val="ONUME"/>
      </w:pPr>
      <w:r w:rsidRPr="00AA603B">
        <w:t xml:space="preserve">Actualmente no existe una base jurídica específica a la que la Oficina Internacional pueda acogerse para evitar que ese tipo de información pase a disposición pública, o bien mediante la publicación internacional o mediante </w:t>
      </w:r>
      <w:r w:rsidR="004371CB" w:rsidRPr="00AA603B">
        <w:t>la facilitación de</w:t>
      </w:r>
      <w:r w:rsidRPr="00AA603B">
        <w:t xml:space="preserve"> acceso a los </w:t>
      </w:r>
      <w:r w:rsidR="0006574F" w:rsidRPr="00AA603B">
        <w:t>expedientes</w:t>
      </w:r>
      <w:r w:rsidRPr="00AA603B">
        <w:t xml:space="preserve"> </w:t>
      </w:r>
      <w:r w:rsidR="004371CB" w:rsidRPr="00AA603B">
        <w:t>en poder de</w:t>
      </w:r>
      <w:r w:rsidRPr="00AA603B">
        <w:t xml:space="preserve"> la Oficina Internacional.  El Reglamento actual </w:t>
      </w:r>
      <w:r w:rsidR="004371CB" w:rsidRPr="00AA603B">
        <w:t xml:space="preserve">solo </w:t>
      </w:r>
      <w:r w:rsidRPr="00AA603B">
        <w:t>prevé excepciones</w:t>
      </w:r>
      <w:r w:rsidR="009A03FE">
        <w:t>,</w:t>
      </w:r>
      <w:r w:rsidRPr="00AA603B">
        <w:t xml:space="preserve"> </w:t>
      </w:r>
      <w:r w:rsidR="004371CB" w:rsidRPr="00AA603B">
        <w:t>en muy raras ocasiones</w:t>
      </w:r>
      <w:r w:rsidR="009A03FE">
        <w:t>,</w:t>
      </w:r>
      <w:r w:rsidRPr="00AA603B">
        <w:t xml:space="preserve"> a la puesta a disposición del público de determinados documentos e información.  El </w:t>
      </w:r>
      <w:r w:rsidR="003F5079" w:rsidRPr="00AA603B">
        <w:t>Artículo</w:t>
      </w:r>
      <w:r w:rsidR="00DF797B">
        <w:t> </w:t>
      </w:r>
      <w:r w:rsidRPr="00AA603B">
        <w:t xml:space="preserve">21.6) establece que la Oficina Internacional podrá omitir de sus publicaciones las expresiones o dibujos que, a su juicio, sean contrarios a las buenas costumbres o al orden público, o toda declaración denigrante que pueda contener la solicitud internacional.  La </w:t>
      </w:r>
      <w:r w:rsidR="003F5079" w:rsidRPr="00AA603B">
        <w:t>Regla</w:t>
      </w:r>
      <w:r w:rsidR="00717A8F">
        <w:t xml:space="preserve"> 9.2 </w:t>
      </w:r>
      <w:r w:rsidRPr="00AA603B">
        <w:t xml:space="preserve">del Reglamento del PCT permite a la </w:t>
      </w:r>
      <w:r w:rsidR="003F5079" w:rsidRPr="00AA603B">
        <w:t>Oficina</w:t>
      </w:r>
      <w:r w:rsidRPr="00AA603B">
        <w:t xml:space="preserve"> receptora y a la Administración encargada de la búsqueda internacional proponer al solicitante que corrija voluntariamente su solicitud internacional en caso de que contenga alguno de los elementos que se enumeran en la </w:t>
      </w:r>
      <w:r w:rsidR="003F5079" w:rsidRPr="00AA603B">
        <w:t>Regla</w:t>
      </w:r>
      <w:r w:rsidRPr="00AA603B">
        <w:t xml:space="preserve"> 9.1 (expresiones o dibujos contrarios a la moral o al orden público;  declaraciones denigrantes;  </w:t>
      </w:r>
      <w:r w:rsidR="00EE061A" w:rsidRPr="00AA603B">
        <w:t xml:space="preserve">declaraciones u otros elementos manifiestamente no pertinentes o superfluos).  No obstante, en dicha </w:t>
      </w:r>
      <w:r w:rsidR="003F5079" w:rsidRPr="00AA603B">
        <w:t>Regla</w:t>
      </w:r>
      <w:r w:rsidR="00EE061A" w:rsidRPr="00AA603B">
        <w:t xml:space="preserve"> no se menciona a la Oficina Internacional</w:t>
      </w:r>
      <w:r w:rsidR="007654C4" w:rsidRPr="00AA603B">
        <w:t>.</w:t>
      </w:r>
    </w:p>
    <w:p w:rsidR="006000BD" w:rsidRPr="00AA603B" w:rsidRDefault="007654C4" w:rsidP="006000BD">
      <w:pPr>
        <w:pStyle w:val="ONUME"/>
      </w:pPr>
      <w:r w:rsidRPr="00AA603B">
        <w:t xml:space="preserve">Si bien las disposiciones del </w:t>
      </w:r>
      <w:r w:rsidR="003F5079" w:rsidRPr="00AA603B">
        <w:t>Artículo</w:t>
      </w:r>
      <w:r w:rsidR="006000BD" w:rsidRPr="00AA603B">
        <w:t> 21</w:t>
      </w:r>
      <w:r w:rsidRPr="00AA603B">
        <w:t>.</w:t>
      </w:r>
      <w:r w:rsidR="006000BD" w:rsidRPr="00AA603B">
        <w:t xml:space="preserve">6) </w:t>
      </w:r>
      <w:r w:rsidRPr="00AA603B">
        <w:t xml:space="preserve">y de la </w:t>
      </w:r>
      <w:r w:rsidR="003F5079" w:rsidRPr="00AA603B">
        <w:t>Regla</w:t>
      </w:r>
      <w:r w:rsidR="006000BD" w:rsidRPr="00AA603B">
        <w:t> 9.2</w:t>
      </w:r>
      <w:r w:rsidRPr="00AA603B">
        <w:t xml:space="preserve"> han sido aplicadas</w:t>
      </w:r>
      <w:r w:rsidR="004E79F7" w:rsidRPr="00AA603B">
        <w:t xml:space="preserve"> anteriormente en contadas </w:t>
      </w:r>
      <w:r w:rsidR="003F5079" w:rsidRPr="00AA603B">
        <w:t>ocasiones</w:t>
      </w:r>
      <w:r w:rsidRPr="00AA603B">
        <w:t xml:space="preserve">, teniendo como consecuencia que determinadas expresiones o dibujos contenidos en las solicitudes internacionales fueron omitidas de las publicaciones internacionales, este tipo de disposiciones son muy limitadas.  Por una parte, los procedimientos de corrección afectan únicamente al contenido de la solicitud internacional, pero no a otros documentos o datos que haya presentado el solicitante en relación con la solicitud internacional.  </w:t>
      </w:r>
      <w:r w:rsidR="000E7829" w:rsidRPr="00AA603B">
        <w:t xml:space="preserve">Por otra parte, tales disposiciones solo tratan </w:t>
      </w:r>
      <w:r w:rsidR="004E79F7" w:rsidRPr="00AA603B">
        <w:t>los casos</w:t>
      </w:r>
      <w:r w:rsidR="000E7829" w:rsidRPr="00AA603B">
        <w:t xml:space="preserve"> en que el solicitante incluye determinado material en la solicitud internacional que, a juicio de una </w:t>
      </w:r>
      <w:r w:rsidR="003F5079" w:rsidRPr="00AA603B">
        <w:t>Oficina</w:t>
      </w:r>
      <w:r w:rsidR="000E7829" w:rsidRPr="00AA603B">
        <w:t xml:space="preserve"> o una Administración, no debería constar</w:t>
      </w:r>
      <w:r w:rsidR="004E79F7" w:rsidRPr="00AA603B">
        <w:t xml:space="preserve"> en la solicitud internacional, pero no </w:t>
      </w:r>
      <w:r w:rsidR="009A03FE">
        <w:t>contemplan</w:t>
      </w:r>
      <w:r w:rsidR="004E79F7" w:rsidRPr="00AA603B">
        <w:t xml:space="preserve"> los casos en que el solicitante incluye</w:t>
      </w:r>
      <w:r w:rsidR="00F9583E" w:rsidRPr="00AA603B">
        <w:t xml:space="preserve"> inadvertidamente</w:t>
      </w:r>
      <w:r w:rsidR="008B4CAF">
        <w:t xml:space="preserve"> </w:t>
      </w:r>
      <w:r w:rsidR="004E79F7" w:rsidRPr="00AA603B">
        <w:t xml:space="preserve">determinada información personal o </w:t>
      </w:r>
      <w:r w:rsidR="000813E6">
        <w:t>delicada</w:t>
      </w:r>
      <w:r w:rsidR="004E79F7" w:rsidRPr="00AA603B">
        <w:t xml:space="preserve"> </w:t>
      </w:r>
      <w:r w:rsidR="004E3171" w:rsidRPr="00AA603B">
        <w:t>no pertinente</w:t>
      </w:r>
      <w:r w:rsidR="004E79F7" w:rsidRPr="00AA603B">
        <w:t xml:space="preserve"> </w:t>
      </w:r>
      <w:r w:rsidR="008B4CAF">
        <w:t>en la solicitud internacional</w:t>
      </w:r>
      <w:r w:rsidR="008B4CAF" w:rsidRPr="00AA603B">
        <w:t xml:space="preserve"> </w:t>
      </w:r>
      <w:r w:rsidR="004E79F7" w:rsidRPr="00AA603B">
        <w:t xml:space="preserve">o </w:t>
      </w:r>
      <w:r w:rsidR="008B4CAF">
        <w:t xml:space="preserve">en </w:t>
      </w:r>
      <w:r w:rsidR="004E79F7" w:rsidRPr="00AA603B">
        <w:t xml:space="preserve">documentos conexos y, posteriormente, prefiere que dicha información no </w:t>
      </w:r>
      <w:r w:rsidR="00F9583E" w:rsidRPr="00AA603B">
        <w:t>sea puesta a disposición pública</w:t>
      </w:r>
      <w:r w:rsidR="004E79F7" w:rsidRPr="00AA603B">
        <w:t>.</w:t>
      </w:r>
    </w:p>
    <w:p w:rsidR="006000BD" w:rsidRPr="00AA603B" w:rsidRDefault="00BA2867" w:rsidP="006000BD">
      <w:pPr>
        <w:pStyle w:val="Heading1"/>
        <w:keepLines/>
      </w:pPr>
      <w:r w:rsidRPr="00AA603B">
        <w:lastRenderedPageBreak/>
        <w:t>práctica en las oficinas nacional</w:t>
      </w:r>
      <w:r w:rsidR="006000BD" w:rsidRPr="00AA603B">
        <w:t>es</w:t>
      </w:r>
      <w:r w:rsidRPr="00AA603B">
        <w:t xml:space="preserve"> o regionales</w:t>
      </w:r>
    </w:p>
    <w:p w:rsidR="004E79F7" w:rsidRPr="00AA603B" w:rsidRDefault="004E79F7" w:rsidP="004E79F7"/>
    <w:p w:rsidR="006000BD" w:rsidRPr="00AA603B" w:rsidRDefault="00066BD3" w:rsidP="006000BD">
      <w:pPr>
        <w:pStyle w:val="ONUME"/>
        <w:keepNext/>
        <w:keepLines/>
      </w:pPr>
      <w:r>
        <w:t>En muchas</w:t>
      </w:r>
      <w:r w:rsidR="0006574F" w:rsidRPr="00AA603B">
        <w:t xml:space="preserve"> leyes nacionales </w:t>
      </w:r>
      <w:r>
        <w:t xml:space="preserve">se </w:t>
      </w:r>
      <w:r w:rsidR="0006574F" w:rsidRPr="00AA603B">
        <w:t xml:space="preserve">establece la posibilidad de que se impida la consulta pública de expedientes que contengan determinada información </w:t>
      </w:r>
      <w:r w:rsidR="000813E6">
        <w:t>delicada</w:t>
      </w:r>
      <w:r w:rsidR="006000BD" w:rsidRPr="00AA603B">
        <w:rPr>
          <w:rStyle w:val="FootnoteReference"/>
        </w:rPr>
        <w:footnoteReference w:id="2"/>
      </w:r>
      <w:r w:rsidR="006000BD" w:rsidRPr="00AA603B">
        <w:t xml:space="preserve"> </w:t>
      </w:r>
      <w:r w:rsidR="00F9583E" w:rsidRPr="00AA603B">
        <w:t xml:space="preserve">o de que en la publicación de solicitudes se omita </w:t>
      </w:r>
      <w:r w:rsidR="0006574F" w:rsidRPr="00AA603B">
        <w:t>determinada información contenida en las propias solicitudes de patente</w:t>
      </w:r>
      <w:r w:rsidR="006000BD" w:rsidRPr="00AA603B">
        <w:t>.</w:t>
      </w:r>
      <w:r w:rsidR="006000BD" w:rsidRPr="00AA603B">
        <w:rPr>
          <w:rStyle w:val="FootnoteReference"/>
        </w:rPr>
        <w:footnoteReference w:id="3"/>
      </w:r>
      <w:r w:rsidR="006000BD" w:rsidRPr="00AA603B">
        <w:t xml:space="preserve">  </w:t>
      </w:r>
      <w:r w:rsidR="0006574F" w:rsidRPr="00AA603B">
        <w:t xml:space="preserve">En algunos casos, </w:t>
      </w:r>
      <w:r>
        <w:t xml:space="preserve">en </w:t>
      </w:r>
      <w:r w:rsidR="0006574F" w:rsidRPr="00AA603B">
        <w:t xml:space="preserve">las leyes nacionales </w:t>
      </w:r>
      <w:r>
        <w:t>se prevé</w:t>
      </w:r>
      <w:r w:rsidR="00A80611">
        <w:t xml:space="preserve"> la modificación de </w:t>
      </w:r>
      <w:r w:rsidR="0006574F" w:rsidRPr="00AA603B">
        <w:t xml:space="preserve">solicitudes nacionales de patente antes de su publicación, de suerte que los solicitantes puedan suprimir toda información </w:t>
      </w:r>
      <w:r w:rsidR="000813E6">
        <w:t>delicada</w:t>
      </w:r>
      <w:r w:rsidR="0006574F" w:rsidRPr="00AA603B">
        <w:t xml:space="preserve"> ante de que se publique la solicitud.  El </w:t>
      </w:r>
      <w:r w:rsidR="001F7E37" w:rsidRPr="00AA603B">
        <w:t xml:space="preserve">actual </w:t>
      </w:r>
      <w:r w:rsidR="0006574F" w:rsidRPr="00AA603B">
        <w:t>Reglamento del PCT no contempla ninguna de estas opciones.</w:t>
      </w:r>
    </w:p>
    <w:p w:rsidR="006000BD" w:rsidRPr="00AA603B" w:rsidRDefault="001F7E37" w:rsidP="006000BD">
      <w:pPr>
        <w:pStyle w:val="ONUME"/>
      </w:pPr>
      <w:r w:rsidRPr="00AA603B">
        <w:t xml:space="preserve">Mientras que </w:t>
      </w:r>
      <w:r w:rsidR="00A80611">
        <w:t xml:space="preserve">en </w:t>
      </w:r>
      <w:r w:rsidRPr="00AA603B">
        <w:t>algunas leyes nacionales</w:t>
      </w:r>
      <w:r w:rsidR="00A80611">
        <w:t xml:space="preserve"> se</w:t>
      </w:r>
      <w:r w:rsidRPr="00AA603B">
        <w:t xml:space="preserve"> exige</w:t>
      </w:r>
      <w:r w:rsidR="00A80611">
        <w:t xml:space="preserve"> que el solicitante curse</w:t>
      </w:r>
      <w:r w:rsidRPr="00AA603B">
        <w:t xml:space="preserve"> una petición</w:t>
      </w:r>
      <w:r w:rsidR="00A80611">
        <w:t>,</w:t>
      </w:r>
      <w:r w:rsidR="006000BD" w:rsidRPr="00AA603B">
        <w:rPr>
          <w:rStyle w:val="FootnoteReference"/>
        </w:rPr>
        <w:footnoteReference w:id="4"/>
      </w:r>
      <w:r w:rsidR="006000BD" w:rsidRPr="00AA603B">
        <w:t xml:space="preserve"> </w:t>
      </w:r>
      <w:r w:rsidR="00A80611">
        <w:t>en o</w:t>
      </w:r>
      <w:r w:rsidRPr="00AA603B">
        <w:t xml:space="preserve">tras </w:t>
      </w:r>
      <w:r w:rsidR="00A80611">
        <w:t xml:space="preserve">se </w:t>
      </w:r>
      <w:r w:rsidRPr="00AA603B">
        <w:t xml:space="preserve">permite que la </w:t>
      </w:r>
      <w:r w:rsidR="003F5079" w:rsidRPr="00AA603B">
        <w:t>Oficina</w:t>
      </w:r>
      <w:r w:rsidRPr="00AA603B">
        <w:t xml:space="preserve"> suprima determinada información </w:t>
      </w:r>
      <w:r w:rsidR="002318E8" w:rsidRPr="00AA603B">
        <w:t>por propia iniciativa</w:t>
      </w:r>
      <w:r w:rsidR="00A80611">
        <w:t>,</w:t>
      </w:r>
      <w:r w:rsidR="00BC3C46" w:rsidRPr="00AA603B">
        <w:rPr>
          <w:rStyle w:val="FootnoteReference"/>
        </w:rPr>
        <w:footnoteReference w:id="5"/>
      </w:r>
      <w:r w:rsidRPr="00AA603B">
        <w:t xml:space="preserve"> o por petición de un tercero.</w:t>
      </w:r>
      <w:r w:rsidR="006000BD" w:rsidRPr="00AA603B">
        <w:rPr>
          <w:rStyle w:val="FootnoteReference"/>
        </w:rPr>
        <w:footnoteReference w:id="6"/>
      </w:r>
    </w:p>
    <w:p w:rsidR="006000BD" w:rsidRPr="00AA603B" w:rsidRDefault="00C531D3" w:rsidP="006000BD">
      <w:pPr>
        <w:pStyle w:val="ONUME"/>
      </w:pPr>
      <w:r w:rsidRPr="00AA603B">
        <w:t xml:space="preserve">En algunas leyes nacionales se ofrece una lista de documentos que están excluidos </w:t>
      </w:r>
      <w:r w:rsidRPr="00AA603B">
        <w:rPr>
          <w:i/>
        </w:rPr>
        <w:t>per se</w:t>
      </w:r>
      <w:r w:rsidRPr="00AA603B">
        <w:t xml:space="preserve"> de la publicación o la </w:t>
      </w:r>
      <w:r w:rsidR="00A80611">
        <w:t>consulta</w:t>
      </w:r>
      <w:r w:rsidRPr="00AA603B">
        <w:t xml:space="preserve"> pública de expedientes o </w:t>
      </w:r>
      <w:r w:rsidR="00D1181E" w:rsidRPr="00AA603B">
        <w:t xml:space="preserve">en ellas se </w:t>
      </w:r>
      <w:r w:rsidRPr="00AA603B">
        <w:t>exige que, con respecto a otros documentos, se cumplan determinados criterios de exclusión</w:t>
      </w:r>
      <w:r w:rsidR="006000BD" w:rsidRPr="00AA603B">
        <w:t>.</w:t>
      </w:r>
      <w:r w:rsidR="006000BD" w:rsidRPr="00AA603B">
        <w:rPr>
          <w:rStyle w:val="FootnoteReference"/>
        </w:rPr>
        <w:footnoteReference w:id="7"/>
      </w:r>
      <w:r w:rsidR="006000BD" w:rsidRPr="00AA603B">
        <w:t xml:space="preserve">  </w:t>
      </w:r>
      <w:r w:rsidRPr="00AA603B">
        <w:t xml:space="preserve">Una </w:t>
      </w:r>
      <w:r w:rsidR="003F5079" w:rsidRPr="00AA603B">
        <w:t>Oficina</w:t>
      </w:r>
      <w:r w:rsidRPr="00AA603B">
        <w:t xml:space="preserve"> al menos parece haber adoptado el enfoque contrario y ofrece una lista de documentos que pueden ser consultados por terceros (los documentos de solicitud, documentos de tramitación, notificaciones y decisiones).</w:t>
      </w:r>
      <w:r w:rsidR="006000BD" w:rsidRPr="00AA603B">
        <w:rPr>
          <w:rStyle w:val="FootnoteReference"/>
        </w:rPr>
        <w:footnoteReference w:id="8"/>
      </w:r>
    </w:p>
    <w:p w:rsidR="006000BD" w:rsidRPr="00AA603B" w:rsidRDefault="00FD313B" w:rsidP="006000BD">
      <w:pPr>
        <w:pStyle w:val="ONUME"/>
      </w:pPr>
      <w:r w:rsidRPr="00AA603B">
        <w:t xml:space="preserve">Las listas de documentos </w:t>
      </w:r>
      <w:r w:rsidR="004E3171" w:rsidRPr="00AA603B">
        <w:t>en poder de</w:t>
      </w:r>
      <w:r w:rsidRPr="00AA603B">
        <w:t xml:space="preserve"> las </w:t>
      </w:r>
      <w:r w:rsidR="00D1181E" w:rsidRPr="00AA603B">
        <w:t>O</w:t>
      </w:r>
      <w:r w:rsidRPr="00AA603B">
        <w:t xml:space="preserve">ficinas excluidos </w:t>
      </w:r>
      <w:r w:rsidRPr="00A80611">
        <w:rPr>
          <w:i/>
        </w:rPr>
        <w:t>per se</w:t>
      </w:r>
      <w:r w:rsidRPr="00AA603B">
        <w:t xml:space="preserve"> de la consulta pública de expedientes atañen normalmente a documentos puramente internos.  También suelen estar excluidos </w:t>
      </w:r>
      <w:r w:rsidRPr="00A80611">
        <w:rPr>
          <w:i/>
        </w:rPr>
        <w:t>per se</w:t>
      </w:r>
      <w:r w:rsidRPr="00AA603B">
        <w:t xml:space="preserve"> de la consulta pública de </w:t>
      </w:r>
      <w:r w:rsidR="006559CB" w:rsidRPr="00AA603B">
        <w:t>expedientes</w:t>
      </w:r>
      <w:r w:rsidRPr="00AA603B">
        <w:t xml:space="preserve"> los certificados médicos, las comunicaciones </w:t>
      </w:r>
      <w:r w:rsidR="00A80611">
        <w:t>sobre</w:t>
      </w:r>
      <w:r w:rsidRPr="00AA603B">
        <w:t xml:space="preserve"> la consulta de expedientes, </w:t>
      </w:r>
      <w:r w:rsidR="00A80611">
        <w:t>entre las que se incluyen</w:t>
      </w:r>
      <w:r w:rsidRPr="00AA603B">
        <w:t xml:space="preserve"> las </w:t>
      </w:r>
      <w:r w:rsidR="00A80611">
        <w:t>peticiones</w:t>
      </w:r>
      <w:r w:rsidRPr="00AA603B">
        <w:t xml:space="preserve"> de exclusión de la consulta pública</w:t>
      </w:r>
      <w:r w:rsidR="006559CB" w:rsidRPr="00AA603B">
        <w:t xml:space="preserve"> de expedientes</w:t>
      </w:r>
      <w:r w:rsidRPr="00AA603B">
        <w:t>, o documentos que sean objeto de una orden judicial que prohíba la divulgación del documento o de la información contenida en el mismo</w:t>
      </w:r>
      <w:r w:rsidR="006000BD" w:rsidRPr="00AA603B">
        <w:t>.</w:t>
      </w:r>
      <w:r w:rsidR="006000BD" w:rsidRPr="00AA603B">
        <w:rPr>
          <w:rStyle w:val="FootnoteReference"/>
        </w:rPr>
        <w:footnoteReference w:id="9"/>
      </w:r>
      <w:r w:rsidR="006000BD" w:rsidRPr="00AA603B">
        <w:t xml:space="preserve">  </w:t>
      </w:r>
      <w:r w:rsidR="00D1181E" w:rsidRPr="00AA603B">
        <w:t>En algunas</w:t>
      </w:r>
      <w:r w:rsidRPr="00AA603B">
        <w:t xml:space="preserve"> leyes nacionales </w:t>
      </w:r>
      <w:r w:rsidR="00D1181E" w:rsidRPr="00AA603B">
        <w:t>se e</w:t>
      </w:r>
      <w:r w:rsidRPr="00AA603B">
        <w:t>stablece la posibilidad de excluir del acceso público secretos comerciales que hayan sido divulgados involuntariamente, o el nombre del inventor, en caso de que</w:t>
      </w:r>
      <w:r w:rsidR="00A80611">
        <w:t xml:space="preserve"> éste</w:t>
      </w:r>
      <w:r w:rsidRPr="00AA603B">
        <w:t xml:space="preserve"> quiera permanecer en el anonimato</w:t>
      </w:r>
      <w:r w:rsidR="006000BD" w:rsidRPr="00AA603B">
        <w:t>.</w:t>
      </w:r>
      <w:r w:rsidR="006000BD" w:rsidRPr="00AA603B">
        <w:rPr>
          <w:rStyle w:val="FootnoteReference"/>
        </w:rPr>
        <w:footnoteReference w:id="10"/>
      </w:r>
    </w:p>
    <w:p w:rsidR="006000BD" w:rsidRPr="00AA603B" w:rsidRDefault="006559CB" w:rsidP="006000BD">
      <w:pPr>
        <w:pStyle w:val="ONUME"/>
      </w:pPr>
      <w:r w:rsidRPr="00AA603B">
        <w:t xml:space="preserve">En lo que respecta a la exclusión de la publicación, </w:t>
      </w:r>
      <w:r w:rsidR="00D1181E" w:rsidRPr="00AA603B">
        <w:t xml:space="preserve">en </w:t>
      </w:r>
      <w:r w:rsidRPr="00AA603B">
        <w:t>algunas leyes nacionales</w:t>
      </w:r>
      <w:r w:rsidR="00D1181E" w:rsidRPr="00AA603B">
        <w:t xml:space="preserve"> se establece</w:t>
      </w:r>
      <w:r w:rsidRPr="00AA603B">
        <w:t xml:space="preserve"> que el solicitante debe probar que la información </w:t>
      </w:r>
      <w:r w:rsidR="00A80611">
        <w:t>que desea omitir</w:t>
      </w:r>
      <w:r w:rsidRPr="00AA603B">
        <w:t xml:space="preserve"> de la publicación ha sido proporcionada involuntariamente y que el acceso a la misma causaría un daño irreparable</w:t>
      </w:r>
      <w:r w:rsidR="00A80611">
        <w:t>,</w:t>
      </w:r>
      <w:r w:rsidR="006000BD" w:rsidRPr="00AA603B">
        <w:rPr>
          <w:rStyle w:val="FootnoteReference"/>
        </w:rPr>
        <w:footnoteReference w:id="11"/>
      </w:r>
      <w:r w:rsidR="00D1181E" w:rsidRPr="00AA603B">
        <w:t xml:space="preserve"> mientras que</w:t>
      </w:r>
      <w:r w:rsidRPr="00AA603B">
        <w:t xml:space="preserve"> en otras los documentos quedan excluidos de la publicación cuando </w:t>
      </w:r>
      <w:r w:rsidR="00A80611">
        <w:t>ello</w:t>
      </w:r>
      <w:r w:rsidRPr="00AA603B">
        <w:t xml:space="preserve"> pueda </w:t>
      </w:r>
      <w:r w:rsidR="00A301CE" w:rsidRPr="00AA603B">
        <w:t>dañar el orden público o la moralidad</w:t>
      </w:r>
      <w:r w:rsidR="006000BD" w:rsidRPr="00AA603B">
        <w:t>.</w:t>
      </w:r>
      <w:r w:rsidR="006000BD" w:rsidRPr="00AA603B">
        <w:rPr>
          <w:rStyle w:val="FootnoteReference"/>
        </w:rPr>
        <w:footnoteReference w:id="12"/>
      </w:r>
    </w:p>
    <w:p w:rsidR="006000BD" w:rsidRPr="00AA603B" w:rsidRDefault="00A301CE" w:rsidP="006000BD">
      <w:pPr>
        <w:pStyle w:val="ONUME"/>
      </w:pPr>
      <w:r w:rsidRPr="00AA603B">
        <w:t xml:space="preserve">En lo que respecta a la </w:t>
      </w:r>
      <w:r w:rsidR="00066BD3">
        <w:t>limitación</w:t>
      </w:r>
      <w:r w:rsidRPr="00AA603B">
        <w:t xml:space="preserve"> de la consulta pública de expedientes, en algunas leyes nacionales se establece que </w:t>
      </w:r>
      <w:r w:rsidR="00247B12" w:rsidRPr="00AA603B">
        <w:t xml:space="preserve">podrán </w:t>
      </w:r>
      <w:r w:rsidR="00D1181E" w:rsidRPr="00AA603B">
        <w:t>quedar excluidos de la consulta pública</w:t>
      </w:r>
      <w:r w:rsidR="00247B12" w:rsidRPr="00AA603B">
        <w:t xml:space="preserve"> </w:t>
      </w:r>
      <w:r w:rsidRPr="00AA603B">
        <w:t>los documentos que contengan información que des</w:t>
      </w:r>
      <w:r w:rsidR="00247B12" w:rsidRPr="00AA603B">
        <w:t>a</w:t>
      </w:r>
      <w:r w:rsidRPr="00AA603B">
        <w:t xml:space="preserve">credite </w:t>
      </w:r>
      <w:r w:rsidR="00247B12" w:rsidRPr="00AA603B">
        <w:t xml:space="preserve">a una persona de modo que pueda perjudicarla, o </w:t>
      </w:r>
      <w:r w:rsidR="00247B12" w:rsidRPr="00AA603B">
        <w:lastRenderedPageBreak/>
        <w:t>de cuya consulta quepa generalmente esperar que fomentará una conducta ofensiva, inmoral o antisocial.</w:t>
      </w:r>
      <w:r w:rsidR="006000BD" w:rsidRPr="00AA603B">
        <w:rPr>
          <w:rStyle w:val="FootnoteReference"/>
        </w:rPr>
        <w:footnoteReference w:id="13"/>
      </w:r>
      <w:r w:rsidR="006000BD" w:rsidRPr="00AA603B">
        <w:t xml:space="preserve">  </w:t>
      </w:r>
      <w:r w:rsidR="00514C12" w:rsidRPr="00AA603B">
        <w:t xml:space="preserve">Al menos en una ley nacional se prevé que el solicitante o un tercero </w:t>
      </w:r>
      <w:r w:rsidR="00D1181E" w:rsidRPr="00AA603B">
        <w:t>podrán</w:t>
      </w:r>
      <w:r w:rsidR="00514C12" w:rsidRPr="00AA603B">
        <w:t xml:space="preserve"> </w:t>
      </w:r>
      <w:r w:rsidR="00A80611">
        <w:t>pedir</w:t>
      </w:r>
      <w:r w:rsidR="00514C12" w:rsidRPr="00AA603B">
        <w:t xml:space="preserve"> a la </w:t>
      </w:r>
      <w:r w:rsidR="003F5079" w:rsidRPr="00AA603B">
        <w:t>Oficina</w:t>
      </w:r>
      <w:r w:rsidR="00514C12" w:rsidRPr="00AA603B">
        <w:t xml:space="preserve"> que suprima, al menos de las bases de datos disponibles en Internet, un documento o todo un expediente que contenga información personal o </w:t>
      </w:r>
      <w:r w:rsidR="000813E6">
        <w:t>delicada</w:t>
      </w:r>
      <w:r w:rsidR="00514C12" w:rsidRPr="00AA603B">
        <w:t>.</w:t>
      </w:r>
      <w:r w:rsidR="006000BD" w:rsidRPr="00AA603B">
        <w:rPr>
          <w:rStyle w:val="FootnoteReference"/>
        </w:rPr>
        <w:footnoteReference w:id="14"/>
      </w:r>
    </w:p>
    <w:p w:rsidR="00717A8F" w:rsidRPr="00AA603B" w:rsidRDefault="000A772A" w:rsidP="00BB265C">
      <w:pPr>
        <w:pStyle w:val="ONUME"/>
      </w:pPr>
      <w:r w:rsidRPr="00AA603B">
        <w:t xml:space="preserve">En algunas leyes nacionales se establece que determinados documentos </w:t>
      </w:r>
      <w:r w:rsidR="00AE432B" w:rsidRPr="00AA603B">
        <w:t xml:space="preserve">quedarán excluidos </w:t>
      </w:r>
      <w:r w:rsidRPr="00AA603B">
        <w:t xml:space="preserve">de la consulta pública de expedientes por razones de </w:t>
      </w:r>
      <w:r w:rsidR="00AE432B" w:rsidRPr="00AA603B">
        <w:t>intereses primordiales</w:t>
      </w:r>
      <w:r w:rsidRPr="00AA603B">
        <w:t xml:space="preserve">, como la dignidad humana, los derechos personales o </w:t>
      </w:r>
      <w:r w:rsidR="00A80611">
        <w:t xml:space="preserve">los derechos </w:t>
      </w:r>
      <w:r w:rsidRPr="00AA603B">
        <w:t>de privacidad.</w:t>
      </w:r>
      <w:r w:rsidRPr="00AA603B">
        <w:rPr>
          <w:rStyle w:val="FootnoteReference"/>
        </w:rPr>
        <w:footnoteReference w:id="15"/>
      </w:r>
      <w:r w:rsidRPr="00AA603B">
        <w:t xml:space="preserve">  En otras se excluyen determinados documentos si existen motivos razonables para creer que no debería dejarse libre acceso a la consulta de </w:t>
      </w:r>
      <w:r w:rsidR="00AE432B" w:rsidRPr="00AA603B">
        <w:t>los mismos.</w:t>
      </w:r>
      <w:r w:rsidRPr="00AA603B">
        <w:rPr>
          <w:rStyle w:val="FootnoteReference"/>
        </w:rPr>
        <w:footnoteReference w:id="16"/>
      </w:r>
      <w:r w:rsidRPr="00AA603B">
        <w:t xml:space="preserve">  </w:t>
      </w:r>
      <w:r w:rsidR="00AE432B" w:rsidRPr="00AA603B">
        <w:t>Y aún en otras</w:t>
      </w:r>
      <w:r w:rsidRPr="00AA603B">
        <w:t xml:space="preserve"> se restringe la consulta pública de expedientes en la medida en que tal consulta </w:t>
      </w:r>
      <w:r w:rsidR="00AE432B" w:rsidRPr="00AA603B">
        <w:t>pudiera</w:t>
      </w:r>
      <w:r w:rsidRPr="00AA603B">
        <w:t xml:space="preserve"> dañar los intereses legítimos de la parte afectada.</w:t>
      </w:r>
      <w:r w:rsidRPr="00AA603B">
        <w:rPr>
          <w:rStyle w:val="FootnoteReference"/>
        </w:rPr>
        <w:footnoteReference w:id="17"/>
      </w:r>
      <w:r w:rsidRPr="00AA603B">
        <w:t xml:space="preserve">  En el marco de al menos una ley nacional, los documentos están excluidos de la consulta pública de expedientes por petición de una parte si tal consulta pudiera dañar los intereses personales o económicos legítimos de </w:t>
      </w:r>
      <w:r w:rsidR="00D45C87" w:rsidRPr="00AA603B">
        <w:t>toda persona física o entidad jurídica</w:t>
      </w:r>
      <w:r w:rsidRPr="00AA603B">
        <w:t xml:space="preserve">, o por propia iniciativa de la </w:t>
      </w:r>
      <w:r w:rsidR="003F5079" w:rsidRPr="00AA603B">
        <w:t>Oficina</w:t>
      </w:r>
      <w:r w:rsidRPr="00AA603B">
        <w:t xml:space="preserve"> si tal consulta pareciera dañar los intereses de un tercero.</w:t>
      </w:r>
      <w:r w:rsidRPr="00AA603B">
        <w:rPr>
          <w:rStyle w:val="FootnoteReference"/>
        </w:rPr>
        <w:footnoteReference w:id="18"/>
      </w:r>
      <w:r w:rsidR="004C7633" w:rsidRPr="00AA603B">
        <w:t xml:space="preserve">  Con respecto a esto último, la consulta pública de expedientes queda restringida a documentos cuyo fin no sea el de informar al público acerca de la patente (solicitud).</w:t>
      </w:r>
    </w:p>
    <w:p w:rsidR="006000BD" w:rsidRPr="00AA603B" w:rsidRDefault="00BA2867" w:rsidP="006000BD">
      <w:pPr>
        <w:pStyle w:val="Heading1"/>
      </w:pPr>
      <w:r w:rsidRPr="00AA603B">
        <w:t>propuestas</w:t>
      </w:r>
    </w:p>
    <w:p w:rsidR="006000BD" w:rsidRPr="00AA603B" w:rsidRDefault="00B14287" w:rsidP="006000BD">
      <w:pPr>
        <w:pStyle w:val="Heading2"/>
      </w:pPr>
      <w:r w:rsidRPr="00AA603B">
        <w:t>PROPUESTA DE MODIFICACIÓN DE LA REGLA</w:t>
      </w:r>
      <w:r w:rsidR="006000BD" w:rsidRPr="00AA603B">
        <w:t xml:space="preserve"> 9.2</w:t>
      </w:r>
    </w:p>
    <w:p w:rsidR="004C7633" w:rsidRPr="00AA603B" w:rsidRDefault="004C7633" w:rsidP="004C7633"/>
    <w:p w:rsidR="004C7633" w:rsidRPr="00AA603B" w:rsidRDefault="004C7633" w:rsidP="004E3171">
      <w:pPr>
        <w:pStyle w:val="ONUME"/>
      </w:pPr>
      <w:r w:rsidRPr="00AA603B">
        <w:t xml:space="preserve">Se propone modificar la </w:t>
      </w:r>
      <w:r w:rsidR="003F5079" w:rsidRPr="00AA603B">
        <w:t>Regla</w:t>
      </w:r>
      <w:r w:rsidR="006000BD" w:rsidRPr="00AA603B">
        <w:t xml:space="preserve"> 9.2 </w:t>
      </w:r>
      <w:r w:rsidRPr="00AA603B">
        <w:t xml:space="preserve">a fin de que la Oficina Internacional y la Administración designada para la búsqueda suplementaria, además de la </w:t>
      </w:r>
      <w:r w:rsidR="003F5079" w:rsidRPr="00AA603B">
        <w:t>Oficina</w:t>
      </w:r>
      <w:r w:rsidRPr="00AA603B">
        <w:t xml:space="preserve"> receptora y la Administración encargada de la búsqueda internacional</w:t>
      </w:r>
      <w:r w:rsidR="00AE432B" w:rsidRPr="00AA603B">
        <w:t>,</w:t>
      </w:r>
      <w:r w:rsidRPr="00AA603B">
        <w:t xml:space="preserve"> puedan proponer al solicitante que corrija voluntariamente la solicitud internacional en todos los casos referidos en el </w:t>
      </w:r>
      <w:r w:rsidR="003F5079" w:rsidRPr="00AA603B">
        <w:t>Artículo</w:t>
      </w:r>
      <w:r w:rsidRPr="00AA603B">
        <w:t xml:space="preserve"> 21.6) y la </w:t>
      </w:r>
      <w:r w:rsidR="003F5079" w:rsidRPr="00AA603B">
        <w:t>Regla</w:t>
      </w:r>
      <w:r w:rsidRPr="00AA603B">
        <w:t xml:space="preserve"> 9.1, incluso el caso en que el solicitante haya incluido erróneamente en la solicitud toda información personal o </w:t>
      </w:r>
      <w:r w:rsidR="000813E6">
        <w:t>delicada</w:t>
      </w:r>
      <w:r w:rsidRPr="00AA603B">
        <w:t xml:space="preserve"> </w:t>
      </w:r>
      <w:r w:rsidR="004E3171" w:rsidRPr="00AA603B">
        <w:t>no pertinente</w:t>
      </w:r>
      <w:r w:rsidRPr="00AA603B">
        <w:t>.</w:t>
      </w:r>
    </w:p>
    <w:p w:rsidR="006000BD" w:rsidRPr="00AA603B" w:rsidRDefault="00B14287" w:rsidP="006000BD">
      <w:pPr>
        <w:pStyle w:val="Heading2"/>
      </w:pPr>
      <w:r w:rsidRPr="00AA603B">
        <w:t xml:space="preserve">PROPUESTA DE MODIFICACIÓN DE LA REGLA </w:t>
      </w:r>
      <w:r w:rsidR="006000BD" w:rsidRPr="00AA603B">
        <w:t>48.2</w:t>
      </w:r>
    </w:p>
    <w:p w:rsidR="004E3171" w:rsidRPr="00AA603B" w:rsidRDefault="004E3171" w:rsidP="004E3171"/>
    <w:p w:rsidR="006000BD" w:rsidRPr="00AA603B" w:rsidRDefault="004E3171" w:rsidP="006000BD">
      <w:pPr>
        <w:pStyle w:val="ONUME"/>
      </w:pPr>
      <w:bookmarkStart w:id="6" w:name="_Ref386634251"/>
      <w:r w:rsidRPr="00AA603B">
        <w:t xml:space="preserve">Se propone asimismo modificar la </w:t>
      </w:r>
      <w:r w:rsidR="003F5079" w:rsidRPr="00AA603B">
        <w:t>Regla</w:t>
      </w:r>
      <w:r w:rsidRPr="00AA603B">
        <w:t xml:space="preserve"> 48.2 añadiendo un nuevo párrafo </w:t>
      </w:r>
      <w:r w:rsidR="00AE432B" w:rsidRPr="00AA603B">
        <w:t>l</w:t>
      </w:r>
      <w:r w:rsidRPr="00AA603B">
        <w:t>) a fin de que la</w:t>
      </w:r>
      <w:r w:rsidR="00552400" w:rsidRPr="00AA603B">
        <w:t xml:space="preserve"> Oficina Internacional, p</w:t>
      </w:r>
      <w:r w:rsidRPr="00AA603B">
        <w:t>o</w:t>
      </w:r>
      <w:r w:rsidR="00552400" w:rsidRPr="00AA603B">
        <w:t>r</w:t>
      </w:r>
      <w:r w:rsidRPr="00AA603B">
        <w:t xml:space="preserve"> petición del solicitante o de toda persona que éste autorice, </w:t>
      </w:r>
      <w:bookmarkEnd w:id="6"/>
      <w:r w:rsidR="00552400" w:rsidRPr="00AA603B">
        <w:t xml:space="preserve">pueda omitir de la publicación toda información personal o </w:t>
      </w:r>
      <w:r w:rsidR="000813E6">
        <w:t>delicada</w:t>
      </w:r>
      <w:r w:rsidR="00552400" w:rsidRPr="00AA603B">
        <w:t xml:space="preserve"> contenida en la solicitud internacional o en documentos conexos que vayan a publicarse en virtud de la </w:t>
      </w:r>
      <w:r w:rsidR="003F5079" w:rsidRPr="00AA603B">
        <w:t>Regla</w:t>
      </w:r>
      <w:r w:rsidR="00552400" w:rsidRPr="00AA603B">
        <w:t xml:space="preserve"> 48.2.</w:t>
      </w:r>
    </w:p>
    <w:p w:rsidR="006000BD" w:rsidRPr="00AA603B" w:rsidRDefault="00164308" w:rsidP="006000BD">
      <w:pPr>
        <w:pStyle w:val="ONUME"/>
      </w:pPr>
      <w:r w:rsidRPr="00AA603B">
        <w:t xml:space="preserve">Tal omisión de la publicación se limitará a información personal o </w:t>
      </w:r>
      <w:r w:rsidR="000813E6">
        <w:t>delicada</w:t>
      </w:r>
      <w:r w:rsidRPr="00AA603B">
        <w:t xml:space="preserve">, por ejemplo, certificados médicos, que se presente como prueba en relación con </w:t>
      </w:r>
      <w:r w:rsidR="00C54BD7" w:rsidRPr="00AA603B">
        <w:t xml:space="preserve">la petición de restauración del derecho de prioridad en virtud de la </w:t>
      </w:r>
      <w:r w:rsidR="003F5079" w:rsidRPr="00AA603B">
        <w:t>Regla</w:t>
      </w:r>
      <w:r w:rsidR="00C54BD7" w:rsidRPr="00AA603B">
        <w:t xml:space="preserve"> 26</w:t>
      </w:r>
      <w:r w:rsidR="00C54BD7" w:rsidRPr="00AA603B">
        <w:rPr>
          <w:i/>
        </w:rPr>
        <w:t>bis</w:t>
      </w:r>
      <w:r w:rsidR="00C54BD7" w:rsidRPr="00AA603B">
        <w:t xml:space="preserve">.3, y </w:t>
      </w:r>
      <w:r w:rsidR="00A35DC7">
        <w:t>se efectuará a reserva de que</w:t>
      </w:r>
      <w:r w:rsidR="00C54BD7" w:rsidRPr="00AA603B">
        <w:t xml:space="preserve"> </w:t>
      </w:r>
      <w:r w:rsidR="00D47DE6" w:rsidRPr="00AA603B">
        <w:t>la Oficina Internacional consta</w:t>
      </w:r>
      <w:r w:rsidR="00C54BD7" w:rsidRPr="00AA603B">
        <w:t xml:space="preserve">te que la publicación de dicha información dañaría </w:t>
      </w:r>
      <w:r w:rsidR="00A35DC7">
        <w:t>“</w:t>
      </w:r>
      <w:r w:rsidR="00C54BD7" w:rsidRPr="00AA603B">
        <w:t xml:space="preserve">los intereses personales o económicos legítimos de </w:t>
      </w:r>
      <w:r w:rsidR="00D45C87" w:rsidRPr="00AA603B">
        <w:t>toda persona física o entidad jurídica</w:t>
      </w:r>
      <w:r w:rsidR="00A35DC7">
        <w:t>”</w:t>
      </w:r>
      <w:r w:rsidR="00C54BD7" w:rsidRPr="00AA603B">
        <w:t>, criterio que, en principio, guarda conformidad con la mayoría de las leyes nacionales.</w:t>
      </w:r>
    </w:p>
    <w:p w:rsidR="006000BD" w:rsidRPr="00AA603B" w:rsidRDefault="00C54BD7" w:rsidP="006000BD">
      <w:pPr>
        <w:pStyle w:val="ONUME"/>
      </w:pPr>
      <w:r w:rsidRPr="00AA603B">
        <w:t xml:space="preserve">Dicha petición deberá </w:t>
      </w:r>
      <w:r w:rsidR="00066BD3">
        <w:t>ser recibida por</w:t>
      </w:r>
      <w:r w:rsidRPr="00AA603B">
        <w:t xml:space="preserve"> la Oficina Internacional antes de </w:t>
      </w:r>
      <w:r w:rsidR="00D45C87" w:rsidRPr="00AA603B">
        <w:t xml:space="preserve">finalizar la preparación técnica </w:t>
      </w:r>
      <w:r w:rsidRPr="00AA603B">
        <w:t xml:space="preserve">de la publicación internacional;  además, se exigirá al solicitante que presente hojas de reemplazo y </w:t>
      </w:r>
      <w:r w:rsidR="009C79C0" w:rsidRPr="00AA603B">
        <w:t>un escrito</w:t>
      </w:r>
      <w:r w:rsidRPr="00AA603B">
        <w:t xml:space="preserve"> en </w:t>
      </w:r>
      <w:r w:rsidR="009C79C0" w:rsidRPr="00AA603B">
        <w:t>el</w:t>
      </w:r>
      <w:r w:rsidRPr="00AA603B">
        <w:t xml:space="preserve"> que explique las diferencias entre las hojas reem</w:t>
      </w:r>
      <w:r w:rsidR="00321EFE" w:rsidRPr="00AA603B">
        <w:t>plazadas y las hojas de reemplazo.</w:t>
      </w:r>
      <w:r w:rsidRPr="00AA603B">
        <w:t xml:space="preserve"> </w:t>
      </w:r>
    </w:p>
    <w:p w:rsidR="006000BD" w:rsidRPr="00AA603B" w:rsidRDefault="00321EFE" w:rsidP="006000BD">
      <w:pPr>
        <w:pStyle w:val="ONUME"/>
      </w:pPr>
      <w:bookmarkStart w:id="7" w:name="_Ref386634253"/>
      <w:r w:rsidRPr="00AA603B">
        <w:lastRenderedPageBreak/>
        <w:t xml:space="preserve">Cuando la Oficina Internacional autorice </w:t>
      </w:r>
      <w:r w:rsidR="00A35DC7">
        <w:t>que tal información se omita de la publicación</w:t>
      </w:r>
      <w:r w:rsidRPr="00AA603B">
        <w:t xml:space="preserve">, la hoja de reemplazo pasará a formar parte del documento objeto de publicación en virtud de la </w:t>
      </w:r>
      <w:r w:rsidR="003F5079" w:rsidRPr="00AA603B">
        <w:t>Regla</w:t>
      </w:r>
      <w:r w:rsidR="006000BD" w:rsidRPr="00AA603B">
        <w:t> </w:t>
      </w:r>
      <w:bookmarkEnd w:id="7"/>
      <w:r w:rsidRPr="00AA603B">
        <w:t xml:space="preserve">48.2.  La petición de </w:t>
      </w:r>
      <w:r w:rsidR="009C79C0" w:rsidRPr="00AA603B">
        <w:t>omitir</w:t>
      </w:r>
      <w:r w:rsidRPr="00AA603B">
        <w:t xml:space="preserve"> de la publicación determinada información, </w:t>
      </w:r>
      <w:r w:rsidR="009C79C0" w:rsidRPr="00AA603B">
        <w:t>los escritos</w:t>
      </w:r>
      <w:r w:rsidRPr="00AA603B">
        <w:t xml:space="preserve"> en l</w:t>
      </w:r>
      <w:r w:rsidR="009C79C0" w:rsidRPr="00AA603B">
        <w:t>o</w:t>
      </w:r>
      <w:r w:rsidRPr="00AA603B">
        <w:t xml:space="preserve">s que se expliquen las diferencias entre las hojas reemplazadas y de reemplazo así como las hojas reemplazadas pasarán a formar parte del expediente de la Oficina Internacional, pero podrán quedar excluidos del acceso público (véase la propuesta de modificación de la </w:t>
      </w:r>
      <w:r w:rsidR="003F5079" w:rsidRPr="00AA603B">
        <w:t>Regla</w:t>
      </w:r>
      <w:r w:rsidR="00717A8F">
        <w:t> </w:t>
      </w:r>
      <w:r w:rsidRPr="00AA603B">
        <w:t>94.1, infra).</w:t>
      </w:r>
    </w:p>
    <w:p w:rsidR="006000BD" w:rsidRPr="00AA603B" w:rsidRDefault="00B14287" w:rsidP="006000BD">
      <w:pPr>
        <w:pStyle w:val="Heading2"/>
        <w:keepLines/>
      </w:pPr>
      <w:r w:rsidRPr="00AA603B">
        <w:t>PROPUESTA DE MODIFICACIÓN DE LA REGLA</w:t>
      </w:r>
      <w:r w:rsidR="006000BD" w:rsidRPr="00AA603B">
        <w:t xml:space="preserve"> 94.1</w:t>
      </w:r>
    </w:p>
    <w:p w:rsidR="00113383" w:rsidRPr="00AA603B" w:rsidRDefault="00113383" w:rsidP="00113383"/>
    <w:p w:rsidR="006000BD" w:rsidRPr="00AA603B" w:rsidRDefault="00113383" w:rsidP="006000BD">
      <w:pPr>
        <w:pStyle w:val="ONUME"/>
        <w:keepNext/>
        <w:keepLines/>
      </w:pPr>
      <w:r w:rsidRPr="00AA603B">
        <w:t xml:space="preserve">En primer lugar, se propone modificar la </w:t>
      </w:r>
      <w:r w:rsidR="003F5079" w:rsidRPr="00AA603B">
        <w:t>Regla</w:t>
      </w:r>
      <w:r w:rsidRPr="00AA603B">
        <w:t xml:space="preserve"> 94.1 añadiendo un nuevo </w:t>
      </w:r>
      <w:r w:rsidR="003F5079" w:rsidRPr="00AA603B">
        <w:t>párrafo</w:t>
      </w:r>
      <w:r w:rsidRPr="00AA603B">
        <w:t xml:space="preserve"> d) a fin de que la Oficina Internacional pueda bloquear el acceso a toda información contenida en su expediente que haya sido omitida de la publicación en virtud de la (propuesta de nueva) </w:t>
      </w:r>
      <w:r w:rsidR="003F5079" w:rsidRPr="00AA603B">
        <w:t>Regla</w:t>
      </w:r>
      <w:r w:rsidRPr="00AA603B">
        <w:t xml:space="preserve"> 48.2.</w:t>
      </w:r>
      <w:r w:rsidR="009C79C0" w:rsidRPr="00AA603B">
        <w:t>l</w:t>
      </w:r>
      <w:r w:rsidRPr="00AA603B">
        <w:t>) (véanse los párrafos 16 a 19, supra</w:t>
      </w:r>
      <w:r w:rsidR="006000BD" w:rsidRPr="00AA603B">
        <w:t>).</w:t>
      </w:r>
    </w:p>
    <w:p w:rsidR="006000BD" w:rsidRPr="00AA603B" w:rsidRDefault="00113383" w:rsidP="006000BD">
      <w:pPr>
        <w:pStyle w:val="ONUME"/>
      </w:pPr>
      <w:r w:rsidRPr="00AA603B">
        <w:t xml:space="preserve">En </w:t>
      </w:r>
      <w:r w:rsidR="00226706" w:rsidRPr="00AA603B">
        <w:t>s</w:t>
      </w:r>
      <w:r w:rsidRPr="00AA603B">
        <w:t xml:space="preserve">egundo lugar, se propone modificar la </w:t>
      </w:r>
      <w:r w:rsidR="003F5079" w:rsidRPr="00AA603B">
        <w:t>Regla</w:t>
      </w:r>
      <w:r w:rsidRPr="00AA603B">
        <w:t xml:space="preserve"> 94.1 añadiendo un nuevo </w:t>
      </w:r>
      <w:r w:rsidR="003F5079" w:rsidRPr="00AA603B">
        <w:t>párrafo</w:t>
      </w:r>
      <w:r w:rsidRPr="00AA603B">
        <w:t xml:space="preserve"> e) a fin de que la Oficina Internacional pueda, por petición del solicitante o de toda persona que éste autorice, bloquear el acceso a toda información que, a su juicio, dañe los “intereses personales o económicos legítimos de </w:t>
      </w:r>
      <w:r w:rsidR="00D45C87" w:rsidRPr="00AA603B">
        <w:t>toda persona física o entidad jurídica</w:t>
      </w:r>
      <w:r w:rsidR="006000BD" w:rsidRPr="00AA603B">
        <w:t>”.</w:t>
      </w:r>
    </w:p>
    <w:p w:rsidR="006000BD" w:rsidRPr="00AA603B" w:rsidRDefault="00AC6CB4" w:rsidP="006000BD">
      <w:pPr>
        <w:pStyle w:val="ONUME"/>
        <w:keepNext/>
        <w:keepLines/>
      </w:pPr>
      <w:r w:rsidRPr="00AA603B">
        <w:t xml:space="preserve">En tercer lugar, se propone modificar la </w:t>
      </w:r>
      <w:r w:rsidR="003F5079" w:rsidRPr="00AA603B">
        <w:t>Regla</w:t>
      </w:r>
      <w:r w:rsidRPr="00AA603B">
        <w:t xml:space="preserve"> 94.1 añadiendo un nuevo </w:t>
      </w:r>
      <w:r w:rsidR="003F5079" w:rsidRPr="00AA603B">
        <w:t>párrafo</w:t>
      </w:r>
      <w:r w:rsidRPr="00AA603B">
        <w:t xml:space="preserve"> f) a fin de que la Oficina Internacional pueda </w:t>
      </w:r>
      <w:r w:rsidR="009C79C0" w:rsidRPr="00AA603B">
        <w:t>excluir</w:t>
      </w:r>
      <w:r w:rsidR="00D3434B" w:rsidRPr="00AA603B">
        <w:t xml:space="preserve"> del acceso público</w:t>
      </w:r>
      <w:r w:rsidRPr="00AA603B">
        <w:t xml:space="preserve"> determinados documentos de carácter puramente interno (por ejemplo, comunicaciones </w:t>
      </w:r>
      <w:r w:rsidR="009710A1" w:rsidRPr="00AA603B">
        <w:t>de</w:t>
      </w:r>
      <w:r w:rsidRPr="00AA603B">
        <w:t xml:space="preserve"> correo electrónico </w:t>
      </w:r>
      <w:r w:rsidR="009710A1" w:rsidRPr="00AA603B">
        <w:t xml:space="preserve">sobre </w:t>
      </w:r>
      <w:r w:rsidR="00D71B7C">
        <w:t>expedientes</w:t>
      </w:r>
      <w:r w:rsidR="009710A1" w:rsidRPr="00AA603B">
        <w:t xml:space="preserve"> en el seno de la Oficina Internacional o entre </w:t>
      </w:r>
      <w:r w:rsidR="00D3434B" w:rsidRPr="00AA603B">
        <w:t>la Oficina Internacional y las O</w:t>
      </w:r>
      <w:r w:rsidR="009710A1" w:rsidRPr="00AA603B">
        <w:t xml:space="preserve">ficinas o Administraciones).  En este contexto, cabe señalar que muchas de las leyes nacionales de los Estados miembros del PCT contienen disposiciones similares </w:t>
      </w:r>
      <w:r w:rsidR="00D3434B" w:rsidRPr="00AA603B">
        <w:t>de</w:t>
      </w:r>
      <w:r w:rsidR="009710A1" w:rsidRPr="00AA603B">
        <w:t xml:space="preserve"> acceso restringido a los documentos internos de la </w:t>
      </w:r>
      <w:r w:rsidR="003F5079" w:rsidRPr="00AA603B">
        <w:t>Oficina</w:t>
      </w:r>
      <w:r w:rsidR="009710A1" w:rsidRPr="00AA603B">
        <w:t xml:space="preserve">, y que la modificación en cuestión </w:t>
      </w:r>
      <w:r w:rsidR="00D3434B" w:rsidRPr="00AA603B">
        <w:t xml:space="preserve">únicamente </w:t>
      </w:r>
      <w:r w:rsidR="009710A1" w:rsidRPr="00AA603B">
        <w:t xml:space="preserve">regularizaría la práctica vigente en la Oficina Internacional, </w:t>
      </w:r>
      <w:r w:rsidR="006577E4" w:rsidRPr="00AA603B">
        <w:t xml:space="preserve">puesto que ya actualmente tales documentos internos no </w:t>
      </w:r>
      <w:r w:rsidR="00D3434B" w:rsidRPr="00AA603B">
        <w:t>se ponen a disposición del</w:t>
      </w:r>
      <w:r w:rsidR="006577E4" w:rsidRPr="00AA603B">
        <w:t xml:space="preserve"> público.</w:t>
      </w:r>
    </w:p>
    <w:p w:rsidR="006000BD" w:rsidRPr="00AA603B" w:rsidRDefault="00B14287" w:rsidP="006000BD">
      <w:pPr>
        <w:pStyle w:val="Heading2"/>
        <w:rPr>
          <w:i/>
        </w:rPr>
      </w:pPr>
      <w:r w:rsidRPr="00AA603B">
        <w:t>PROPUESTA DE ADICIÓN DE NUEVAS REGLAS</w:t>
      </w:r>
      <w:r w:rsidR="006000BD" w:rsidRPr="00AA603B">
        <w:t xml:space="preserve"> 94.1</w:t>
      </w:r>
      <w:r w:rsidR="006000BD" w:rsidRPr="00AA603B">
        <w:rPr>
          <w:i/>
        </w:rPr>
        <w:t>bis</w:t>
      </w:r>
      <w:r w:rsidR="006000BD" w:rsidRPr="00AA603B">
        <w:t xml:space="preserve"> </w:t>
      </w:r>
      <w:r w:rsidRPr="00AA603B">
        <w:t>Y</w:t>
      </w:r>
      <w:r w:rsidR="006000BD" w:rsidRPr="00AA603B">
        <w:t xml:space="preserve"> </w:t>
      </w:r>
      <w:r w:rsidR="006000BD" w:rsidRPr="00AA603B">
        <w:rPr>
          <w:i/>
        </w:rPr>
        <w:t>TER</w:t>
      </w:r>
    </w:p>
    <w:p w:rsidR="00226706" w:rsidRPr="00AA603B" w:rsidRDefault="00226706" w:rsidP="00226706"/>
    <w:p w:rsidR="003776B3" w:rsidRPr="00AA603B" w:rsidRDefault="00BD7B42" w:rsidP="00697236">
      <w:pPr>
        <w:pStyle w:val="ONUME"/>
        <w:keepNext/>
        <w:keepLines/>
      </w:pPr>
      <w:r w:rsidRPr="00AA603B">
        <w:t xml:space="preserve">El </w:t>
      </w:r>
      <w:r w:rsidR="003F5079" w:rsidRPr="00AA603B">
        <w:t>Artículo</w:t>
      </w:r>
      <w:r w:rsidRPr="00AA603B">
        <w:t xml:space="preserve"> 30.3), juntamente con el </w:t>
      </w:r>
      <w:r w:rsidR="003F5079" w:rsidRPr="00AA603B">
        <w:t>Artículo</w:t>
      </w:r>
      <w:r w:rsidRPr="00AA603B">
        <w:t xml:space="preserve"> 30.2)a), </w:t>
      </w:r>
      <w:r w:rsidR="003776B3" w:rsidRPr="00AA603B">
        <w:t xml:space="preserve">establece que ninguna </w:t>
      </w:r>
      <w:r w:rsidR="003F5079" w:rsidRPr="00AA603B">
        <w:t>Oficina</w:t>
      </w:r>
      <w:r w:rsidR="003776B3" w:rsidRPr="00AA603B">
        <w:t xml:space="preserve"> receptora permitirá el acceso de terceros </w:t>
      </w:r>
      <w:r w:rsidR="00D3434B" w:rsidRPr="00AA603B">
        <w:t>al expediente relativo a la</w:t>
      </w:r>
      <w:r w:rsidR="003776B3" w:rsidRPr="00AA603B">
        <w:t xml:space="preserve"> solicitud internacional en poder </w:t>
      </w:r>
      <w:r w:rsidR="009F2F78" w:rsidRPr="00AA603B">
        <w:t xml:space="preserve">de dicha </w:t>
      </w:r>
      <w:r w:rsidR="003F5079" w:rsidRPr="00AA603B">
        <w:t>Oficina</w:t>
      </w:r>
      <w:r w:rsidR="009F2F78" w:rsidRPr="00AA603B">
        <w:t xml:space="preserve"> </w:t>
      </w:r>
      <w:r w:rsidR="003776B3" w:rsidRPr="00AA603B">
        <w:t xml:space="preserve">antes de que transcurra la fecha de la publicación internacional de la solicitud en cuestión, salvo petición o autorización del solicitante.  No obstante, dado que no existe ninguna disposición equivalente a la </w:t>
      </w:r>
      <w:r w:rsidR="003F5079" w:rsidRPr="00AA603B">
        <w:t>Regla</w:t>
      </w:r>
      <w:r w:rsidR="003776B3" w:rsidRPr="00AA603B">
        <w:t xml:space="preserve"> 94.1, que establece que la </w:t>
      </w:r>
      <w:r w:rsidR="003F5079" w:rsidRPr="00AA603B">
        <w:t>Oficina</w:t>
      </w:r>
      <w:r w:rsidR="003776B3" w:rsidRPr="00AA603B">
        <w:t xml:space="preserve"> receptora dará acceso al expediente </w:t>
      </w:r>
      <w:r w:rsidR="00D3434B" w:rsidRPr="00AA603B">
        <w:t>relativo a la solicitud internacional en su poder</w:t>
      </w:r>
      <w:r w:rsidR="003776B3" w:rsidRPr="00AA603B">
        <w:t xml:space="preserve"> tras la publicación internacional de la solicitud en cuestión, </w:t>
      </w:r>
      <w:r w:rsidR="00D3434B" w:rsidRPr="00AA603B">
        <w:t>si se da dicho acceso o no será una cuestión que quedará en el ámbito de</w:t>
      </w:r>
      <w:r w:rsidR="003776B3" w:rsidRPr="00AA603B">
        <w:t xml:space="preserve"> la legislación aplicable por la </w:t>
      </w:r>
      <w:r w:rsidR="003F5079" w:rsidRPr="00AA603B">
        <w:t>Oficina</w:t>
      </w:r>
      <w:r w:rsidR="003776B3" w:rsidRPr="00AA603B">
        <w:t xml:space="preserve"> receptora.</w:t>
      </w:r>
    </w:p>
    <w:p w:rsidR="006000BD" w:rsidRPr="00AA603B" w:rsidRDefault="009F2F78" w:rsidP="006000BD">
      <w:pPr>
        <w:pStyle w:val="ONUME"/>
        <w:numPr>
          <w:ilvl w:val="0"/>
          <w:numId w:val="7"/>
        </w:numPr>
      </w:pPr>
      <w:r w:rsidRPr="00AA603B">
        <w:t xml:space="preserve">A fin de aclarar la situación actual, se propone añadir una nueva </w:t>
      </w:r>
      <w:r w:rsidR="003F5079" w:rsidRPr="00AA603B">
        <w:t>Regla</w:t>
      </w:r>
      <w:r w:rsidRPr="00AA603B">
        <w:t xml:space="preserve"> 94.1</w:t>
      </w:r>
      <w:r w:rsidRPr="00AA603B">
        <w:rPr>
          <w:i/>
        </w:rPr>
        <w:t xml:space="preserve">bis </w:t>
      </w:r>
      <w:r w:rsidRPr="00AA603B">
        <w:t xml:space="preserve">que establezca que las oficinas receptoras </w:t>
      </w:r>
      <w:r w:rsidRPr="00AA603B">
        <w:rPr>
          <w:i/>
        </w:rPr>
        <w:t>podrán</w:t>
      </w:r>
      <w:r w:rsidRPr="00AA603B">
        <w:t xml:space="preserve"> dar tal acceso.  Además, se propone restringir el acceso al expediente en poder de la </w:t>
      </w:r>
      <w:r w:rsidR="003F5079" w:rsidRPr="00AA603B">
        <w:t>Oficina</w:t>
      </w:r>
      <w:r w:rsidRPr="00AA603B">
        <w:t xml:space="preserve"> receptora cuando dicho expediente contenga información que haya sido excluida de la publicación internacional en virtud de la propuesta de nueva </w:t>
      </w:r>
      <w:r w:rsidR="003F5079" w:rsidRPr="00AA603B">
        <w:t>Regla</w:t>
      </w:r>
      <w:r w:rsidRPr="00AA603B">
        <w:t xml:space="preserve"> 48.2.I) o cuyo acceso haya sido bloqueado por la Oficina Internacional en virtud de la propuesta de nueva </w:t>
      </w:r>
      <w:r w:rsidR="003F5079" w:rsidRPr="00AA603B">
        <w:t>Regla</w:t>
      </w:r>
      <w:r w:rsidR="00D3434B" w:rsidRPr="00AA603B">
        <w:t xml:space="preserve"> 94.1.</w:t>
      </w:r>
      <w:r w:rsidRPr="00AA603B">
        <w:t xml:space="preserve">e).  Naturalmente, seguirán </w:t>
      </w:r>
      <w:r w:rsidR="00D3434B" w:rsidRPr="00AA603B">
        <w:t>siendo</w:t>
      </w:r>
      <w:r w:rsidRPr="00AA603B">
        <w:t xml:space="preserve"> </w:t>
      </w:r>
      <w:r w:rsidR="00D3434B" w:rsidRPr="00AA603B">
        <w:t>de aplicación</w:t>
      </w:r>
      <w:r w:rsidRPr="00AA603B">
        <w:t xml:space="preserve"> las demás restricciones relativas al acceso al expediente en poder de la </w:t>
      </w:r>
      <w:r w:rsidR="003F5079" w:rsidRPr="00AA603B">
        <w:t>Oficina</w:t>
      </w:r>
      <w:r w:rsidRPr="00AA603B">
        <w:t xml:space="preserve"> receptora en el marco de la legislación nacional aplicable.</w:t>
      </w:r>
    </w:p>
    <w:p w:rsidR="006000BD" w:rsidRPr="00AA603B" w:rsidRDefault="00D15F49" w:rsidP="006000BD">
      <w:pPr>
        <w:pStyle w:val="ONUME"/>
        <w:numPr>
          <w:ilvl w:val="0"/>
          <w:numId w:val="7"/>
        </w:numPr>
      </w:pPr>
      <w:r w:rsidRPr="00AA603B">
        <w:t xml:space="preserve">Se propone también añadir una nueva </w:t>
      </w:r>
      <w:r w:rsidR="003F5079" w:rsidRPr="00AA603B">
        <w:t>Regla</w:t>
      </w:r>
      <w:r w:rsidRPr="00AA603B">
        <w:t xml:space="preserve"> 94.1</w:t>
      </w:r>
      <w:r w:rsidRPr="00AA603B">
        <w:rPr>
          <w:i/>
        </w:rPr>
        <w:t>ter</w:t>
      </w:r>
      <w:r w:rsidRPr="00AA603B">
        <w:t xml:space="preserve"> a fin de ofrecer la misma aclaración con respecto al acceso al expediente en poder de la Administración encargada de la búsqueda internacional y la Administración designada para la búsqueda suplementaria</w:t>
      </w:r>
      <w:r w:rsidR="006000BD" w:rsidRPr="00AA603B">
        <w:t>.</w:t>
      </w:r>
    </w:p>
    <w:p w:rsidR="006000BD" w:rsidRPr="00AA603B" w:rsidRDefault="00D15F49" w:rsidP="00BB265C">
      <w:pPr>
        <w:pStyle w:val="ONUME"/>
        <w:keepLines/>
        <w:widowControl w:val="0"/>
        <w:ind w:left="5530"/>
        <w:rPr>
          <w:i/>
        </w:rPr>
      </w:pPr>
      <w:r w:rsidRPr="00AA603B">
        <w:rPr>
          <w:i/>
        </w:rPr>
        <w:lastRenderedPageBreak/>
        <w:t>Se invita al Grupo de Trabajo a examinar las propuestas que se exponen en el Anexo del presente documento</w:t>
      </w:r>
      <w:r w:rsidR="006000BD" w:rsidRPr="00AA603B">
        <w:rPr>
          <w:i/>
        </w:rPr>
        <w:t>.</w:t>
      </w:r>
    </w:p>
    <w:p w:rsidR="006000BD" w:rsidRDefault="006000BD" w:rsidP="006000BD">
      <w:pPr>
        <w:pStyle w:val="Endofdocument-Annex"/>
        <w:rPr>
          <w:lang w:val="es-ES"/>
        </w:rPr>
      </w:pPr>
    </w:p>
    <w:p w:rsidR="00135A8C" w:rsidRPr="00AA603B" w:rsidRDefault="00135A8C" w:rsidP="006000BD">
      <w:pPr>
        <w:pStyle w:val="Endofdocument-Annex"/>
        <w:rPr>
          <w:lang w:val="es-ES"/>
        </w:rPr>
      </w:pPr>
    </w:p>
    <w:p w:rsidR="006000BD" w:rsidRDefault="006000BD" w:rsidP="006000BD">
      <w:pPr>
        <w:pStyle w:val="Endofdocument-Annex"/>
        <w:rPr>
          <w:lang w:val="es-ES"/>
        </w:rPr>
      </w:pPr>
      <w:r w:rsidRPr="00AA603B">
        <w:rPr>
          <w:lang w:val="es-ES"/>
        </w:rPr>
        <w:t>[</w:t>
      </w:r>
      <w:r w:rsidR="00BA2867" w:rsidRPr="00AA603B">
        <w:rPr>
          <w:lang w:val="es-ES"/>
        </w:rPr>
        <w:t>Sigue el Anexo</w:t>
      </w:r>
      <w:r w:rsidRPr="00AA603B">
        <w:rPr>
          <w:lang w:val="es-ES"/>
        </w:rPr>
        <w:t>]</w:t>
      </w:r>
    </w:p>
    <w:p w:rsidR="00BF4788" w:rsidRDefault="00BF4788" w:rsidP="006000BD">
      <w:pPr>
        <w:pStyle w:val="Endofdocument-Annex"/>
        <w:rPr>
          <w:lang w:val="es-ES"/>
        </w:rPr>
      </w:pPr>
    </w:p>
    <w:p w:rsidR="00BF4788" w:rsidRPr="00AA603B" w:rsidRDefault="00BF4788" w:rsidP="006000BD">
      <w:pPr>
        <w:pStyle w:val="Endofdocument-Annex"/>
        <w:rPr>
          <w:lang w:val="es-ES"/>
        </w:rPr>
      </w:pPr>
    </w:p>
    <w:p w:rsidR="006000BD" w:rsidRPr="00AA603B" w:rsidRDefault="006000BD" w:rsidP="006000BD">
      <w:pPr>
        <w:sectPr w:rsidR="006000BD" w:rsidRPr="00AA603B" w:rsidSect="002318E8">
          <w:headerReference w:type="default" r:id="rId10"/>
          <w:endnotePr>
            <w:numFmt w:val="decimal"/>
          </w:endnotePr>
          <w:pgSz w:w="11907" w:h="16840" w:code="9"/>
          <w:pgMar w:top="567" w:right="1134" w:bottom="1418" w:left="1418" w:header="510" w:footer="1021" w:gutter="0"/>
          <w:cols w:space="720"/>
          <w:titlePg/>
          <w:docGrid w:linePitch="299"/>
        </w:sectPr>
      </w:pPr>
    </w:p>
    <w:p w:rsidR="006000BD" w:rsidRPr="00AA603B" w:rsidRDefault="006000BD" w:rsidP="006000BD">
      <w:pPr>
        <w:jc w:val="center"/>
      </w:pPr>
    </w:p>
    <w:p w:rsidR="006000BD" w:rsidRPr="00AA603B" w:rsidRDefault="006000BD" w:rsidP="006000BD">
      <w:pPr>
        <w:jc w:val="center"/>
      </w:pPr>
    </w:p>
    <w:p w:rsidR="006000BD" w:rsidRPr="00AA603B" w:rsidRDefault="00BA2867" w:rsidP="006000BD">
      <w:pPr>
        <w:jc w:val="center"/>
      </w:pPr>
      <w:r w:rsidRPr="00AA603B">
        <w:t>PROPUESTAS DE MODIFICACIÓN DEL REGLAMENTO DEL PCT</w:t>
      </w:r>
      <w:r w:rsidR="006000BD" w:rsidRPr="00AA603B">
        <w:rPr>
          <w:rStyle w:val="FootnoteReference"/>
        </w:rPr>
        <w:footnoteReference w:id="19"/>
      </w:r>
    </w:p>
    <w:p w:rsidR="006000BD" w:rsidRPr="00AA603B" w:rsidRDefault="006000BD" w:rsidP="006000BD">
      <w:pPr>
        <w:jc w:val="center"/>
      </w:pPr>
    </w:p>
    <w:p w:rsidR="006000BD" w:rsidRPr="00AA603B" w:rsidRDefault="006000BD" w:rsidP="006000BD">
      <w:pPr>
        <w:jc w:val="center"/>
      </w:pPr>
    </w:p>
    <w:p w:rsidR="006000BD" w:rsidRPr="00AA603B" w:rsidRDefault="00BA2867" w:rsidP="006000BD">
      <w:pPr>
        <w:jc w:val="center"/>
      </w:pPr>
      <w:r w:rsidRPr="00AA603B">
        <w:t>ÍNDICE</w:t>
      </w:r>
    </w:p>
    <w:p w:rsidR="006000BD" w:rsidRPr="00AA603B" w:rsidRDefault="006000BD" w:rsidP="006000BD"/>
    <w:p w:rsidR="00135A8C" w:rsidRDefault="006000BD">
      <w:pPr>
        <w:pStyle w:val="TOC1"/>
        <w:tabs>
          <w:tab w:val="right" w:leader="dot" w:pos="9345"/>
        </w:tabs>
        <w:rPr>
          <w:rFonts w:asciiTheme="minorHAnsi" w:eastAsiaTheme="minorEastAsia" w:hAnsiTheme="minorHAnsi" w:cstheme="minorBidi"/>
          <w:noProof/>
          <w:szCs w:val="22"/>
          <w:lang w:eastAsia="en-US"/>
        </w:rPr>
      </w:pPr>
      <w:r w:rsidRPr="00AA603B">
        <w:rPr>
          <w:lang w:val="es-ES"/>
        </w:rPr>
        <w:fldChar w:fldCharType="begin"/>
      </w:r>
      <w:r w:rsidRPr="00AA603B">
        <w:rPr>
          <w:lang w:val="es-ES"/>
        </w:rPr>
        <w:instrText xml:space="preserve"> TOC \h \z \t "Leg # Title,1,Leg SubRule #,2" </w:instrText>
      </w:r>
      <w:r w:rsidRPr="00AA603B">
        <w:rPr>
          <w:lang w:val="es-ES"/>
        </w:rPr>
        <w:fldChar w:fldCharType="separate"/>
      </w:r>
      <w:hyperlink w:anchor="_Toc387222422" w:history="1">
        <w:r w:rsidR="00135A8C" w:rsidRPr="008F75FD">
          <w:rPr>
            <w:rStyle w:val="Hyperlink"/>
            <w:noProof/>
            <w:lang w:val="es-ES"/>
          </w:rPr>
          <w:t>Regla 9   Expresiones, etc., que no deben utilizarse</w:t>
        </w:r>
        <w:r w:rsidR="00135A8C">
          <w:rPr>
            <w:noProof/>
            <w:webHidden/>
          </w:rPr>
          <w:tab/>
        </w:r>
        <w:r w:rsidR="00135A8C">
          <w:rPr>
            <w:noProof/>
            <w:webHidden/>
          </w:rPr>
          <w:fldChar w:fldCharType="begin"/>
        </w:r>
        <w:r w:rsidR="00135A8C">
          <w:rPr>
            <w:noProof/>
            <w:webHidden/>
          </w:rPr>
          <w:instrText xml:space="preserve"> PAGEREF _Toc387222422 \h </w:instrText>
        </w:r>
        <w:r w:rsidR="00135A8C">
          <w:rPr>
            <w:noProof/>
            <w:webHidden/>
          </w:rPr>
        </w:r>
        <w:r w:rsidR="00135A8C">
          <w:rPr>
            <w:noProof/>
            <w:webHidden/>
          </w:rPr>
          <w:fldChar w:fldCharType="separate"/>
        </w:r>
        <w:r w:rsidR="00D1601E">
          <w:rPr>
            <w:noProof/>
            <w:webHidden/>
          </w:rPr>
          <w:t>2</w:t>
        </w:r>
        <w:r w:rsidR="00135A8C">
          <w:rPr>
            <w:noProof/>
            <w:webHidden/>
          </w:rPr>
          <w:fldChar w:fldCharType="end"/>
        </w:r>
      </w:hyperlink>
    </w:p>
    <w:p w:rsidR="00135A8C" w:rsidRDefault="00D1601E">
      <w:pPr>
        <w:pStyle w:val="TOC2"/>
        <w:tabs>
          <w:tab w:val="right" w:leader="dot" w:pos="9345"/>
        </w:tabs>
        <w:rPr>
          <w:rFonts w:asciiTheme="minorHAnsi" w:eastAsiaTheme="minorEastAsia" w:hAnsiTheme="minorHAnsi" w:cstheme="minorBidi"/>
          <w:noProof/>
          <w:szCs w:val="22"/>
          <w:lang w:eastAsia="en-US"/>
        </w:rPr>
      </w:pPr>
      <w:hyperlink w:anchor="_Toc387222423" w:history="1">
        <w:r w:rsidR="00135A8C" w:rsidRPr="008F75FD">
          <w:rPr>
            <w:rStyle w:val="Hyperlink"/>
            <w:noProof/>
            <w:lang w:val="es-ES"/>
          </w:rPr>
          <w:t>9.1   </w:t>
        </w:r>
        <w:r w:rsidR="00135A8C" w:rsidRPr="00165F7B">
          <w:rPr>
            <w:rStyle w:val="Hyperlink"/>
            <w:i/>
            <w:noProof/>
            <w:lang w:val="es-ES"/>
          </w:rPr>
          <w:t>[Sin cambios]  Definición</w:t>
        </w:r>
        <w:r w:rsidR="00135A8C">
          <w:rPr>
            <w:noProof/>
            <w:webHidden/>
          </w:rPr>
          <w:tab/>
        </w:r>
        <w:r w:rsidR="00135A8C">
          <w:rPr>
            <w:noProof/>
            <w:webHidden/>
          </w:rPr>
          <w:fldChar w:fldCharType="begin"/>
        </w:r>
        <w:r w:rsidR="00135A8C">
          <w:rPr>
            <w:noProof/>
            <w:webHidden/>
          </w:rPr>
          <w:instrText xml:space="preserve"> PAGEREF _Toc387222423 \h </w:instrText>
        </w:r>
        <w:r w:rsidR="00135A8C">
          <w:rPr>
            <w:noProof/>
            <w:webHidden/>
          </w:rPr>
        </w:r>
        <w:r w:rsidR="00135A8C">
          <w:rPr>
            <w:noProof/>
            <w:webHidden/>
          </w:rPr>
          <w:fldChar w:fldCharType="separate"/>
        </w:r>
        <w:r>
          <w:rPr>
            <w:noProof/>
            <w:webHidden/>
          </w:rPr>
          <w:t>2</w:t>
        </w:r>
        <w:r w:rsidR="00135A8C">
          <w:rPr>
            <w:noProof/>
            <w:webHidden/>
          </w:rPr>
          <w:fldChar w:fldCharType="end"/>
        </w:r>
      </w:hyperlink>
    </w:p>
    <w:p w:rsidR="00135A8C" w:rsidRDefault="00D1601E">
      <w:pPr>
        <w:pStyle w:val="TOC2"/>
        <w:tabs>
          <w:tab w:val="right" w:leader="dot" w:pos="9345"/>
        </w:tabs>
        <w:rPr>
          <w:rFonts w:asciiTheme="minorHAnsi" w:eastAsiaTheme="minorEastAsia" w:hAnsiTheme="minorHAnsi" w:cstheme="minorBidi"/>
          <w:noProof/>
          <w:szCs w:val="22"/>
          <w:lang w:eastAsia="en-US"/>
        </w:rPr>
      </w:pPr>
      <w:hyperlink w:anchor="_Toc387222424" w:history="1">
        <w:r w:rsidR="00135A8C" w:rsidRPr="008F75FD">
          <w:rPr>
            <w:rStyle w:val="Hyperlink"/>
            <w:noProof/>
            <w:lang w:val="es-ES"/>
          </w:rPr>
          <w:t>9.2   </w:t>
        </w:r>
        <w:r w:rsidR="00135A8C" w:rsidRPr="00165F7B">
          <w:rPr>
            <w:rStyle w:val="Hyperlink"/>
            <w:i/>
            <w:noProof/>
            <w:lang w:val="es-ES"/>
          </w:rPr>
          <w:t>Observaciones en cuanto al incumplimiento</w:t>
        </w:r>
        <w:r w:rsidR="00135A8C">
          <w:rPr>
            <w:noProof/>
            <w:webHidden/>
          </w:rPr>
          <w:tab/>
        </w:r>
        <w:r w:rsidR="00135A8C">
          <w:rPr>
            <w:noProof/>
            <w:webHidden/>
          </w:rPr>
          <w:fldChar w:fldCharType="begin"/>
        </w:r>
        <w:r w:rsidR="00135A8C">
          <w:rPr>
            <w:noProof/>
            <w:webHidden/>
          </w:rPr>
          <w:instrText xml:space="preserve"> PAGEREF _Toc387222424 \h </w:instrText>
        </w:r>
        <w:r w:rsidR="00135A8C">
          <w:rPr>
            <w:noProof/>
            <w:webHidden/>
          </w:rPr>
        </w:r>
        <w:r w:rsidR="00135A8C">
          <w:rPr>
            <w:noProof/>
            <w:webHidden/>
          </w:rPr>
          <w:fldChar w:fldCharType="separate"/>
        </w:r>
        <w:r>
          <w:rPr>
            <w:noProof/>
            <w:webHidden/>
          </w:rPr>
          <w:t>2</w:t>
        </w:r>
        <w:r w:rsidR="00135A8C">
          <w:rPr>
            <w:noProof/>
            <w:webHidden/>
          </w:rPr>
          <w:fldChar w:fldCharType="end"/>
        </w:r>
      </w:hyperlink>
    </w:p>
    <w:p w:rsidR="00135A8C" w:rsidRDefault="00D1601E">
      <w:pPr>
        <w:pStyle w:val="TOC2"/>
        <w:tabs>
          <w:tab w:val="right" w:leader="dot" w:pos="9345"/>
        </w:tabs>
        <w:rPr>
          <w:rFonts w:asciiTheme="minorHAnsi" w:eastAsiaTheme="minorEastAsia" w:hAnsiTheme="minorHAnsi" w:cstheme="minorBidi"/>
          <w:noProof/>
          <w:szCs w:val="22"/>
          <w:lang w:eastAsia="en-US"/>
        </w:rPr>
      </w:pPr>
      <w:hyperlink w:anchor="_Toc387222425" w:history="1">
        <w:r w:rsidR="00135A8C" w:rsidRPr="008F75FD">
          <w:rPr>
            <w:rStyle w:val="Hyperlink"/>
            <w:noProof/>
            <w:lang w:val="es-ES"/>
          </w:rPr>
          <w:t>9.3   </w:t>
        </w:r>
        <w:r w:rsidR="00135A8C" w:rsidRPr="00165F7B">
          <w:rPr>
            <w:rStyle w:val="Hyperlink"/>
            <w:i/>
            <w:noProof/>
            <w:lang w:val="es-ES"/>
          </w:rPr>
          <w:t>[Sin cambios]  Referencia al Artículo 21.6)</w:t>
        </w:r>
        <w:r w:rsidR="00135A8C">
          <w:rPr>
            <w:noProof/>
            <w:webHidden/>
          </w:rPr>
          <w:tab/>
        </w:r>
        <w:r w:rsidR="00135A8C">
          <w:rPr>
            <w:noProof/>
            <w:webHidden/>
          </w:rPr>
          <w:fldChar w:fldCharType="begin"/>
        </w:r>
        <w:r w:rsidR="00135A8C">
          <w:rPr>
            <w:noProof/>
            <w:webHidden/>
          </w:rPr>
          <w:instrText xml:space="preserve"> PAGEREF _Toc387222425 \h </w:instrText>
        </w:r>
        <w:r w:rsidR="00135A8C">
          <w:rPr>
            <w:noProof/>
            <w:webHidden/>
          </w:rPr>
        </w:r>
        <w:r w:rsidR="00135A8C">
          <w:rPr>
            <w:noProof/>
            <w:webHidden/>
          </w:rPr>
          <w:fldChar w:fldCharType="separate"/>
        </w:r>
        <w:r>
          <w:rPr>
            <w:noProof/>
            <w:webHidden/>
          </w:rPr>
          <w:t>3</w:t>
        </w:r>
        <w:r w:rsidR="00135A8C">
          <w:rPr>
            <w:noProof/>
            <w:webHidden/>
          </w:rPr>
          <w:fldChar w:fldCharType="end"/>
        </w:r>
      </w:hyperlink>
    </w:p>
    <w:p w:rsidR="00135A8C" w:rsidRDefault="00D1601E">
      <w:pPr>
        <w:pStyle w:val="TOC1"/>
        <w:tabs>
          <w:tab w:val="right" w:leader="dot" w:pos="9345"/>
        </w:tabs>
        <w:rPr>
          <w:rFonts w:asciiTheme="minorHAnsi" w:eastAsiaTheme="minorEastAsia" w:hAnsiTheme="minorHAnsi" w:cstheme="minorBidi"/>
          <w:noProof/>
          <w:szCs w:val="22"/>
          <w:lang w:eastAsia="en-US"/>
        </w:rPr>
      </w:pPr>
      <w:hyperlink w:anchor="_Toc387222426" w:history="1">
        <w:r w:rsidR="00135A8C" w:rsidRPr="008F75FD">
          <w:rPr>
            <w:rStyle w:val="Hyperlink"/>
            <w:noProof/>
            <w:lang w:val="es-ES"/>
          </w:rPr>
          <w:t>Regla 48   Publicación internacional</w:t>
        </w:r>
        <w:r w:rsidR="00135A8C">
          <w:rPr>
            <w:noProof/>
            <w:webHidden/>
          </w:rPr>
          <w:tab/>
        </w:r>
        <w:r w:rsidR="00135A8C">
          <w:rPr>
            <w:noProof/>
            <w:webHidden/>
          </w:rPr>
          <w:fldChar w:fldCharType="begin"/>
        </w:r>
        <w:r w:rsidR="00135A8C">
          <w:rPr>
            <w:noProof/>
            <w:webHidden/>
          </w:rPr>
          <w:instrText xml:space="preserve"> PAGEREF _Toc387222426 \h </w:instrText>
        </w:r>
        <w:r w:rsidR="00135A8C">
          <w:rPr>
            <w:noProof/>
            <w:webHidden/>
          </w:rPr>
        </w:r>
        <w:r w:rsidR="00135A8C">
          <w:rPr>
            <w:noProof/>
            <w:webHidden/>
          </w:rPr>
          <w:fldChar w:fldCharType="separate"/>
        </w:r>
        <w:r>
          <w:rPr>
            <w:noProof/>
            <w:webHidden/>
          </w:rPr>
          <w:t>4</w:t>
        </w:r>
        <w:r w:rsidR="00135A8C">
          <w:rPr>
            <w:noProof/>
            <w:webHidden/>
          </w:rPr>
          <w:fldChar w:fldCharType="end"/>
        </w:r>
      </w:hyperlink>
    </w:p>
    <w:p w:rsidR="00135A8C" w:rsidRDefault="00D1601E">
      <w:pPr>
        <w:pStyle w:val="TOC2"/>
        <w:tabs>
          <w:tab w:val="right" w:leader="dot" w:pos="9345"/>
        </w:tabs>
        <w:rPr>
          <w:rFonts w:asciiTheme="minorHAnsi" w:eastAsiaTheme="minorEastAsia" w:hAnsiTheme="minorHAnsi" w:cstheme="minorBidi"/>
          <w:noProof/>
          <w:szCs w:val="22"/>
          <w:lang w:eastAsia="en-US"/>
        </w:rPr>
      </w:pPr>
      <w:hyperlink w:anchor="_Toc387222427" w:history="1">
        <w:r w:rsidR="00135A8C" w:rsidRPr="008F75FD">
          <w:rPr>
            <w:rStyle w:val="Hyperlink"/>
            <w:noProof/>
            <w:lang w:val="es-ES"/>
          </w:rPr>
          <w:t>48.1   </w:t>
        </w:r>
        <w:r w:rsidR="00135A8C" w:rsidRPr="00165F7B">
          <w:rPr>
            <w:rStyle w:val="Hyperlink"/>
            <w:i/>
            <w:noProof/>
            <w:lang w:val="es-ES"/>
          </w:rPr>
          <w:t>[Sin cambios]</w:t>
        </w:r>
        <w:r w:rsidR="00135A8C">
          <w:rPr>
            <w:noProof/>
            <w:webHidden/>
          </w:rPr>
          <w:tab/>
        </w:r>
        <w:r w:rsidR="00135A8C">
          <w:rPr>
            <w:noProof/>
            <w:webHidden/>
          </w:rPr>
          <w:fldChar w:fldCharType="begin"/>
        </w:r>
        <w:r w:rsidR="00135A8C">
          <w:rPr>
            <w:noProof/>
            <w:webHidden/>
          </w:rPr>
          <w:instrText xml:space="preserve"> PAGEREF _Toc387222427 \h </w:instrText>
        </w:r>
        <w:r w:rsidR="00135A8C">
          <w:rPr>
            <w:noProof/>
            <w:webHidden/>
          </w:rPr>
        </w:r>
        <w:r w:rsidR="00135A8C">
          <w:rPr>
            <w:noProof/>
            <w:webHidden/>
          </w:rPr>
          <w:fldChar w:fldCharType="separate"/>
        </w:r>
        <w:r>
          <w:rPr>
            <w:noProof/>
            <w:webHidden/>
          </w:rPr>
          <w:t>4</w:t>
        </w:r>
        <w:r w:rsidR="00135A8C">
          <w:rPr>
            <w:noProof/>
            <w:webHidden/>
          </w:rPr>
          <w:fldChar w:fldCharType="end"/>
        </w:r>
      </w:hyperlink>
    </w:p>
    <w:p w:rsidR="00135A8C" w:rsidRDefault="00D1601E">
      <w:pPr>
        <w:pStyle w:val="TOC2"/>
        <w:tabs>
          <w:tab w:val="right" w:leader="dot" w:pos="9345"/>
        </w:tabs>
        <w:rPr>
          <w:rFonts w:asciiTheme="minorHAnsi" w:eastAsiaTheme="minorEastAsia" w:hAnsiTheme="minorHAnsi" w:cstheme="minorBidi"/>
          <w:noProof/>
          <w:szCs w:val="22"/>
          <w:lang w:eastAsia="en-US"/>
        </w:rPr>
      </w:pPr>
      <w:hyperlink w:anchor="_Toc387222428" w:history="1">
        <w:r w:rsidR="00135A8C" w:rsidRPr="008F75FD">
          <w:rPr>
            <w:rStyle w:val="Hyperlink"/>
            <w:noProof/>
            <w:lang w:val="es-ES"/>
          </w:rPr>
          <w:t>48.2   </w:t>
        </w:r>
        <w:r w:rsidR="00135A8C" w:rsidRPr="00165F7B">
          <w:rPr>
            <w:rStyle w:val="Hyperlink"/>
            <w:i/>
            <w:noProof/>
            <w:lang w:val="es-ES"/>
          </w:rPr>
          <w:t>Contenido</w:t>
        </w:r>
        <w:r w:rsidR="00135A8C">
          <w:rPr>
            <w:noProof/>
            <w:webHidden/>
          </w:rPr>
          <w:tab/>
        </w:r>
        <w:r w:rsidR="00135A8C">
          <w:rPr>
            <w:noProof/>
            <w:webHidden/>
          </w:rPr>
          <w:fldChar w:fldCharType="begin"/>
        </w:r>
        <w:r w:rsidR="00135A8C">
          <w:rPr>
            <w:noProof/>
            <w:webHidden/>
          </w:rPr>
          <w:instrText xml:space="preserve"> PAGEREF _Toc387222428 \h </w:instrText>
        </w:r>
        <w:r w:rsidR="00135A8C">
          <w:rPr>
            <w:noProof/>
            <w:webHidden/>
          </w:rPr>
        </w:r>
        <w:r w:rsidR="00135A8C">
          <w:rPr>
            <w:noProof/>
            <w:webHidden/>
          </w:rPr>
          <w:fldChar w:fldCharType="separate"/>
        </w:r>
        <w:r>
          <w:rPr>
            <w:noProof/>
            <w:webHidden/>
          </w:rPr>
          <w:t>4</w:t>
        </w:r>
        <w:r w:rsidR="00135A8C">
          <w:rPr>
            <w:noProof/>
            <w:webHidden/>
          </w:rPr>
          <w:fldChar w:fldCharType="end"/>
        </w:r>
      </w:hyperlink>
    </w:p>
    <w:p w:rsidR="00135A8C" w:rsidRDefault="00D1601E">
      <w:pPr>
        <w:pStyle w:val="TOC2"/>
        <w:tabs>
          <w:tab w:val="right" w:leader="dot" w:pos="9345"/>
        </w:tabs>
        <w:rPr>
          <w:rFonts w:asciiTheme="minorHAnsi" w:eastAsiaTheme="minorEastAsia" w:hAnsiTheme="minorHAnsi" w:cstheme="minorBidi"/>
          <w:noProof/>
          <w:szCs w:val="22"/>
          <w:lang w:eastAsia="en-US"/>
        </w:rPr>
      </w:pPr>
      <w:hyperlink w:anchor="_Toc387222429" w:history="1">
        <w:r w:rsidR="00135A8C" w:rsidRPr="008F75FD">
          <w:rPr>
            <w:rStyle w:val="Hyperlink"/>
            <w:noProof/>
            <w:lang w:val="es-ES"/>
          </w:rPr>
          <w:t>48.3 a 48.6   </w:t>
        </w:r>
        <w:r w:rsidR="00135A8C" w:rsidRPr="00165F7B">
          <w:rPr>
            <w:rStyle w:val="Hyperlink"/>
            <w:i/>
            <w:noProof/>
            <w:lang w:val="es-ES"/>
          </w:rPr>
          <w:t>[Sin cambios]</w:t>
        </w:r>
        <w:r w:rsidR="00135A8C">
          <w:rPr>
            <w:noProof/>
            <w:webHidden/>
          </w:rPr>
          <w:tab/>
        </w:r>
        <w:r w:rsidR="00135A8C">
          <w:rPr>
            <w:noProof/>
            <w:webHidden/>
          </w:rPr>
          <w:fldChar w:fldCharType="begin"/>
        </w:r>
        <w:r w:rsidR="00135A8C">
          <w:rPr>
            <w:noProof/>
            <w:webHidden/>
          </w:rPr>
          <w:instrText xml:space="preserve"> PAGEREF _Toc387222429 \h </w:instrText>
        </w:r>
        <w:r w:rsidR="00135A8C">
          <w:rPr>
            <w:noProof/>
            <w:webHidden/>
          </w:rPr>
        </w:r>
        <w:r w:rsidR="00135A8C">
          <w:rPr>
            <w:noProof/>
            <w:webHidden/>
          </w:rPr>
          <w:fldChar w:fldCharType="separate"/>
        </w:r>
        <w:r>
          <w:rPr>
            <w:noProof/>
            <w:webHidden/>
          </w:rPr>
          <w:t>4</w:t>
        </w:r>
        <w:r w:rsidR="00135A8C">
          <w:rPr>
            <w:noProof/>
            <w:webHidden/>
          </w:rPr>
          <w:fldChar w:fldCharType="end"/>
        </w:r>
      </w:hyperlink>
    </w:p>
    <w:p w:rsidR="00135A8C" w:rsidRDefault="00D1601E">
      <w:pPr>
        <w:pStyle w:val="TOC1"/>
        <w:tabs>
          <w:tab w:val="right" w:leader="dot" w:pos="9345"/>
        </w:tabs>
        <w:rPr>
          <w:rFonts w:asciiTheme="minorHAnsi" w:eastAsiaTheme="minorEastAsia" w:hAnsiTheme="minorHAnsi" w:cstheme="minorBidi"/>
          <w:noProof/>
          <w:szCs w:val="22"/>
          <w:lang w:eastAsia="en-US"/>
        </w:rPr>
      </w:pPr>
      <w:hyperlink w:anchor="_Toc387222430" w:history="1">
        <w:r w:rsidR="00135A8C" w:rsidRPr="008F75FD">
          <w:rPr>
            <w:rStyle w:val="Hyperlink"/>
            <w:noProof/>
            <w:lang w:val="es-ES"/>
          </w:rPr>
          <w:t>Regla 94   Acceso a expedientes</w:t>
        </w:r>
        <w:r w:rsidR="00135A8C">
          <w:rPr>
            <w:noProof/>
            <w:webHidden/>
          </w:rPr>
          <w:tab/>
        </w:r>
        <w:r w:rsidR="00135A8C">
          <w:rPr>
            <w:noProof/>
            <w:webHidden/>
          </w:rPr>
          <w:fldChar w:fldCharType="begin"/>
        </w:r>
        <w:r w:rsidR="00135A8C">
          <w:rPr>
            <w:noProof/>
            <w:webHidden/>
          </w:rPr>
          <w:instrText xml:space="preserve"> PAGEREF _Toc387222430 \h </w:instrText>
        </w:r>
        <w:r w:rsidR="00135A8C">
          <w:rPr>
            <w:noProof/>
            <w:webHidden/>
          </w:rPr>
        </w:r>
        <w:r w:rsidR="00135A8C">
          <w:rPr>
            <w:noProof/>
            <w:webHidden/>
          </w:rPr>
          <w:fldChar w:fldCharType="separate"/>
        </w:r>
        <w:r>
          <w:rPr>
            <w:noProof/>
            <w:webHidden/>
          </w:rPr>
          <w:t>5</w:t>
        </w:r>
        <w:r w:rsidR="00135A8C">
          <w:rPr>
            <w:noProof/>
            <w:webHidden/>
          </w:rPr>
          <w:fldChar w:fldCharType="end"/>
        </w:r>
      </w:hyperlink>
    </w:p>
    <w:p w:rsidR="00135A8C" w:rsidRDefault="00D1601E">
      <w:pPr>
        <w:pStyle w:val="TOC2"/>
        <w:tabs>
          <w:tab w:val="right" w:leader="dot" w:pos="9345"/>
        </w:tabs>
        <w:rPr>
          <w:rFonts w:asciiTheme="minorHAnsi" w:eastAsiaTheme="minorEastAsia" w:hAnsiTheme="minorHAnsi" w:cstheme="minorBidi"/>
          <w:noProof/>
          <w:szCs w:val="22"/>
          <w:lang w:eastAsia="en-US"/>
        </w:rPr>
      </w:pPr>
      <w:hyperlink w:anchor="_Toc387222431" w:history="1">
        <w:r w:rsidR="00135A8C" w:rsidRPr="008F75FD">
          <w:rPr>
            <w:rStyle w:val="Hyperlink"/>
            <w:noProof/>
            <w:lang w:val="es-ES"/>
          </w:rPr>
          <w:t>94.1   </w:t>
        </w:r>
        <w:r w:rsidR="00135A8C" w:rsidRPr="00165F7B">
          <w:rPr>
            <w:rStyle w:val="Hyperlink"/>
            <w:i/>
            <w:noProof/>
            <w:lang w:val="es-ES"/>
          </w:rPr>
          <w:t>Acceso al expediente en poder de la Oficina Internacional</w:t>
        </w:r>
        <w:r w:rsidR="00135A8C">
          <w:rPr>
            <w:noProof/>
            <w:webHidden/>
          </w:rPr>
          <w:tab/>
        </w:r>
        <w:r w:rsidR="00135A8C">
          <w:rPr>
            <w:noProof/>
            <w:webHidden/>
          </w:rPr>
          <w:fldChar w:fldCharType="begin"/>
        </w:r>
        <w:r w:rsidR="00135A8C">
          <w:rPr>
            <w:noProof/>
            <w:webHidden/>
          </w:rPr>
          <w:instrText xml:space="preserve"> PAGEREF _Toc387222431 \h </w:instrText>
        </w:r>
        <w:r w:rsidR="00135A8C">
          <w:rPr>
            <w:noProof/>
            <w:webHidden/>
          </w:rPr>
        </w:r>
        <w:r w:rsidR="00135A8C">
          <w:rPr>
            <w:noProof/>
            <w:webHidden/>
          </w:rPr>
          <w:fldChar w:fldCharType="separate"/>
        </w:r>
        <w:r>
          <w:rPr>
            <w:noProof/>
            <w:webHidden/>
          </w:rPr>
          <w:t>5</w:t>
        </w:r>
        <w:r w:rsidR="00135A8C">
          <w:rPr>
            <w:noProof/>
            <w:webHidden/>
          </w:rPr>
          <w:fldChar w:fldCharType="end"/>
        </w:r>
      </w:hyperlink>
    </w:p>
    <w:p w:rsidR="00135A8C" w:rsidRDefault="00D1601E">
      <w:pPr>
        <w:pStyle w:val="TOC2"/>
        <w:tabs>
          <w:tab w:val="right" w:leader="dot" w:pos="9345"/>
        </w:tabs>
        <w:rPr>
          <w:rFonts w:asciiTheme="minorHAnsi" w:eastAsiaTheme="minorEastAsia" w:hAnsiTheme="minorHAnsi" w:cstheme="minorBidi"/>
          <w:noProof/>
          <w:szCs w:val="22"/>
          <w:lang w:eastAsia="en-US"/>
        </w:rPr>
      </w:pPr>
      <w:hyperlink w:anchor="_Toc387222432" w:history="1">
        <w:r w:rsidR="00135A8C" w:rsidRPr="008F75FD">
          <w:rPr>
            <w:rStyle w:val="Hyperlink"/>
            <w:noProof/>
            <w:lang w:val="es-ES"/>
          </w:rPr>
          <w:t>94.1</w:t>
        </w:r>
        <w:r w:rsidR="00135A8C" w:rsidRPr="00165F7B">
          <w:rPr>
            <w:rStyle w:val="Hyperlink"/>
            <w:i/>
            <w:noProof/>
            <w:lang w:val="es-ES"/>
          </w:rPr>
          <w:t>bis</w:t>
        </w:r>
        <w:r w:rsidR="00135A8C" w:rsidRPr="008F75FD">
          <w:rPr>
            <w:rStyle w:val="Hyperlink"/>
            <w:noProof/>
            <w:lang w:val="es-ES"/>
          </w:rPr>
          <w:t>   </w:t>
        </w:r>
        <w:r w:rsidR="00135A8C" w:rsidRPr="00165F7B">
          <w:rPr>
            <w:rStyle w:val="Hyperlink"/>
            <w:i/>
            <w:noProof/>
            <w:lang w:val="es-ES"/>
          </w:rPr>
          <w:t>Acceso al expediente en poder de la Oficina receptora</w:t>
        </w:r>
        <w:r w:rsidR="00135A8C">
          <w:rPr>
            <w:noProof/>
            <w:webHidden/>
          </w:rPr>
          <w:tab/>
        </w:r>
        <w:r w:rsidR="00135A8C">
          <w:rPr>
            <w:noProof/>
            <w:webHidden/>
          </w:rPr>
          <w:fldChar w:fldCharType="begin"/>
        </w:r>
        <w:r w:rsidR="00135A8C">
          <w:rPr>
            <w:noProof/>
            <w:webHidden/>
          </w:rPr>
          <w:instrText xml:space="preserve"> PAGEREF _Toc387222432 \h </w:instrText>
        </w:r>
        <w:r w:rsidR="00135A8C">
          <w:rPr>
            <w:noProof/>
            <w:webHidden/>
          </w:rPr>
        </w:r>
        <w:r w:rsidR="00135A8C">
          <w:rPr>
            <w:noProof/>
            <w:webHidden/>
          </w:rPr>
          <w:fldChar w:fldCharType="separate"/>
        </w:r>
        <w:r>
          <w:rPr>
            <w:noProof/>
            <w:webHidden/>
          </w:rPr>
          <w:t>6</w:t>
        </w:r>
        <w:r w:rsidR="00135A8C">
          <w:rPr>
            <w:noProof/>
            <w:webHidden/>
          </w:rPr>
          <w:fldChar w:fldCharType="end"/>
        </w:r>
      </w:hyperlink>
    </w:p>
    <w:p w:rsidR="00135A8C" w:rsidRDefault="00D1601E">
      <w:pPr>
        <w:pStyle w:val="TOC2"/>
        <w:tabs>
          <w:tab w:val="right" w:leader="dot" w:pos="9345"/>
        </w:tabs>
        <w:rPr>
          <w:rFonts w:asciiTheme="minorHAnsi" w:eastAsiaTheme="minorEastAsia" w:hAnsiTheme="minorHAnsi" w:cstheme="minorBidi"/>
          <w:noProof/>
          <w:szCs w:val="22"/>
          <w:lang w:eastAsia="en-US"/>
        </w:rPr>
      </w:pPr>
      <w:hyperlink w:anchor="_Toc387222433" w:history="1">
        <w:r w:rsidR="00135A8C" w:rsidRPr="008F75FD">
          <w:rPr>
            <w:rStyle w:val="Hyperlink"/>
            <w:noProof/>
            <w:lang w:val="es-ES"/>
          </w:rPr>
          <w:t>94.1</w:t>
        </w:r>
        <w:r w:rsidR="00135A8C" w:rsidRPr="00165F7B">
          <w:rPr>
            <w:rStyle w:val="Hyperlink"/>
            <w:i/>
            <w:noProof/>
            <w:lang w:val="es-ES"/>
          </w:rPr>
          <w:t>ter</w:t>
        </w:r>
        <w:r w:rsidR="00135A8C" w:rsidRPr="008F75FD">
          <w:rPr>
            <w:rStyle w:val="Hyperlink"/>
            <w:noProof/>
            <w:lang w:val="es-ES"/>
          </w:rPr>
          <w:t>   </w:t>
        </w:r>
        <w:r w:rsidR="00135A8C" w:rsidRPr="00165F7B">
          <w:rPr>
            <w:rStyle w:val="Hyperlink"/>
            <w:i/>
            <w:noProof/>
            <w:lang w:val="es-ES"/>
          </w:rPr>
          <w:t>Acceso al expediente en poder de la Administración encargada de la búsqueda internacional</w:t>
        </w:r>
        <w:r w:rsidR="00135A8C">
          <w:rPr>
            <w:noProof/>
            <w:webHidden/>
          </w:rPr>
          <w:tab/>
        </w:r>
        <w:r w:rsidR="00135A8C">
          <w:rPr>
            <w:noProof/>
            <w:webHidden/>
          </w:rPr>
          <w:fldChar w:fldCharType="begin"/>
        </w:r>
        <w:r w:rsidR="00135A8C">
          <w:rPr>
            <w:noProof/>
            <w:webHidden/>
          </w:rPr>
          <w:instrText xml:space="preserve"> PAGEREF _Toc387222433 \h </w:instrText>
        </w:r>
        <w:r w:rsidR="00135A8C">
          <w:rPr>
            <w:noProof/>
            <w:webHidden/>
          </w:rPr>
        </w:r>
        <w:r w:rsidR="00135A8C">
          <w:rPr>
            <w:noProof/>
            <w:webHidden/>
          </w:rPr>
          <w:fldChar w:fldCharType="separate"/>
        </w:r>
        <w:r>
          <w:rPr>
            <w:noProof/>
            <w:webHidden/>
          </w:rPr>
          <w:t>7</w:t>
        </w:r>
        <w:r w:rsidR="00135A8C">
          <w:rPr>
            <w:noProof/>
            <w:webHidden/>
          </w:rPr>
          <w:fldChar w:fldCharType="end"/>
        </w:r>
      </w:hyperlink>
    </w:p>
    <w:p w:rsidR="00135A8C" w:rsidRDefault="00D1601E">
      <w:pPr>
        <w:pStyle w:val="TOC2"/>
        <w:tabs>
          <w:tab w:val="right" w:leader="dot" w:pos="9345"/>
        </w:tabs>
        <w:rPr>
          <w:rFonts w:asciiTheme="minorHAnsi" w:eastAsiaTheme="minorEastAsia" w:hAnsiTheme="minorHAnsi" w:cstheme="minorBidi"/>
          <w:noProof/>
          <w:szCs w:val="22"/>
          <w:lang w:eastAsia="en-US"/>
        </w:rPr>
      </w:pPr>
      <w:hyperlink w:anchor="_Toc387222434" w:history="1">
        <w:r w:rsidR="00135A8C" w:rsidRPr="008F75FD">
          <w:rPr>
            <w:rStyle w:val="Hyperlink"/>
            <w:noProof/>
            <w:lang w:val="es-ES"/>
          </w:rPr>
          <w:t>94.2  </w:t>
        </w:r>
        <w:r w:rsidR="00135A8C" w:rsidRPr="00165F7B">
          <w:rPr>
            <w:rStyle w:val="Hyperlink"/>
            <w:i/>
            <w:noProof/>
            <w:lang w:val="es-ES"/>
          </w:rPr>
          <w:t> [Sin cambios]  </w:t>
        </w:r>
        <w:r w:rsidR="00135A8C" w:rsidRPr="00165F7B">
          <w:rPr>
            <w:rStyle w:val="Hyperlink"/>
            <w:i/>
            <w:iCs/>
            <w:noProof/>
            <w:lang w:val="es-ES"/>
          </w:rPr>
          <w:t>Acceso al expediente en poder de la Administración encargada del examen preliminar internacional</w:t>
        </w:r>
        <w:r w:rsidR="00135A8C">
          <w:rPr>
            <w:noProof/>
            <w:webHidden/>
          </w:rPr>
          <w:tab/>
        </w:r>
        <w:r w:rsidR="00135A8C">
          <w:rPr>
            <w:noProof/>
            <w:webHidden/>
          </w:rPr>
          <w:fldChar w:fldCharType="begin"/>
        </w:r>
        <w:r w:rsidR="00135A8C">
          <w:rPr>
            <w:noProof/>
            <w:webHidden/>
          </w:rPr>
          <w:instrText xml:space="preserve"> PAGEREF _Toc387222434 \h </w:instrText>
        </w:r>
        <w:r w:rsidR="00135A8C">
          <w:rPr>
            <w:noProof/>
            <w:webHidden/>
          </w:rPr>
        </w:r>
        <w:r w:rsidR="00135A8C">
          <w:rPr>
            <w:noProof/>
            <w:webHidden/>
          </w:rPr>
          <w:fldChar w:fldCharType="separate"/>
        </w:r>
        <w:r>
          <w:rPr>
            <w:noProof/>
            <w:webHidden/>
          </w:rPr>
          <w:t>7</w:t>
        </w:r>
        <w:r w:rsidR="00135A8C">
          <w:rPr>
            <w:noProof/>
            <w:webHidden/>
          </w:rPr>
          <w:fldChar w:fldCharType="end"/>
        </w:r>
      </w:hyperlink>
    </w:p>
    <w:p w:rsidR="00135A8C" w:rsidRDefault="00D1601E">
      <w:pPr>
        <w:pStyle w:val="TOC2"/>
        <w:tabs>
          <w:tab w:val="right" w:leader="dot" w:pos="9345"/>
        </w:tabs>
        <w:rPr>
          <w:rFonts w:asciiTheme="minorHAnsi" w:eastAsiaTheme="minorEastAsia" w:hAnsiTheme="minorHAnsi" w:cstheme="minorBidi"/>
          <w:noProof/>
          <w:szCs w:val="22"/>
          <w:lang w:eastAsia="en-US"/>
        </w:rPr>
      </w:pPr>
      <w:hyperlink w:anchor="_Toc387222435" w:history="1">
        <w:r w:rsidR="00135A8C" w:rsidRPr="008F75FD">
          <w:rPr>
            <w:rStyle w:val="Hyperlink"/>
            <w:noProof/>
            <w:lang w:val="es-ES"/>
          </w:rPr>
          <w:t>94.3   </w:t>
        </w:r>
        <w:r w:rsidR="00135A8C" w:rsidRPr="00165F7B">
          <w:rPr>
            <w:rStyle w:val="Hyperlink"/>
            <w:i/>
            <w:noProof/>
            <w:lang w:val="es-ES"/>
          </w:rPr>
          <w:t>[Sin cambios]  Acceso al expediente en poder de la Oficina elegida</w:t>
        </w:r>
        <w:r w:rsidR="00135A8C">
          <w:rPr>
            <w:noProof/>
            <w:webHidden/>
          </w:rPr>
          <w:tab/>
        </w:r>
        <w:r w:rsidR="00135A8C">
          <w:rPr>
            <w:noProof/>
            <w:webHidden/>
          </w:rPr>
          <w:fldChar w:fldCharType="begin"/>
        </w:r>
        <w:r w:rsidR="00135A8C">
          <w:rPr>
            <w:noProof/>
            <w:webHidden/>
          </w:rPr>
          <w:instrText xml:space="preserve"> PAGEREF _Toc387222435 \h </w:instrText>
        </w:r>
        <w:r w:rsidR="00135A8C">
          <w:rPr>
            <w:noProof/>
            <w:webHidden/>
          </w:rPr>
        </w:r>
        <w:r w:rsidR="00135A8C">
          <w:rPr>
            <w:noProof/>
            <w:webHidden/>
          </w:rPr>
          <w:fldChar w:fldCharType="separate"/>
        </w:r>
        <w:r>
          <w:rPr>
            <w:noProof/>
            <w:webHidden/>
          </w:rPr>
          <w:t>7</w:t>
        </w:r>
        <w:r w:rsidR="00135A8C">
          <w:rPr>
            <w:noProof/>
            <w:webHidden/>
          </w:rPr>
          <w:fldChar w:fldCharType="end"/>
        </w:r>
      </w:hyperlink>
    </w:p>
    <w:p w:rsidR="006000BD" w:rsidRPr="00AA603B" w:rsidRDefault="006000BD" w:rsidP="006000BD">
      <w:pPr>
        <w:pStyle w:val="TOC2"/>
        <w:tabs>
          <w:tab w:val="right" w:leader="dot" w:pos="9345"/>
        </w:tabs>
        <w:ind w:left="0"/>
        <w:rPr>
          <w:rStyle w:val="InsertedText"/>
          <w:rFonts w:eastAsia="Times New Roman"/>
          <w:snapToGrid w:val="0"/>
          <w:color w:val="auto"/>
          <w:szCs w:val="22"/>
          <w:lang w:val="es-ES" w:eastAsia="en-US"/>
        </w:rPr>
      </w:pPr>
      <w:r w:rsidRPr="00AA603B">
        <w:rPr>
          <w:lang w:val="es-ES"/>
        </w:rPr>
        <w:fldChar w:fldCharType="end"/>
      </w:r>
    </w:p>
    <w:p w:rsidR="006000BD" w:rsidRPr="00AA603B" w:rsidRDefault="006000BD" w:rsidP="006000BD">
      <w:pPr>
        <w:pStyle w:val="LegTitle"/>
        <w:rPr>
          <w:lang w:val="es-ES"/>
        </w:rPr>
      </w:pPr>
      <w:bookmarkStart w:id="8" w:name="_Toc387222422"/>
      <w:r w:rsidRPr="00AA603B">
        <w:rPr>
          <w:lang w:val="es-ES"/>
        </w:rPr>
        <w:lastRenderedPageBreak/>
        <w:t>R</w:t>
      </w:r>
      <w:r w:rsidR="00BA2867" w:rsidRPr="00AA603B">
        <w:rPr>
          <w:lang w:val="es-ES"/>
        </w:rPr>
        <w:t>egla</w:t>
      </w:r>
      <w:r w:rsidRPr="00AA603B">
        <w:rPr>
          <w:lang w:val="es-ES"/>
        </w:rPr>
        <w:t xml:space="preserve"> 9  </w:t>
      </w:r>
      <w:r w:rsidRPr="00AA603B">
        <w:rPr>
          <w:lang w:val="es-ES"/>
        </w:rPr>
        <w:br/>
        <w:t>Expres</w:t>
      </w:r>
      <w:r w:rsidR="00BA2867" w:rsidRPr="00AA603B">
        <w:rPr>
          <w:lang w:val="es-ES"/>
        </w:rPr>
        <w:t>iones, etc., que no deben utilizarse</w:t>
      </w:r>
      <w:bookmarkEnd w:id="8"/>
    </w:p>
    <w:p w:rsidR="006000BD" w:rsidRPr="00AA603B" w:rsidRDefault="006000BD" w:rsidP="006000BD">
      <w:pPr>
        <w:pStyle w:val="LegSubRule"/>
        <w:jc w:val="left"/>
        <w:rPr>
          <w:lang w:val="es-ES"/>
        </w:rPr>
      </w:pPr>
      <w:bookmarkStart w:id="9" w:name="_Toc387222423"/>
      <w:r w:rsidRPr="00AA603B">
        <w:rPr>
          <w:i w:val="0"/>
          <w:lang w:val="es-ES"/>
        </w:rPr>
        <w:t>9.1</w:t>
      </w:r>
      <w:r w:rsidRPr="00AA603B">
        <w:rPr>
          <w:lang w:val="es-ES"/>
        </w:rPr>
        <w:t>   </w:t>
      </w:r>
      <w:r w:rsidRPr="00CC2E46">
        <w:rPr>
          <w:lang w:val="es-ES"/>
        </w:rPr>
        <w:t>[</w:t>
      </w:r>
      <w:r w:rsidR="006C4868" w:rsidRPr="00CC2E46">
        <w:rPr>
          <w:lang w:val="es-ES"/>
        </w:rPr>
        <w:t>Sin cambios</w:t>
      </w:r>
      <w:r w:rsidRPr="00CC2E46">
        <w:rPr>
          <w:lang w:val="es-ES"/>
        </w:rPr>
        <w:t>]  Defini</w:t>
      </w:r>
      <w:r w:rsidR="00D15F49" w:rsidRPr="00CC2E46">
        <w:rPr>
          <w:lang w:val="es-ES"/>
        </w:rPr>
        <w:t>ción</w:t>
      </w:r>
      <w:bookmarkEnd w:id="9"/>
      <w:r w:rsidRPr="00AA603B">
        <w:rPr>
          <w:lang w:val="es-ES"/>
        </w:rPr>
        <w:t xml:space="preserve"> </w:t>
      </w:r>
    </w:p>
    <w:p w:rsidR="006000BD" w:rsidRPr="00AA603B" w:rsidRDefault="006000BD" w:rsidP="006000BD">
      <w:pPr>
        <w:pStyle w:val="Lega"/>
        <w:jc w:val="left"/>
        <w:rPr>
          <w:lang w:val="es-ES"/>
        </w:rPr>
      </w:pPr>
      <w:r w:rsidRPr="00AA603B">
        <w:rPr>
          <w:lang w:val="es-ES"/>
        </w:rPr>
        <w:tab/>
      </w:r>
      <w:r w:rsidR="00BA2867" w:rsidRPr="00AA603B">
        <w:rPr>
          <w:lang w:val="es-ES"/>
        </w:rPr>
        <w:t>La solicitud internacional no deberá contener</w:t>
      </w:r>
      <w:r w:rsidRPr="00AA603B">
        <w:rPr>
          <w:lang w:val="es-ES"/>
        </w:rPr>
        <w:t>:</w:t>
      </w:r>
    </w:p>
    <w:p w:rsidR="006000BD" w:rsidRPr="00AA603B" w:rsidRDefault="006000BD" w:rsidP="006000BD">
      <w:pPr>
        <w:pStyle w:val="Legi"/>
        <w:jc w:val="left"/>
        <w:rPr>
          <w:lang w:val="es-ES"/>
        </w:rPr>
      </w:pPr>
      <w:r w:rsidRPr="00AA603B">
        <w:rPr>
          <w:lang w:val="es-ES"/>
        </w:rPr>
        <w:tab/>
        <w:t>i)</w:t>
      </w:r>
      <w:r w:rsidRPr="00AA603B">
        <w:rPr>
          <w:lang w:val="es-ES"/>
        </w:rPr>
        <w:tab/>
      </w:r>
      <w:r w:rsidR="00BA2867" w:rsidRPr="00AA603B">
        <w:rPr>
          <w:lang w:val="es-ES"/>
        </w:rPr>
        <w:t>expresiones o dibujos contrarios a la moral</w:t>
      </w:r>
      <w:r w:rsidRPr="00AA603B">
        <w:rPr>
          <w:lang w:val="es-ES"/>
        </w:rPr>
        <w:t>;</w:t>
      </w:r>
    </w:p>
    <w:p w:rsidR="006000BD" w:rsidRPr="00AA603B" w:rsidRDefault="00BA2867" w:rsidP="006000BD">
      <w:pPr>
        <w:pStyle w:val="Legi"/>
        <w:jc w:val="left"/>
        <w:rPr>
          <w:lang w:val="es-ES"/>
        </w:rPr>
      </w:pPr>
      <w:r w:rsidRPr="00AA603B">
        <w:rPr>
          <w:lang w:val="es-ES"/>
        </w:rPr>
        <w:tab/>
      </w:r>
      <w:r w:rsidR="006000BD" w:rsidRPr="00AA603B">
        <w:rPr>
          <w:lang w:val="es-ES"/>
        </w:rPr>
        <w:t>ii)</w:t>
      </w:r>
      <w:r w:rsidR="006000BD" w:rsidRPr="00AA603B">
        <w:rPr>
          <w:lang w:val="es-ES"/>
        </w:rPr>
        <w:tab/>
        <w:t>expres</w:t>
      </w:r>
      <w:r w:rsidRPr="00AA603B">
        <w:rPr>
          <w:lang w:val="es-ES"/>
        </w:rPr>
        <w:t>iones o dibujos contrarios al orden público</w:t>
      </w:r>
      <w:r w:rsidR="006000BD" w:rsidRPr="00AA603B">
        <w:rPr>
          <w:lang w:val="es-ES"/>
        </w:rPr>
        <w:t>;</w:t>
      </w:r>
    </w:p>
    <w:p w:rsidR="006000BD" w:rsidRPr="00AA603B" w:rsidRDefault="00BA2867" w:rsidP="006000BD">
      <w:pPr>
        <w:pStyle w:val="Legi"/>
        <w:jc w:val="left"/>
        <w:rPr>
          <w:lang w:val="es-ES"/>
        </w:rPr>
      </w:pPr>
      <w:r w:rsidRPr="00AA603B">
        <w:rPr>
          <w:lang w:val="es-ES"/>
        </w:rPr>
        <w:tab/>
      </w:r>
      <w:r w:rsidR="006000BD" w:rsidRPr="00AA603B">
        <w:rPr>
          <w:lang w:val="es-ES"/>
        </w:rPr>
        <w:t>iii)</w:t>
      </w:r>
      <w:r w:rsidR="006000BD" w:rsidRPr="00AA603B">
        <w:rPr>
          <w:lang w:val="es-ES"/>
        </w:rPr>
        <w:tab/>
      </w:r>
      <w:r w:rsidR="00E00553" w:rsidRPr="00AA603B">
        <w:rPr>
          <w:lang w:val="es-ES"/>
        </w:rPr>
        <w:t>declaraciones denigrantes sobre los productos o procedimientos de cualquier persona que no sea el solicitante o sobre los méritos o validez de las solicitudes o de las patentes de dicha persona (las simples comparaciones con el estado anterior de la técnica no se considerarán denigrantes en sí mismas</w:t>
      </w:r>
      <w:r w:rsidR="006000BD" w:rsidRPr="00AA603B">
        <w:rPr>
          <w:lang w:val="es-ES"/>
        </w:rPr>
        <w:t>);</w:t>
      </w:r>
    </w:p>
    <w:p w:rsidR="006000BD" w:rsidRPr="00AA603B" w:rsidRDefault="006000BD" w:rsidP="006000BD">
      <w:pPr>
        <w:pStyle w:val="Legi"/>
        <w:jc w:val="left"/>
        <w:rPr>
          <w:lang w:val="es-ES"/>
        </w:rPr>
      </w:pPr>
      <w:r w:rsidRPr="00AA603B">
        <w:rPr>
          <w:lang w:val="es-ES"/>
        </w:rPr>
        <w:tab/>
        <w:t>iv)</w:t>
      </w:r>
      <w:r w:rsidRPr="00AA603B">
        <w:rPr>
          <w:lang w:val="es-ES"/>
        </w:rPr>
        <w:tab/>
      </w:r>
      <w:r w:rsidR="00E00553" w:rsidRPr="00AA603B">
        <w:rPr>
          <w:lang w:val="es-ES"/>
        </w:rPr>
        <w:t>ninguna declaración u otro elemento manifiestamente no pertinente o superfluo en el caso de que se trate</w:t>
      </w:r>
      <w:r w:rsidRPr="00AA603B">
        <w:rPr>
          <w:lang w:val="es-ES"/>
        </w:rPr>
        <w:t>.</w:t>
      </w:r>
    </w:p>
    <w:p w:rsidR="006000BD" w:rsidRPr="00AA603B" w:rsidRDefault="006000BD" w:rsidP="006000BD">
      <w:pPr>
        <w:pStyle w:val="LegSubRule"/>
        <w:jc w:val="left"/>
        <w:rPr>
          <w:lang w:val="es-ES"/>
        </w:rPr>
      </w:pPr>
      <w:bookmarkStart w:id="10" w:name="_Toc387222424"/>
      <w:r w:rsidRPr="00AA603B">
        <w:rPr>
          <w:lang w:val="es-ES"/>
        </w:rPr>
        <w:t>9.2   </w:t>
      </w:r>
      <w:r w:rsidR="00E00553" w:rsidRPr="00AA603B">
        <w:rPr>
          <w:lang w:val="es-ES"/>
        </w:rPr>
        <w:t>Observaciones en cuanto al incumplimiento</w:t>
      </w:r>
      <w:bookmarkEnd w:id="10"/>
    </w:p>
    <w:p w:rsidR="00FA320C" w:rsidRPr="00D71B7C" w:rsidRDefault="006000BD" w:rsidP="006000BD">
      <w:pPr>
        <w:pStyle w:val="Lega"/>
        <w:jc w:val="left"/>
        <w:rPr>
          <w:lang w:val="es-ES"/>
        </w:rPr>
      </w:pPr>
      <w:r w:rsidRPr="00AA603B">
        <w:rPr>
          <w:lang w:val="es-ES"/>
        </w:rPr>
        <w:tab/>
      </w:r>
      <w:r w:rsidR="00FA320C" w:rsidRPr="00AA603B">
        <w:rPr>
          <w:lang w:val="es-ES"/>
        </w:rPr>
        <w:t xml:space="preserve">La </w:t>
      </w:r>
      <w:r w:rsidR="003F5079" w:rsidRPr="00AA603B">
        <w:rPr>
          <w:lang w:val="es-ES"/>
        </w:rPr>
        <w:t>Oficina</w:t>
      </w:r>
      <w:r w:rsidR="00FA320C" w:rsidRPr="00AA603B">
        <w:rPr>
          <w:lang w:val="es-ES"/>
        </w:rPr>
        <w:t xml:space="preserve"> receptora</w:t>
      </w:r>
      <w:r w:rsidR="00FA320C" w:rsidRPr="00276B63">
        <w:rPr>
          <w:rStyle w:val="InsertedText"/>
          <w:lang w:val="es-ES"/>
        </w:rPr>
        <w:t>,</w:t>
      </w:r>
      <w:r w:rsidRPr="00AA603B">
        <w:rPr>
          <w:lang w:val="es-ES"/>
        </w:rPr>
        <w:t xml:space="preserve"> </w:t>
      </w:r>
      <w:r w:rsidR="00BB265C" w:rsidRPr="00276B63">
        <w:rPr>
          <w:rStyle w:val="DeletedText"/>
          <w:lang w:val="es-ES"/>
        </w:rPr>
        <w:t>y</w:t>
      </w:r>
      <w:r w:rsidR="00FA320C" w:rsidRPr="00276B63">
        <w:rPr>
          <w:rStyle w:val="DeletedText"/>
          <w:lang w:val="es-ES"/>
        </w:rPr>
        <w:t xml:space="preserve"> </w:t>
      </w:r>
      <w:r w:rsidR="00FA320C" w:rsidRPr="00AA603B">
        <w:rPr>
          <w:lang w:val="es-ES"/>
        </w:rPr>
        <w:t>la Administración encargada de la búsqueda internacional</w:t>
      </w:r>
      <w:r w:rsidR="00276B63" w:rsidRPr="00276B63">
        <w:rPr>
          <w:rStyle w:val="InsertedText"/>
          <w:lang w:val="es-ES"/>
        </w:rPr>
        <w:t xml:space="preserve">, </w:t>
      </w:r>
      <w:r w:rsidR="00FA320C" w:rsidRPr="00276B63">
        <w:rPr>
          <w:rStyle w:val="InsertedText"/>
          <w:lang w:val="es-ES"/>
        </w:rPr>
        <w:t>la Administración designada para la búsqueda suplementaria</w:t>
      </w:r>
      <w:r w:rsidR="00276B63">
        <w:rPr>
          <w:rStyle w:val="InsertedText"/>
          <w:lang w:val="es-ES"/>
        </w:rPr>
        <w:t xml:space="preserve"> </w:t>
      </w:r>
      <w:r w:rsidR="007E1E30" w:rsidRPr="007E1E30">
        <w:rPr>
          <w:rStyle w:val="InsertedText"/>
          <w:lang w:val="es-ES"/>
        </w:rPr>
        <w:t>y la Oficina Internac</w:t>
      </w:r>
      <w:r w:rsidR="00276B63" w:rsidRPr="007E1E30">
        <w:rPr>
          <w:rStyle w:val="InsertedText"/>
          <w:lang w:val="es-ES"/>
        </w:rPr>
        <w:t>ional</w:t>
      </w:r>
      <w:r w:rsidR="00FA320C" w:rsidRPr="00276B63">
        <w:rPr>
          <w:lang w:val="es-ES"/>
        </w:rPr>
        <w:t xml:space="preserve"> </w:t>
      </w:r>
      <w:r w:rsidR="00FA320C" w:rsidRPr="00AA603B">
        <w:rPr>
          <w:lang w:val="es-ES"/>
        </w:rPr>
        <w:t>podrá</w:t>
      </w:r>
      <w:r w:rsidR="00D40DD0" w:rsidRPr="00AA603B">
        <w:rPr>
          <w:lang w:val="es-ES"/>
        </w:rPr>
        <w:t>n</w:t>
      </w:r>
      <w:r w:rsidR="00FA320C" w:rsidRPr="00AA603B">
        <w:rPr>
          <w:lang w:val="es-ES"/>
        </w:rPr>
        <w:t xml:space="preserve"> hacer observar el incumplimiento de las prescripciones de la Regla 9.1 y proponer al solicitante que corrija voluntariamente su solicitud internacional en consecuencia</w:t>
      </w:r>
      <w:r w:rsidR="00FA320C" w:rsidRPr="00276B63">
        <w:rPr>
          <w:rStyle w:val="InsertedText"/>
          <w:lang w:val="es-ES"/>
        </w:rPr>
        <w:t>, en cuyo caso se informará de ta</w:t>
      </w:r>
      <w:r w:rsidR="00D71B7C" w:rsidRPr="00276B63">
        <w:rPr>
          <w:rStyle w:val="InsertedText"/>
          <w:lang w:val="es-ES"/>
        </w:rPr>
        <w:t>l</w:t>
      </w:r>
      <w:r w:rsidR="00FA320C" w:rsidRPr="00276B63">
        <w:rPr>
          <w:rStyle w:val="InsertedText"/>
          <w:lang w:val="es-ES"/>
        </w:rPr>
        <w:t xml:space="preserve"> propuesta a la Oficina receptora,</w:t>
      </w:r>
      <w:r w:rsidR="00B9239B" w:rsidRPr="00276B63">
        <w:rPr>
          <w:rStyle w:val="InsertedText"/>
          <w:lang w:val="es-ES"/>
        </w:rPr>
        <w:t xml:space="preserve"> a</w:t>
      </w:r>
      <w:r w:rsidR="00FA320C" w:rsidRPr="00276B63">
        <w:rPr>
          <w:rStyle w:val="InsertedText"/>
          <w:lang w:val="es-ES"/>
        </w:rPr>
        <w:t xml:space="preserve"> la Administración encargada de la búsqueda internacional competente,</w:t>
      </w:r>
      <w:r w:rsidR="00B9239B" w:rsidRPr="00276B63">
        <w:rPr>
          <w:rStyle w:val="InsertedText"/>
          <w:lang w:val="es-ES"/>
        </w:rPr>
        <w:t xml:space="preserve"> a</w:t>
      </w:r>
      <w:r w:rsidR="00FA320C" w:rsidRPr="00276B63">
        <w:rPr>
          <w:rStyle w:val="InsertedText"/>
          <w:lang w:val="es-ES"/>
        </w:rPr>
        <w:t xml:space="preserve"> la Administración designada para la búsqueda suplementaria competente y</w:t>
      </w:r>
      <w:r w:rsidR="00B9239B" w:rsidRPr="00276B63">
        <w:rPr>
          <w:rStyle w:val="InsertedText"/>
          <w:lang w:val="es-ES"/>
        </w:rPr>
        <w:t xml:space="preserve"> a</w:t>
      </w:r>
      <w:r w:rsidR="00FA320C" w:rsidRPr="00276B63">
        <w:rPr>
          <w:rStyle w:val="InsertedText"/>
          <w:lang w:val="es-ES"/>
        </w:rPr>
        <w:t xml:space="preserve"> la Oficina Internacional, según proceda.</w:t>
      </w:r>
      <w:r w:rsidR="00FA320C" w:rsidRPr="00AA603B">
        <w:rPr>
          <w:lang w:val="es-ES"/>
        </w:rPr>
        <w:t xml:space="preserve">  </w:t>
      </w:r>
      <w:r w:rsidR="00432DD2" w:rsidRPr="00432DD2">
        <w:rPr>
          <w:rStyle w:val="DeletedText"/>
          <w:lang w:val="es-ES"/>
        </w:rPr>
        <w:t>Si la observación de incumplimiento ha sido hecha por la Oficina receptora, dicha Oficina informará a la Administración encargada de la búsqueda internacional competente y a la Oficina Internacional.</w:t>
      </w:r>
      <w:r w:rsidR="00432DD2" w:rsidRPr="00432DD2">
        <w:rPr>
          <w:rStyle w:val="DeletedText"/>
        </w:rPr>
        <w:t xml:space="preserve">  </w:t>
      </w:r>
      <w:r w:rsidR="00432DD2" w:rsidRPr="00432DD2">
        <w:rPr>
          <w:rStyle w:val="DeletedText"/>
          <w:lang w:val="es-ES"/>
        </w:rPr>
        <w:lastRenderedPageBreak/>
        <w:t>Si la observación de incumplimiento ha sido hecha por la Administración encargada de la búsqueda internacional, dicha Administración informará a la Oficina receptora y a la Oficina Internacional.</w:t>
      </w:r>
    </w:p>
    <w:p w:rsidR="006000BD" w:rsidRPr="00AA603B" w:rsidRDefault="006000BD" w:rsidP="006000BD">
      <w:pPr>
        <w:pStyle w:val="LegSubRule"/>
        <w:rPr>
          <w:lang w:val="es-ES"/>
        </w:rPr>
      </w:pPr>
      <w:bookmarkStart w:id="11" w:name="_Toc387222425"/>
      <w:r w:rsidRPr="00AA603B">
        <w:rPr>
          <w:i w:val="0"/>
          <w:lang w:val="es-ES"/>
        </w:rPr>
        <w:t>9.3</w:t>
      </w:r>
      <w:r w:rsidRPr="00AA603B">
        <w:rPr>
          <w:lang w:val="es-ES"/>
        </w:rPr>
        <w:t>   </w:t>
      </w:r>
      <w:r w:rsidRPr="00CC2E46">
        <w:rPr>
          <w:lang w:val="es-ES"/>
        </w:rPr>
        <w:t>[</w:t>
      </w:r>
      <w:r w:rsidR="006C4868" w:rsidRPr="00CC2E46">
        <w:rPr>
          <w:lang w:val="es-ES"/>
        </w:rPr>
        <w:t>Sin cambios</w:t>
      </w:r>
      <w:r w:rsidRPr="00CC2E46">
        <w:rPr>
          <w:lang w:val="es-ES"/>
        </w:rPr>
        <w:t>]</w:t>
      </w:r>
      <w:r w:rsidRPr="00AA603B">
        <w:rPr>
          <w:lang w:val="es-ES"/>
        </w:rPr>
        <w:t>  Referenc</w:t>
      </w:r>
      <w:r w:rsidR="00D45C87" w:rsidRPr="00AA603B">
        <w:rPr>
          <w:lang w:val="es-ES"/>
        </w:rPr>
        <w:t xml:space="preserve">ia al Artículo </w:t>
      </w:r>
      <w:r w:rsidRPr="00AA603B">
        <w:rPr>
          <w:lang w:val="es-ES"/>
        </w:rPr>
        <w:t>21</w:t>
      </w:r>
      <w:r w:rsidR="00D45C87" w:rsidRPr="00AA603B">
        <w:rPr>
          <w:lang w:val="es-ES"/>
        </w:rPr>
        <w:t>.</w:t>
      </w:r>
      <w:r w:rsidRPr="00AA603B">
        <w:rPr>
          <w:lang w:val="es-ES"/>
        </w:rPr>
        <w:t>6)</w:t>
      </w:r>
      <w:bookmarkEnd w:id="11"/>
    </w:p>
    <w:p w:rsidR="006000BD" w:rsidRPr="00AA603B" w:rsidRDefault="006000BD" w:rsidP="006000BD">
      <w:pPr>
        <w:pStyle w:val="Lega"/>
        <w:rPr>
          <w:lang w:val="es-ES"/>
        </w:rPr>
      </w:pPr>
      <w:r w:rsidRPr="00AA603B">
        <w:rPr>
          <w:lang w:val="es-ES"/>
        </w:rPr>
        <w:tab/>
      </w:r>
      <w:r w:rsidR="00AC31A5" w:rsidRPr="00AA603B">
        <w:rPr>
          <w:lang w:val="es-ES"/>
        </w:rPr>
        <w:t>Las “declaraciones denigrantes”, mencionadas en el Artículo 21.6), tendrán el significado que se define en la Regla 9.1.iii)</w:t>
      </w:r>
      <w:r w:rsidRPr="00AA603B">
        <w:rPr>
          <w:lang w:val="es-ES"/>
        </w:rPr>
        <w:t>.</w:t>
      </w:r>
    </w:p>
    <w:p w:rsidR="006000BD" w:rsidRPr="00AA603B" w:rsidRDefault="006000BD" w:rsidP="006000BD">
      <w:pPr>
        <w:pStyle w:val="LegTitle"/>
        <w:rPr>
          <w:lang w:val="es-ES"/>
        </w:rPr>
      </w:pPr>
      <w:bookmarkStart w:id="12" w:name="_Toc387222426"/>
      <w:r w:rsidRPr="00AA603B">
        <w:rPr>
          <w:lang w:val="es-ES"/>
        </w:rPr>
        <w:lastRenderedPageBreak/>
        <w:t>R</w:t>
      </w:r>
      <w:r w:rsidR="00AC31A5" w:rsidRPr="00AA603B">
        <w:rPr>
          <w:lang w:val="es-ES"/>
        </w:rPr>
        <w:t>egla</w:t>
      </w:r>
      <w:r w:rsidRPr="00AA603B">
        <w:rPr>
          <w:lang w:val="es-ES"/>
        </w:rPr>
        <w:t xml:space="preserve"> 48  </w:t>
      </w:r>
      <w:r w:rsidRPr="00AA603B">
        <w:rPr>
          <w:lang w:val="es-ES"/>
        </w:rPr>
        <w:br/>
      </w:r>
      <w:r w:rsidR="00AC31A5" w:rsidRPr="00AA603B">
        <w:rPr>
          <w:lang w:val="es-ES"/>
        </w:rPr>
        <w:t>Publicación internacional</w:t>
      </w:r>
      <w:bookmarkEnd w:id="12"/>
    </w:p>
    <w:p w:rsidR="006000BD" w:rsidRPr="00BB265C" w:rsidRDefault="006000BD" w:rsidP="006000BD">
      <w:pPr>
        <w:pStyle w:val="LegSubRule"/>
        <w:rPr>
          <w:lang w:val="es-ES"/>
        </w:rPr>
      </w:pPr>
      <w:bookmarkStart w:id="13" w:name="_Toc387222427"/>
      <w:r w:rsidRPr="00BB265C">
        <w:rPr>
          <w:lang w:val="es-ES"/>
        </w:rPr>
        <w:t>48.1   [</w:t>
      </w:r>
      <w:r w:rsidR="006C4868" w:rsidRPr="00BB265C">
        <w:rPr>
          <w:lang w:val="es-ES"/>
        </w:rPr>
        <w:t>Sin cambios</w:t>
      </w:r>
      <w:r w:rsidRPr="00BB265C">
        <w:rPr>
          <w:lang w:val="es-ES"/>
        </w:rPr>
        <w:t>]</w:t>
      </w:r>
      <w:bookmarkEnd w:id="13"/>
    </w:p>
    <w:p w:rsidR="006000BD" w:rsidRPr="00BB265C" w:rsidRDefault="006000BD" w:rsidP="006000BD">
      <w:pPr>
        <w:pStyle w:val="LegSubRule"/>
        <w:rPr>
          <w:lang w:val="es-ES"/>
        </w:rPr>
      </w:pPr>
      <w:bookmarkStart w:id="14" w:name="_Toc387222428"/>
      <w:r w:rsidRPr="00BB265C">
        <w:rPr>
          <w:lang w:val="es-ES"/>
        </w:rPr>
        <w:t>48.2   Conten</w:t>
      </w:r>
      <w:r w:rsidR="00AC31A5" w:rsidRPr="00D86242">
        <w:rPr>
          <w:lang w:val="es-ES"/>
        </w:rPr>
        <w:t>ido</w:t>
      </w:r>
      <w:bookmarkEnd w:id="14"/>
    </w:p>
    <w:p w:rsidR="006000BD" w:rsidRPr="00AA603B" w:rsidRDefault="00AC31A5" w:rsidP="006000BD">
      <w:pPr>
        <w:pStyle w:val="Lega"/>
        <w:rPr>
          <w:lang w:val="es-ES"/>
        </w:rPr>
      </w:pPr>
      <w:r w:rsidRPr="00AA603B">
        <w:rPr>
          <w:lang w:val="es-ES"/>
        </w:rPr>
        <w:tab/>
      </w:r>
      <w:r w:rsidR="006000BD" w:rsidRPr="00AA603B">
        <w:rPr>
          <w:lang w:val="es-ES"/>
        </w:rPr>
        <w:t>a) </w:t>
      </w:r>
      <w:r w:rsidRPr="00AA603B">
        <w:rPr>
          <w:lang w:val="es-ES"/>
        </w:rPr>
        <w:t xml:space="preserve">a </w:t>
      </w:r>
      <w:r w:rsidR="006000BD" w:rsidRPr="00AA603B">
        <w:rPr>
          <w:lang w:val="es-ES"/>
        </w:rPr>
        <w:t>k)  [</w:t>
      </w:r>
      <w:r w:rsidR="006C4868">
        <w:rPr>
          <w:lang w:val="es-ES"/>
        </w:rPr>
        <w:t>Sin cambios</w:t>
      </w:r>
      <w:r w:rsidR="006000BD" w:rsidRPr="00AA603B">
        <w:rPr>
          <w:lang w:val="es-ES"/>
        </w:rPr>
        <w:t>]</w:t>
      </w:r>
    </w:p>
    <w:p w:rsidR="006000BD" w:rsidRPr="00276B63" w:rsidRDefault="006000BD" w:rsidP="006000BD">
      <w:pPr>
        <w:pStyle w:val="Lega"/>
        <w:jc w:val="left"/>
        <w:rPr>
          <w:rStyle w:val="InsertedText"/>
        </w:rPr>
      </w:pPr>
      <w:r w:rsidRPr="00BB265C">
        <w:rPr>
          <w:lang w:val="es-ES"/>
        </w:rPr>
        <w:tab/>
      </w:r>
      <w:r w:rsidRPr="00276B63">
        <w:rPr>
          <w:rStyle w:val="InsertedText"/>
        </w:rPr>
        <w:t>l)  </w:t>
      </w:r>
      <w:r w:rsidR="00D71B7C" w:rsidRPr="00276B63">
        <w:rPr>
          <w:rStyle w:val="InsertedText"/>
        </w:rPr>
        <w:t>A</w:t>
      </w:r>
      <w:r w:rsidR="00D45C87" w:rsidRPr="00276B63">
        <w:rPr>
          <w:rStyle w:val="InsertedText"/>
        </w:rPr>
        <w:t xml:space="preserve"> </w:t>
      </w:r>
      <w:proofErr w:type="spellStart"/>
      <w:r w:rsidR="00D45C87" w:rsidRPr="00276B63">
        <w:rPr>
          <w:rStyle w:val="InsertedText"/>
        </w:rPr>
        <w:t>petición</w:t>
      </w:r>
      <w:proofErr w:type="spellEnd"/>
      <w:r w:rsidR="00D45C87" w:rsidRPr="00276B63">
        <w:rPr>
          <w:rStyle w:val="InsertedText"/>
        </w:rPr>
        <w:t xml:space="preserve"> </w:t>
      </w:r>
      <w:proofErr w:type="gramStart"/>
      <w:r w:rsidR="00D45C87" w:rsidRPr="00276B63">
        <w:rPr>
          <w:rStyle w:val="InsertedText"/>
        </w:rPr>
        <w:t>del</w:t>
      </w:r>
      <w:proofErr w:type="gramEnd"/>
      <w:r w:rsidR="00D45C87" w:rsidRPr="00276B63">
        <w:rPr>
          <w:rStyle w:val="InsertedText"/>
        </w:rPr>
        <w:t xml:space="preserve"> </w:t>
      </w:r>
      <w:proofErr w:type="spellStart"/>
      <w:r w:rsidR="00D45C87" w:rsidRPr="00276B63">
        <w:rPr>
          <w:rStyle w:val="InsertedText"/>
        </w:rPr>
        <w:t>solicitante</w:t>
      </w:r>
      <w:proofErr w:type="spellEnd"/>
      <w:r w:rsidR="00D45C87" w:rsidRPr="00276B63">
        <w:rPr>
          <w:rStyle w:val="InsertedText"/>
        </w:rPr>
        <w:t xml:space="preserve">, </w:t>
      </w:r>
      <w:proofErr w:type="spellStart"/>
      <w:r w:rsidR="00D45C87" w:rsidRPr="00276B63">
        <w:rPr>
          <w:rStyle w:val="InsertedText"/>
        </w:rPr>
        <w:t>recibida</w:t>
      </w:r>
      <w:proofErr w:type="spellEnd"/>
      <w:r w:rsidR="00D45C87" w:rsidRPr="00276B63">
        <w:rPr>
          <w:rStyle w:val="InsertedText"/>
        </w:rPr>
        <w:t xml:space="preserve"> </w:t>
      </w:r>
      <w:proofErr w:type="spellStart"/>
      <w:r w:rsidR="00D45C87" w:rsidRPr="00276B63">
        <w:rPr>
          <w:rStyle w:val="InsertedText"/>
        </w:rPr>
        <w:t>por</w:t>
      </w:r>
      <w:proofErr w:type="spellEnd"/>
      <w:r w:rsidR="00D45C87" w:rsidRPr="00276B63">
        <w:rPr>
          <w:rStyle w:val="InsertedText"/>
        </w:rPr>
        <w:t xml:space="preserve"> la </w:t>
      </w:r>
      <w:proofErr w:type="spellStart"/>
      <w:r w:rsidR="00D45C87" w:rsidRPr="00276B63">
        <w:rPr>
          <w:rStyle w:val="InsertedText"/>
        </w:rPr>
        <w:t>Oficina</w:t>
      </w:r>
      <w:proofErr w:type="spellEnd"/>
      <w:r w:rsidR="00D45C87" w:rsidRPr="00276B63">
        <w:rPr>
          <w:rStyle w:val="InsertedText"/>
        </w:rPr>
        <w:t xml:space="preserve"> </w:t>
      </w:r>
      <w:proofErr w:type="spellStart"/>
      <w:r w:rsidR="00D45C87" w:rsidRPr="00276B63">
        <w:rPr>
          <w:rStyle w:val="InsertedText"/>
        </w:rPr>
        <w:t>Internacional</w:t>
      </w:r>
      <w:proofErr w:type="spellEnd"/>
      <w:r w:rsidR="00D45C87" w:rsidRPr="00276B63">
        <w:rPr>
          <w:rStyle w:val="InsertedText"/>
        </w:rPr>
        <w:t xml:space="preserve"> antes de </w:t>
      </w:r>
      <w:proofErr w:type="spellStart"/>
      <w:r w:rsidR="00D45C87" w:rsidRPr="00276B63">
        <w:rPr>
          <w:rStyle w:val="InsertedText"/>
        </w:rPr>
        <w:t>finalizar</w:t>
      </w:r>
      <w:proofErr w:type="spellEnd"/>
      <w:r w:rsidR="00D45C87" w:rsidRPr="00276B63">
        <w:rPr>
          <w:rStyle w:val="InsertedText"/>
        </w:rPr>
        <w:t xml:space="preserve"> la </w:t>
      </w:r>
      <w:proofErr w:type="spellStart"/>
      <w:r w:rsidR="00D45C87" w:rsidRPr="00276B63">
        <w:rPr>
          <w:rStyle w:val="InsertedText"/>
        </w:rPr>
        <w:t>preparación</w:t>
      </w:r>
      <w:proofErr w:type="spellEnd"/>
      <w:r w:rsidR="00D45C87" w:rsidRPr="00276B63">
        <w:rPr>
          <w:rStyle w:val="InsertedText"/>
        </w:rPr>
        <w:t xml:space="preserve"> </w:t>
      </w:r>
      <w:proofErr w:type="spellStart"/>
      <w:r w:rsidR="00D45C87" w:rsidRPr="00276B63">
        <w:rPr>
          <w:rStyle w:val="InsertedText"/>
        </w:rPr>
        <w:t>técnica</w:t>
      </w:r>
      <w:proofErr w:type="spellEnd"/>
      <w:r w:rsidR="00D45C87" w:rsidRPr="00276B63">
        <w:rPr>
          <w:rStyle w:val="InsertedText"/>
        </w:rPr>
        <w:t xml:space="preserve"> de la </w:t>
      </w:r>
      <w:proofErr w:type="spellStart"/>
      <w:r w:rsidR="00D45C87" w:rsidRPr="00276B63">
        <w:rPr>
          <w:rStyle w:val="InsertedText"/>
        </w:rPr>
        <w:t>publicación</w:t>
      </w:r>
      <w:proofErr w:type="spellEnd"/>
      <w:r w:rsidR="00D45C87" w:rsidRPr="00276B63">
        <w:rPr>
          <w:rStyle w:val="InsertedText"/>
        </w:rPr>
        <w:t xml:space="preserve"> </w:t>
      </w:r>
      <w:proofErr w:type="spellStart"/>
      <w:r w:rsidR="00D45C87" w:rsidRPr="00276B63">
        <w:rPr>
          <w:rStyle w:val="InsertedText"/>
        </w:rPr>
        <w:t>internacional</w:t>
      </w:r>
      <w:proofErr w:type="spellEnd"/>
      <w:r w:rsidR="00D45C87" w:rsidRPr="00276B63">
        <w:rPr>
          <w:rStyle w:val="InsertedText"/>
        </w:rPr>
        <w:t xml:space="preserve">, la </w:t>
      </w:r>
      <w:proofErr w:type="spellStart"/>
      <w:r w:rsidR="00D45C87" w:rsidRPr="00276B63">
        <w:rPr>
          <w:rStyle w:val="InsertedText"/>
        </w:rPr>
        <w:t>Oficina</w:t>
      </w:r>
      <w:proofErr w:type="spellEnd"/>
      <w:r w:rsidR="00D45C87" w:rsidRPr="00276B63">
        <w:rPr>
          <w:rStyle w:val="InsertedText"/>
        </w:rPr>
        <w:t xml:space="preserve"> </w:t>
      </w:r>
      <w:proofErr w:type="spellStart"/>
      <w:r w:rsidR="00D45C87" w:rsidRPr="00276B63">
        <w:rPr>
          <w:rStyle w:val="InsertedText"/>
        </w:rPr>
        <w:t>Internacional</w:t>
      </w:r>
      <w:proofErr w:type="spellEnd"/>
      <w:r w:rsidR="00D45C87" w:rsidRPr="00276B63">
        <w:rPr>
          <w:rStyle w:val="InsertedText"/>
        </w:rPr>
        <w:t xml:space="preserve"> </w:t>
      </w:r>
      <w:proofErr w:type="spellStart"/>
      <w:r w:rsidR="00D45C87" w:rsidRPr="00276B63">
        <w:rPr>
          <w:rStyle w:val="InsertedText"/>
        </w:rPr>
        <w:t>omitirá</w:t>
      </w:r>
      <w:proofErr w:type="spellEnd"/>
      <w:r w:rsidR="00D45C87" w:rsidRPr="00276B63">
        <w:rPr>
          <w:rStyle w:val="InsertedText"/>
        </w:rPr>
        <w:t xml:space="preserve"> de la </w:t>
      </w:r>
      <w:proofErr w:type="spellStart"/>
      <w:r w:rsidR="00D45C87" w:rsidRPr="00276B63">
        <w:rPr>
          <w:rStyle w:val="InsertedText"/>
        </w:rPr>
        <w:t>publicación</w:t>
      </w:r>
      <w:proofErr w:type="spellEnd"/>
      <w:r w:rsidR="00D45C87" w:rsidRPr="00276B63">
        <w:rPr>
          <w:rStyle w:val="InsertedText"/>
        </w:rPr>
        <w:t xml:space="preserve"> </w:t>
      </w:r>
      <w:proofErr w:type="spellStart"/>
      <w:r w:rsidR="00D45C87" w:rsidRPr="00276B63">
        <w:rPr>
          <w:rStyle w:val="InsertedText"/>
        </w:rPr>
        <w:t>toda</w:t>
      </w:r>
      <w:proofErr w:type="spellEnd"/>
      <w:r w:rsidR="00D45C87" w:rsidRPr="00276B63">
        <w:rPr>
          <w:rStyle w:val="InsertedText"/>
        </w:rPr>
        <w:t xml:space="preserve"> </w:t>
      </w:r>
      <w:proofErr w:type="spellStart"/>
      <w:r w:rsidR="00D45C87" w:rsidRPr="00276B63">
        <w:rPr>
          <w:rStyle w:val="InsertedText"/>
        </w:rPr>
        <w:t>información</w:t>
      </w:r>
      <w:proofErr w:type="spellEnd"/>
      <w:r w:rsidR="00D45C87" w:rsidRPr="00276B63">
        <w:rPr>
          <w:rStyle w:val="InsertedText"/>
        </w:rPr>
        <w:t xml:space="preserve"> </w:t>
      </w:r>
      <w:proofErr w:type="spellStart"/>
      <w:r w:rsidR="00D45C87" w:rsidRPr="00276B63">
        <w:rPr>
          <w:rStyle w:val="InsertedText"/>
        </w:rPr>
        <w:t>si</w:t>
      </w:r>
      <w:proofErr w:type="spellEnd"/>
      <w:r w:rsidR="00D45C87" w:rsidRPr="00276B63">
        <w:rPr>
          <w:rStyle w:val="InsertedText"/>
        </w:rPr>
        <w:t xml:space="preserve">, a </w:t>
      </w:r>
      <w:proofErr w:type="spellStart"/>
      <w:r w:rsidR="00D45C87" w:rsidRPr="00276B63">
        <w:rPr>
          <w:rStyle w:val="InsertedText"/>
        </w:rPr>
        <w:t>su</w:t>
      </w:r>
      <w:proofErr w:type="spellEnd"/>
      <w:r w:rsidR="00D45C87" w:rsidRPr="00276B63">
        <w:rPr>
          <w:rStyle w:val="InsertedText"/>
        </w:rPr>
        <w:t xml:space="preserve"> </w:t>
      </w:r>
      <w:proofErr w:type="spellStart"/>
      <w:r w:rsidR="00D45C87" w:rsidRPr="00276B63">
        <w:rPr>
          <w:rStyle w:val="InsertedText"/>
        </w:rPr>
        <w:t>juicio</w:t>
      </w:r>
      <w:proofErr w:type="spellEnd"/>
      <w:r w:rsidR="00D45C87" w:rsidRPr="00276B63">
        <w:rPr>
          <w:rStyle w:val="InsertedText"/>
        </w:rPr>
        <w:t xml:space="preserve">, </w:t>
      </w:r>
      <w:proofErr w:type="spellStart"/>
      <w:r w:rsidR="00B9239B" w:rsidRPr="00276B63">
        <w:rPr>
          <w:rStyle w:val="InsertedText"/>
        </w:rPr>
        <w:t>dicha</w:t>
      </w:r>
      <w:proofErr w:type="spellEnd"/>
      <w:r w:rsidR="00B9239B" w:rsidRPr="00276B63">
        <w:rPr>
          <w:rStyle w:val="InsertedText"/>
        </w:rPr>
        <w:t xml:space="preserve"> </w:t>
      </w:r>
      <w:proofErr w:type="spellStart"/>
      <w:r w:rsidR="00D45C87" w:rsidRPr="00276B63">
        <w:rPr>
          <w:rStyle w:val="InsertedText"/>
        </w:rPr>
        <w:t>publicación</w:t>
      </w:r>
      <w:proofErr w:type="spellEnd"/>
      <w:r w:rsidR="00D45C87" w:rsidRPr="00276B63">
        <w:rPr>
          <w:rStyle w:val="InsertedText"/>
        </w:rPr>
        <w:t xml:space="preserve"> </w:t>
      </w:r>
      <w:proofErr w:type="spellStart"/>
      <w:r w:rsidR="00D45C87" w:rsidRPr="00276B63">
        <w:rPr>
          <w:rStyle w:val="InsertedText"/>
        </w:rPr>
        <w:t>pudiera</w:t>
      </w:r>
      <w:proofErr w:type="spellEnd"/>
      <w:r w:rsidR="00D45C87" w:rsidRPr="00276B63">
        <w:rPr>
          <w:rStyle w:val="InsertedText"/>
        </w:rPr>
        <w:t xml:space="preserve"> </w:t>
      </w:r>
      <w:proofErr w:type="spellStart"/>
      <w:r w:rsidR="00D45C87" w:rsidRPr="00276B63">
        <w:rPr>
          <w:rStyle w:val="InsertedText"/>
        </w:rPr>
        <w:t>dañar</w:t>
      </w:r>
      <w:proofErr w:type="spellEnd"/>
      <w:r w:rsidR="00D45C87" w:rsidRPr="00276B63">
        <w:rPr>
          <w:rStyle w:val="InsertedText"/>
        </w:rPr>
        <w:t xml:space="preserve"> los </w:t>
      </w:r>
      <w:proofErr w:type="spellStart"/>
      <w:r w:rsidR="00D45C87" w:rsidRPr="00276B63">
        <w:rPr>
          <w:rStyle w:val="InsertedText"/>
        </w:rPr>
        <w:t>intereses</w:t>
      </w:r>
      <w:proofErr w:type="spellEnd"/>
      <w:r w:rsidR="00D45C87" w:rsidRPr="00276B63">
        <w:rPr>
          <w:rStyle w:val="InsertedText"/>
        </w:rPr>
        <w:t xml:space="preserve"> </w:t>
      </w:r>
      <w:proofErr w:type="spellStart"/>
      <w:r w:rsidR="00D45C87" w:rsidRPr="00276B63">
        <w:rPr>
          <w:rStyle w:val="InsertedText"/>
        </w:rPr>
        <w:t>personales</w:t>
      </w:r>
      <w:proofErr w:type="spellEnd"/>
      <w:r w:rsidR="00D45C87" w:rsidRPr="00276B63">
        <w:rPr>
          <w:rStyle w:val="InsertedText"/>
        </w:rPr>
        <w:t xml:space="preserve"> o </w:t>
      </w:r>
      <w:proofErr w:type="spellStart"/>
      <w:r w:rsidR="00D45C87" w:rsidRPr="00276B63">
        <w:rPr>
          <w:rStyle w:val="InsertedText"/>
        </w:rPr>
        <w:t>económicos</w:t>
      </w:r>
      <w:proofErr w:type="spellEnd"/>
      <w:r w:rsidR="00D45C87" w:rsidRPr="00276B63">
        <w:rPr>
          <w:rStyle w:val="InsertedText"/>
        </w:rPr>
        <w:t xml:space="preserve"> de </w:t>
      </w:r>
      <w:proofErr w:type="spellStart"/>
      <w:r w:rsidR="00D45C87" w:rsidRPr="00276B63">
        <w:rPr>
          <w:rStyle w:val="InsertedText"/>
        </w:rPr>
        <w:t>toda</w:t>
      </w:r>
      <w:proofErr w:type="spellEnd"/>
      <w:r w:rsidR="00D45C87" w:rsidRPr="00276B63">
        <w:rPr>
          <w:rStyle w:val="InsertedText"/>
        </w:rPr>
        <w:t xml:space="preserve"> persona </w:t>
      </w:r>
      <w:proofErr w:type="spellStart"/>
      <w:r w:rsidR="00D45C87" w:rsidRPr="00276B63">
        <w:rPr>
          <w:rStyle w:val="InsertedText"/>
        </w:rPr>
        <w:t>física</w:t>
      </w:r>
      <w:proofErr w:type="spellEnd"/>
      <w:r w:rsidR="00D45C87" w:rsidRPr="00276B63">
        <w:rPr>
          <w:rStyle w:val="InsertedText"/>
        </w:rPr>
        <w:t xml:space="preserve"> o </w:t>
      </w:r>
      <w:proofErr w:type="spellStart"/>
      <w:r w:rsidR="00D45C87" w:rsidRPr="00276B63">
        <w:rPr>
          <w:rStyle w:val="InsertedText"/>
        </w:rPr>
        <w:t>entidad</w:t>
      </w:r>
      <w:proofErr w:type="spellEnd"/>
      <w:r w:rsidR="00D45C87" w:rsidRPr="00276B63">
        <w:rPr>
          <w:rStyle w:val="InsertedText"/>
        </w:rPr>
        <w:t xml:space="preserve"> </w:t>
      </w:r>
      <w:proofErr w:type="spellStart"/>
      <w:r w:rsidR="00D45C87" w:rsidRPr="00276B63">
        <w:rPr>
          <w:rStyle w:val="InsertedText"/>
        </w:rPr>
        <w:t>jurídica</w:t>
      </w:r>
      <w:proofErr w:type="spellEnd"/>
      <w:r w:rsidR="00D45C87" w:rsidRPr="00276B63">
        <w:rPr>
          <w:rStyle w:val="InsertedText"/>
        </w:rPr>
        <w:t xml:space="preserve">.  </w:t>
      </w:r>
      <w:r w:rsidR="00CD63AB" w:rsidRPr="00276B63">
        <w:rPr>
          <w:rStyle w:val="InsertedText"/>
        </w:rPr>
        <w:t xml:space="preserve">La </w:t>
      </w:r>
      <w:proofErr w:type="spellStart"/>
      <w:r w:rsidR="00CD63AB" w:rsidRPr="00276B63">
        <w:rPr>
          <w:rStyle w:val="InsertedText"/>
        </w:rPr>
        <w:t>Regla</w:t>
      </w:r>
      <w:proofErr w:type="spellEnd"/>
      <w:r w:rsidR="00CD63AB" w:rsidRPr="00276B63">
        <w:rPr>
          <w:rStyle w:val="InsertedText"/>
        </w:rPr>
        <w:t xml:space="preserve"> 26.4 se </w:t>
      </w:r>
      <w:proofErr w:type="spellStart"/>
      <w:r w:rsidR="00CD63AB" w:rsidRPr="00276B63">
        <w:rPr>
          <w:rStyle w:val="InsertedText"/>
        </w:rPr>
        <w:t>aplicará</w:t>
      </w:r>
      <w:proofErr w:type="spellEnd"/>
      <w:r w:rsidR="00CD63AB" w:rsidRPr="00276B63">
        <w:rPr>
          <w:rStyle w:val="InsertedText"/>
        </w:rPr>
        <w:t xml:space="preserve">, </w:t>
      </w:r>
      <w:r w:rsidR="00CD63AB" w:rsidRPr="000D5B0D">
        <w:rPr>
          <w:rStyle w:val="InsertedText"/>
          <w:i/>
        </w:rPr>
        <w:t>mutatis mutandis</w:t>
      </w:r>
      <w:r w:rsidR="00CD63AB" w:rsidRPr="00276B63">
        <w:rPr>
          <w:rStyle w:val="InsertedText"/>
        </w:rPr>
        <w:t xml:space="preserve">, al </w:t>
      </w:r>
      <w:proofErr w:type="spellStart"/>
      <w:r w:rsidR="00CD63AB" w:rsidRPr="00276B63">
        <w:rPr>
          <w:rStyle w:val="InsertedText"/>
        </w:rPr>
        <w:t>procedimiento</w:t>
      </w:r>
      <w:proofErr w:type="spellEnd"/>
      <w:r w:rsidR="00CD63AB" w:rsidRPr="00276B63">
        <w:rPr>
          <w:rStyle w:val="InsertedText"/>
        </w:rPr>
        <w:t xml:space="preserve"> </w:t>
      </w:r>
      <w:proofErr w:type="spellStart"/>
      <w:r w:rsidR="00CD63AB" w:rsidRPr="00276B63">
        <w:rPr>
          <w:rStyle w:val="InsertedText"/>
        </w:rPr>
        <w:t>utilizado</w:t>
      </w:r>
      <w:proofErr w:type="spellEnd"/>
      <w:r w:rsidR="00CD63AB" w:rsidRPr="00276B63">
        <w:rPr>
          <w:rStyle w:val="InsertedText"/>
        </w:rPr>
        <w:t xml:space="preserve"> </w:t>
      </w:r>
      <w:proofErr w:type="spellStart"/>
      <w:r w:rsidR="00CD63AB" w:rsidRPr="00276B63">
        <w:rPr>
          <w:rStyle w:val="InsertedText"/>
        </w:rPr>
        <w:t>por</w:t>
      </w:r>
      <w:proofErr w:type="spellEnd"/>
      <w:r w:rsidR="00CD63AB" w:rsidRPr="00276B63">
        <w:rPr>
          <w:rStyle w:val="InsertedText"/>
        </w:rPr>
        <w:t xml:space="preserve"> el </w:t>
      </w:r>
      <w:proofErr w:type="spellStart"/>
      <w:r w:rsidR="00CD63AB" w:rsidRPr="00276B63">
        <w:rPr>
          <w:rStyle w:val="InsertedText"/>
        </w:rPr>
        <w:t>solicitante</w:t>
      </w:r>
      <w:proofErr w:type="spellEnd"/>
      <w:r w:rsidR="00CD63AB" w:rsidRPr="00276B63">
        <w:rPr>
          <w:rStyle w:val="InsertedText"/>
        </w:rPr>
        <w:t xml:space="preserve"> para </w:t>
      </w:r>
      <w:proofErr w:type="spellStart"/>
      <w:r w:rsidR="00CD63AB" w:rsidRPr="00276B63">
        <w:rPr>
          <w:rStyle w:val="InsertedText"/>
        </w:rPr>
        <w:t>presentar</w:t>
      </w:r>
      <w:proofErr w:type="spellEnd"/>
      <w:r w:rsidR="00CD63AB" w:rsidRPr="00276B63">
        <w:rPr>
          <w:rStyle w:val="InsertedText"/>
        </w:rPr>
        <w:t xml:space="preserve"> la </w:t>
      </w:r>
      <w:proofErr w:type="spellStart"/>
      <w:r w:rsidR="00CD63AB" w:rsidRPr="00276B63">
        <w:rPr>
          <w:rStyle w:val="InsertedText"/>
        </w:rPr>
        <w:t>información</w:t>
      </w:r>
      <w:proofErr w:type="spellEnd"/>
      <w:r w:rsidR="00CD63AB" w:rsidRPr="00276B63">
        <w:rPr>
          <w:rStyle w:val="InsertedText"/>
        </w:rPr>
        <w:t xml:space="preserve"> </w:t>
      </w:r>
      <w:proofErr w:type="spellStart"/>
      <w:r w:rsidR="00CD63AB" w:rsidRPr="00276B63">
        <w:rPr>
          <w:rStyle w:val="InsertedText"/>
        </w:rPr>
        <w:t>objeto</w:t>
      </w:r>
      <w:proofErr w:type="spellEnd"/>
      <w:r w:rsidR="00CD63AB" w:rsidRPr="00276B63">
        <w:rPr>
          <w:rStyle w:val="InsertedText"/>
        </w:rPr>
        <w:t xml:space="preserve"> de la </w:t>
      </w:r>
      <w:proofErr w:type="spellStart"/>
      <w:r w:rsidR="00CD63AB" w:rsidRPr="00276B63">
        <w:rPr>
          <w:rStyle w:val="InsertedText"/>
        </w:rPr>
        <w:t>petición</w:t>
      </w:r>
      <w:proofErr w:type="spellEnd"/>
      <w:r w:rsidR="00CD63AB" w:rsidRPr="00276B63">
        <w:rPr>
          <w:rStyle w:val="InsertedText"/>
        </w:rPr>
        <w:t xml:space="preserve">.  </w:t>
      </w:r>
      <w:proofErr w:type="spellStart"/>
      <w:r w:rsidR="00CD63AB" w:rsidRPr="00276B63">
        <w:rPr>
          <w:rStyle w:val="InsertedText"/>
        </w:rPr>
        <w:t>Una</w:t>
      </w:r>
      <w:proofErr w:type="spellEnd"/>
      <w:r w:rsidR="00CD63AB" w:rsidRPr="00276B63">
        <w:rPr>
          <w:rStyle w:val="InsertedText"/>
        </w:rPr>
        <w:t xml:space="preserve"> </w:t>
      </w:r>
      <w:proofErr w:type="spellStart"/>
      <w:r w:rsidR="00CD63AB" w:rsidRPr="00276B63">
        <w:rPr>
          <w:rStyle w:val="InsertedText"/>
        </w:rPr>
        <w:t>vez</w:t>
      </w:r>
      <w:proofErr w:type="spellEnd"/>
      <w:r w:rsidR="00CD63AB" w:rsidRPr="00276B63">
        <w:rPr>
          <w:rStyle w:val="InsertedText"/>
        </w:rPr>
        <w:t xml:space="preserve"> </w:t>
      </w:r>
      <w:proofErr w:type="spellStart"/>
      <w:r w:rsidR="00CD63AB" w:rsidRPr="00276B63">
        <w:rPr>
          <w:rStyle w:val="InsertedText"/>
        </w:rPr>
        <w:t>que</w:t>
      </w:r>
      <w:proofErr w:type="spellEnd"/>
      <w:r w:rsidR="00CD63AB" w:rsidRPr="00276B63">
        <w:rPr>
          <w:rStyle w:val="InsertedText"/>
        </w:rPr>
        <w:t xml:space="preserve"> la </w:t>
      </w:r>
      <w:proofErr w:type="spellStart"/>
      <w:r w:rsidR="00CD63AB" w:rsidRPr="00276B63">
        <w:rPr>
          <w:rStyle w:val="InsertedText"/>
        </w:rPr>
        <w:t>Oficina</w:t>
      </w:r>
      <w:proofErr w:type="spellEnd"/>
      <w:r w:rsidR="00CD63AB" w:rsidRPr="00276B63">
        <w:rPr>
          <w:rStyle w:val="InsertedText"/>
        </w:rPr>
        <w:t xml:space="preserve"> </w:t>
      </w:r>
      <w:proofErr w:type="spellStart"/>
      <w:r w:rsidR="00CD63AB" w:rsidRPr="00276B63">
        <w:rPr>
          <w:rStyle w:val="InsertedText"/>
        </w:rPr>
        <w:t>receptora</w:t>
      </w:r>
      <w:proofErr w:type="spellEnd"/>
      <w:r w:rsidR="00CD63AB" w:rsidRPr="00276B63">
        <w:rPr>
          <w:rStyle w:val="InsertedText"/>
        </w:rPr>
        <w:t xml:space="preserve">, la </w:t>
      </w:r>
      <w:proofErr w:type="spellStart"/>
      <w:r w:rsidR="00CD63AB" w:rsidRPr="00276B63">
        <w:rPr>
          <w:rStyle w:val="InsertedText"/>
        </w:rPr>
        <w:t>Administración</w:t>
      </w:r>
      <w:proofErr w:type="spellEnd"/>
      <w:r w:rsidR="00CD63AB" w:rsidRPr="00276B63">
        <w:rPr>
          <w:rStyle w:val="InsertedText"/>
        </w:rPr>
        <w:t xml:space="preserve"> </w:t>
      </w:r>
      <w:proofErr w:type="spellStart"/>
      <w:r w:rsidR="00CD63AB" w:rsidRPr="00276B63">
        <w:rPr>
          <w:rStyle w:val="InsertedText"/>
        </w:rPr>
        <w:t>encargada</w:t>
      </w:r>
      <w:proofErr w:type="spellEnd"/>
      <w:r w:rsidR="00CD63AB" w:rsidRPr="00276B63">
        <w:rPr>
          <w:rStyle w:val="InsertedText"/>
        </w:rPr>
        <w:t xml:space="preserve"> de la </w:t>
      </w:r>
      <w:proofErr w:type="spellStart"/>
      <w:r w:rsidR="00CD63AB" w:rsidRPr="00276B63">
        <w:rPr>
          <w:rStyle w:val="InsertedText"/>
        </w:rPr>
        <w:t>búsqueda</w:t>
      </w:r>
      <w:proofErr w:type="spellEnd"/>
      <w:r w:rsidR="00CD63AB" w:rsidRPr="00276B63">
        <w:rPr>
          <w:rStyle w:val="InsertedText"/>
        </w:rPr>
        <w:t xml:space="preserve"> </w:t>
      </w:r>
      <w:proofErr w:type="spellStart"/>
      <w:r w:rsidR="00CD63AB" w:rsidRPr="00276B63">
        <w:rPr>
          <w:rStyle w:val="InsertedText"/>
        </w:rPr>
        <w:t>internacional</w:t>
      </w:r>
      <w:proofErr w:type="spellEnd"/>
      <w:r w:rsidR="00CD63AB" w:rsidRPr="00276B63">
        <w:rPr>
          <w:rStyle w:val="InsertedText"/>
        </w:rPr>
        <w:t xml:space="preserve">, la </w:t>
      </w:r>
      <w:proofErr w:type="spellStart"/>
      <w:r w:rsidR="00CD63AB" w:rsidRPr="00276B63">
        <w:rPr>
          <w:rStyle w:val="InsertedText"/>
        </w:rPr>
        <w:t>Administración</w:t>
      </w:r>
      <w:proofErr w:type="spellEnd"/>
      <w:r w:rsidR="00CD63AB" w:rsidRPr="00276B63">
        <w:rPr>
          <w:rStyle w:val="InsertedText"/>
        </w:rPr>
        <w:t xml:space="preserve"> </w:t>
      </w:r>
      <w:proofErr w:type="spellStart"/>
      <w:r w:rsidR="00CD63AB" w:rsidRPr="00276B63">
        <w:rPr>
          <w:rStyle w:val="InsertedText"/>
        </w:rPr>
        <w:t>designada</w:t>
      </w:r>
      <w:proofErr w:type="spellEnd"/>
      <w:r w:rsidR="00CD63AB" w:rsidRPr="00276B63">
        <w:rPr>
          <w:rStyle w:val="InsertedText"/>
        </w:rPr>
        <w:t xml:space="preserve"> para la </w:t>
      </w:r>
      <w:proofErr w:type="spellStart"/>
      <w:r w:rsidR="00CD63AB" w:rsidRPr="00276B63">
        <w:rPr>
          <w:rStyle w:val="InsertedText"/>
        </w:rPr>
        <w:t>búsqueda</w:t>
      </w:r>
      <w:proofErr w:type="spellEnd"/>
      <w:r w:rsidR="00CD63AB" w:rsidRPr="00276B63">
        <w:rPr>
          <w:rStyle w:val="InsertedText"/>
        </w:rPr>
        <w:t xml:space="preserve"> </w:t>
      </w:r>
      <w:proofErr w:type="spellStart"/>
      <w:r w:rsidR="00CD63AB" w:rsidRPr="00276B63">
        <w:rPr>
          <w:rStyle w:val="InsertedText"/>
        </w:rPr>
        <w:t>suplementaria</w:t>
      </w:r>
      <w:proofErr w:type="spellEnd"/>
      <w:r w:rsidR="001C1B12" w:rsidRPr="00276B63">
        <w:rPr>
          <w:rStyle w:val="InsertedText"/>
        </w:rPr>
        <w:t xml:space="preserve"> o la </w:t>
      </w:r>
      <w:proofErr w:type="spellStart"/>
      <w:r w:rsidR="001C1B12" w:rsidRPr="00276B63">
        <w:rPr>
          <w:rStyle w:val="InsertedText"/>
        </w:rPr>
        <w:t>Oficina</w:t>
      </w:r>
      <w:proofErr w:type="spellEnd"/>
      <w:r w:rsidR="001C1B12" w:rsidRPr="00276B63">
        <w:rPr>
          <w:rStyle w:val="InsertedText"/>
        </w:rPr>
        <w:t xml:space="preserve"> </w:t>
      </w:r>
      <w:proofErr w:type="spellStart"/>
      <w:r w:rsidR="001C1B12" w:rsidRPr="00276B63">
        <w:rPr>
          <w:rStyle w:val="InsertedText"/>
        </w:rPr>
        <w:t>Internacional</w:t>
      </w:r>
      <w:proofErr w:type="spellEnd"/>
      <w:r w:rsidR="001C1B12" w:rsidRPr="00276B63">
        <w:rPr>
          <w:rStyle w:val="InsertedText"/>
        </w:rPr>
        <w:t xml:space="preserve"> </w:t>
      </w:r>
      <w:proofErr w:type="spellStart"/>
      <w:r w:rsidR="001C1B12" w:rsidRPr="00276B63">
        <w:rPr>
          <w:rStyle w:val="InsertedText"/>
        </w:rPr>
        <w:t>hayan</w:t>
      </w:r>
      <w:proofErr w:type="spellEnd"/>
      <w:r w:rsidR="001C1B12" w:rsidRPr="00276B63">
        <w:rPr>
          <w:rStyle w:val="InsertedText"/>
        </w:rPr>
        <w:t xml:space="preserve"> </w:t>
      </w:r>
      <w:proofErr w:type="spellStart"/>
      <w:r w:rsidR="001C1B12" w:rsidRPr="00276B63">
        <w:rPr>
          <w:rStyle w:val="InsertedText"/>
        </w:rPr>
        <w:t>tomado</w:t>
      </w:r>
      <w:proofErr w:type="spellEnd"/>
      <w:r w:rsidR="001C1B12" w:rsidRPr="00276B63">
        <w:rPr>
          <w:rStyle w:val="InsertedText"/>
        </w:rPr>
        <w:t xml:space="preserve"> nota de </w:t>
      </w:r>
      <w:proofErr w:type="spellStart"/>
      <w:r w:rsidR="001C1B12" w:rsidRPr="00276B63">
        <w:rPr>
          <w:rStyle w:val="InsertedText"/>
        </w:rPr>
        <w:t>dicha</w:t>
      </w:r>
      <w:proofErr w:type="spellEnd"/>
      <w:r w:rsidR="001C1B12" w:rsidRPr="00276B63">
        <w:rPr>
          <w:rStyle w:val="InsertedText"/>
        </w:rPr>
        <w:t xml:space="preserve"> </w:t>
      </w:r>
      <w:proofErr w:type="spellStart"/>
      <w:r w:rsidR="001C1B12" w:rsidRPr="00276B63">
        <w:rPr>
          <w:rStyle w:val="InsertedText"/>
        </w:rPr>
        <w:t>información</w:t>
      </w:r>
      <w:proofErr w:type="spellEnd"/>
      <w:r w:rsidR="001C1B12" w:rsidRPr="00276B63">
        <w:rPr>
          <w:rStyle w:val="InsertedText"/>
        </w:rPr>
        <w:t xml:space="preserve">, tales </w:t>
      </w:r>
      <w:proofErr w:type="spellStart"/>
      <w:r w:rsidR="001C1B12" w:rsidRPr="00276B63">
        <w:rPr>
          <w:rStyle w:val="InsertedText"/>
        </w:rPr>
        <w:t>Oficina</w:t>
      </w:r>
      <w:proofErr w:type="spellEnd"/>
      <w:r w:rsidR="001C1B12" w:rsidRPr="00276B63">
        <w:rPr>
          <w:rStyle w:val="InsertedText"/>
        </w:rPr>
        <w:t xml:space="preserve">, </w:t>
      </w:r>
      <w:proofErr w:type="spellStart"/>
      <w:r w:rsidR="001C1B12" w:rsidRPr="00276B63">
        <w:rPr>
          <w:rStyle w:val="InsertedText"/>
        </w:rPr>
        <w:t>Administración</w:t>
      </w:r>
      <w:proofErr w:type="spellEnd"/>
      <w:r w:rsidR="001C1B12" w:rsidRPr="00276B63">
        <w:rPr>
          <w:rStyle w:val="InsertedText"/>
        </w:rPr>
        <w:t xml:space="preserve"> u </w:t>
      </w:r>
      <w:proofErr w:type="spellStart"/>
      <w:r w:rsidR="001C1B12" w:rsidRPr="00276B63">
        <w:rPr>
          <w:rStyle w:val="InsertedText"/>
        </w:rPr>
        <w:t>Oficina</w:t>
      </w:r>
      <w:proofErr w:type="spellEnd"/>
      <w:r w:rsidR="001C1B12" w:rsidRPr="00276B63">
        <w:rPr>
          <w:rStyle w:val="InsertedText"/>
        </w:rPr>
        <w:t xml:space="preserve"> </w:t>
      </w:r>
      <w:proofErr w:type="spellStart"/>
      <w:r w:rsidR="001C1B12" w:rsidRPr="00276B63">
        <w:rPr>
          <w:rStyle w:val="InsertedText"/>
        </w:rPr>
        <w:t>Internacional</w:t>
      </w:r>
      <w:proofErr w:type="spellEnd"/>
      <w:r w:rsidR="001C1B12" w:rsidRPr="00276B63">
        <w:rPr>
          <w:rStyle w:val="InsertedText"/>
        </w:rPr>
        <w:t xml:space="preserve"> </w:t>
      </w:r>
      <w:proofErr w:type="spellStart"/>
      <w:r w:rsidR="001C1B12" w:rsidRPr="00276B63">
        <w:rPr>
          <w:rStyle w:val="InsertedText"/>
        </w:rPr>
        <w:t>podrán</w:t>
      </w:r>
      <w:proofErr w:type="spellEnd"/>
      <w:r w:rsidR="001C1B12" w:rsidRPr="00276B63">
        <w:rPr>
          <w:rStyle w:val="InsertedText"/>
        </w:rPr>
        <w:t xml:space="preserve"> </w:t>
      </w:r>
      <w:proofErr w:type="spellStart"/>
      <w:r w:rsidR="001C1B12" w:rsidRPr="00276B63">
        <w:rPr>
          <w:rStyle w:val="InsertedText"/>
        </w:rPr>
        <w:t>proponer</w:t>
      </w:r>
      <w:proofErr w:type="spellEnd"/>
      <w:r w:rsidR="001C1B12" w:rsidRPr="00276B63">
        <w:rPr>
          <w:rStyle w:val="InsertedText"/>
        </w:rPr>
        <w:t xml:space="preserve"> al </w:t>
      </w:r>
      <w:proofErr w:type="spellStart"/>
      <w:r w:rsidR="001C1B12" w:rsidRPr="00276B63">
        <w:rPr>
          <w:rStyle w:val="InsertedText"/>
        </w:rPr>
        <w:t>solicitante</w:t>
      </w:r>
      <w:proofErr w:type="spellEnd"/>
      <w:r w:rsidR="001C1B12" w:rsidRPr="00276B63">
        <w:rPr>
          <w:rStyle w:val="InsertedText"/>
        </w:rPr>
        <w:t xml:space="preserve"> </w:t>
      </w:r>
      <w:proofErr w:type="spellStart"/>
      <w:r w:rsidR="001C1B12" w:rsidRPr="00276B63">
        <w:rPr>
          <w:rStyle w:val="InsertedText"/>
        </w:rPr>
        <w:t>que</w:t>
      </w:r>
      <w:proofErr w:type="spellEnd"/>
      <w:r w:rsidR="001C1B12" w:rsidRPr="00276B63">
        <w:rPr>
          <w:rStyle w:val="InsertedText"/>
        </w:rPr>
        <w:t xml:space="preserve"> </w:t>
      </w:r>
      <w:proofErr w:type="spellStart"/>
      <w:r w:rsidR="001C1B12" w:rsidRPr="00276B63">
        <w:rPr>
          <w:rStyle w:val="InsertedText"/>
        </w:rPr>
        <w:t>pida</w:t>
      </w:r>
      <w:proofErr w:type="spellEnd"/>
      <w:r w:rsidR="001C1B12" w:rsidRPr="00276B63">
        <w:rPr>
          <w:rStyle w:val="InsertedText"/>
        </w:rPr>
        <w:t xml:space="preserve"> la </w:t>
      </w:r>
      <w:proofErr w:type="spellStart"/>
      <w:r w:rsidR="001C1B12" w:rsidRPr="00276B63">
        <w:rPr>
          <w:rStyle w:val="InsertedText"/>
        </w:rPr>
        <w:t>omisión</w:t>
      </w:r>
      <w:proofErr w:type="spellEnd"/>
      <w:r w:rsidR="001C1B12" w:rsidRPr="00276B63">
        <w:rPr>
          <w:rStyle w:val="InsertedText"/>
        </w:rPr>
        <w:t xml:space="preserve"> de la </w:t>
      </w:r>
      <w:proofErr w:type="spellStart"/>
      <w:r w:rsidR="001C1B12" w:rsidRPr="00276B63">
        <w:rPr>
          <w:rStyle w:val="InsertedText"/>
        </w:rPr>
        <w:t>publicación</w:t>
      </w:r>
      <w:proofErr w:type="spellEnd"/>
      <w:r w:rsidR="001C1B12" w:rsidRPr="00276B63">
        <w:rPr>
          <w:rStyle w:val="InsertedText"/>
        </w:rPr>
        <w:t xml:space="preserve">.  </w:t>
      </w:r>
      <w:proofErr w:type="spellStart"/>
      <w:r w:rsidR="001C1B12" w:rsidRPr="00276B63">
        <w:rPr>
          <w:rStyle w:val="InsertedText"/>
        </w:rPr>
        <w:t>Cuando</w:t>
      </w:r>
      <w:proofErr w:type="spellEnd"/>
      <w:r w:rsidR="001C1B12" w:rsidRPr="00276B63">
        <w:rPr>
          <w:rStyle w:val="InsertedText"/>
        </w:rPr>
        <w:t xml:space="preserve"> se </w:t>
      </w:r>
      <w:proofErr w:type="spellStart"/>
      <w:r w:rsidR="001C1B12" w:rsidRPr="00276B63">
        <w:rPr>
          <w:rStyle w:val="InsertedText"/>
        </w:rPr>
        <w:t>omita</w:t>
      </w:r>
      <w:proofErr w:type="spellEnd"/>
      <w:r w:rsidR="001C1B12" w:rsidRPr="00276B63">
        <w:rPr>
          <w:rStyle w:val="InsertedText"/>
        </w:rPr>
        <w:t xml:space="preserve"> de la </w:t>
      </w:r>
      <w:proofErr w:type="spellStart"/>
      <w:r w:rsidR="001C1B12" w:rsidRPr="00276B63">
        <w:rPr>
          <w:rStyle w:val="InsertedText"/>
        </w:rPr>
        <w:t>publicación</w:t>
      </w:r>
      <w:proofErr w:type="spellEnd"/>
      <w:r w:rsidR="001C1B12" w:rsidRPr="00276B63">
        <w:rPr>
          <w:rStyle w:val="InsertedText"/>
        </w:rPr>
        <w:t xml:space="preserve"> </w:t>
      </w:r>
      <w:proofErr w:type="spellStart"/>
      <w:r w:rsidR="001C1B12" w:rsidRPr="00276B63">
        <w:rPr>
          <w:rStyle w:val="InsertedText"/>
        </w:rPr>
        <w:t>información</w:t>
      </w:r>
      <w:proofErr w:type="spellEnd"/>
      <w:r w:rsidR="001C1B12" w:rsidRPr="00276B63">
        <w:rPr>
          <w:rStyle w:val="InsertedText"/>
        </w:rPr>
        <w:t xml:space="preserve"> </w:t>
      </w:r>
      <w:proofErr w:type="spellStart"/>
      <w:r w:rsidR="001C1B12" w:rsidRPr="00276B63">
        <w:rPr>
          <w:rStyle w:val="InsertedText"/>
        </w:rPr>
        <w:t>contenida</w:t>
      </w:r>
      <w:proofErr w:type="spellEnd"/>
      <w:r w:rsidR="001C1B12" w:rsidRPr="00276B63">
        <w:rPr>
          <w:rStyle w:val="InsertedText"/>
        </w:rPr>
        <w:t xml:space="preserve"> </w:t>
      </w:r>
      <w:proofErr w:type="spellStart"/>
      <w:r w:rsidR="001C1B12" w:rsidRPr="00276B63">
        <w:rPr>
          <w:rStyle w:val="InsertedText"/>
        </w:rPr>
        <w:t>inicialmente</w:t>
      </w:r>
      <w:proofErr w:type="spellEnd"/>
      <w:r w:rsidR="001C1B12" w:rsidRPr="00276B63">
        <w:rPr>
          <w:rStyle w:val="InsertedText"/>
        </w:rPr>
        <w:t xml:space="preserve"> en un </w:t>
      </w:r>
      <w:proofErr w:type="spellStart"/>
      <w:r w:rsidR="001C1B12" w:rsidRPr="00276B63">
        <w:rPr>
          <w:rStyle w:val="InsertedText"/>
        </w:rPr>
        <w:t>documento</w:t>
      </w:r>
      <w:proofErr w:type="spellEnd"/>
      <w:r w:rsidR="001C1B12" w:rsidRPr="00276B63">
        <w:rPr>
          <w:rStyle w:val="InsertedText"/>
        </w:rPr>
        <w:t xml:space="preserve"> </w:t>
      </w:r>
      <w:proofErr w:type="spellStart"/>
      <w:r w:rsidR="001C1B12" w:rsidRPr="00276B63">
        <w:rPr>
          <w:rStyle w:val="InsertedText"/>
        </w:rPr>
        <w:t>presentado</w:t>
      </w:r>
      <w:proofErr w:type="spellEnd"/>
      <w:r w:rsidR="001C1B12" w:rsidRPr="00276B63">
        <w:rPr>
          <w:rStyle w:val="InsertedText"/>
        </w:rPr>
        <w:t xml:space="preserve"> a la </w:t>
      </w:r>
      <w:proofErr w:type="spellStart"/>
      <w:r w:rsidR="001C1B12" w:rsidRPr="00276B63">
        <w:rPr>
          <w:rStyle w:val="InsertedText"/>
        </w:rPr>
        <w:t>Oficina</w:t>
      </w:r>
      <w:proofErr w:type="spellEnd"/>
      <w:r w:rsidR="001C1B12" w:rsidRPr="00276B63">
        <w:rPr>
          <w:rStyle w:val="InsertedText"/>
        </w:rPr>
        <w:t xml:space="preserve"> </w:t>
      </w:r>
      <w:proofErr w:type="spellStart"/>
      <w:r w:rsidR="001C1B12" w:rsidRPr="00276B63">
        <w:rPr>
          <w:rStyle w:val="InsertedText"/>
        </w:rPr>
        <w:t>receptora</w:t>
      </w:r>
      <w:proofErr w:type="spellEnd"/>
      <w:r w:rsidR="001C1B12" w:rsidRPr="00276B63">
        <w:rPr>
          <w:rStyle w:val="InsertedText"/>
        </w:rPr>
        <w:t xml:space="preserve">, </w:t>
      </w:r>
      <w:r w:rsidR="00B9239B" w:rsidRPr="00276B63">
        <w:rPr>
          <w:rStyle w:val="InsertedText"/>
        </w:rPr>
        <w:t xml:space="preserve">a </w:t>
      </w:r>
      <w:r w:rsidR="001C1B12" w:rsidRPr="00276B63">
        <w:rPr>
          <w:rStyle w:val="InsertedText"/>
        </w:rPr>
        <w:t xml:space="preserve">la </w:t>
      </w:r>
      <w:proofErr w:type="spellStart"/>
      <w:r w:rsidR="001C1B12" w:rsidRPr="00276B63">
        <w:rPr>
          <w:rStyle w:val="InsertedText"/>
        </w:rPr>
        <w:t>Administración</w:t>
      </w:r>
      <w:proofErr w:type="spellEnd"/>
      <w:r w:rsidR="001C1B12" w:rsidRPr="00276B63">
        <w:rPr>
          <w:rStyle w:val="InsertedText"/>
        </w:rPr>
        <w:t xml:space="preserve"> </w:t>
      </w:r>
      <w:proofErr w:type="spellStart"/>
      <w:r w:rsidR="001C1B12" w:rsidRPr="00276B63">
        <w:rPr>
          <w:rStyle w:val="InsertedText"/>
        </w:rPr>
        <w:t>encargada</w:t>
      </w:r>
      <w:proofErr w:type="spellEnd"/>
      <w:r w:rsidR="001C1B12" w:rsidRPr="00276B63">
        <w:rPr>
          <w:rStyle w:val="InsertedText"/>
        </w:rPr>
        <w:t xml:space="preserve"> de la </w:t>
      </w:r>
      <w:proofErr w:type="spellStart"/>
      <w:r w:rsidR="001C1B12" w:rsidRPr="00276B63">
        <w:rPr>
          <w:rStyle w:val="InsertedText"/>
        </w:rPr>
        <w:t>búsqueda</w:t>
      </w:r>
      <w:proofErr w:type="spellEnd"/>
      <w:r w:rsidR="001C1B12" w:rsidRPr="00276B63">
        <w:rPr>
          <w:rStyle w:val="InsertedText"/>
        </w:rPr>
        <w:t xml:space="preserve"> </w:t>
      </w:r>
      <w:proofErr w:type="spellStart"/>
      <w:r w:rsidR="001C1B12" w:rsidRPr="00276B63">
        <w:rPr>
          <w:rStyle w:val="InsertedText"/>
        </w:rPr>
        <w:t>internacional</w:t>
      </w:r>
      <w:proofErr w:type="spellEnd"/>
      <w:r w:rsidR="001C1B12" w:rsidRPr="00276B63">
        <w:rPr>
          <w:rStyle w:val="InsertedText"/>
        </w:rPr>
        <w:t xml:space="preserve"> o </w:t>
      </w:r>
      <w:r w:rsidR="00B9239B" w:rsidRPr="00276B63">
        <w:rPr>
          <w:rStyle w:val="InsertedText"/>
        </w:rPr>
        <w:t xml:space="preserve">a </w:t>
      </w:r>
      <w:r w:rsidR="001C1B12" w:rsidRPr="00276B63">
        <w:rPr>
          <w:rStyle w:val="InsertedText"/>
        </w:rPr>
        <w:t xml:space="preserve">la </w:t>
      </w:r>
      <w:proofErr w:type="spellStart"/>
      <w:r w:rsidR="001C1B12" w:rsidRPr="00276B63">
        <w:rPr>
          <w:rStyle w:val="InsertedText"/>
        </w:rPr>
        <w:t>Administración</w:t>
      </w:r>
      <w:proofErr w:type="spellEnd"/>
      <w:r w:rsidR="001C1B12" w:rsidRPr="00276B63">
        <w:rPr>
          <w:rStyle w:val="InsertedText"/>
        </w:rPr>
        <w:t xml:space="preserve"> </w:t>
      </w:r>
      <w:proofErr w:type="spellStart"/>
      <w:r w:rsidR="001C1B12" w:rsidRPr="00276B63">
        <w:rPr>
          <w:rStyle w:val="InsertedText"/>
        </w:rPr>
        <w:t>designada</w:t>
      </w:r>
      <w:proofErr w:type="spellEnd"/>
      <w:r w:rsidR="001C1B12" w:rsidRPr="00276B63">
        <w:rPr>
          <w:rStyle w:val="InsertedText"/>
        </w:rPr>
        <w:t xml:space="preserve"> para la </w:t>
      </w:r>
      <w:proofErr w:type="spellStart"/>
      <w:r w:rsidR="001C1B12" w:rsidRPr="00276B63">
        <w:rPr>
          <w:rStyle w:val="InsertedText"/>
        </w:rPr>
        <w:t>búsqueda</w:t>
      </w:r>
      <w:proofErr w:type="spellEnd"/>
      <w:r w:rsidR="001C1B12" w:rsidRPr="00276B63">
        <w:rPr>
          <w:rStyle w:val="InsertedText"/>
        </w:rPr>
        <w:t xml:space="preserve"> </w:t>
      </w:r>
      <w:proofErr w:type="spellStart"/>
      <w:r w:rsidR="001C1B12" w:rsidRPr="00276B63">
        <w:rPr>
          <w:rStyle w:val="InsertedText"/>
        </w:rPr>
        <w:t>suplementaria</w:t>
      </w:r>
      <w:proofErr w:type="spellEnd"/>
      <w:r w:rsidR="001C1B12" w:rsidRPr="00276B63">
        <w:rPr>
          <w:rStyle w:val="InsertedText"/>
        </w:rPr>
        <w:t xml:space="preserve">, o </w:t>
      </w:r>
      <w:proofErr w:type="spellStart"/>
      <w:r w:rsidR="001C1B12" w:rsidRPr="00276B63">
        <w:rPr>
          <w:rStyle w:val="InsertedText"/>
        </w:rPr>
        <w:t>cuando</w:t>
      </w:r>
      <w:proofErr w:type="spellEnd"/>
      <w:r w:rsidR="001C1B12" w:rsidRPr="00276B63">
        <w:rPr>
          <w:rStyle w:val="InsertedText"/>
        </w:rPr>
        <w:t xml:space="preserve"> el </w:t>
      </w:r>
      <w:proofErr w:type="spellStart"/>
      <w:r w:rsidR="001C1B12" w:rsidRPr="00276B63">
        <w:rPr>
          <w:rStyle w:val="InsertedText"/>
        </w:rPr>
        <w:t>expediente</w:t>
      </w:r>
      <w:proofErr w:type="spellEnd"/>
      <w:r w:rsidR="001C1B12" w:rsidRPr="00276B63">
        <w:rPr>
          <w:rStyle w:val="InsertedText"/>
        </w:rPr>
        <w:t xml:space="preserve"> de la </w:t>
      </w:r>
      <w:proofErr w:type="spellStart"/>
      <w:r w:rsidR="001C1B12" w:rsidRPr="00276B63">
        <w:rPr>
          <w:rStyle w:val="InsertedText"/>
        </w:rPr>
        <w:t>solicitud</w:t>
      </w:r>
      <w:proofErr w:type="spellEnd"/>
      <w:r w:rsidR="001C1B12" w:rsidRPr="00276B63">
        <w:rPr>
          <w:rStyle w:val="InsertedText"/>
        </w:rPr>
        <w:t xml:space="preserve"> </w:t>
      </w:r>
      <w:proofErr w:type="spellStart"/>
      <w:r w:rsidR="001C1B12" w:rsidRPr="00276B63">
        <w:rPr>
          <w:rStyle w:val="InsertedText"/>
        </w:rPr>
        <w:t>internacional</w:t>
      </w:r>
      <w:proofErr w:type="spellEnd"/>
      <w:r w:rsidR="001C1B12" w:rsidRPr="00276B63">
        <w:rPr>
          <w:rStyle w:val="InsertedText"/>
        </w:rPr>
        <w:t xml:space="preserve"> en </w:t>
      </w:r>
      <w:proofErr w:type="spellStart"/>
      <w:r w:rsidR="001C1B12" w:rsidRPr="00276B63">
        <w:rPr>
          <w:rStyle w:val="InsertedText"/>
        </w:rPr>
        <w:t>poder</w:t>
      </w:r>
      <w:proofErr w:type="spellEnd"/>
      <w:r w:rsidR="001C1B12" w:rsidRPr="00276B63">
        <w:rPr>
          <w:rStyle w:val="InsertedText"/>
        </w:rPr>
        <w:t xml:space="preserve"> de tales </w:t>
      </w:r>
      <w:proofErr w:type="spellStart"/>
      <w:r w:rsidR="001C1B12" w:rsidRPr="00276B63">
        <w:rPr>
          <w:rStyle w:val="InsertedText"/>
        </w:rPr>
        <w:t>Oficina</w:t>
      </w:r>
      <w:proofErr w:type="spellEnd"/>
      <w:r w:rsidR="001C1B12" w:rsidRPr="00276B63">
        <w:rPr>
          <w:rStyle w:val="InsertedText"/>
        </w:rPr>
        <w:t xml:space="preserve"> o </w:t>
      </w:r>
      <w:proofErr w:type="spellStart"/>
      <w:r w:rsidR="001C1B12" w:rsidRPr="00276B63">
        <w:rPr>
          <w:rStyle w:val="InsertedText"/>
        </w:rPr>
        <w:t>Administración</w:t>
      </w:r>
      <w:proofErr w:type="spellEnd"/>
      <w:r w:rsidR="001C1B12" w:rsidRPr="00276B63">
        <w:rPr>
          <w:rStyle w:val="InsertedText"/>
        </w:rPr>
        <w:t xml:space="preserve"> </w:t>
      </w:r>
      <w:proofErr w:type="spellStart"/>
      <w:r w:rsidR="001C1B12" w:rsidRPr="00276B63">
        <w:rPr>
          <w:rStyle w:val="InsertedText"/>
        </w:rPr>
        <w:t>contenga</w:t>
      </w:r>
      <w:proofErr w:type="spellEnd"/>
      <w:r w:rsidR="001C1B12" w:rsidRPr="00276B63">
        <w:rPr>
          <w:rStyle w:val="InsertedText"/>
        </w:rPr>
        <w:t xml:space="preserve"> </w:t>
      </w:r>
      <w:proofErr w:type="spellStart"/>
      <w:r w:rsidR="001C1B12" w:rsidRPr="00276B63">
        <w:rPr>
          <w:rStyle w:val="InsertedText"/>
        </w:rPr>
        <w:t>una</w:t>
      </w:r>
      <w:proofErr w:type="spellEnd"/>
      <w:r w:rsidR="001C1B12" w:rsidRPr="00276B63">
        <w:rPr>
          <w:rStyle w:val="InsertedText"/>
        </w:rPr>
        <w:t xml:space="preserve"> </w:t>
      </w:r>
      <w:proofErr w:type="spellStart"/>
      <w:r w:rsidR="001C1B12" w:rsidRPr="00276B63">
        <w:rPr>
          <w:rStyle w:val="InsertedText"/>
        </w:rPr>
        <w:t>copia</w:t>
      </w:r>
      <w:proofErr w:type="spellEnd"/>
      <w:r w:rsidR="001C1B12" w:rsidRPr="00276B63">
        <w:rPr>
          <w:rStyle w:val="InsertedText"/>
        </w:rPr>
        <w:t xml:space="preserve"> de </w:t>
      </w:r>
      <w:proofErr w:type="spellStart"/>
      <w:r w:rsidR="001C1B12" w:rsidRPr="00276B63">
        <w:rPr>
          <w:rStyle w:val="InsertedText"/>
        </w:rPr>
        <w:t>dicho</w:t>
      </w:r>
      <w:proofErr w:type="spellEnd"/>
      <w:r w:rsidR="001C1B12" w:rsidRPr="00276B63">
        <w:rPr>
          <w:rStyle w:val="InsertedText"/>
        </w:rPr>
        <w:t xml:space="preserve"> </w:t>
      </w:r>
      <w:proofErr w:type="spellStart"/>
      <w:r w:rsidR="001C1B12" w:rsidRPr="00276B63">
        <w:rPr>
          <w:rStyle w:val="InsertedText"/>
        </w:rPr>
        <w:t>documento</w:t>
      </w:r>
      <w:proofErr w:type="spellEnd"/>
      <w:r w:rsidR="001C1B12" w:rsidRPr="00276B63">
        <w:rPr>
          <w:rStyle w:val="InsertedText"/>
        </w:rPr>
        <w:t xml:space="preserve">, la </w:t>
      </w:r>
      <w:proofErr w:type="spellStart"/>
      <w:r w:rsidR="001C1B12" w:rsidRPr="00276B63">
        <w:rPr>
          <w:rStyle w:val="InsertedText"/>
        </w:rPr>
        <w:t>Oficina</w:t>
      </w:r>
      <w:proofErr w:type="spellEnd"/>
      <w:r w:rsidR="001C1B12" w:rsidRPr="00276B63">
        <w:rPr>
          <w:rStyle w:val="InsertedText"/>
        </w:rPr>
        <w:t xml:space="preserve"> </w:t>
      </w:r>
      <w:proofErr w:type="spellStart"/>
      <w:r w:rsidR="001C1B12" w:rsidRPr="00276B63">
        <w:rPr>
          <w:rStyle w:val="InsertedText"/>
        </w:rPr>
        <w:t>Internacional</w:t>
      </w:r>
      <w:proofErr w:type="spellEnd"/>
      <w:r w:rsidR="001C1B12" w:rsidRPr="00276B63">
        <w:rPr>
          <w:rStyle w:val="InsertedText"/>
        </w:rPr>
        <w:t xml:space="preserve"> </w:t>
      </w:r>
      <w:proofErr w:type="spellStart"/>
      <w:r w:rsidR="001C1B12" w:rsidRPr="00276B63">
        <w:rPr>
          <w:rStyle w:val="InsertedText"/>
        </w:rPr>
        <w:t>notificará</w:t>
      </w:r>
      <w:proofErr w:type="spellEnd"/>
      <w:r w:rsidR="001C1B12" w:rsidRPr="00276B63">
        <w:rPr>
          <w:rStyle w:val="InsertedText"/>
        </w:rPr>
        <w:t xml:space="preserve"> </w:t>
      </w:r>
      <w:proofErr w:type="spellStart"/>
      <w:r w:rsidR="001C1B12" w:rsidRPr="00276B63">
        <w:rPr>
          <w:rStyle w:val="InsertedText"/>
        </w:rPr>
        <w:t>inmediatamente</w:t>
      </w:r>
      <w:proofErr w:type="spellEnd"/>
      <w:r w:rsidR="001C1B12" w:rsidRPr="00276B63">
        <w:rPr>
          <w:rStyle w:val="InsertedText"/>
        </w:rPr>
        <w:t xml:space="preserve"> a la </w:t>
      </w:r>
      <w:proofErr w:type="spellStart"/>
      <w:r w:rsidR="001C1B12" w:rsidRPr="00276B63">
        <w:rPr>
          <w:rStyle w:val="InsertedText"/>
        </w:rPr>
        <w:t>Oficina</w:t>
      </w:r>
      <w:proofErr w:type="spellEnd"/>
      <w:r w:rsidR="001C1B12" w:rsidRPr="00276B63">
        <w:rPr>
          <w:rStyle w:val="InsertedText"/>
        </w:rPr>
        <w:t xml:space="preserve"> y</w:t>
      </w:r>
      <w:r w:rsidR="00B9239B" w:rsidRPr="00276B63">
        <w:rPr>
          <w:rStyle w:val="InsertedText"/>
        </w:rPr>
        <w:t xml:space="preserve"> </w:t>
      </w:r>
      <w:r w:rsidR="001C1B12" w:rsidRPr="00276B63">
        <w:rPr>
          <w:rStyle w:val="InsertedText"/>
        </w:rPr>
        <w:t xml:space="preserve">la </w:t>
      </w:r>
      <w:proofErr w:type="spellStart"/>
      <w:r w:rsidR="001C1B12" w:rsidRPr="00276B63">
        <w:rPr>
          <w:rStyle w:val="InsertedText"/>
        </w:rPr>
        <w:t>Administración</w:t>
      </w:r>
      <w:proofErr w:type="spellEnd"/>
      <w:r w:rsidR="001C1B12" w:rsidRPr="00276B63">
        <w:rPr>
          <w:rStyle w:val="InsertedText"/>
        </w:rPr>
        <w:t xml:space="preserve"> en </w:t>
      </w:r>
      <w:proofErr w:type="spellStart"/>
      <w:r w:rsidR="001C1B12" w:rsidRPr="00276B63">
        <w:rPr>
          <w:rStyle w:val="InsertedText"/>
        </w:rPr>
        <w:t>consecuencia</w:t>
      </w:r>
      <w:proofErr w:type="spellEnd"/>
      <w:r w:rsidR="001C1B12" w:rsidRPr="00276B63">
        <w:rPr>
          <w:rStyle w:val="InsertedText"/>
        </w:rPr>
        <w:t>.</w:t>
      </w:r>
    </w:p>
    <w:p w:rsidR="006000BD" w:rsidRPr="00AA603B" w:rsidRDefault="006000BD" w:rsidP="006000BD">
      <w:pPr>
        <w:pStyle w:val="LegSubRule"/>
        <w:rPr>
          <w:i w:val="0"/>
          <w:lang w:val="es-ES"/>
        </w:rPr>
      </w:pPr>
      <w:bookmarkStart w:id="15" w:name="_Toc387222429"/>
      <w:r w:rsidRPr="00BB265C">
        <w:rPr>
          <w:i w:val="0"/>
          <w:lang w:val="es-ES"/>
        </w:rPr>
        <w:t xml:space="preserve">48.3 </w:t>
      </w:r>
      <w:r w:rsidR="00AC31A5" w:rsidRPr="00851095">
        <w:rPr>
          <w:i w:val="0"/>
          <w:lang w:val="es-ES"/>
        </w:rPr>
        <w:t>a</w:t>
      </w:r>
      <w:r w:rsidRPr="00851095">
        <w:rPr>
          <w:i w:val="0"/>
          <w:lang w:val="es-ES"/>
        </w:rPr>
        <w:t xml:space="preserve"> 48.6</w:t>
      </w:r>
      <w:r w:rsidRPr="00AA603B">
        <w:rPr>
          <w:lang w:val="es-ES"/>
        </w:rPr>
        <w:t>   </w:t>
      </w:r>
      <w:r w:rsidRPr="00AA603B">
        <w:rPr>
          <w:i w:val="0"/>
          <w:lang w:val="es-ES"/>
        </w:rPr>
        <w:t>[</w:t>
      </w:r>
      <w:r w:rsidR="006C4868">
        <w:rPr>
          <w:i w:val="0"/>
          <w:lang w:val="es-ES"/>
        </w:rPr>
        <w:t>Sin cambios</w:t>
      </w:r>
      <w:r w:rsidRPr="00AA603B">
        <w:rPr>
          <w:i w:val="0"/>
          <w:lang w:val="es-ES"/>
        </w:rPr>
        <w:t>]</w:t>
      </w:r>
      <w:bookmarkEnd w:id="15"/>
    </w:p>
    <w:p w:rsidR="006000BD" w:rsidRPr="00AA603B" w:rsidRDefault="006000BD" w:rsidP="006000BD">
      <w:pPr>
        <w:pStyle w:val="LegTitle"/>
        <w:rPr>
          <w:lang w:val="es-ES"/>
        </w:rPr>
      </w:pPr>
      <w:bookmarkStart w:id="16" w:name="_Toc387222430"/>
      <w:r w:rsidRPr="00AA603B">
        <w:rPr>
          <w:lang w:val="es-ES"/>
        </w:rPr>
        <w:lastRenderedPageBreak/>
        <w:t>R</w:t>
      </w:r>
      <w:r w:rsidR="00AC31A5" w:rsidRPr="00AA603B">
        <w:rPr>
          <w:lang w:val="es-ES"/>
        </w:rPr>
        <w:t>egla</w:t>
      </w:r>
      <w:r w:rsidRPr="00AA603B">
        <w:rPr>
          <w:lang w:val="es-ES"/>
        </w:rPr>
        <w:t xml:space="preserve"> 94  </w:t>
      </w:r>
      <w:r w:rsidRPr="00AA603B">
        <w:rPr>
          <w:lang w:val="es-ES"/>
        </w:rPr>
        <w:br/>
      </w:r>
      <w:r w:rsidR="00AC31A5" w:rsidRPr="00AA603B">
        <w:rPr>
          <w:lang w:val="es-ES"/>
        </w:rPr>
        <w:t>Acceso a expedientes</w:t>
      </w:r>
      <w:bookmarkEnd w:id="16"/>
    </w:p>
    <w:p w:rsidR="006000BD" w:rsidRPr="00AA603B" w:rsidRDefault="006000BD" w:rsidP="006000BD">
      <w:pPr>
        <w:pStyle w:val="LegSubRule"/>
        <w:rPr>
          <w:lang w:val="es-ES"/>
        </w:rPr>
      </w:pPr>
      <w:bookmarkStart w:id="17" w:name="_Toc387222431"/>
      <w:r w:rsidRPr="00AA603B">
        <w:rPr>
          <w:lang w:val="es-ES"/>
        </w:rPr>
        <w:t>94.1   </w:t>
      </w:r>
      <w:r w:rsidR="00AC31A5" w:rsidRPr="00BB265C">
        <w:rPr>
          <w:lang w:val="es-ES"/>
        </w:rPr>
        <w:t>Acceso al expediente en poder de la Oficina Internacional</w:t>
      </w:r>
      <w:bookmarkEnd w:id="17"/>
    </w:p>
    <w:p w:rsidR="006000BD" w:rsidRPr="00BB265C" w:rsidRDefault="006000BD" w:rsidP="006000BD">
      <w:pPr>
        <w:pStyle w:val="Lega"/>
        <w:jc w:val="left"/>
        <w:rPr>
          <w:lang w:val="es-ES"/>
        </w:rPr>
      </w:pPr>
      <w:r w:rsidRPr="00AA603B">
        <w:rPr>
          <w:lang w:val="es-ES"/>
        </w:rPr>
        <w:tab/>
        <w:t>a)  [</w:t>
      </w:r>
      <w:r w:rsidR="006C4868">
        <w:rPr>
          <w:lang w:val="es-ES"/>
        </w:rPr>
        <w:t>Sin cambios</w:t>
      </w:r>
      <w:r w:rsidRPr="00BB265C">
        <w:rPr>
          <w:lang w:val="es-ES"/>
        </w:rPr>
        <w:t>]  </w:t>
      </w:r>
      <w:r w:rsidR="003F5079" w:rsidRPr="00AA603B">
        <w:rPr>
          <w:lang w:val="es-ES"/>
        </w:rPr>
        <w:t>A petición del solicitante o de cualquier persona autorizada por el mismo, la Oficina Internacional suministrará copias de cualquier documento contenido en su expediente, contra reembolso del coste del servicio</w:t>
      </w:r>
      <w:r w:rsidRPr="00BB265C">
        <w:rPr>
          <w:lang w:val="es-ES"/>
        </w:rPr>
        <w:t>.</w:t>
      </w:r>
    </w:p>
    <w:p w:rsidR="006000BD" w:rsidRPr="00AA603B" w:rsidRDefault="00AC31A5" w:rsidP="006000BD">
      <w:pPr>
        <w:pStyle w:val="Lega"/>
        <w:jc w:val="left"/>
        <w:rPr>
          <w:lang w:val="es-ES"/>
        </w:rPr>
      </w:pPr>
      <w:r w:rsidRPr="00BB265C">
        <w:rPr>
          <w:lang w:val="es-ES"/>
        </w:rPr>
        <w:tab/>
      </w:r>
      <w:r w:rsidR="006000BD" w:rsidRPr="00AA603B">
        <w:rPr>
          <w:lang w:val="es-ES"/>
        </w:rPr>
        <w:t>b)  </w:t>
      </w:r>
      <w:r w:rsidR="003F5079" w:rsidRPr="00BB265C">
        <w:rPr>
          <w:lang w:val="es-ES"/>
        </w:rPr>
        <w:t>A petición de cualquier persona, pero no antes de la publicación internacional de la solicitud internacional, y sin perjuicio del Artículo</w:t>
      </w:r>
      <w:r w:rsidR="006000BD" w:rsidRPr="00AA603B">
        <w:rPr>
          <w:lang w:val="es-ES"/>
        </w:rPr>
        <w:t xml:space="preserve"> 38 </w:t>
      </w:r>
      <w:r w:rsidR="003F5079" w:rsidRPr="000D5B0D">
        <w:rPr>
          <w:rStyle w:val="InsertedText"/>
        </w:rPr>
        <w:t xml:space="preserve">y los </w:t>
      </w:r>
      <w:proofErr w:type="spellStart"/>
      <w:r w:rsidR="003F5079" w:rsidRPr="000D5B0D">
        <w:rPr>
          <w:rStyle w:val="InsertedText"/>
        </w:rPr>
        <w:t>párrafos</w:t>
      </w:r>
      <w:proofErr w:type="spellEnd"/>
      <w:r w:rsidR="003F5079" w:rsidRPr="000D5B0D">
        <w:rPr>
          <w:rStyle w:val="InsertedText"/>
        </w:rPr>
        <w:t xml:space="preserve"> d) a f)</w:t>
      </w:r>
      <w:r w:rsidR="006000BD" w:rsidRPr="000D5B0D">
        <w:rPr>
          <w:rStyle w:val="InsertedText"/>
        </w:rPr>
        <w:t>,</w:t>
      </w:r>
      <w:r w:rsidR="006000BD" w:rsidRPr="00AA603B">
        <w:rPr>
          <w:lang w:val="es-ES"/>
        </w:rPr>
        <w:t xml:space="preserve"> </w:t>
      </w:r>
      <w:r w:rsidR="003F5079" w:rsidRPr="00AA603B">
        <w:rPr>
          <w:lang w:val="es-ES"/>
        </w:rPr>
        <w:t>la Oficina Internacional entregará copias de cualquier documento contenido en su expediente,</w:t>
      </w:r>
      <w:r w:rsidR="002113EE">
        <w:rPr>
          <w:lang w:val="es-ES"/>
        </w:rPr>
        <w:t xml:space="preserve"> contra reembolso del coste del servicio.</w:t>
      </w:r>
    </w:p>
    <w:p w:rsidR="006000BD" w:rsidRPr="00AA603B" w:rsidRDefault="006000BD" w:rsidP="006000BD">
      <w:pPr>
        <w:pStyle w:val="Lega"/>
        <w:rPr>
          <w:lang w:val="es-ES"/>
        </w:rPr>
      </w:pPr>
      <w:r w:rsidRPr="00AA603B">
        <w:rPr>
          <w:lang w:val="es-ES"/>
        </w:rPr>
        <w:tab/>
        <w:t>(c)  [</w:t>
      </w:r>
      <w:r w:rsidR="006C4868">
        <w:rPr>
          <w:lang w:val="es-ES"/>
        </w:rPr>
        <w:t>Sin cambios</w:t>
      </w:r>
      <w:r w:rsidRPr="00AA603B">
        <w:rPr>
          <w:lang w:val="es-ES"/>
        </w:rPr>
        <w:t>]  </w:t>
      </w:r>
      <w:r w:rsidR="003F5079" w:rsidRPr="00AA603B">
        <w:rPr>
          <w:lang w:val="es-ES"/>
        </w:rPr>
        <w:t xml:space="preserve">A petición de una Oficina elegida, la Oficina Internacional entregará en nombre de esa Oficina copias del informe de examen preliminar internacional en virtud del párrafo b). </w:t>
      </w:r>
      <w:r w:rsidR="00851095">
        <w:rPr>
          <w:lang w:val="es-ES"/>
        </w:rPr>
        <w:t xml:space="preserve"> </w:t>
      </w:r>
      <w:r w:rsidR="003F5079" w:rsidRPr="00AA603B">
        <w:rPr>
          <w:lang w:val="es-ES"/>
        </w:rPr>
        <w:t>La Oficina Internacional publicará lo antes posible en la Gaceta las informaciones relativas a cualquier petición de ese tipo</w:t>
      </w:r>
      <w:r w:rsidRPr="00AA603B">
        <w:rPr>
          <w:lang w:val="es-ES"/>
        </w:rPr>
        <w:t>.</w:t>
      </w:r>
    </w:p>
    <w:p w:rsidR="006000BD" w:rsidRPr="000D5B0D" w:rsidRDefault="006000BD" w:rsidP="006000BD">
      <w:pPr>
        <w:pStyle w:val="Lega"/>
        <w:jc w:val="left"/>
        <w:rPr>
          <w:rStyle w:val="InsertedText"/>
        </w:rPr>
      </w:pPr>
      <w:r w:rsidRPr="00BB265C">
        <w:rPr>
          <w:lang w:val="es-ES"/>
        </w:rPr>
        <w:tab/>
      </w:r>
      <w:r w:rsidRPr="000D5B0D">
        <w:rPr>
          <w:rStyle w:val="InsertedText"/>
        </w:rPr>
        <w:t>d)</w:t>
      </w:r>
      <w:proofErr w:type="gramStart"/>
      <w:r w:rsidRPr="000D5B0D">
        <w:rPr>
          <w:rStyle w:val="InsertedText"/>
        </w:rPr>
        <w:t>  </w:t>
      </w:r>
      <w:r w:rsidR="003F5079" w:rsidRPr="000D5B0D">
        <w:rPr>
          <w:rStyle w:val="InsertedText"/>
        </w:rPr>
        <w:t>La</w:t>
      </w:r>
      <w:proofErr w:type="gramEnd"/>
      <w:r w:rsidR="003F5079" w:rsidRPr="000D5B0D">
        <w:rPr>
          <w:rStyle w:val="InsertedText"/>
        </w:rPr>
        <w:t xml:space="preserve"> </w:t>
      </w:r>
      <w:proofErr w:type="spellStart"/>
      <w:r w:rsidR="003F5079" w:rsidRPr="000D5B0D">
        <w:rPr>
          <w:rStyle w:val="InsertedText"/>
        </w:rPr>
        <w:t>Oficina</w:t>
      </w:r>
      <w:proofErr w:type="spellEnd"/>
      <w:r w:rsidR="003F5079" w:rsidRPr="000D5B0D">
        <w:rPr>
          <w:rStyle w:val="InsertedText"/>
        </w:rPr>
        <w:t xml:space="preserve"> </w:t>
      </w:r>
      <w:proofErr w:type="spellStart"/>
      <w:r w:rsidR="003F5079" w:rsidRPr="000D5B0D">
        <w:rPr>
          <w:rStyle w:val="InsertedText"/>
        </w:rPr>
        <w:t>Internacional</w:t>
      </w:r>
      <w:proofErr w:type="spellEnd"/>
      <w:r w:rsidR="003F5079" w:rsidRPr="000D5B0D">
        <w:rPr>
          <w:rStyle w:val="InsertedText"/>
        </w:rPr>
        <w:t xml:space="preserve"> </w:t>
      </w:r>
      <w:proofErr w:type="spellStart"/>
      <w:r w:rsidR="003F5079" w:rsidRPr="000D5B0D">
        <w:rPr>
          <w:rStyle w:val="InsertedText"/>
        </w:rPr>
        <w:t>bloqueará</w:t>
      </w:r>
      <w:proofErr w:type="spellEnd"/>
      <w:r w:rsidR="003F5079" w:rsidRPr="000D5B0D">
        <w:rPr>
          <w:rStyle w:val="InsertedText"/>
        </w:rPr>
        <w:t xml:space="preserve"> el </w:t>
      </w:r>
      <w:proofErr w:type="spellStart"/>
      <w:r w:rsidR="003F5079" w:rsidRPr="000D5B0D">
        <w:rPr>
          <w:rStyle w:val="InsertedText"/>
        </w:rPr>
        <w:t>acceso</w:t>
      </w:r>
      <w:proofErr w:type="spellEnd"/>
      <w:r w:rsidR="003F5079" w:rsidRPr="000D5B0D">
        <w:rPr>
          <w:rStyle w:val="InsertedText"/>
        </w:rPr>
        <w:t xml:space="preserve"> a </w:t>
      </w:r>
      <w:proofErr w:type="spellStart"/>
      <w:r w:rsidR="003F5079" w:rsidRPr="000D5B0D">
        <w:rPr>
          <w:rStyle w:val="InsertedText"/>
        </w:rPr>
        <w:t>toda</w:t>
      </w:r>
      <w:proofErr w:type="spellEnd"/>
      <w:r w:rsidR="003F5079" w:rsidRPr="000D5B0D">
        <w:rPr>
          <w:rStyle w:val="InsertedText"/>
        </w:rPr>
        <w:t xml:space="preserve"> </w:t>
      </w:r>
      <w:proofErr w:type="spellStart"/>
      <w:r w:rsidR="003F5079" w:rsidRPr="000D5B0D">
        <w:rPr>
          <w:rStyle w:val="InsertedText"/>
        </w:rPr>
        <w:t>información</w:t>
      </w:r>
      <w:proofErr w:type="spellEnd"/>
      <w:r w:rsidR="003F5079" w:rsidRPr="000D5B0D">
        <w:rPr>
          <w:rStyle w:val="InsertedText"/>
        </w:rPr>
        <w:t xml:space="preserve"> </w:t>
      </w:r>
      <w:proofErr w:type="spellStart"/>
      <w:r w:rsidR="003F5079" w:rsidRPr="000D5B0D">
        <w:rPr>
          <w:rStyle w:val="InsertedText"/>
        </w:rPr>
        <w:t>contenida</w:t>
      </w:r>
      <w:proofErr w:type="spellEnd"/>
      <w:r w:rsidR="003F5079" w:rsidRPr="000D5B0D">
        <w:rPr>
          <w:rStyle w:val="InsertedText"/>
        </w:rPr>
        <w:t xml:space="preserve"> en </w:t>
      </w:r>
      <w:proofErr w:type="spellStart"/>
      <w:r w:rsidR="003F5079" w:rsidRPr="000D5B0D">
        <w:rPr>
          <w:rStyle w:val="InsertedText"/>
        </w:rPr>
        <w:t>su</w:t>
      </w:r>
      <w:proofErr w:type="spellEnd"/>
      <w:r w:rsidR="003F5079" w:rsidRPr="000D5B0D">
        <w:rPr>
          <w:rStyle w:val="InsertedText"/>
        </w:rPr>
        <w:t xml:space="preserve"> </w:t>
      </w:r>
      <w:proofErr w:type="spellStart"/>
      <w:r w:rsidR="003F5079" w:rsidRPr="000D5B0D">
        <w:rPr>
          <w:rStyle w:val="InsertedText"/>
        </w:rPr>
        <w:t>expediente</w:t>
      </w:r>
      <w:proofErr w:type="spellEnd"/>
      <w:r w:rsidR="003F5079" w:rsidRPr="000D5B0D">
        <w:rPr>
          <w:rStyle w:val="InsertedText"/>
        </w:rPr>
        <w:t xml:space="preserve"> </w:t>
      </w:r>
      <w:proofErr w:type="spellStart"/>
      <w:r w:rsidR="003F5079" w:rsidRPr="000D5B0D">
        <w:rPr>
          <w:rStyle w:val="InsertedText"/>
        </w:rPr>
        <w:t>que</w:t>
      </w:r>
      <w:proofErr w:type="spellEnd"/>
      <w:r w:rsidR="003F5079" w:rsidRPr="000D5B0D">
        <w:rPr>
          <w:rStyle w:val="InsertedText"/>
        </w:rPr>
        <w:t xml:space="preserve"> </w:t>
      </w:r>
      <w:proofErr w:type="spellStart"/>
      <w:r w:rsidR="003F5079" w:rsidRPr="000D5B0D">
        <w:rPr>
          <w:rStyle w:val="InsertedText"/>
        </w:rPr>
        <w:t>haya</w:t>
      </w:r>
      <w:proofErr w:type="spellEnd"/>
      <w:r w:rsidR="003F5079" w:rsidRPr="000D5B0D">
        <w:rPr>
          <w:rStyle w:val="InsertedText"/>
        </w:rPr>
        <w:t xml:space="preserve"> </w:t>
      </w:r>
      <w:proofErr w:type="spellStart"/>
      <w:r w:rsidR="003F5079" w:rsidRPr="000D5B0D">
        <w:rPr>
          <w:rStyle w:val="InsertedText"/>
        </w:rPr>
        <w:t>sido</w:t>
      </w:r>
      <w:proofErr w:type="spellEnd"/>
      <w:r w:rsidR="003F5079" w:rsidRPr="000D5B0D">
        <w:rPr>
          <w:rStyle w:val="InsertedText"/>
        </w:rPr>
        <w:t xml:space="preserve"> </w:t>
      </w:r>
      <w:proofErr w:type="spellStart"/>
      <w:r w:rsidR="003F5079" w:rsidRPr="000D5B0D">
        <w:rPr>
          <w:rStyle w:val="InsertedText"/>
        </w:rPr>
        <w:t>omitida</w:t>
      </w:r>
      <w:proofErr w:type="spellEnd"/>
      <w:r w:rsidR="003F5079" w:rsidRPr="000D5B0D">
        <w:rPr>
          <w:rStyle w:val="InsertedText"/>
        </w:rPr>
        <w:t xml:space="preserve"> de la </w:t>
      </w:r>
      <w:proofErr w:type="spellStart"/>
      <w:r w:rsidR="003F5079" w:rsidRPr="000D5B0D">
        <w:rPr>
          <w:rStyle w:val="InsertedText"/>
        </w:rPr>
        <w:t>publicación</w:t>
      </w:r>
      <w:proofErr w:type="spellEnd"/>
      <w:r w:rsidR="003F5079" w:rsidRPr="000D5B0D">
        <w:rPr>
          <w:rStyle w:val="InsertedText"/>
        </w:rPr>
        <w:t xml:space="preserve"> en </w:t>
      </w:r>
      <w:proofErr w:type="spellStart"/>
      <w:r w:rsidR="003F5079" w:rsidRPr="000D5B0D">
        <w:rPr>
          <w:rStyle w:val="InsertedText"/>
        </w:rPr>
        <w:t>virtud</w:t>
      </w:r>
      <w:proofErr w:type="spellEnd"/>
      <w:r w:rsidR="003F5079" w:rsidRPr="000D5B0D">
        <w:rPr>
          <w:rStyle w:val="InsertedText"/>
        </w:rPr>
        <w:t xml:space="preserve"> de la </w:t>
      </w:r>
      <w:proofErr w:type="spellStart"/>
      <w:r w:rsidR="003F5079" w:rsidRPr="000D5B0D">
        <w:rPr>
          <w:rStyle w:val="InsertedText"/>
        </w:rPr>
        <w:t>Regla</w:t>
      </w:r>
      <w:proofErr w:type="spellEnd"/>
      <w:r w:rsidR="003F5079" w:rsidRPr="000D5B0D">
        <w:rPr>
          <w:rStyle w:val="InsertedText"/>
        </w:rPr>
        <w:t xml:space="preserve"> 48.2.l) </w:t>
      </w:r>
      <w:r w:rsidR="002D4A03" w:rsidRPr="000D5B0D">
        <w:rPr>
          <w:rStyle w:val="InsertedText"/>
        </w:rPr>
        <w:t xml:space="preserve">y a </w:t>
      </w:r>
      <w:proofErr w:type="spellStart"/>
      <w:r w:rsidR="002D4A03" w:rsidRPr="000D5B0D">
        <w:rPr>
          <w:rStyle w:val="InsertedText"/>
        </w:rPr>
        <w:t>todo</w:t>
      </w:r>
      <w:proofErr w:type="spellEnd"/>
      <w:r w:rsidR="002D4A03" w:rsidRPr="000D5B0D">
        <w:rPr>
          <w:rStyle w:val="InsertedText"/>
        </w:rPr>
        <w:t xml:space="preserve"> </w:t>
      </w:r>
      <w:proofErr w:type="spellStart"/>
      <w:r w:rsidR="002D4A03" w:rsidRPr="000D5B0D">
        <w:rPr>
          <w:rStyle w:val="InsertedText"/>
        </w:rPr>
        <w:t>documento</w:t>
      </w:r>
      <w:proofErr w:type="spellEnd"/>
      <w:r w:rsidR="002D4A03" w:rsidRPr="000D5B0D">
        <w:rPr>
          <w:rStyle w:val="InsertedText"/>
        </w:rPr>
        <w:t xml:space="preserve"> </w:t>
      </w:r>
      <w:proofErr w:type="spellStart"/>
      <w:r w:rsidR="002D4A03" w:rsidRPr="000D5B0D">
        <w:rPr>
          <w:rStyle w:val="InsertedText"/>
        </w:rPr>
        <w:t>contenido</w:t>
      </w:r>
      <w:proofErr w:type="spellEnd"/>
      <w:r w:rsidR="002D4A03" w:rsidRPr="000D5B0D">
        <w:rPr>
          <w:rStyle w:val="InsertedText"/>
        </w:rPr>
        <w:t xml:space="preserve"> en </w:t>
      </w:r>
      <w:proofErr w:type="spellStart"/>
      <w:r w:rsidR="002D4A03" w:rsidRPr="000D5B0D">
        <w:rPr>
          <w:rStyle w:val="InsertedText"/>
        </w:rPr>
        <w:t>su</w:t>
      </w:r>
      <w:proofErr w:type="spellEnd"/>
      <w:r w:rsidR="002D4A03" w:rsidRPr="000D5B0D">
        <w:rPr>
          <w:rStyle w:val="InsertedText"/>
        </w:rPr>
        <w:t xml:space="preserve"> </w:t>
      </w:r>
      <w:proofErr w:type="spellStart"/>
      <w:r w:rsidR="002D4A03" w:rsidRPr="000D5B0D">
        <w:rPr>
          <w:rStyle w:val="InsertedText"/>
        </w:rPr>
        <w:t>expediente</w:t>
      </w:r>
      <w:proofErr w:type="spellEnd"/>
      <w:r w:rsidR="002D4A03" w:rsidRPr="000D5B0D">
        <w:rPr>
          <w:rStyle w:val="InsertedText"/>
        </w:rPr>
        <w:t xml:space="preserve"> </w:t>
      </w:r>
      <w:proofErr w:type="spellStart"/>
      <w:r w:rsidR="002D4A03" w:rsidRPr="000D5B0D">
        <w:rPr>
          <w:rStyle w:val="InsertedText"/>
        </w:rPr>
        <w:t>relativo</w:t>
      </w:r>
      <w:proofErr w:type="spellEnd"/>
      <w:r w:rsidR="002D4A03" w:rsidRPr="000D5B0D">
        <w:rPr>
          <w:rStyle w:val="InsertedText"/>
        </w:rPr>
        <w:t xml:space="preserve"> a </w:t>
      </w:r>
      <w:proofErr w:type="spellStart"/>
      <w:r w:rsidR="00B9239B" w:rsidRPr="000D5B0D">
        <w:rPr>
          <w:rStyle w:val="InsertedText"/>
        </w:rPr>
        <w:t>una</w:t>
      </w:r>
      <w:proofErr w:type="spellEnd"/>
      <w:r w:rsidR="002D4A03" w:rsidRPr="000D5B0D">
        <w:rPr>
          <w:rStyle w:val="InsertedText"/>
        </w:rPr>
        <w:t xml:space="preserve"> </w:t>
      </w:r>
      <w:proofErr w:type="spellStart"/>
      <w:r w:rsidR="002D4A03" w:rsidRPr="000D5B0D">
        <w:rPr>
          <w:rStyle w:val="InsertedText"/>
        </w:rPr>
        <w:t>petición</w:t>
      </w:r>
      <w:proofErr w:type="spellEnd"/>
      <w:r w:rsidR="002D4A03" w:rsidRPr="000D5B0D">
        <w:rPr>
          <w:rStyle w:val="InsertedText"/>
        </w:rPr>
        <w:t xml:space="preserve"> </w:t>
      </w:r>
      <w:proofErr w:type="spellStart"/>
      <w:r w:rsidR="00B9239B" w:rsidRPr="000D5B0D">
        <w:rPr>
          <w:rStyle w:val="InsertedText"/>
        </w:rPr>
        <w:t>cursada</w:t>
      </w:r>
      <w:proofErr w:type="spellEnd"/>
      <w:r w:rsidR="00B9239B" w:rsidRPr="000D5B0D">
        <w:rPr>
          <w:rStyle w:val="InsertedText"/>
        </w:rPr>
        <w:t xml:space="preserve"> </w:t>
      </w:r>
      <w:r w:rsidR="002D4A03" w:rsidRPr="000D5B0D">
        <w:rPr>
          <w:rStyle w:val="InsertedText"/>
        </w:rPr>
        <w:t xml:space="preserve">en </w:t>
      </w:r>
      <w:proofErr w:type="spellStart"/>
      <w:r w:rsidR="002D4A03" w:rsidRPr="000D5B0D">
        <w:rPr>
          <w:rStyle w:val="InsertedText"/>
        </w:rPr>
        <w:t>virtud</w:t>
      </w:r>
      <w:proofErr w:type="spellEnd"/>
      <w:r w:rsidR="002D4A03" w:rsidRPr="000D5B0D">
        <w:rPr>
          <w:rStyle w:val="InsertedText"/>
        </w:rPr>
        <w:t xml:space="preserve"> de </w:t>
      </w:r>
      <w:proofErr w:type="spellStart"/>
      <w:r w:rsidR="002D4A03" w:rsidRPr="000D5B0D">
        <w:rPr>
          <w:rStyle w:val="InsertedText"/>
        </w:rPr>
        <w:t>dicha</w:t>
      </w:r>
      <w:proofErr w:type="spellEnd"/>
      <w:r w:rsidR="002D4A03" w:rsidRPr="000D5B0D">
        <w:rPr>
          <w:rStyle w:val="InsertedText"/>
        </w:rPr>
        <w:t xml:space="preserve"> </w:t>
      </w:r>
      <w:proofErr w:type="spellStart"/>
      <w:r w:rsidR="002D4A03" w:rsidRPr="000D5B0D">
        <w:rPr>
          <w:rStyle w:val="InsertedText"/>
        </w:rPr>
        <w:t>Regla</w:t>
      </w:r>
      <w:proofErr w:type="spellEnd"/>
      <w:r w:rsidR="002D4A03" w:rsidRPr="000D5B0D">
        <w:rPr>
          <w:rStyle w:val="InsertedText"/>
        </w:rPr>
        <w:t>.</w:t>
      </w:r>
    </w:p>
    <w:p w:rsidR="00720A23" w:rsidRDefault="006000BD" w:rsidP="006000BD">
      <w:pPr>
        <w:pStyle w:val="Lega"/>
        <w:jc w:val="left"/>
        <w:rPr>
          <w:rStyle w:val="InsertedText"/>
        </w:rPr>
      </w:pPr>
      <w:r w:rsidRPr="00BB265C">
        <w:rPr>
          <w:lang w:val="es-ES"/>
        </w:rPr>
        <w:tab/>
      </w:r>
      <w:r w:rsidRPr="000D5B0D">
        <w:rPr>
          <w:rStyle w:val="InsertedText"/>
        </w:rPr>
        <w:t>e)  </w:t>
      </w:r>
      <w:r w:rsidR="00E750A2" w:rsidRPr="000D5B0D">
        <w:rPr>
          <w:rStyle w:val="InsertedText"/>
        </w:rPr>
        <w:t>A</w:t>
      </w:r>
      <w:r w:rsidR="002D4A03" w:rsidRPr="000D5B0D">
        <w:rPr>
          <w:rStyle w:val="InsertedText"/>
        </w:rPr>
        <w:t xml:space="preserve"> </w:t>
      </w:r>
      <w:proofErr w:type="spellStart"/>
      <w:r w:rsidR="002D4A03" w:rsidRPr="000D5B0D">
        <w:rPr>
          <w:rStyle w:val="InsertedText"/>
        </w:rPr>
        <w:t>petición</w:t>
      </w:r>
      <w:proofErr w:type="spellEnd"/>
      <w:r w:rsidR="002D4A03" w:rsidRPr="000D5B0D">
        <w:rPr>
          <w:rStyle w:val="InsertedText"/>
        </w:rPr>
        <w:t xml:space="preserve"> del </w:t>
      </w:r>
      <w:proofErr w:type="spellStart"/>
      <w:r w:rsidR="002D4A03" w:rsidRPr="000D5B0D">
        <w:rPr>
          <w:rStyle w:val="InsertedText"/>
        </w:rPr>
        <w:t>solicitante</w:t>
      </w:r>
      <w:proofErr w:type="spellEnd"/>
      <w:r w:rsidR="002D4A03" w:rsidRPr="000D5B0D">
        <w:rPr>
          <w:rStyle w:val="InsertedText"/>
        </w:rPr>
        <w:t xml:space="preserve"> o de</w:t>
      </w:r>
      <w:r w:rsidR="00E750A2" w:rsidRPr="000D5B0D">
        <w:rPr>
          <w:rStyle w:val="InsertedText"/>
        </w:rPr>
        <w:t xml:space="preserve"> </w:t>
      </w:r>
      <w:proofErr w:type="spellStart"/>
      <w:r w:rsidR="00E750A2" w:rsidRPr="000D5B0D">
        <w:rPr>
          <w:rStyle w:val="InsertedText"/>
        </w:rPr>
        <w:t>cualquier</w:t>
      </w:r>
      <w:proofErr w:type="spellEnd"/>
      <w:r w:rsidR="00E750A2" w:rsidRPr="000D5B0D">
        <w:rPr>
          <w:rStyle w:val="InsertedText"/>
        </w:rPr>
        <w:t xml:space="preserve"> persona </w:t>
      </w:r>
      <w:proofErr w:type="spellStart"/>
      <w:r w:rsidR="00E750A2" w:rsidRPr="000D5B0D">
        <w:rPr>
          <w:rStyle w:val="InsertedText"/>
        </w:rPr>
        <w:t>autorizada</w:t>
      </w:r>
      <w:proofErr w:type="spellEnd"/>
      <w:r w:rsidR="00E750A2" w:rsidRPr="000D5B0D">
        <w:rPr>
          <w:rStyle w:val="InsertedText"/>
        </w:rPr>
        <w:t xml:space="preserve"> </w:t>
      </w:r>
      <w:proofErr w:type="spellStart"/>
      <w:r w:rsidR="00E750A2" w:rsidRPr="000D5B0D">
        <w:rPr>
          <w:rStyle w:val="InsertedText"/>
        </w:rPr>
        <w:t>por</w:t>
      </w:r>
      <w:proofErr w:type="spellEnd"/>
      <w:r w:rsidR="00E750A2" w:rsidRPr="000D5B0D">
        <w:rPr>
          <w:rStyle w:val="InsertedText"/>
        </w:rPr>
        <w:t xml:space="preserve"> el </w:t>
      </w:r>
      <w:proofErr w:type="spellStart"/>
      <w:r w:rsidR="00E750A2" w:rsidRPr="000D5B0D">
        <w:rPr>
          <w:rStyle w:val="InsertedText"/>
        </w:rPr>
        <w:t>mismo</w:t>
      </w:r>
      <w:proofErr w:type="spellEnd"/>
      <w:r w:rsidR="002D4A03" w:rsidRPr="000D5B0D">
        <w:rPr>
          <w:rStyle w:val="InsertedText"/>
        </w:rPr>
        <w:t xml:space="preserve">, la </w:t>
      </w:r>
      <w:proofErr w:type="spellStart"/>
      <w:r w:rsidR="002D4A03" w:rsidRPr="000D5B0D">
        <w:rPr>
          <w:rStyle w:val="InsertedText"/>
        </w:rPr>
        <w:t>Oficina</w:t>
      </w:r>
      <w:proofErr w:type="spellEnd"/>
      <w:r w:rsidR="002D4A03" w:rsidRPr="000D5B0D">
        <w:rPr>
          <w:rStyle w:val="InsertedText"/>
        </w:rPr>
        <w:t xml:space="preserve"> </w:t>
      </w:r>
      <w:proofErr w:type="spellStart"/>
      <w:r w:rsidR="002D4A03" w:rsidRPr="000D5B0D">
        <w:rPr>
          <w:rStyle w:val="InsertedText"/>
        </w:rPr>
        <w:t>Internacional</w:t>
      </w:r>
      <w:proofErr w:type="spellEnd"/>
      <w:r w:rsidR="002D4A03" w:rsidRPr="000D5B0D">
        <w:rPr>
          <w:rStyle w:val="InsertedText"/>
        </w:rPr>
        <w:t xml:space="preserve"> </w:t>
      </w:r>
      <w:proofErr w:type="spellStart"/>
      <w:r w:rsidR="002D4A03" w:rsidRPr="000D5B0D">
        <w:rPr>
          <w:rStyle w:val="InsertedText"/>
        </w:rPr>
        <w:t>bloqueará</w:t>
      </w:r>
      <w:proofErr w:type="spellEnd"/>
      <w:r w:rsidR="002D4A03" w:rsidRPr="000D5B0D">
        <w:rPr>
          <w:rStyle w:val="InsertedText"/>
        </w:rPr>
        <w:t xml:space="preserve"> el </w:t>
      </w:r>
      <w:proofErr w:type="spellStart"/>
      <w:r w:rsidR="002D4A03" w:rsidRPr="000D5B0D">
        <w:rPr>
          <w:rStyle w:val="InsertedText"/>
        </w:rPr>
        <w:t>acceso</w:t>
      </w:r>
      <w:proofErr w:type="spellEnd"/>
      <w:r w:rsidR="002D4A03" w:rsidRPr="000D5B0D">
        <w:rPr>
          <w:rStyle w:val="InsertedText"/>
        </w:rPr>
        <w:t xml:space="preserve"> a </w:t>
      </w:r>
      <w:proofErr w:type="spellStart"/>
      <w:r w:rsidR="002D4A03" w:rsidRPr="000D5B0D">
        <w:rPr>
          <w:rStyle w:val="InsertedText"/>
        </w:rPr>
        <w:t>toda</w:t>
      </w:r>
      <w:proofErr w:type="spellEnd"/>
      <w:r w:rsidR="002D4A03" w:rsidRPr="000D5B0D">
        <w:rPr>
          <w:rStyle w:val="InsertedText"/>
        </w:rPr>
        <w:t xml:space="preserve"> </w:t>
      </w:r>
      <w:proofErr w:type="spellStart"/>
      <w:r w:rsidR="002D4A03" w:rsidRPr="000D5B0D">
        <w:rPr>
          <w:rStyle w:val="InsertedText"/>
        </w:rPr>
        <w:t>información</w:t>
      </w:r>
      <w:proofErr w:type="spellEnd"/>
      <w:r w:rsidR="002D4A03" w:rsidRPr="000D5B0D">
        <w:rPr>
          <w:rStyle w:val="InsertedText"/>
        </w:rPr>
        <w:t xml:space="preserve"> </w:t>
      </w:r>
      <w:proofErr w:type="spellStart"/>
      <w:r w:rsidR="002D4A03" w:rsidRPr="000D5B0D">
        <w:rPr>
          <w:rStyle w:val="InsertedText"/>
        </w:rPr>
        <w:t>contenida</w:t>
      </w:r>
      <w:proofErr w:type="spellEnd"/>
      <w:r w:rsidR="002D4A03" w:rsidRPr="000D5B0D">
        <w:rPr>
          <w:rStyle w:val="InsertedText"/>
        </w:rPr>
        <w:t xml:space="preserve"> en </w:t>
      </w:r>
      <w:proofErr w:type="spellStart"/>
      <w:r w:rsidR="002D4A03" w:rsidRPr="000D5B0D">
        <w:rPr>
          <w:rStyle w:val="InsertedText"/>
        </w:rPr>
        <w:t>su</w:t>
      </w:r>
      <w:proofErr w:type="spellEnd"/>
      <w:r w:rsidR="002D4A03" w:rsidRPr="000D5B0D">
        <w:rPr>
          <w:rStyle w:val="InsertedText"/>
        </w:rPr>
        <w:t xml:space="preserve"> </w:t>
      </w:r>
      <w:proofErr w:type="spellStart"/>
      <w:r w:rsidR="002D4A03" w:rsidRPr="000D5B0D">
        <w:rPr>
          <w:rStyle w:val="InsertedText"/>
        </w:rPr>
        <w:t>expediente</w:t>
      </w:r>
      <w:proofErr w:type="spellEnd"/>
      <w:r w:rsidR="002D4A03" w:rsidRPr="000D5B0D">
        <w:rPr>
          <w:rStyle w:val="InsertedText"/>
        </w:rPr>
        <w:t xml:space="preserve"> y a </w:t>
      </w:r>
      <w:proofErr w:type="spellStart"/>
      <w:r w:rsidR="002D4A03" w:rsidRPr="000D5B0D">
        <w:rPr>
          <w:rStyle w:val="InsertedText"/>
        </w:rPr>
        <w:t>todo</w:t>
      </w:r>
      <w:proofErr w:type="spellEnd"/>
      <w:r w:rsidR="002D4A03" w:rsidRPr="000D5B0D">
        <w:rPr>
          <w:rStyle w:val="InsertedText"/>
        </w:rPr>
        <w:t xml:space="preserve"> </w:t>
      </w:r>
      <w:proofErr w:type="spellStart"/>
      <w:r w:rsidR="002D4A03" w:rsidRPr="000D5B0D">
        <w:rPr>
          <w:rStyle w:val="InsertedText"/>
        </w:rPr>
        <w:t>documento</w:t>
      </w:r>
      <w:proofErr w:type="spellEnd"/>
      <w:r w:rsidR="002D4A03" w:rsidRPr="000D5B0D">
        <w:rPr>
          <w:rStyle w:val="InsertedText"/>
        </w:rPr>
        <w:t xml:space="preserve"> </w:t>
      </w:r>
      <w:proofErr w:type="spellStart"/>
      <w:r w:rsidR="002D4A03" w:rsidRPr="000D5B0D">
        <w:rPr>
          <w:rStyle w:val="InsertedText"/>
        </w:rPr>
        <w:t>contenido</w:t>
      </w:r>
      <w:proofErr w:type="spellEnd"/>
      <w:r w:rsidR="002D4A03" w:rsidRPr="000D5B0D">
        <w:rPr>
          <w:rStyle w:val="InsertedText"/>
        </w:rPr>
        <w:t xml:space="preserve"> en </w:t>
      </w:r>
      <w:proofErr w:type="spellStart"/>
      <w:r w:rsidR="002D4A03" w:rsidRPr="000D5B0D">
        <w:rPr>
          <w:rStyle w:val="InsertedText"/>
        </w:rPr>
        <w:t>su</w:t>
      </w:r>
      <w:proofErr w:type="spellEnd"/>
      <w:r w:rsidR="002D4A03" w:rsidRPr="000D5B0D">
        <w:rPr>
          <w:rStyle w:val="InsertedText"/>
        </w:rPr>
        <w:t xml:space="preserve"> </w:t>
      </w:r>
      <w:proofErr w:type="spellStart"/>
      <w:r w:rsidR="002D4A03" w:rsidRPr="000D5B0D">
        <w:rPr>
          <w:rStyle w:val="InsertedText"/>
        </w:rPr>
        <w:t>expediente</w:t>
      </w:r>
      <w:proofErr w:type="spellEnd"/>
      <w:r w:rsidR="002D4A03" w:rsidRPr="000D5B0D">
        <w:rPr>
          <w:rStyle w:val="InsertedText"/>
        </w:rPr>
        <w:t xml:space="preserve"> </w:t>
      </w:r>
      <w:r w:rsidR="00095028" w:rsidRPr="000D5B0D">
        <w:rPr>
          <w:rStyle w:val="InsertedText"/>
        </w:rPr>
        <w:t xml:space="preserve">en </w:t>
      </w:r>
      <w:proofErr w:type="spellStart"/>
      <w:r w:rsidR="00095028" w:rsidRPr="000D5B0D">
        <w:rPr>
          <w:rStyle w:val="InsertedText"/>
        </w:rPr>
        <w:t>relación</w:t>
      </w:r>
      <w:proofErr w:type="spellEnd"/>
      <w:r w:rsidR="00095028" w:rsidRPr="000D5B0D">
        <w:rPr>
          <w:rStyle w:val="InsertedText"/>
        </w:rPr>
        <w:t xml:space="preserve"> con</w:t>
      </w:r>
      <w:r w:rsidR="002D4A03" w:rsidRPr="000D5B0D">
        <w:rPr>
          <w:rStyle w:val="InsertedText"/>
        </w:rPr>
        <w:t xml:space="preserve"> </w:t>
      </w:r>
      <w:proofErr w:type="spellStart"/>
      <w:r w:rsidR="002D4A03" w:rsidRPr="000D5B0D">
        <w:rPr>
          <w:rStyle w:val="InsertedText"/>
        </w:rPr>
        <w:t>dicha</w:t>
      </w:r>
      <w:proofErr w:type="spellEnd"/>
      <w:r w:rsidR="002D4A03" w:rsidRPr="000D5B0D">
        <w:rPr>
          <w:rStyle w:val="InsertedText"/>
        </w:rPr>
        <w:t xml:space="preserve"> </w:t>
      </w:r>
      <w:proofErr w:type="spellStart"/>
      <w:r w:rsidR="002D4A03" w:rsidRPr="000D5B0D">
        <w:rPr>
          <w:rStyle w:val="InsertedText"/>
        </w:rPr>
        <w:t>petición</w:t>
      </w:r>
      <w:proofErr w:type="spellEnd"/>
      <w:r w:rsidR="002D4A03" w:rsidRPr="000D5B0D">
        <w:rPr>
          <w:rStyle w:val="InsertedText"/>
        </w:rPr>
        <w:t xml:space="preserve"> </w:t>
      </w:r>
      <w:proofErr w:type="spellStart"/>
      <w:r w:rsidR="002D4A03" w:rsidRPr="000D5B0D">
        <w:rPr>
          <w:rStyle w:val="InsertedText"/>
        </w:rPr>
        <w:t>si</w:t>
      </w:r>
      <w:proofErr w:type="spellEnd"/>
      <w:r w:rsidR="002D4A03" w:rsidRPr="000D5B0D">
        <w:rPr>
          <w:rStyle w:val="InsertedText"/>
        </w:rPr>
        <w:t xml:space="preserve">, a </w:t>
      </w:r>
      <w:proofErr w:type="spellStart"/>
      <w:r w:rsidR="002D4A03" w:rsidRPr="000D5B0D">
        <w:rPr>
          <w:rStyle w:val="InsertedText"/>
        </w:rPr>
        <w:t>su</w:t>
      </w:r>
      <w:proofErr w:type="spellEnd"/>
      <w:r w:rsidR="002D4A03" w:rsidRPr="000D5B0D">
        <w:rPr>
          <w:rStyle w:val="InsertedText"/>
        </w:rPr>
        <w:t xml:space="preserve"> </w:t>
      </w:r>
      <w:proofErr w:type="spellStart"/>
      <w:r w:rsidR="002D4A03" w:rsidRPr="000D5B0D">
        <w:rPr>
          <w:rStyle w:val="InsertedText"/>
        </w:rPr>
        <w:t>juicio</w:t>
      </w:r>
      <w:proofErr w:type="spellEnd"/>
      <w:r w:rsidR="002D4A03" w:rsidRPr="000D5B0D">
        <w:rPr>
          <w:rStyle w:val="InsertedText"/>
        </w:rPr>
        <w:t xml:space="preserve">, el </w:t>
      </w:r>
      <w:proofErr w:type="spellStart"/>
      <w:r w:rsidR="002D4A03" w:rsidRPr="000D5B0D">
        <w:rPr>
          <w:rStyle w:val="InsertedText"/>
        </w:rPr>
        <w:t>acceso</w:t>
      </w:r>
      <w:proofErr w:type="spellEnd"/>
      <w:r w:rsidR="002D4A03" w:rsidRPr="000D5B0D">
        <w:rPr>
          <w:rStyle w:val="InsertedText"/>
        </w:rPr>
        <w:t xml:space="preserve"> a </w:t>
      </w:r>
      <w:proofErr w:type="spellStart"/>
      <w:r w:rsidR="002D4A03" w:rsidRPr="000D5B0D">
        <w:rPr>
          <w:rStyle w:val="InsertedText"/>
        </w:rPr>
        <w:t>dicha</w:t>
      </w:r>
      <w:proofErr w:type="spellEnd"/>
      <w:r w:rsidR="002D4A03" w:rsidRPr="000D5B0D">
        <w:rPr>
          <w:rStyle w:val="InsertedText"/>
        </w:rPr>
        <w:t xml:space="preserve"> </w:t>
      </w:r>
      <w:proofErr w:type="spellStart"/>
      <w:r w:rsidR="002D4A03" w:rsidRPr="000D5B0D">
        <w:rPr>
          <w:rStyle w:val="InsertedText"/>
        </w:rPr>
        <w:t>información</w:t>
      </w:r>
      <w:proofErr w:type="spellEnd"/>
      <w:r w:rsidR="002D4A03" w:rsidRPr="000D5B0D">
        <w:rPr>
          <w:rStyle w:val="InsertedText"/>
        </w:rPr>
        <w:t xml:space="preserve"> </w:t>
      </w:r>
      <w:proofErr w:type="spellStart"/>
      <w:r w:rsidR="002D4A03" w:rsidRPr="000D5B0D">
        <w:rPr>
          <w:rStyle w:val="InsertedText"/>
        </w:rPr>
        <w:t>pudiera</w:t>
      </w:r>
      <w:proofErr w:type="spellEnd"/>
      <w:r w:rsidR="002D4A03" w:rsidRPr="000D5B0D">
        <w:rPr>
          <w:rStyle w:val="InsertedText"/>
        </w:rPr>
        <w:t xml:space="preserve"> </w:t>
      </w:r>
      <w:proofErr w:type="spellStart"/>
      <w:r w:rsidR="002D4A03" w:rsidRPr="000D5B0D">
        <w:rPr>
          <w:rStyle w:val="InsertedText"/>
        </w:rPr>
        <w:t>dañar</w:t>
      </w:r>
      <w:proofErr w:type="spellEnd"/>
      <w:r w:rsidR="002D4A03" w:rsidRPr="000D5B0D">
        <w:rPr>
          <w:rStyle w:val="InsertedText"/>
        </w:rPr>
        <w:t xml:space="preserve"> los </w:t>
      </w:r>
      <w:proofErr w:type="spellStart"/>
      <w:r w:rsidR="002D4A03" w:rsidRPr="000D5B0D">
        <w:rPr>
          <w:rStyle w:val="InsertedText"/>
        </w:rPr>
        <w:t>intereses</w:t>
      </w:r>
      <w:proofErr w:type="spellEnd"/>
      <w:r w:rsidR="002D4A03" w:rsidRPr="000D5B0D">
        <w:rPr>
          <w:rStyle w:val="InsertedText"/>
        </w:rPr>
        <w:t xml:space="preserve"> </w:t>
      </w:r>
      <w:proofErr w:type="spellStart"/>
      <w:r w:rsidR="002D4A03" w:rsidRPr="000D5B0D">
        <w:rPr>
          <w:rStyle w:val="InsertedText"/>
        </w:rPr>
        <w:t>personales</w:t>
      </w:r>
      <w:proofErr w:type="spellEnd"/>
      <w:r w:rsidR="002D4A03" w:rsidRPr="000D5B0D">
        <w:rPr>
          <w:rStyle w:val="InsertedText"/>
        </w:rPr>
        <w:t xml:space="preserve"> o </w:t>
      </w:r>
      <w:proofErr w:type="spellStart"/>
      <w:r w:rsidR="002D4A03" w:rsidRPr="000D5B0D">
        <w:rPr>
          <w:rStyle w:val="InsertedText"/>
        </w:rPr>
        <w:t>económicos</w:t>
      </w:r>
      <w:proofErr w:type="spellEnd"/>
      <w:r w:rsidR="002D4A03" w:rsidRPr="000D5B0D">
        <w:rPr>
          <w:rStyle w:val="InsertedText"/>
        </w:rPr>
        <w:t xml:space="preserve"> de </w:t>
      </w:r>
      <w:proofErr w:type="spellStart"/>
      <w:r w:rsidR="002D4A03" w:rsidRPr="000D5B0D">
        <w:rPr>
          <w:rStyle w:val="InsertedText"/>
        </w:rPr>
        <w:t>toda</w:t>
      </w:r>
      <w:proofErr w:type="spellEnd"/>
      <w:r w:rsidR="002D4A03" w:rsidRPr="000D5B0D">
        <w:rPr>
          <w:rStyle w:val="InsertedText"/>
        </w:rPr>
        <w:t xml:space="preserve"> persona </w:t>
      </w:r>
      <w:proofErr w:type="spellStart"/>
      <w:r w:rsidR="002D4A03" w:rsidRPr="000D5B0D">
        <w:rPr>
          <w:rStyle w:val="InsertedText"/>
        </w:rPr>
        <w:t>física</w:t>
      </w:r>
      <w:proofErr w:type="spellEnd"/>
      <w:r w:rsidR="002D4A03" w:rsidRPr="000D5B0D">
        <w:rPr>
          <w:rStyle w:val="InsertedText"/>
        </w:rPr>
        <w:t xml:space="preserve"> o </w:t>
      </w:r>
      <w:proofErr w:type="spellStart"/>
      <w:r w:rsidR="002D4A03" w:rsidRPr="000D5B0D">
        <w:rPr>
          <w:rStyle w:val="InsertedText"/>
        </w:rPr>
        <w:t>entidad</w:t>
      </w:r>
      <w:proofErr w:type="spellEnd"/>
      <w:r w:rsidR="002D4A03" w:rsidRPr="000D5B0D">
        <w:rPr>
          <w:rStyle w:val="InsertedText"/>
        </w:rPr>
        <w:t xml:space="preserve"> </w:t>
      </w:r>
      <w:proofErr w:type="spellStart"/>
      <w:r w:rsidR="002D4A03" w:rsidRPr="000D5B0D">
        <w:rPr>
          <w:rStyle w:val="InsertedText"/>
        </w:rPr>
        <w:t>jurídica</w:t>
      </w:r>
      <w:proofErr w:type="spellEnd"/>
      <w:r w:rsidR="002D4A03" w:rsidRPr="000D5B0D">
        <w:rPr>
          <w:rStyle w:val="InsertedText"/>
        </w:rPr>
        <w:t xml:space="preserve">.  La </w:t>
      </w:r>
      <w:proofErr w:type="spellStart"/>
      <w:r w:rsidR="002D4A03" w:rsidRPr="000D5B0D">
        <w:rPr>
          <w:rStyle w:val="InsertedText"/>
        </w:rPr>
        <w:t>Regla</w:t>
      </w:r>
      <w:proofErr w:type="spellEnd"/>
      <w:r w:rsidR="002D4A03" w:rsidRPr="000D5B0D">
        <w:rPr>
          <w:rStyle w:val="InsertedText"/>
        </w:rPr>
        <w:t xml:space="preserve"> 26.4 se </w:t>
      </w:r>
      <w:proofErr w:type="spellStart"/>
      <w:r w:rsidR="002D4A03" w:rsidRPr="000D5B0D">
        <w:rPr>
          <w:rStyle w:val="InsertedText"/>
        </w:rPr>
        <w:t>aplicará</w:t>
      </w:r>
      <w:proofErr w:type="spellEnd"/>
      <w:r w:rsidR="002D4A03" w:rsidRPr="000D5B0D">
        <w:rPr>
          <w:rStyle w:val="InsertedText"/>
        </w:rPr>
        <w:t xml:space="preserve">, </w:t>
      </w:r>
      <w:r w:rsidR="002D4A03" w:rsidRPr="000D5B0D">
        <w:rPr>
          <w:rStyle w:val="InsertedText"/>
          <w:i/>
        </w:rPr>
        <w:t>mutatis mutandis</w:t>
      </w:r>
      <w:r w:rsidR="002D4A03" w:rsidRPr="000D5B0D">
        <w:rPr>
          <w:rStyle w:val="InsertedText"/>
        </w:rPr>
        <w:t xml:space="preserve">, al </w:t>
      </w:r>
      <w:proofErr w:type="spellStart"/>
      <w:r w:rsidR="002D4A03" w:rsidRPr="000D5B0D">
        <w:rPr>
          <w:rStyle w:val="InsertedText"/>
        </w:rPr>
        <w:t>procedimiento</w:t>
      </w:r>
      <w:proofErr w:type="spellEnd"/>
      <w:r w:rsidR="002D4A03" w:rsidRPr="000D5B0D">
        <w:rPr>
          <w:rStyle w:val="InsertedText"/>
        </w:rPr>
        <w:t xml:space="preserve"> </w:t>
      </w:r>
      <w:proofErr w:type="spellStart"/>
      <w:r w:rsidR="002D4A03" w:rsidRPr="000D5B0D">
        <w:rPr>
          <w:rStyle w:val="InsertedText"/>
        </w:rPr>
        <w:t>utilizado</w:t>
      </w:r>
      <w:proofErr w:type="spellEnd"/>
      <w:r w:rsidR="002D4A03" w:rsidRPr="000D5B0D">
        <w:rPr>
          <w:rStyle w:val="InsertedText"/>
        </w:rPr>
        <w:t xml:space="preserve"> </w:t>
      </w:r>
    </w:p>
    <w:p w:rsidR="00720A23" w:rsidRPr="00720A23" w:rsidRDefault="00720A23" w:rsidP="00720A23">
      <w:pPr>
        <w:pStyle w:val="Lega"/>
        <w:jc w:val="center"/>
        <w:rPr>
          <w:rStyle w:val="InsertedText"/>
          <w:i/>
          <w:lang w:val="es-ES"/>
        </w:rPr>
      </w:pPr>
      <w:r w:rsidRPr="007E1E30">
        <w:rPr>
          <w:i/>
          <w:lang w:val="es-ES"/>
        </w:rPr>
        <w:t>[R</w:t>
      </w:r>
      <w:r w:rsidRPr="007E1E30">
        <w:rPr>
          <w:i/>
          <w:lang w:val="es-ES"/>
        </w:rPr>
        <w:t>e</w:t>
      </w:r>
      <w:r w:rsidRPr="007E1E30">
        <w:rPr>
          <w:i/>
          <w:lang w:val="es-ES"/>
        </w:rPr>
        <w:t>gla</w:t>
      </w:r>
      <w:r w:rsidRPr="007E1E30">
        <w:rPr>
          <w:i/>
          <w:lang w:val="es-ES"/>
        </w:rPr>
        <w:t xml:space="preserve"> </w:t>
      </w:r>
      <w:r w:rsidRPr="007E1E30">
        <w:rPr>
          <w:i/>
          <w:lang w:val="es-ES"/>
        </w:rPr>
        <w:t>94.1</w:t>
      </w:r>
      <w:r w:rsidR="007E1E30" w:rsidRPr="007E1E30">
        <w:rPr>
          <w:i/>
          <w:lang w:val="en-GB"/>
        </w:rPr>
        <w:t>.</w:t>
      </w:r>
      <w:r w:rsidRPr="007E1E30">
        <w:rPr>
          <w:i/>
          <w:lang w:val="es-ES"/>
        </w:rPr>
        <w:t xml:space="preserve">e), </w:t>
      </w:r>
      <w:proofErr w:type="spellStart"/>
      <w:r w:rsidRPr="007E1E30">
        <w:rPr>
          <w:i/>
          <w:lang w:val="es-ES"/>
        </w:rPr>
        <w:t>continuaci</w:t>
      </w:r>
      <w:r w:rsidRPr="007E1E30">
        <w:rPr>
          <w:i/>
        </w:rPr>
        <w:t>ón</w:t>
      </w:r>
      <w:proofErr w:type="spellEnd"/>
      <w:r w:rsidRPr="007E1E30">
        <w:rPr>
          <w:i/>
        </w:rPr>
        <w:t>]</w:t>
      </w:r>
    </w:p>
    <w:p w:rsidR="000D5B0D" w:rsidRPr="000D5B0D" w:rsidRDefault="002D4A03" w:rsidP="006000BD">
      <w:pPr>
        <w:pStyle w:val="Lega"/>
        <w:jc w:val="left"/>
        <w:rPr>
          <w:rStyle w:val="InsertedText"/>
        </w:rPr>
      </w:pPr>
      <w:proofErr w:type="gramStart"/>
      <w:r w:rsidRPr="00720A23">
        <w:rPr>
          <w:rStyle w:val="InsertedText"/>
          <w:lang w:val="es-ES"/>
        </w:rPr>
        <w:t>por</w:t>
      </w:r>
      <w:proofErr w:type="gramEnd"/>
      <w:r w:rsidRPr="00720A23">
        <w:rPr>
          <w:rStyle w:val="InsertedText"/>
          <w:lang w:val="es-ES"/>
        </w:rPr>
        <w:t xml:space="preserve"> el solicitante para presentar la información objeto de la petición.  </w:t>
      </w:r>
      <w:proofErr w:type="spellStart"/>
      <w:r w:rsidRPr="000D5B0D">
        <w:rPr>
          <w:rStyle w:val="InsertedText"/>
        </w:rPr>
        <w:t>Cuando</w:t>
      </w:r>
      <w:proofErr w:type="spellEnd"/>
      <w:r w:rsidRPr="000D5B0D">
        <w:rPr>
          <w:rStyle w:val="InsertedText"/>
        </w:rPr>
        <w:t xml:space="preserve"> se </w:t>
      </w:r>
      <w:proofErr w:type="spellStart"/>
      <w:r w:rsidRPr="000D5B0D">
        <w:rPr>
          <w:rStyle w:val="InsertedText"/>
        </w:rPr>
        <w:t>bloquee</w:t>
      </w:r>
      <w:proofErr w:type="spellEnd"/>
      <w:r w:rsidRPr="000D5B0D">
        <w:rPr>
          <w:rStyle w:val="InsertedText"/>
        </w:rPr>
        <w:t xml:space="preserve"> el </w:t>
      </w:r>
      <w:proofErr w:type="spellStart"/>
      <w:r w:rsidRPr="000D5B0D">
        <w:rPr>
          <w:rStyle w:val="InsertedText"/>
        </w:rPr>
        <w:t>acceso</w:t>
      </w:r>
      <w:proofErr w:type="spellEnd"/>
      <w:r w:rsidRPr="000D5B0D">
        <w:rPr>
          <w:rStyle w:val="InsertedText"/>
        </w:rPr>
        <w:t xml:space="preserve"> a </w:t>
      </w:r>
      <w:proofErr w:type="spellStart"/>
      <w:r w:rsidRPr="000D5B0D">
        <w:rPr>
          <w:rStyle w:val="InsertedText"/>
        </w:rPr>
        <w:t>dicha</w:t>
      </w:r>
      <w:proofErr w:type="spellEnd"/>
      <w:r w:rsidRPr="000D5B0D">
        <w:rPr>
          <w:rStyle w:val="InsertedText"/>
        </w:rPr>
        <w:t xml:space="preserve"> </w:t>
      </w:r>
      <w:proofErr w:type="spellStart"/>
      <w:r w:rsidRPr="000D5B0D">
        <w:rPr>
          <w:rStyle w:val="InsertedText"/>
        </w:rPr>
        <w:t>información</w:t>
      </w:r>
      <w:proofErr w:type="spellEnd"/>
      <w:r w:rsidRPr="000D5B0D">
        <w:rPr>
          <w:rStyle w:val="InsertedText"/>
        </w:rPr>
        <w:t xml:space="preserve"> y </w:t>
      </w:r>
      <w:proofErr w:type="spellStart"/>
      <w:r w:rsidRPr="000D5B0D">
        <w:rPr>
          <w:rStyle w:val="InsertedText"/>
        </w:rPr>
        <w:t>dicha</w:t>
      </w:r>
      <w:proofErr w:type="spellEnd"/>
      <w:r w:rsidRPr="000D5B0D">
        <w:rPr>
          <w:rStyle w:val="InsertedText"/>
        </w:rPr>
        <w:t xml:space="preserve"> </w:t>
      </w:r>
      <w:proofErr w:type="spellStart"/>
      <w:r w:rsidRPr="000D5B0D">
        <w:rPr>
          <w:rStyle w:val="InsertedText"/>
        </w:rPr>
        <w:t>información</w:t>
      </w:r>
      <w:proofErr w:type="spellEnd"/>
      <w:r w:rsidRPr="000D5B0D">
        <w:rPr>
          <w:rStyle w:val="InsertedText"/>
        </w:rPr>
        <w:t xml:space="preserve"> </w:t>
      </w:r>
      <w:proofErr w:type="spellStart"/>
      <w:r w:rsidRPr="000D5B0D">
        <w:rPr>
          <w:rStyle w:val="InsertedText"/>
        </w:rPr>
        <w:t>estuviera</w:t>
      </w:r>
      <w:proofErr w:type="spellEnd"/>
      <w:r w:rsidRPr="000D5B0D">
        <w:rPr>
          <w:rStyle w:val="InsertedText"/>
        </w:rPr>
        <w:t xml:space="preserve"> </w:t>
      </w:r>
      <w:proofErr w:type="spellStart"/>
      <w:r w:rsidRPr="000D5B0D">
        <w:rPr>
          <w:rStyle w:val="InsertedText"/>
        </w:rPr>
        <w:t>contenida</w:t>
      </w:r>
      <w:proofErr w:type="spellEnd"/>
      <w:r w:rsidRPr="000D5B0D">
        <w:rPr>
          <w:rStyle w:val="InsertedText"/>
        </w:rPr>
        <w:t xml:space="preserve"> </w:t>
      </w:r>
      <w:proofErr w:type="spellStart"/>
      <w:r w:rsidRPr="000D5B0D">
        <w:rPr>
          <w:rStyle w:val="InsertedText"/>
        </w:rPr>
        <w:t>inicialmente</w:t>
      </w:r>
      <w:proofErr w:type="spellEnd"/>
      <w:r w:rsidRPr="000D5B0D">
        <w:rPr>
          <w:rStyle w:val="InsertedText"/>
        </w:rPr>
        <w:t xml:space="preserve"> en un </w:t>
      </w:r>
      <w:proofErr w:type="spellStart"/>
      <w:r w:rsidRPr="000D5B0D">
        <w:rPr>
          <w:rStyle w:val="InsertedText"/>
        </w:rPr>
        <w:t>documento</w:t>
      </w:r>
      <w:proofErr w:type="spellEnd"/>
      <w:r w:rsidRPr="000D5B0D">
        <w:rPr>
          <w:rStyle w:val="InsertedText"/>
        </w:rPr>
        <w:t xml:space="preserve"> </w:t>
      </w:r>
      <w:proofErr w:type="spellStart"/>
      <w:r w:rsidRPr="000D5B0D">
        <w:rPr>
          <w:rStyle w:val="InsertedText"/>
        </w:rPr>
        <w:t>presentado</w:t>
      </w:r>
      <w:proofErr w:type="spellEnd"/>
      <w:r w:rsidRPr="000D5B0D">
        <w:rPr>
          <w:rStyle w:val="InsertedText"/>
        </w:rPr>
        <w:t xml:space="preserve"> a la </w:t>
      </w:r>
      <w:proofErr w:type="spellStart"/>
      <w:r w:rsidRPr="000D5B0D">
        <w:rPr>
          <w:rStyle w:val="InsertedText"/>
        </w:rPr>
        <w:t>Oficina</w:t>
      </w:r>
      <w:proofErr w:type="spellEnd"/>
      <w:r w:rsidRPr="000D5B0D">
        <w:rPr>
          <w:rStyle w:val="InsertedText"/>
        </w:rPr>
        <w:t xml:space="preserve"> </w:t>
      </w:r>
      <w:proofErr w:type="spellStart"/>
      <w:r w:rsidRPr="000D5B0D">
        <w:rPr>
          <w:rStyle w:val="InsertedText"/>
        </w:rPr>
        <w:t>receptora</w:t>
      </w:r>
      <w:proofErr w:type="spellEnd"/>
      <w:r w:rsidRPr="000D5B0D">
        <w:rPr>
          <w:rStyle w:val="InsertedText"/>
        </w:rPr>
        <w:t xml:space="preserve">, </w:t>
      </w:r>
      <w:r w:rsidR="00095028" w:rsidRPr="000D5B0D">
        <w:rPr>
          <w:rStyle w:val="InsertedText"/>
        </w:rPr>
        <w:t xml:space="preserve">a </w:t>
      </w:r>
      <w:r w:rsidRPr="000D5B0D">
        <w:rPr>
          <w:rStyle w:val="InsertedText"/>
        </w:rPr>
        <w:t xml:space="preserve">la </w:t>
      </w:r>
      <w:proofErr w:type="spellStart"/>
      <w:r w:rsidRPr="000D5B0D">
        <w:rPr>
          <w:rStyle w:val="InsertedText"/>
        </w:rPr>
        <w:t>Administración</w:t>
      </w:r>
      <w:proofErr w:type="spellEnd"/>
      <w:r w:rsidRPr="000D5B0D">
        <w:rPr>
          <w:rStyle w:val="InsertedText"/>
        </w:rPr>
        <w:t xml:space="preserve"> </w:t>
      </w:r>
      <w:proofErr w:type="spellStart"/>
      <w:r w:rsidRPr="000D5B0D">
        <w:rPr>
          <w:rStyle w:val="InsertedText"/>
        </w:rPr>
        <w:t>encargada</w:t>
      </w:r>
      <w:proofErr w:type="spellEnd"/>
      <w:r w:rsidRPr="000D5B0D">
        <w:rPr>
          <w:rStyle w:val="InsertedText"/>
        </w:rPr>
        <w:t xml:space="preserve"> de la </w:t>
      </w:r>
      <w:proofErr w:type="spellStart"/>
      <w:r w:rsidRPr="000D5B0D">
        <w:rPr>
          <w:rStyle w:val="InsertedText"/>
        </w:rPr>
        <w:t>búsqueda</w:t>
      </w:r>
      <w:proofErr w:type="spellEnd"/>
      <w:r w:rsidRPr="000D5B0D">
        <w:rPr>
          <w:rStyle w:val="InsertedText"/>
        </w:rPr>
        <w:t xml:space="preserve"> </w:t>
      </w:r>
      <w:proofErr w:type="spellStart"/>
      <w:r w:rsidRPr="000D5B0D">
        <w:rPr>
          <w:rStyle w:val="InsertedText"/>
        </w:rPr>
        <w:t>internacional</w:t>
      </w:r>
      <w:proofErr w:type="spellEnd"/>
      <w:r w:rsidRPr="000D5B0D">
        <w:rPr>
          <w:rStyle w:val="InsertedText"/>
        </w:rPr>
        <w:t xml:space="preserve"> o</w:t>
      </w:r>
      <w:r w:rsidR="00095028" w:rsidRPr="000D5B0D">
        <w:rPr>
          <w:rStyle w:val="InsertedText"/>
        </w:rPr>
        <w:t xml:space="preserve"> a</w:t>
      </w:r>
      <w:r w:rsidRPr="000D5B0D">
        <w:rPr>
          <w:rStyle w:val="InsertedText"/>
        </w:rPr>
        <w:t xml:space="preserve"> la </w:t>
      </w:r>
      <w:proofErr w:type="spellStart"/>
      <w:r w:rsidRPr="000D5B0D">
        <w:rPr>
          <w:rStyle w:val="InsertedText"/>
        </w:rPr>
        <w:t>Administración</w:t>
      </w:r>
      <w:proofErr w:type="spellEnd"/>
      <w:r w:rsidRPr="000D5B0D">
        <w:rPr>
          <w:rStyle w:val="InsertedText"/>
        </w:rPr>
        <w:t xml:space="preserve"> </w:t>
      </w:r>
      <w:proofErr w:type="spellStart"/>
      <w:r w:rsidRPr="000D5B0D">
        <w:rPr>
          <w:rStyle w:val="InsertedText"/>
        </w:rPr>
        <w:t>designada</w:t>
      </w:r>
      <w:proofErr w:type="spellEnd"/>
      <w:r w:rsidRPr="000D5B0D">
        <w:rPr>
          <w:rStyle w:val="InsertedText"/>
        </w:rPr>
        <w:t xml:space="preserve"> para la </w:t>
      </w:r>
      <w:proofErr w:type="spellStart"/>
      <w:r w:rsidRPr="000D5B0D">
        <w:rPr>
          <w:rStyle w:val="InsertedText"/>
        </w:rPr>
        <w:t>búsqueda</w:t>
      </w:r>
      <w:proofErr w:type="spellEnd"/>
      <w:r w:rsidRPr="000D5B0D">
        <w:rPr>
          <w:rStyle w:val="InsertedText"/>
        </w:rPr>
        <w:t xml:space="preserve"> </w:t>
      </w:r>
      <w:proofErr w:type="spellStart"/>
      <w:r w:rsidRPr="000D5B0D">
        <w:rPr>
          <w:rStyle w:val="InsertedText"/>
        </w:rPr>
        <w:t>suplementaria</w:t>
      </w:r>
      <w:proofErr w:type="spellEnd"/>
      <w:r w:rsidRPr="000D5B0D">
        <w:rPr>
          <w:rStyle w:val="InsertedText"/>
        </w:rPr>
        <w:t xml:space="preserve">, o </w:t>
      </w:r>
      <w:proofErr w:type="spellStart"/>
      <w:r w:rsidRPr="000D5B0D">
        <w:rPr>
          <w:rStyle w:val="InsertedText"/>
        </w:rPr>
        <w:t>cuando</w:t>
      </w:r>
      <w:proofErr w:type="spellEnd"/>
      <w:r w:rsidRPr="000D5B0D">
        <w:rPr>
          <w:rStyle w:val="InsertedText"/>
        </w:rPr>
        <w:t xml:space="preserve"> el </w:t>
      </w:r>
      <w:proofErr w:type="spellStart"/>
      <w:r w:rsidRPr="000D5B0D">
        <w:rPr>
          <w:rStyle w:val="InsertedText"/>
        </w:rPr>
        <w:t>expediente</w:t>
      </w:r>
      <w:proofErr w:type="spellEnd"/>
      <w:r w:rsidRPr="000D5B0D">
        <w:rPr>
          <w:rStyle w:val="InsertedText"/>
        </w:rPr>
        <w:t xml:space="preserve"> en </w:t>
      </w:r>
      <w:proofErr w:type="spellStart"/>
      <w:r w:rsidRPr="000D5B0D">
        <w:rPr>
          <w:rStyle w:val="InsertedText"/>
        </w:rPr>
        <w:t>poder</w:t>
      </w:r>
      <w:proofErr w:type="spellEnd"/>
      <w:r w:rsidRPr="000D5B0D">
        <w:rPr>
          <w:rStyle w:val="InsertedText"/>
        </w:rPr>
        <w:t xml:space="preserve"> de </w:t>
      </w:r>
      <w:r w:rsidR="002113EE" w:rsidRPr="000D5B0D">
        <w:rPr>
          <w:rStyle w:val="InsertedText"/>
        </w:rPr>
        <w:t xml:space="preserve">la </w:t>
      </w:r>
      <w:proofErr w:type="spellStart"/>
      <w:r w:rsidRPr="000D5B0D">
        <w:rPr>
          <w:rStyle w:val="InsertedText"/>
        </w:rPr>
        <w:t>Oficina</w:t>
      </w:r>
      <w:proofErr w:type="spellEnd"/>
      <w:r w:rsidRPr="000D5B0D">
        <w:rPr>
          <w:rStyle w:val="InsertedText"/>
        </w:rPr>
        <w:t xml:space="preserve"> o </w:t>
      </w:r>
      <w:proofErr w:type="spellStart"/>
      <w:r w:rsidRPr="000D5B0D">
        <w:rPr>
          <w:rStyle w:val="InsertedText"/>
        </w:rPr>
        <w:t>Administración</w:t>
      </w:r>
      <w:proofErr w:type="spellEnd"/>
      <w:r w:rsidRPr="000D5B0D">
        <w:rPr>
          <w:rStyle w:val="InsertedText"/>
        </w:rPr>
        <w:t xml:space="preserve"> </w:t>
      </w:r>
      <w:proofErr w:type="spellStart"/>
      <w:r w:rsidRPr="000D5B0D">
        <w:rPr>
          <w:rStyle w:val="InsertedText"/>
        </w:rPr>
        <w:t>contenga</w:t>
      </w:r>
      <w:proofErr w:type="spellEnd"/>
      <w:r w:rsidRPr="000D5B0D">
        <w:rPr>
          <w:rStyle w:val="InsertedText"/>
        </w:rPr>
        <w:t xml:space="preserve"> </w:t>
      </w:r>
      <w:proofErr w:type="spellStart"/>
      <w:r w:rsidRPr="000D5B0D">
        <w:rPr>
          <w:rStyle w:val="InsertedText"/>
        </w:rPr>
        <w:t>una</w:t>
      </w:r>
      <w:proofErr w:type="spellEnd"/>
      <w:r w:rsidRPr="000D5B0D">
        <w:rPr>
          <w:rStyle w:val="InsertedText"/>
        </w:rPr>
        <w:t xml:space="preserve"> </w:t>
      </w:r>
      <w:proofErr w:type="spellStart"/>
      <w:r w:rsidRPr="000D5B0D">
        <w:rPr>
          <w:rStyle w:val="InsertedText"/>
        </w:rPr>
        <w:t>copia</w:t>
      </w:r>
      <w:proofErr w:type="spellEnd"/>
      <w:r w:rsidRPr="000D5B0D">
        <w:rPr>
          <w:rStyle w:val="InsertedText"/>
        </w:rPr>
        <w:t xml:space="preserve"> de </w:t>
      </w:r>
      <w:proofErr w:type="spellStart"/>
      <w:r w:rsidRPr="000D5B0D">
        <w:rPr>
          <w:rStyle w:val="InsertedText"/>
        </w:rPr>
        <w:t>dicho</w:t>
      </w:r>
      <w:proofErr w:type="spellEnd"/>
      <w:r w:rsidRPr="000D5B0D">
        <w:rPr>
          <w:rStyle w:val="InsertedText"/>
        </w:rPr>
        <w:t xml:space="preserve"> </w:t>
      </w:r>
      <w:proofErr w:type="spellStart"/>
      <w:r w:rsidRPr="000D5B0D">
        <w:rPr>
          <w:rStyle w:val="InsertedText"/>
        </w:rPr>
        <w:t>documento</w:t>
      </w:r>
      <w:proofErr w:type="spellEnd"/>
      <w:r w:rsidRPr="000D5B0D">
        <w:rPr>
          <w:rStyle w:val="InsertedText"/>
        </w:rPr>
        <w:t xml:space="preserve">, la </w:t>
      </w:r>
      <w:proofErr w:type="spellStart"/>
      <w:r w:rsidRPr="000D5B0D">
        <w:rPr>
          <w:rStyle w:val="InsertedText"/>
        </w:rPr>
        <w:t>Oficina</w:t>
      </w:r>
      <w:proofErr w:type="spellEnd"/>
      <w:r w:rsidRPr="000D5B0D">
        <w:rPr>
          <w:rStyle w:val="InsertedText"/>
        </w:rPr>
        <w:t xml:space="preserve"> </w:t>
      </w:r>
      <w:proofErr w:type="spellStart"/>
      <w:r w:rsidRPr="000D5B0D">
        <w:rPr>
          <w:rStyle w:val="InsertedText"/>
        </w:rPr>
        <w:t>Internacional</w:t>
      </w:r>
      <w:proofErr w:type="spellEnd"/>
      <w:r w:rsidRPr="000D5B0D">
        <w:rPr>
          <w:rStyle w:val="InsertedText"/>
        </w:rPr>
        <w:t xml:space="preserve"> </w:t>
      </w:r>
      <w:proofErr w:type="spellStart"/>
      <w:r w:rsidRPr="000D5B0D">
        <w:rPr>
          <w:rStyle w:val="InsertedText"/>
        </w:rPr>
        <w:t>notificará</w:t>
      </w:r>
      <w:proofErr w:type="spellEnd"/>
      <w:r w:rsidRPr="000D5B0D">
        <w:rPr>
          <w:rStyle w:val="InsertedText"/>
        </w:rPr>
        <w:t xml:space="preserve"> </w:t>
      </w:r>
      <w:proofErr w:type="spellStart"/>
      <w:r w:rsidRPr="000D5B0D">
        <w:rPr>
          <w:rStyle w:val="InsertedText"/>
        </w:rPr>
        <w:t>inmediatamente</w:t>
      </w:r>
      <w:proofErr w:type="spellEnd"/>
      <w:r w:rsidRPr="000D5B0D">
        <w:rPr>
          <w:rStyle w:val="InsertedText"/>
        </w:rPr>
        <w:t xml:space="preserve"> a </w:t>
      </w:r>
      <w:r w:rsidR="002113EE" w:rsidRPr="000D5B0D">
        <w:rPr>
          <w:rStyle w:val="InsertedText"/>
        </w:rPr>
        <w:t xml:space="preserve">la </w:t>
      </w:r>
      <w:proofErr w:type="spellStart"/>
      <w:r w:rsidRPr="000D5B0D">
        <w:rPr>
          <w:rStyle w:val="InsertedText"/>
        </w:rPr>
        <w:t>Oficina</w:t>
      </w:r>
      <w:proofErr w:type="spellEnd"/>
      <w:r w:rsidRPr="000D5B0D">
        <w:rPr>
          <w:rStyle w:val="InsertedText"/>
        </w:rPr>
        <w:t xml:space="preserve"> y </w:t>
      </w:r>
      <w:proofErr w:type="spellStart"/>
      <w:r w:rsidRPr="000D5B0D">
        <w:rPr>
          <w:rStyle w:val="InsertedText"/>
        </w:rPr>
        <w:t>Administración</w:t>
      </w:r>
      <w:proofErr w:type="spellEnd"/>
      <w:r w:rsidRPr="000D5B0D">
        <w:rPr>
          <w:rStyle w:val="InsertedText"/>
        </w:rPr>
        <w:t xml:space="preserve"> en </w:t>
      </w:r>
      <w:proofErr w:type="spellStart"/>
      <w:r w:rsidRPr="000D5B0D">
        <w:rPr>
          <w:rStyle w:val="InsertedText"/>
        </w:rPr>
        <w:t>consecuencia</w:t>
      </w:r>
      <w:proofErr w:type="spellEnd"/>
      <w:r w:rsidRPr="000D5B0D">
        <w:rPr>
          <w:rStyle w:val="InsertedText"/>
        </w:rPr>
        <w:t xml:space="preserve"> y </w:t>
      </w:r>
      <w:proofErr w:type="spellStart"/>
      <w:r w:rsidRPr="000D5B0D">
        <w:rPr>
          <w:rStyle w:val="InsertedText"/>
        </w:rPr>
        <w:t>enviará</w:t>
      </w:r>
      <w:proofErr w:type="spellEnd"/>
      <w:r w:rsidRPr="000D5B0D">
        <w:rPr>
          <w:rStyle w:val="InsertedText"/>
        </w:rPr>
        <w:t xml:space="preserve"> </w:t>
      </w:r>
      <w:proofErr w:type="spellStart"/>
      <w:r w:rsidRPr="000D5B0D">
        <w:rPr>
          <w:rStyle w:val="InsertedText"/>
        </w:rPr>
        <w:t>una</w:t>
      </w:r>
      <w:proofErr w:type="spellEnd"/>
      <w:r w:rsidRPr="000D5B0D">
        <w:rPr>
          <w:rStyle w:val="InsertedText"/>
        </w:rPr>
        <w:t xml:space="preserve"> </w:t>
      </w:r>
      <w:proofErr w:type="spellStart"/>
      <w:r w:rsidRPr="000D5B0D">
        <w:rPr>
          <w:rStyle w:val="InsertedText"/>
        </w:rPr>
        <w:t>copia</w:t>
      </w:r>
      <w:proofErr w:type="spellEnd"/>
      <w:r w:rsidRPr="000D5B0D">
        <w:rPr>
          <w:rStyle w:val="InsertedText"/>
        </w:rPr>
        <w:t xml:space="preserve"> de </w:t>
      </w:r>
      <w:proofErr w:type="spellStart"/>
      <w:r w:rsidRPr="000D5B0D">
        <w:rPr>
          <w:rStyle w:val="InsertedText"/>
        </w:rPr>
        <w:t>toda</w:t>
      </w:r>
      <w:proofErr w:type="spellEnd"/>
      <w:r w:rsidRPr="000D5B0D">
        <w:rPr>
          <w:rStyle w:val="InsertedText"/>
        </w:rPr>
        <w:t xml:space="preserve"> </w:t>
      </w:r>
      <w:proofErr w:type="spellStart"/>
      <w:r w:rsidRPr="000D5B0D">
        <w:rPr>
          <w:rStyle w:val="InsertedText"/>
        </w:rPr>
        <w:t>hoja</w:t>
      </w:r>
      <w:proofErr w:type="spellEnd"/>
      <w:r w:rsidRPr="000D5B0D">
        <w:rPr>
          <w:rStyle w:val="InsertedText"/>
        </w:rPr>
        <w:t xml:space="preserve"> de </w:t>
      </w:r>
      <w:proofErr w:type="spellStart"/>
      <w:r w:rsidRPr="000D5B0D">
        <w:rPr>
          <w:rStyle w:val="InsertedText"/>
        </w:rPr>
        <w:t>reemplazo</w:t>
      </w:r>
      <w:proofErr w:type="spellEnd"/>
      <w:r w:rsidRPr="000D5B0D">
        <w:rPr>
          <w:rStyle w:val="InsertedText"/>
        </w:rPr>
        <w:t xml:space="preserve"> </w:t>
      </w:r>
      <w:proofErr w:type="spellStart"/>
      <w:r w:rsidRPr="000D5B0D">
        <w:rPr>
          <w:rStyle w:val="InsertedText"/>
        </w:rPr>
        <w:t>que</w:t>
      </w:r>
      <w:proofErr w:type="spellEnd"/>
      <w:r w:rsidRPr="000D5B0D">
        <w:rPr>
          <w:rStyle w:val="InsertedText"/>
        </w:rPr>
        <w:t xml:space="preserve"> </w:t>
      </w:r>
      <w:proofErr w:type="spellStart"/>
      <w:r w:rsidRPr="000D5B0D">
        <w:rPr>
          <w:rStyle w:val="InsertedText"/>
        </w:rPr>
        <w:t>haya</w:t>
      </w:r>
      <w:proofErr w:type="spellEnd"/>
      <w:r w:rsidRPr="000D5B0D">
        <w:rPr>
          <w:rStyle w:val="InsertedText"/>
        </w:rPr>
        <w:t xml:space="preserve"> </w:t>
      </w:r>
      <w:proofErr w:type="spellStart"/>
      <w:r w:rsidRPr="000D5B0D">
        <w:rPr>
          <w:rStyle w:val="InsertedText"/>
        </w:rPr>
        <w:t>presentado</w:t>
      </w:r>
      <w:proofErr w:type="spellEnd"/>
      <w:r w:rsidRPr="000D5B0D">
        <w:rPr>
          <w:rStyle w:val="InsertedText"/>
        </w:rPr>
        <w:t xml:space="preserve"> el </w:t>
      </w:r>
      <w:proofErr w:type="spellStart"/>
      <w:r w:rsidRPr="000D5B0D">
        <w:rPr>
          <w:rStyle w:val="InsertedText"/>
        </w:rPr>
        <w:t>solicitante</w:t>
      </w:r>
      <w:proofErr w:type="spellEnd"/>
      <w:r w:rsidRPr="000D5B0D">
        <w:rPr>
          <w:rStyle w:val="InsertedText"/>
        </w:rPr>
        <w:t xml:space="preserve"> a </w:t>
      </w:r>
      <w:r w:rsidR="002113EE" w:rsidRPr="000D5B0D">
        <w:rPr>
          <w:rStyle w:val="InsertedText"/>
        </w:rPr>
        <w:t>la</w:t>
      </w:r>
      <w:r w:rsidRPr="000D5B0D">
        <w:rPr>
          <w:rStyle w:val="InsertedText"/>
        </w:rPr>
        <w:t xml:space="preserve"> </w:t>
      </w:r>
      <w:proofErr w:type="spellStart"/>
      <w:r w:rsidRPr="000D5B0D">
        <w:rPr>
          <w:rStyle w:val="InsertedText"/>
        </w:rPr>
        <w:t>Oficina</w:t>
      </w:r>
      <w:proofErr w:type="spellEnd"/>
      <w:r w:rsidRPr="000D5B0D">
        <w:rPr>
          <w:rStyle w:val="InsertedText"/>
        </w:rPr>
        <w:t xml:space="preserve"> o </w:t>
      </w:r>
      <w:proofErr w:type="spellStart"/>
      <w:r w:rsidRPr="000D5B0D">
        <w:rPr>
          <w:rStyle w:val="InsertedText"/>
        </w:rPr>
        <w:t>Admin</w:t>
      </w:r>
      <w:r w:rsidR="00B9239B" w:rsidRPr="000D5B0D">
        <w:rPr>
          <w:rStyle w:val="InsertedText"/>
        </w:rPr>
        <w:t>i</w:t>
      </w:r>
      <w:r w:rsidRPr="000D5B0D">
        <w:rPr>
          <w:rStyle w:val="InsertedText"/>
        </w:rPr>
        <w:t>stración</w:t>
      </w:r>
      <w:proofErr w:type="spellEnd"/>
      <w:r w:rsidRPr="000D5B0D">
        <w:rPr>
          <w:rStyle w:val="InsertedText"/>
        </w:rPr>
        <w:t>.</w:t>
      </w:r>
    </w:p>
    <w:p w:rsidR="006000BD" w:rsidRPr="000D5B0D" w:rsidRDefault="006000BD" w:rsidP="006000BD">
      <w:pPr>
        <w:pStyle w:val="Lega"/>
        <w:jc w:val="left"/>
        <w:rPr>
          <w:rStyle w:val="InsertedText"/>
        </w:rPr>
      </w:pPr>
      <w:r w:rsidRPr="00BB265C">
        <w:rPr>
          <w:lang w:val="es-ES"/>
        </w:rPr>
        <w:tab/>
      </w:r>
      <w:r w:rsidRPr="000D5B0D">
        <w:rPr>
          <w:rStyle w:val="InsertedText"/>
        </w:rPr>
        <w:t>f)  </w:t>
      </w:r>
      <w:r w:rsidR="002D4A03" w:rsidRPr="000D5B0D">
        <w:rPr>
          <w:rStyle w:val="InsertedText"/>
        </w:rPr>
        <w:t xml:space="preserve">La </w:t>
      </w:r>
      <w:proofErr w:type="spellStart"/>
      <w:r w:rsidR="002D4A03" w:rsidRPr="000D5B0D">
        <w:rPr>
          <w:rStyle w:val="InsertedText"/>
        </w:rPr>
        <w:t>Oficina</w:t>
      </w:r>
      <w:proofErr w:type="spellEnd"/>
      <w:r w:rsidR="002D4A03" w:rsidRPr="000D5B0D">
        <w:rPr>
          <w:rStyle w:val="InsertedText"/>
        </w:rPr>
        <w:t xml:space="preserve"> </w:t>
      </w:r>
      <w:proofErr w:type="spellStart"/>
      <w:r w:rsidR="002D4A03" w:rsidRPr="000D5B0D">
        <w:rPr>
          <w:rStyle w:val="InsertedText"/>
        </w:rPr>
        <w:t>Internacional</w:t>
      </w:r>
      <w:proofErr w:type="spellEnd"/>
      <w:r w:rsidR="002D4A03" w:rsidRPr="000D5B0D">
        <w:rPr>
          <w:rStyle w:val="InsertedText"/>
        </w:rPr>
        <w:t xml:space="preserve"> </w:t>
      </w:r>
      <w:proofErr w:type="spellStart"/>
      <w:r w:rsidR="002D4A03" w:rsidRPr="000D5B0D">
        <w:rPr>
          <w:rStyle w:val="InsertedText"/>
        </w:rPr>
        <w:t>bloqueará</w:t>
      </w:r>
      <w:proofErr w:type="spellEnd"/>
      <w:r w:rsidR="002D4A03" w:rsidRPr="000D5B0D">
        <w:rPr>
          <w:rStyle w:val="InsertedText"/>
        </w:rPr>
        <w:t xml:space="preserve"> el </w:t>
      </w:r>
      <w:proofErr w:type="spellStart"/>
      <w:r w:rsidR="002D4A03" w:rsidRPr="000D5B0D">
        <w:rPr>
          <w:rStyle w:val="InsertedText"/>
        </w:rPr>
        <w:t>acceso</w:t>
      </w:r>
      <w:proofErr w:type="spellEnd"/>
      <w:r w:rsidR="002D4A03" w:rsidRPr="000D5B0D">
        <w:rPr>
          <w:rStyle w:val="InsertedText"/>
        </w:rPr>
        <w:t xml:space="preserve"> a </w:t>
      </w:r>
      <w:proofErr w:type="spellStart"/>
      <w:r w:rsidR="002D4A03" w:rsidRPr="000D5B0D">
        <w:rPr>
          <w:rStyle w:val="InsertedText"/>
        </w:rPr>
        <w:t>todo</w:t>
      </w:r>
      <w:proofErr w:type="spellEnd"/>
      <w:r w:rsidR="002D4A03" w:rsidRPr="000D5B0D">
        <w:rPr>
          <w:rStyle w:val="InsertedText"/>
        </w:rPr>
        <w:t xml:space="preserve"> </w:t>
      </w:r>
      <w:proofErr w:type="spellStart"/>
      <w:r w:rsidR="00B9239B" w:rsidRPr="000D5B0D">
        <w:rPr>
          <w:rStyle w:val="InsertedText"/>
        </w:rPr>
        <w:t>documento</w:t>
      </w:r>
      <w:proofErr w:type="spellEnd"/>
      <w:r w:rsidR="00B9239B" w:rsidRPr="000D5B0D">
        <w:rPr>
          <w:rStyle w:val="InsertedText"/>
        </w:rPr>
        <w:t xml:space="preserve"> </w:t>
      </w:r>
      <w:proofErr w:type="spellStart"/>
      <w:r w:rsidR="002D4A03" w:rsidRPr="000D5B0D">
        <w:rPr>
          <w:rStyle w:val="InsertedText"/>
        </w:rPr>
        <w:t>contenido</w:t>
      </w:r>
      <w:proofErr w:type="spellEnd"/>
      <w:r w:rsidR="002D4A03" w:rsidRPr="000D5B0D">
        <w:rPr>
          <w:rStyle w:val="InsertedText"/>
        </w:rPr>
        <w:t xml:space="preserve"> en </w:t>
      </w:r>
      <w:proofErr w:type="spellStart"/>
      <w:r w:rsidR="002D4A03" w:rsidRPr="000D5B0D">
        <w:rPr>
          <w:rStyle w:val="InsertedText"/>
        </w:rPr>
        <w:t>su</w:t>
      </w:r>
      <w:proofErr w:type="spellEnd"/>
      <w:r w:rsidR="002D4A03" w:rsidRPr="000D5B0D">
        <w:rPr>
          <w:rStyle w:val="InsertedText"/>
        </w:rPr>
        <w:t xml:space="preserve"> </w:t>
      </w:r>
      <w:proofErr w:type="spellStart"/>
      <w:r w:rsidR="002D4A03" w:rsidRPr="000D5B0D">
        <w:rPr>
          <w:rStyle w:val="InsertedText"/>
        </w:rPr>
        <w:t>expediente</w:t>
      </w:r>
      <w:proofErr w:type="spellEnd"/>
      <w:r w:rsidR="002D4A03" w:rsidRPr="000D5B0D">
        <w:rPr>
          <w:rStyle w:val="InsertedText"/>
        </w:rPr>
        <w:t xml:space="preserve"> </w:t>
      </w:r>
      <w:proofErr w:type="spellStart"/>
      <w:r w:rsidR="002D4A03" w:rsidRPr="000D5B0D">
        <w:rPr>
          <w:rStyle w:val="InsertedText"/>
        </w:rPr>
        <w:t>que</w:t>
      </w:r>
      <w:proofErr w:type="spellEnd"/>
      <w:r w:rsidR="002D4A03" w:rsidRPr="000D5B0D">
        <w:rPr>
          <w:rStyle w:val="InsertedText"/>
        </w:rPr>
        <w:t xml:space="preserve"> </w:t>
      </w:r>
      <w:proofErr w:type="spellStart"/>
      <w:r w:rsidR="002D4A03" w:rsidRPr="000D5B0D">
        <w:rPr>
          <w:rStyle w:val="InsertedText"/>
        </w:rPr>
        <w:t>haya</w:t>
      </w:r>
      <w:proofErr w:type="spellEnd"/>
      <w:r w:rsidR="002D4A03" w:rsidRPr="000D5B0D">
        <w:rPr>
          <w:rStyle w:val="InsertedText"/>
        </w:rPr>
        <w:t xml:space="preserve"> </w:t>
      </w:r>
      <w:proofErr w:type="spellStart"/>
      <w:r w:rsidR="002D4A03" w:rsidRPr="000D5B0D">
        <w:rPr>
          <w:rStyle w:val="InsertedText"/>
        </w:rPr>
        <w:t>sido</w:t>
      </w:r>
      <w:proofErr w:type="spellEnd"/>
      <w:r w:rsidR="002D4A03" w:rsidRPr="000D5B0D">
        <w:rPr>
          <w:rStyle w:val="InsertedText"/>
        </w:rPr>
        <w:t xml:space="preserve"> </w:t>
      </w:r>
      <w:proofErr w:type="spellStart"/>
      <w:r w:rsidR="002D4A03" w:rsidRPr="000D5B0D">
        <w:rPr>
          <w:rStyle w:val="InsertedText"/>
        </w:rPr>
        <w:t>elaborado</w:t>
      </w:r>
      <w:proofErr w:type="spellEnd"/>
      <w:r w:rsidR="002D4A03" w:rsidRPr="000D5B0D">
        <w:rPr>
          <w:rStyle w:val="InsertedText"/>
        </w:rPr>
        <w:t xml:space="preserve"> </w:t>
      </w:r>
      <w:proofErr w:type="spellStart"/>
      <w:r w:rsidR="002D4A03" w:rsidRPr="000D5B0D">
        <w:rPr>
          <w:rStyle w:val="InsertedText"/>
        </w:rPr>
        <w:t>exclusivamente</w:t>
      </w:r>
      <w:proofErr w:type="spellEnd"/>
      <w:r w:rsidR="002D4A03" w:rsidRPr="000D5B0D">
        <w:rPr>
          <w:rStyle w:val="InsertedText"/>
        </w:rPr>
        <w:t xml:space="preserve"> para </w:t>
      </w:r>
      <w:proofErr w:type="spellStart"/>
      <w:r w:rsidR="00B9239B" w:rsidRPr="000D5B0D">
        <w:rPr>
          <w:rStyle w:val="InsertedText"/>
        </w:rPr>
        <w:t>su</w:t>
      </w:r>
      <w:proofErr w:type="spellEnd"/>
      <w:r w:rsidR="00B9239B" w:rsidRPr="000D5B0D">
        <w:rPr>
          <w:rStyle w:val="InsertedText"/>
        </w:rPr>
        <w:t xml:space="preserve"> </w:t>
      </w:r>
      <w:proofErr w:type="spellStart"/>
      <w:proofErr w:type="gramStart"/>
      <w:r w:rsidR="002D4A03" w:rsidRPr="000D5B0D">
        <w:rPr>
          <w:rStyle w:val="InsertedText"/>
        </w:rPr>
        <w:t>uso</w:t>
      </w:r>
      <w:proofErr w:type="spellEnd"/>
      <w:proofErr w:type="gramEnd"/>
      <w:r w:rsidR="002D4A03" w:rsidRPr="000D5B0D">
        <w:rPr>
          <w:rStyle w:val="InsertedText"/>
        </w:rPr>
        <w:t xml:space="preserve"> </w:t>
      </w:r>
      <w:proofErr w:type="spellStart"/>
      <w:r w:rsidR="002D4A03" w:rsidRPr="000D5B0D">
        <w:rPr>
          <w:rStyle w:val="InsertedText"/>
        </w:rPr>
        <w:t>interno</w:t>
      </w:r>
      <w:proofErr w:type="spellEnd"/>
      <w:r w:rsidRPr="000D5B0D">
        <w:rPr>
          <w:rStyle w:val="InsertedText"/>
        </w:rPr>
        <w:t>.</w:t>
      </w:r>
    </w:p>
    <w:p w:rsidR="006000BD" w:rsidRPr="000D5B0D" w:rsidRDefault="006000BD" w:rsidP="006000BD">
      <w:pPr>
        <w:pStyle w:val="LegSubRule"/>
        <w:ind w:left="0" w:firstLine="0"/>
        <w:jc w:val="left"/>
        <w:rPr>
          <w:rStyle w:val="InsertedText"/>
        </w:rPr>
      </w:pPr>
      <w:bookmarkStart w:id="18" w:name="_Toc387222432"/>
      <w:r w:rsidRPr="000D5B0D">
        <w:rPr>
          <w:rStyle w:val="InsertedText"/>
        </w:rPr>
        <w:t>94.1bis   </w:t>
      </w:r>
      <w:proofErr w:type="spellStart"/>
      <w:r w:rsidR="00E750A2" w:rsidRPr="000D5B0D">
        <w:rPr>
          <w:rStyle w:val="InsertedText"/>
        </w:rPr>
        <w:t>Acceso</w:t>
      </w:r>
      <w:proofErr w:type="spellEnd"/>
      <w:r w:rsidR="00E750A2" w:rsidRPr="000D5B0D">
        <w:rPr>
          <w:rStyle w:val="InsertedText"/>
        </w:rPr>
        <w:t xml:space="preserve"> al </w:t>
      </w:r>
      <w:proofErr w:type="spellStart"/>
      <w:r w:rsidR="00E750A2" w:rsidRPr="000D5B0D">
        <w:rPr>
          <w:rStyle w:val="InsertedText"/>
        </w:rPr>
        <w:t>expediente</w:t>
      </w:r>
      <w:proofErr w:type="spellEnd"/>
      <w:r w:rsidR="00E750A2" w:rsidRPr="000D5B0D">
        <w:rPr>
          <w:rStyle w:val="InsertedText"/>
        </w:rPr>
        <w:t xml:space="preserve"> en </w:t>
      </w:r>
      <w:proofErr w:type="spellStart"/>
      <w:r w:rsidR="00E750A2" w:rsidRPr="000D5B0D">
        <w:rPr>
          <w:rStyle w:val="InsertedText"/>
        </w:rPr>
        <w:t>poder</w:t>
      </w:r>
      <w:proofErr w:type="spellEnd"/>
      <w:r w:rsidR="00E750A2" w:rsidRPr="000D5B0D">
        <w:rPr>
          <w:rStyle w:val="InsertedText"/>
        </w:rPr>
        <w:t xml:space="preserve"> de la </w:t>
      </w:r>
      <w:proofErr w:type="spellStart"/>
      <w:r w:rsidR="00E750A2" w:rsidRPr="000D5B0D">
        <w:rPr>
          <w:rStyle w:val="InsertedText"/>
        </w:rPr>
        <w:t>Oficina</w:t>
      </w:r>
      <w:proofErr w:type="spellEnd"/>
      <w:r w:rsidR="00E750A2" w:rsidRPr="000D5B0D">
        <w:rPr>
          <w:rStyle w:val="InsertedText"/>
        </w:rPr>
        <w:t xml:space="preserve"> </w:t>
      </w:r>
      <w:proofErr w:type="spellStart"/>
      <w:r w:rsidR="00344361" w:rsidRPr="000D5B0D">
        <w:rPr>
          <w:rStyle w:val="InsertedText"/>
        </w:rPr>
        <w:t>receptora</w:t>
      </w:r>
      <w:bookmarkEnd w:id="18"/>
      <w:proofErr w:type="spellEnd"/>
    </w:p>
    <w:p w:rsidR="006000BD" w:rsidRPr="000D5B0D" w:rsidRDefault="006000BD" w:rsidP="006000BD">
      <w:pPr>
        <w:pStyle w:val="Lega"/>
        <w:jc w:val="left"/>
        <w:rPr>
          <w:rStyle w:val="InsertedText"/>
        </w:rPr>
      </w:pPr>
      <w:r w:rsidRPr="000D5B0D">
        <w:rPr>
          <w:lang w:val="es-ES"/>
        </w:rPr>
        <w:tab/>
      </w:r>
      <w:r w:rsidRPr="000D5B0D">
        <w:rPr>
          <w:rStyle w:val="InsertedText"/>
        </w:rPr>
        <w:t>a)  </w:t>
      </w:r>
      <w:r w:rsidR="00095028" w:rsidRPr="000D5B0D">
        <w:rPr>
          <w:rStyle w:val="InsertedText"/>
        </w:rPr>
        <w:t>A</w:t>
      </w:r>
      <w:r w:rsidR="00E750A2" w:rsidRPr="000D5B0D">
        <w:rPr>
          <w:rStyle w:val="InsertedText"/>
        </w:rPr>
        <w:t xml:space="preserve"> </w:t>
      </w:r>
      <w:proofErr w:type="spellStart"/>
      <w:r w:rsidR="00E750A2" w:rsidRPr="000D5B0D">
        <w:rPr>
          <w:rStyle w:val="InsertedText"/>
        </w:rPr>
        <w:t>petición</w:t>
      </w:r>
      <w:proofErr w:type="spellEnd"/>
      <w:r w:rsidR="00E750A2" w:rsidRPr="000D5B0D">
        <w:rPr>
          <w:rStyle w:val="InsertedText"/>
        </w:rPr>
        <w:t xml:space="preserve"> </w:t>
      </w:r>
      <w:proofErr w:type="gramStart"/>
      <w:r w:rsidR="00E750A2" w:rsidRPr="000D5B0D">
        <w:rPr>
          <w:rStyle w:val="InsertedText"/>
        </w:rPr>
        <w:t>del</w:t>
      </w:r>
      <w:proofErr w:type="gramEnd"/>
      <w:r w:rsidR="00E750A2" w:rsidRPr="000D5B0D">
        <w:rPr>
          <w:rStyle w:val="InsertedText"/>
        </w:rPr>
        <w:t xml:space="preserve"> </w:t>
      </w:r>
      <w:proofErr w:type="spellStart"/>
      <w:r w:rsidR="00E750A2" w:rsidRPr="000D5B0D">
        <w:rPr>
          <w:rStyle w:val="InsertedText"/>
        </w:rPr>
        <w:t>solicitante</w:t>
      </w:r>
      <w:proofErr w:type="spellEnd"/>
      <w:r w:rsidR="00E750A2" w:rsidRPr="000D5B0D">
        <w:rPr>
          <w:rStyle w:val="InsertedText"/>
        </w:rPr>
        <w:t xml:space="preserve"> o de </w:t>
      </w:r>
      <w:proofErr w:type="spellStart"/>
      <w:r w:rsidR="00E750A2" w:rsidRPr="000D5B0D">
        <w:rPr>
          <w:rStyle w:val="InsertedText"/>
        </w:rPr>
        <w:t>cualquier</w:t>
      </w:r>
      <w:proofErr w:type="spellEnd"/>
      <w:r w:rsidR="00E750A2" w:rsidRPr="000D5B0D">
        <w:rPr>
          <w:rStyle w:val="InsertedText"/>
        </w:rPr>
        <w:t xml:space="preserve"> persona </w:t>
      </w:r>
      <w:proofErr w:type="spellStart"/>
      <w:r w:rsidR="00E750A2" w:rsidRPr="000D5B0D">
        <w:rPr>
          <w:rStyle w:val="InsertedText"/>
        </w:rPr>
        <w:t>autorizada</w:t>
      </w:r>
      <w:proofErr w:type="spellEnd"/>
      <w:r w:rsidR="00E750A2" w:rsidRPr="000D5B0D">
        <w:rPr>
          <w:rStyle w:val="InsertedText"/>
        </w:rPr>
        <w:t xml:space="preserve"> </w:t>
      </w:r>
      <w:proofErr w:type="spellStart"/>
      <w:r w:rsidR="00E750A2" w:rsidRPr="000D5B0D">
        <w:rPr>
          <w:rStyle w:val="InsertedText"/>
        </w:rPr>
        <w:t>por</w:t>
      </w:r>
      <w:proofErr w:type="spellEnd"/>
      <w:r w:rsidR="00E750A2" w:rsidRPr="000D5B0D">
        <w:rPr>
          <w:rStyle w:val="InsertedText"/>
        </w:rPr>
        <w:t xml:space="preserve"> el </w:t>
      </w:r>
      <w:proofErr w:type="spellStart"/>
      <w:r w:rsidR="00E750A2" w:rsidRPr="000D5B0D">
        <w:rPr>
          <w:rStyle w:val="InsertedText"/>
        </w:rPr>
        <w:t>mismo</w:t>
      </w:r>
      <w:proofErr w:type="spellEnd"/>
      <w:r w:rsidR="00E750A2" w:rsidRPr="000D5B0D">
        <w:rPr>
          <w:rStyle w:val="InsertedText"/>
        </w:rPr>
        <w:t xml:space="preserve">, la </w:t>
      </w:r>
      <w:proofErr w:type="spellStart"/>
      <w:r w:rsidR="00E750A2" w:rsidRPr="000D5B0D">
        <w:rPr>
          <w:rStyle w:val="InsertedText"/>
        </w:rPr>
        <w:t>Oficina</w:t>
      </w:r>
      <w:proofErr w:type="spellEnd"/>
      <w:r w:rsidR="00E750A2" w:rsidRPr="000D5B0D">
        <w:rPr>
          <w:rStyle w:val="InsertedText"/>
        </w:rPr>
        <w:t xml:space="preserve"> </w:t>
      </w:r>
      <w:proofErr w:type="spellStart"/>
      <w:r w:rsidR="00E750A2" w:rsidRPr="000D5B0D">
        <w:rPr>
          <w:rStyle w:val="InsertedText"/>
        </w:rPr>
        <w:t>receptora</w:t>
      </w:r>
      <w:proofErr w:type="spellEnd"/>
      <w:r w:rsidR="00E750A2" w:rsidRPr="000D5B0D">
        <w:rPr>
          <w:rStyle w:val="InsertedText"/>
        </w:rPr>
        <w:t xml:space="preserve"> </w:t>
      </w:r>
      <w:proofErr w:type="spellStart"/>
      <w:r w:rsidR="00E750A2" w:rsidRPr="000D5B0D">
        <w:rPr>
          <w:rStyle w:val="InsertedText"/>
        </w:rPr>
        <w:t>podrá</w:t>
      </w:r>
      <w:proofErr w:type="spellEnd"/>
      <w:r w:rsidR="00E750A2" w:rsidRPr="000D5B0D">
        <w:rPr>
          <w:rStyle w:val="InsertedText"/>
        </w:rPr>
        <w:t xml:space="preserve"> </w:t>
      </w:r>
      <w:proofErr w:type="spellStart"/>
      <w:r w:rsidR="00E750A2" w:rsidRPr="000D5B0D">
        <w:rPr>
          <w:rStyle w:val="InsertedText"/>
        </w:rPr>
        <w:t>dar</w:t>
      </w:r>
      <w:proofErr w:type="spellEnd"/>
      <w:r w:rsidR="00E750A2" w:rsidRPr="000D5B0D">
        <w:rPr>
          <w:rStyle w:val="InsertedText"/>
        </w:rPr>
        <w:t xml:space="preserve"> </w:t>
      </w:r>
      <w:proofErr w:type="spellStart"/>
      <w:r w:rsidR="00E750A2" w:rsidRPr="000D5B0D">
        <w:rPr>
          <w:rStyle w:val="InsertedText"/>
        </w:rPr>
        <w:t>acceso</w:t>
      </w:r>
      <w:proofErr w:type="spellEnd"/>
      <w:r w:rsidR="00E750A2" w:rsidRPr="000D5B0D">
        <w:rPr>
          <w:rStyle w:val="InsertedText"/>
        </w:rPr>
        <w:t xml:space="preserve"> a </w:t>
      </w:r>
      <w:proofErr w:type="spellStart"/>
      <w:r w:rsidR="00E750A2" w:rsidRPr="000D5B0D">
        <w:rPr>
          <w:rStyle w:val="InsertedText"/>
        </w:rPr>
        <w:t>todo</w:t>
      </w:r>
      <w:proofErr w:type="spellEnd"/>
      <w:r w:rsidR="00E750A2" w:rsidRPr="000D5B0D">
        <w:rPr>
          <w:rStyle w:val="InsertedText"/>
        </w:rPr>
        <w:t xml:space="preserve"> </w:t>
      </w:r>
      <w:proofErr w:type="spellStart"/>
      <w:r w:rsidR="00E750A2" w:rsidRPr="000D5B0D">
        <w:rPr>
          <w:rStyle w:val="InsertedText"/>
        </w:rPr>
        <w:t>documento</w:t>
      </w:r>
      <w:proofErr w:type="spellEnd"/>
      <w:r w:rsidR="00E750A2" w:rsidRPr="000D5B0D">
        <w:rPr>
          <w:rStyle w:val="InsertedText"/>
        </w:rPr>
        <w:t xml:space="preserve"> </w:t>
      </w:r>
      <w:proofErr w:type="spellStart"/>
      <w:r w:rsidR="00E750A2" w:rsidRPr="000D5B0D">
        <w:rPr>
          <w:rStyle w:val="InsertedText"/>
        </w:rPr>
        <w:t>contenido</w:t>
      </w:r>
      <w:proofErr w:type="spellEnd"/>
      <w:r w:rsidR="00E750A2" w:rsidRPr="000D5B0D">
        <w:rPr>
          <w:rStyle w:val="InsertedText"/>
        </w:rPr>
        <w:t xml:space="preserve"> en </w:t>
      </w:r>
      <w:proofErr w:type="spellStart"/>
      <w:r w:rsidR="00E750A2" w:rsidRPr="000D5B0D">
        <w:rPr>
          <w:rStyle w:val="InsertedText"/>
        </w:rPr>
        <w:t>su</w:t>
      </w:r>
      <w:proofErr w:type="spellEnd"/>
      <w:r w:rsidR="00E750A2" w:rsidRPr="000D5B0D">
        <w:rPr>
          <w:rStyle w:val="InsertedText"/>
        </w:rPr>
        <w:t xml:space="preserve"> </w:t>
      </w:r>
      <w:proofErr w:type="spellStart"/>
      <w:r w:rsidR="00E750A2" w:rsidRPr="000D5B0D">
        <w:rPr>
          <w:rStyle w:val="InsertedText"/>
        </w:rPr>
        <w:t>expediente</w:t>
      </w:r>
      <w:proofErr w:type="spellEnd"/>
      <w:r w:rsidR="00E750A2" w:rsidRPr="000D5B0D">
        <w:rPr>
          <w:rStyle w:val="InsertedText"/>
        </w:rPr>
        <w:t xml:space="preserve">.  </w:t>
      </w:r>
      <w:r w:rsidR="00095028" w:rsidRPr="000D5B0D">
        <w:rPr>
          <w:rStyle w:val="InsertedText"/>
        </w:rPr>
        <w:t xml:space="preserve">El </w:t>
      </w:r>
      <w:proofErr w:type="spellStart"/>
      <w:r w:rsidR="00095028" w:rsidRPr="000D5B0D">
        <w:rPr>
          <w:rStyle w:val="InsertedText"/>
        </w:rPr>
        <w:t>suministro</w:t>
      </w:r>
      <w:proofErr w:type="spellEnd"/>
      <w:r w:rsidR="00E750A2" w:rsidRPr="000D5B0D">
        <w:rPr>
          <w:rStyle w:val="InsertedText"/>
        </w:rPr>
        <w:t xml:space="preserve"> de </w:t>
      </w:r>
      <w:proofErr w:type="spellStart"/>
      <w:r w:rsidR="00E750A2" w:rsidRPr="000D5B0D">
        <w:rPr>
          <w:rStyle w:val="InsertedText"/>
        </w:rPr>
        <w:t>copias</w:t>
      </w:r>
      <w:proofErr w:type="spellEnd"/>
      <w:r w:rsidR="00E750A2" w:rsidRPr="000D5B0D">
        <w:rPr>
          <w:rStyle w:val="InsertedText"/>
        </w:rPr>
        <w:t xml:space="preserve"> de </w:t>
      </w:r>
      <w:proofErr w:type="spellStart"/>
      <w:r w:rsidR="00E750A2" w:rsidRPr="000D5B0D">
        <w:rPr>
          <w:rStyle w:val="InsertedText"/>
        </w:rPr>
        <w:t>documentos</w:t>
      </w:r>
      <w:proofErr w:type="spellEnd"/>
      <w:r w:rsidR="00E750A2" w:rsidRPr="000D5B0D">
        <w:rPr>
          <w:rStyle w:val="InsertedText"/>
        </w:rPr>
        <w:t xml:space="preserve"> </w:t>
      </w:r>
      <w:proofErr w:type="spellStart"/>
      <w:r w:rsidR="00E750A2" w:rsidRPr="000D5B0D">
        <w:rPr>
          <w:rStyle w:val="InsertedText"/>
        </w:rPr>
        <w:t>podrá</w:t>
      </w:r>
      <w:proofErr w:type="spellEnd"/>
      <w:r w:rsidR="00E750A2" w:rsidRPr="000D5B0D">
        <w:rPr>
          <w:rStyle w:val="InsertedText"/>
        </w:rPr>
        <w:t xml:space="preserve"> </w:t>
      </w:r>
      <w:proofErr w:type="spellStart"/>
      <w:r w:rsidR="00095028" w:rsidRPr="000D5B0D">
        <w:rPr>
          <w:rStyle w:val="InsertedText"/>
        </w:rPr>
        <w:t>implicar</w:t>
      </w:r>
      <w:proofErr w:type="spellEnd"/>
      <w:r w:rsidR="00095028" w:rsidRPr="000D5B0D">
        <w:rPr>
          <w:rStyle w:val="InsertedText"/>
        </w:rPr>
        <w:t xml:space="preserve"> el</w:t>
      </w:r>
      <w:r w:rsidR="00E750A2" w:rsidRPr="000D5B0D">
        <w:rPr>
          <w:rStyle w:val="InsertedText"/>
        </w:rPr>
        <w:t xml:space="preserve"> </w:t>
      </w:r>
      <w:proofErr w:type="spellStart"/>
      <w:r w:rsidR="00E750A2" w:rsidRPr="000D5B0D">
        <w:rPr>
          <w:rStyle w:val="InsertedText"/>
        </w:rPr>
        <w:t>reembolso</w:t>
      </w:r>
      <w:proofErr w:type="spellEnd"/>
      <w:r w:rsidR="00E750A2" w:rsidRPr="000D5B0D">
        <w:rPr>
          <w:rStyle w:val="InsertedText"/>
        </w:rPr>
        <w:t xml:space="preserve"> </w:t>
      </w:r>
      <w:proofErr w:type="gramStart"/>
      <w:r w:rsidR="00E750A2" w:rsidRPr="000D5B0D">
        <w:rPr>
          <w:rStyle w:val="InsertedText"/>
        </w:rPr>
        <w:t>del</w:t>
      </w:r>
      <w:proofErr w:type="gramEnd"/>
      <w:r w:rsidR="00E750A2" w:rsidRPr="000D5B0D">
        <w:rPr>
          <w:rStyle w:val="InsertedText"/>
        </w:rPr>
        <w:t xml:space="preserve"> </w:t>
      </w:r>
      <w:proofErr w:type="spellStart"/>
      <w:r w:rsidR="00E750A2" w:rsidRPr="000D5B0D">
        <w:rPr>
          <w:rStyle w:val="InsertedText"/>
        </w:rPr>
        <w:t>coste</w:t>
      </w:r>
      <w:proofErr w:type="spellEnd"/>
      <w:r w:rsidR="00E750A2" w:rsidRPr="000D5B0D">
        <w:rPr>
          <w:rStyle w:val="InsertedText"/>
        </w:rPr>
        <w:t xml:space="preserve"> del </w:t>
      </w:r>
      <w:proofErr w:type="spellStart"/>
      <w:r w:rsidR="00E750A2" w:rsidRPr="000D5B0D">
        <w:rPr>
          <w:rStyle w:val="InsertedText"/>
        </w:rPr>
        <w:t>servicio</w:t>
      </w:r>
      <w:proofErr w:type="spellEnd"/>
      <w:r w:rsidR="00E750A2" w:rsidRPr="000D5B0D">
        <w:rPr>
          <w:rStyle w:val="InsertedText"/>
        </w:rPr>
        <w:t xml:space="preserve">. </w:t>
      </w:r>
    </w:p>
    <w:p w:rsidR="006000BD" w:rsidRPr="000D5B0D" w:rsidRDefault="006000BD" w:rsidP="006000BD">
      <w:pPr>
        <w:pStyle w:val="Lega"/>
        <w:jc w:val="left"/>
        <w:rPr>
          <w:rStyle w:val="InsertedText"/>
        </w:rPr>
      </w:pPr>
      <w:r w:rsidRPr="000D5B0D">
        <w:rPr>
          <w:lang w:val="es-ES"/>
        </w:rPr>
        <w:tab/>
      </w:r>
      <w:r w:rsidRPr="000D5B0D">
        <w:rPr>
          <w:rStyle w:val="InsertedText"/>
        </w:rPr>
        <w:t>b)  </w:t>
      </w:r>
      <w:r w:rsidR="00E750A2" w:rsidRPr="000D5B0D">
        <w:rPr>
          <w:rStyle w:val="InsertedText"/>
        </w:rPr>
        <w:t xml:space="preserve">La </w:t>
      </w:r>
      <w:proofErr w:type="spellStart"/>
      <w:r w:rsidR="00E750A2" w:rsidRPr="000D5B0D">
        <w:rPr>
          <w:rStyle w:val="InsertedText"/>
        </w:rPr>
        <w:t>Oficina</w:t>
      </w:r>
      <w:proofErr w:type="spellEnd"/>
      <w:r w:rsidR="00E750A2" w:rsidRPr="000D5B0D">
        <w:rPr>
          <w:rStyle w:val="InsertedText"/>
        </w:rPr>
        <w:t xml:space="preserve"> </w:t>
      </w:r>
      <w:proofErr w:type="spellStart"/>
      <w:r w:rsidR="00E750A2" w:rsidRPr="000D5B0D">
        <w:rPr>
          <w:rStyle w:val="InsertedText"/>
        </w:rPr>
        <w:t>receptora</w:t>
      </w:r>
      <w:proofErr w:type="spellEnd"/>
      <w:r w:rsidR="00E750A2" w:rsidRPr="000D5B0D">
        <w:rPr>
          <w:rStyle w:val="InsertedText"/>
        </w:rPr>
        <w:t xml:space="preserve"> </w:t>
      </w:r>
      <w:proofErr w:type="spellStart"/>
      <w:r w:rsidR="00E750A2" w:rsidRPr="000D5B0D">
        <w:rPr>
          <w:rStyle w:val="InsertedText"/>
        </w:rPr>
        <w:t>podrá</w:t>
      </w:r>
      <w:proofErr w:type="spellEnd"/>
      <w:r w:rsidR="00E750A2" w:rsidRPr="000D5B0D">
        <w:rPr>
          <w:rStyle w:val="InsertedText"/>
        </w:rPr>
        <w:t xml:space="preserve">, a </w:t>
      </w:r>
      <w:proofErr w:type="spellStart"/>
      <w:r w:rsidR="00E750A2" w:rsidRPr="000D5B0D">
        <w:rPr>
          <w:rStyle w:val="InsertedText"/>
        </w:rPr>
        <w:t>petición</w:t>
      </w:r>
      <w:proofErr w:type="spellEnd"/>
      <w:r w:rsidR="00E750A2" w:rsidRPr="000D5B0D">
        <w:rPr>
          <w:rStyle w:val="InsertedText"/>
        </w:rPr>
        <w:t xml:space="preserve"> de </w:t>
      </w:r>
      <w:proofErr w:type="spellStart"/>
      <w:r w:rsidR="00E750A2" w:rsidRPr="000D5B0D">
        <w:rPr>
          <w:rStyle w:val="InsertedText"/>
        </w:rPr>
        <w:t>todo</w:t>
      </w:r>
      <w:proofErr w:type="spellEnd"/>
      <w:r w:rsidR="00E750A2" w:rsidRPr="000D5B0D">
        <w:rPr>
          <w:rStyle w:val="InsertedText"/>
        </w:rPr>
        <w:t xml:space="preserve"> </w:t>
      </w:r>
      <w:proofErr w:type="spellStart"/>
      <w:r w:rsidR="00E750A2" w:rsidRPr="000D5B0D">
        <w:rPr>
          <w:rStyle w:val="InsertedText"/>
        </w:rPr>
        <w:t>interesado</w:t>
      </w:r>
      <w:proofErr w:type="spellEnd"/>
      <w:r w:rsidR="00E750A2" w:rsidRPr="000D5B0D">
        <w:rPr>
          <w:rStyle w:val="InsertedText"/>
        </w:rPr>
        <w:t xml:space="preserve">, </w:t>
      </w:r>
      <w:proofErr w:type="spellStart"/>
      <w:r w:rsidR="00E750A2" w:rsidRPr="000D5B0D">
        <w:rPr>
          <w:rStyle w:val="InsertedText"/>
        </w:rPr>
        <w:t>pero</w:t>
      </w:r>
      <w:proofErr w:type="spellEnd"/>
      <w:r w:rsidR="00E750A2" w:rsidRPr="000D5B0D">
        <w:rPr>
          <w:rStyle w:val="InsertedText"/>
        </w:rPr>
        <w:t xml:space="preserve"> no antes de la </w:t>
      </w:r>
      <w:proofErr w:type="spellStart"/>
      <w:r w:rsidR="00E750A2" w:rsidRPr="000D5B0D">
        <w:rPr>
          <w:rStyle w:val="InsertedText"/>
        </w:rPr>
        <w:t>publicación</w:t>
      </w:r>
      <w:proofErr w:type="spellEnd"/>
      <w:r w:rsidR="00E750A2" w:rsidRPr="000D5B0D">
        <w:rPr>
          <w:rStyle w:val="InsertedText"/>
        </w:rPr>
        <w:t xml:space="preserve"> </w:t>
      </w:r>
      <w:proofErr w:type="spellStart"/>
      <w:r w:rsidR="002113EE" w:rsidRPr="000D5B0D">
        <w:rPr>
          <w:rStyle w:val="InsertedText"/>
        </w:rPr>
        <w:t>internacional</w:t>
      </w:r>
      <w:proofErr w:type="spellEnd"/>
      <w:r w:rsidR="002113EE" w:rsidRPr="000D5B0D">
        <w:rPr>
          <w:rStyle w:val="InsertedText"/>
        </w:rPr>
        <w:t xml:space="preserve"> </w:t>
      </w:r>
      <w:r w:rsidR="00E750A2" w:rsidRPr="000D5B0D">
        <w:rPr>
          <w:rStyle w:val="InsertedText"/>
        </w:rPr>
        <w:t xml:space="preserve">de la </w:t>
      </w:r>
      <w:proofErr w:type="spellStart"/>
      <w:r w:rsidR="00E750A2" w:rsidRPr="000D5B0D">
        <w:rPr>
          <w:rStyle w:val="InsertedText"/>
        </w:rPr>
        <w:t>solicitud</w:t>
      </w:r>
      <w:proofErr w:type="spellEnd"/>
      <w:r w:rsidR="00E750A2" w:rsidRPr="000D5B0D">
        <w:rPr>
          <w:rStyle w:val="InsertedText"/>
        </w:rPr>
        <w:t xml:space="preserve"> </w:t>
      </w:r>
      <w:proofErr w:type="spellStart"/>
      <w:r w:rsidR="00E750A2" w:rsidRPr="000D5B0D">
        <w:rPr>
          <w:rStyle w:val="InsertedText"/>
        </w:rPr>
        <w:t>internacional</w:t>
      </w:r>
      <w:proofErr w:type="spellEnd"/>
      <w:r w:rsidR="00E750A2" w:rsidRPr="000D5B0D">
        <w:rPr>
          <w:rStyle w:val="InsertedText"/>
        </w:rPr>
        <w:t xml:space="preserve">, y a </w:t>
      </w:r>
      <w:proofErr w:type="spellStart"/>
      <w:r w:rsidR="00E750A2" w:rsidRPr="000D5B0D">
        <w:rPr>
          <w:rStyle w:val="InsertedText"/>
        </w:rPr>
        <w:t>reserva</w:t>
      </w:r>
      <w:proofErr w:type="spellEnd"/>
      <w:r w:rsidR="00E750A2" w:rsidRPr="000D5B0D">
        <w:rPr>
          <w:rStyle w:val="InsertedText"/>
        </w:rPr>
        <w:t xml:space="preserve"> </w:t>
      </w:r>
      <w:proofErr w:type="gramStart"/>
      <w:r w:rsidR="00E750A2" w:rsidRPr="000D5B0D">
        <w:rPr>
          <w:rStyle w:val="InsertedText"/>
        </w:rPr>
        <w:t>del</w:t>
      </w:r>
      <w:proofErr w:type="gramEnd"/>
      <w:r w:rsidR="00E750A2" w:rsidRPr="000D5B0D">
        <w:rPr>
          <w:rStyle w:val="InsertedText"/>
        </w:rPr>
        <w:t xml:space="preserve"> </w:t>
      </w:r>
      <w:proofErr w:type="spellStart"/>
      <w:r w:rsidR="00E750A2" w:rsidRPr="000D5B0D">
        <w:rPr>
          <w:rStyle w:val="InsertedText"/>
        </w:rPr>
        <w:t>párrafo</w:t>
      </w:r>
      <w:proofErr w:type="spellEnd"/>
      <w:r w:rsidR="00E750A2" w:rsidRPr="000D5B0D">
        <w:rPr>
          <w:rStyle w:val="InsertedText"/>
        </w:rPr>
        <w:t xml:space="preserve"> c), </w:t>
      </w:r>
      <w:proofErr w:type="spellStart"/>
      <w:r w:rsidR="00E750A2" w:rsidRPr="000D5B0D">
        <w:rPr>
          <w:rStyle w:val="InsertedText"/>
        </w:rPr>
        <w:t>dar</w:t>
      </w:r>
      <w:proofErr w:type="spellEnd"/>
      <w:r w:rsidR="00E750A2" w:rsidRPr="000D5B0D">
        <w:rPr>
          <w:rStyle w:val="InsertedText"/>
        </w:rPr>
        <w:t xml:space="preserve"> </w:t>
      </w:r>
      <w:proofErr w:type="spellStart"/>
      <w:r w:rsidR="00E750A2" w:rsidRPr="000D5B0D">
        <w:rPr>
          <w:rStyle w:val="InsertedText"/>
        </w:rPr>
        <w:t>acceso</w:t>
      </w:r>
      <w:proofErr w:type="spellEnd"/>
      <w:r w:rsidR="00E750A2" w:rsidRPr="000D5B0D">
        <w:rPr>
          <w:rStyle w:val="InsertedText"/>
        </w:rPr>
        <w:t xml:space="preserve"> a </w:t>
      </w:r>
      <w:proofErr w:type="spellStart"/>
      <w:r w:rsidR="00E750A2" w:rsidRPr="000D5B0D">
        <w:rPr>
          <w:rStyle w:val="InsertedText"/>
        </w:rPr>
        <w:t>todo</w:t>
      </w:r>
      <w:proofErr w:type="spellEnd"/>
      <w:r w:rsidR="00E750A2" w:rsidRPr="000D5B0D">
        <w:rPr>
          <w:rStyle w:val="InsertedText"/>
        </w:rPr>
        <w:t xml:space="preserve"> </w:t>
      </w:r>
      <w:proofErr w:type="spellStart"/>
      <w:r w:rsidR="00E750A2" w:rsidRPr="000D5B0D">
        <w:rPr>
          <w:rStyle w:val="InsertedText"/>
        </w:rPr>
        <w:t>documento</w:t>
      </w:r>
      <w:proofErr w:type="spellEnd"/>
      <w:r w:rsidR="00E750A2" w:rsidRPr="000D5B0D">
        <w:rPr>
          <w:rStyle w:val="InsertedText"/>
        </w:rPr>
        <w:t xml:space="preserve"> </w:t>
      </w:r>
      <w:proofErr w:type="spellStart"/>
      <w:r w:rsidR="00E750A2" w:rsidRPr="000D5B0D">
        <w:rPr>
          <w:rStyle w:val="InsertedText"/>
        </w:rPr>
        <w:t>contenido</w:t>
      </w:r>
      <w:proofErr w:type="spellEnd"/>
      <w:r w:rsidR="00E750A2" w:rsidRPr="000D5B0D">
        <w:rPr>
          <w:rStyle w:val="InsertedText"/>
        </w:rPr>
        <w:t xml:space="preserve"> en </w:t>
      </w:r>
      <w:proofErr w:type="spellStart"/>
      <w:r w:rsidR="00E750A2" w:rsidRPr="000D5B0D">
        <w:rPr>
          <w:rStyle w:val="InsertedText"/>
        </w:rPr>
        <w:t>su</w:t>
      </w:r>
      <w:proofErr w:type="spellEnd"/>
      <w:r w:rsidR="00E750A2" w:rsidRPr="000D5B0D">
        <w:rPr>
          <w:rStyle w:val="InsertedText"/>
        </w:rPr>
        <w:t xml:space="preserve"> </w:t>
      </w:r>
      <w:proofErr w:type="spellStart"/>
      <w:r w:rsidR="00E750A2" w:rsidRPr="000D5B0D">
        <w:rPr>
          <w:rStyle w:val="InsertedText"/>
        </w:rPr>
        <w:t>expediente</w:t>
      </w:r>
      <w:proofErr w:type="spellEnd"/>
      <w:r w:rsidR="00E750A2" w:rsidRPr="000D5B0D">
        <w:rPr>
          <w:rStyle w:val="InsertedText"/>
        </w:rPr>
        <w:t xml:space="preserve">.  </w:t>
      </w:r>
      <w:r w:rsidR="00095028" w:rsidRPr="000D5B0D">
        <w:rPr>
          <w:rStyle w:val="InsertedText"/>
        </w:rPr>
        <w:t xml:space="preserve">El </w:t>
      </w:r>
      <w:proofErr w:type="spellStart"/>
      <w:r w:rsidR="00095028" w:rsidRPr="000D5B0D">
        <w:rPr>
          <w:rStyle w:val="InsertedText"/>
        </w:rPr>
        <w:t>suministro</w:t>
      </w:r>
      <w:proofErr w:type="spellEnd"/>
      <w:r w:rsidR="00E750A2" w:rsidRPr="000D5B0D">
        <w:rPr>
          <w:rStyle w:val="InsertedText"/>
        </w:rPr>
        <w:t xml:space="preserve"> de </w:t>
      </w:r>
      <w:proofErr w:type="spellStart"/>
      <w:r w:rsidR="00E750A2" w:rsidRPr="000D5B0D">
        <w:rPr>
          <w:rStyle w:val="InsertedText"/>
        </w:rPr>
        <w:t>copias</w:t>
      </w:r>
      <w:proofErr w:type="spellEnd"/>
      <w:r w:rsidR="00E750A2" w:rsidRPr="000D5B0D">
        <w:rPr>
          <w:rStyle w:val="InsertedText"/>
        </w:rPr>
        <w:t xml:space="preserve"> de </w:t>
      </w:r>
      <w:proofErr w:type="spellStart"/>
      <w:r w:rsidR="00E750A2" w:rsidRPr="000D5B0D">
        <w:rPr>
          <w:rStyle w:val="InsertedText"/>
        </w:rPr>
        <w:t>documentos</w:t>
      </w:r>
      <w:proofErr w:type="spellEnd"/>
      <w:r w:rsidR="00E750A2" w:rsidRPr="000D5B0D">
        <w:rPr>
          <w:rStyle w:val="InsertedText"/>
        </w:rPr>
        <w:t xml:space="preserve"> </w:t>
      </w:r>
      <w:proofErr w:type="spellStart"/>
      <w:r w:rsidR="00E750A2" w:rsidRPr="000D5B0D">
        <w:rPr>
          <w:rStyle w:val="InsertedText"/>
        </w:rPr>
        <w:t>podrá</w:t>
      </w:r>
      <w:proofErr w:type="spellEnd"/>
      <w:r w:rsidR="00E750A2" w:rsidRPr="000D5B0D">
        <w:rPr>
          <w:rStyle w:val="InsertedText"/>
        </w:rPr>
        <w:t xml:space="preserve"> </w:t>
      </w:r>
      <w:proofErr w:type="spellStart"/>
      <w:r w:rsidR="00095028" w:rsidRPr="000D5B0D">
        <w:rPr>
          <w:rStyle w:val="InsertedText"/>
        </w:rPr>
        <w:t>implicar</w:t>
      </w:r>
      <w:proofErr w:type="spellEnd"/>
      <w:r w:rsidR="00095028" w:rsidRPr="000D5B0D">
        <w:rPr>
          <w:rStyle w:val="InsertedText"/>
        </w:rPr>
        <w:t xml:space="preserve"> el</w:t>
      </w:r>
      <w:r w:rsidR="00E750A2" w:rsidRPr="000D5B0D">
        <w:rPr>
          <w:rStyle w:val="InsertedText"/>
        </w:rPr>
        <w:t xml:space="preserve"> </w:t>
      </w:r>
      <w:proofErr w:type="spellStart"/>
      <w:r w:rsidR="00E750A2" w:rsidRPr="000D5B0D">
        <w:rPr>
          <w:rStyle w:val="InsertedText"/>
        </w:rPr>
        <w:t>reembolso</w:t>
      </w:r>
      <w:proofErr w:type="spellEnd"/>
      <w:r w:rsidR="00E750A2" w:rsidRPr="000D5B0D">
        <w:rPr>
          <w:rStyle w:val="InsertedText"/>
        </w:rPr>
        <w:t xml:space="preserve"> </w:t>
      </w:r>
      <w:proofErr w:type="gramStart"/>
      <w:r w:rsidR="00E750A2" w:rsidRPr="000D5B0D">
        <w:rPr>
          <w:rStyle w:val="InsertedText"/>
        </w:rPr>
        <w:t>del</w:t>
      </w:r>
      <w:proofErr w:type="gramEnd"/>
      <w:r w:rsidR="00E750A2" w:rsidRPr="000D5B0D">
        <w:rPr>
          <w:rStyle w:val="InsertedText"/>
        </w:rPr>
        <w:t xml:space="preserve"> </w:t>
      </w:r>
      <w:proofErr w:type="spellStart"/>
      <w:r w:rsidR="00E750A2" w:rsidRPr="000D5B0D">
        <w:rPr>
          <w:rStyle w:val="InsertedText"/>
        </w:rPr>
        <w:t>coste</w:t>
      </w:r>
      <w:proofErr w:type="spellEnd"/>
      <w:r w:rsidR="00E750A2" w:rsidRPr="000D5B0D">
        <w:rPr>
          <w:rStyle w:val="InsertedText"/>
        </w:rPr>
        <w:t xml:space="preserve"> del </w:t>
      </w:r>
      <w:proofErr w:type="spellStart"/>
      <w:r w:rsidR="00E750A2" w:rsidRPr="000D5B0D">
        <w:rPr>
          <w:rStyle w:val="InsertedText"/>
        </w:rPr>
        <w:t>servicio</w:t>
      </w:r>
      <w:proofErr w:type="spellEnd"/>
      <w:r w:rsidRPr="000D5B0D">
        <w:rPr>
          <w:rStyle w:val="InsertedText"/>
        </w:rPr>
        <w:t>.</w:t>
      </w:r>
    </w:p>
    <w:p w:rsidR="006000BD" w:rsidRPr="00BB265C" w:rsidRDefault="006000BD" w:rsidP="006000BD">
      <w:pPr>
        <w:pStyle w:val="Lega"/>
        <w:keepLines/>
        <w:jc w:val="left"/>
        <w:rPr>
          <w:u w:val="single"/>
          <w:lang w:val="es-ES"/>
        </w:rPr>
      </w:pPr>
      <w:r w:rsidRPr="000D5B0D">
        <w:rPr>
          <w:lang w:val="es-ES"/>
        </w:rPr>
        <w:tab/>
      </w:r>
      <w:r w:rsidRPr="000D5B0D">
        <w:rPr>
          <w:rStyle w:val="InsertedText"/>
          <w:color w:val="auto"/>
          <w:u w:val="none"/>
          <w:lang w:val="es-ES"/>
        </w:rPr>
        <w:t>c</w:t>
      </w:r>
      <w:r w:rsidRPr="000D5B0D">
        <w:rPr>
          <w:rStyle w:val="InsertedText"/>
        </w:rPr>
        <w:t>)  </w:t>
      </w:r>
      <w:r w:rsidR="00E750A2" w:rsidRPr="000D5B0D">
        <w:rPr>
          <w:rStyle w:val="InsertedText"/>
        </w:rPr>
        <w:t xml:space="preserve">La </w:t>
      </w:r>
      <w:proofErr w:type="spellStart"/>
      <w:r w:rsidR="00E750A2" w:rsidRPr="000D5B0D">
        <w:rPr>
          <w:rStyle w:val="InsertedText"/>
        </w:rPr>
        <w:t>Oficina</w:t>
      </w:r>
      <w:proofErr w:type="spellEnd"/>
      <w:r w:rsidR="00E750A2" w:rsidRPr="000D5B0D">
        <w:rPr>
          <w:rStyle w:val="InsertedText"/>
        </w:rPr>
        <w:t xml:space="preserve"> </w:t>
      </w:r>
      <w:proofErr w:type="spellStart"/>
      <w:r w:rsidR="00E750A2" w:rsidRPr="000D5B0D">
        <w:rPr>
          <w:rStyle w:val="InsertedText"/>
        </w:rPr>
        <w:t>receptora</w:t>
      </w:r>
      <w:proofErr w:type="spellEnd"/>
      <w:r w:rsidR="00E750A2" w:rsidRPr="000D5B0D">
        <w:rPr>
          <w:rStyle w:val="InsertedText"/>
        </w:rPr>
        <w:t xml:space="preserve"> </w:t>
      </w:r>
      <w:proofErr w:type="spellStart"/>
      <w:r w:rsidR="00C62AD6" w:rsidRPr="000D5B0D">
        <w:rPr>
          <w:rStyle w:val="InsertedText"/>
        </w:rPr>
        <w:t>bloqueará</w:t>
      </w:r>
      <w:proofErr w:type="spellEnd"/>
      <w:r w:rsidR="00C62AD6" w:rsidRPr="000D5B0D">
        <w:rPr>
          <w:rStyle w:val="InsertedText"/>
        </w:rPr>
        <w:t xml:space="preserve">, </w:t>
      </w:r>
      <w:r w:rsidR="00E750A2" w:rsidRPr="000D5B0D">
        <w:rPr>
          <w:rStyle w:val="InsertedText"/>
        </w:rPr>
        <w:t xml:space="preserve">en </w:t>
      </w:r>
      <w:proofErr w:type="spellStart"/>
      <w:r w:rsidR="00E750A2" w:rsidRPr="000D5B0D">
        <w:rPr>
          <w:rStyle w:val="InsertedText"/>
        </w:rPr>
        <w:t>virtud</w:t>
      </w:r>
      <w:proofErr w:type="spellEnd"/>
      <w:r w:rsidR="00E750A2" w:rsidRPr="000D5B0D">
        <w:rPr>
          <w:rStyle w:val="InsertedText"/>
        </w:rPr>
        <w:t xml:space="preserve"> del </w:t>
      </w:r>
      <w:proofErr w:type="spellStart"/>
      <w:r w:rsidR="00E750A2" w:rsidRPr="000D5B0D">
        <w:rPr>
          <w:rStyle w:val="InsertedText"/>
        </w:rPr>
        <w:t>párrafo</w:t>
      </w:r>
      <w:proofErr w:type="spellEnd"/>
      <w:r w:rsidR="00E750A2" w:rsidRPr="000D5B0D">
        <w:rPr>
          <w:rStyle w:val="InsertedText"/>
        </w:rPr>
        <w:t xml:space="preserve"> b), </w:t>
      </w:r>
      <w:r w:rsidR="00C62AD6" w:rsidRPr="000D5B0D">
        <w:rPr>
          <w:rStyle w:val="InsertedText"/>
        </w:rPr>
        <w:t xml:space="preserve">el </w:t>
      </w:r>
      <w:proofErr w:type="spellStart"/>
      <w:r w:rsidR="00C62AD6" w:rsidRPr="000D5B0D">
        <w:rPr>
          <w:rStyle w:val="InsertedText"/>
        </w:rPr>
        <w:t>acceso</w:t>
      </w:r>
      <w:proofErr w:type="spellEnd"/>
      <w:r w:rsidR="00C62AD6" w:rsidRPr="000D5B0D">
        <w:rPr>
          <w:rStyle w:val="InsertedText"/>
        </w:rPr>
        <w:t xml:space="preserve"> a</w:t>
      </w:r>
      <w:r w:rsidR="00E750A2" w:rsidRPr="000D5B0D">
        <w:rPr>
          <w:rStyle w:val="InsertedText"/>
        </w:rPr>
        <w:t xml:space="preserve"> </w:t>
      </w:r>
      <w:proofErr w:type="spellStart"/>
      <w:r w:rsidR="00E750A2" w:rsidRPr="000D5B0D">
        <w:rPr>
          <w:rStyle w:val="InsertedText"/>
        </w:rPr>
        <w:t>toda</w:t>
      </w:r>
      <w:proofErr w:type="spellEnd"/>
      <w:r w:rsidR="00E750A2" w:rsidRPr="000D5B0D">
        <w:rPr>
          <w:rStyle w:val="InsertedText"/>
        </w:rPr>
        <w:t xml:space="preserve"> </w:t>
      </w:r>
      <w:proofErr w:type="spellStart"/>
      <w:r w:rsidR="00E750A2" w:rsidRPr="000D5B0D">
        <w:rPr>
          <w:rStyle w:val="InsertedText"/>
        </w:rPr>
        <w:t>información</w:t>
      </w:r>
      <w:proofErr w:type="spellEnd"/>
      <w:r w:rsidR="00E750A2" w:rsidRPr="000D5B0D">
        <w:rPr>
          <w:rStyle w:val="InsertedText"/>
        </w:rPr>
        <w:t xml:space="preserve"> </w:t>
      </w:r>
      <w:proofErr w:type="spellStart"/>
      <w:r w:rsidR="00344361" w:rsidRPr="000D5B0D">
        <w:rPr>
          <w:rStyle w:val="InsertedText"/>
        </w:rPr>
        <w:t>cuando</w:t>
      </w:r>
      <w:proofErr w:type="spellEnd"/>
      <w:r w:rsidR="00E750A2" w:rsidRPr="000D5B0D">
        <w:rPr>
          <w:rStyle w:val="InsertedText"/>
        </w:rPr>
        <w:t xml:space="preserve"> la </w:t>
      </w:r>
      <w:proofErr w:type="spellStart"/>
      <w:r w:rsidR="00E750A2" w:rsidRPr="000D5B0D">
        <w:rPr>
          <w:rStyle w:val="InsertedText"/>
        </w:rPr>
        <w:t>Oficina</w:t>
      </w:r>
      <w:proofErr w:type="spellEnd"/>
      <w:r w:rsidR="00E750A2" w:rsidRPr="000D5B0D">
        <w:rPr>
          <w:rStyle w:val="InsertedText"/>
        </w:rPr>
        <w:t xml:space="preserve"> </w:t>
      </w:r>
      <w:proofErr w:type="spellStart"/>
      <w:r w:rsidR="00E750A2" w:rsidRPr="000D5B0D">
        <w:rPr>
          <w:rStyle w:val="InsertedText"/>
        </w:rPr>
        <w:t>Internacional</w:t>
      </w:r>
      <w:proofErr w:type="spellEnd"/>
      <w:r w:rsidR="00E750A2" w:rsidRPr="000D5B0D">
        <w:rPr>
          <w:rStyle w:val="InsertedText"/>
        </w:rPr>
        <w:t xml:space="preserve"> </w:t>
      </w:r>
      <w:proofErr w:type="spellStart"/>
      <w:r w:rsidR="00E750A2" w:rsidRPr="000D5B0D">
        <w:rPr>
          <w:rStyle w:val="InsertedText"/>
        </w:rPr>
        <w:t>haya</w:t>
      </w:r>
      <w:proofErr w:type="spellEnd"/>
      <w:r w:rsidR="00E750A2" w:rsidRPr="000D5B0D">
        <w:rPr>
          <w:rStyle w:val="InsertedText"/>
        </w:rPr>
        <w:t xml:space="preserve"> </w:t>
      </w:r>
      <w:proofErr w:type="spellStart"/>
      <w:r w:rsidR="00E750A2" w:rsidRPr="000D5B0D">
        <w:rPr>
          <w:rStyle w:val="InsertedText"/>
        </w:rPr>
        <w:t>notificado</w:t>
      </w:r>
      <w:proofErr w:type="spellEnd"/>
      <w:r w:rsidR="00E750A2" w:rsidRPr="000D5B0D">
        <w:rPr>
          <w:rStyle w:val="InsertedText"/>
        </w:rPr>
        <w:t xml:space="preserve"> </w:t>
      </w:r>
      <w:proofErr w:type="spellStart"/>
      <w:r w:rsidR="00344361" w:rsidRPr="000D5B0D">
        <w:rPr>
          <w:rStyle w:val="InsertedText"/>
        </w:rPr>
        <w:t>que</w:t>
      </w:r>
      <w:proofErr w:type="spellEnd"/>
      <w:r w:rsidR="00344361" w:rsidRPr="000D5B0D">
        <w:rPr>
          <w:rStyle w:val="InsertedText"/>
        </w:rPr>
        <w:t xml:space="preserve"> </w:t>
      </w:r>
      <w:proofErr w:type="spellStart"/>
      <w:r w:rsidR="00344361" w:rsidRPr="000D5B0D">
        <w:rPr>
          <w:rStyle w:val="InsertedText"/>
        </w:rPr>
        <w:t>dicha</w:t>
      </w:r>
      <w:proofErr w:type="spellEnd"/>
      <w:r w:rsidR="00344361" w:rsidRPr="000D5B0D">
        <w:rPr>
          <w:rStyle w:val="InsertedText"/>
        </w:rPr>
        <w:t xml:space="preserve"> </w:t>
      </w:r>
      <w:proofErr w:type="spellStart"/>
      <w:r w:rsidR="00344361" w:rsidRPr="000D5B0D">
        <w:rPr>
          <w:rStyle w:val="InsertedText"/>
        </w:rPr>
        <w:t>información</w:t>
      </w:r>
      <w:proofErr w:type="spellEnd"/>
      <w:r w:rsidR="00344361" w:rsidRPr="000D5B0D">
        <w:rPr>
          <w:rStyle w:val="InsertedText"/>
        </w:rPr>
        <w:t xml:space="preserve"> </w:t>
      </w:r>
      <w:r w:rsidR="00C62AD6" w:rsidRPr="000D5B0D">
        <w:rPr>
          <w:rStyle w:val="InsertedText"/>
        </w:rPr>
        <w:t xml:space="preserve">ha </w:t>
      </w:r>
      <w:proofErr w:type="spellStart"/>
      <w:r w:rsidR="00344361" w:rsidRPr="000D5B0D">
        <w:rPr>
          <w:rStyle w:val="InsertedText"/>
        </w:rPr>
        <w:t>sido</w:t>
      </w:r>
      <w:proofErr w:type="spellEnd"/>
      <w:r w:rsidR="00344361" w:rsidRPr="000D5B0D">
        <w:rPr>
          <w:rStyle w:val="InsertedText"/>
        </w:rPr>
        <w:t xml:space="preserve"> </w:t>
      </w:r>
      <w:proofErr w:type="spellStart"/>
      <w:r w:rsidR="00344361" w:rsidRPr="000D5B0D">
        <w:rPr>
          <w:rStyle w:val="InsertedText"/>
        </w:rPr>
        <w:t>omitida</w:t>
      </w:r>
      <w:proofErr w:type="spellEnd"/>
      <w:r w:rsidR="00E750A2" w:rsidRPr="000D5B0D">
        <w:rPr>
          <w:rStyle w:val="InsertedText"/>
        </w:rPr>
        <w:t xml:space="preserve"> de la </w:t>
      </w:r>
      <w:proofErr w:type="spellStart"/>
      <w:r w:rsidR="00E750A2" w:rsidRPr="000D5B0D">
        <w:rPr>
          <w:rStyle w:val="InsertedText"/>
        </w:rPr>
        <w:t>publicación</w:t>
      </w:r>
      <w:proofErr w:type="spellEnd"/>
      <w:r w:rsidR="00E750A2" w:rsidRPr="000D5B0D">
        <w:rPr>
          <w:rStyle w:val="InsertedText"/>
        </w:rPr>
        <w:t xml:space="preserve"> </w:t>
      </w:r>
      <w:r w:rsidR="00344361" w:rsidRPr="000D5B0D">
        <w:rPr>
          <w:rStyle w:val="InsertedText"/>
        </w:rPr>
        <w:t xml:space="preserve">de </w:t>
      </w:r>
      <w:proofErr w:type="spellStart"/>
      <w:r w:rsidR="00E750A2" w:rsidRPr="000D5B0D">
        <w:rPr>
          <w:rStyle w:val="InsertedText"/>
        </w:rPr>
        <w:t>conformidad</w:t>
      </w:r>
      <w:proofErr w:type="spellEnd"/>
      <w:r w:rsidR="00E750A2" w:rsidRPr="000D5B0D">
        <w:rPr>
          <w:rStyle w:val="InsertedText"/>
        </w:rPr>
        <w:t xml:space="preserve"> con la </w:t>
      </w:r>
      <w:proofErr w:type="spellStart"/>
      <w:r w:rsidR="00E750A2" w:rsidRPr="000D5B0D">
        <w:rPr>
          <w:rStyle w:val="InsertedText"/>
        </w:rPr>
        <w:t>Regla</w:t>
      </w:r>
      <w:proofErr w:type="spellEnd"/>
      <w:r w:rsidR="00E750A2" w:rsidRPr="000D5B0D">
        <w:rPr>
          <w:rStyle w:val="InsertedText"/>
        </w:rPr>
        <w:t xml:space="preserve"> 48.2</w:t>
      </w:r>
      <w:r w:rsidR="00C62AD6" w:rsidRPr="000D5B0D">
        <w:rPr>
          <w:rStyle w:val="InsertedText"/>
        </w:rPr>
        <w:t>.</w:t>
      </w:r>
      <w:r w:rsidR="00E750A2" w:rsidRPr="000D5B0D">
        <w:rPr>
          <w:rStyle w:val="InsertedText"/>
        </w:rPr>
        <w:t xml:space="preserve">l) o </w:t>
      </w:r>
      <w:proofErr w:type="spellStart"/>
      <w:r w:rsidR="00E750A2" w:rsidRPr="000D5B0D">
        <w:rPr>
          <w:rStyle w:val="InsertedText"/>
        </w:rPr>
        <w:t>que</w:t>
      </w:r>
      <w:proofErr w:type="spellEnd"/>
      <w:r w:rsidR="00E750A2" w:rsidRPr="000D5B0D">
        <w:rPr>
          <w:rStyle w:val="InsertedText"/>
        </w:rPr>
        <w:t xml:space="preserve"> se ha </w:t>
      </w:r>
      <w:proofErr w:type="spellStart"/>
      <w:r w:rsidR="00E750A2" w:rsidRPr="000D5B0D">
        <w:rPr>
          <w:rStyle w:val="InsertedText"/>
        </w:rPr>
        <w:t>bloqueado</w:t>
      </w:r>
      <w:proofErr w:type="spellEnd"/>
      <w:r w:rsidR="00E750A2" w:rsidRPr="000D5B0D">
        <w:rPr>
          <w:rStyle w:val="InsertedText"/>
        </w:rPr>
        <w:t xml:space="preserve"> el </w:t>
      </w:r>
      <w:proofErr w:type="spellStart"/>
      <w:r w:rsidR="00E750A2" w:rsidRPr="000D5B0D">
        <w:rPr>
          <w:rStyle w:val="InsertedText"/>
        </w:rPr>
        <w:t>acceso</w:t>
      </w:r>
      <w:proofErr w:type="spellEnd"/>
      <w:r w:rsidR="00E750A2" w:rsidRPr="000D5B0D">
        <w:rPr>
          <w:rStyle w:val="InsertedText"/>
        </w:rPr>
        <w:t xml:space="preserve"> a la </w:t>
      </w:r>
      <w:proofErr w:type="spellStart"/>
      <w:r w:rsidR="00E750A2" w:rsidRPr="000D5B0D">
        <w:rPr>
          <w:rStyle w:val="InsertedText"/>
        </w:rPr>
        <w:t>información</w:t>
      </w:r>
      <w:proofErr w:type="spellEnd"/>
      <w:r w:rsidR="00E750A2" w:rsidRPr="000D5B0D">
        <w:rPr>
          <w:rStyle w:val="InsertedText"/>
        </w:rPr>
        <w:t xml:space="preserve"> </w:t>
      </w:r>
      <w:proofErr w:type="spellStart"/>
      <w:r w:rsidR="00E750A2" w:rsidRPr="000D5B0D">
        <w:rPr>
          <w:rStyle w:val="InsertedText"/>
        </w:rPr>
        <w:t>contenida</w:t>
      </w:r>
      <w:proofErr w:type="spellEnd"/>
      <w:r w:rsidR="00E750A2" w:rsidRPr="000D5B0D">
        <w:rPr>
          <w:rStyle w:val="InsertedText"/>
        </w:rPr>
        <w:t xml:space="preserve"> en el </w:t>
      </w:r>
      <w:proofErr w:type="spellStart"/>
      <w:r w:rsidR="00E750A2" w:rsidRPr="000D5B0D">
        <w:rPr>
          <w:rStyle w:val="InsertedText"/>
        </w:rPr>
        <w:t>expediente</w:t>
      </w:r>
      <w:proofErr w:type="spellEnd"/>
      <w:r w:rsidR="00E750A2" w:rsidRPr="000D5B0D">
        <w:rPr>
          <w:rStyle w:val="InsertedText"/>
        </w:rPr>
        <w:t xml:space="preserve"> </w:t>
      </w:r>
      <w:r w:rsidR="00344361" w:rsidRPr="000D5B0D">
        <w:rPr>
          <w:rStyle w:val="InsertedText"/>
        </w:rPr>
        <w:t xml:space="preserve">en </w:t>
      </w:r>
      <w:proofErr w:type="spellStart"/>
      <w:r w:rsidR="00344361" w:rsidRPr="000D5B0D">
        <w:rPr>
          <w:rStyle w:val="InsertedText"/>
        </w:rPr>
        <w:t>su</w:t>
      </w:r>
      <w:proofErr w:type="spellEnd"/>
      <w:r w:rsidR="00344361" w:rsidRPr="000D5B0D">
        <w:rPr>
          <w:rStyle w:val="InsertedText"/>
        </w:rPr>
        <w:t xml:space="preserve"> </w:t>
      </w:r>
      <w:proofErr w:type="spellStart"/>
      <w:r w:rsidR="00344361" w:rsidRPr="000D5B0D">
        <w:rPr>
          <w:rStyle w:val="InsertedText"/>
        </w:rPr>
        <w:t>poder</w:t>
      </w:r>
      <w:proofErr w:type="spellEnd"/>
      <w:r w:rsidR="00E750A2" w:rsidRPr="000D5B0D">
        <w:rPr>
          <w:rStyle w:val="InsertedText"/>
        </w:rPr>
        <w:t xml:space="preserve"> de </w:t>
      </w:r>
      <w:proofErr w:type="spellStart"/>
      <w:r w:rsidR="00E750A2" w:rsidRPr="000D5B0D">
        <w:rPr>
          <w:rStyle w:val="InsertedText"/>
        </w:rPr>
        <w:t>conformidad</w:t>
      </w:r>
      <w:proofErr w:type="spellEnd"/>
      <w:r w:rsidR="00E750A2" w:rsidRPr="000D5B0D">
        <w:rPr>
          <w:rStyle w:val="InsertedText"/>
        </w:rPr>
        <w:t xml:space="preserve"> con la </w:t>
      </w:r>
      <w:proofErr w:type="spellStart"/>
      <w:r w:rsidR="00E750A2" w:rsidRPr="000D5B0D">
        <w:rPr>
          <w:rStyle w:val="InsertedText"/>
        </w:rPr>
        <w:t>Regla</w:t>
      </w:r>
      <w:proofErr w:type="spellEnd"/>
      <w:r w:rsidR="00E750A2" w:rsidRPr="000D5B0D">
        <w:rPr>
          <w:rStyle w:val="InsertedText"/>
        </w:rPr>
        <w:t xml:space="preserve"> 94.1</w:t>
      </w:r>
      <w:r w:rsidR="00095028" w:rsidRPr="000D5B0D">
        <w:rPr>
          <w:rStyle w:val="InsertedText"/>
        </w:rPr>
        <w:t>.</w:t>
      </w:r>
      <w:r w:rsidR="00E750A2" w:rsidRPr="000D5B0D">
        <w:rPr>
          <w:rStyle w:val="InsertedText"/>
        </w:rPr>
        <w:t>e).</w:t>
      </w:r>
    </w:p>
    <w:p w:rsidR="006000BD" w:rsidRPr="000D5B0D" w:rsidRDefault="006000BD" w:rsidP="006000BD">
      <w:pPr>
        <w:pStyle w:val="LegSubRule"/>
        <w:ind w:left="0" w:firstLine="0"/>
        <w:jc w:val="left"/>
        <w:rPr>
          <w:rStyle w:val="InsertedText"/>
        </w:rPr>
      </w:pPr>
      <w:bookmarkStart w:id="19" w:name="_Toc387222433"/>
      <w:r w:rsidRPr="000D5B0D">
        <w:rPr>
          <w:rStyle w:val="InsertedText"/>
        </w:rPr>
        <w:lastRenderedPageBreak/>
        <w:t>94.1ter   </w:t>
      </w:r>
      <w:proofErr w:type="spellStart"/>
      <w:r w:rsidR="00A963FB" w:rsidRPr="000D5B0D">
        <w:rPr>
          <w:rStyle w:val="InsertedText"/>
        </w:rPr>
        <w:t>Acceso</w:t>
      </w:r>
      <w:proofErr w:type="spellEnd"/>
      <w:r w:rsidR="00A963FB" w:rsidRPr="000D5B0D">
        <w:rPr>
          <w:rStyle w:val="InsertedText"/>
        </w:rPr>
        <w:t xml:space="preserve"> al </w:t>
      </w:r>
      <w:proofErr w:type="spellStart"/>
      <w:r w:rsidR="00A963FB" w:rsidRPr="000D5B0D">
        <w:rPr>
          <w:rStyle w:val="InsertedText"/>
        </w:rPr>
        <w:t>expediente</w:t>
      </w:r>
      <w:proofErr w:type="spellEnd"/>
      <w:r w:rsidR="00A963FB" w:rsidRPr="000D5B0D">
        <w:rPr>
          <w:rStyle w:val="InsertedText"/>
        </w:rPr>
        <w:t xml:space="preserve"> en </w:t>
      </w:r>
      <w:proofErr w:type="spellStart"/>
      <w:r w:rsidR="00A963FB" w:rsidRPr="000D5B0D">
        <w:rPr>
          <w:rStyle w:val="InsertedText"/>
        </w:rPr>
        <w:t>poder</w:t>
      </w:r>
      <w:proofErr w:type="spellEnd"/>
      <w:r w:rsidR="00A963FB" w:rsidRPr="000D5B0D">
        <w:rPr>
          <w:rStyle w:val="InsertedText"/>
        </w:rPr>
        <w:t xml:space="preserve"> de la </w:t>
      </w:r>
      <w:proofErr w:type="spellStart"/>
      <w:r w:rsidR="00344361" w:rsidRPr="000D5B0D">
        <w:rPr>
          <w:rStyle w:val="InsertedText"/>
        </w:rPr>
        <w:t>Administración</w:t>
      </w:r>
      <w:proofErr w:type="spellEnd"/>
      <w:r w:rsidR="00344361" w:rsidRPr="000D5B0D">
        <w:rPr>
          <w:rStyle w:val="InsertedText"/>
        </w:rPr>
        <w:t xml:space="preserve"> </w:t>
      </w:r>
      <w:proofErr w:type="spellStart"/>
      <w:r w:rsidR="00344361" w:rsidRPr="000D5B0D">
        <w:rPr>
          <w:rStyle w:val="InsertedText"/>
        </w:rPr>
        <w:t>encargada</w:t>
      </w:r>
      <w:proofErr w:type="spellEnd"/>
      <w:r w:rsidR="00344361" w:rsidRPr="000D5B0D">
        <w:rPr>
          <w:rStyle w:val="InsertedText"/>
        </w:rPr>
        <w:t xml:space="preserve"> de la </w:t>
      </w:r>
      <w:proofErr w:type="spellStart"/>
      <w:r w:rsidR="00344361" w:rsidRPr="000D5B0D">
        <w:rPr>
          <w:rStyle w:val="InsertedText"/>
        </w:rPr>
        <w:t>búsqueda</w:t>
      </w:r>
      <w:proofErr w:type="spellEnd"/>
      <w:r w:rsidR="00344361" w:rsidRPr="000D5B0D">
        <w:rPr>
          <w:rStyle w:val="InsertedText"/>
        </w:rPr>
        <w:t xml:space="preserve"> </w:t>
      </w:r>
      <w:proofErr w:type="spellStart"/>
      <w:r w:rsidR="00344361" w:rsidRPr="000D5B0D">
        <w:rPr>
          <w:rStyle w:val="InsertedText"/>
        </w:rPr>
        <w:t>internacional</w:t>
      </w:r>
      <w:bookmarkEnd w:id="19"/>
      <w:proofErr w:type="spellEnd"/>
    </w:p>
    <w:p w:rsidR="006000BD" w:rsidRPr="000D5B0D" w:rsidRDefault="006000BD" w:rsidP="006000BD">
      <w:pPr>
        <w:pStyle w:val="Lega"/>
        <w:jc w:val="left"/>
        <w:rPr>
          <w:rStyle w:val="InsertedText"/>
        </w:rPr>
      </w:pPr>
      <w:r w:rsidRPr="000D5B0D">
        <w:rPr>
          <w:lang w:val="es-ES"/>
        </w:rPr>
        <w:tab/>
      </w:r>
      <w:r w:rsidRPr="000D5B0D">
        <w:rPr>
          <w:rStyle w:val="InsertedText"/>
        </w:rPr>
        <w:t>a)  </w:t>
      </w:r>
      <w:r w:rsidR="00A963FB" w:rsidRPr="000D5B0D">
        <w:rPr>
          <w:rStyle w:val="InsertedText"/>
        </w:rPr>
        <w:t xml:space="preserve">A </w:t>
      </w:r>
      <w:proofErr w:type="spellStart"/>
      <w:r w:rsidR="00A963FB" w:rsidRPr="000D5B0D">
        <w:rPr>
          <w:rStyle w:val="InsertedText"/>
        </w:rPr>
        <w:t>petición</w:t>
      </w:r>
      <w:proofErr w:type="spellEnd"/>
      <w:r w:rsidR="00A963FB" w:rsidRPr="000D5B0D">
        <w:rPr>
          <w:rStyle w:val="InsertedText"/>
        </w:rPr>
        <w:t xml:space="preserve"> </w:t>
      </w:r>
      <w:proofErr w:type="gramStart"/>
      <w:r w:rsidR="00A963FB" w:rsidRPr="000D5B0D">
        <w:rPr>
          <w:rStyle w:val="InsertedText"/>
        </w:rPr>
        <w:t>del</w:t>
      </w:r>
      <w:proofErr w:type="gramEnd"/>
      <w:r w:rsidR="00A963FB" w:rsidRPr="000D5B0D">
        <w:rPr>
          <w:rStyle w:val="InsertedText"/>
        </w:rPr>
        <w:t xml:space="preserve"> </w:t>
      </w:r>
      <w:proofErr w:type="spellStart"/>
      <w:r w:rsidR="00A963FB" w:rsidRPr="000D5B0D">
        <w:rPr>
          <w:rStyle w:val="InsertedText"/>
        </w:rPr>
        <w:t>solicitante</w:t>
      </w:r>
      <w:proofErr w:type="spellEnd"/>
      <w:r w:rsidR="00A963FB" w:rsidRPr="000D5B0D">
        <w:rPr>
          <w:rStyle w:val="InsertedText"/>
        </w:rPr>
        <w:t xml:space="preserve"> o de </w:t>
      </w:r>
      <w:proofErr w:type="spellStart"/>
      <w:r w:rsidR="00A963FB" w:rsidRPr="000D5B0D">
        <w:rPr>
          <w:rStyle w:val="InsertedText"/>
        </w:rPr>
        <w:t>cualquier</w:t>
      </w:r>
      <w:proofErr w:type="spellEnd"/>
      <w:r w:rsidR="00A963FB" w:rsidRPr="000D5B0D">
        <w:rPr>
          <w:rStyle w:val="InsertedText"/>
        </w:rPr>
        <w:t xml:space="preserve"> persona </w:t>
      </w:r>
      <w:proofErr w:type="spellStart"/>
      <w:r w:rsidR="00A963FB" w:rsidRPr="000D5B0D">
        <w:rPr>
          <w:rStyle w:val="InsertedText"/>
        </w:rPr>
        <w:t>autorizada</w:t>
      </w:r>
      <w:proofErr w:type="spellEnd"/>
      <w:r w:rsidR="00A963FB" w:rsidRPr="000D5B0D">
        <w:rPr>
          <w:rStyle w:val="InsertedText"/>
        </w:rPr>
        <w:t xml:space="preserve"> </w:t>
      </w:r>
      <w:proofErr w:type="spellStart"/>
      <w:r w:rsidR="00A963FB" w:rsidRPr="000D5B0D">
        <w:rPr>
          <w:rStyle w:val="InsertedText"/>
        </w:rPr>
        <w:t>por</w:t>
      </w:r>
      <w:proofErr w:type="spellEnd"/>
      <w:r w:rsidR="00A963FB" w:rsidRPr="000D5B0D">
        <w:rPr>
          <w:rStyle w:val="InsertedText"/>
        </w:rPr>
        <w:t xml:space="preserve"> el </w:t>
      </w:r>
      <w:proofErr w:type="spellStart"/>
      <w:r w:rsidR="00A963FB" w:rsidRPr="000D5B0D">
        <w:rPr>
          <w:rStyle w:val="InsertedText"/>
        </w:rPr>
        <w:t>mismo</w:t>
      </w:r>
      <w:proofErr w:type="spellEnd"/>
      <w:r w:rsidR="00A963FB" w:rsidRPr="000D5B0D">
        <w:rPr>
          <w:rStyle w:val="InsertedText"/>
        </w:rPr>
        <w:t xml:space="preserve">, la </w:t>
      </w:r>
      <w:proofErr w:type="spellStart"/>
      <w:r w:rsidR="00A963FB" w:rsidRPr="000D5B0D">
        <w:rPr>
          <w:rStyle w:val="InsertedText"/>
        </w:rPr>
        <w:t>Administración</w:t>
      </w:r>
      <w:proofErr w:type="spellEnd"/>
      <w:r w:rsidR="00A963FB" w:rsidRPr="000D5B0D">
        <w:rPr>
          <w:rStyle w:val="InsertedText"/>
        </w:rPr>
        <w:t xml:space="preserve"> </w:t>
      </w:r>
      <w:proofErr w:type="spellStart"/>
      <w:r w:rsidR="00A963FB" w:rsidRPr="000D5B0D">
        <w:rPr>
          <w:rStyle w:val="InsertedText"/>
        </w:rPr>
        <w:t>encargada</w:t>
      </w:r>
      <w:proofErr w:type="spellEnd"/>
      <w:r w:rsidR="00A963FB" w:rsidRPr="000D5B0D">
        <w:rPr>
          <w:rStyle w:val="InsertedText"/>
        </w:rPr>
        <w:t xml:space="preserve"> de la </w:t>
      </w:r>
      <w:proofErr w:type="spellStart"/>
      <w:r w:rsidR="00A963FB" w:rsidRPr="000D5B0D">
        <w:rPr>
          <w:rStyle w:val="InsertedText"/>
        </w:rPr>
        <w:t>búsqueda</w:t>
      </w:r>
      <w:proofErr w:type="spellEnd"/>
      <w:r w:rsidR="00A963FB" w:rsidRPr="000D5B0D">
        <w:rPr>
          <w:rStyle w:val="InsertedText"/>
        </w:rPr>
        <w:t xml:space="preserve"> </w:t>
      </w:r>
      <w:proofErr w:type="spellStart"/>
      <w:r w:rsidR="00A963FB" w:rsidRPr="000D5B0D">
        <w:rPr>
          <w:rStyle w:val="InsertedText"/>
        </w:rPr>
        <w:t>internacional</w:t>
      </w:r>
      <w:proofErr w:type="spellEnd"/>
      <w:r w:rsidR="00A963FB" w:rsidRPr="000D5B0D">
        <w:rPr>
          <w:rStyle w:val="InsertedText"/>
        </w:rPr>
        <w:t xml:space="preserve"> </w:t>
      </w:r>
      <w:proofErr w:type="spellStart"/>
      <w:r w:rsidR="00A963FB" w:rsidRPr="000D5B0D">
        <w:rPr>
          <w:rStyle w:val="InsertedText"/>
        </w:rPr>
        <w:t>podrá</w:t>
      </w:r>
      <w:proofErr w:type="spellEnd"/>
      <w:r w:rsidR="00A963FB" w:rsidRPr="000D5B0D">
        <w:rPr>
          <w:rStyle w:val="InsertedText"/>
        </w:rPr>
        <w:t xml:space="preserve"> </w:t>
      </w:r>
      <w:proofErr w:type="spellStart"/>
      <w:r w:rsidR="00A963FB" w:rsidRPr="000D5B0D">
        <w:rPr>
          <w:rStyle w:val="InsertedText"/>
        </w:rPr>
        <w:t>dar</w:t>
      </w:r>
      <w:proofErr w:type="spellEnd"/>
      <w:r w:rsidR="00A963FB" w:rsidRPr="000D5B0D">
        <w:rPr>
          <w:rStyle w:val="InsertedText"/>
        </w:rPr>
        <w:t xml:space="preserve"> </w:t>
      </w:r>
      <w:proofErr w:type="spellStart"/>
      <w:r w:rsidR="00A963FB" w:rsidRPr="000D5B0D">
        <w:rPr>
          <w:rStyle w:val="InsertedText"/>
        </w:rPr>
        <w:t>acceso</w:t>
      </w:r>
      <w:proofErr w:type="spellEnd"/>
      <w:r w:rsidR="00A963FB" w:rsidRPr="000D5B0D">
        <w:rPr>
          <w:rStyle w:val="InsertedText"/>
        </w:rPr>
        <w:t xml:space="preserve"> a </w:t>
      </w:r>
      <w:proofErr w:type="spellStart"/>
      <w:r w:rsidR="00A963FB" w:rsidRPr="000D5B0D">
        <w:rPr>
          <w:rStyle w:val="InsertedText"/>
        </w:rPr>
        <w:t>todo</w:t>
      </w:r>
      <w:proofErr w:type="spellEnd"/>
      <w:r w:rsidR="00A963FB" w:rsidRPr="000D5B0D">
        <w:rPr>
          <w:rStyle w:val="InsertedText"/>
        </w:rPr>
        <w:t xml:space="preserve"> </w:t>
      </w:r>
      <w:proofErr w:type="spellStart"/>
      <w:r w:rsidR="00A963FB" w:rsidRPr="000D5B0D">
        <w:rPr>
          <w:rStyle w:val="InsertedText"/>
        </w:rPr>
        <w:t>documento</w:t>
      </w:r>
      <w:proofErr w:type="spellEnd"/>
      <w:r w:rsidR="00A963FB" w:rsidRPr="000D5B0D">
        <w:rPr>
          <w:rStyle w:val="InsertedText"/>
        </w:rPr>
        <w:t xml:space="preserve"> </w:t>
      </w:r>
      <w:proofErr w:type="spellStart"/>
      <w:r w:rsidR="00A963FB" w:rsidRPr="000D5B0D">
        <w:rPr>
          <w:rStyle w:val="InsertedText"/>
        </w:rPr>
        <w:t>contenido</w:t>
      </w:r>
      <w:proofErr w:type="spellEnd"/>
      <w:r w:rsidR="00A963FB" w:rsidRPr="000D5B0D">
        <w:rPr>
          <w:rStyle w:val="InsertedText"/>
        </w:rPr>
        <w:t xml:space="preserve"> en </w:t>
      </w:r>
      <w:proofErr w:type="spellStart"/>
      <w:r w:rsidR="00A963FB" w:rsidRPr="000D5B0D">
        <w:rPr>
          <w:rStyle w:val="InsertedText"/>
        </w:rPr>
        <w:t>su</w:t>
      </w:r>
      <w:proofErr w:type="spellEnd"/>
      <w:r w:rsidR="00A963FB" w:rsidRPr="000D5B0D">
        <w:rPr>
          <w:rStyle w:val="InsertedText"/>
        </w:rPr>
        <w:t xml:space="preserve"> </w:t>
      </w:r>
      <w:proofErr w:type="spellStart"/>
      <w:r w:rsidR="00A963FB" w:rsidRPr="000D5B0D">
        <w:rPr>
          <w:rStyle w:val="InsertedText"/>
        </w:rPr>
        <w:t>expediente</w:t>
      </w:r>
      <w:proofErr w:type="spellEnd"/>
      <w:r w:rsidR="00A963FB" w:rsidRPr="000D5B0D">
        <w:rPr>
          <w:rStyle w:val="InsertedText"/>
        </w:rPr>
        <w:t xml:space="preserve">.  El </w:t>
      </w:r>
      <w:proofErr w:type="spellStart"/>
      <w:r w:rsidR="00A963FB" w:rsidRPr="000D5B0D">
        <w:rPr>
          <w:rStyle w:val="InsertedText"/>
        </w:rPr>
        <w:t>suministro</w:t>
      </w:r>
      <w:proofErr w:type="spellEnd"/>
      <w:r w:rsidR="00A963FB" w:rsidRPr="000D5B0D">
        <w:rPr>
          <w:rStyle w:val="InsertedText"/>
        </w:rPr>
        <w:t xml:space="preserve"> de </w:t>
      </w:r>
      <w:proofErr w:type="spellStart"/>
      <w:r w:rsidR="00A963FB" w:rsidRPr="000D5B0D">
        <w:rPr>
          <w:rStyle w:val="InsertedText"/>
        </w:rPr>
        <w:t>copias</w:t>
      </w:r>
      <w:proofErr w:type="spellEnd"/>
      <w:r w:rsidR="00A963FB" w:rsidRPr="000D5B0D">
        <w:rPr>
          <w:rStyle w:val="InsertedText"/>
        </w:rPr>
        <w:t xml:space="preserve"> de </w:t>
      </w:r>
      <w:proofErr w:type="spellStart"/>
      <w:r w:rsidR="00A963FB" w:rsidRPr="000D5B0D">
        <w:rPr>
          <w:rStyle w:val="InsertedText"/>
        </w:rPr>
        <w:t>documentos</w:t>
      </w:r>
      <w:proofErr w:type="spellEnd"/>
      <w:r w:rsidR="00A963FB" w:rsidRPr="000D5B0D">
        <w:rPr>
          <w:rStyle w:val="InsertedText"/>
        </w:rPr>
        <w:t xml:space="preserve"> </w:t>
      </w:r>
      <w:proofErr w:type="spellStart"/>
      <w:r w:rsidR="00A963FB" w:rsidRPr="000D5B0D">
        <w:rPr>
          <w:rStyle w:val="InsertedText"/>
        </w:rPr>
        <w:t>podrá</w:t>
      </w:r>
      <w:proofErr w:type="spellEnd"/>
      <w:r w:rsidR="00A963FB" w:rsidRPr="000D5B0D">
        <w:rPr>
          <w:rStyle w:val="InsertedText"/>
        </w:rPr>
        <w:t xml:space="preserve"> </w:t>
      </w:r>
      <w:proofErr w:type="spellStart"/>
      <w:r w:rsidR="00344361" w:rsidRPr="000D5B0D">
        <w:rPr>
          <w:rStyle w:val="InsertedText"/>
        </w:rPr>
        <w:t>implicar</w:t>
      </w:r>
      <w:proofErr w:type="spellEnd"/>
      <w:r w:rsidR="00344361" w:rsidRPr="000D5B0D">
        <w:rPr>
          <w:rStyle w:val="InsertedText"/>
        </w:rPr>
        <w:t xml:space="preserve"> el</w:t>
      </w:r>
      <w:r w:rsidR="00A963FB" w:rsidRPr="000D5B0D">
        <w:rPr>
          <w:rStyle w:val="InsertedText"/>
        </w:rPr>
        <w:t xml:space="preserve"> </w:t>
      </w:r>
      <w:proofErr w:type="spellStart"/>
      <w:r w:rsidR="00A963FB" w:rsidRPr="000D5B0D">
        <w:rPr>
          <w:rStyle w:val="InsertedText"/>
        </w:rPr>
        <w:t>reembolso</w:t>
      </w:r>
      <w:proofErr w:type="spellEnd"/>
      <w:r w:rsidR="00A963FB" w:rsidRPr="000D5B0D">
        <w:rPr>
          <w:rStyle w:val="InsertedText"/>
        </w:rPr>
        <w:t xml:space="preserve"> </w:t>
      </w:r>
      <w:proofErr w:type="gramStart"/>
      <w:r w:rsidR="00A963FB" w:rsidRPr="000D5B0D">
        <w:rPr>
          <w:rStyle w:val="InsertedText"/>
        </w:rPr>
        <w:t>del</w:t>
      </w:r>
      <w:proofErr w:type="gramEnd"/>
      <w:r w:rsidR="00A963FB" w:rsidRPr="000D5B0D">
        <w:rPr>
          <w:rStyle w:val="InsertedText"/>
        </w:rPr>
        <w:t xml:space="preserve"> </w:t>
      </w:r>
      <w:proofErr w:type="spellStart"/>
      <w:r w:rsidR="00A963FB" w:rsidRPr="000D5B0D">
        <w:rPr>
          <w:rStyle w:val="InsertedText"/>
        </w:rPr>
        <w:t>coste</w:t>
      </w:r>
      <w:proofErr w:type="spellEnd"/>
      <w:r w:rsidR="00A963FB" w:rsidRPr="000D5B0D">
        <w:rPr>
          <w:rStyle w:val="InsertedText"/>
        </w:rPr>
        <w:t xml:space="preserve"> del </w:t>
      </w:r>
      <w:proofErr w:type="spellStart"/>
      <w:r w:rsidR="00A963FB" w:rsidRPr="000D5B0D">
        <w:rPr>
          <w:rStyle w:val="InsertedText"/>
        </w:rPr>
        <w:t>servicio</w:t>
      </w:r>
      <w:proofErr w:type="spellEnd"/>
      <w:r w:rsidRPr="000D5B0D">
        <w:rPr>
          <w:rStyle w:val="InsertedText"/>
        </w:rPr>
        <w:t>.</w:t>
      </w:r>
    </w:p>
    <w:p w:rsidR="006000BD" w:rsidRPr="000D5B0D" w:rsidRDefault="006000BD" w:rsidP="006000BD">
      <w:pPr>
        <w:pStyle w:val="Lega"/>
        <w:jc w:val="left"/>
        <w:rPr>
          <w:rStyle w:val="InsertedText"/>
        </w:rPr>
      </w:pPr>
      <w:r w:rsidRPr="000D5B0D">
        <w:rPr>
          <w:lang w:val="es-ES"/>
        </w:rPr>
        <w:tab/>
      </w:r>
      <w:r w:rsidRPr="000D5B0D">
        <w:rPr>
          <w:rStyle w:val="InsertedText"/>
        </w:rPr>
        <w:t>b)  </w:t>
      </w:r>
      <w:r w:rsidR="00D70298" w:rsidRPr="000D5B0D">
        <w:rPr>
          <w:rStyle w:val="InsertedText"/>
        </w:rPr>
        <w:t xml:space="preserve">La </w:t>
      </w:r>
      <w:proofErr w:type="spellStart"/>
      <w:r w:rsidR="00D70298" w:rsidRPr="000D5B0D">
        <w:rPr>
          <w:rStyle w:val="InsertedText"/>
        </w:rPr>
        <w:t>Administración</w:t>
      </w:r>
      <w:proofErr w:type="spellEnd"/>
      <w:r w:rsidR="00D70298" w:rsidRPr="000D5B0D">
        <w:rPr>
          <w:rStyle w:val="InsertedText"/>
        </w:rPr>
        <w:t xml:space="preserve"> </w:t>
      </w:r>
      <w:proofErr w:type="spellStart"/>
      <w:r w:rsidR="00D70298" w:rsidRPr="000D5B0D">
        <w:rPr>
          <w:rStyle w:val="InsertedText"/>
        </w:rPr>
        <w:t>encargada</w:t>
      </w:r>
      <w:proofErr w:type="spellEnd"/>
      <w:r w:rsidR="00D70298" w:rsidRPr="000D5B0D">
        <w:rPr>
          <w:rStyle w:val="InsertedText"/>
        </w:rPr>
        <w:t xml:space="preserve"> de la </w:t>
      </w:r>
      <w:proofErr w:type="spellStart"/>
      <w:r w:rsidR="00D70298" w:rsidRPr="000D5B0D">
        <w:rPr>
          <w:rStyle w:val="InsertedText"/>
        </w:rPr>
        <w:t>búsqueda</w:t>
      </w:r>
      <w:proofErr w:type="spellEnd"/>
      <w:r w:rsidR="00D70298" w:rsidRPr="000D5B0D">
        <w:rPr>
          <w:rStyle w:val="InsertedText"/>
        </w:rPr>
        <w:t xml:space="preserve"> </w:t>
      </w:r>
      <w:proofErr w:type="spellStart"/>
      <w:r w:rsidR="00D70298" w:rsidRPr="000D5B0D">
        <w:rPr>
          <w:rStyle w:val="InsertedText"/>
        </w:rPr>
        <w:t>internacional</w:t>
      </w:r>
      <w:proofErr w:type="spellEnd"/>
      <w:r w:rsidR="00D70298" w:rsidRPr="000D5B0D">
        <w:rPr>
          <w:rStyle w:val="InsertedText"/>
        </w:rPr>
        <w:t xml:space="preserve"> </w:t>
      </w:r>
      <w:proofErr w:type="spellStart"/>
      <w:r w:rsidR="00D70298" w:rsidRPr="000D5B0D">
        <w:rPr>
          <w:rStyle w:val="InsertedText"/>
        </w:rPr>
        <w:t>podrá</w:t>
      </w:r>
      <w:proofErr w:type="spellEnd"/>
      <w:r w:rsidR="00D70298" w:rsidRPr="000D5B0D">
        <w:rPr>
          <w:rStyle w:val="InsertedText"/>
        </w:rPr>
        <w:t xml:space="preserve">, a </w:t>
      </w:r>
      <w:proofErr w:type="spellStart"/>
      <w:r w:rsidR="00D70298" w:rsidRPr="000D5B0D">
        <w:rPr>
          <w:rStyle w:val="InsertedText"/>
        </w:rPr>
        <w:t>petición</w:t>
      </w:r>
      <w:proofErr w:type="spellEnd"/>
      <w:r w:rsidR="00D70298" w:rsidRPr="000D5B0D">
        <w:rPr>
          <w:rStyle w:val="InsertedText"/>
        </w:rPr>
        <w:t xml:space="preserve"> de </w:t>
      </w:r>
      <w:proofErr w:type="spellStart"/>
      <w:r w:rsidR="00D70298" w:rsidRPr="000D5B0D">
        <w:rPr>
          <w:rStyle w:val="InsertedText"/>
        </w:rPr>
        <w:t>todo</w:t>
      </w:r>
      <w:proofErr w:type="spellEnd"/>
      <w:r w:rsidR="00D70298" w:rsidRPr="000D5B0D">
        <w:rPr>
          <w:rStyle w:val="InsertedText"/>
        </w:rPr>
        <w:t xml:space="preserve"> </w:t>
      </w:r>
      <w:proofErr w:type="spellStart"/>
      <w:r w:rsidR="00D70298" w:rsidRPr="000D5B0D">
        <w:rPr>
          <w:rStyle w:val="InsertedText"/>
        </w:rPr>
        <w:t>interesado</w:t>
      </w:r>
      <w:proofErr w:type="spellEnd"/>
      <w:r w:rsidR="00D70298" w:rsidRPr="000D5B0D">
        <w:rPr>
          <w:rStyle w:val="InsertedText"/>
        </w:rPr>
        <w:t xml:space="preserve">, </w:t>
      </w:r>
      <w:proofErr w:type="spellStart"/>
      <w:r w:rsidR="00D70298" w:rsidRPr="000D5B0D">
        <w:rPr>
          <w:rStyle w:val="InsertedText"/>
        </w:rPr>
        <w:t>pero</w:t>
      </w:r>
      <w:proofErr w:type="spellEnd"/>
      <w:r w:rsidR="00D70298" w:rsidRPr="000D5B0D">
        <w:rPr>
          <w:rStyle w:val="InsertedText"/>
        </w:rPr>
        <w:t xml:space="preserve"> no antes de la </w:t>
      </w:r>
      <w:proofErr w:type="spellStart"/>
      <w:r w:rsidR="00D70298" w:rsidRPr="000D5B0D">
        <w:rPr>
          <w:rStyle w:val="InsertedText"/>
        </w:rPr>
        <w:t>publicación</w:t>
      </w:r>
      <w:proofErr w:type="spellEnd"/>
      <w:r w:rsidR="00D70298" w:rsidRPr="000D5B0D">
        <w:rPr>
          <w:rStyle w:val="InsertedText"/>
        </w:rPr>
        <w:t xml:space="preserve"> </w:t>
      </w:r>
      <w:proofErr w:type="spellStart"/>
      <w:r w:rsidR="002113EE" w:rsidRPr="000D5B0D">
        <w:rPr>
          <w:rStyle w:val="InsertedText"/>
        </w:rPr>
        <w:t>internacional</w:t>
      </w:r>
      <w:proofErr w:type="spellEnd"/>
      <w:r w:rsidR="002113EE" w:rsidRPr="000D5B0D">
        <w:rPr>
          <w:rStyle w:val="InsertedText"/>
        </w:rPr>
        <w:t xml:space="preserve"> </w:t>
      </w:r>
      <w:r w:rsidR="00D70298" w:rsidRPr="000D5B0D">
        <w:rPr>
          <w:rStyle w:val="InsertedText"/>
        </w:rPr>
        <w:t xml:space="preserve">de la </w:t>
      </w:r>
      <w:proofErr w:type="spellStart"/>
      <w:r w:rsidR="00D70298" w:rsidRPr="000D5B0D">
        <w:rPr>
          <w:rStyle w:val="InsertedText"/>
        </w:rPr>
        <w:t>solicitud</w:t>
      </w:r>
      <w:proofErr w:type="spellEnd"/>
      <w:r w:rsidR="00D70298" w:rsidRPr="000D5B0D">
        <w:rPr>
          <w:rStyle w:val="InsertedText"/>
        </w:rPr>
        <w:t xml:space="preserve"> </w:t>
      </w:r>
      <w:proofErr w:type="spellStart"/>
      <w:r w:rsidR="00D70298" w:rsidRPr="000D5B0D">
        <w:rPr>
          <w:rStyle w:val="InsertedText"/>
        </w:rPr>
        <w:t>internacional</w:t>
      </w:r>
      <w:proofErr w:type="spellEnd"/>
      <w:r w:rsidR="00344361" w:rsidRPr="000D5B0D">
        <w:rPr>
          <w:rStyle w:val="InsertedText"/>
        </w:rPr>
        <w:t>,</w:t>
      </w:r>
      <w:r w:rsidR="00D70298" w:rsidRPr="000D5B0D">
        <w:rPr>
          <w:rStyle w:val="InsertedText"/>
        </w:rPr>
        <w:t xml:space="preserve"> y a </w:t>
      </w:r>
      <w:proofErr w:type="spellStart"/>
      <w:r w:rsidR="00D70298" w:rsidRPr="000D5B0D">
        <w:rPr>
          <w:rStyle w:val="InsertedText"/>
        </w:rPr>
        <w:t>reserva</w:t>
      </w:r>
      <w:proofErr w:type="spellEnd"/>
      <w:r w:rsidR="00D70298" w:rsidRPr="000D5B0D">
        <w:rPr>
          <w:rStyle w:val="InsertedText"/>
        </w:rPr>
        <w:t xml:space="preserve"> del </w:t>
      </w:r>
      <w:proofErr w:type="spellStart"/>
      <w:r w:rsidR="00D70298" w:rsidRPr="000D5B0D">
        <w:rPr>
          <w:rStyle w:val="InsertedText"/>
        </w:rPr>
        <w:t>párrafo</w:t>
      </w:r>
      <w:proofErr w:type="spellEnd"/>
      <w:r w:rsidR="00D70298" w:rsidRPr="000D5B0D">
        <w:rPr>
          <w:rStyle w:val="InsertedText"/>
        </w:rPr>
        <w:t xml:space="preserve"> c), </w:t>
      </w:r>
      <w:proofErr w:type="spellStart"/>
      <w:r w:rsidR="00D70298" w:rsidRPr="000D5B0D">
        <w:rPr>
          <w:rStyle w:val="InsertedText"/>
        </w:rPr>
        <w:t>dar</w:t>
      </w:r>
      <w:proofErr w:type="spellEnd"/>
      <w:r w:rsidR="00D70298" w:rsidRPr="000D5B0D">
        <w:rPr>
          <w:rStyle w:val="InsertedText"/>
        </w:rPr>
        <w:t xml:space="preserve"> </w:t>
      </w:r>
      <w:proofErr w:type="spellStart"/>
      <w:r w:rsidR="00D70298" w:rsidRPr="000D5B0D">
        <w:rPr>
          <w:rStyle w:val="InsertedText"/>
        </w:rPr>
        <w:t>acceso</w:t>
      </w:r>
      <w:proofErr w:type="spellEnd"/>
      <w:r w:rsidR="00D70298" w:rsidRPr="000D5B0D">
        <w:rPr>
          <w:rStyle w:val="InsertedText"/>
        </w:rPr>
        <w:t xml:space="preserve"> a </w:t>
      </w:r>
      <w:proofErr w:type="spellStart"/>
      <w:r w:rsidR="00D70298" w:rsidRPr="000D5B0D">
        <w:rPr>
          <w:rStyle w:val="InsertedText"/>
        </w:rPr>
        <w:t>todo</w:t>
      </w:r>
      <w:proofErr w:type="spellEnd"/>
      <w:r w:rsidR="00D70298" w:rsidRPr="000D5B0D">
        <w:rPr>
          <w:rStyle w:val="InsertedText"/>
        </w:rPr>
        <w:t xml:space="preserve"> </w:t>
      </w:r>
      <w:proofErr w:type="spellStart"/>
      <w:r w:rsidR="00D70298" w:rsidRPr="000D5B0D">
        <w:rPr>
          <w:rStyle w:val="InsertedText"/>
        </w:rPr>
        <w:t>documento</w:t>
      </w:r>
      <w:proofErr w:type="spellEnd"/>
      <w:r w:rsidR="00D70298" w:rsidRPr="000D5B0D">
        <w:rPr>
          <w:rStyle w:val="InsertedText"/>
        </w:rPr>
        <w:t xml:space="preserve"> </w:t>
      </w:r>
      <w:proofErr w:type="spellStart"/>
      <w:r w:rsidR="00D70298" w:rsidRPr="000D5B0D">
        <w:rPr>
          <w:rStyle w:val="InsertedText"/>
        </w:rPr>
        <w:t>contenido</w:t>
      </w:r>
      <w:proofErr w:type="spellEnd"/>
      <w:r w:rsidR="00D70298" w:rsidRPr="000D5B0D">
        <w:rPr>
          <w:rStyle w:val="InsertedText"/>
        </w:rPr>
        <w:t xml:space="preserve"> en </w:t>
      </w:r>
      <w:proofErr w:type="spellStart"/>
      <w:r w:rsidR="00D70298" w:rsidRPr="000D5B0D">
        <w:rPr>
          <w:rStyle w:val="InsertedText"/>
        </w:rPr>
        <w:t>su</w:t>
      </w:r>
      <w:proofErr w:type="spellEnd"/>
      <w:r w:rsidR="00D70298" w:rsidRPr="000D5B0D">
        <w:rPr>
          <w:rStyle w:val="InsertedText"/>
        </w:rPr>
        <w:t xml:space="preserve"> </w:t>
      </w:r>
      <w:proofErr w:type="spellStart"/>
      <w:r w:rsidR="00D70298" w:rsidRPr="000D5B0D">
        <w:rPr>
          <w:rStyle w:val="InsertedText"/>
        </w:rPr>
        <w:t>expediente</w:t>
      </w:r>
      <w:proofErr w:type="spellEnd"/>
      <w:r w:rsidR="00D70298" w:rsidRPr="000D5B0D">
        <w:rPr>
          <w:rStyle w:val="InsertedText"/>
        </w:rPr>
        <w:t xml:space="preserve">.  El </w:t>
      </w:r>
      <w:proofErr w:type="spellStart"/>
      <w:r w:rsidR="00D70298" w:rsidRPr="000D5B0D">
        <w:rPr>
          <w:rStyle w:val="InsertedText"/>
        </w:rPr>
        <w:t>suministro</w:t>
      </w:r>
      <w:proofErr w:type="spellEnd"/>
      <w:r w:rsidR="00D70298" w:rsidRPr="000D5B0D">
        <w:rPr>
          <w:rStyle w:val="InsertedText"/>
        </w:rPr>
        <w:t xml:space="preserve"> de </w:t>
      </w:r>
      <w:proofErr w:type="spellStart"/>
      <w:r w:rsidR="00D70298" w:rsidRPr="000D5B0D">
        <w:rPr>
          <w:rStyle w:val="InsertedText"/>
        </w:rPr>
        <w:t>copias</w:t>
      </w:r>
      <w:proofErr w:type="spellEnd"/>
      <w:r w:rsidR="00D70298" w:rsidRPr="000D5B0D">
        <w:rPr>
          <w:rStyle w:val="InsertedText"/>
        </w:rPr>
        <w:t xml:space="preserve"> de </w:t>
      </w:r>
      <w:proofErr w:type="spellStart"/>
      <w:r w:rsidR="00D70298" w:rsidRPr="000D5B0D">
        <w:rPr>
          <w:rStyle w:val="InsertedText"/>
        </w:rPr>
        <w:t>documentos</w:t>
      </w:r>
      <w:proofErr w:type="spellEnd"/>
      <w:r w:rsidR="00D70298" w:rsidRPr="000D5B0D">
        <w:rPr>
          <w:rStyle w:val="InsertedText"/>
        </w:rPr>
        <w:t xml:space="preserve"> </w:t>
      </w:r>
      <w:proofErr w:type="spellStart"/>
      <w:r w:rsidR="00D70298" w:rsidRPr="000D5B0D">
        <w:rPr>
          <w:rStyle w:val="InsertedText"/>
        </w:rPr>
        <w:t>podrá</w:t>
      </w:r>
      <w:proofErr w:type="spellEnd"/>
      <w:r w:rsidR="00D70298" w:rsidRPr="000D5B0D">
        <w:rPr>
          <w:rStyle w:val="InsertedText"/>
        </w:rPr>
        <w:t xml:space="preserve"> </w:t>
      </w:r>
      <w:proofErr w:type="spellStart"/>
      <w:r w:rsidR="00344361" w:rsidRPr="000D5B0D">
        <w:rPr>
          <w:rStyle w:val="InsertedText"/>
        </w:rPr>
        <w:t>implicar</w:t>
      </w:r>
      <w:proofErr w:type="spellEnd"/>
      <w:r w:rsidR="00344361" w:rsidRPr="000D5B0D">
        <w:rPr>
          <w:rStyle w:val="InsertedText"/>
        </w:rPr>
        <w:t xml:space="preserve"> e</w:t>
      </w:r>
      <w:r w:rsidR="00D70298" w:rsidRPr="000D5B0D">
        <w:rPr>
          <w:rStyle w:val="InsertedText"/>
        </w:rPr>
        <w:t xml:space="preserve">l </w:t>
      </w:r>
      <w:proofErr w:type="spellStart"/>
      <w:r w:rsidR="00D70298" w:rsidRPr="000D5B0D">
        <w:rPr>
          <w:rStyle w:val="InsertedText"/>
        </w:rPr>
        <w:t>reembolso</w:t>
      </w:r>
      <w:proofErr w:type="spellEnd"/>
      <w:r w:rsidR="00D70298" w:rsidRPr="000D5B0D">
        <w:rPr>
          <w:rStyle w:val="InsertedText"/>
        </w:rPr>
        <w:t xml:space="preserve"> </w:t>
      </w:r>
      <w:proofErr w:type="gramStart"/>
      <w:r w:rsidR="00D70298" w:rsidRPr="000D5B0D">
        <w:rPr>
          <w:rStyle w:val="InsertedText"/>
        </w:rPr>
        <w:t>del</w:t>
      </w:r>
      <w:proofErr w:type="gramEnd"/>
      <w:r w:rsidR="00D70298" w:rsidRPr="000D5B0D">
        <w:rPr>
          <w:rStyle w:val="InsertedText"/>
        </w:rPr>
        <w:t xml:space="preserve"> </w:t>
      </w:r>
      <w:proofErr w:type="spellStart"/>
      <w:r w:rsidR="00D70298" w:rsidRPr="000D5B0D">
        <w:rPr>
          <w:rStyle w:val="InsertedText"/>
        </w:rPr>
        <w:t>costo</w:t>
      </w:r>
      <w:proofErr w:type="spellEnd"/>
      <w:r w:rsidR="00D70298" w:rsidRPr="000D5B0D">
        <w:rPr>
          <w:rStyle w:val="InsertedText"/>
        </w:rPr>
        <w:t xml:space="preserve"> del </w:t>
      </w:r>
      <w:proofErr w:type="spellStart"/>
      <w:r w:rsidR="00D70298" w:rsidRPr="000D5B0D">
        <w:rPr>
          <w:rStyle w:val="InsertedText"/>
        </w:rPr>
        <w:t>servicio</w:t>
      </w:r>
      <w:proofErr w:type="spellEnd"/>
      <w:r w:rsidRPr="000D5B0D">
        <w:rPr>
          <w:rStyle w:val="InsertedText"/>
        </w:rPr>
        <w:t>.</w:t>
      </w:r>
    </w:p>
    <w:p w:rsidR="006000BD" w:rsidRPr="000D5B0D" w:rsidRDefault="006000BD" w:rsidP="006000BD">
      <w:pPr>
        <w:pStyle w:val="Lega"/>
        <w:jc w:val="left"/>
        <w:rPr>
          <w:rStyle w:val="InsertedText"/>
        </w:rPr>
      </w:pPr>
      <w:r w:rsidRPr="000D5B0D">
        <w:rPr>
          <w:lang w:val="es-ES"/>
        </w:rPr>
        <w:tab/>
      </w:r>
      <w:r w:rsidRPr="000D5B0D">
        <w:rPr>
          <w:rStyle w:val="InsertedText"/>
        </w:rPr>
        <w:t>c)</w:t>
      </w:r>
      <w:proofErr w:type="gramStart"/>
      <w:r w:rsidRPr="000D5B0D">
        <w:rPr>
          <w:rStyle w:val="InsertedText"/>
        </w:rPr>
        <w:t>  </w:t>
      </w:r>
      <w:r w:rsidR="00D70298" w:rsidRPr="000D5B0D">
        <w:rPr>
          <w:rStyle w:val="InsertedText"/>
        </w:rPr>
        <w:t>La</w:t>
      </w:r>
      <w:proofErr w:type="gramEnd"/>
      <w:r w:rsidR="00D70298" w:rsidRPr="000D5B0D">
        <w:rPr>
          <w:rStyle w:val="InsertedText"/>
        </w:rPr>
        <w:t xml:space="preserve"> </w:t>
      </w:r>
      <w:proofErr w:type="spellStart"/>
      <w:r w:rsidR="00D70298" w:rsidRPr="000D5B0D">
        <w:rPr>
          <w:rStyle w:val="InsertedText"/>
        </w:rPr>
        <w:t>Administración</w:t>
      </w:r>
      <w:proofErr w:type="spellEnd"/>
      <w:r w:rsidR="00D70298" w:rsidRPr="000D5B0D">
        <w:rPr>
          <w:rStyle w:val="InsertedText"/>
        </w:rPr>
        <w:t xml:space="preserve"> </w:t>
      </w:r>
      <w:proofErr w:type="spellStart"/>
      <w:r w:rsidR="00D70298" w:rsidRPr="000D5B0D">
        <w:rPr>
          <w:rStyle w:val="InsertedText"/>
        </w:rPr>
        <w:t>encargada</w:t>
      </w:r>
      <w:proofErr w:type="spellEnd"/>
      <w:r w:rsidR="00D70298" w:rsidRPr="000D5B0D">
        <w:rPr>
          <w:rStyle w:val="InsertedText"/>
        </w:rPr>
        <w:t xml:space="preserve"> de la </w:t>
      </w:r>
      <w:proofErr w:type="spellStart"/>
      <w:r w:rsidR="00D70298" w:rsidRPr="000D5B0D">
        <w:rPr>
          <w:rStyle w:val="InsertedText"/>
        </w:rPr>
        <w:t>búsqueda</w:t>
      </w:r>
      <w:proofErr w:type="spellEnd"/>
      <w:r w:rsidR="00D70298" w:rsidRPr="000D5B0D">
        <w:rPr>
          <w:rStyle w:val="InsertedText"/>
        </w:rPr>
        <w:t xml:space="preserve"> </w:t>
      </w:r>
      <w:proofErr w:type="spellStart"/>
      <w:r w:rsidR="00D70298" w:rsidRPr="000D5B0D">
        <w:rPr>
          <w:rStyle w:val="InsertedText"/>
        </w:rPr>
        <w:t>internacional</w:t>
      </w:r>
      <w:proofErr w:type="spellEnd"/>
      <w:r w:rsidR="00D70298" w:rsidRPr="000D5B0D">
        <w:rPr>
          <w:rStyle w:val="InsertedText"/>
        </w:rPr>
        <w:t xml:space="preserve"> </w:t>
      </w:r>
      <w:proofErr w:type="spellStart"/>
      <w:r w:rsidR="00D70298" w:rsidRPr="000D5B0D">
        <w:rPr>
          <w:rStyle w:val="InsertedText"/>
        </w:rPr>
        <w:t>bloqueará</w:t>
      </w:r>
      <w:proofErr w:type="spellEnd"/>
      <w:r w:rsidR="00C62AD6" w:rsidRPr="000D5B0D">
        <w:rPr>
          <w:rStyle w:val="InsertedText"/>
        </w:rPr>
        <w:t xml:space="preserve">, en </w:t>
      </w:r>
      <w:proofErr w:type="spellStart"/>
      <w:r w:rsidR="00C62AD6" w:rsidRPr="000D5B0D">
        <w:rPr>
          <w:rStyle w:val="InsertedText"/>
        </w:rPr>
        <w:t>virtud</w:t>
      </w:r>
      <w:proofErr w:type="spellEnd"/>
      <w:r w:rsidR="00C62AD6" w:rsidRPr="000D5B0D">
        <w:rPr>
          <w:rStyle w:val="InsertedText"/>
        </w:rPr>
        <w:t xml:space="preserve"> del </w:t>
      </w:r>
      <w:proofErr w:type="spellStart"/>
      <w:r w:rsidR="00C62AD6" w:rsidRPr="000D5B0D">
        <w:rPr>
          <w:rStyle w:val="InsertedText"/>
        </w:rPr>
        <w:t>párrafo</w:t>
      </w:r>
      <w:proofErr w:type="spellEnd"/>
      <w:r w:rsidR="00C62AD6" w:rsidRPr="000D5B0D">
        <w:rPr>
          <w:rStyle w:val="InsertedText"/>
        </w:rPr>
        <w:t xml:space="preserve"> b), </w:t>
      </w:r>
      <w:r w:rsidR="00D70298" w:rsidRPr="000D5B0D">
        <w:rPr>
          <w:rStyle w:val="InsertedText"/>
        </w:rPr>
        <w:t xml:space="preserve">el </w:t>
      </w:r>
      <w:proofErr w:type="spellStart"/>
      <w:r w:rsidR="00D70298" w:rsidRPr="000D5B0D">
        <w:rPr>
          <w:rStyle w:val="InsertedText"/>
        </w:rPr>
        <w:t>acceso</w:t>
      </w:r>
      <w:proofErr w:type="spellEnd"/>
      <w:r w:rsidR="00C62AD6" w:rsidRPr="000D5B0D">
        <w:rPr>
          <w:rStyle w:val="InsertedText"/>
        </w:rPr>
        <w:t xml:space="preserve"> </w:t>
      </w:r>
      <w:r w:rsidR="00D70298" w:rsidRPr="000D5B0D">
        <w:rPr>
          <w:rStyle w:val="InsertedText"/>
        </w:rPr>
        <w:t xml:space="preserve">a </w:t>
      </w:r>
      <w:proofErr w:type="spellStart"/>
      <w:r w:rsidR="00D70298" w:rsidRPr="000D5B0D">
        <w:rPr>
          <w:rStyle w:val="InsertedText"/>
        </w:rPr>
        <w:t>toda</w:t>
      </w:r>
      <w:proofErr w:type="spellEnd"/>
      <w:r w:rsidR="00D70298" w:rsidRPr="000D5B0D">
        <w:rPr>
          <w:rStyle w:val="InsertedText"/>
        </w:rPr>
        <w:t xml:space="preserve"> </w:t>
      </w:r>
      <w:proofErr w:type="spellStart"/>
      <w:r w:rsidR="00D70298" w:rsidRPr="000D5B0D">
        <w:rPr>
          <w:rStyle w:val="InsertedText"/>
        </w:rPr>
        <w:t>información</w:t>
      </w:r>
      <w:proofErr w:type="spellEnd"/>
      <w:r w:rsidR="00D70298" w:rsidRPr="000D5B0D">
        <w:rPr>
          <w:rStyle w:val="InsertedText"/>
        </w:rPr>
        <w:t xml:space="preserve"> </w:t>
      </w:r>
      <w:proofErr w:type="spellStart"/>
      <w:r w:rsidR="00344361" w:rsidRPr="000D5B0D">
        <w:rPr>
          <w:rStyle w:val="InsertedText"/>
        </w:rPr>
        <w:t>cuando</w:t>
      </w:r>
      <w:proofErr w:type="spellEnd"/>
      <w:r w:rsidR="00344361" w:rsidRPr="000D5B0D">
        <w:rPr>
          <w:rStyle w:val="InsertedText"/>
        </w:rPr>
        <w:t xml:space="preserve"> la </w:t>
      </w:r>
      <w:proofErr w:type="spellStart"/>
      <w:r w:rsidR="00344361" w:rsidRPr="000D5B0D">
        <w:rPr>
          <w:rStyle w:val="InsertedText"/>
        </w:rPr>
        <w:t>Oficina</w:t>
      </w:r>
      <w:proofErr w:type="spellEnd"/>
      <w:r w:rsidR="00344361" w:rsidRPr="000D5B0D">
        <w:rPr>
          <w:rStyle w:val="InsertedText"/>
        </w:rPr>
        <w:t xml:space="preserve"> </w:t>
      </w:r>
      <w:proofErr w:type="spellStart"/>
      <w:r w:rsidR="00344361" w:rsidRPr="000D5B0D">
        <w:rPr>
          <w:rStyle w:val="InsertedText"/>
        </w:rPr>
        <w:t>Internacional</w:t>
      </w:r>
      <w:proofErr w:type="spellEnd"/>
      <w:r w:rsidR="00344361" w:rsidRPr="000D5B0D">
        <w:rPr>
          <w:rStyle w:val="InsertedText"/>
        </w:rPr>
        <w:t xml:space="preserve"> </w:t>
      </w:r>
      <w:proofErr w:type="spellStart"/>
      <w:r w:rsidR="00344361" w:rsidRPr="000D5B0D">
        <w:rPr>
          <w:rStyle w:val="InsertedText"/>
        </w:rPr>
        <w:t>haya</w:t>
      </w:r>
      <w:proofErr w:type="spellEnd"/>
      <w:r w:rsidR="00344361" w:rsidRPr="000D5B0D">
        <w:rPr>
          <w:rStyle w:val="InsertedText"/>
        </w:rPr>
        <w:t xml:space="preserve"> </w:t>
      </w:r>
      <w:proofErr w:type="spellStart"/>
      <w:r w:rsidR="00344361" w:rsidRPr="000D5B0D">
        <w:rPr>
          <w:rStyle w:val="InsertedText"/>
        </w:rPr>
        <w:t>notificado</w:t>
      </w:r>
      <w:proofErr w:type="spellEnd"/>
      <w:r w:rsidR="00344361" w:rsidRPr="000D5B0D">
        <w:rPr>
          <w:rStyle w:val="InsertedText"/>
        </w:rPr>
        <w:t xml:space="preserve"> </w:t>
      </w:r>
      <w:proofErr w:type="spellStart"/>
      <w:r w:rsidR="00344361" w:rsidRPr="000D5B0D">
        <w:rPr>
          <w:rStyle w:val="InsertedText"/>
        </w:rPr>
        <w:t>que</w:t>
      </w:r>
      <w:proofErr w:type="spellEnd"/>
      <w:r w:rsidR="00344361" w:rsidRPr="000D5B0D">
        <w:rPr>
          <w:rStyle w:val="InsertedText"/>
        </w:rPr>
        <w:t xml:space="preserve"> </w:t>
      </w:r>
      <w:proofErr w:type="spellStart"/>
      <w:r w:rsidR="00344361" w:rsidRPr="000D5B0D">
        <w:rPr>
          <w:rStyle w:val="InsertedText"/>
        </w:rPr>
        <w:t>dicha</w:t>
      </w:r>
      <w:proofErr w:type="spellEnd"/>
      <w:r w:rsidR="00344361" w:rsidRPr="000D5B0D">
        <w:rPr>
          <w:rStyle w:val="InsertedText"/>
        </w:rPr>
        <w:t xml:space="preserve"> </w:t>
      </w:r>
      <w:proofErr w:type="spellStart"/>
      <w:r w:rsidR="00344361" w:rsidRPr="000D5B0D">
        <w:rPr>
          <w:rStyle w:val="InsertedText"/>
        </w:rPr>
        <w:t>información</w:t>
      </w:r>
      <w:proofErr w:type="spellEnd"/>
      <w:r w:rsidR="00344361" w:rsidRPr="000D5B0D">
        <w:rPr>
          <w:rStyle w:val="InsertedText"/>
        </w:rPr>
        <w:t xml:space="preserve"> </w:t>
      </w:r>
      <w:r w:rsidR="00C62AD6" w:rsidRPr="000D5B0D">
        <w:rPr>
          <w:rStyle w:val="InsertedText"/>
        </w:rPr>
        <w:t>h</w:t>
      </w:r>
      <w:r w:rsidR="00344361" w:rsidRPr="000D5B0D">
        <w:rPr>
          <w:rStyle w:val="InsertedText"/>
        </w:rPr>
        <w:t xml:space="preserve">a </w:t>
      </w:r>
      <w:proofErr w:type="spellStart"/>
      <w:r w:rsidR="00344361" w:rsidRPr="000D5B0D">
        <w:rPr>
          <w:rStyle w:val="InsertedText"/>
        </w:rPr>
        <w:t>sido</w:t>
      </w:r>
      <w:proofErr w:type="spellEnd"/>
      <w:r w:rsidR="00344361" w:rsidRPr="000D5B0D">
        <w:rPr>
          <w:rStyle w:val="InsertedText"/>
        </w:rPr>
        <w:t xml:space="preserve"> </w:t>
      </w:r>
      <w:proofErr w:type="spellStart"/>
      <w:r w:rsidR="00344361" w:rsidRPr="000D5B0D">
        <w:rPr>
          <w:rStyle w:val="InsertedText"/>
        </w:rPr>
        <w:t>omitida</w:t>
      </w:r>
      <w:proofErr w:type="spellEnd"/>
      <w:r w:rsidR="00D70298" w:rsidRPr="000D5B0D">
        <w:rPr>
          <w:rStyle w:val="InsertedText"/>
        </w:rPr>
        <w:t xml:space="preserve"> de la </w:t>
      </w:r>
      <w:proofErr w:type="spellStart"/>
      <w:r w:rsidR="00D70298" w:rsidRPr="000D5B0D">
        <w:rPr>
          <w:rStyle w:val="InsertedText"/>
        </w:rPr>
        <w:t>publicación</w:t>
      </w:r>
      <w:proofErr w:type="spellEnd"/>
      <w:r w:rsidR="00D70298" w:rsidRPr="000D5B0D">
        <w:rPr>
          <w:rStyle w:val="InsertedText"/>
        </w:rPr>
        <w:t xml:space="preserve"> de </w:t>
      </w:r>
      <w:proofErr w:type="spellStart"/>
      <w:r w:rsidR="00D70298" w:rsidRPr="000D5B0D">
        <w:rPr>
          <w:rStyle w:val="InsertedText"/>
        </w:rPr>
        <w:t>c</w:t>
      </w:r>
      <w:r w:rsidR="00344361" w:rsidRPr="000D5B0D">
        <w:rPr>
          <w:rStyle w:val="InsertedText"/>
        </w:rPr>
        <w:t>onformidad</w:t>
      </w:r>
      <w:proofErr w:type="spellEnd"/>
      <w:r w:rsidR="00344361" w:rsidRPr="000D5B0D">
        <w:rPr>
          <w:rStyle w:val="InsertedText"/>
        </w:rPr>
        <w:t xml:space="preserve"> con la </w:t>
      </w:r>
      <w:proofErr w:type="spellStart"/>
      <w:r w:rsidR="00C62AD6" w:rsidRPr="000D5B0D">
        <w:rPr>
          <w:rStyle w:val="InsertedText"/>
        </w:rPr>
        <w:t>R</w:t>
      </w:r>
      <w:r w:rsidR="00344361" w:rsidRPr="000D5B0D">
        <w:rPr>
          <w:rStyle w:val="InsertedText"/>
        </w:rPr>
        <w:t>egla</w:t>
      </w:r>
      <w:proofErr w:type="spellEnd"/>
      <w:r w:rsidR="00344361" w:rsidRPr="000D5B0D">
        <w:rPr>
          <w:rStyle w:val="InsertedText"/>
        </w:rPr>
        <w:t xml:space="preserve"> 48.2.l)</w:t>
      </w:r>
      <w:r w:rsidR="00D70298" w:rsidRPr="000D5B0D">
        <w:rPr>
          <w:rStyle w:val="InsertedText"/>
        </w:rPr>
        <w:t xml:space="preserve"> o </w:t>
      </w:r>
      <w:proofErr w:type="spellStart"/>
      <w:r w:rsidR="00D70298" w:rsidRPr="000D5B0D">
        <w:rPr>
          <w:rStyle w:val="InsertedText"/>
        </w:rPr>
        <w:t>que</w:t>
      </w:r>
      <w:proofErr w:type="spellEnd"/>
      <w:r w:rsidR="00D70298" w:rsidRPr="000D5B0D">
        <w:rPr>
          <w:rStyle w:val="InsertedText"/>
        </w:rPr>
        <w:t xml:space="preserve"> se ha </w:t>
      </w:r>
      <w:proofErr w:type="spellStart"/>
      <w:r w:rsidR="00D70298" w:rsidRPr="000D5B0D">
        <w:rPr>
          <w:rStyle w:val="InsertedText"/>
        </w:rPr>
        <w:t>bloqueado</w:t>
      </w:r>
      <w:proofErr w:type="spellEnd"/>
      <w:r w:rsidR="00D70298" w:rsidRPr="000D5B0D">
        <w:rPr>
          <w:rStyle w:val="InsertedText"/>
        </w:rPr>
        <w:t xml:space="preserve"> el </w:t>
      </w:r>
      <w:proofErr w:type="spellStart"/>
      <w:r w:rsidR="00D70298" w:rsidRPr="000D5B0D">
        <w:rPr>
          <w:rStyle w:val="InsertedText"/>
        </w:rPr>
        <w:t>acceso</w:t>
      </w:r>
      <w:proofErr w:type="spellEnd"/>
      <w:r w:rsidR="00D70298" w:rsidRPr="000D5B0D">
        <w:rPr>
          <w:rStyle w:val="InsertedText"/>
        </w:rPr>
        <w:t xml:space="preserve"> a la </w:t>
      </w:r>
      <w:proofErr w:type="spellStart"/>
      <w:r w:rsidR="00D70298" w:rsidRPr="000D5B0D">
        <w:rPr>
          <w:rStyle w:val="InsertedText"/>
        </w:rPr>
        <w:t>información</w:t>
      </w:r>
      <w:proofErr w:type="spellEnd"/>
      <w:r w:rsidR="00D70298" w:rsidRPr="000D5B0D">
        <w:rPr>
          <w:rStyle w:val="InsertedText"/>
        </w:rPr>
        <w:t xml:space="preserve"> </w:t>
      </w:r>
      <w:proofErr w:type="spellStart"/>
      <w:r w:rsidR="00D70298" w:rsidRPr="000D5B0D">
        <w:rPr>
          <w:rStyle w:val="InsertedText"/>
        </w:rPr>
        <w:t>contenida</w:t>
      </w:r>
      <w:proofErr w:type="spellEnd"/>
      <w:r w:rsidR="00D70298" w:rsidRPr="000D5B0D">
        <w:rPr>
          <w:rStyle w:val="InsertedText"/>
        </w:rPr>
        <w:t xml:space="preserve"> en el </w:t>
      </w:r>
      <w:proofErr w:type="spellStart"/>
      <w:r w:rsidR="00D70298" w:rsidRPr="000D5B0D">
        <w:rPr>
          <w:rStyle w:val="InsertedText"/>
        </w:rPr>
        <w:t>expediente</w:t>
      </w:r>
      <w:proofErr w:type="spellEnd"/>
      <w:r w:rsidR="00D70298" w:rsidRPr="000D5B0D">
        <w:rPr>
          <w:rStyle w:val="InsertedText"/>
        </w:rPr>
        <w:t xml:space="preserve"> </w:t>
      </w:r>
      <w:r w:rsidR="00344361" w:rsidRPr="000D5B0D">
        <w:rPr>
          <w:rStyle w:val="InsertedText"/>
        </w:rPr>
        <w:t xml:space="preserve">en </w:t>
      </w:r>
      <w:proofErr w:type="spellStart"/>
      <w:r w:rsidR="00344361" w:rsidRPr="000D5B0D">
        <w:rPr>
          <w:rStyle w:val="InsertedText"/>
        </w:rPr>
        <w:t>su</w:t>
      </w:r>
      <w:proofErr w:type="spellEnd"/>
      <w:r w:rsidR="00344361" w:rsidRPr="000D5B0D">
        <w:rPr>
          <w:rStyle w:val="InsertedText"/>
        </w:rPr>
        <w:t xml:space="preserve"> </w:t>
      </w:r>
      <w:proofErr w:type="spellStart"/>
      <w:r w:rsidR="00344361" w:rsidRPr="000D5B0D">
        <w:rPr>
          <w:rStyle w:val="InsertedText"/>
        </w:rPr>
        <w:t>poder</w:t>
      </w:r>
      <w:proofErr w:type="spellEnd"/>
      <w:r w:rsidR="00D70298" w:rsidRPr="000D5B0D">
        <w:rPr>
          <w:rStyle w:val="InsertedText"/>
        </w:rPr>
        <w:t xml:space="preserve"> de </w:t>
      </w:r>
      <w:proofErr w:type="spellStart"/>
      <w:r w:rsidR="00D70298" w:rsidRPr="000D5B0D">
        <w:rPr>
          <w:rStyle w:val="InsertedText"/>
        </w:rPr>
        <w:t>conformidad</w:t>
      </w:r>
      <w:proofErr w:type="spellEnd"/>
      <w:r w:rsidR="00D70298" w:rsidRPr="000D5B0D">
        <w:rPr>
          <w:rStyle w:val="InsertedText"/>
        </w:rPr>
        <w:t xml:space="preserve"> con la </w:t>
      </w:r>
      <w:proofErr w:type="spellStart"/>
      <w:r w:rsidR="00C62AD6" w:rsidRPr="000D5B0D">
        <w:rPr>
          <w:rStyle w:val="InsertedText"/>
        </w:rPr>
        <w:t>R</w:t>
      </w:r>
      <w:r w:rsidR="00D70298" w:rsidRPr="000D5B0D">
        <w:rPr>
          <w:rStyle w:val="InsertedText"/>
        </w:rPr>
        <w:t>egla</w:t>
      </w:r>
      <w:proofErr w:type="spellEnd"/>
      <w:r w:rsidRPr="000D5B0D">
        <w:rPr>
          <w:rStyle w:val="InsertedText"/>
        </w:rPr>
        <w:t> 94.1</w:t>
      </w:r>
      <w:r w:rsidR="00344361" w:rsidRPr="000D5B0D">
        <w:rPr>
          <w:rStyle w:val="InsertedText"/>
        </w:rPr>
        <w:t>.</w:t>
      </w:r>
      <w:r w:rsidRPr="000D5B0D">
        <w:rPr>
          <w:rStyle w:val="InsertedText"/>
        </w:rPr>
        <w:t>e).</w:t>
      </w:r>
    </w:p>
    <w:p w:rsidR="006000BD" w:rsidRPr="000D5B0D" w:rsidRDefault="006000BD" w:rsidP="006000BD">
      <w:pPr>
        <w:pStyle w:val="Lega"/>
        <w:jc w:val="left"/>
        <w:rPr>
          <w:rStyle w:val="InsertedText"/>
        </w:rPr>
      </w:pPr>
      <w:r w:rsidRPr="000D5B0D">
        <w:rPr>
          <w:lang w:val="es-ES"/>
        </w:rPr>
        <w:tab/>
      </w:r>
      <w:r w:rsidRPr="000D5B0D">
        <w:rPr>
          <w:rStyle w:val="InsertedText"/>
        </w:rPr>
        <w:t>d)  </w:t>
      </w:r>
      <w:r w:rsidR="00D70298" w:rsidRPr="000D5B0D">
        <w:rPr>
          <w:rStyle w:val="InsertedText"/>
        </w:rPr>
        <w:t xml:space="preserve">Los </w:t>
      </w:r>
      <w:proofErr w:type="spellStart"/>
      <w:r w:rsidR="00D70298" w:rsidRPr="000D5B0D">
        <w:rPr>
          <w:rStyle w:val="InsertedText"/>
        </w:rPr>
        <w:t>párrafos</w:t>
      </w:r>
      <w:proofErr w:type="spellEnd"/>
      <w:r w:rsidRPr="000D5B0D">
        <w:rPr>
          <w:rStyle w:val="InsertedText"/>
        </w:rPr>
        <w:t xml:space="preserve"> a) </w:t>
      </w:r>
      <w:r w:rsidR="00D70298" w:rsidRPr="000D5B0D">
        <w:rPr>
          <w:rStyle w:val="InsertedText"/>
        </w:rPr>
        <w:t xml:space="preserve">a </w:t>
      </w:r>
      <w:r w:rsidRPr="000D5B0D">
        <w:rPr>
          <w:rStyle w:val="InsertedText"/>
        </w:rPr>
        <w:t xml:space="preserve">c) </w:t>
      </w:r>
      <w:r w:rsidR="00D70298" w:rsidRPr="000D5B0D">
        <w:rPr>
          <w:rStyle w:val="InsertedText"/>
        </w:rPr>
        <w:t xml:space="preserve">se </w:t>
      </w:r>
      <w:proofErr w:type="spellStart"/>
      <w:r w:rsidR="00D70298" w:rsidRPr="000D5B0D">
        <w:rPr>
          <w:rStyle w:val="InsertedText"/>
        </w:rPr>
        <w:t>aplicarán</w:t>
      </w:r>
      <w:proofErr w:type="spellEnd"/>
      <w:r w:rsidR="00D70298" w:rsidRPr="000D5B0D">
        <w:rPr>
          <w:rStyle w:val="InsertedText"/>
        </w:rPr>
        <w:t xml:space="preserve"> </w:t>
      </w:r>
      <w:r w:rsidRPr="000D5B0D">
        <w:rPr>
          <w:rStyle w:val="InsertedText"/>
          <w:i/>
        </w:rPr>
        <w:t>mutatis mutandis</w:t>
      </w:r>
      <w:r w:rsidRPr="000D5B0D">
        <w:rPr>
          <w:rStyle w:val="InsertedText"/>
        </w:rPr>
        <w:t xml:space="preserve"> </w:t>
      </w:r>
      <w:r w:rsidR="00D70298" w:rsidRPr="000D5B0D">
        <w:rPr>
          <w:rStyle w:val="InsertedText"/>
        </w:rPr>
        <w:t xml:space="preserve">a la </w:t>
      </w:r>
      <w:proofErr w:type="spellStart"/>
      <w:r w:rsidR="00D70298" w:rsidRPr="000D5B0D">
        <w:rPr>
          <w:rStyle w:val="InsertedText"/>
        </w:rPr>
        <w:t>Administración</w:t>
      </w:r>
      <w:proofErr w:type="spellEnd"/>
      <w:r w:rsidR="00D70298" w:rsidRPr="000D5B0D">
        <w:rPr>
          <w:rStyle w:val="InsertedText"/>
        </w:rPr>
        <w:t xml:space="preserve"> </w:t>
      </w:r>
      <w:proofErr w:type="spellStart"/>
      <w:r w:rsidR="00D70298" w:rsidRPr="000D5B0D">
        <w:rPr>
          <w:rStyle w:val="InsertedText"/>
        </w:rPr>
        <w:t>designada</w:t>
      </w:r>
      <w:proofErr w:type="spellEnd"/>
      <w:r w:rsidR="00D70298" w:rsidRPr="000D5B0D">
        <w:rPr>
          <w:rStyle w:val="InsertedText"/>
        </w:rPr>
        <w:t xml:space="preserve"> para la </w:t>
      </w:r>
      <w:proofErr w:type="spellStart"/>
      <w:r w:rsidR="00D70298" w:rsidRPr="000D5B0D">
        <w:rPr>
          <w:rStyle w:val="InsertedText"/>
        </w:rPr>
        <w:t>búsqueda</w:t>
      </w:r>
      <w:proofErr w:type="spellEnd"/>
      <w:r w:rsidR="00D70298" w:rsidRPr="000D5B0D">
        <w:rPr>
          <w:rStyle w:val="InsertedText"/>
        </w:rPr>
        <w:t xml:space="preserve"> </w:t>
      </w:r>
      <w:proofErr w:type="spellStart"/>
      <w:r w:rsidR="00D70298" w:rsidRPr="000D5B0D">
        <w:rPr>
          <w:rStyle w:val="InsertedText"/>
        </w:rPr>
        <w:t>suplementaria</w:t>
      </w:r>
      <w:proofErr w:type="spellEnd"/>
      <w:r w:rsidRPr="000D5B0D">
        <w:rPr>
          <w:rStyle w:val="InsertedText"/>
        </w:rPr>
        <w:t>.</w:t>
      </w:r>
    </w:p>
    <w:p w:rsidR="006000BD" w:rsidRPr="00BB265C" w:rsidRDefault="006000BD" w:rsidP="006000BD">
      <w:pPr>
        <w:pStyle w:val="LegSubRule"/>
        <w:jc w:val="left"/>
        <w:rPr>
          <w:lang w:val="es-ES"/>
        </w:rPr>
      </w:pPr>
      <w:bookmarkStart w:id="20" w:name="_Toc387222434"/>
      <w:r w:rsidRPr="00AA603B">
        <w:rPr>
          <w:i w:val="0"/>
          <w:lang w:val="es-ES"/>
        </w:rPr>
        <w:t>94.2   </w:t>
      </w:r>
      <w:r w:rsidRPr="00CC2E46">
        <w:rPr>
          <w:lang w:val="es-ES"/>
        </w:rPr>
        <w:t>[</w:t>
      </w:r>
      <w:r w:rsidR="006C4868" w:rsidRPr="00CC2E46">
        <w:rPr>
          <w:lang w:val="es-ES"/>
        </w:rPr>
        <w:t>Sin cambios</w:t>
      </w:r>
      <w:r w:rsidRPr="00CC2E46">
        <w:rPr>
          <w:lang w:val="es-ES"/>
        </w:rPr>
        <w:t>]  </w:t>
      </w:r>
      <w:r w:rsidR="00D70298" w:rsidRPr="00BB265C">
        <w:rPr>
          <w:iCs/>
          <w:lang w:val="es-ES"/>
        </w:rPr>
        <w:t>Acceso al expediente en poder de la Administración encargada del examen preliminar internacional</w:t>
      </w:r>
      <w:bookmarkEnd w:id="20"/>
    </w:p>
    <w:p w:rsidR="006000BD" w:rsidRPr="00AA603B" w:rsidRDefault="006000BD" w:rsidP="006000BD">
      <w:pPr>
        <w:pStyle w:val="LegSubRule"/>
        <w:jc w:val="left"/>
        <w:rPr>
          <w:lang w:val="es-ES"/>
        </w:rPr>
      </w:pPr>
      <w:bookmarkStart w:id="21" w:name="_Toc387222435"/>
      <w:r w:rsidRPr="00AA603B">
        <w:rPr>
          <w:i w:val="0"/>
          <w:lang w:val="es-ES"/>
        </w:rPr>
        <w:t>94.3   </w:t>
      </w:r>
      <w:r w:rsidRPr="00CC2E46">
        <w:rPr>
          <w:lang w:val="es-ES"/>
        </w:rPr>
        <w:t>[</w:t>
      </w:r>
      <w:r w:rsidR="006C4868" w:rsidRPr="00CC2E46">
        <w:rPr>
          <w:lang w:val="es-ES"/>
        </w:rPr>
        <w:t>Sin cambios</w:t>
      </w:r>
      <w:r w:rsidRPr="00CC2E46">
        <w:rPr>
          <w:lang w:val="es-ES"/>
        </w:rPr>
        <w:t>]  </w:t>
      </w:r>
      <w:r w:rsidR="00D70298" w:rsidRPr="00CC2E46">
        <w:rPr>
          <w:lang w:val="es-ES"/>
        </w:rPr>
        <w:t>Acceso</w:t>
      </w:r>
      <w:r w:rsidR="00D70298" w:rsidRPr="00AA603B">
        <w:rPr>
          <w:lang w:val="es-ES"/>
        </w:rPr>
        <w:t xml:space="preserve"> al expediente en poder de la Oficina elegida</w:t>
      </w:r>
      <w:bookmarkEnd w:id="21"/>
    </w:p>
    <w:p w:rsidR="006000BD" w:rsidRPr="00AA603B" w:rsidRDefault="006000BD" w:rsidP="006000BD">
      <w:pPr>
        <w:pStyle w:val="LegSubRule"/>
        <w:jc w:val="left"/>
        <w:rPr>
          <w:lang w:val="es-ES"/>
        </w:rPr>
      </w:pPr>
    </w:p>
    <w:p w:rsidR="006000BD" w:rsidRPr="00AA603B" w:rsidRDefault="006000BD" w:rsidP="006000BD">
      <w:pPr>
        <w:pStyle w:val="Endofdocument-Annex"/>
        <w:rPr>
          <w:lang w:val="es-ES"/>
        </w:rPr>
      </w:pPr>
      <w:r w:rsidRPr="00AA603B">
        <w:rPr>
          <w:lang w:val="es-ES"/>
        </w:rPr>
        <w:t>[</w:t>
      </w:r>
      <w:r w:rsidR="00AC31A5" w:rsidRPr="00AA603B">
        <w:rPr>
          <w:lang w:val="es-ES"/>
        </w:rPr>
        <w:t>Fin del Anexo y del documento</w:t>
      </w:r>
      <w:r w:rsidRPr="00AA603B">
        <w:rPr>
          <w:lang w:val="es-ES"/>
        </w:rPr>
        <w:t>]</w:t>
      </w:r>
    </w:p>
    <w:p w:rsidR="00152CEA" w:rsidRPr="00AA603B" w:rsidRDefault="00152CEA"/>
    <w:sectPr w:rsidR="00152CEA" w:rsidRPr="00AA603B" w:rsidSect="00BF4788">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298" w:rsidRDefault="00D70298">
      <w:r>
        <w:separator/>
      </w:r>
    </w:p>
  </w:endnote>
  <w:endnote w:type="continuationSeparator" w:id="0">
    <w:p w:rsidR="00D70298" w:rsidRPr="009D30E6" w:rsidRDefault="00D70298" w:rsidP="007E663E">
      <w:pPr>
        <w:rPr>
          <w:sz w:val="17"/>
          <w:szCs w:val="17"/>
        </w:rPr>
      </w:pPr>
      <w:r w:rsidRPr="009D30E6">
        <w:rPr>
          <w:sz w:val="17"/>
          <w:szCs w:val="17"/>
        </w:rPr>
        <w:separator/>
      </w:r>
    </w:p>
    <w:p w:rsidR="00D70298" w:rsidRPr="007E663E" w:rsidRDefault="00D70298" w:rsidP="007E663E">
      <w:pPr>
        <w:spacing w:after="60"/>
        <w:rPr>
          <w:sz w:val="17"/>
          <w:szCs w:val="17"/>
        </w:rPr>
      </w:pPr>
      <w:r>
        <w:rPr>
          <w:sz w:val="17"/>
        </w:rPr>
        <w:t>[Continuación de la nota de la página anterior]</w:t>
      </w:r>
    </w:p>
  </w:endnote>
  <w:endnote w:type="continuationNotice" w:id="1">
    <w:p w:rsidR="00D70298" w:rsidRPr="007E663E" w:rsidRDefault="00D7029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298" w:rsidRDefault="00D70298">
      <w:r>
        <w:separator/>
      </w:r>
    </w:p>
  </w:footnote>
  <w:footnote w:type="continuationSeparator" w:id="0">
    <w:p w:rsidR="00D70298" w:rsidRPr="009D30E6" w:rsidRDefault="00D70298" w:rsidP="007E663E">
      <w:pPr>
        <w:rPr>
          <w:sz w:val="17"/>
          <w:szCs w:val="17"/>
        </w:rPr>
      </w:pPr>
      <w:r w:rsidRPr="009D30E6">
        <w:rPr>
          <w:sz w:val="17"/>
          <w:szCs w:val="17"/>
        </w:rPr>
        <w:separator/>
      </w:r>
    </w:p>
    <w:p w:rsidR="00D70298" w:rsidRPr="007E663E" w:rsidRDefault="00D70298" w:rsidP="007E663E">
      <w:pPr>
        <w:spacing w:after="60"/>
        <w:rPr>
          <w:sz w:val="17"/>
          <w:szCs w:val="17"/>
        </w:rPr>
      </w:pPr>
      <w:r>
        <w:rPr>
          <w:sz w:val="17"/>
        </w:rPr>
        <w:t>[Continuación de la nota de la página anterior]</w:t>
      </w:r>
    </w:p>
  </w:footnote>
  <w:footnote w:type="continuationNotice" w:id="1">
    <w:p w:rsidR="00D70298" w:rsidRPr="007E663E" w:rsidRDefault="00D70298" w:rsidP="007E663E">
      <w:pPr>
        <w:spacing w:before="60"/>
        <w:jc w:val="right"/>
        <w:rPr>
          <w:sz w:val="17"/>
          <w:szCs w:val="17"/>
        </w:rPr>
      </w:pPr>
      <w:r w:rsidRPr="007E663E">
        <w:rPr>
          <w:sz w:val="17"/>
          <w:szCs w:val="17"/>
        </w:rPr>
        <w:t>[Sigue la nota en la página siguiente]</w:t>
      </w:r>
    </w:p>
  </w:footnote>
  <w:footnote w:id="2">
    <w:p w:rsidR="00D70298" w:rsidRPr="002318E8" w:rsidRDefault="00D70298" w:rsidP="006000BD">
      <w:pPr>
        <w:pStyle w:val="FootnoteText"/>
      </w:pPr>
      <w:r>
        <w:rPr>
          <w:rStyle w:val="FootnoteReference"/>
        </w:rPr>
        <w:footnoteRef/>
      </w:r>
      <w:r w:rsidRPr="002318E8">
        <w:tab/>
        <w:t xml:space="preserve">Véanse, por ejemplo, las leyes nacionales de Alemania, Australia, Austria, China, </w:t>
      </w:r>
      <w:r>
        <w:t xml:space="preserve">Reino Unido, </w:t>
      </w:r>
      <w:r w:rsidRPr="002318E8">
        <w:t>Singapur, Suiza</w:t>
      </w:r>
      <w:r>
        <w:t xml:space="preserve"> así como el Convenio sobre la Patente Europea</w:t>
      </w:r>
      <w:r w:rsidRPr="002318E8">
        <w:t>.</w:t>
      </w:r>
    </w:p>
  </w:footnote>
  <w:footnote w:id="3">
    <w:p w:rsidR="00D70298" w:rsidRPr="00C07FE4" w:rsidRDefault="00D70298" w:rsidP="006000BD">
      <w:pPr>
        <w:pStyle w:val="FootnoteText"/>
      </w:pPr>
      <w:r>
        <w:rPr>
          <w:rStyle w:val="FootnoteReference"/>
        </w:rPr>
        <w:footnoteRef/>
      </w:r>
      <w:r w:rsidRPr="00CA65A8">
        <w:tab/>
        <w:t>Véanse, por ejemplo, las leyes del Japón y de los Estados Unidos de Am</w:t>
      </w:r>
      <w:r>
        <w:t>érica</w:t>
      </w:r>
      <w:r w:rsidRPr="00CA65A8">
        <w:t xml:space="preserve">.  </w:t>
      </w:r>
      <w:r>
        <w:t>El Convenio sobre la Patente Europea establece un procedimiento de corrección similar a la rectificación de errores evidentes que se estipula en la regla 91, salvo por el hecho de que, en principio, pueden suprimirse hojas enteras de la solicitud y excluirse de la publicación y la consulta pública de expedientes.</w:t>
      </w:r>
    </w:p>
  </w:footnote>
  <w:footnote w:id="4">
    <w:p w:rsidR="00D70298" w:rsidRPr="00C07FE4" w:rsidRDefault="00D70298" w:rsidP="006000BD">
      <w:pPr>
        <w:pStyle w:val="FootnoteText"/>
      </w:pPr>
      <w:r>
        <w:rPr>
          <w:rStyle w:val="FootnoteReference"/>
        </w:rPr>
        <w:footnoteRef/>
      </w:r>
      <w:r w:rsidRPr="00C07FE4">
        <w:tab/>
        <w:t>Véase, por ejemplo, la ley nacional de los Estados Unidos de América.</w:t>
      </w:r>
    </w:p>
  </w:footnote>
  <w:footnote w:id="5">
    <w:p w:rsidR="00D70298" w:rsidRDefault="00D70298">
      <w:pPr>
        <w:pStyle w:val="FootnoteText"/>
      </w:pPr>
      <w:r>
        <w:rPr>
          <w:rStyle w:val="FootnoteReference"/>
        </w:rPr>
        <w:footnoteRef/>
      </w:r>
      <w:r>
        <w:t xml:space="preserve"> </w:t>
      </w:r>
      <w:r>
        <w:tab/>
        <w:t>Véanse, por ejemplo, las leyes nacionales de Australia y de Singapur.</w:t>
      </w:r>
    </w:p>
  </w:footnote>
  <w:footnote w:id="6">
    <w:p w:rsidR="00D70298" w:rsidRPr="00C07FE4" w:rsidRDefault="00D70298" w:rsidP="006000BD">
      <w:pPr>
        <w:pStyle w:val="FootnoteText"/>
      </w:pPr>
      <w:r>
        <w:rPr>
          <w:rStyle w:val="FootnoteReference"/>
        </w:rPr>
        <w:footnoteRef/>
      </w:r>
      <w:r w:rsidRPr="00C07FE4">
        <w:tab/>
        <w:t>Véase, por ejemplo, la ley nacional del Reino Unido.</w:t>
      </w:r>
    </w:p>
  </w:footnote>
  <w:footnote w:id="7">
    <w:p w:rsidR="00D70298" w:rsidRPr="00C07FE4" w:rsidRDefault="00D70298" w:rsidP="006000BD">
      <w:pPr>
        <w:pStyle w:val="FootnoteText"/>
      </w:pPr>
      <w:r>
        <w:rPr>
          <w:rStyle w:val="FootnoteReference"/>
        </w:rPr>
        <w:footnoteRef/>
      </w:r>
      <w:r w:rsidRPr="00C07FE4">
        <w:tab/>
        <w:t>Véase, por ejemplo, el Convenio sobre la Patente Europea.</w:t>
      </w:r>
    </w:p>
  </w:footnote>
  <w:footnote w:id="8">
    <w:p w:rsidR="00D70298" w:rsidRPr="00C07FE4" w:rsidRDefault="00D70298" w:rsidP="006000BD">
      <w:pPr>
        <w:pStyle w:val="FootnoteText"/>
      </w:pPr>
      <w:r>
        <w:rPr>
          <w:rStyle w:val="FootnoteReference"/>
        </w:rPr>
        <w:footnoteRef/>
      </w:r>
      <w:r w:rsidRPr="00C07FE4">
        <w:tab/>
        <w:t>Véase, por ejemplo, la ley nacional de China.</w:t>
      </w:r>
    </w:p>
  </w:footnote>
  <w:footnote w:id="9">
    <w:p w:rsidR="00D70298" w:rsidRPr="00C07FE4" w:rsidRDefault="00D70298" w:rsidP="006000BD">
      <w:pPr>
        <w:pStyle w:val="FootnoteText"/>
      </w:pPr>
      <w:r>
        <w:rPr>
          <w:rStyle w:val="FootnoteReference"/>
        </w:rPr>
        <w:footnoteRef/>
      </w:r>
      <w:r w:rsidRPr="00C07FE4">
        <w:tab/>
        <w:t xml:space="preserve">Véase, por ejemplo, la ley nacional de Australia </w:t>
      </w:r>
      <w:r>
        <w:t>y el Convenio sobre la Patente Europea</w:t>
      </w:r>
      <w:r w:rsidRPr="00C07FE4">
        <w:t>.</w:t>
      </w:r>
    </w:p>
  </w:footnote>
  <w:footnote w:id="10">
    <w:p w:rsidR="00D70298" w:rsidRPr="00C07FE4" w:rsidRDefault="00D70298" w:rsidP="006000BD">
      <w:pPr>
        <w:pStyle w:val="FootnoteText"/>
      </w:pPr>
      <w:r>
        <w:rPr>
          <w:rStyle w:val="FootnoteReference"/>
        </w:rPr>
        <w:footnoteRef/>
      </w:r>
      <w:r w:rsidRPr="00C07FE4">
        <w:tab/>
        <w:t xml:space="preserve">Véanse, por ejemplo, las leyes nacionales de Alemania, Austria, China, </w:t>
      </w:r>
      <w:r>
        <w:t>Suiza y los Estados Unidos de América así como el Convenio sobre la Patente Europea</w:t>
      </w:r>
      <w:r w:rsidRPr="00C07FE4">
        <w:t>.</w:t>
      </w:r>
    </w:p>
  </w:footnote>
  <w:footnote w:id="11">
    <w:p w:rsidR="00D70298" w:rsidRPr="00C07FE4" w:rsidRDefault="00D70298" w:rsidP="006000BD">
      <w:pPr>
        <w:pStyle w:val="FootnoteText"/>
      </w:pPr>
      <w:r>
        <w:rPr>
          <w:rStyle w:val="FootnoteReference"/>
        </w:rPr>
        <w:footnoteRef/>
      </w:r>
      <w:r w:rsidRPr="00C07FE4">
        <w:t xml:space="preserve"> </w:t>
      </w:r>
      <w:r w:rsidRPr="00C07FE4">
        <w:tab/>
        <w:t>Véase, por ejemplo, la ley nacional de los Estados Unidos de América.</w:t>
      </w:r>
    </w:p>
  </w:footnote>
  <w:footnote w:id="12">
    <w:p w:rsidR="00D70298" w:rsidRPr="00C07FE4" w:rsidRDefault="00D70298" w:rsidP="006000BD">
      <w:pPr>
        <w:pStyle w:val="FootnoteText"/>
      </w:pPr>
      <w:r>
        <w:rPr>
          <w:rStyle w:val="FootnoteReference"/>
        </w:rPr>
        <w:footnoteRef/>
      </w:r>
      <w:r w:rsidRPr="00C07FE4">
        <w:t xml:space="preserve"> </w:t>
      </w:r>
      <w:r w:rsidRPr="00C07FE4">
        <w:tab/>
        <w:t>Véanse, por ejemplo, las leyes nacionales del Jap</w:t>
      </w:r>
      <w:r>
        <w:t>ón y de la República de Corea</w:t>
      </w:r>
      <w:r w:rsidRPr="00C07FE4">
        <w:t>.</w:t>
      </w:r>
    </w:p>
  </w:footnote>
  <w:footnote w:id="13">
    <w:p w:rsidR="00D70298" w:rsidRPr="00C07FE4" w:rsidRDefault="00D70298" w:rsidP="006000BD">
      <w:pPr>
        <w:pStyle w:val="FootnoteText"/>
      </w:pPr>
      <w:r>
        <w:rPr>
          <w:rStyle w:val="FootnoteReference"/>
        </w:rPr>
        <w:footnoteRef/>
      </w:r>
      <w:r w:rsidRPr="00C07FE4">
        <w:t xml:space="preserve"> </w:t>
      </w:r>
      <w:r w:rsidRPr="00C07FE4">
        <w:tab/>
        <w:t>Véanse, por ejemplo, las leyes nacionales de Singap</w:t>
      </w:r>
      <w:r>
        <w:t>ur y del Reino Unido</w:t>
      </w:r>
      <w:r w:rsidRPr="00C07FE4">
        <w:t>.</w:t>
      </w:r>
    </w:p>
  </w:footnote>
  <w:footnote w:id="14">
    <w:p w:rsidR="00D70298" w:rsidRPr="00C07FE4" w:rsidRDefault="00D70298" w:rsidP="006000BD">
      <w:pPr>
        <w:pStyle w:val="FootnoteText"/>
      </w:pPr>
      <w:r>
        <w:rPr>
          <w:rStyle w:val="FootnoteReference"/>
        </w:rPr>
        <w:footnoteRef/>
      </w:r>
      <w:r w:rsidRPr="00C07FE4">
        <w:t xml:space="preserve"> </w:t>
      </w:r>
      <w:r w:rsidRPr="00C07FE4">
        <w:tab/>
        <w:t>Véase, por ejemplo, la ley nacional del Reino Unido.</w:t>
      </w:r>
    </w:p>
  </w:footnote>
  <w:footnote w:id="15">
    <w:p w:rsidR="00D70298" w:rsidRPr="00C07FE4" w:rsidRDefault="00D70298" w:rsidP="000A772A">
      <w:pPr>
        <w:pStyle w:val="FootnoteText"/>
      </w:pPr>
      <w:r>
        <w:rPr>
          <w:rStyle w:val="FootnoteReference"/>
        </w:rPr>
        <w:footnoteRef/>
      </w:r>
      <w:r w:rsidRPr="00C07FE4">
        <w:t xml:space="preserve"> </w:t>
      </w:r>
      <w:r w:rsidRPr="00C07FE4">
        <w:tab/>
        <w:t>Véanse, por ejemplo, las leyes nacionales de Alemania y Suiza.</w:t>
      </w:r>
    </w:p>
  </w:footnote>
  <w:footnote w:id="16">
    <w:p w:rsidR="00D70298" w:rsidRPr="00C07FE4" w:rsidRDefault="00D70298" w:rsidP="000A772A">
      <w:pPr>
        <w:pStyle w:val="FootnoteText"/>
      </w:pPr>
      <w:r>
        <w:rPr>
          <w:rStyle w:val="FootnoteReference"/>
        </w:rPr>
        <w:footnoteRef/>
      </w:r>
      <w:r w:rsidRPr="00C07FE4">
        <w:t xml:space="preserve"> </w:t>
      </w:r>
      <w:r w:rsidRPr="00C07FE4">
        <w:tab/>
        <w:t>Véanse, por ejemplo, las leyes nacionales de</w:t>
      </w:r>
      <w:r>
        <w:t xml:space="preserve"> Australia y </w:t>
      </w:r>
      <w:r w:rsidRPr="00C07FE4">
        <w:t>Austria.</w:t>
      </w:r>
    </w:p>
  </w:footnote>
  <w:footnote w:id="17">
    <w:p w:rsidR="00D70298" w:rsidRPr="00C07FE4" w:rsidRDefault="00D70298" w:rsidP="000A772A">
      <w:pPr>
        <w:pStyle w:val="FootnoteText"/>
      </w:pPr>
      <w:r>
        <w:rPr>
          <w:rStyle w:val="FootnoteReference"/>
        </w:rPr>
        <w:footnoteRef/>
      </w:r>
      <w:r w:rsidRPr="00C07FE4">
        <w:t xml:space="preserve"> </w:t>
      </w:r>
      <w:r w:rsidRPr="00C07FE4">
        <w:tab/>
        <w:t>Véase, por ejemplo, la ley nacional de China</w:t>
      </w:r>
      <w:r>
        <w:t xml:space="preserve"> y el Convenio sobre la Patente Europea</w:t>
      </w:r>
      <w:r w:rsidRPr="00C07FE4">
        <w:t>.</w:t>
      </w:r>
    </w:p>
  </w:footnote>
  <w:footnote w:id="18">
    <w:p w:rsidR="00D70298" w:rsidRPr="00C07FE4" w:rsidRDefault="00D70298" w:rsidP="000A772A">
      <w:pPr>
        <w:pStyle w:val="FootnoteText"/>
      </w:pPr>
      <w:r>
        <w:rPr>
          <w:rStyle w:val="FootnoteReference"/>
        </w:rPr>
        <w:footnoteRef/>
      </w:r>
      <w:r w:rsidRPr="00C07FE4">
        <w:t xml:space="preserve"> </w:t>
      </w:r>
      <w:r w:rsidRPr="00C07FE4">
        <w:tab/>
        <w:t>Véase, por ejemplo, el Convenio sobre la Patente Europea.</w:t>
      </w:r>
    </w:p>
  </w:footnote>
  <w:footnote w:id="19">
    <w:p w:rsidR="00D70298" w:rsidRPr="00BA2867" w:rsidRDefault="00D70298" w:rsidP="006000BD">
      <w:pPr>
        <w:pStyle w:val="FootnoteText"/>
        <w:tabs>
          <w:tab w:val="left" w:pos="567"/>
        </w:tabs>
      </w:pPr>
      <w:r>
        <w:rPr>
          <w:rStyle w:val="FootnoteReference"/>
        </w:rPr>
        <w:footnoteRef/>
      </w:r>
      <w:r w:rsidRPr="00BA2867">
        <w:t xml:space="preserve"> </w:t>
      </w:r>
      <w:r w:rsidRPr="00BA2867">
        <w:tab/>
        <w:t>Las adiciones y supresiones propuestas se indican subr</w:t>
      </w:r>
      <w:r>
        <w:t>a</w:t>
      </w:r>
      <w:r w:rsidRPr="00BA2867">
        <w:t>yando y tachando, respectivamente, el texto correspondiente.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298" w:rsidRPr="00D4092A" w:rsidRDefault="00D70298" w:rsidP="002318E8">
    <w:pPr>
      <w:jc w:val="right"/>
      <w:rPr>
        <w:lang w:val="fr-CH"/>
      </w:rPr>
    </w:pPr>
    <w:r w:rsidRPr="00D4092A">
      <w:rPr>
        <w:lang w:val="fr-CH"/>
      </w:rPr>
      <w:t>PCT/WG/7/</w:t>
    </w:r>
    <w:r>
      <w:rPr>
        <w:lang w:val="fr-CH"/>
      </w:rPr>
      <w:t>18</w:t>
    </w:r>
  </w:p>
  <w:p w:rsidR="00D70298" w:rsidRPr="00D4092A" w:rsidRDefault="00D70298" w:rsidP="00477D6B">
    <w:pPr>
      <w:jc w:val="right"/>
      <w:rPr>
        <w:lang w:val="fr-CH"/>
      </w:rPr>
    </w:pPr>
    <w:r w:rsidRPr="00D4092A">
      <w:rPr>
        <w:lang w:val="fr-CH"/>
      </w:rPr>
      <w:t>p</w:t>
    </w:r>
    <w:r w:rsidR="00BF4788">
      <w:rPr>
        <w:lang w:val="fr-CH"/>
      </w:rPr>
      <w:t>ágina</w:t>
    </w:r>
    <w:r w:rsidRPr="00D4092A">
      <w:rPr>
        <w:lang w:val="fr-CH"/>
      </w:rPr>
      <w:t xml:space="preserve"> </w:t>
    </w:r>
    <w:r>
      <w:fldChar w:fldCharType="begin"/>
    </w:r>
    <w:r w:rsidRPr="00D4092A">
      <w:rPr>
        <w:lang w:val="fr-CH"/>
      </w:rPr>
      <w:instrText xml:space="preserve"> PAGE  \* MERGEFORMAT </w:instrText>
    </w:r>
    <w:r>
      <w:fldChar w:fldCharType="separate"/>
    </w:r>
    <w:r w:rsidR="00D1601E">
      <w:rPr>
        <w:noProof/>
        <w:lang w:val="fr-CH"/>
      </w:rPr>
      <w:t>2</w:t>
    </w:r>
    <w:r>
      <w:fldChar w:fldCharType="end"/>
    </w:r>
  </w:p>
  <w:p w:rsidR="00D70298" w:rsidRDefault="00D70298" w:rsidP="00477D6B">
    <w:pPr>
      <w:jc w:val="right"/>
      <w:rPr>
        <w:lang w:val="fr-CH"/>
      </w:rPr>
    </w:pPr>
  </w:p>
  <w:p w:rsidR="00D70298" w:rsidRPr="00D4092A" w:rsidRDefault="00D70298" w:rsidP="00477D6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A8C" w:rsidRPr="00AA603B" w:rsidRDefault="00135A8C" w:rsidP="00135A8C">
    <w:pPr>
      <w:jc w:val="right"/>
    </w:pPr>
    <w:r w:rsidRPr="00AA603B">
      <w:t>PCT/WG/7/18</w:t>
    </w:r>
  </w:p>
  <w:p w:rsidR="00135A8C" w:rsidRDefault="00135A8C" w:rsidP="00135A8C">
    <w:pPr>
      <w:jc w:val="right"/>
    </w:pPr>
    <w:r w:rsidRPr="00AA603B">
      <w:t>Anexo</w:t>
    </w:r>
    <w:r>
      <w:t xml:space="preserve">, página </w:t>
    </w:r>
    <w:sdt>
      <w:sdtPr>
        <w:id w:val="-198283726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1601E">
          <w:rPr>
            <w:noProof/>
          </w:rPr>
          <w:t>2</w:t>
        </w:r>
        <w:r>
          <w:rPr>
            <w:noProof/>
          </w:rPr>
          <w:fldChar w:fldCharType="end"/>
        </w:r>
      </w:sdtContent>
    </w:sdt>
  </w:p>
  <w:p w:rsidR="00D70298" w:rsidRDefault="00D702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A8C" w:rsidRPr="00AA603B" w:rsidRDefault="00135A8C" w:rsidP="00135A8C">
    <w:pPr>
      <w:jc w:val="right"/>
    </w:pPr>
    <w:r w:rsidRPr="00AA603B">
      <w:t>PCT/WG/7/18</w:t>
    </w:r>
  </w:p>
  <w:p w:rsidR="00135A8C" w:rsidRDefault="00135A8C" w:rsidP="00135A8C">
    <w:pPr>
      <w:jc w:val="right"/>
    </w:pPr>
    <w:r>
      <w:t>ANEXO</w:t>
    </w:r>
  </w:p>
  <w:p w:rsidR="00BF4788" w:rsidRDefault="00BF4788" w:rsidP="00135A8C">
    <w:pPr>
      <w:pStyle w:val="Header"/>
      <w:jc w:val="right"/>
    </w:pPr>
  </w:p>
  <w:p w:rsidR="00135A8C" w:rsidRPr="00BF4788" w:rsidRDefault="00135A8C" w:rsidP="00135A8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24"/>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B95"/>
    <w:rsid w:val="00010686"/>
    <w:rsid w:val="00024CD5"/>
    <w:rsid w:val="0003303F"/>
    <w:rsid w:val="00052915"/>
    <w:rsid w:val="0006574F"/>
    <w:rsid w:val="00066BD3"/>
    <w:rsid w:val="00074058"/>
    <w:rsid w:val="000813E6"/>
    <w:rsid w:val="00095028"/>
    <w:rsid w:val="000A772A"/>
    <w:rsid w:val="000B7C5F"/>
    <w:rsid w:val="000D5B0D"/>
    <w:rsid w:val="000E3BB3"/>
    <w:rsid w:val="000E7620"/>
    <w:rsid w:val="000E7829"/>
    <w:rsid w:val="000F5E56"/>
    <w:rsid w:val="00113383"/>
    <w:rsid w:val="00135A8C"/>
    <w:rsid w:val="00135E78"/>
    <w:rsid w:val="001362EE"/>
    <w:rsid w:val="00152CEA"/>
    <w:rsid w:val="00164308"/>
    <w:rsid w:val="00165F7B"/>
    <w:rsid w:val="001832A6"/>
    <w:rsid w:val="001C1B12"/>
    <w:rsid w:val="001F7E37"/>
    <w:rsid w:val="002113EE"/>
    <w:rsid w:val="00226706"/>
    <w:rsid w:val="00230E8F"/>
    <w:rsid w:val="002318E8"/>
    <w:rsid w:val="00247B12"/>
    <w:rsid w:val="002634C4"/>
    <w:rsid w:val="00276B63"/>
    <w:rsid w:val="002D4A03"/>
    <w:rsid w:val="002E0F47"/>
    <w:rsid w:val="002F4E68"/>
    <w:rsid w:val="00321EFE"/>
    <w:rsid w:val="00344361"/>
    <w:rsid w:val="00354647"/>
    <w:rsid w:val="0037026F"/>
    <w:rsid w:val="00377273"/>
    <w:rsid w:val="003776B3"/>
    <w:rsid w:val="003845C1"/>
    <w:rsid w:val="00387287"/>
    <w:rsid w:val="003D2EE1"/>
    <w:rsid w:val="003D3FF6"/>
    <w:rsid w:val="003E1936"/>
    <w:rsid w:val="003E48F1"/>
    <w:rsid w:val="003F347A"/>
    <w:rsid w:val="003F5079"/>
    <w:rsid w:val="00423E3E"/>
    <w:rsid w:val="00427AF4"/>
    <w:rsid w:val="00432DD2"/>
    <w:rsid w:val="004371CB"/>
    <w:rsid w:val="00446271"/>
    <w:rsid w:val="0045231F"/>
    <w:rsid w:val="004647DA"/>
    <w:rsid w:val="00477808"/>
    <w:rsid w:val="00477D6B"/>
    <w:rsid w:val="00484B4E"/>
    <w:rsid w:val="004A6C37"/>
    <w:rsid w:val="004C7633"/>
    <w:rsid w:val="004E297D"/>
    <w:rsid w:val="004E3171"/>
    <w:rsid w:val="004E79F7"/>
    <w:rsid w:val="00514C12"/>
    <w:rsid w:val="005332F0"/>
    <w:rsid w:val="0055013B"/>
    <w:rsid w:val="00550B6E"/>
    <w:rsid w:val="00552400"/>
    <w:rsid w:val="0055796E"/>
    <w:rsid w:val="00571B99"/>
    <w:rsid w:val="006000BD"/>
    <w:rsid w:val="00605827"/>
    <w:rsid w:val="00620279"/>
    <w:rsid w:val="006559CB"/>
    <w:rsid w:val="006577E4"/>
    <w:rsid w:val="00675021"/>
    <w:rsid w:val="00697236"/>
    <w:rsid w:val="006A06C6"/>
    <w:rsid w:val="006C4868"/>
    <w:rsid w:val="006D47D7"/>
    <w:rsid w:val="006E5C06"/>
    <w:rsid w:val="006E6971"/>
    <w:rsid w:val="007171A6"/>
    <w:rsid w:val="00717A8F"/>
    <w:rsid w:val="00720A23"/>
    <w:rsid w:val="007224C8"/>
    <w:rsid w:val="007654C4"/>
    <w:rsid w:val="00794BE2"/>
    <w:rsid w:val="007A34F1"/>
    <w:rsid w:val="007B71FE"/>
    <w:rsid w:val="007D4B2A"/>
    <w:rsid w:val="007D781E"/>
    <w:rsid w:val="007E1E30"/>
    <w:rsid w:val="007E663E"/>
    <w:rsid w:val="00815082"/>
    <w:rsid w:val="00851095"/>
    <w:rsid w:val="0088395E"/>
    <w:rsid w:val="008B2CC1"/>
    <w:rsid w:val="008B4CAF"/>
    <w:rsid w:val="008E6A4A"/>
    <w:rsid w:val="008E6BD6"/>
    <w:rsid w:val="0090731E"/>
    <w:rsid w:val="00916FFD"/>
    <w:rsid w:val="009208C4"/>
    <w:rsid w:val="00947B15"/>
    <w:rsid w:val="00966A22"/>
    <w:rsid w:val="009710A1"/>
    <w:rsid w:val="00972F03"/>
    <w:rsid w:val="009A03FE"/>
    <w:rsid w:val="009A0C8B"/>
    <w:rsid w:val="009B6241"/>
    <w:rsid w:val="009C178F"/>
    <w:rsid w:val="009C79C0"/>
    <w:rsid w:val="009F2F78"/>
    <w:rsid w:val="00A16FC0"/>
    <w:rsid w:val="00A301CE"/>
    <w:rsid w:val="00A32C9E"/>
    <w:rsid w:val="00A35DC7"/>
    <w:rsid w:val="00A80611"/>
    <w:rsid w:val="00A963FB"/>
    <w:rsid w:val="00AA3B95"/>
    <w:rsid w:val="00AA603B"/>
    <w:rsid w:val="00AB613D"/>
    <w:rsid w:val="00AC31A5"/>
    <w:rsid w:val="00AC6CB4"/>
    <w:rsid w:val="00AE432B"/>
    <w:rsid w:val="00AE7F20"/>
    <w:rsid w:val="00B14287"/>
    <w:rsid w:val="00B41316"/>
    <w:rsid w:val="00B65A0A"/>
    <w:rsid w:val="00B67CDC"/>
    <w:rsid w:val="00B72D36"/>
    <w:rsid w:val="00B9239B"/>
    <w:rsid w:val="00BA2867"/>
    <w:rsid w:val="00BB265C"/>
    <w:rsid w:val="00BC2E7B"/>
    <w:rsid w:val="00BC3C46"/>
    <w:rsid w:val="00BC4164"/>
    <w:rsid w:val="00BD2DCC"/>
    <w:rsid w:val="00BD7B42"/>
    <w:rsid w:val="00BF4788"/>
    <w:rsid w:val="00BF6F75"/>
    <w:rsid w:val="00C07FE4"/>
    <w:rsid w:val="00C531D3"/>
    <w:rsid w:val="00C54BD7"/>
    <w:rsid w:val="00C62AD6"/>
    <w:rsid w:val="00C74AE3"/>
    <w:rsid w:val="00C90559"/>
    <w:rsid w:val="00CA2251"/>
    <w:rsid w:val="00CA65A8"/>
    <w:rsid w:val="00CC2AF3"/>
    <w:rsid w:val="00CC2E46"/>
    <w:rsid w:val="00CD4894"/>
    <w:rsid w:val="00CD63AB"/>
    <w:rsid w:val="00CF637F"/>
    <w:rsid w:val="00D02DA4"/>
    <w:rsid w:val="00D073AA"/>
    <w:rsid w:val="00D1181E"/>
    <w:rsid w:val="00D15F49"/>
    <w:rsid w:val="00D1601E"/>
    <w:rsid w:val="00D3434B"/>
    <w:rsid w:val="00D40DD0"/>
    <w:rsid w:val="00D45C87"/>
    <w:rsid w:val="00D47DE6"/>
    <w:rsid w:val="00D56C7C"/>
    <w:rsid w:val="00D70298"/>
    <w:rsid w:val="00D71B4D"/>
    <w:rsid w:val="00D71B7C"/>
    <w:rsid w:val="00D86242"/>
    <w:rsid w:val="00D90289"/>
    <w:rsid w:val="00D93D55"/>
    <w:rsid w:val="00DC4C60"/>
    <w:rsid w:val="00DF797B"/>
    <w:rsid w:val="00E00553"/>
    <w:rsid w:val="00E0079A"/>
    <w:rsid w:val="00E11008"/>
    <w:rsid w:val="00E11EAD"/>
    <w:rsid w:val="00E444DA"/>
    <w:rsid w:val="00E45C84"/>
    <w:rsid w:val="00E504E5"/>
    <w:rsid w:val="00E750A2"/>
    <w:rsid w:val="00EB7A3E"/>
    <w:rsid w:val="00EC401A"/>
    <w:rsid w:val="00EE061A"/>
    <w:rsid w:val="00EF530A"/>
    <w:rsid w:val="00EF6622"/>
    <w:rsid w:val="00F24B4B"/>
    <w:rsid w:val="00F45F59"/>
    <w:rsid w:val="00F55408"/>
    <w:rsid w:val="00F66152"/>
    <w:rsid w:val="00F80845"/>
    <w:rsid w:val="00F84474"/>
    <w:rsid w:val="00F9583E"/>
    <w:rsid w:val="00FA0F0D"/>
    <w:rsid w:val="00FA320C"/>
    <w:rsid w:val="00FA45EB"/>
    <w:rsid w:val="00FC5523"/>
    <w:rsid w:val="00FD313B"/>
    <w:rsid w:val="00FD3D0C"/>
    <w:rsid w:val="00FD59D1"/>
    <w:rsid w:val="00FE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character" w:styleId="FootnoteReference">
    <w:name w:val="footnote reference"/>
    <w:basedOn w:val="DefaultParagraphFont"/>
    <w:rsid w:val="006000BD"/>
    <w:rPr>
      <w:vertAlign w:val="superscript"/>
    </w:rPr>
  </w:style>
  <w:style w:type="character" w:customStyle="1" w:styleId="ONUMEChar">
    <w:name w:val="ONUM E Char"/>
    <w:basedOn w:val="DefaultParagraphFont"/>
    <w:link w:val="ONUME"/>
    <w:rsid w:val="006000BD"/>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6000BD"/>
    <w:rPr>
      <w:rFonts w:ascii="Arial" w:eastAsia="SimSun" w:hAnsi="Arial" w:cs="Arial"/>
      <w:sz w:val="18"/>
      <w:lang w:val="es-ES" w:eastAsia="zh-CN"/>
    </w:rPr>
  </w:style>
  <w:style w:type="paragraph" w:customStyle="1" w:styleId="LegTitle">
    <w:name w:val="Leg # Title"/>
    <w:basedOn w:val="Normal"/>
    <w:next w:val="Normal"/>
    <w:rsid w:val="006000BD"/>
    <w:pPr>
      <w:keepNext/>
      <w:keepLines/>
      <w:pageBreakBefore/>
      <w:spacing w:before="240" w:line="480" w:lineRule="auto"/>
      <w:jc w:val="center"/>
    </w:pPr>
    <w:rPr>
      <w:rFonts w:eastAsia="Times New Roman"/>
      <w:b/>
      <w:snapToGrid w:val="0"/>
      <w:szCs w:val="22"/>
      <w:lang w:val="en-US" w:eastAsia="en-US"/>
    </w:rPr>
  </w:style>
  <w:style w:type="paragraph" w:customStyle="1" w:styleId="LegSubRule">
    <w:name w:val="Leg SubRule #"/>
    <w:basedOn w:val="Normal"/>
    <w:rsid w:val="006000BD"/>
    <w:pPr>
      <w:keepNext/>
      <w:tabs>
        <w:tab w:val="left" w:pos="510"/>
      </w:tabs>
      <w:spacing w:before="119" w:line="480" w:lineRule="auto"/>
      <w:ind w:left="533" w:hanging="533"/>
      <w:jc w:val="both"/>
      <w:outlineLvl w:val="0"/>
    </w:pPr>
    <w:rPr>
      <w:rFonts w:eastAsia="Times New Roman"/>
      <w:i/>
      <w:snapToGrid w:val="0"/>
      <w:szCs w:val="22"/>
      <w:lang w:val="en-US" w:eastAsia="en-US"/>
    </w:rPr>
  </w:style>
  <w:style w:type="paragraph" w:customStyle="1" w:styleId="Lega">
    <w:name w:val="Leg (a)"/>
    <w:basedOn w:val="Normal"/>
    <w:rsid w:val="006000BD"/>
    <w:pPr>
      <w:tabs>
        <w:tab w:val="left" w:pos="454"/>
      </w:tabs>
      <w:spacing w:before="119" w:after="480" w:line="480" w:lineRule="auto"/>
      <w:jc w:val="both"/>
    </w:pPr>
    <w:rPr>
      <w:rFonts w:eastAsia="Times New Roman"/>
      <w:snapToGrid w:val="0"/>
      <w:szCs w:val="22"/>
      <w:lang w:val="en-US" w:eastAsia="en-US"/>
    </w:rPr>
  </w:style>
  <w:style w:type="paragraph" w:styleId="TOC2">
    <w:name w:val="toc 2"/>
    <w:basedOn w:val="Normal"/>
    <w:next w:val="Normal"/>
    <w:autoRedefine/>
    <w:uiPriority w:val="39"/>
    <w:rsid w:val="006000BD"/>
    <w:pPr>
      <w:spacing w:after="100"/>
      <w:ind w:left="220"/>
    </w:pPr>
    <w:rPr>
      <w:lang w:val="en-US"/>
    </w:rPr>
  </w:style>
  <w:style w:type="paragraph" w:styleId="TOC1">
    <w:name w:val="toc 1"/>
    <w:basedOn w:val="Normal"/>
    <w:next w:val="Normal"/>
    <w:autoRedefine/>
    <w:uiPriority w:val="39"/>
    <w:rsid w:val="006000BD"/>
    <w:pPr>
      <w:spacing w:after="100"/>
    </w:pPr>
    <w:rPr>
      <w:lang w:val="en-US"/>
    </w:rPr>
  </w:style>
  <w:style w:type="character" w:styleId="Hyperlink">
    <w:name w:val="Hyperlink"/>
    <w:basedOn w:val="DefaultParagraphFont"/>
    <w:uiPriority w:val="99"/>
    <w:unhideWhenUsed/>
    <w:rsid w:val="006000BD"/>
    <w:rPr>
      <w:color w:val="0000FF" w:themeColor="hyperlink"/>
      <w:u w:val="single"/>
    </w:rPr>
  </w:style>
  <w:style w:type="paragraph" w:customStyle="1" w:styleId="Legi">
    <w:name w:val="Leg (i)"/>
    <w:basedOn w:val="Lega"/>
    <w:rsid w:val="006000BD"/>
    <w:pPr>
      <w:tabs>
        <w:tab w:val="clear" w:pos="454"/>
        <w:tab w:val="right" w:pos="1020"/>
        <w:tab w:val="left" w:pos="1191"/>
      </w:tabs>
      <w:spacing w:before="60"/>
    </w:pPr>
  </w:style>
  <w:style w:type="character" w:customStyle="1" w:styleId="DeletedText">
    <w:name w:val="Deleted Text"/>
    <w:basedOn w:val="DefaultParagraphFont"/>
    <w:uiPriority w:val="1"/>
    <w:qFormat/>
    <w:rsid w:val="006000BD"/>
    <w:rPr>
      <w:strike/>
      <w:color w:val="FF0000"/>
    </w:rPr>
  </w:style>
  <w:style w:type="character" w:customStyle="1" w:styleId="InsertedText">
    <w:name w:val="Inserted Text"/>
    <w:basedOn w:val="DefaultParagraphFont"/>
    <w:uiPriority w:val="1"/>
    <w:qFormat/>
    <w:rsid w:val="00BB265C"/>
    <w:rPr>
      <w:color w:val="0070C0"/>
      <w:u w:val="single"/>
    </w:rPr>
  </w:style>
  <w:style w:type="character" w:customStyle="1" w:styleId="Heading1Char">
    <w:name w:val="Heading 1 Char"/>
    <w:basedOn w:val="DefaultParagraphFont"/>
    <w:link w:val="Heading1"/>
    <w:rsid w:val="006000BD"/>
    <w:rPr>
      <w:rFonts w:ascii="Arial" w:eastAsia="SimSun" w:hAnsi="Arial" w:cs="Arial"/>
      <w:b/>
      <w:bCs/>
      <w:caps/>
      <w:kern w:val="32"/>
      <w:sz w:val="22"/>
      <w:szCs w:val="32"/>
      <w:lang w:val="es-ES" w:eastAsia="zh-CN"/>
    </w:rPr>
  </w:style>
  <w:style w:type="paragraph" w:customStyle="1" w:styleId="RContinued">
    <w:name w:val="RContinued"/>
    <w:basedOn w:val="Normal"/>
    <w:next w:val="Normal"/>
    <w:link w:val="RContinuedChar"/>
    <w:rsid w:val="006000BD"/>
    <w:pPr>
      <w:pageBreakBefore/>
      <w:tabs>
        <w:tab w:val="left" w:pos="567"/>
      </w:tabs>
      <w:spacing w:after="360" w:line="480" w:lineRule="auto"/>
      <w:jc w:val="center"/>
    </w:pPr>
    <w:rPr>
      <w:rFonts w:ascii="Times New Roman" w:eastAsia="Times New Roman" w:hAnsi="Times New Roman" w:cs="Times New Roman"/>
      <w:i/>
      <w:sz w:val="24"/>
      <w:lang w:val="en-US" w:eastAsia="ja-JP"/>
    </w:rPr>
  </w:style>
  <w:style w:type="character" w:customStyle="1" w:styleId="RContinuedChar">
    <w:name w:val="RContinued Char"/>
    <w:basedOn w:val="DefaultParagraphFont"/>
    <w:link w:val="RContinued"/>
    <w:rsid w:val="006000BD"/>
    <w:rPr>
      <w:i/>
      <w:sz w:val="24"/>
      <w:lang w:eastAsia="ja-JP"/>
    </w:rPr>
  </w:style>
  <w:style w:type="character" w:customStyle="1" w:styleId="HeaderChar">
    <w:name w:val="Header Char"/>
    <w:basedOn w:val="DefaultParagraphFont"/>
    <w:link w:val="Header"/>
    <w:uiPriority w:val="99"/>
    <w:rsid w:val="00BF4788"/>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character" w:styleId="FootnoteReference">
    <w:name w:val="footnote reference"/>
    <w:basedOn w:val="DefaultParagraphFont"/>
    <w:rsid w:val="006000BD"/>
    <w:rPr>
      <w:vertAlign w:val="superscript"/>
    </w:rPr>
  </w:style>
  <w:style w:type="character" w:customStyle="1" w:styleId="ONUMEChar">
    <w:name w:val="ONUM E Char"/>
    <w:basedOn w:val="DefaultParagraphFont"/>
    <w:link w:val="ONUME"/>
    <w:rsid w:val="006000BD"/>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6000BD"/>
    <w:rPr>
      <w:rFonts w:ascii="Arial" w:eastAsia="SimSun" w:hAnsi="Arial" w:cs="Arial"/>
      <w:sz w:val="18"/>
      <w:lang w:val="es-ES" w:eastAsia="zh-CN"/>
    </w:rPr>
  </w:style>
  <w:style w:type="paragraph" w:customStyle="1" w:styleId="LegTitle">
    <w:name w:val="Leg # Title"/>
    <w:basedOn w:val="Normal"/>
    <w:next w:val="Normal"/>
    <w:rsid w:val="006000BD"/>
    <w:pPr>
      <w:keepNext/>
      <w:keepLines/>
      <w:pageBreakBefore/>
      <w:spacing w:before="240" w:line="480" w:lineRule="auto"/>
      <w:jc w:val="center"/>
    </w:pPr>
    <w:rPr>
      <w:rFonts w:eastAsia="Times New Roman"/>
      <w:b/>
      <w:snapToGrid w:val="0"/>
      <w:szCs w:val="22"/>
      <w:lang w:val="en-US" w:eastAsia="en-US"/>
    </w:rPr>
  </w:style>
  <w:style w:type="paragraph" w:customStyle="1" w:styleId="LegSubRule">
    <w:name w:val="Leg SubRule #"/>
    <w:basedOn w:val="Normal"/>
    <w:rsid w:val="006000BD"/>
    <w:pPr>
      <w:keepNext/>
      <w:tabs>
        <w:tab w:val="left" w:pos="510"/>
      </w:tabs>
      <w:spacing w:before="119" w:line="480" w:lineRule="auto"/>
      <w:ind w:left="533" w:hanging="533"/>
      <w:jc w:val="both"/>
      <w:outlineLvl w:val="0"/>
    </w:pPr>
    <w:rPr>
      <w:rFonts w:eastAsia="Times New Roman"/>
      <w:i/>
      <w:snapToGrid w:val="0"/>
      <w:szCs w:val="22"/>
      <w:lang w:val="en-US" w:eastAsia="en-US"/>
    </w:rPr>
  </w:style>
  <w:style w:type="paragraph" w:customStyle="1" w:styleId="Lega">
    <w:name w:val="Leg (a)"/>
    <w:basedOn w:val="Normal"/>
    <w:rsid w:val="006000BD"/>
    <w:pPr>
      <w:tabs>
        <w:tab w:val="left" w:pos="454"/>
      </w:tabs>
      <w:spacing w:before="119" w:after="480" w:line="480" w:lineRule="auto"/>
      <w:jc w:val="both"/>
    </w:pPr>
    <w:rPr>
      <w:rFonts w:eastAsia="Times New Roman"/>
      <w:snapToGrid w:val="0"/>
      <w:szCs w:val="22"/>
      <w:lang w:val="en-US" w:eastAsia="en-US"/>
    </w:rPr>
  </w:style>
  <w:style w:type="paragraph" w:styleId="TOC2">
    <w:name w:val="toc 2"/>
    <w:basedOn w:val="Normal"/>
    <w:next w:val="Normal"/>
    <w:autoRedefine/>
    <w:uiPriority w:val="39"/>
    <w:rsid w:val="006000BD"/>
    <w:pPr>
      <w:spacing w:after="100"/>
      <w:ind w:left="220"/>
    </w:pPr>
    <w:rPr>
      <w:lang w:val="en-US"/>
    </w:rPr>
  </w:style>
  <w:style w:type="paragraph" w:styleId="TOC1">
    <w:name w:val="toc 1"/>
    <w:basedOn w:val="Normal"/>
    <w:next w:val="Normal"/>
    <w:autoRedefine/>
    <w:uiPriority w:val="39"/>
    <w:rsid w:val="006000BD"/>
    <w:pPr>
      <w:spacing w:after="100"/>
    </w:pPr>
    <w:rPr>
      <w:lang w:val="en-US"/>
    </w:rPr>
  </w:style>
  <w:style w:type="character" w:styleId="Hyperlink">
    <w:name w:val="Hyperlink"/>
    <w:basedOn w:val="DefaultParagraphFont"/>
    <w:uiPriority w:val="99"/>
    <w:unhideWhenUsed/>
    <w:rsid w:val="006000BD"/>
    <w:rPr>
      <w:color w:val="0000FF" w:themeColor="hyperlink"/>
      <w:u w:val="single"/>
    </w:rPr>
  </w:style>
  <w:style w:type="paragraph" w:customStyle="1" w:styleId="Legi">
    <w:name w:val="Leg (i)"/>
    <w:basedOn w:val="Lega"/>
    <w:rsid w:val="006000BD"/>
    <w:pPr>
      <w:tabs>
        <w:tab w:val="clear" w:pos="454"/>
        <w:tab w:val="right" w:pos="1020"/>
        <w:tab w:val="left" w:pos="1191"/>
      </w:tabs>
      <w:spacing w:before="60"/>
    </w:pPr>
  </w:style>
  <w:style w:type="character" w:customStyle="1" w:styleId="DeletedText">
    <w:name w:val="Deleted Text"/>
    <w:basedOn w:val="DefaultParagraphFont"/>
    <w:uiPriority w:val="1"/>
    <w:qFormat/>
    <w:rsid w:val="006000BD"/>
    <w:rPr>
      <w:strike/>
      <w:color w:val="FF0000"/>
    </w:rPr>
  </w:style>
  <w:style w:type="character" w:customStyle="1" w:styleId="InsertedText">
    <w:name w:val="Inserted Text"/>
    <w:basedOn w:val="DefaultParagraphFont"/>
    <w:uiPriority w:val="1"/>
    <w:qFormat/>
    <w:rsid w:val="00BB265C"/>
    <w:rPr>
      <w:color w:val="0070C0"/>
      <w:u w:val="single"/>
    </w:rPr>
  </w:style>
  <w:style w:type="character" w:customStyle="1" w:styleId="Heading1Char">
    <w:name w:val="Heading 1 Char"/>
    <w:basedOn w:val="DefaultParagraphFont"/>
    <w:link w:val="Heading1"/>
    <w:rsid w:val="006000BD"/>
    <w:rPr>
      <w:rFonts w:ascii="Arial" w:eastAsia="SimSun" w:hAnsi="Arial" w:cs="Arial"/>
      <w:b/>
      <w:bCs/>
      <w:caps/>
      <w:kern w:val="32"/>
      <w:sz w:val="22"/>
      <w:szCs w:val="32"/>
      <w:lang w:val="es-ES" w:eastAsia="zh-CN"/>
    </w:rPr>
  </w:style>
  <w:style w:type="paragraph" w:customStyle="1" w:styleId="RContinued">
    <w:name w:val="RContinued"/>
    <w:basedOn w:val="Normal"/>
    <w:next w:val="Normal"/>
    <w:link w:val="RContinuedChar"/>
    <w:rsid w:val="006000BD"/>
    <w:pPr>
      <w:pageBreakBefore/>
      <w:tabs>
        <w:tab w:val="left" w:pos="567"/>
      </w:tabs>
      <w:spacing w:after="360" w:line="480" w:lineRule="auto"/>
      <w:jc w:val="center"/>
    </w:pPr>
    <w:rPr>
      <w:rFonts w:ascii="Times New Roman" w:eastAsia="Times New Roman" w:hAnsi="Times New Roman" w:cs="Times New Roman"/>
      <w:i/>
      <w:sz w:val="24"/>
      <w:lang w:val="en-US" w:eastAsia="ja-JP"/>
    </w:rPr>
  </w:style>
  <w:style w:type="character" w:customStyle="1" w:styleId="RContinuedChar">
    <w:name w:val="RContinued Char"/>
    <w:basedOn w:val="DefaultParagraphFont"/>
    <w:link w:val="RContinued"/>
    <w:rsid w:val="006000BD"/>
    <w:rPr>
      <w:i/>
      <w:sz w:val="24"/>
      <w:lang w:eastAsia="ja-JP"/>
    </w:rPr>
  </w:style>
  <w:style w:type="character" w:customStyle="1" w:styleId="HeaderChar">
    <w:name w:val="Header Char"/>
    <w:basedOn w:val="DefaultParagraphFont"/>
    <w:link w:val="Header"/>
    <w:uiPriority w:val="99"/>
    <w:rsid w:val="00BF4788"/>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5263">
      <w:bodyDiv w:val="1"/>
      <w:marLeft w:val="0"/>
      <w:marRight w:val="0"/>
      <w:marTop w:val="0"/>
      <w:marBottom w:val="0"/>
      <w:divBdr>
        <w:top w:val="none" w:sz="0" w:space="0" w:color="auto"/>
        <w:left w:val="none" w:sz="0" w:space="0" w:color="auto"/>
        <w:bottom w:val="none" w:sz="0" w:space="0" w:color="auto"/>
        <w:right w:val="none" w:sz="0" w:space="0" w:color="auto"/>
      </w:divBdr>
    </w:div>
    <w:div w:id="11466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0F445-6006-4D98-A176-9E6060D8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(S)</Template>
  <TotalTime>4</TotalTime>
  <Pages>13</Pages>
  <Words>3837</Words>
  <Characters>22112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Omitir determinada información para que no quede a disposición pública</vt:lpstr>
    </vt:vector>
  </TitlesOfParts>
  <Company>WIPO</Company>
  <LinksUpToDate>false</LinksUpToDate>
  <CharactersWithSpaces>25898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Omitir determinada información para que no quede a disposición pública</dc:title>
  <dc:subject>Omission of Certain Information form Public Access</dc:subject>
  <dc:creator>ZEPEDA LEISTENSCHNEIDER Verónica</dc:creator>
  <dc:description>ID
05/05/2014</dc:description>
  <cp:lastModifiedBy>MARLOW Thomas</cp:lastModifiedBy>
  <cp:revision>3</cp:revision>
  <cp:lastPrinted>2014-05-07T14:59:00Z</cp:lastPrinted>
  <dcterms:created xsi:type="dcterms:W3CDTF">2014-05-07T14:58:00Z</dcterms:created>
  <dcterms:modified xsi:type="dcterms:W3CDTF">2014-05-07T15:02:00Z</dcterms:modified>
</cp:coreProperties>
</file>