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5AA79" w14:textId="77777777" w:rsidR="008B2CC1" w:rsidRPr="00C071DC" w:rsidRDefault="008B14EA" w:rsidP="008B14EA">
      <w:pPr>
        <w:spacing w:after="120"/>
        <w:jc w:val="right"/>
        <w:rPr>
          <w:lang w:val="es-ES_tradnl"/>
        </w:rPr>
      </w:pPr>
      <w:r w:rsidRPr="00C071DC">
        <w:rPr>
          <w:noProof/>
          <w:lang w:val="es-ES_tradnl" w:eastAsia="en-US"/>
        </w:rPr>
        <w:drawing>
          <wp:inline distT="0" distB="0" distL="0" distR="0" wp14:anchorId="77449B6F" wp14:editId="1E0BD86E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C071DC">
        <w:rPr>
          <w:rFonts w:ascii="Arial Black" w:hAnsi="Arial Black"/>
          <w:caps/>
          <w:noProof/>
          <w:sz w:val="15"/>
          <w:szCs w:val="15"/>
          <w:lang w:val="es-ES_tradnl" w:eastAsia="en-US"/>
        </w:rPr>
        <mc:AlternateContent>
          <mc:Choice Requires="wps">
            <w:drawing>
              <wp:inline distT="0" distB="0" distL="0" distR="0" wp14:anchorId="477AA50A" wp14:editId="471A497F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871DFA6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569A72A" w14:textId="3F5E63C6" w:rsidR="008B2CC1" w:rsidRPr="00C071DC" w:rsidRDefault="005472C7" w:rsidP="008B14EA">
      <w:pPr>
        <w:jc w:val="right"/>
        <w:rPr>
          <w:rFonts w:ascii="Arial Black" w:hAnsi="Arial Black"/>
          <w:caps/>
          <w:sz w:val="15"/>
          <w:lang w:val="es-ES_tradnl"/>
        </w:rPr>
      </w:pPr>
      <w:r w:rsidRPr="00C071DC">
        <w:rPr>
          <w:rFonts w:ascii="Arial Black" w:hAnsi="Arial Black"/>
          <w:caps/>
          <w:sz w:val="15"/>
          <w:szCs w:val="15"/>
          <w:lang w:val="es-ES_tradnl"/>
        </w:rPr>
        <w:t>PCT/WG/1</w:t>
      </w:r>
      <w:r w:rsidR="00054119" w:rsidRPr="00C071DC">
        <w:rPr>
          <w:rFonts w:ascii="Arial Black" w:hAnsi="Arial Black"/>
          <w:caps/>
          <w:sz w:val="15"/>
          <w:szCs w:val="15"/>
          <w:lang w:val="es-ES_tradnl"/>
        </w:rPr>
        <w:t>9</w:t>
      </w:r>
      <w:r w:rsidR="00186911" w:rsidRPr="00C071DC">
        <w:rPr>
          <w:rFonts w:ascii="Arial Black" w:hAnsi="Arial Black"/>
          <w:caps/>
          <w:sz w:val="15"/>
          <w:szCs w:val="15"/>
          <w:lang w:val="es-ES_tradnl"/>
        </w:rPr>
        <w:t>/</w:t>
      </w:r>
      <w:bookmarkStart w:id="0" w:name="Code"/>
      <w:bookmarkEnd w:id="0"/>
      <w:r w:rsidR="002F6B9D" w:rsidRPr="00C071DC">
        <w:rPr>
          <w:rFonts w:ascii="Arial Black" w:hAnsi="Arial Black"/>
          <w:caps/>
          <w:sz w:val="15"/>
          <w:szCs w:val="15"/>
          <w:lang w:val="es-ES_tradnl"/>
        </w:rPr>
        <w:t>1 PROV.</w:t>
      </w:r>
      <w:r w:rsidR="0058347E" w:rsidRPr="00C071DC">
        <w:rPr>
          <w:rFonts w:ascii="Arial Black" w:hAnsi="Arial Black"/>
          <w:caps/>
          <w:sz w:val="15"/>
          <w:szCs w:val="15"/>
          <w:lang w:val="es-ES_tradnl"/>
        </w:rPr>
        <w:t xml:space="preserve"> 2</w:t>
      </w:r>
    </w:p>
    <w:p w14:paraId="213EF3D7" w14:textId="108F16E0" w:rsidR="008B2CC1" w:rsidRPr="00C071DC" w:rsidRDefault="008B14EA" w:rsidP="008B14EA">
      <w:pPr>
        <w:jc w:val="right"/>
        <w:rPr>
          <w:rFonts w:ascii="Arial Black" w:hAnsi="Arial Black"/>
          <w:caps/>
          <w:sz w:val="15"/>
          <w:lang w:val="es-ES_tradnl"/>
        </w:rPr>
      </w:pPr>
      <w:r w:rsidRPr="00C071DC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="002F6B9D" w:rsidRPr="00C071DC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14:paraId="071D4312" w14:textId="7EEAB54F" w:rsidR="008B2CC1" w:rsidRPr="00C071DC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ES_tradnl"/>
        </w:rPr>
      </w:pPr>
      <w:r w:rsidRPr="00C071DC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="0058347E" w:rsidRPr="00C071DC">
        <w:rPr>
          <w:rFonts w:ascii="Arial Black" w:hAnsi="Arial Black"/>
          <w:caps/>
          <w:sz w:val="15"/>
          <w:lang w:val="es-ES_tradnl"/>
        </w:rPr>
        <w:t>8</w:t>
      </w:r>
      <w:r w:rsidR="002F6B9D" w:rsidRPr="00C071DC">
        <w:rPr>
          <w:rFonts w:ascii="Arial Black" w:hAnsi="Arial Black"/>
          <w:caps/>
          <w:sz w:val="15"/>
          <w:lang w:val="es-ES_tradnl"/>
        </w:rPr>
        <w:t xml:space="preserve"> DE </w:t>
      </w:r>
      <w:r w:rsidR="0058347E" w:rsidRPr="00C071DC">
        <w:rPr>
          <w:rFonts w:ascii="Arial Black" w:hAnsi="Arial Black"/>
          <w:caps/>
          <w:sz w:val="15"/>
          <w:lang w:val="es-ES_tradnl"/>
        </w:rPr>
        <w:t xml:space="preserve">enero </w:t>
      </w:r>
      <w:r w:rsidR="002F6B9D" w:rsidRPr="00C071DC">
        <w:rPr>
          <w:rFonts w:ascii="Arial Black" w:hAnsi="Arial Black"/>
          <w:caps/>
          <w:sz w:val="15"/>
          <w:lang w:val="es-ES_tradnl"/>
        </w:rPr>
        <w:t>DE 202</w:t>
      </w:r>
      <w:r w:rsidR="0058347E" w:rsidRPr="00C071DC">
        <w:rPr>
          <w:rFonts w:ascii="Arial Black" w:hAnsi="Arial Black"/>
          <w:caps/>
          <w:sz w:val="15"/>
          <w:lang w:val="es-ES_tradnl"/>
        </w:rPr>
        <w:t>6</w:t>
      </w:r>
    </w:p>
    <w:bookmarkEnd w:id="2"/>
    <w:p w14:paraId="08A2B35A" w14:textId="77777777" w:rsidR="008B2CC1" w:rsidRPr="00C071DC" w:rsidRDefault="005472C7" w:rsidP="008B14EA">
      <w:pPr>
        <w:spacing w:after="600"/>
        <w:rPr>
          <w:b/>
          <w:sz w:val="28"/>
          <w:szCs w:val="28"/>
          <w:lang w:val="es-ES_tradnl"/>
        </w:rPr>
      </w:pPr>
      <w:r w:rsidRPr="00C071DC">
        <w:rPr>
          <w:b/>
          <w:sz w:val="28"/>
          <w:szCs w:val="28"/>
          <w:lang w:val="es-ES_tradnl"/>
        </w:rPr>
        <w:t>Grupo de Trabajo del Tratado de Cooperación en materia de Patentes (PCT)</w:t>
      </w:r>
    </w:p>
    <w:p w14:paraId="64C744CE" w14:textId="77777777" w:rsidR="00323EB5" w:rsidRPr="00C071DC" w:rsidRDefault="00AB6DC9" w:rsidP="00323EB5">
      <w:pPr>
        <w:rPr>
          <w:b/>
          <w:sz w:val="24"/>
          <w:szCs w:val="24"/>
          <w:lang w:val="es-ES_tradnl"/>
        </w:rPr>
      </w:pPr>
      <w:r w:rsidRPr="00C071DC">
        <w:rPr>
          <w:b/>
          <w:sz w:val="24"/>
          <w:szCs w:val="24"/>
          <w:lang w:val="es-ES_tradnl"/>
        </w:rPr>
        <w:t>Decimonovena</w:t>
      </w:r>
      <w:r w:rsidR="00011CFD" w:rsidRPr="00C071DC">
        <w:rPr>
          <w:b/>
          <w:sz w:val="24"/>
          <w:szCs w:val="24"/>
          <w:lang w:val="es-ES_tradnl"/>
        </w:rPr>
        <w:t xml:space="preserve"> </w:t>
      </w:r>
      <w:r w:rsidR="005472C7" w:rsidRPr="00C071DC">
        <w:rPr>
          <w:b/>
          <w:sz w:val="24"/>
          <w:szCs w:val="24"/>
          <w:lang w:val="es-ES_tradnl"/>
        </w:rPr>
        <w:t>reunión</w:t>
      </w:r>
    </w:p>
    <w:p w14:paraId="4BA78D1E" w14:textId="77777777" w:rsidR="008B2CC1" w:rsidRPr="00C071DC" w:rsidRDefault="005472C7" w:rsidP="008B14EA">
      <w:pPr>
        <w:spacing w:after="720"/>
        <w:rPr>
          <w:b/>
          <w:sz w:val="24"/>
          <w:szCs w:val="24"/>
          <w:lang w:val="es-ES_tradnl"/>
        </w:rPr>
      </w:pPr>
      <w:r w:rsidRPr="00C071DC">
        <w:rPr>
          <w:b/>
          <w:sz w:val="24"/>
          <w:szCs w:val="24"/>
          <w:lang w:val="es-ES_tradnl"/>
        </w:rPr>
        <w:t xml:space="preserve">Ginebra, </w:t>
      </w:r>
      <w:r w:rsidR="00AB6DC9" w:rsidRPr="00C071DC">
        <w:rPr>
          <w:b/>
          <w:sz w:val="24"/>
          <w:szCs w:val="24"/>
          <w:lang w:val="es-ES_tradnl"/>
        </w:rPr>
        <w:t xml:space="preserve">2 a </w:t>
      </w:r>
      <w:r w:rsidR="00875C86" w:rsidRPr="00C071DC">
        <w:rPr>
          <w:b/>
          <w:sz w:val="24"/>
          <w:szCs w:val="24"/>
          <w:lang w:val="es-ES_tradnl"/>
        </w:rPr>
        <w:t>6</w:t>
      </w:r>
      <w:r w:rsidR="00AB6DC9" w:rsidRPr="00C071DC">
        <w:rPr>
          <w:b/>
          <w:sz w:val="24"/>
          <w:szCs w:val="24"/>
          <w:lang w:val="es-ES_tradnl"/>
        </w:rPr>
        <w:t xml:space="preserve"> de </w:t>
      </w:r>
      <w:r w:rsidR="00D21340" w:rsidRPr="00C071DC">
        <w:rPr>
          <w:b/>
          <w:sz w:val="24"/>
          <w:szCs w:val="24"/>
          <w:lang w:val="es-ES_tradnl"/>
        </w:rPr>
        <w:t>febrero de 202</w:t>
      </w:r>
      <w:r w:rsidR="00AB6DC9" w:rsidRPr="00C071DC">
        <w:rPr>
          <w:b/>
          <w:sz w:val="24"/>
          <w:szCs w:val="24"/>
          <w:lang w:val="es-ES_tradnl"/>
        </w:rPr>
        <w:t>6</w:t>
      </w:r>
    </w:p>
    <w:p w14:paraId="75DDA285" w14:textId="358A429F" w:rsidR="008B2CC1" w:rsidRPr="00C071DC" w:rsidRDefault="002F6B9D" w:rsidP="008B14EA">
      <w:pPr>
        <w:spacing w:after="360"/>
        <w:rPr>
          <w:caps/>
          <w:sz w:val="24"/>
          <w:lang w:val="es-ES_tradnl"/>
        </w:rPr>
      </w:pPr>
      <w:bookmarkStart w:id="3" w:name="TitleOfDoc"/>
      <w:r w:rsidRPr="00C071DC">
        <w:rPr>
          <w:caps/>
          <w:sz w:val="24"/>
          <w:lang w:val="es-ES_tradnl"/>
        </w:rPr>
        <w:t xml:space="preserve">Proyecto </w:t>
      </w:r>
      <w:r w:rsidR="0058347E" w:rsidRPr="00C071DC">
        <w:rPr>
          <w:caps/>
          <w:sz w:val="24"/>
          <w:lang w:val="es-ES_tradnl"/>
        </w:rPr>
        <w:t xml:space="preserve">REVISADO </w:t>
      </w:r>
      <w:r w:rsidRPr="00C071DC">
        <w:rPr>
          <w:caps/>
          <w:sz w:val="24"/>
          <w:lang w:val="es-ES_tradnl"/>
        </w:rPr>
        <w:t>de orden del día</w:t>
      </w:r>
    </w:p>
    <w:p w14:paraId="52B0B45D" w14:textId="63BF55A6" w:rsidR="008B2CC1" w:rsidRPr="00C071DC" w:rsidRDefault="002F6B9D" w:rsidP="008B14EA">
      <w:pPr>
        <w:spacing w:after="960"/>
        <w:rPr>
          <w:i/>
          <w:lang w:val="es-ES_tradnl"/>
        </w:rPr>
      </w:pPr>
      <w:bookmarkStart w:id="4" w:name="Prepared"/>
      <w:bookmarkEnd w:id="3"/>
      <w:r w:rsidRPr="00C071DC">
        <w:rPr>
          <w:i/>
          <w:lang w:val="es-ES_tradnl"/>
        </w:rPr>
        <w:t>preparado por la Secretaría</w:t>
      </w:r>
    </w:p>
    <w:bookmarkEnd w:id="4"/>
    <w:p w14:paraId="43E95441" w14:textId="77777777" w:rsidR="002F6B9D" w:rsidRPr="00C071DC" w:rsidRDefault="002F6B9D" w:rsidP="002F6B9D">
      <w:pPr>
        <w:pStyle w:val="ONUMFS"/>
        <w:rPr>
          <w:lang w:val="es-ES_tradnl"/>
        </w:rPr>
      </w:pPr>
      <w:r w:rsidRPr="00C071DC">
        <w:rPr>
          <w:lang w:val="es-ES_tradnl"/>
        </w:rPr>
        <w:t>Apertura de la reunión</w:t>
      </w:r>
    </w:p>
    <w:p w14:paraId="69521070" w14:textId="77777777" w:rsidR="002F6B9D" w:rsidRPr="00C071DC" w:rsidRDefault="002F6B9D" w:rsidP="002F6B9D">
      <w:pPr>
        <w:pStyle w:val="ONUMFS"/>
        <w:rPr>
          <w:lang w:val="es-ES_tradnl"/>
        </w:rPr>
      </w:pPr>
      <w:r w:rsidRPr="00C071DC">
        <w:rPr>
          <w:lang w:val="es-ES_tradnl"/>
        </w:rPr>
        <w:t>Aprobación del orden del día</w:t>
      </w:r>
    </w:p>
    <w:p w14:paraId="42BA6FA3" w14:textId="2495D393" w:rsidR="0058347E" w:rsidRPr="00C071DC" w:rsidRDefault="0058347E" w:rsidP="002F6B9D">
      <w:pPr>
        <w:pStyle w:val="ONUMFS"/>
        <w:rPr>
          <w:lang w:val="es-ES_tradnl"/>
        </w:rPr>
      </w:pPr>
      <w:r w:rsidRPr="00C071DC">
        <w:rPr>
          <w:lang w:val="es-ES_tradnl"/>
        </w:rPr>
        <w:t>Elección de la mesa de la vigésima reunión</w:t>
      </w:r>
    </w:p>
    <w:p w14:paraId="0C4D75D4" w14:textId="142AA2F6" w:rsidR="002F6B9D" w:rsidRPr="00C071DC" w:rsidRDefault="002F6B9D" w:rsidP="002F6B9D">
      <w:pPr>
        <w:pStyle w:val="ONUMFS"/>
        <w:rPr>
          <w:lang w:val="es-ES_tradnl"/>
        </w:rPr>
      </w:pPr>
      <w:r w:rsidRPr="00C071DC">
        <w:rPr>
          <w:lang w:val="es-ES_tradnl"/>
        </w:rPr>
        <w:t>Estadísticas del PCT</w:t>
      </w:r>
    </w:p>
    <w:p w14:paraId="12ADF107" w14:textId="77777777" w:rsidR="002F6B9D" w:rsidRPr="00C071DC" w:rsidRDefault="002F6B9D" w:rsidP="00D82940">
      <w:pPr>
        <w:pStyle w:val="ONUMFS"/>
        <w:ind w:left="567" w:hanging="567"/>
        <w:rPr>
          <w:lang w:val="es-ES_tradnl"/>
        </w:rPr>
      </w:pPr>
      <w:r w:rsidRPr="00C071DC">
        <w:rPr>
          <w:lang w:val="es-ES_tradnl"/>
        </w:rPr>
        <w:t xml:space="preserve">Reunión de las Administraciones Internacionales del PCT: Informe de la trigésima segunda sesión </w:t>
      </w:r>
    </w:p>
    <w:p w14:paraId="3604570F" w14:textId="77777777" w:rsidR="002F6B9D" w:rsidRPr="00C071DC" w:rsidRDefault="002F6B9D" w:rsidP="002F6B9D">
      <w:pPr>
        <w:pStyle w:val="ONUMFS"/>
        <w:rPr>
          <w:lang w:val="es-ES_tradnl"/>
        </w:rPr>
      </w:pPr>
      <w:r w:rsidRPr="00C071DC">
        <w:rPr>
          <w:lang w:val="es-ES_tradnl"/>
        </w:rPr>
        <w:t>Coordinación de la asistencia técnica en el marco del PCT</w:t>
      </w:r>
    </w:p>
    <w:p w14:paraId="5F8CB928" w14:textId="77777777" w:rsidR="002F6B9D" w:rsidRPr="00C071DC" w:rsidRDefault="002F6B9D" w:rsidP="002F6B9D">
      <w:pPr>
        <w:pStyle w:val="ONUMFS"/>
        <w:rPr>
          <w:lang w:val="es-ES_tradnl"/>
        </w:rPr>
      </w:pPr>
      <w:r w:rsidRPr="00C071DC">
        <w:rPr>
          <w:lang w:val="es-ES_tradnl"/>
        </w:rPr>
        <w:t>Tramitación electrónica de las solicitudes internacionales</w:t>
      </w:r>
    </w:p>
    <w:p w14:paraId="34A82426" w14:textId="77777777" w:rsidR="002F6B9D" w:rsidRPr="00C071DC" w:rsidRDefault="002F6B9D" w:rsidP="002F6B9D">
      <w:pPr>
        <w:pStyle w:val="ONUMFS"/>
        <w:rPr>
          <w:lang w:val="es-ES_tradnl"/>
        </w:rPr>
      </w:pPr>
      <w:r w:rsidRPr="00C071DC">
        <w:rPr>
          <w:lang w:val="es-ES_tradnl"/>
        </w:rPr>
        <w:t>Medio de presentación para entrar en la fase nacional en las Oficinas designadas</w:t>
      </w:r>
    </w:p>
    <w:p w14:paraId="317F9FDF" w14:textId="77777777" w:rsidR="002F6B9D" w:rsidRPr="00C071DC" w:rsidRDefault="002F6B9D" w:rsidP="00D82940">
      <w:pPr>
        <w:pStyle w:val="ONUMFS"/>
        <w:ind w:left="567" w:hanging="567"/>
        <w:rPr>
          <w:lang w:val="es-ES_tradnl"/>
        </w:rPr>
      </w:pPr>
      <w:r w:rsidRPr="00C071DC">
        <w:rPr>
          <w:lang w:val="es-ES_tradnl"/>
        </w:rPr>
        <w:t>Aceptación de documentos por la Oficina Internacional en nombre de la Administración competente</w:t>
      </w:r>
    </w:p>
    <w:p w14:paraId="0824EE3B" w14:textId="77777777" w:rsidR="002F6B9D" w:rsidRPr="00C071DC" w:rsidRDefault="002F6B9D" w:rsidP="002F6B9D">
      <w:pPr>
        <w:pStyle w:val="ONUMFS"/>
        <w:rPr>
          <w:lang w:val="es-ES_tradnl"/>
        </w:rPr>
      </w:pPr>
      <w:r w:rsidRPr="00C071DC">
        <w:rPr>
          <w:lang w:val="es-ES_tradnl"/>
        </w:rPr>
        <w:t>Listas de secuencias</w:t>
      </w:r>
    </w:p>
    <w:p w14:paraId="0BD3F41A" w14:textId="77777777" w:rsidR="002F6B9D" w:rsidRPr="00C071DC" w:rsidRDefault="002F6B9D" w:rsidP="00D82940">
      <w:pPr>
        <w:pStyle w:val="ONUMFS"/>
        <w:numPr>
          <w:ilvl w:val="0"/>
          <w:numId w:val="7"/>
        </w:numPr>
        <w:tabs>
          <w:tab w:val="clear" w:pos="567"/>
        </w:tabs>
        <w:ind w:left="567"/>
        <w:rPr>
          <w:lang w:val="es-ES_tradnl"/>
        </w:rPr>
      </w:pPr>
      <w:r w:rsidRPr="00C071DC">
        <w:rPr>
          <w:lang w:val="es-ES_tradnl"/>
        </w:rPr>
        <w:t>Tratamiento de las listas de secuencias</w:t>
      </w:r>
    </w:p>
    <w:p w14:paraId="5D48326E" w14:textId="77777777" w:rsidR="002F6B9D" w:rsidRPr="00C071DC" w:rsidRDefault="002F6B9D" w:rsidP="00D82940">
      <w:pPr>
        <w:pStyle w:val="ONUMFS"/>
        <w:numPr>
          <w:ilvl w:val="0"/>
          <w:numId w:val="7"/>
        </w:numPr>
        <w:tabs>
          <w:tab w:val="clear" w:pos="567"/>
        </w:tabs>
        <w:ind w:left="567"/>
        <w:rPr>
          <w:lang w:val="es-ES_tradnl"/>
        </w:rPr>
      </w:pPr>
      <w:r w:rsidRPr="00C071DC">
        <w:rPr>
          <w:lang w:val="es-ES_tradnl"/>
        </w:rPr>
        <w:t>Equipo Técnico sobre Listas de Secuencias: informe de situación</w:t>
      </w:r>
    </w:p>
    <w:p w14:paraId="35C38D83" w14:textId="77777777" w:rsidR="002F6B9D" w:rsidRPr="00C071DC" w:rsidRDefault="002F6B9D" w:rsidP="002F6B9D">
      <w:pPr>
        <w:pStyle w:val="ONUMFS"/>
        <w:rPr>
          <w:lang w:val="es-ES_tradnl"/>
        </w:rPr>
      </w:pPr>
      <w:r w:rsidRPr="00C071DC">
        <w:rPr>
          <w:lang w:val="es-ES_tradnl"/>
        </w:rPr>
        <w:lastRenderedPageBreak/>
        <w:t>Equipo Técnico sobre Documentación Mínima del PCT: informe de situación</w:t>
      </w:r>
    </w:p>
    <w:p w14:paraId="65979AF4" w14:textId="6E4DEEA5" w:rsidR="0058347E" w:rsidRPr="00C071DC" w:rsidRDefault="0058347E" w:rsidP="0058347E">
      <w:pPr>
        <w:pStyle w:val="ONUMFS"/>
        <w:ind w:left="567" w:hanging="567"/>
        <w:rPr>
          <w:lang w:val="es-ES_tradnl"/>
        </w:rPr>
      </w:pPr>
      <w:r w:rsidRPr="00C071DC">
        <w:rPr>
          <w:lang w:val="es-ES_tradnl"/>
        </w:rPr>
        <w:t>Tratado de la OMPI sobre la Propiedad Intelectual, los Recursos Genéticos y los Conocimientos Tradicionales asociados</w:t>
      </w:r>
    </w:p>
    <w:p w14:paraId="2A18B57B" w14:textId="22E27B0E" w:rsidR="002F6B9D" w:rsidRPr="00C071DC" w:rsidRDefault="002F6B9D" w:rsidP="002F6B9D">
      <w:pPr>
        <w:pStyle w:val="ONUMFS"/>
        <w:rPr>
          <w:lang w:val="es-ES_tradnl"/>
        </w:rPr>
      </w:pPr>
      <w:r w:rsidRPr="00C071DC">
        <w:rPr>
          <w:lang w:val="es-ES_tradnl"/>
        </w:rPr>
        <w:t>Otros asuntos</w:t>
      </w:r>
    </w:p>
    <w:p w14:paraId="10F6EFD3" w14:textId="77777777" w:rsidR="002F6B9D" w:rsidRPr="00C071DC" w:rsidRDefault="002F6B9D" w:rsidP="002F6B9D">
      <w:pPr>
        <w:pStyle w:val="ONUMFS"/>
        <w:rPr>
          <w:lang w:val="es-ES_tradnl"/>
        </w:rPr>
      </w:pPr>
      <w:r w:rsidRPr="00C071DC">
        <w:rPr>
          <w:lang w:val="es-ES_tradnl"/>
        </w:rPr>
        <w:t>Resumen de la presidencia</w:t>
      </w:r>
    </w:p>
    <w:p w14:paraId="6C5B37B5" w14:textId="77777777" w:rsidR="002F6B9D" w:rsidRPr="00C071DC" w:rsidRDefault="002F6B9D" w:rsidP="00C071DC">
      <w:pPr>
        <w:pStyle w:val="ONUMFS"/>
        <w:spacing w:after="600"/>
        <w:rPr>
          <w:lang w:val="es-ES_tradnl"/>
        </w:rPr>
      </w:pPr>
      <w:r w:rsidRPr="00C071DC">
        <w:rPr>
          <w:lang w:val="es-ES_tradnl"/>
        </w:rPr>
        <w:t>Clausura de la reunión</w:t>
      </w:r>
    </w:p>
    <w:p w14:paraId="1AEFA975" w14:textId="08BD6336" w:rsidR="00152CEA" w:rsidRPr="00C071DC" w:rsidRDefault="002F6B9D" w:rsidP="00C071DC">
      <w:pPr>
        <w:pStyle w:val="Endofdocument-Annex"/>
        <w:rPr>
          <w:lang w:val="es-ES_tradnl"/>
        </w:rPr>
      </w:pPr>
      <w:r w:rsidRPr="00C071DC">
        <w:rPr>
          <w:lang w:val="es-ES_tradnl"/>
        </w:rPr>
        <w:t>[Fin del documento]</w:t>
      </w:r>
    </w:p>
    <w:sectPr w:rsidR="00152CEA" w:rsidRPr="00C071DC" w:rsidSect="002F6B9D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2794" w14:textId="77777777" w:rsidR="002F6B9D" w:rsidRDefault="002F6B9D">
      <w:r>
        <w:separator/>
      </w:r>
    </w:p>
  </w:endnote>
  <w:endnote w:type="continuationSeparator" w:id="0">
    <w:p w14:paraId="5C08A0B7" w14:textId="77777777" w:rsidR="002F6B9D" w:rsidRPr="009D30E6" w:rsidRDefault="002F6B9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20A62A6" w14:textId="77777777" w:rsidR="002F6B9D" w:rsidRPr="007E663E" w:rsidRDefault="002F6B9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433D289D" w14:textId="77777777" w:rsidR="002F6B9D" w:rsidRPr="007E663E" w:rsidRDefault="002F6B9D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FA4C" w14:textId="77777777" w:rsidR="002F6B9D" w:rsidRDefault="002F6B9D">
      <w:r>
        <w:separator/>
      </w:r>
    </w:p>
  </w:footnote>
  <w:footnote w:type="continuationSeparator" w:id="0">
    <w:p w14:paraId="4E36DAAF" w14:textId="77777777" w:rsidR="002F6B9D" w:rsidRPr="009D30E6" w:rsidRDefault="002F6B9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9705D3E" w14:textId="77777777" w:rsidR="002F6B9D" w:rsidRPr="007E663E" w:rsidRDefault="002F6B9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19C7D855" w14:textId="77777777" w:rsidR="002F6B9D" w:rsidRPr="007E663E" w:rsidRDefault="002F6B9D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ADEB0" w14:textId="42E585BB" w:rsidR="00F84474" w:rsidRDefault="002F6B9D" w:rsidP="00477D6B">
    <w:pPr>
      <w:jc w:val="right"/>
    </w:pPr>
    <w:bookmarkStart w:id="5" w:name="Code2"/>
    <w:bookmarkEnd w:id="5"/>
    <w:r>
      <w:t>PCT/WG/19/1 Prov.</w:t>
    </w:r>
    <w:r w:rsidR="00AF4DEF">
      <w:t xml:space="preserve"> </w:t>
    </w:r>
    <w:r w:rsidR="001B7DC9">
      <w:t>2</w:t>
    </w:r>
  </w:p>
  <w:p w14:paraId="375DC6E7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23A451E7" w14:textId="77777777" w:rsidR="00F84474" w:rsidRDefault="00F84474" w:rsidP="00477D6B">
    <w:pPr>
      <w:jc w:val="right"/>
    </w:pPr>
  </w:p>
  <w:p w14:paraId="71E6D76B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2806222"/>
    <w:multiLevelType w:val="multilevel"/>
    <w:tmpl w:val="A6BAAB2E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3926726">
    <w:abstractNumId w:val="2"/>
  </w:num>
  <w:num w:numId="2" w16cid:durableId="158467622">
    <w:abstractNumId w:val="5"/>
  </w:num>
  <w:num w:numId="3" w16cid:durableId="1586037296">
    <w:abstractNumId w:val="0"/>
  </w:num>
  <w:num w:numId="4" w16cid:durableId="876890157">
    <w:abstractNumId w:val="6"/>
  </w:num>
  <w:num w:numId="5" w16cid:durableId="256257028">
    <w:abstractNumId w:val="1"/>
  </w:num>
  <w:num w:numId="6" w16cid:durableId="368336417">
    <w:abstractNumId w:val="3"/>
  </w:num>
  <w:num w:numId="7" w16cid:durableId="165635560">
    <w:abstractNumId w:val="4"/>
  </w:num>
  <w:num w:numId="8" w16cid:durableId="1246257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9D"/>
    <w:rsid w:val="00011CFD"/>
    <w:rsid w:val="00054119"/>
    <w:rsid w:val="000E3BB3"/>
    <w:rsid w:val="000F5E56"/>
    <w:rsid w:val="00111CAE"/>
    <w:rsid w:val="00121D00"/>
    <w:rsid w:val="001362EE"/>
    <w:rsid w:val="00152CEA"/>
    <w:rsid w:val="001832A6"/>
    <w:rsid w:val="00186911"/>
    <w:rsid w:val="001B7DC9"/>
    <w:rsid w:val="001C4D19"/>
    <w:rsid w:val="001C4DD3"/>
    <w:rsid w:val="00201E31"/>
    <w:rsid w:val="00246F49"/>
    <w:rsid w:val="002634C4"/>
    <w:rsid w:val="00271BD1"/>
    <w:rsid w:val="002F4E68"/>
    <w:rsid w:val="002F6B9D"/>
    <w:rsid w:val="0030177F"/>
    <w:rsid w:val="00307787"/>
    <w:rsid w:val="00313272"/>
    <w:rsid w:val="00323EB5"/>
    <w:rsid w:val="00354647"/>
    <w:rsid w:val="00377273"/>
    <w:rsid w:val="003845C1"/>
    <w:rsid w:val="00387287"/>
    <w:rsid w:val="0039457D"/>
    <w:rsid w:val="003A13FD"/>
    <w:rsid w:val="003C3C27"/>
    <w:rsid w:val="003D37C4"/>
    <w:rsid w:val="003D41D4"/>
    <w:rsid w:val="00423E3E"/>
    <w:rsid w:val="0042486A"/>
    <w:rsid w:val="00427AF4"/>
    <w:rsid w:val="0045231F"/>
    <w:rsid w:val="004647DA"/>
    <w:rsid w:val="00477D6B"/>
    <w:rsid w:val="004A6C37"/>
    <w:rsid w:val="004F7418"/>
    <w:rsid w:val="005472C7"/>
    <w:rsid w:val="0054745F"/>
    <w:rsid w:val="0055013B"/>
    <w:rsid w:val="0056224D"/>
    <w:rsid w:val="00571B99"/>
    <w:rsid w:val="0058347E"/>
    <w:rsid w:val="005D64EC"/>
    <w:rsid w:val="00605827"/>
    <w:rsid w:val="00675021"/>
    <w:rsid w:val="006A06C6"/>
    <w:rsid w:val="007543B0"/>
    <w:rsid w:val="00786293"/>
    <w:rsid w:val="007C5104"/>
    <w:rsid w:val="007E2558"/>
    <w:rsid w:val="007E63AC"/>
    <w:rsid w:val="007E663E"/>
    <w:rsid w:val="00815082"/>
    <w:rsid w:val="00843582"/>
    <w:rsid w:val="00875C86"/>
    <w:rsid w:val="008B14EA"/>
    <w:rsid w:val="008B2CC1"/>
    <w:rsid w:val="008D341C"/>
    <w:rsid w:val="008E7B2D"/>
    <w:rsid w:val="0090731E"/>
    <w:rsid w:val="00966A22"/>
    <w:rsid w:val="00972F03"/>
    <w:rsid w:val="009A0C8B"/>
    <w:rsid w:val="009B267D"/>
    <w:rsid w:val="009B6241"/>
    <w:rsid w:val="00A025F7"/>
    <w:rsid w:val="00A16FC0"/>
    <w:rsid w:val="00A32C9E"/>
    <w:rsid w:val="00A7453D"/>
    <w:rsid w:val="00AB613D"/>
    <w:rsid w:val="00AB6DC9"/>
    <w:rsid w:val="00AD6B7B"/>
    <w:rsid w:val="00AF4DEF"/>
    <w:rsid w:val="00B65A0A"/>
    <w:rsid w:val="00B72D36"/>
    <w:rsid w:val="00BC4164"/>
    <w:rsid w:val="00BD2DCC"/>
    <w:rsid w:val="00BE1A8C"/>
    <w:rsid w:val="00C06472"/>
    <w:rsid w:val="00C071DC"/>
    <w:rsid w:val="00C86CEB"/>
    <w:rsid w:val="00C90559"/>
    <w:rsid w:val="00CC6A7A"/>
    <w:rsid w:val="00D21340"/>
    <w:rsid w:val="00D36B79"/>
    <w:rsid w:val="00D40CF0"/>
    <w:rsid w:val="00D56C7C"/>
    <w:rsid w:val="00D71B4D"/>
    <w:rsid w:val="00D82940"/>
    <w:rsid w:val="00D90289"/>
    <w:rsid w:val="00D93D55"/>
    <w:rsid w:val="00DC4DB3"/>
    <w:rsid w:val="00E13BB0"/>
    <w:rsid w:val="00E3228F"/>
    <w:rsid w:val="00E41354"/>
    <w:rsid w:val="00E45C84"/>
    <w:rsid w:val="00E504E5"/>
    <w:rsid w:val="00E50CF5"/>
    <w:rsid w:val="00E51F34"/>
    <w:rsid w:val="00E73ABF"/>
    <w:rsid w:val="00EB7A3E"/>
    <w:rsid w:val="00EC401A"/>
    <w:rsid w:val="00EF530A"/>
    <w:rsid w:val="00EF6622"/>
    <w:rsid w:val="00F55408"/>
    <w:rsid w:val="00F66152"/>
    <w:rsid w:val="00F80845"/>
    <w:rsid w:val="00F84474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77E3BA"/>
  <w15:docId w15:val="{D1F64BCB-E4B7-4E1D-B79C-131F985F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PCT\PCT_WG_19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PCT_WG_19 (S)</Template>
  <TotalTime>3</TotalTime>
  <Pages>2</Pages>
  <Words>192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PCT/WG/19/1 Prov. 2</vt:lpstr>
    </vt:vector>
  </TitlesOfParts>
  <Company>WIPO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PCT/WG/19/1 Prov. 2</dc:title>
  <dc:subject>PROYECTO REVISADO DE ORDEN DEL DÍA</dc:subject>
  <dc:creator/>
  <cp:keywords/>
  <cp:lastModifiedBy>MARLOW Thomas</cp:lastModifiedBy>
  <cp:revision>3</cp:revision>
  <dcterms:created xsi:type="dcterms:W3CDTF">2026-01-07T11:36:00Z</dcterms:created>
  <dcterms:modified xsi:type="dcterms:W3CDTF">2026-01-07T11:38:00Z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2023-12-13T09:51:26Z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95df33c3-e4f4-447b-b0f3-9d5d77e8c496</vt:lpwstr>
  </property>
  <property fmtid="{D5CDD505-2E9C-101B-9397-08002B2CF9AE}" pid="14" name="MSIP_Label_20773ee6-353b-4fb9-a59d-0b94c8c67bea_ContentBits">
    <vt:lpwstr>0</vt:lpwstr>
  </property>
</Properties>
</file>