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48" w:rsidRPr="00D951DB" w:rsidRDefault="00D951DB" w:rsidP="00493568">
      <w:pPr>
        <w:jc w:val="center"/>
        <w:rPr>
          <w:noProof/>
          <w:lang w:val="es-ES"/>
        </w:rPr>
      </w:pPr>
      <w:r w:rsidRPr="00C52D81">
        <w:rPr>
          <w:caps/>
          <w:sz w:val="24"/>
          <w:lang w:val="es-419"/>
        </w:rPr>
        <w:t>Examen de los requisitos de forma en el PCT</w:t>
      </w:r>
    </w:p>
    <w:p w:rsidR="00E64548" w:rsidRPr="00D951DB" w:rsidRDefault="00E64548" w:rsidP="00E64548">
      <w:pPr>
        <w:jc w:val="center"/>
        <w:rPr>
          <w:noProof/>
          <w:lang w:val="es-ES"/>
        </w:rPr>
      </w:pPr>
    </w:p>
    <w:p w:rsidR="00D951DB" w:rsidRPr="00D951DB" w:rsidRDefault="009D7FB3" w:rsidP="00D951DB">
      <w:pPr>
        <w:jc w:val="center"/>
        <w:rPr>
          <w:i/>
          <w:noProof/>
          <w:lang w:val="es-ES"/>
        </w:rPr>
      </w:pPr>
      <w:r w:rsidRPr="00D951DB">
        <w:rPr>
          <w:i/>
          <w:noProof/>
          <w:lang w:val="es-ES"/>
        </w:rPr>
        <w:t>(</w:t>
      </w:r>
      <w:r w:rsidR="00D951DB" w:rsidRPr="00D951DB">
        <w:rPr>
          <w:i/>
          <w:noProof/>
          <w:lang w:val="es-ES"/>
        </w:rPr>
        <w:t xml:space="preserve">Propuestas de modificación del Reglamento del PCT, con indicación de </w:t>
      </w:r>
    </w:p>
    <w:p w:rsidR="00CA02DE" w:rsidRPr="00D951DB" w:rsidRDefault="00D951DB" w:rsidP="00D951DB">
      <w:pPr>
        <w:jc w:val="center"/>
        <w:rPr>
          <w:i/>
          <w:noProof/>
          <w:lang w:val="es-ES"/>
        </w:rPr>
      </w:pPr>
      <w:r w:rsidRPr="00D951DB">
        <w:rPr>
          <w:i/>
          <w:noProof/>
          <w:lang w:val="es-ES"/>
        </w:rPr>
        <w:t>cambios con respecto a las que figuran en el Anexo del documento PCT/WG/16/3 Rev.</w:t>
      </w:r>
      <w:r w:rsidR="009D7FB3" w:rsidRPr="00D951DB">
        <w:rPr>
          <w:i/>
          <w:noProof/>
          <w:lang w:val="es-ES"/>
        </w:rPr>
        <w:t>)</w:t>
      </w:r>
    </w:p>
    <w:p w:rsidR="00CA02DE" w:rsidRPr="00D951DB" w:rsidRDefault="00CA02DE" w:rsidP="00D068A6">
      <w:pPr>
        <w:rPr>
          <w:noProof/>
          <w:lang w:val="es-ES"/>
        </w:rPr>
      </w:pPr>
    </w:p>
    <w:p w:rsidR="00CA02DE" w:rsidRPr="00D951DB" w:rsidRDefault="00CA02DE" w:rsidP="00D068A6">
      <w:pPr>
        <w:rPr>
          <w:noProof/>
          <w:lang w:val="es-ES"/>
        </w:rPr>
      </w:pPr>
    </w:p>
    <w:p w:rsidR="009D7FB3" w:rsidRPr="00D951DB" w:rsidRDefault="009D7FB3" w:rsidP="00D068A6">
      <w:pPr>
        <w:rPr>
          <w:noProof/>
          <w:lang w:val="es-ES"/>
        </w:rPr>
      </w:pPr>
    </w:p>
    <w:p w:rsidR="00E64548" w:rsidRPr="00D951DB" w:rsidRDefault="00D951DB" w:rsidP="00D068A6">
      <w:pPr>
        <w:rPr>
          <w:noProof/>
          <w:lang w:val="es-ES"/>
        </w:rPr>
      </w:pPr>
      <w:r w:rsidRPr="00D951DB">
        <w:rPr>
          <w:noProof/>
          <w:lang w:val="es-ES"/>
        </w:rPr>
        <w:t xml:space="preserve">A raíz de los comentarios recibidos a título oficioso antes de la reunión, en el presente documento se expone un conjunto revisado de propuestas de modificación del Reglamento del PCT respecto de las presentadas en el Anexo del documento PCT/WG/16/3 Rev. Los cambios respecto de las modificaciones propuestas en ese documento se han resaltado y se refieren a las </w:t>
      </w:r>
      <w:r>
        <w:rPr>
          <w:noProof/>
          <w:lang w:val="es-ES"/>
        </w:rPr>
        <w:t>r</w:t>
      </w:r>
      <w:r w:rsidRPr="00D951DB">
        <w:rPr>
          <w:noProof/>
          <w:lang w:val="es-ES"/>
        </w:rPr>
        <w:t>egla</w:t>
      </w:r>
      <w:r w:rsidR="009A0B3B">
        <w:rPr>
          <w:noProof/>
          <w:lang w:val="es-ES"/>
        </w:rPr>
        <w:t xml:space="preserve">s 26.3.b)i), 26.5 y 28.1.b)i). </w:t>
      </w:r>
      <w:r w:rsidRPr="00D951DB">
        <w:rPr>
          <w:noProof/>
          <w:lang w:val="es-ES"/>
        </w:rPr>
        <w:t xml:space="preserve">Las propuestas de modificación y supresión del Reglamento del PCT </w:t>
      </w:r>
      <w:r w:rsidR="00D5274A">
        <w:rPr>
          <w:noProof/>
          <w:lang w:val="es-ES"/>
        </w:rPr>
        <w:t xml:space="preserve">vigente </w:t>
      </w:r>
      <w:r w:rsidRPr="00D951DB">
        <w:rPr>
          <w:noProof/>
          <w:lang w:val="es-ES"/>
        </w:rPr>
        <w:t>se indican subrayando y tachando, respectivamente, el texto correspondiente</w:t>
      </w:r>
      <w:r w:rsidR="009F178D" w:rsidRPr="00D951DB">
        <w:rPr>
          <w:noProof/>
          <w:lang w:val="es-ES"/>
        </w:rPr>
        <w:t>.</w:t>
      </w:r>
    </w:p>
    <w:p w:rsidR="00DB22C1" w:rsidRPr="00D951DB" w:rsidRDefault="00DB22C1" w:rsidP="00D068A6">
      <w:pPr>
        <w:rPr>
          <w:noProof/>
          <w:lang w:val="es-ES"/>
        </w:rPr>
      </w:pPr>
    </w:p>
    <w:p w:rsidR="00DB22C1" w:rsidRPr="00D951DB" w:rsidRDefault="00DB22C1" w:rsidP="00C47C94">
      <w:pPr>
        <w:pStyle w:val="ONUME"/>
        <w:numPr>
          <w:ilvl w:val="0"/>
          <w:numId w:val="0"/>
        </w:numPr>
        <w:rPr>
          <w:caps/>
          <w:lang w:val="es-ES"/>
        </w:rPr>
      </w:pPr>
    </w:p>
    <w:p w:rsidR="00C41400" w:rsidRPr="00C52D81" w:rsidRDefault="00C41400" w:rsidP="00C41400">
      <w:pPr>
        <w:pStyle w:val="LegTitle"/>
        <w:rPr>
          <w:lang w:val="es-419"/>
        </w:rPr>
      </w:pPr>
      <w:bookmarkStart w:id="0" w:name="_Toc122365952"/>
      <w:r w:rsidRPr="00C52D81">
        <w:rPr>
          <w:lang w:val="es-419"/>
        </w:rPr>
        <w:lastRenderedPageBreak/>
        <w:t xml:space="preserve">Regla 26 </w:t>
      </w:r>
      <w:r w:rsidRPr="00C52D81">
        <w:rPr>
          <w:lang w:val="es-419"/>
        </w:rPr>
        <w:br/>
      </w:r>
      <w:bookmarkEnd w:id="0"/>
      <w:r w:rsidRPr="00C52D81">
        <w:rPr>
          <w:lang w:val="es-419"/>
        </w:rPr>
        <w:t>Verificación y corrección de ciertos elementos de la solicitud internacional ante la Oficina receptora</w:t>
      </w:r>
    </w:p>
    <w:p w:rsidR="00C41400" w:rsidRPr="00C52D81" w:rsidRDefault="00C41400" w:rsidP="00C41400">
      <w:pPr>
        <w:pStyle w:val="LegSubRule"/>
        <w:keepLines w:val="0"/>
        <w:outlineLvl w:val="0"/>
        <w:rPr>
          <w:i/>
          <w:lang w:val="es-419"/>
        </w:rPr>
      </w:pPr>
      <w:bookmarkStart w:id="1" w:name="_Toc122365953"/>
      <w:r w:rsidRPr="00C52D81">
        <w:rPr>
          <w:lang w:val="es-419"/>
        </w:rPr>
        <w:t>26.1 a 26.2</w:t>
      </w:r>
      <w:r w:rsidRPr="00C52D81">
        <w:rPr>
          <w:i/>
          <w:lang w:val="es-419"/>
        </w:rPr>
        <w:t>bis</w:t>
      </w:r>
      <w:proofErr w:type="gramStart"/>
      <w:r w:rsidRPr="00C52D81">
        <w:rPr>
          <w:i/>
          <w:lang w:val="es-419"/>
        </w:rPr>
        <w:t>   [</w:t>
      </w:r>
      <w:proofErr w:type="gramEnd"/>
      <w:r w:rsidRPr="00C52D81">
        <w:rPr>
          <w:i/>
          <w:lang w:val="es-419"/>
        </w:rPr>
        <w:t>sin cambios]</w:t>
      </w:r>
      <w:bookmarkEnd w:id="1"/>
    </w:p>
    <w:p w:rsidR="00C41400" w:rsidRPr="00C52D81" w:rsidRDefault="00C41400" w:rsidP="00C41400">
      <w:pPr>
        <w:pStyle w:val="LegSubRule"/>
        <w:outlineLvl w:val="0"/>
        <w:rPr>
          <w:lang w:val="es-419"/>
        </w:rPr>
      </w:pPr>
      <w:bookmarkStart w:id="2" w:name="_Toc122365954"/>
      <w:r w:rsidRPr="00C52D81">
        <w:rPr>
          <w:lang w:val="es-419"/>
        </w:rPr>
        <w:t>26.3   </w:t>
      </w:r>
      <w:bookmarkEnd w:id="2"/>
      <w:r w:rsidRPr="00C52D81">
        <w:rPr>
          <w:i/>
          <w:lang w:val="es-419"/>
        </w:rPr>
        <w:t xml:space="preserve">Verificación de los requisitos materiales en el sentido del Artículo </w:t>
      </w:r>
      <w:proofErr w:type="gramStart"/>
      <w:r w:rsidRPr="00C52D81">
        <w:rPr>
          <w:i/>
          <w:lang w:val="es-419"/>
        </w:rPr>
        <w:t>14.1)a</w:t>
      </w:r>
      <w:proofErr w:type="gramEnd"/>
      <w:r w:rsidRPr="00C52D81">
        <w:rPr>
          <w:i/>
          <w:lang w:val="es-419"/>
        </w:rPr>
        <w:t>)v)</w:t>
      </w:r>
    </w:p>
    <w:p w:rsidR="00C41400" w:rsidRPr="00C52D81" w:rsidRDefault="00C41400" w:rsidP="00C41400">
      <w:pPr>
        <w:pStyle w:val="Lega"/>
        <w:rPr>
          <w:rStyle w:val="Insertedtext0"/>
          <w:color w:val="0000FF"/>
          <w:lang w:val="es-419"/>
        </w:rPr>
      </w:pPr>
      <w:r w:rsidRPr="00C52D81">
        <w:rPr>
          <w:lang w:val="es-419"/>
        </w:rPr>
        <w:tab/>
      </w:r>
      <w:r w:rsidRPr="00C52D81">
        <w:rPr>
          <w:rStyle w:val="Insertedtext0"/>
          <w:color w:val="0000FF"/>
          <w:lang w:val="es-419"/>
        </w:rPr>
        <w:t>a) La Oficina receptora verificará que la solicitud internacional y cualquier traducción presentada conforme a las reglas 12.3 or 12.4 cumplen los requisitos materiales mencionados en la Regla 11, al menos en la medida en que ello sea necesario para permitir la transmisión del ejemplar original a la Oficina Internacional.</w:t>
      </w:r>
    </w:p>
    <w:p w:rsidR="00C41400" w:rsidRPr="00C52D81" w:rsidRDefault="00C41400" w:rsidP="00C41400">
      <w:pPr>
        <w:pStyle w:val="Lega"/>
        <w:rPr>
          <w:rStyle w:val="Insertedtext0"/>
          <w:color w:val="0000FF"/>
          <w:lang w:val="es-419"/>
        </w:rPr>
      </w:pPr>
      <w:r w:rsidRPr="00C52D81">
        <w:rPr>
          <w:color w:val="0000FF"/>
          <w:lang w:val="es-419"/>
        </w:rPr>
        <w:tab/>
      </w:r>
      <w:r w:rsidRPr="00C52D81">
        <w:rPr>
          <w:rStyle w:val="Insertedtext0"/>
          <w:color w:val="0000FF"/>
          <w:lang w:val="es-419"/>
        </w:rPr>
        <w:t xml:space="preserve">b) Cuando la Oficina receptora encuentre defectos en relación con lo dispuesto en la Regla 11, el requerimiento para realizar correcciones </w:t>
      </w:r>
      <w:r w:rsidRPr="00C41400">
        <w:rPr>
          <w:rStyle w:val="Insertedtext0"/>
          <w:color w:val="0000FF"/>
          <w:lang w:val="es-419"/>
        </w:rPr>
        <w:t>previsto en el Artículo 14.1.b) no</w:t>
      </w:r>
      <w:r w:rsidRPr="00C52D81">
        <w:rPr>
          <w:rStyle w:val="Insertedtext0"/>
          <w:color w:val="0000FF"/>
          <w:lang w:val="es-419"/>
        </w:rPr>
        <w:t xml:space="preserve"> exigirá que el solicitante corrija un defecto: </w:t>
      </w:r>
    </w:p>
    <w:p w:rsidR="00C41400" w:rsidRPr="00C52D81" w:rsidRDefault="00C41400" w:rsidP="00C41400">
      <w:pPr>
        <w:pStyle w:val="Lega"/>
        <w:ind w:left="1134"/>
        <w:rPr>
          <w:rStyle w:val="Insertedtext0"/>
          <w:color w:val="0000FF"/>
          <w:lang w:val="es-419"/>
        </w:rPr>
      </w:pPr>
      <w:r w:rsidRPr="00C52D81">
        <w:rPr>
          <w:rStyle w:val="Insertedtext0"/>
          <w:color w:val="0000FF"/>
          <w:lang w:val="es-419"/>
        </w:rPr>
        <w:t xml:space="preserve">i) en un documento que forme parte de la publicación internacional, a menos que la corrección </w:t>
      </w:r>
      <w:r w:rsidRPr="00C41400">
        <w:rPr>
          <w:rStyle w:val="Insertedtext0"/>
          <w:color w:val="0000FF"/>
          <w:highlight w:val="yellow"/>
          <w:lang w:val="es-419"/>
        </w:rPr>
        <w:t>por el solicitante</w:t>
      </w:r>
      <w:r>
        <w:rPr>
          <w:rStyle w:val="Insertedtext0"/>
          <w:color w:val="0000FF"/>
          <w:lang w:val="es-419"/>
        </w:rPr>
        <w:t xml:space="preserve"> </w:t>
      </w:r>
      <w:r w:rsidRPr="00C52D81">
        <w:rPr>
          <w:rStyle w:val="Insertedtext0"/>
          <w:color w:val="0000FF"/>
          <w:lang w:val="es-419"/>
        </w:rPr>
        <w:t>sea necesaria a los fines de una publicación internacional razonablemente uniforme, o</w:t>
      </w:r>
    </w:p>
    <w:p w:rsidR="00C41400" w:rsidRPr="00C52D81" w:rsidRDefault="00C41400" w:rsidP="00C41400">
      <w:pPr>
        <w:pStyle w:val="Lega"/>
        <w:ind w:left="1134"/>
        <w:rPr>
          <w:rStyle w:val="Insertedtext0"/>
          <w:color w:val="0000FF"/>
          <w:lang w:val="es-419"/>
        </w:rPr>
      </w:pPr>
      <w:r w:rsidRPr="00C52D81">
        <w:rPr>
          <w:rStyle w:val="Insertedtext0"/>
          <w:color w:val="0000FF"/>
          <w:lang w:val="es-419"/>
        </w:rPr>
        <w:t>ii) en cualquier otro documento mencionado en el párrafo a), a menos que la corrección sea necesaria a los fines de una reproducción satisfactoria.</w:t>
      </w:r>
    </w:p>
    <w:p w:rsidR="00C41400" w:rsidRPr="00C52D81" w:rsidRDefault="00C41400" w:rsidP="00C41400">
      <w:pPr>
        <w:pStyle w:val="Lega"/>
        <w:rPr>
          <w:rStyle w:val="Insertedtext0"/>
          <w:lang w:val="es-419"/>
        </w:rPr>
      </w:pPr>
      <w:r w:rsidRPr="00C52D81">
        <w:rPr>
          <w:color w:val="0000FF"/>
          <w:lang w:val="es-419"/>
        </w:rPr>
        <w:tab/>
      </w:r>
      <w:r w:rsidRPr="00C52D81">
        <w:rPr>
          <w:rStyle w:val="Insertedtext0"/>
          <w:color w:val="0000FF"/>
          <w:lang w:val="es-419"/>
        </w:rPr>
        <w:t xml:space="preserve">c) Cuando la Oficina receptora encuentre defectos en relación con lo dispuesto en la Regla 11 que no deban corregirse con arreglo al párrafo b), el requerimiento para realizar correcciones previsto en el </w:t>
      </w:r>
      <w:r w:rsidRPr="0093192A">
        <w:rPr>
          <w:rStyle w:val="Insertedtext0"/>
          <w:color w:val="0000FF"/>
          <w:lang w:val="es-419"/>
        </w:rPr>
        <w:t>Artículo 14.1.b) podrá</w:t>
      </w:r>
      <w:r w:rsidRPr="00C52D81">
        <w:rPr>
          <w:rStyle w:val="Insertedtext0"/>
          <w:color w:val="0000FF"/>
          <w:lang w:val="es-419"/>
        </w:rPr>
        <w:t>, no obstante, ofrecer al solicitante la oportunidad de introducir correcciones dentro del plazo previsto en la Regla 26.2.</w:t>
      </w:r>
    </w:p>
    <w:p w:rsidR="00C41400" w:rsidRPr="00C52D81" w:rsidRDefault="00C41400" w:rsidP="00C41400">
      <w:pPr>
        <w:pStyle w:val="Lega"/>
        <w:rPr>
          <w:rStyle w:val="Deletedtext0"/>
          <w:lang w:val="es-419"/>
        </w:rPr>
      </w:pPr>
      <w:r w:rsidRPr="00C52D81">
        <w:rPr>
          <w:lang w:val="es-419"/>
        </w:rPr>
        <w:tab/>
      </w:r>
      <w:r w:rsidRPr="00C52D81">
        <w:rPr>
          <w:rStyle w:val="Deletedtext0"/>
          <w:lang w:val="es-419"/>
        </w:rPr>
        <w:t>a) Cuando la solicitud internacional se presente en un idioma de publicación, la Oficina receptora verificará:</w:t>
      </w:r>
    </w:p>
    <w:p w:rsidR="00C41400" w:rsidRPr="00C52D81" w:rsidRDefault="00C41400" w:rsidP="00C41400">
      <w:pPr>
        <w:pStyle w:val="Legi"/>
        <w:rPr>
          <w:rStyle w:val="Deletedtext0"/>
          <w:lang w:val="es-419"/>
        </w:rPr>
      </w:pPr>
      <w:r w:rsidRPr="00C52D81">
        <w:rPr>
          <w:lang w:val="es-419"/>
        </w:rPr>
        <w:lastRenderedPageBreak/>
        <w:tab/>
      </w:r>
      <w:r w:rsidRPr="00C52D81">
        <w:rPr>
          <w:rStyle w:val="Deletedtext0"/>
          <w:lang w:val="es-419"/>
        </w:rPr>
        <w:t>i)</w:t>
      </w:r>
      <w:r w:rsidRPr="00C52D81">
        <w:rPr>
          <w:rStyle w:val="Deletedtext0"/>
          <w:lang w:val="es-419"/>
        </w:rPr>
        <w:tab/>
        <w:t>el cumplimiento de la solicitud internacional con los requisitos materiales mencionados en la Regla 11, únicamente en la medida en que su cumplimiento sea necesario a los fines de una publicación internacional razonablemente uniforme;</w:t>
      </w:r>
    </w:p>
    <w:p w:rsidR="00C41400" w:rsidRPr="00C52D81" w:rsidRDefault="00C41400" w:rsidP="00C41400">
      <w:pPr>
        <w:pStyle w:val="Legi"/>
        <w:rPr>
          <w:rStyle w:val="Deletedtext0"/>
          <w:lang w:val="es-419"/>
        </w:rPr>
      </w:pPr>
      <w:r w:rsidRPr="00C52D81">
        <w:rPr>
          <w:lang w:val="es-419"/>
        </w:rPr>
        <w:tab/>
      </w:r>
      <w:r w:rsidRPr="00C52D81">
        <w:rPr>
          <w:rStyle w:val="Deletedtext0"/>
          <w:lang w:val="es-419"/>
        </w:rPr>
        <w:t>ii)</w:t>
      </w:r>
      <w:r w:rsidRPr="00C52D81">
        <w:rPr>
          <w:rStyle w:val="Deletedtext0"/>
          <w:lang w:val="es-419"/>
        </w:rPr>
        <w:tab/>
        <w:t>el cumplimiento de la traducción proporcionada conforme a la Regla 12.3 con los requisitos materiales mencionados en la Regla 11, en la medida en que dicho cumplimiento sea necesario a los fines de una reproducción satisfactoria.</w:t>
      </w:r>
    </w:p>
    <w:p w:rsidR="00C41400" w:rsidRPr="00C52D81" w:rsidRDefault="00C41400" w:rsidP="00C41400">
      <w:pPr>
        <w:pStyle w:val="Lega"/>
        <w:rPr>
          <w:rStyle w:val="Deletedtext0"/>
          <w:lang w:val="es-419"/>
        </w:rPr>
      </w:pPr>
      <w:r w:rsidRPr="00C52D81">
        <w:rPr>
          <w:lang w:val="es-419"/>
        </w:rPr>
        <w:tab/>
      </w:r>
      <w:r w:rsidRPr="00C52D81">
        <w:rPr>
          <w:rStyle w:val="Deletedtext0"/>
          <w:lang w:val="es-419"/>
        </w:rPr>
        <w:t>b) Cuando la solicitud internacional se presente en un idioma que no sea un idioma de publicación, la Oficina receptora verificará:</w:t>
      </w:r>
    </w:p>
    <w:p w:rsidR="00C41400" w:rsidRPr="00C52D81" w:rsidRDefault="00C41400" w:rsidP="00C41400">
      <w:pPr>
        <w:pStyle w:val="Legi"/>
        <w:rPr>
          <w:rStyle w:val="Deletedtext0"/>
          <w:lang w:val="es-419"/>
        </w:rPr>
      </w:pPr>
      <w:r w:rsidRPr="00C52D81">
        <w:rPr>
          <w:lang w:val="es-419"/>
        </w:rPr>
        <w:tab/>
      </w:r>
      <w:r w:rsidRPr="00C52D81">
        <w:rPr>
          <w:rStyle w:val="Deletedtext0"/>
          <w:lang w:val="es-419"/>
        </w:rPr>
        <w:t>i)</w:t>
      </w:r>
      <w:r w:rsidRPr="00C52D81">
        <w:rPr>
          <w:rStyle w:val="Deletedtext0"/>
          <w:lang w:val="es-419"/>
        </w:rPr>
        <w:tab/>
        <w:t>el cumplimiento de la solicitud internacional con los requisitos materiales mencionados en la Regla 11, únicamente en la medida en que su cumplimiento sea necesario a los fines de una reproducción satisfactoria;</w:t>
      </w:r>
    </w:p>
    <w:p w:rsidR="00C41400" w:rsidRPr="00C52D81" w:rsidRDefault="00C41400" w:rsidP="00C41400">
      <w:pPr>
        <w:pStyle w:val="Legi"/>
        <w:rPr>
          <w:rStyle w:val="Deletedtext0"/>
          <w:lang w:val="es-419"/>
        </w:rPr>
      </w:pPr>
      <w:r w:rsidRPr="00C52D81">
        <w:rPr>
          <w:lang w:val="es-419"/>
        </w:rPr>
        <w:tab/>
      </w:r>
      <w:r w:rsidRPr="00C52D81">
        <w:rPr>
          <w:rStyle w:val="Deletedtext0"/>
          <w:lang w:val="es-419"/>
        </w:rPr>
        <w:t>ii)</w:t>
      </w:r>
      <w:r w:rsidRPr="00C52D81">
        <w:rPr>
          <w:rStyle w:val="Deletedtext0"/>
          <w:lang w:val="es-419"/>
        </w:rPr>
        <w:tab/>
        <w:t>el cumplimiento de la traducción aportada en virtud de lo dispuesto en la Regla 12.3 o 12.4 y los dibujos con los requisitos materiales mencionados en la Regla 11, en la medida en que dicho cumplimiento sea necesario a los fines de una publicación internacional razonablemente uniforme.</w:t>
      </w:r>
    </w:p>
    <w:p w:rsidR="00C41400" w:rsidRPr="00C52D81" w:rsidRDefault="00C41400" w:rsidP="00C41400">
      <w:pPr>
        <w:pStyle w:val="LegSubRule"/>
        <w:outlineLvl w:val="0"/>
        <w:rPr>
          <w:rStyle w:val="Deletedtext0"/>
          <w:lang w:val="es-419"/>
        </w:rPr>
      </w:pPr>
      <w:bookmarkStart w:id="3" w:name="_Toc122365955"/>
      <w:r w:rsidRPr="00C52D81">
        <w:rPr>
          <w:rStyle w:val="Deletedtext0"/>
          <w:lang w:val="es-419"/>
        </w:rPr>
        <w:t>26.3</w:t>
      </w:r>
      <w:r w:rsidRPr="00C52D81">
        <w:rPr>
          <w:rStyle w:val="Deletedtext0"/>
          <w:i/>
          <w:lang w:val="es-419"/>
        </w:rPr>
        <w:t>bis</w:t>
      </w:r>
      <w:r w:rsidRPr="00C52D81">
        <w:rPr>
          <w:rStyle w:val="Deletedtext0"/>
          <w:lang w:val="es-419"/>
        </w:rPr>
        <w:t>   </w:t>
      </w:r>
      <w:bookmarkEnd w:id="3"/>
      <w:r w:rsidRPr="00C52D81">
        <w:rPr>
          <w:rStyle w:val="Deletedtext0"/>
          <w:lang w:val="es-419"/>
        </w:rPr>
        <w:t xml:space="preserve">Requerimiento según el Artículo </w:t>
      </w:r>
      <w:proofErr w:type="gramStart"/>
      <w:r w:rsidRPr="00C52D81">
        <w:rPr>
          <w:rStyle w:val="Deletedtext0"/>
          <w:lang w:val="es-419"/>
        </w:rPr>
        <w:t>14.1)b</w:t>
      </w:r>
      <w:proofErr w:type="gramEnd"/>
      <w:r w:rsidRPr="00C52D81">
        <w:rPr>
          <w:rStyle w:val="Deletedtext0"/>
          <w:lang w:val="es-419"/>
        </w:rPr>
        <w:t>) para corregir defectos conforme a la Regla 11</w:t>
      </w:r>
    </w:p>
    <w:p w:rsidR="00C41400" w:rsidRPr="00C52D81" w:rsidRDefault="00C41400" w:rsidP="00C41400">
      <w:pPr>
        <w:pStyle w:val="Lega"/>
        <w:rPr>
          <w:rStyle w:val="Deletedtext0"/>
          <w:lang w:val="es-419"/>
        </w:rPr>
      </w:pPr>
      <w:r w:rsidRPr="00C52D81">
        <w:rPr>
          <w:lang w:val="es-419"/>
        </w:rPr>
        <w:tab/>
      </w:r>
      <w:r w:rsidRPr="00C52D81">
        <w:rPr>
          <w:rStyle w:val="Deletedtext0"/>
          <w:lang w:val="es-419"/>
        </w:rPr>
        <w:t>La Oficina receptora no estará obligada a enviar el requerimiento previsto en el Artículo 14.1)b) para corregir un defecto conforme a la Regla 11, si los requisitos materiales mencionados en dicha Regla se han cumplido en la medida necesaria conforme a la Regla 26.3.</w:t>
      </w:r>
    </w:p>
    <w:p w:rsidR="00C41400" w:rsidRPr="00C52D81" w:rsidRDefault="00C41400" w:rsidP="00C41400">
      <w:pPr>
        <w:pStyle w:val="LegSubRule"/>
        <w:rPr>
          <w:i/>
          <w:lang w:val="es-419"/>
        </w:rPr>
      </w:pPr>
      <w:bookmarkStart w:id="4" w:name="_Toc122365956"/>
      <w:r w:rsidRPr="00C52D81">
        <w:rPr>
          <w:lang w:val="es-419"/>
        </w:rPr>
        <w:lastRenderedPageBreak/>
        <w:t>26.3</w:t>
      </w:r>
      <w:r w:rsidRPr="00C52D81">
        <w:rPr>
          <w:i/>
          <w:lang w:val="es-419"/>
        </w:rPr>
        <w:t>ter</w:t>
      </w:r>
      <w:r w:rsidRPr="00C52D81">
        <w:rPr>
          <w:lang w:val="es-419"/>
        </w:rPr>
        <w:t> </w:t>
      </w:r>
      <w:bookmarkEnd w:id="4"/>
      <w:r w:rsidRPr="00C52D81">
        <w:rPr>
          <w:i/>
          <w:lang w:val="es-419"/>
        </w:rPr>
        <w:t xml:space="preserve">Requerimiento para corregir defectos conforme al Artículo </w:t>
      </w:r>
      <w:proofErr w:type="gramStart"/>
      <w:r w:rsidRPr="00C52D81">
        <w:rPr>
          <w:i/>
          <w:lang w:val="es-419"/>
        </w:rPr>
        <w:t>3.4)i</w:t>
      </w:r>
      <w:proofErr w:type="gramEnd"/>
      <w:r w:rsidRPr="00C52D81">
        <w:rPr>
          <w:i/>
          <w:lang w:val="es-419"/>
        </w:rPr>
        <w:t>)</w:t>
      </w:r>
    </w:p>
    <w:p w:rsidR="00C41400" w:rsidRPr="00C52D81" w:rsidRDefault="00C41400" w:rsidP="00C41400">
      <w:pPr>
        <w:pStyle w:val="Lega"/>
        <w:ind w:firstLine="567"/>
        <w:rPr>
          <w:rStyle w:val="Deletedtext0"/>
          <w:strike w:val="0"/>
          <w:color w:val="auto"/>
          <w:lang w:val="es-419"/>
        </w:rPr>
      </w:pPr>
      <w:r w:rsidRPr="00C52D81">
        <w:rPr>
          <w:rStyle w:val="Deletedtext0"/>
          <w:color w:val="auto"/>
          <w:lang w:val="es-419"/>
        </w:rPr>
        <w:t xml:space="preserve">a) </w:t>
      </w:r>
      <w:r w:rsidRPr="00C52D81">
        <w:rPr>
          <w:lang w:val="es-419"/>
        </w:rPr>
        <w:t>Cuando el resumen o cualquier texto contenido en los dibujos se presente en un idioma diferente del idioma de la descripción y de las reivindicaciones, la Oficina receptora, con la salvedad de que</w:t>
      </w:r>
      <w:r w:rsidRPr="00C52D81">
        <w:rPr>
          <w:rStyle w:val="Deletedtext0"/>
          <w:color w:val="auto"/>
          <w:lang w:val="es-419"/>
        </w:rPr>
        <w:t>:</w:t>
      </w:r>
    </w:p>
    <w:p w:rsidR="00C41400" w:rsidRPr="00C52D81" w:rsidRDefault="00C41400" w:rsidP="00C41400">
      <w:pPr>
        <w:pStyle w:val="Legi"/>
        <w:rPr>
          <w:rStyle w:val="Deletedtext0"/>
          <w:strike w:val="0"/>
          <w:color w:val="auto"/>
          <w:lang w:val="es-419"/>
        </w:rPr>
      </w:pPr>
      <w:r w:rsidRPr="00C52D81">
        <w:rPr>
          <w:lang w:val="es-419"/>
        </w:rPr>
        <w:tab/>
      </w:r>
      <w:r w:rsidRPr="00C52D81">
        <w:rPr>
          <w:rStyle w:val="Deletedtext0"/>
          <w:color w:val="auto"/>
          <w:lang w:val="es-419"/>
        </w:rPr>
        <w:t>i)</w:t>
      </w:r>
      <w:r w:rsidRPr="00C52D81">
        <w:rPr>
          <w:rStyle w:val="Deletedtext0"/>
          <w:color w:val="auto"/>
          <w:lang w:val="es-419"/>
        </w:rPr>
        <w:tab/>
      </w:r>
      <w:r w:rsidRPr="00C52D81">
        <w:rPr>
          <w:lang w:val="es-419"/>
        </w:rPr>
        <w:t>se requiera una traducción de la solicitud internacional según lo dispuesto en la Regla 12.3.a), o</w:t>
      </w:r>
      <w:r w:rsidRPr="00C52D81">
        <w:rPr>
          <w:rStyle w:val="Deletedtext0"/>
          <w:color w:val="auto"/>
          <w:lang w:val="es-419"/>
        </w:rPr>
        <w:t>;</w:t>
      </w:r>
    </w:p>
    <w:p w:rsidR="00C41400" w:rsidRPr="00C52D81" w:rsidRDefault="00C41400" w:rsidP="00C41400">
      <w:pPr>
        <w:pStyle w:val="Legi"/>
        <w:rPr>
          <w:rStyle w:val="Deletedtext0"/>
          <w:strike w:val="0"/>
          <w:color w:val="auto"/>
          <w:lang w:val="es-419"/>
        </w:rPr>
      </w:pPr>
      <w:r w:rsidRPr="00C52D81">
        <w:rPr>
          <w:lang w:val="es-419"/>
        </w:rPr>
        <w:tab/>
      </w:r>
      <w:r w:rsidRPr="00C52D81">
        <w:rPr>
          <w:rStyle w:val="Deletedtext0"/>
          <w:color w:val="auto"/>
          <w:lang w:val="es-419"/>
        </w:rPr>
        <w:t>ii)</w:t>
      </w:r>
      <w:r w:rsidRPr="00C52D81">
        <w:rPr>
          <w:rStyle w:val="Deletedtext0"/>
          <w:color w:val="auto"/>
          <w:lang w:val="es-419"/>
        </w:rPr>
        <w:tab/>
      </w:r>
      <w:r w:rsidRPr="00C52D81">
        <w:rPr>
          <w:lang w:val="es-419"/>
        </w:rPr>
        <w:t>el resumen o el texto contenido en los dibujos se encuentre en un idioma que sea el de publicación de la solicitud internacional,</w:t>
      </w:r>
    </w:p>
    <w:p w:rsidR="00C41400" w:rsidRPr="00C52D81" w:rsidRDefault="00C41400" w:rsidP="00C41400">
      <w:pPr>
        <w:pStyle w:val="Legi"/>
        <w:rPr>
          <w:rStyle w:val="Deletedtext0"/>
          <w:strike w:val="0"/>
          <w:color w:val="auto"/>
          <w:lang w:val="es-419"/>
        </w:rPr>
      </w:pPr>
      <w:r w:rsidRPr="00C52D81">
        <w:rPr>
          <w:lang w:val="es-419"/>
        </w:rPr>
        <w:t xml:space="preserve">requerirá al solicitante para que proporcione una traducción del resumen o del texto de los dibujos en el idioma en que se publicará la solicitud internacional. Las reglas 26.1, 26.2, 26.3, </w:t>
      </w:r>
      <w:r w:rsidRPr="00C52D81">
        <w:rPr>
          <w:rStyle w:val="Deletedtext0"/>
          <w:lang w:val="es-419"/>
        </w:rPr>
        <w:t>26.3</w:t>
      </w:r>
      <w:r w:rsidRPr="00C52D81">
        <w:rPr>
          <w:rStyle w:val="Deletedtext0"/>
          <w:i/>
          <w:lang w:val="es-419"/>
        </w:rPr>
        <w:t>bis</w:t>
      </w:r>
      <w:r w:rsidRPr="00C52D81">
        <w:rPr>
          <w:lang w:val="es-419"/>
        </w:rPr>
        <w:t xml:space="preserve">, 26.5 y 29.1 se aplicarán </w:t>
      </w:r>
      <w:r w:rsidRPr="00C52D81">
        <w:rPr>
          <w:i/>
          <w:lang w:val="es-419"/>
        </w:rPr>
        <w:t>mutatis mutandis</w:t>
      </w:r>
      <w:r w:rsidRPr="00C52D81">
        <w:rPr>
          <w:rStyle w:val="Deletedtext0"/>
          <w:color w:val="auto"/>
          <w:lang w:val="es-419"/>
        </w:rPr>
        <w:t>.</w:t>
      </w:r>
    </w:p>
    <w:p w:rsidR="00C41400" w:rsidRPr="00C52D81" w:rsidRDefault="00C41400" w:rsidP="00C41400">
      <w:pPr>
        <w:pStyle w:val="Lega"/>
        <w:rPr>
          <w:lang w:val="es-419"/>
        </w:rPr>
      </w:pPr>
      <w:r w:rsidRPr="00C52D81">
        <w:rPr>
          <w:lang w:val="es-419"/>
        </w:rPr>
        <w:tab/>
      </w:r>
      <w:r w:rsidRPr="00C52D81">
        <w:rPr>
          <w:rStyle w:val="Deletedtext0"/>
          <w:color w:val="auto"/>
          <w:lang w:val="es-419"/>
        </w:rPr>
        <w:t xml:space="preserve">b) a d) </w:t>
      </w:r>
      <w:r w:rsidRPr="00C52D81">
        <w:rPr>
          <w:rStyle w:val="Deletedtext0"/>
          <w:color w:val="auto"/>
          <w:lang w:val="es-419"/>
        </w:rPr>
        <w:tab/>
      </w:r>
      <w:r w:rsidRPr="00C52D81">
        <w:rPr>
          <w:rStyle w:val="Deletedtext0"/>
          <w:i/>
          <w:color w:val="auto"/>
          <w:lang w:val="es-419"/>
        </w:rPr>
        <w:t>[sin cambios]</w:t>
      </w:r>
      <w:r w:rsidRPr="00C52D81">
        <w:rPr>
          <w:lang w:val="es-419"/>
        </w:rPr>
        <w:t xml:space="preserve"> </w:t>
      </w:r>
    </w:p>
    <w:p w:rsidR="00C41400" w:rsidRPr="00C52D81" w:rsidRDefault="00C41400" w:rsidP="00C41400">
      <w:pPr>
        <w:pStyle w:val="LegSubRule"/>
        <w:rPr>
          <w:i/>
          <w:lang w:val="es-419"/>
        </w:rPr>
      </w:pPr>
      <w:bookmarkStart w:id="5" w:name="_Toc122365957"/>
      <w:r w:rsidRPr="00C52D81">
        <w:rPr>
          <w:lang w:val="es-419"/>
        </w:rPr>
        <w:t>26.4</w:t>
      </w:r>
      <w:proofErr w:type="gramStart"/>
      <w:r w:rsidRPr="00C52D81">
        <w:rPr>
          <w:lang w:val="es-419"/>
        </w:rPr>
        <w:t xml:space="preserve">   </w:t>
      </w:r>
      <w:r w:rsidRPr="00C52D81">
        <w:rPr>
          <w:i/>
          <w:lang w:val="es-419"/>
        </w:rPr>
        <w:t>[</w:t>
      </w:r>
      <w:proofErr w:type="gramEnd"/>
      <w:r w:rsidRPr="00C52D81">
        <w:rPr>
          <w:i/>
          <w:lang w:val="es-419"/>
        </w:rPr>
        <w:t>sin cambios]</w:t>
      </w:r>
      <w:bookmarkEnd w:id="5"/>
    </w:p>
    <w:p w:rsidR="00C41400" w:rsidRPr="00C52D81" w:rsidRDefault="00C41400" w:rsidP="00C41400">
      <w:pPr>
        <w:pStyle w:val="LegSubRule"/>
        <w:outlineLvl w:val="0"/>
        <w:rPr>
          <w:lang w:val="es-419"/>
        </w:rPr>
      </w:pPr>
      <w:bookmarkStart w:id="6" w:name="_Toc122365958"/>
      <w:r w:rsidRPr="00C52D81">
        <w:rPr>
          <w:lang w:val="es-419"/>
        </w:rPr>
        <w:t>26.</w:t>
      </w:r>
      <w:r w:rsidRPr="00C52D81">
        <w:rPr>
          <w:i/>
          <w:lang w:val="es-419"/>
        </w:rPr>
        <w:t>5   </w:t>
      </w:r>
      <w:bookmarkEnd w:id="6"/>
      <w:r w:rsidRPr="00C52D81">
        <w:rPr>
          <w:i/>
          <w:lang w:val="es-419"/>
        </w:rPr>
        <w:t xml:space="preserve">Decisión de la Oficina receptora </w:t>
      </w:r>
    </w:p>
    <w:p w:rsidR="00DB22C1" w:rsidRPr="00C41400" w:rsidRDefault="00C41400" w:rsidP="00C41400">
      <w:pPr>
        <w:pStyle w:val="Lega"/>
        <w:rPr>
          <w:lang w:val="es-ES"/>
        </w:rPr>
      </w:pPr>
      <w:r w:rsidRPr="00C52D81">
        <w:rPr>
          <w:lang w:val="es-419"/>
        </w:rPr>
        <w:tab/>
      </w:r>
      <w:r w:rsidRPr="00C41400">
        <w:rPr>
          <w:i/>
          <w:strike/>
          <w:highlight w:val="yellow"/>
          <w:lang w:val="es-419"/>
        </w:rPr>
        <w:t>[Sin cambios</w:t>
      </w:r>
      <w:r w:rsidRPr="00C41400">
        <w:rPr>
          <w:i/>
          <w:highlight w:val="yellow"/>
          <w:lang w:val="es-419"/>
        </w:rPr>
        <w:t>]</w:t>
      </w:r>
      <w:r w:rsidRPr="00C52D81">
        <w:rPr>
          <w:lang w:val="es-419"/>
        </w:rPr>
        <w:t xml:space="preserve">  La Oficina receptora decidirá si el solicitante ha presentado la corrección en el plazo establecido </w:t>
      </w:r>
      <w:r w:rsidRPr="00D5274A">
        <w:rPr>
          <w:lang w:val="es-419"/>
        </w:rPr>
        <w:t>en la Regla 26.2 y,</w:t>
      </w:r>
      <w:r w:rsidRPr="00C52D81">
        <w:rPr>
          <w:lang w:val="es-419"/>
        </w:rPr>
        <w:t xml:space="preserve"> en caso de que la corrección haya sido presentada en ese plazo, si la solicitud internacional así corregida debe o no considerarse retirada, con la salvedad de que no se considerará retirada ninguna solicitud internacional por el incumplimiento de los requisitos materiales mencionados en la Regla 11, si estos quedan cumplidos en la medida necesaria para una publicación internacional razonablemente uniforme</w:t>
      </w:r>
      <w:r w:rsidR="00D5274A">
        <w:rPr>
          <w:lang w:val="es-419"/>
        </w:rPr>
        <w:t xml:space="preserve"> </w:t>
      </w:r>
      <w:r w:rsidR="00D5274A" w:rsidRPr="00C47C94">
        <w:rPr>
          <w:rStyle w:val="Insertedtext0"/>
          <w:rFonts w:eastAsia="Arial Unicode MS"/>
          <w:b/>
          <w:noProof w:val="0"/>
          <w:color w:val="0000FF"/>
          <w:highlight w:val="yellow"/>
          <w:lang w:val="es-ES"/>
        </w:rPr>
        <w:t>o una reproducción satisfactoria, según proceda</w:t>
      </w:r>
      <w:r w:rsidRPr="00C52D81">
        <w:rPr>
          <w:lang w:val="es-419"/>
        </w:rPr>
        <w:t>.</w:t>
      </w:r>
    </w:p>
    <w:p w:rsidR="00D5274A" w:rsidRPr="00C52D81" w:rsidRDefault="00D5274A" w:rsidP="00D5274A">
      <w:pPr>
        <w:pStyle w:val="LegTitle"/>
        <w:rPr>
          <w:lang w:val="es-419"/>
        </w:rPr>
      </w:pPr>
      <w:bookmarkStart w:id="7" w:name="_Toc122365959"/>
      <w:r w:rsidRPr="00C52D81">
        <w:rPr>
          <w:lang w:val="es-419"/>
        </w:rPr>
        <w:lastRenderedPageBreak/>
        <w:t>Regla 28</w:t>
      </w:r>
      <w:r w:rsidRPr="00C52D81">
        <w:rPr>
          <w:lang w:val="es-419"/>
        </w:rPr>
        <w:br/>
      </w:r>
      <w:r w:rsidRPr="00C52D81">
        <w:rPr>
          <w:rStyle w:val="Insertedtext0"/>
          <w:color w:val="0000FF"/>
          <w:lang w:val="es-419"/>
        </w:rPr>
        <w:t>Verificación de</w:t>
      </w:r>
      <w:bookmarkEnd w:id="7"/>
      <w:r w:rsidRPr="00C52D81">
        <w:rPr>
          <w:rStyle w:val="Insertedtext0"/>
          <w:color w:val="0000FF"/>
          <w:lang w:val="es-419"/>
        </w:rPr>
        <w:t xml:space="preserve"> </w:t>
      </w:r>
      <w:proofErr w:type="spellStart"/>
      <w:r w:rsidRPr="00C52D81">
        <w:rPr>
          <w:rStyle w:val="Insertedtext0"/>
          <w:color w:val="0000FF"/>
          <w:lang w:val="es-419"/>
        </w:rPr>
        <w:t>d</w:t>
      </w:r>
      <w:r w:rsidRPr="00C52D81">
        <w:rPr>
          <w:rStyle w:val="Deletedtext0"/>
          <w:b w:val="0"/>
          <w:lang w:val="es-419"/>
        </w:rPr>
        <w:t>D</w:t>
      </w:r>
      <w:r w:rsidRPr="00C52D81">
        <w:rPr>
          <w:lang w:val="es-419"/>
        </w:rPr>
        <w:t>efectos</w:t>
      </w:r>
      <w:proofErr w:type="spellEnd"/>
      <w:r w:rsidRPr="00C52D81">
        <w:rPr>
          <w:lang w:val="es-419"/>
        </w:rPr>
        <w:t xml:space="preserve"> </w:t>
      </w:r>
      <w:r w:rsidRPr="00C52D81">
        <w:rPr>
          <w:rStyle w:val="Deletedtext0"/>
          <w:b w:val="0"/>
          <w:lang w:val="es-419"/>
        </w:rPr>
        <w:t>encontrados</w:t>
      </w:r>
      <w:r w:rsidRPr="00C52D81">
        <w:rPr>
          <w:lang w:val="es-419"/>
        </w:rPr>
        <w:t xml:space="preserve"> por la Oficina Internacional</w:t>
      </w:r>
    </w:p>
    <w:p w:rsidR="00D5274A" w:rsidRPr="00C52D81" w:rsidRDefault="00D5274A" w:rsidP="00D5274A">
      <w:pPr>
        <w:pStyle w:val="LegSubRule"/>
        <w:keepLines w:val="0"/>
        <w:outlineLvl w:val="0"/>
        <w:rPr>
          <w:lang w:val="es-419"/>
        </w:rPr>
      </w:pPr>
      <w:bookmarkStart w:id="8" w:name="_Toc122365960"/>
      <w:r w:rsidRPr="00C52D81">
        <w:rPr>
          <w:lang w:val="es-419"/>
        </w:rPr>
        <w:t>28.1   </w:t>
      </w:r>
      <w:r w:rsidRPr="00C52D81">
        <w:rPr>
          <w:rStyle w:val="Deletedtext0"/>
          <w:i/>
          <w:lang w:val="es-419"/>
        </w:rPr>
        <w:t>Notas relativas a ciertos</w:t>
      </w:r>
      <w:r w:rsidRPr="00C52D81">
        <w:rPr>
          <w:i/>
          <w:lang w:val="es-419"/>
        </w:rPr>
        <w:t xml:space="preserve"> </w:t>
      </w:r>
      <w:r w:rsidRPr="00C52D81">
        <w:rPr>
          <w:rStyle w:val="Insertedtext0"/>
          <w:i/>
          <w:color w:val="0000FF"/>
          <w:lang w:val="es-419"/>
        </w:rPr>
        <w:t>Verificación de</w:t>
      </w:r>
      <w:r w:rsidRPr="00C52D81">
        <w:rPr>
          <w:i/>
          <w:color w:val="0000FF"/>
          <w:lang w:val="es-419"/>
        </w:rPr>
        <w:t xml:space="preserve"> </w:t>
      </w:r>
      <w:r w:rsidRPr="00C52D81">
        <w:rPr>
          <w:i/>
          <w:lang w:val="es-419"/>
        </w:rPr>
        <w:t xml:space="preserve">defectos </w:t>
      </w:r>
      <w:r w:rsidRPr="00C52D81">
        <w:rPr>
          <w:rStyle w:val="Insertedtext0"/>
          <w:i/>
          <w:color w:val="0000FF"/>
          <w:lang w:val="es-419"/>
        </w:rPr>
        <w:t>por la Oficina Internacional</w:t>
      </w:r>
      <w:bookmarkEnd w:id="8"/>
    </w:p>
    <w:p w:rsidR="00D5274A" w:rsidRPr="00C52D81" w:rsidRDefault="00D5274A" w:rsidP="00D5274A">
      <w:pPr>
        <w:pStyle w:val="Lega"/>
        <w:rPr>
          <w:rStyle w:val="Insertedtext0"/>
          <w:color w:val="0000FF"/>
          <w:lang w:val="es-419"/>
        </w:rPr>
      </w:pPr>
      <w:r w:rsidRPr="00C52D81">
        <w:rPr>
          <w:lang w:val="es-419"/>
        </w:rPr>
        <w:tab/>
      </w:r>
      <w:r w:rsidRPr="00C52D81">
        <w:rPr>
          <w:rStyle w:val="Insertedtext0"/>
          <w:color w:val="0000FF"/>
          <w:lang w:val="es-419"/>
        </w:rPr>
        <w:t>a) Si, tras las verificaciones efectuadas por la Oficina receptora en virtud del Artículo 14.1)a), la Oficina Internacional considera que la solicitud internacional contiene alguno de los defectos mencionados en el Artículo 14.1)a) i), ii) o v), la Oficina Internacional, sin perjuicio de lo dispuesto en los párrafos b) y c), requerirá al solicitante para que corrija el defecto en nombre de la Oficina receptora y le dará la oportunidad de presentar observaciones en un plazo de dos meses contados a partir de la fecha del requerimiento. La Oficina Internacional podrá prorrogar el plazo en cualquier momento antes de que se tome una decisión.</w:t>
      </w:r>
    </w:p>
    <w:p w:rsidR="00D5274A" w:rsidRPr="00C52D81" w:rsidRDefault="00D5274A" w:rsidP="00D5274A">
      <w:pPr>
        <w:pStyle w:val="Lega"/>
        <w:rPr>
          <w:rStyle w:val="Insertedtext0"/>
          <w:color w:val="0000FF"/>
          <w:lang w:val="es-419"/>
        </w:rPr>
      </w:pPr>
      <w:r w:rsidRPr="00C52D81">
        <w:rPr>
          <w:color w:val="0000FF"/>
          <w:lang w:val="es-419"/>
        </w:rPr>
        <w:tab/>
      </w:r>
      <w:r w:rsidRPr="00C52D81">
        <w:rPr>
          <w:rStyle w:val="Insertedtext0"/>
          <w:color w:val="0000FF"/>
          <w:lang w:val="es-419"/>
        </w:rPr>
        <w:t xml:space="preserve">b) La Oficina Internacional no exigirá que el solicitante corrija un defecto en virtud de la </w:t>
      </w:r>
      <w:r w:rsidRPr="00D5274A">
        <w:rPr>
          <w:rStyle w:val="Insertedtext0"/>
          <w:color w:val="0000FF"/>
          <w:lang w:val="es-419"/>
        </w:rPr>
        <w:t>Regla 11:</w:t>
      </w:r>
      <w:r w:rsidRPr="00C52D81">
        <w:rPr>
          <w:rStyle w:val="Insertedtext0"/>
          <w:color w:val="0000FF"/>
          <w:lang w:val="es-419"/>
        </w:rPr>
        <w:t xml:space="preserve"> </w:t>
      </w:r>
    </w:p>
    <w:p w:rsidR="00D5274A" w:rsidRPr="00C52D81" w:rsidRDefault="00D5274A" w:rsidP="00D5274A">
      <w:pPr>
        <w:pStyle w:val="Lega"/>
        <w:ind w:left="1134"/>
        <w:rPr>
          <w:rStyle w:val="Insertedtext0"/>
          <w:color w:val="0000FF"/>
          <w:lang w:val="es-419"/>
        </w:rPr>
      </w:pPr>
      <w:r w:rsidRPr="00C52D81">
        <w:rPr>
          <w:rStyle w:val="Insertedtext0"/>
          <w:color w:val="0000FF"/>
          <w:lang w:val="es-419"/>
        </w:rPr>
        <w:t xml:space="preserve">i) en un documento que vaya a formar parte de la publicación internacional, a menos que la corrección </w:t>
      </w:r>
      <w:r w:rsidRPr="00D5274A">
        <w:rPr>
          <w:rStyle w:val="Insertedtext0"/>
          <w:color w:val="0000FF"/>
          <w:highlight w:val="yellow"/>
          <w:lang w:val="es-419"/>
        </w:rPr>
        <w:t>por el solicitante</w:t>
      </w:r>
      <w:r>
        <w:rPr>
          <w:rStyle w:val="Insertedtext0"/>
          <w:color w:val="0000FF"/>
          <w:lang w:val="es-419"/>
        </w:rPr>
        <w:t xml:space="preserve"> </w:t>
      </w:r>
      <w:r w:rsidRPr="00C52D81">
        <w:rPr>
          <w:rStyle w:val="Insertedtext0"/>
          <w:color w:val="0000FF"/>
          <w:lang w:val="es-419"/>
        </w:rPr>
        <w:t>sea necesaria a los fines de una publicación internacional razonablemente uniforme, o</w:t>
      </w:r>
    </w:p>
    <w:p w:rsidR="00D5274A" w:rsidRPr="00C52D81" w:rsidRDefault="00D5274A" w:rsidP="00D5274A">
      <w:pPr>
        <w:pStyle w:val="Lega"/>
        <w:ind w:left="1134"/>
        <w:rPr>
          <w:rStyle w:val="Insertedtext0"/>
          <w:color w:val="0000FF"/>
          <w:lang w:val="es-419"/>
        </w:rPr>
      </w:pPr>
      <w:r w:rsidRPr="00C52D81">
        <w:rPr>
          <w:rStyle w:val="Insertedtext0"/>
          <w:color w:val="0000FF"/>
          <w:lang w:val="es-419"/>
        </w:rPr>
        <w:t>ii) en cualquier otro documento mencionado en el párrafo a), a menos que la corrección sea necesaria a los fines de una reproducción satisfactoria.</w:t>
      </w:r>
    </w:p>
    <w:p w:rsidR="00D5274A" w:rsidRPr="00C52D81" w:rsidRDefault="00D5274A" w:rsidP="00D5274A">
      <w:pPr>
        <w:pStyle w:val="Lega"/>
        <w:rPr>
          <w:rStyle w:val="Insertedtext0"/>
          <w:color w:val="0000FF"/>
          <w:lang w:val="es-419"/>
        </w:rPr>
      </w:pPr>
      <w:r w:rsidRPr="00C52D81">
        <w:rPr>
          <w:color w:val="0000FF"/>
          <w:lang w:val="es-419"/>
        </w:rPr>
        <w:tab/>
      </w:r>
      <w:r w:rsidRPr="00C52D81">
        <w:rPr>
          <w:rStyle w:val="Insertedtext0"/>
          <w:color w:val="0000FF"/>
          <w:lang w:val="es-419"/>
        </w:rPr>
        <w:t>c) Cuando la Oficina Internacional encuentre defectos relativos a lo dispuesto en la Regla 11 que no deban corregirse conforme al párrafo b), la Oficina Internacional podrá ofrecer al solicitante la oportunidad de aportar correcciones en un requerimiento enviado en virtud del párrafo a).</w:t>
      </w:r>
    </w:p>
    <w:p w:rsidR="00D5274A" w:rsidRPr="00C52D81" w:rsidRDefault="00D5274A" w:rsidP="00D5274A">
      <w:pPr>
        <w:pStyle w:val="Lega"/>
        <w:rPr>
          <w:rStyle w:val="Insertedtext0"/>
          <w:color w:val="0000FF"/>
          <w:lang w:val="es-419"/>
        </w:rPr>
      </w:pPr>
      <w:r w:rsidRPr="00C52D81">
        <w:rPr>
          <w:color w:val="0000FF"/>
          <w:lang w:val="es-419"/>
        </w:rPr>
        <w:lastRenderedPageBreak/>
        <w:tab/>
      </w:r>
      <w:r w:rsidRPr="00C52D81">
        <w:rPr>
          <w:rStyle w:val="Insertedtext0"/>
          <w:color w:val="0000FF"/>
          <w:lang w:val="es-419"/>
        </w:rPr>
        <w:t>d) El solicitante presentará a la Oficina Internacional toda corrección en forma de hoja de reemplazo que incluya la corrección. En una carta que acompañe a la hoja de reemplazo se señalarán las diferencias entre la hoja reemplazada y la hoja de reemplazo.</w:t>
      </w:r>
    </w:p>
    <w:p w:rsidR="00D5274A" w:rsidRPr="00C52D81" w:rsidRDefault="00D5274A" w:rsidP="00D5274A">
      <w:pPr>
        <w:pStyle w:val="Lega"/>
        <w:rPr>
          <w:rStyle w:val="Insertedtext0"/>
          <w:lang w:val="es-419"/>
        </w:rPr>
      </w:pPr>
      <w:r w:rsidRPr="00C52D81">
        <w:rPr>
          <w:color w:val="0000FF"/>
          <w:lang w:val="es-419"/>
        </w:rPr>
        <w:tab/>
      </w:r>
      <w:r w:rsidRPr="00C52D81">
        <w:rPr>
          <w:rStyle w:val="Insertedtext0"/>
          <w:color w:val="0000FF"/>
          <w:lang w:val="es-419"/>
        </w:rPr>
        <w:t xml:space="preserve">e) La Oficina Internacional decidirá si el solicitante ha presentado la corrección dentro del plazo aplicable que se prevé en el párrafo a). Si no se ha presentado a tiempo la corrección exigida o si una corrección presentada no subsana el defecto en la medida necesaria a los fines de una publicación internacional razonablemente uniforme o de una reproducción satisfactoria, según proceda, la solicitud internacional se considerará retirada en virtud </w:t>
      </w:r>
      <w:r w:rsidRPr="00F6356B">
        <w:rPr>
          <w:rStyle w:val="Insertedtext0"/>
          <w:color w:val="0000FF"/>
          <w:lang w:val="es-419"/>
        </w:rPr>
        <w:t xml:space="preserve">del Artículo 14.1)b) y la Oficina Internacional así lo declarará en nombre de la Oficina receptora en virtud de la Regla 26.5). La Regla 29.1) se aplicará </w:t>
      </w:r>
      <w:r w:rsidRPr="00F6356B">
        <w:rPr>
          <w:rStyle w:val="Insertedtext0"/>
          <w:i/>
          <w:color w:val="0000FF"/>
          <w:lang w:val="es-419"/>
        </w:rPr>
        <w:t>mutatis mutandis</w:t>
      </w:r>
      <w:r w:rsidRPr="00F6356B">
        <w:rPr>
          <w:rStyle w:val="Insertedtext0"/>
          <w:color w:val="0000FF"/>
          <w:lang w:val="es-419"/>
        </w:rPr>
        <w:t>.</w:t>
      </w:r>
      <w:bookmarkStart w:id="9" w:name="_GoBack"/>
      <w:bookmarkEnd w:id="9"/>
    </w:p>
    <w:p w:rsidR="00D5274A" w:rsidRPr="00C52D81" w:rsidRDefault="00D5274A" w:rsidP="00D5274A">
      <w:pPr>
        <w:pStyle w:val="Lega"/>
        <w:keepNext/>
        <w:keepLines/>
        <w:rPr>
          <w:rStyle w:val="Deletedtext0"/>
          <w:lang w:val="es-419"/>
        </w:rPr>
      </w:pPr>
      <w:r w:rsidRPr="00C52D81">
        <w:rPr>
          <w:lang w:val="es-419"/>
        </w:rPr>
        <w:tab/>
      </w:r>
      <w:r w:rsidRPr="00C52D81">
        <w:rPr>
          <w:rStyle w:val="Deletedtext0"/>
          <w:lang w:val="es-419"/>
        </w:rPr>
        <w:t>a)  Si, en opinión de la Oficina Internacional, la solicitud internacional contiene alguno de los defectos mencionados en el Artículo 14.1)a)i), ii) o v), dicha Oficina pondrá esos defectos en conocimiento de la Oficina receptora.</w:t>
      </w:r>
    </w:p>
    <w:p w:rsidR="00DB22C1" w:rsidRPr="00D5274A" w:rsidRDefault="00D5274A" w:rsidP="00D5274A">
      <w:pPr>
        <w:pStyle w:val="Lega"/>
        <w:rPr>
          <w:rStyle w:val="Deletedtext0"/>
          <w:lang w:val="es-ES"/>
        </w:rPr>
      </w:pPr>
      <w:r w:rsidRPr="00C52D81">
        <w:rPr>
          <w:lang w:val="es-419"/>
        </w:rPr>
        <w:tab/>
      </w:r>
      <w:r w:rsidRPr="00C52D81">
        <w:rPr>
          <w:rStyle w:val="Deletedtext0"/>
          <w:lang w:val="es-419"/>
        </w:rPr>
        <w:t>b)  La Oficina receptora procederá en la forma prevista en el Artículo 14.1)b) y en la Regla 26, salvo que no comparta esa opinión.</w:t>
      </w:r>
    </w:p>
    <w:p w:rsidR="00DB22C1" w:rsidRPr="00D5274A" w:rsidRDefault="00DB22C1" w:rsidP="00D068A6">
      <w:pPr>
        <w:rPr>
          <w:noProof/>
          <w:lang w:val="es-ES"/>
        </w:rPr>
      </w:pPr>
    </w:p>
    <w:p w:rsidR="00E64548" w:rsidRPr="00D5274A" w:rsidRDefault="00E64548" w:rsidP="00D068A6">
      <w:pPr>
        <w:rPr>
          <w:noProof/>
          <w:lang w:val="es-ES"/>
        </w:rPr>
      </w:pPr>
    </w:p>
    <w:p w:rsidR="00CA02DE" w:rsidRPr="00D068A6" w:rsidRDefault="00CA02DE" w:rsidP="00CA02DE">
      <w:pPr>
        <w:pStyle w:val="Endofdocument-Annex"/>
        <w:rPr>
          <w:noProof/>
        </w:rPr>
      </w:pPr>
      <w:r w:rsidRPr="00D068A6">
        <w:rPr>
          <w:noProof/>
        </w:rPr>
        <w:t>[</w:t>
      </w:r>
      <w:r w:rsidR="005F1B83">
        <w:rPr>
          <w:noProof/>
        </w:rPr>
        <w:t>Fin del documento</w:t>
      </w:r>
      <w:r>
        <w:rPr>
          <w:rFonts w:ascii="Microsoft Sans Serif" w:hAnsi="Microsoft Sans Serif" w:cs="Microsoft Sans Serif"/>
          <w:noProof/>
        </w:rPr>
        <w:t>]</w:t>
      </w:r>
    </w:p>
    <w:sectPr w:rsidR="00CA02DE" w:rsidRPr="00D068A6" w:rsidSect="0045208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96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DE" w:rsidRDefault="00B968DE" w:rsidP="00CA02DE">
      <w:r>
        <w:separator/>
      </w:r>
    </w:p>
  </w:endnote>
  <w:endnote w:type="continuationSeparator" w:id="0">
    <w:p w:rsidR="00B968DE" w:rsidRDefault="00B968DE" w:rsidP="00CA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94" w:rsidRDefault="00C4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94" w:rsidRDefault="00C47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94" w:rsidRDefault="00C4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DE" w:rsidRDefault="00B968DE" w:rsidP="00CA02DE">
      <w:r>
        <w:separator/>
      </w:r>
    </w:p>
  </w:footnote>
  <w:footnote w:type="continuationSeparator" w:id="0">
    <w:p w:rsidR="00B968DE" w:rsidRDefault="00B968DE" w:rsidP="00CA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8D" w:rsidRPr="0022377F" w:rsidRDefault="0045208D" w:rsidP="0045208D">
    <w:pPr>
      <w:pStyle w:val="Header"/>
      <w:jc w:val="right"/>
      <w:rPr>
        <w:lang w:val="es-ES"/>
      </w:rPr>
    </w:pPr>
    <w:r>
      <w:rPr>
        <w:noProof/>
        <w:lang w:val="fr-CH" w:eastAsia="fr-CH"/>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Pr="0022377F">
      <w:rPr>
        <w:lang w:val="es-ES"/>
      </w:rPr>
      <w:t>PCT/WG/16</w:t>
    </w:r>
  </w:p>
  <w:p w:rsidR="0045208D" w:rsidRPr="0022377F" w:rsidRDefault="0045208D" w:rsidP="0045208D">
    <w:pPr>
      <w:pStyle w:val="Header"/>
      <w:jc w:val="right"/>
      <w:rPr>
        <w:noProof/>
        <w:lang w:val="es-ES"/>
      </w:rPr>
    </w:pPr>
    <w:proofErr w:type="spellStart"/>
    <w:r w:rsidRPr="0022377F">
      <w:rPr>
        <w:lang w:val="es-ES"/>
      </w:rPr>
      <w:t>Paper</w:t>
    </w:r>
    <w:proofErr w:type="spellEnd"/>
    <w:r w:rsidRPr="0022377F">
      <w:rPr>
        <w:lang w:val="es-ES"/>
      </w:rPr>
      <w:t xml:space="preserve"> No. 1, </w:t>
    </w:r>
    <w:r w:rsidR="0022377F" w:rsidRPr="0022377F">
      <w:rPr>
        <w:lang w:val="es-ES"/>
      </w:rPr>
      <w:t>página</w:t>
    </w:r>
    <w:r w:rsidRPr="0022377F">
      <w:rPr>
        <w:lang w:val="es-ES"/>
      </w:rPr>
      <w:t xml:space="preserve"> </w:t>
    </w:r>
    <w:r>
      <w:fldChar w:fldCharType="begin"/>
    </w:r>
    <w:r w:rsidRPr="0022377F">
      <w:rPr>
        <w:lang w:val="es-ES"/>
      </w:rPr>
      <w:instrText xml:space="preserve"> PAGE   \* MERGEFORMAT </w:instrText>
    </w:r>
    <w:r>
      <w:fldChar w:fldCharType="separate"/>
    </w:r>
    <w:r w:rsidR="00455BE8">
      <w:rPr>
        <w:noProof/>
        <w:lang w:val="es-ES"/>
      </w:rPr>
      <w:t>6</w:t>
    </w:r>
    <w:r>
      <w:rPr>
        <w:noProof/>
      </w:rPr>
      <w:fldChar w:fldCharType="end"/>
    </w:r>
  </w:p>
  <w:p w:rsidR="0045208D" w:rsidRPr="0022377F" w:rsidRDefault="0045208D" w:rsidP="0045208D">
    <w:pPr>
      <w:pStyle w:val="Header"/>
      <w:jc w:val="right"/>
      <w:rPr>
        <w:lang w:val="es-ES"/>
      </w:rPr>
    </w:pPr>
  </w:p>
  <w:p w:rsidR="0045208D" w:rsidRPr="0022377F" w:rsidRDefault="0045208D" w:rsidP="0045208D">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D068A6">
    <w:pPr>
      <w:pStyle w:val="Header"/>
      <w:jc w:val="right"/>
    </w:pPr>
    <w:r>
      <w:rPr>
        <w:noProof/>
        <w:lang w:val="fr-CH" w:eastAsia="fr-CH"/>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D068A6" w:rsidRDefault="00D068A6" w:rsidP="00D068A6">
    <w:pPr>
      <w:pStyle w:val="Header"/>
      <w:jc w:val="right"/>
      <w:rPr>
        <w:noProof/>
      </w:rPr>
    </w:pPr>
    <w:r>
      <w:t>Paper No.</w:t>
    </w:r>
    <w:r w:rsidR="0001313D">
      <w:t xml:space="preserve"> 1</w:t>
    </w:r>
    <w:r w:rsidR="00A639D5">
      <w:t>,</w:t>
    </w:r>
    <w:r>
      <w:t xml:space="preserve"> page </w:t>
    </w:r>
    <w:r>
      <w:fldChar w:fldCharType="begin"/>
    </w:r>
    <w:r>
      <w:instrText xml:space="preserve"> PAGE   \* MERGEFORMAT </w:instrText>
    </w:r>
    <w:r>
      <w:fldChar w:fldCharType="separate"/>
    </w:r>
    <w:r w:rsidR="00455BE8">
      <w:rPr>
        <w:noProof/>
      </w:rPr>
      <w:t>5</w:t>
    </w:r>
    <w:r>
      <w:rPr>
        <w:noProof/>
      </w:rPr>
      <w:fldChar w:fldCharType="end"/>
    </w:r>
  </w:p>
  <w:p w:rsidR="0001313D" w:rsidRDefault="0001313D" w:rsidP="00D068A6">
    <w:pPr>
      <w:pStyle w:val="Header"/>
      <w:jc w:val="right"/>
    </w:pPr>
  </w:p>
  <w:p w:rsidR="00DB22C1" w:rsidRDefault="00DB22C1" w:rsidP="00D068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A6" w:rsidRDefault="0045208D" w:rsidP="00D068A6">
    <w:pPr>
      <w:jc w:val="right"/>
    </w:pPr>
    <w:r>
      <w:rPr>
        <w:noProof/>
        <w:lang w:val="fr-CH" w:eastAsia="fr-CH"/>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208D" w:rsidRDefault="004D67DB" w:rsidP="004D67DB">
                          <w:pPr>
                            <w:jc w:val="center"/>
                          </w:pPr>
                          <w:r w:rsidRPr="004D67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rsidR="0045208D" w:rsidRDefault="004D67DB" w:rsidP="004D67DB">
                    <w:pPr>
                      <w:jc w:val="center"/>
                    </w:pPr>
                    <w:r w:rsidRPr="004D67DB">
                      <w:rPr>
                        <w:color w:val="000000"/>
                        <w:sz w:val="17"/>
                      </w:rPr>
                      <w:t>WIPO FOR OFFICIAL USE ONLY</w:t>
                    </w:r>
                  </w:p>
                </w:txbxContent>
              </v:textbox>
              <w10:wrap anchorx="margin" anchory="margin"/>
            </v:shape>
          </w:pict>
        </mc:Fallback>
      </mc:AlternateContent>
    </w:r>
    <w:r w:rsidR="00D068A6">
      <w:t>P</w:t>
    </w:r>
    <w:r w:rsidR="0001313D">
      <w:t>CT/WG/16</w:t>
    </w:r>
  </w:p>
  <w:p w:rsidR="00766759" w:rsidRDefault="00D068A6" w:rsidP="0001313D">
    <w:pPr>
      <w:jc w:val="right"/>
    </w:pPr>
    <w:r>
      <w:t xml:space="preserve">PAPER NO. </w:t>
    </w:r>
    <w:r w:rsidR="0001313D">
      <w:t>1</w:t>
    </w:r>
  </w:p>
  <w:p w:rsidR="0001313D" w:rsidRDefault="0001313D" w:rsidP="0001313D">
    <w:pPr>
      <w:jc w:val="right"/>
    </w:pPr>
  </w:p>
  <w:p w:rsidR="00D068A6" w:rsidRDefault="00D06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F4EC78"/>
    <w:lvl w:ilvl="0">
      <w:start w:val="1"/>
      <w:numFmt w:val="decimal"/>
      <w:pStyle w:val="ListNumber5"/>
      <w:lvlText w:val="%1."/>
      <w:lvlJc w:val="left"/>
      <w:pPr>
        <w:tabs>
          <w:tab w:val="num" w:pos="1492"/>
        </w:tabs>
        <w:ind w:left="1492" w:hanging="360"/>
      </w:p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9"/>
  </w:num>
  <w:num w:numId="4">
    <w:abstractNumId w:val="8"/>
  </w:num>
  <w:num w:numId="5">
    <w:abstractNumId w:val="1"/>
  </w:num>
  <w:num w:numId="6">
    <w:abstractNumId w:val="7"/>
  </w:num>
  <w:num w:numId="7">
    <w:abstractNumId w:val="6"/>
  </w:num>
  <w:num w:numId="8">
    <w:abstractNumId w:val="2"/>
  </w:num>
  <w:num w:numId="9">
    <w:abstractNumId w:val="4"/>
  </w:num>
  <w:num w:numId="10">
    <w:abstractNumId w:val="6"/>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DE"/>
    <w:rsid w:val="00001117"/>
    <w:rsid w:val="00006435"/>
    <w:rsid w:val="00011E5A"/>
    <w:rsid w:val="0001313D"/>
    <w:rsid w:val="00041F66"/>
    <w:rsid w:val="000713CA"/>
    <w:rsid w:val="0008739E"/>
    <w:rsid w:val="00095446"/>
    <w:rsid w:val="000F5E56"/>
    <w:rsid w:val="00157AFD"/>
    <w:rsid w:val="001710C0"/>
    <w:rsid w:val="00171D55"/>
    <w:rsid w:val="0017710D"/>
    <w:rsid w:val="00193462"/>
    <w:rsid w:val="00194BEC"/>
    <w:rsid w:val="001B6A05"/>
    <w:rsid w:val="001D2500"/>
    <w:rsid w:val="00201120"/>
    <w:rsid w:val="0022377F"/>
    <w:rsid w:val="00247AF9"/>
    <w:rsid w:val="00254AB9"/>
    <w:rsid w:val="002E40B9"/>
    <w:rsid w:val="002F18DC"/>
    <w:rsid w:val="0031322E"/>
    <w:rsid w:val="00360DDB"/>
    <w:rsid w:val="00374761"/>
    <w:rsid w:val="0037711F"/>
    <w:rsid w:val="003917A1"/>
    <w:rsid w:val="003976ED"/>
    <w:rsid w:val="003A33FE"/>
    <w:rsid w:val="004200C0"/>
    <w:rsid w:val="004229E9"/>
    <w:rsid w:val="00431118"/>
    <w:rsid w:val="004319C4"/>
    <w:rsid w:val="004355A0"/>
    <w:rsid w:val="00435F6A"/>
    <w:rsid w:val="0045208D"/>
    <w:rsid w:val="00455BE8"/>
    <w:rsid w:val="00471B62"/>
    <w:rsid w:val="00486124"/>
    <w:rsid w:val="00493568"/>
    <w:rsid w:val="004D67DB"/>
    <w:rsid w:val="004E6132"/>
    <w:rsid w:val="004F3AE5"/>
    <w:rsid w:val="00501D92"/>
    <w:rsid w:val="00505E3F"/>
    <w:rsid w:val="00513C96"/>
    <w:rsid w:val="005845D6"/>
    <w:rsid w:val="00594CFA"/>
    <w:rsid w:val="005D59C0"/>
    <w:rsid w:val="005E07DA"/>
    <w:rsid w:val="005F1B83"/>
    <w:rsid w:val="00696F30"/>
    <w:rsid w:val="006B639F"/>
    <w:rsid w:val="006C0027"/>
    <w:rsid w:val="006C048C"/>
    <w:rsid w:val="0070054A"/>
    <w:rsid w:val="00705AA9"/>
    <w:rsid w:val="00752DD9"/>
    <w:rsid w:val="00757A46"/>
    <w:rsid w:val="00766759"/>
    <w:rsid w:val="007767C5"/>
    <w:rsid w:val="00794417"/>
    <w:rsid w:val="007954DE"/>
    <w:rsid w:val="00795F9B"/>
    <w:rsid w:val="007B240C"/>
    <w:rsid w:val="007D53C7"/>
    <w:rsid w:val="00802418"/>
    <w:rsid w:val="00803496"/>
    <w:rsid w:val="00804DB7"/>
    <w:rsid w:val="0082771A"/>
    <w:rsid w:val="00857DD3"/>
    <w:rsid w:val="00866D30"/>
    <w:rsid w:val="00882F3B"/>
    <w:rsid w:val="008D0AFB"/>
    <w:rsid w:val="008E5D12"/>
    <w:rsid w:val="008F3C66"/>
    <w:rsid w:val="00915026"/>
    <w:rsid w:val="0093192A"/>
    <w:rsid w:val="00943C91"/>
    <w:rsid w:val="00943E9B"/>
    <w:rsid w:val="00975DCD"/>
    <w:rsid w:val="00982E3A"/>
    <w:rsid w:val="00986D07"/>
    <w:rsid w:val="009A0B3B"/>
    <w:rsid w:val="009D1372"/>
    <w:rsid w:val="009D7FB3"/>
    <w:rsid w:val="009E1DF8"/>
    <w:rsid w:val="009F178D"/>
    <w:rsid w:val="00A2072F"/>
    <w:rsid w:val="00A255C7"/>
    <w:rsid w:val="00A50057"/>
    <w:rsid w:val="00A639D5"/>
    <w:rsid w:val="00A72BAA"/>
    <w:rsid w:val="00A74258"/>
    <w:rsid w:val="00A840F5"/>
    <w:rsid w:val="00AA73A7"/>
    <w:rsid w:val="00AA7D02"/>
    <w:rsid w:val="00AB14AD"/>
    <w:rsid w:val="00AC097A"/>
    <w:rsid w:val="00AC38CC"/>
    <w:rsid w:val="00B2243D"/>
    <w:rsid w:val="00B968DE"/>
    <w:rsid w:val="00BC241D"/>
    <w:rsid w:val="00BC24F5"/>
    <w:rsid w:val="00BC585E"/>
    <w:rsid w:val="00BE6FD2"/>
    <w:rsid w:val="00C1152B"/>
    <w:rsid w:val="00C2692C"/>
    <w:rsid w:val="00C41400"/>
    <w:rsid w:val="00C47C94"/>
    <w:rsid w:val="00C554EC"/>
    <w:rsid w:val="00C736F8"/>
    <w:rsid w:val="00C84C96"/>
    <w:rsid w:val="00C97357"/>
    <w:rsid w:val="00CA02DE"/>
    <w:rsid w:val="00CB02CF"/>
    <w:rsid w:val="00CE1FC7"/>
    <w:rsid w:val="00D068A6"/>
    <w:rsid w:val="00D41C39"/>
    <w:rsid w:val="00D5274A"/>
    <w:rsid w:val="00D82950"/>
    <w:rsid w:val="00D951DB"/>
    <w:rsid w:val="00DA7A08"/>
    <w:rsid w:val="00DB22C1"/>
    <w:rsid w:val="00DB30F6"/>
    <w:rsid w:val="00DB4062"/>
    <w:rsid w:val="00DD5325"/>
    <w:rsid w:val="00DF4178"/>
    <w:rsid w:val="00E37821"/>
    <w:rsid w:val="00E40954"/>
    <w:rsid w:val="00E52B21"/>
    <w:rsid w:val="00E64548"/>
    <w:rsid w:val="00E73A00"/>
    <w:rsid w:val="00E93DE7"/>
    <w:rsid w:val="00EA257B"/>
    <w:rsid w:val="00ED64B3"/>
    <w:rsid w:val="00EF3840"/>
    <w:rsid w:val="00EF50E9"/>
    <w:rsid w:val="00F22A55"/>
    <w:rsid w:val="00F47344"/>
    <w:rsid w:val="00F6356B"/>
    <w:rsid w:val="00F8471F"/>
    <w:rsid w:val="00FA4537"/>
    <w:rsid w:val="00FA7ACE"/>
    <w:rsid w:val="00FB2CCA"/>
    <w:rsid w:val="00FE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A99680E-DC9F-4D97-A2FB-29409BB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DE"/>
    <w:rPr>
      <w:rFonts w:ascii="Arial" w:eastAsia="SimSun" w:hAnsi="Arial" w:cs="Arial"/>
      <w:sz w:val="22"/>
      <w:lang w:eastAsia="zh-CN"/>
    </w:rPr>
  </w:style>
  <w:style w:type="paragraph" w:styleId="Heading1">
    <w:name w:val="heading 1"/>
    <w:basedOn w:val="Normal"/>
    <w:next w:val="Normal"/>
    <w:qFormat/>
    <w:rsid w:val="00C2692C"/>
    <w:pPr>
      <w:keepNext/>
      <w:spacing w:before="240" w:after="60"/>
      <w:outlineLvl w:val="0"/>
    </w:pPr>
    <w:rPr>
      <w:b/>
      <w:bCs/>
      <w:caps/>
      <w:kern w:val="32"/>
      <w:szCs w:val="32"/>
    </w:rPr>
  </w:style>
  <w:style w:type="paragraph" w:styleId="Heading2">
    <w:name w:val="heading 2"/>
    <w:basedOn w:val="Normal"/>
    <w:next w:val="Normal"/>
    <w:qFormat/>
    <w:rsid w:val="00C2692C"/>
    <w:pPr>
      <w:keepNext/>
      <w:spacing w:before="240" w:after="60"/>
      <w:outlineLvl w:val="1"/>
    </w:pPr>
    <w:rPr>
      <w:bCs/>
      <w:iCs/>
      <w:caps/>
      <w:szCs w:val="28"/>
    </w:rPr>
  </w:style>
  <w:style w:type="paragraph" w:styleId="Heading3">
    <w:name w:val="heading 3"/>
    <w:basedOn w:val="Normal"/>
    <w:next w:val="Normal"/>
    <w:qFormat/>
    <w:rsid w:val="00374761"/>
    <w:pPr>
      <w:keepNext/>
      <w:spacing w:before="480" w:after="180"/>
      <w:outlineLvl w:val="2"/>
    </w:pPr>
    <w:rPr>
      <w:bCs/>
      <w:szCs w:val="26"/>
      <w:u w:val="single"/>
    </w:rPr>
  </w:style>
  <w:style w:type="paragraph" w:styleId="Heading4">
    <w:name w:val="heading 4"/>
    <w:basedOn w:val="Normal"/>
    <w:next w:val="Normal"/>
    <w:qFormat/>
    <w:rsid w:val="00C2692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92C"/>
    <w:pPr>
      <w:tabs>
        <w:tab w:val="center" w:pos="4536"/>
        <w:tab w:val="right" w:pos="9072"/>
      </w:tabs>
    </w:pPr>
  </w:style>
  <w:style w:type="paragraph" w:styleId="Footer">
    <w:name w:val="footer"/>
    <w:basedOn w:val="Normal"/>
    <w:semiHidden/>
    <w:rsid w:val="00C2692C"/>
    <w:pPr>
      <w:tabs>
        <w:tab w:val="center" w:pos="4320"/>
        <w:tab w:val="right" w:pos="8640"/>
      </w:tabs>
    </w:pPr>
  </w:style>
  <w:style w:type="paragraph" w:styleId="Salutation">
    <w:name w:val="Salutation"/>
    <w:basedOn w:val="Normal"/>
    <w:next w:val="Normal"/>
    <w:semiHidden/>
    <w:rsid w:val="00C2692C"/>
  </w:style>
  <w:style w:type="paragraph" w:styleId="Signature">
    <w:name w:val="Signature"/>
    <w:basedOn w:val="Normal"/>
    <w:semiHidden/>
    <w:rsid w:val="00C2692C"/>
    <w:pPr>
      <w:ind w:left="5250"/>
    </w:pPr>
  </w:style>
  <w:style w:type="paragraph" w:styleId="FootnoteText">
    <w:name w:val="footnote text"/>
    <w:basedOn w:val="Normal"/>
    <w:link w:val="FootnoteTextChar"/>
    <w:rsid w:val="00C2692C"/>
    <w:rPr>
      <w:sz w:val="18"/>
    </w:rPr>
  </w:style>
  <w:style w:type="paragraph" w:styleId="EndnoteText">
    <w:name w:val="endnote text"/>
    <w:basedOn w:val="Normal"/>
    <w:semiHidden/>
    <w:rsid w:val="00C2692C"/>
    <w:rPr>
      <w:sz w:val="18"/>
    </w:rPr>
  </w:style>
  <w:style w:type="paragraph" w:styleId="Caption">
    <w:name w:val="caption"/>
    <w:basedOn w:val="Normal"/>
    <w:next w:val="Normal"/>
    <w:qFormat/>
    <w:rsid w:val="00C2692C"/>
    <w:rPr>
      <w:b/>
      <w:bCs/>
      <w:sz w:val="18"/>
    </w:rPr>
  </w:style>
  <w:style w:type="paragraph" w:styleId="CommentText">
    <w:name w:val="annotation text"/>
    <w:basedOn w:val="Normal"/>
    <w:link w:val="CommentTextChar"/>
    <w:semiHidden/>
    <w:rsid w:val="00C2692C"/>
    <w:rPr>
      <w:sz w:val="18"/>
    </w:rPr>
  </w:style>
  <w:style w:type="paragraph" w:styleId="BodyText">
    <w:name w:val="Body Text"/>
    <w:basedOn w:val="Normal"/>
    <w:rsid w:val="00C2692C"/>
    <w:pPr>
      <w:spacing w:after="220"/>
    </w:pPr>
  </w:style>
  <w:style w:type="paragraph" w:customStyle="1" w:styleId="ONUMFS">
    <w:name w:val="ONUM FS"/>
    <w:basedOn w:val="BodyText"/>
    <w:rsid w:val="00C2692C"/>
    <w:pPr>
      <w:numPr>
        <w:numId w:val="12"/>
      </w:numPr>
    </w:pPr>
  </w:style>
  <w:style w:type="paragraph" w:customStyle="1" w:styleId="ONUME">
    <w:name w:val="ONUM E"/>
    <w:basedOn w:val="BodyText"/>
    <w:rsid w:val="00C2692C"/>
    <w:pPr>
      <w:numPr>
        <w:numId w:val="11"/>
      </w:numPr>
    </w:pPr>
  </w:style>
  <w:style w:type="paragraph" w:styleId="ListNumber">
    <w:name w:val="List Number"/>
    <w:basedOn w:val="Normal"/>
    <w:semiHidden/>
    <w:rsid w:val="00C2692C"/>
    <w:pPr>
      <w:numPr>
        <w:numId w:val="10"/>
      </w:numPr>
    </w:pPr>
  </w:style>
  <w:style w:type="paragraph" w:customStyle="1" w:styleId="Endofdocument-Annex">
    <w:name w:val="[End of document - Annex]"/>
    <w:basedOn w:val="Normal"/>
    <w:rsid w:val="00C2692C"/>
    <w:pPr>
      <w:ind w:left="5534"/>
    </w:pPr>
  </w:style>
  <w:style w:type="paragraph" w:styleId="BalloonText">
    <w:name w:val="Balloon Text"/>
    <w:basedOn w:val="Normal"/>
    <w:link w:val="BalloonTextChar"/>
    <w:rsid w:val="00C2692C"/>
    <w:rPr>
      <w:rFonts w:ascii="Tahoma" w:hAnsi="Tahoma" w:cs="Tahoma"/>
      <w:sz w:val="16"/>
      <w:szCs w:val="16"/>
    </w:rPr>
  </w:style>
  <w:style w:type="character" w:customStyle="1" w:styleId="BalloonTextChar">
    <w:name w:val="Balloon Text Char"/>
    <w:basedOn w:val="DefaultParagraphFont"/>
    <w:link w:val="BalloonText"/>
    <w:rsid w:val="00C2692C"/>
    <w:rPr>
      <w:rFonts w:ascii="Tahoma" w:eastAsia="SimSun" w:hAnsi="Tahoma" w:cs="Tahoma"/>
      <w:sz w:val="16"/>
      <w:szCs w:val="16"/>
      <w:lang w:eastAsia="zh-CN"/>
    </w:rPr>
  </w:style>
  <w:style w:type="character" w:customStyle="1" w:styleId="DeletedText">
    <w:name w:val="Deleted Text"/>
    <w:basedOn w:val="DefaultParagraphFont"/>
    <w:uiPriority w:val="1"/>
    <w:qFormat/>
    <w:rsid w:val="00C2692C"/>
    <w:rPr>
      <w:strike/>
      <w:color w:val="FF0000"/>
    </w:rPr>
  </w:style>
  <w:style w:type="character" w:styleId="FootnoteReference">
    <w:name w:val="footnote reference"/>
    <w:basedOn w:val="DefaultParagraphFont"/>
    <w:unhideWhenUsed/>
    <w:rsid w:val="00C2692C"/>
    <w:rPr>
      <w:vertAlign w:val="superscript"/>
    </w:rPr>
  </w:style>
  <w:style w:type="character" w:customStyle="1" w:styleId="FootnoteTextChar">
    <w:name w:val="Footnote Text Char"/>
    <w:basedOn w:val="DefaultParagraphFont"/>
    <w:link w:val="FootnoteText"/>
    <w:rsid w:val="00C2692C"/>
    <w:rPr>
      <w:rFonts w:ascii="Arial" w:eastAsia="SimSun" w:hAnsi="Arial" w:cs="Arial"/>
      <w:sz w:val="18"/>
      <w:lang w:eastAsia="zh-CN"/>
    </w:rPr>
  </w:style>
  <w:style w:type="character" w:styleId="Hyperlink">
    <w:name w:val="Hyperlink"/>
    <w:basedOn w:val="DefaultParagraphFont"/>
    <w:uiPriority w:val="99"/>
    <w:unhideWhenUsed/>
    <w:rsid w:val="00C2692C"/>
    <w:rPr>
      <w:color w:val="0000FF" w:themeColor="hyperlink"/>
      <w:u w:val="single"/>
    </w:rPr>
  </w:style>
  <w:style w:type="character" w:customStyle="1" w:styleId="InsertedText">
    <w:name w:val="Inserted Text"/>
    <w:basedOn w:val="DefaultParagraphFont"/>
    <w:uiPriority w:val="1"/>
    <w:qFormat/>
    <w:rsid w:val="00C2692C"/>
    <w:rPr>
      <w:color w:val="1F497D" w:themeColor="text2"/>
      <w:u w:val="single"/>
    </w:rPr>
  </w:style>
  <w:style w:type="paragraph" w:customStyle="1" w:styleId="LegTitle">
    <w:name w:val="Leg # Title"/>
    <w:basedOn w:val="Normal"/>
    <w:next w:val="Normal"/>
    <w:rsid w:val="00C2692C"/>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645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C2692C"/>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C2692C"/>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C2692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C2692C"/>
    <w:rPr>
      <w:i/>
    </w:rPr>
  </w:style>
  <w:style w:type="paragraph" w:styleId="TOC1">
    <w:name w:val="toc 1"/>
    <w:basedOn w:val="Normal"/>
    <w:next w:val="Normal"/>
    <w:autoRedefine/>
    <w:uiPriority w:val="39"/>
    <w:rsid w:val="00C2692C"/>
    <w:pPr>
      <w:tabs>
        <w:tab w:val="right" w:leader="dot" w:pos="9345"/>
      </w:tabs>
      <w:spacing w:before="240" w:after="100"/>
    </w:pPr>
  </w:style>
  <w:style w:type="paragraph" w:styleId="TOC2">
    <w:name w:val="toc 2"/>
    <w:basedOn w:val="Normal"/>
    <w:next w:val="Normal"/>
    <w:autoRedefine/>
    <w:uiPriority w:val="39"/>
    <w:rsid w:val="00C2692C"/>
    <w:pPr>
      <w:spacing w:after="100"/>
      <w:ind w:left="220"/>
    </w:pPr>
  </w:style>
  <w:style w:type="character" w:styleId="CommentReference">
    <w:name w:val="annotation reference"/>
    <w:basedOn w:val="DefaultParagraphFont"/>
    <w:rsid w:val="00C2692C"/>
    <w:rPr>
      <w:sz w:val="16"/>
      <w:szCs w:val="16"/>
    </w:rPr>
  </w:style>
  <w:style w:type="character" w:customStyle="1" w:styleId="CommentTextChar">
    <w:name w:val="Comment Text Char"/>
    <w:link w:val="CommentText"/>
    <w:semiHidden/>
    <w:rsid w:val="00C2692C"/>
    <w:rPr>
      <w:rFonts w:ascii="Arial" w:eastAsia="SimSun" w:hAnsi="Arial" w:cs="Arial"/>
      <w:sz w:val="18"/>
      <w:lang w:eastAsia="zh-CN"/>
    </w:rPr>
  </w:style>
  <w:style w:type="paragraph" w:styleId="CommentSubject">
    <w:name w:val="annotation subject"/>
    <w:basedOn w:val="CommentText"/>
    <w:next w:val="CommentText"/>
    <w:link w:val="CommentSubjectChar"/>
    <w:rsid w:val="00C2692C"/>
    <w:rPr>
      <w:b/>
      <w:bCs/>
    </w:rPr>
  </w:style>
  <w:style w:type="character" w:customStyle="1" w:styleId="CommentSubjectChar">
    <w:name w:val="Comment Subject Char"/>
    <w:basedOn w:val="CommentTextChar"/>
    <w:link w:val="CommentSubject"/>
    <w:rsid w:val="00C2692C"/>
    <w:rPr>
      <w:rFonts w:ascii="Arial" w:eastAsia="SimSun" w:hAnsi="Arial" w:cs="Arial"/>
      <w:b/>
      <w:bCs/>
      <w:sz w:val="18"/>
      <w:lang w:eastAsia="zh-CN"/>
    </w:rPr>
  </w:style>
  <w:style w:type="paragraph" w:customStyle="1" w:styleId="DecisionInvitingPara">
    <w:name w:val="Decision Inviting Para."/>
    <w:basedOn w:val="Normal"/>
    <w:rsid w:val="00C2692C"/>
    <w:pPr>
      <w:tabs>
        <w:tab w:val="left" w:pos="1588"/>
        <w:tab w:val="left" w:pos="2155"/>
        <w:tab w:val="left" w:pos="2722"/>
      </w:tabs>
      <w:spacing w:after="120" w:line="260" w:lineRule="atLeast"/>
      <w:ind w:left="5534" w:hanging="567"/>
    </w:pPr>
    <w:rPr>
      <w:rFonts w:eastAsia="MS Mincho" w:cs="Times New Roman"/>
      <w:i/>
      <w:sz w:val="20"/>
      <w:lang w:eastAsia="ja-JP"/>
    </w:rPr>
  </w:style>
  <w:style w:type="paragraph" w:customStyle="1" w:styleId="Endofdocument">
    <w:name w:val="End of document"/>
    <w:basedOn w:val="Normal"/>
    <w:rsid w:val="00C2692C"/>
    <w:pPr>
      <w:tabs>
        <w:tab w:val="left" w:pos="1588"/>
        <w:tab w:val="left" w:pos="2155"/>
        <w:tab w:val="left" w:pos="2722"/>
      </w:tabs>
      <w:spacing w:after="120" w:line="260" w:lineRule="atLeast"/>
      <w:ind w:left="5534" w:hanging="567"/>
    </w:pPr>
    <w:rPr>
      <w:rFonts w:eastAsia="MS Mincho" w:cs="Times New Roman"/>
      <w:sz w:val="20"/>
      <w:lang w:eastAsia="ja-JP"/>
    </w:rPr>
  </w:style>
  <w:style w:type="character" w:customStyle="1" w:styleId="LegaChar">
    <w:name w:val="Leg (a) Char"/>
    <w:basedOn w:val="DefaultParagraphFont"/>
    <w:link w:val="Lega"/>
    <w:rsid w:val="00E64548"/>
    <w:rPr>
      <w:rFonts w:ascii="Arial" w:eastAsia="Times New Roman" w:hAnsi="Arial"/>
      <w:noProof/>
      <w:snapToGrid w:val="0"/>
      <w:sz w:val="22"/>
    </w:rPr>
  </w:style>
  <w:style w:type="character" w:customStyle="1" w:styleId="LegiChar">
    <w:name w:val="Leg (i) Char"/>
    <w:basedOn w:val="DefaultParagraphFont"/>
    <w:rsid w:val="00C2692C"/>
    <w:rPr>
      <w:noProof w:val="0"/>
      <w:snapToGrid w:val="0"/>
      <w:sz w:val="20"/>
      <w:lang w:val="en-US" w:eastAsia="en-US" w:bidi="ar-SA"/>
    </w:rPr>
  </w:style>
  <w:style w:type="paragraph" w:customStyle="1" w:styleId="Legiindent">
    <w:name w:val="Leg (i) indent"/>
    <w:basedOn w:val="Legi"/>
    <w:rsid w:val="00C2692C"/>
    <w:pPr>
      <w:spacing w:after="0" w:line="240" w:lineRule="auto"/>
      <w:ind w:left="1191" w:hanging="1191"/>
    </w:pPr>
    <w:rPr>
      <w:rFonts w:ascii="Times New Roman" w:hAnsi="Times New Roman"/>
      <w:sz w:val="28"/>
    </w:rPr>
  </w:style>
  <w:style w:type="character" w:customStyle="1" w:styleId="LegDeleted">
    <w:name w:val="Leg [Deleted]"/>
    <w:rsid w:val="00C2692C"/>
    <w:rPr>
      <w:i/>
    </w:rPr>
  </w:style>
  <w:style w:type="character" w:customStyle="1" w:styleId="Legbister">
    <w:name w:val="Leg bis/ter"/>
    <w:rsid w:val="00C2692C"/>
    <w:rPr>
      <w:i/>
    </w:rPr>
  </w:style>
  <w:style w:type="paragraph" w:customStyle="1" w:styleId="LegFootnote">
    <w:name w:val="Leg Footnote"/>
    <w:basedOn w:val="Normal"/>
    <w:rsid w:val="00C2692C"/>
    <w:pPr>
      <w:tabs>
        <w:tab w:val="left" w:pos="425"/>
      </w:tabs>
      <w:spacing w:before="20" w:line="480" w:lineRule="auto"/>
    </w:pPr>
    <w:rPr>
      <w:rFonts w:eastAsia="Arial Unicode MS" w:cs="Times New Roman"/>
      <w:snapToGrid w:val="0"/>
      <w:sz w:val="18"/>
      <w:lang w:eastAsia="en-US"/>
    </w:rPr>
  </w:style>
  <w:style w:type="character" w:customStyle="1" w:styleId="Legitalmutatis">
    <w:name w:val="Leg ital (mutatis)"/>
    <w:rsid w:val="00C2692C"/>
    <w:rPr>
      <w:i/>
    </w:rPr>
  </w:style>
  <w:style w:type="character" w:customStyle="1" w:styleId="LegDeletedText">
    <w:name w:val="LegDeletedText"/>
    <w:basedOn w:val="DefaultParagraphFont"/>
    <w:rsid w:val="00C2692C"/>
    <w:rPr>
      <w:strike/>
      <w:color w:val="FF0000"/>
    </w:rPr>
  </w:style>
  <w:style w:type="character" w:customStyle="1" w:styleId="LegInsertedText">
    <w:name w:val="LegInsertedText"/>
    <w:basedOn w:val="DefaultParagraphFont"/>
    <w:rsid w:val="00C2692C"/>
    <w:rPr>
      <w:color w:val="0000FF"/>
      <w:u w:val="single"/>
    </w:rPr>
  </w:style>
  <w:style w:type="paragraph" w:customStyle="1" w:styleId="Normala">
    <w:name w:val="Normal (a)"/>
    <w:basedOn w:val="Normal"/>
    <w:link w:val="NormalaChar"/>
    <w:rsid w:val="00C2692C"/>
    <w:pPr>
      <w:tabs>
        <w:tab w:val="left" w:pos="1588"/>
        <w:tab w:val="left" w:pos="2155"/>
        <w:tab w:val="left" w:pos="2722"/>
      </w:tabs>
      <w:spacing w:after="120" w:line="260" w:lineRule="atLeast"/>
      <w:ind w:left="2155" w:hanging="567"/>
    </w:pPr>
    <w:rPr>
      <w:rFonts w:eastAsia="MS Mincho" w:cs="Times New Roman"/>
      <w:sz w:val="20"/>
      <w:lang w:eastAsia="ja-JP"/>
    </w:rPr>
  </w:style>
  <w:style w:type="character" w:customStyle="1" w:styleId="NormalaChar">
    <w:name w:val="Normal (a) Char"/>
    <w:basedOn w:val="DefaultParagraphFont"/>
    <w:link w:val="Normala"/>
    <w:rsid w:val="00C2692C"/>
    <w:rPr>
      <w:rFonts w:ascii="Arial" w:eastAsia="MS Mincho" w:hAnsi="Arial"/>
      <w:lang w:eastAsia="ja-JP"/>
    </w:rPr>
  </w:style>
  <w:style w:type="paragraph" w:customStyle="1" w:styleId="Normalai">
    <w:name w:val="Normal (a)(i)"/>
    <w:basedOn w:val="Normal"/>
    <w:rsid w:val="00C2692C"/>
    <w:pPr>
      <w:tabs>
        <w:tab w:val="left" w:pos="1588"/>
        <w:tab w:val="left" w:pos="2155"/>
        <w:tab w:val="left" w:pos="2722"/>
      </w:tabs>
      <w:spacing w:after="120" w:line="260" w:lineRule="atLeast"/>
      <w:ind w:left="2722" w:hanging="567"/>
    </w:pPr>
    <w:rPr>
      <w:rFonts w:eastAsia="MS Mincho" w:cs="Times New Roman"/>
      <w:sz w:val="20"/>
      <w:lang w:eastAsia="ja-JP"/>
    </w:rPr>
  </w:style>
  <w:style w:type="character" w:customStyle="1" w:styleId="RDeletedText">
    <w:name w:val="RDeletedText"/>
    <w:basedOn w:val="DefaultParagraphFont"/>
    <w:rsid w:val="00C2692C"/>
    <w:rPr>
      <w:strike/>
      <w:color w:val="FF0000"/>
    </w:rPr>
  </w:style>
  <w:style w:type="character" w:customStyle="1" w:styleId="RInsertedText">
    <w:name w:val="RInsertedText"/>
    <w:basedOn w:val="DefaultParagraphFont"/>
    <w:rsid w:val="00C2692C"/>
    <w:rPr>
      <w:color w:val="0000FF"/>
      <w:u w:val="single"/>
    </w:rPr>
  </w:style>
  <w:style w:type="paragraph" w:customStyle="1" w:styleId="RNoMain">
    <w:name w:val="RNo.(Main)"/>
    <w:basedOn w:val="Normal"/>
    <w:next w:val="Normal"/>
    <w:link w:val="RNoMainChar"/>
    <w:rsid w:val="00C2692C"/>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C2692C"/>
    <w:rPr>
      <w:rFonts w:ascii="Arial" w:eastAsia="MS Mincho" w:hAnsi="Arial"/>
      <w:b/>
      <w:lang w:val="fr-FR" w:eastAsia="ja-JP"/>
    </w:rPr>
  </w:style>
  <w:style w:type="paragraph" w:customStyle="1" w:styleId="RContinued">
    <w:name w:val="RContinued"/>
    <w:basedOn w:val="Normal"/>
    <w:next w:val="Normal"/>
    <w:link w:val="RContinuedChar"/>
    <w:rsid w:val="00CA02DE"/>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Item">
    <w:name w:val="Item"/>
    <w:basedOn w:val="Normal"/>
    <w:qFormat/>
    <w:rsid w:val="009D1372"/>
    <w:pPr>
      <w:tabs>
        <w:tab w:val="left" w:pos="993"/>
        <w:tab w:val="left" w:pos="1418"/>
      </w:tabs>
      <w:spacing w:after="180"/>
      <w:ind w:left="992" w:hanging="992"/>
    </w:pPr>
    <w:rPr>
      <w:noProof/>
    </w:rPr>
  </w:style>
  <w:style w:type="paragraph" w:customStyle="1" w:styleId="Lunch">
    <w:name w:val="Lunch"/>
    <w:basedOn w:val="Item"/>
    <w:qFormat/>
    <w:rsid w:val="00193462"/>
    <w:pPr>
      <w:spacing w:before="360" w:after="360"/>
    </w:pPr>
    <w:rPr>
      <w:i/>
    </w:rPr>
  </w:style>
  <w:style w:type="paragraph" w:customStyle="1" w:styleId="RComment">
    <w:name w:val="RComment"/>
    <w:basedOn w:val="Normal"/>
    <w:next w:val="Normal"/>
    <w:autoRedefine/>
    <w:rsid w:val="004229E9"/>
    <w:pPr>
      <w:keepLines/>
      <w:tabs>
        <w:tab w:val="left" w:pos="567"/>
      </w:tabs>
      <w:spacing w:after="240"/>
    </w:pPr>
    <w:rPr>
      <w:rFonts w:eastAsia="Times New Roman" w:cs="Times New Roman"/>
      <w:i/>
      <w:lang w:eastAsia="en-US"/>
    </w:rPr>
  </w:style>
  <w:style w:type="paragraph" w:customStyle="1" w:styleId="RPara">
    <w:name w:val="RPar(a)"/>
    <w:basedOn w:val="Normal"/>
    <w:link w:val="RParaChar"/>
    <w:rsid w:val="0049356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493568"/>
    <w:rPr>
      <w:rFonts w:ascii="Arial" w:eastAsia="Times New Roman" w:hAnsi="Arial" w:cs="Arial"/>
      <w:sz w:val="22"/>
    </w:rPr>
  </w:style>
  <w:style w:type="paragraph" w:styleId="ListNumber5">
    <w:name w:val="List Number 5"/>
    <w:basedOn w:val="Normal"/>
    <w:rsid w:val="00CE1FC7"/>
    <w:pPr>
      <w:numPr>
        <w:numId w:val="13"/>
      </w:numPr>
    </w:pPr>
    <w:rPr>
      <w:rFonts w:ascii="Times New Roman" w:eastAsia="Times New Roman" w:hAnsi="Times New Roman" w:cs="Times New Roman"/>
      <w:sz w:val="28"/>
      <w:lang w:eastAsia="en-US"/>
    </w:rPr>
  </w:style>
  <w:style w:type="paragraph" w:customStyle="1" w:styleId="TitleofDoc">
    <w:name w:val="Title of Doc"/>
    <w:basedOn w:val="Normal"/>
    <w:rsid w:val="002E40B9"/>
    <w:pPr>
      <w:spacing w:before="1200"/>
      <w:jc w:val="center"/>
    </w:pPr>
    <w:rPr>
      <w:rFonts w:ascii="Times New Roman" w:eastAsia="Times New Roman" w:hAnsi="Times New Roman" w:cs="Times New Roman"/>
      <w:caps/>
      <w:sz w:val="28"/>
      <w:lang w:eastAsia="en-US"/>
    </w:rPr>
  </w:style>
  <w:style w:type="character" w:customStyle="1" w:styleId="RContinuedChar">
    <w:name w:val="RContinued Char"/>
    <w:basedOn w:val="DefaultParagraphFont"/>
    <w:link w:val="RContinued"/>
    <w:rsid w:val="007954DE"/>
    <w:rPr>
      <w:rFonts w:eastAsia="Times New Roman"/>
      <w:i/>
      <w:sz w:val="24"/>
    </w:rPr>
  </w:style>
  <w:style w:type="paragraph" w:customStyle="1" w:styleId="RTitleSub">
    <w:name w:val="RTitle(Sub)"/>
    <w:basedOn w:val="Normal"/>
    <w:next w:val="RPara"/>
    <w:rsid w:val="005E07DA"/>
    <w:pPr>
      <w:keepNext/>
      <w:tabs>
        <w:tab w:val="left" w:pos="567"/>
      </w:tabs>
      <w:spacing w:after="360" w:line="480" w:lineRule="auto"/>
    </w:pPr>
    <w:rPr>
      <w:rFonts w:eastAsia="Times New Roman" w:cs="Times New Roman"/>
      <w:lang w:eastAsia="en-US"/>
    </w:rPr>
  </w:style>
  <w:style w:type="character" w:customStyle="1" w:styleId="Insertedtext0">
    <w:name w:val="Inserted text"/>
    <w:basedOn w:val="DefaultParagraphFont"/>
    <w:uiPriority w:val="1"/>
    <w:qFormat/>
    <w:rsid w:val="00DB22C1"/>
    <w:rPr>
      <w:color w:val="1F497D" w:themeColor="text2"/>
      <w:u w:val="single"/>
    </w:rPr>
  </w:style>
  <w:style w:type="character" w:customStyle="1" w:styleId="Deletedtext0">
    <w:name w:val="Deleted text"/>
    <w:basedOn w:val="DefaultParagraphFont"/>
    <w:uiPriority w:val="1"/>
    <w:qFormat/>
    <w:rsid w:val="00DB22C1"/>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EA7E-9325-418A-8BC6-3F7756F2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6774</Characters>
  <Application>Microsoft Office Word</Application>
  <DocSecurity>0</DocSecurity>
  <Lines>121</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MATTHES Claus</dc:creator>
  <cp:keywords>FOR OFFICIAL USE ONLY</cp:keywords>
  <cp:lastModifiedBy>MARLOW Thomas</cp:lastModifiedBy>
  <cp:revision>2</cp:revision>
  <cp:lastPrinted>2023-01-31T17:35:00Z</cp:lastPrinted>
  <dcterms:created xsi:type="dcterms:W3CDTF">2023-02-02T11:25:00Z</dcterms:created>
  <dcterms:modified xsi:type="dcterms:W3CDTF">2023-02-02T11:25:00Z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615e3fe5-a9da-4121-930b-17ce79170de7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