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472A6E" w:rsidP="00512BA1">
      <w:pPr>
        <w:spacing w:before="360" w:after="240"/>
        <w:ind w:right="-57"/>
        <w:jc w:val="right"/>
      </w:pPr>
      <w:r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Default="00141EDC" w:rsidP="00512BA1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PCT</w:t>
      </w:r>
      <w:r w:rsidR="00512BA1">
        <w:rPr>
          <w:rFonts w:ascii="Arial Black" w:hAnsi="Arial Black"/>
          <w:caps/>
          <w:sz w:val="15"/>
        </w:rPr>
        <w:t>/</w:t>
      </w:r>
      <w:r>
        <w:rPr>
          <w:rFonts w:ascii="Arial Black" w:hAnsi="Arial Black"/>
          <w:caps/>
          <w:sz w:val="15"/>
        </w:rPr>
        <w:t>WG/13</w:t>
      </w:r>
      <w:r w:rsidR="00512BA1">
        <w:rPr>
          <w:rFonts w:ascii="Arial Black" w:hAnsi="Arial Black"/>
          <w:caps/>
          <w:sz w:val="15"/>
        </w:rPr>
        <w:t>/</w:t>
      </w:r>
      <w:bookmarkStart w:id="0" w:name="Code"/>
      <w:r w:rsidR="00882FB2">
        <w:rPr>
          <w:rFonts w:ascii="Arial Black" w:hAnsi="Arial Black"/>
          <w:caps/>
          <w:sz w:val="15"/>
        </w:rPr>
        <w:t>1 Prov. 3</w:t>
      </w:r>
    </w:p>
    <w:bookmarkEnd w:id="0"/>
    <w:p w:rsidR="008B2CC1" w:rsidRPr="008B2CC1" w:rsidRDefault="00472A6E" w:rsidP="00472A6E">
      <w:pPr>
        <w:jc w:val="right"/>
      </w:pPr>
      <w:r w:rsidRPr="0090731E">
        <w:rPr>
          <w:rFonts w:ascii="Arial Black" w:hAnsi="Arial Black"/>
          <w:caps/>
          <w:sz w:val="15"/>
        </w:rPr>
        <w:t>ORIGINAL:</w:t>
      </w:r>
      <w:r>
        <w:rPr>
          <w:rFonts w:ascii="Arial Black" w:hAnsi="Arial Black"/>
          <w:caps/>
          <w:sz w:val="15"/>
        </w:rPr>
        <w:t xml:space="preserve"> </w:t>
      </w:r>
      <w:bookmarkStart w:id="1" w:name="Original"/>
      <w:r w:rsidR="00882FB2">
        <w:rPr>
          <w:rFonts w:ascii="Arial Black" w:hAnsi="Arial Black"/>
          <w:caps/>
          <w:sz w:val="15"/>
        </w:rPr>
        <w:t>Inglés</w:t>
      </w:r>
    </w:p>
    <w:bookmarkEnd w:id="1"/>
    <w:p w:rsidR="008B2CC1" w:rsidRPr="008B2CC1" w:rsidRDefault="00472A6E" w:rsidP="00472A6E">
      <w:pPr>
        <w:spacing w:after="1200"/>
        <w:jc w:val="right"/>
      </w:pPr>
      <w:r>
        <w:rPr>
          <w:rFonts w:ascii="Arial Black" w:hAnsi="Arial Black"/>
          <w:caps/>
          <w:sz w:val="15"/>
        </w:rPr>
        <w:t>fecha</w:t>
      </w:r>
      <w:r w:rsidRPr="0090731E">
        <w:rPr>
          <w:rFonts w:ascii="Arial Black" w:hAnsi="Arial Black"/>
          <w:caps/>
          <w:sz w:val="15"/>
        </w:rPr>
        <w:t>:</w:t>
      </w:r>
      <w:r>
        <w:rPr>
          <w:rFonts w:ascii="Arial Black" w:hAnsi="Arial Black"/>
          <w:caps/>
          <w:sz w:val="15"/>
        </w:rPr>
        <w:t xml:space="preserve"> </w:t>
      </w:r>
      <w:bookmarkStart w:id="2" w:name="Date"/>
      <w:r w:rsidR="00882FB2">
        <w:rPr>
          <w:rFonts w:ascii="Arial Black" w:hAnsi="Arial Black"/>
          <w:caps/>
          <w:sz w:val="15"/>
        </w:rPr>
        <w:t>30 de septiembre de 2020</w:t>
      </w:r>
    </w:p>
    <w:bookmarkEnd w:id="2"/>
    <w:p w:rsidR="00B67CDC" w:rsidRPr="00141EDC" w:rsidRDefault="00141EDC" w:rsidP="00F85931">
      <w:pPr>
        <w:pStyle w:val="Heading1"/>
        <w:spacing w:before="0" w:after="600"/>
        <w:rPr>
          <w:sz w:val="28"/>
          <w:szCs w:val="28"/>
        </w:rPr>
      </w:pPr>
      <w:r w:rsidRPr="00141EDC">
        <w:rPr>
          <w:caps w:val="0"/>
          <w:sz w:val="28"/>
          <w:szCs w:val="28"/>
        </w:rPr>
        <w:t>Grupo de Trabajo del Tratado de Cooperación en materia de Patentes (PCT)</w:t>
      </w:r>
    </w:p>
    <w:p w:rsidR="00B67CDC" w:rsidRPr="00B67CDC" w:rsidRDefault="00141EDC" w:rsidP="00141EDC">
      <w:pPr>
        <w:spacing w:after="720"/>
        <w:outlineLvl w:val="1"/>
        <w:rPr>
          <w:b/>
          <w:sz w:val="24"/>
          <w:szCs w:val="24"/>
        </w:rPr>
      </w:pPr>
      <w:r w:rsidRPr="00141EDC">
        <w:rPr>
          <w:b/>
          <w:sz w:val="24"/>
          <w:szCs w:val="24"/>
        </w:rPr>
        <w:t>Decimotercera reunión</w:t>
      </w:r>
      <w:r>
        <w:rPr>
          <w:b/>
          <w:sz w:val="24"/>
          <w:szCs w:val="24"/>
        </w:rPr>
        <w:br/>
      </w:r>
      <w:r w:rsidRPr="00141EDC">
        <w:rPr>
          <w:b/>
          <w:sz w:val="24"/>
          <w:szCs w:val="24"/>
        </w:rPr>
        <w:t xml:space="preserve">Ginebra, </w:t>
      </w:r>
      <w:r w:rsidR="005A41EB">
        <w:rPr>
          <w:b/>
          <w:sz w:val="24"/>
          <w:szCs w:val="24"/>
        </w:rPr>
        <w:t>5 a 8 de octubre</w:t>
      </w:r>
      <w:r w:rsidRPr="00141EDC">
        <w:rPr>
          <w:b/>
          <w:sz w:val="24"/>
          <w:szCs w:val="24"/>
        </w:rPr>
        <w:t xml:space="preserve"> de 2020</w:t>
      </w:r>
    </w:p>
    <w:p w:rsidR="008B2CC1" w:rsidRPr="003845C1" w:rsidRDefault="00882FB2" w:rsidP="00472A6E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Proyecto revisado de orden del día</w:t>
      </w:r>
    </w:p>
    <w:p w:rsidR="008B2CC1" w:rsidRPr="008B2CC1" w:rsidRDefault="00882FB2" w:rsidP="00F85931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preparado por la Secretaría</w:t>
      </w:r>
    </w:p>
    <w:bookmarkEnd w:id="4"/>
    <w:p w:rsidR="001A4257" w:rsidRPr="001A4257" w:rsidRDefault="001A4257" w:rsidP="001A4257">
      <w:pPr>
        <w:pStyle w:val="ONUME"/>
        <w:ind w:left="567" w:hanging="567"/>
      </w:pPr>
      <w:r w:rsidRPr="001A4257">
        <w:t>Apertura de la sesión</w:t>
      </w:r>
    </w:p>
    <w:p w:rsidR="001A4257" w:rsidRPr="001A4257" w:rsidRDefault="001A4257" w:rsidP="001A4257">
      <w:pPr>
        <w:pStyle w:val="ONUME"/>
        <w:ind w:left="567" w:hanging="567"/>
      </w:pPr>
      <w:r w:rsidRPr="001A4257">
        <w:t>Elección del presidente y de dos vicepresidentes</w:t>
      </w:r>
    </w:p>
    <w:p w:rsidR="001A4257" w:rsidRPr="001A4257" w:rsidRDefault="001A4257" w:rsidP="001A4257">
      <w:pPr>
        <w:pStyle w:val="ONUME"/>
        <w:ind w:left="567" w:hanging="567"/>
      </w:pPr>
      <w:r w:rsidRPr="001A4257">
        <w:t>Aprobación del orden del día</w:t>
      </w:r>
    </w:p>
    <w:p w:rsidR="001A4257" w:rsidRPr="001A4257" w:rsidRDefault="001A4257" w:rsidP="001A4257">
      <w:pPr>
        <w:pStyle w:val="ONUME"/>
        <w:ind w:left="567" w:hanging="567"/>
      </w:pPr>
      <w:r w:rsidRPr="001A4257">
        <w:t>Aplicación de la Norma ST.26 de la OMPI en el PCT</w:t>
      </w:r>
      <w:r w:rsidRPr="001A4257">
        <w:br/>
        <w:t>(documento PCT/WG/13/8)</w:t>
      </w:r>
    </w:p>
    <w:p w:rsidR="001A4257" w:rsidRPr="001A4257" w:rsidRDefault="001A4257" w:rsidP="001A4257">
      <w:pPr>
        <w:pStyle w:val="ONUME"/>
        <w:ind w:left="567" w:hanging="567"/>
      </w:pPr>
      <w:r w:rsidRPr="001A4257">
        <w:t>Fortalecimiento de las salvaguardias del PCT en caso de perturbaciones generalizadas</w:t>
      </w:r>
      <w:r w:rsidRPr="001A4257">
        <w:br/>
        <w:t>(documento PCT/WG/13/10)</w:t>
      </w:r>
    </w:p>
    <w:p w:rsidR="001A4257" w:rsidRPr="001A4257" w:rsidRDefault="001A4257" w:rsidP="001A4257">
      <w:pPr>
        <w:pStyle w:val="ONUME"/>
        <w:ind w:left="567" w:hanging="567"/>
      </w:pPr>
      <w:r w:rsidRPr="001A4257">
        <w:t>Examen del sistema de búsqueda internacional suplementaria</w:t>
      </w:r>
      <w:r>
        <w:br/>
      </w:r>
      <w:r w:rsidRPr="001A4257">
        <w:t>(documento PCT/WG/13/4 Rev.)</w:t>
      </w:r>
    </w:p>
    <w:p w:rsidR="001A4257" w:rsidRDefault="001A4257" w:rsidP="001A4257">
      <w:pPr>
        <w:pStyle w:val="ONUME"/>
        <w:ind w:left="567" w:hanging="567"/>
      </w:pPr>
      <w:r w:rsidRPr="001A4257">
        <w:t>Documentación mínima del PCT: Informe de situación</w:t>
      </w:r>
      <w:r>
        <w:br/>
      </w:r>
      <w:r w:rsidRPr="001A4257">
        <w:t>(documento PCT/WG/13/12)</w:t>
      </w:r>
    </w:p>
    <w:p w:rsidR="00D20845" w:rsidRDefault="00D20845" w:rsidP="00D20845">
      <w:pPr>
        <w:pStyle w:val="ONUME"/>
        <w:ind w:left="567" w:hanging="567"/>
      </w:pPr>
      <w:r w:rsidRPr="001A4257">
        <w:t>Coordinación de la formación para examinadores de patentes</w:t>
      </w:r>
      <w:r w:rsidRPr="001A4257">
        <w:br/>
        <w:t>(documento PCT/WG/13/6 Rev.)</w:t>
      </w:r>
      <w:bookmarkStart w:id="5" w:name="_GoBack"/>
      <w:bookmarkEnd w:id="5"/>
    </w:p>
    <w:p w:rsidR="00D20845" w:rsidRPr="001A4257" w:rsidRDefault="00D20845" w:rsidP="00D20845">
      <w:pPr>
        <w:pStyle w:val="ONUME"/>
        <w:ind w:left="567" w:hanging="567"/>
      </w:pPr>
      <w:r w:rsidRPr="001A4257">
        <w:lastRenderedPageBreak/>
        <w:t>Coordinación de la asistencia técnica en el marco del PCT</w:t>
      </w:r>
      <w:r w:rsidRPr="001A4257">
        <w:br/>
        <w:t>(documento PCT/WG/13/7 Rev.)</w:t>
      </w:r>
    </w:p>
    <w:p w:rsidR="001A4257" w:rsidRPr="001A4257" w:rsidRDefault="001A4257" w:rsidP="001A4257">
      <w:pPr>
        <w:pStyle w:val="ONUME"/>
        <w:ind w:left="567" w:hanging="567"/>
      </w:pPr>
      <w:r w:rsidRPr="001A4257">
        <w:t>Otros asuntos</w:t>
      </w:r>
    </w:p>
    <w:p w:rsidR="001A4257" w:rsidRPr="001A4257" w:rsidRDefault="001A4257" w:rsidP="001A4257">
      <w:pPr>
        <w:pStyle w:val="ONUME"/>
        <w:ind w:left="567" w:hanging="567"/>
      </w:pPr>
      <w:r w:rsidRPr="001A4257">
        <w:t>Resumen de la presidencia</w:t>
      </w:r>
    </w:p>
    <w:p w:rsidR="001A4257" w:rsidRPr="0084400E" w:rsidRDefault="001A4257" w:rsidP="001A4257">
      <w:pPr>
        <w:pStyle w:val="ONUME"/>
        <w:ind w:left="567" w:hanging="567"/>
        <w:rPr>
          <w:lang w:val="es-ES_tradnl"/>
        </w:rPr>
      </w:pPr>
      <w:r w:rsidRPr="001A4257">
        <w:t>Clausura de la sesión</w:t>
      </w:r>
    </w:p>
    <w:p w:rsidR="001A4257" w:rsidRPr="0084400E" w:rsidRDefault="001A4257" w:rsidP="001A4257">
      <w:pPr>
        <w:pStyle w:val="Endofdocument-Annex"/>
        <w:rPr>
          <w:lang w:val="es-ES_tradnl"/>
        </w:rPr>
      </w:pPr>
      <w:r w:rsidRPr="0084400E">
        <w:rPr>
          <w:lang w:val="es-ES_tradnl"/>
        </w:rPr>
        <w:t>[Fin del documento]</w:t>
      </w:r>
    </w:p>
    <w:p w:rsidR="00512BA1" w:rsidRDefault="00512BA1" w:rsidP="00A97F1E">
      <w:pPr>
        <w:spacing w:after="220"/>
      </w:pPr>
    </w:p>
    <w:sectPr w:rsidR="00512BA1" w:rsidSect="001A28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B2" w:rsidRDefault="00882FB2">
      <w:r>
        <w:separator/>
      </w:r>
    </w:p>
  </w:endnote>
  <w:endnote w:type="continuationSeparator" w:id="0">
    <w:p w:rsidR="00882FB2" w:rsidRPr="009D30E6" w:rsidRDefault="00882FB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82FB2" w:rsidRPr="007E663E" w:rsidRDefault="00882FB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82FB2" w:rsidRPr="007E663E" w:rsidRDefault="00882FB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59" w:rsidRDefault="001A2859" w:rsidP="001A28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59" w:rsidRDefault="001A28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59" w:rsidRDefault="001A2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B2" w:rsidRDefault="00882FB2">
      <w:r>
        <w:separator/>
      </w:r>
    </w:p>
  </w:footnote>
  <w:footnote w:type="continuationSeparator" w:id="0">
    <w:p w:rsidR="00882FB2" w:rsidRPr="009D30E6" w:rsidRDefault="00882FB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82FB2" w:rsidRPr="007E663E" w:rsidRDefault="00882FB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82FB2" w:rsidRPr="007E663E" w:rsidRDefault="00882FB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59" w:rsidRPr="00512BA1" w:rsidRDefault="001A2859" w:rsidP="001A2859">
    <w:pPr>
      <w:jc w:val="right"/>
      <w:rPr>
        <w:caps/>
      </w:rPr>
    </w:pPr>
    <w:r>
      <w:rPr>
        <w:caps/>
      </w:rPr>
      <w:t>PCT/WG/13/1 Prov. 3</w:t>
    </w:r>
  </w:p>
  <w:p w:rsidR="001A2859" w:rsidRDefault="001A2859" w:rsidP="001A2859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535B5">
      <w:rPr>
        <w:noProof/>
      </w:rPr>
      <w:t>2</w:t>
    </w:r>
    <w:r>
      <w:fldChar w:fldCharType="end"/>
    </w:r>
  </w:p>
  <w:p w:rsidR="001A2859" w:rsidRDefault="001A2859" w:rsidP="001A2859">
    <w:pPr>
      <w:jc w:val="right"/>
    </w:pPr>
  </w:p>
  <w:p w:rsidR="001A2859" w:rsidRDefault="001A2859" w:rsidP="001A285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512BA1" w:rsidRDefault="00882FB2" w:rsidP="00477D6B">
    <w:pPr>
      <w:jc w:val="right"/>
      <w:rPr>
        <w:caps/>
      </w:rPr>
    </w:pPr>
    <w:bookmarkStart w:id="6" w:name="Code2"/>
    <w:bookmarkEnd w:id="6"/>
    <w:r>
      <w:rPr>
        <w:caps/>
      </w:rPr>
      <w:t>PCT/WG/13/1 Prov. 3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A2859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59" w:rsidRDefault="001A2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B2"/>
    <w:rsid w:val="00010686"/>
    <w:rsid w:val="00052915"/>
    <w:rsid w:val="000535B5"/>
    <w:rsid w:val="000E3BB3"/>
    <w:rsid w:val="000F5E56"/>
    <w:rsid w:val="001362EE"/>
    <w:rsid w:val="00141EDC"/>
    <w:rsid w:val="00152CEA"/>
    <w:rsid w:val="001832A6"/>
    <w:rsid w:val="001A2859"/>
    <w:rsid w:val="001A4257"/>
    <w:rsid w:val="002634C4"/>
    <w:rsid w:val="00263552"/>
    <w:rsid w:val="002C2E2F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37A9C"/>
    <w:rsid w:val="0045231F"/>
    <w:rsid w:val="004647DA"/>
    <w:rsid w:val="0046793F"/>
    <w:rsid w:val="00472A6E"/>
    <w:rsid w:val="00477808"/>
    <w:rsid w:val="00477D6B"/>
    <w:rsid w:val="004A6C37"/>
    <w:rsid w:val="004E297D"/>
    <w:rsid w:val="00512BA1"/>
    <w:rsid w:val="00531B02"/>
    <w:rsid w:val="005332F0"/>
    <w:rsid w:val="0055013B"/>
    <w:rsid w:val="00571B99"/>
    <w:rsid w:val="005A41EB"/>
    <w:rsid w:val="00605827"/>
    <w:rsid w:val="00675021"/>
    <w:rsid w:val="006A06C6"/>
    <w:rsid w:val="007224C8"/>
    <w:rsid w:val="00794BE2"/>
    <w:rsid w:val="007A5581"/>
    <w:rsid w:val="007B71FE"/>
    <w:rsid w:val="007D781E"/>
    <w:rsid w:val="007E663E"/>
    <w:rsid w:val="00815082"/>
    <w:rsid w:val="00882FB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97F1E"/>
    <w:rsid w:val="00AB613D"/>
    <w:rsid w:val="00AE7F20"/>
    <w:rsid w:val="00B534D5"/>
    <w:rsid w:val="00B65A0A"/>
    <w:rsid w:val="00B67CDC"/>
    <w:rsid w:val="00B72D36"/>
    <w:rsid w:val="00BC4164"/>
    <w:rsid w:val="00BD2DCC"/>
    <w:rsid w:val="00C90559"/>
    <w:rsid w:val="00CA0500"/>
    <w:rsid w:val="00CA2251"/>
    <w:rsid w:val="00D20845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85931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3028CCA"/>
  <w15:docId w15:val="{738AE34B-77D1-4FDD-A0C2-59CFFDAD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37C7C-DFC7-4DE1-ABE6-725B2636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852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PCT/WG/13/</vt:lpstr>
    </vt:vector>
  </TitlesOfParts>
  <Company>WIPO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PCT/WG/13/1 Prov. 3</dc:title>
  <dc:subject>Proyecto revisado de orden del día</dc:subject>
  <dc:creator>MARLOW Thomas</dc:creator>
  <cp:keywords>PUBLIC</cp:keywords>
  <cp:lastModifiedBy>MARLOW Thomas</cp:lastModifiedBy>
  <cp:revision>7</cp:revision>
  <dcterms:created xsi:type="dcterms:W3CDTF">2020-09-29T15:45:00Z</dcterms:created>
  <dcterms:modified xsi:type="dcterms:W3CDTF">2020-09-30T11:36:00Z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