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97B65" w:rsidRPr="00F91610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91610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91610" w:rsidRDefault="005C29FD" w:rsidP="00916EE2">
            <w:pPr>
              <w:rPr>
                <w:lang w:val="es-ES"/>
              </w:rPr>
            </w:pPr>
            <w:r w:rsidRPr="00F91610">
              <w:rPr>
                <w:noProof/>
                <w:lang w:val="en-GB" w:eastAsia="en-GB"/>
              </w:rPr>
              <w:drawing>
                <wp:inline distT="0" distB="0" distL="0" distR="0" wp14:anchorId="5F9E8692" wp14:editId="5F9D81C1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91610" w:rsidRDefault="005C29FD" w:rsidP="00916EE2">
            <w:pPr>
              <w:jc w:val="right"/>
              <w:rPr>
                <w:lang w:val="es-ES"/>
              </w:rPr>
            </w:pPr>
            <w:r w:rsidRPr="00F91610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C97B65" w:rsidRPr="00F91610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91610" w:rsidRDefault="00F960DD" w:rsidP="007242D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91610">
              <w:rPr>
                <w:rFonts w:ascii="Arial Black" w:hAnsi="Arial Black"/>
                <w:caps/>
                <w:sz w:val="15"/>
                <w:lang w:val="es-ES"/>
              </w:rPr>
              <w:t>PCT/WG/1</w:t>
            </w:r>
            <w:r w:rsidR="003D5922" w:rsidRPr="00F91610">
              <w:rPr>
                <w:rFonts w:ascii="Arial Black" w:hAnsi="Arial Black"/>
                <w:caps/>
                <w:sz w:val="15"/>
                <w:lang w:val="es-ES"/>
              </w:rPr>
              <w:t>2</w:t>
            </w:r>
            <w:r w:rsidRPr="00F91610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bookmarkStart w:id="1" w:name="Code"/>
            <w:bookmarkEnd w:id="1"/>
            <w:r w:rsidR="00183CDC" w:rsidRPr="00F91610">
              <w:rPr>
                <w:rFonts w:ascii="Arial Black" w:hAnsi="Arial Black"/>
                <w:caps/>
                <w:sz w:val="15"/>
                <w:lang w:val="es-ES"/>
              </w:rPr>
              <w:t>1 Prov</w:t>
            </w:r>
            <w:r w:rsidR="007242D2" w:rsidRPr="00F91610">
              <w:rPr>
                <w:rFonts w:ascii="Arial Black" w:hAnsi="Arial Black"/>
                <w:caps/>
                <w:sz w:val="15"/>
                <w:lang w:val="es-ES"/>
              </w:rPr>
              <w:t>. 2</w:t>
            </w:r>
          </w:p>
        </w:tc>
      </w:tr>
      <w:tr w:rsidR="00C97B65" w:rsidRPr="00F91610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91610" w:rsidRDefault="008B2CC1" w:rsidP="005C29F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91610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647D5" w:rsidRPr="00F9161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Original"/>
            <w:bookmarkEnd w:id="2"/>
            <w:r w:rsidR="005C29FD" w:rsidRPr="00F91610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C97B65" w:rsidRPr="00F91610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91610" w:rsidRDefault="005C29FD" w:rsidP="007242D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91610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F91610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1647D5" w:rsidRPr="00F9161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7242D2" w:rsidRPr="00F91610">
              <w:rPr>
                <w:rFonts w:ascii="Arial Black" w:hAnsi="Arial Black"/>
                <w:caps/>
                <w:sz w:val="15"/>
                <w:lang w:val="es-ES"/>
              </w:rPr>
              <w:t>28</w:t>
            </w:r>
            <w:r w:rsidRPr="00F91610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7242D2" w:rsidRPr="00F91610">
              <w:rPr>
                <w:rFonts w:ascii="Arial Black" w:hAnsi="Arial Black"/>
                <w:caps/>
                <w:sz w:val="15"/>
                <w:lang w:val="es-ES"/>
              </w:rPr>
              <w:t>MAYO</w:t>
            </w:r>
            <w:r w:rsidRPr="00F91610">
              <w:rPr>
                <w:rFonts w:ascii="Arial Black" w:hAnsi="Arial Black"/>
                <w:caps/>
                <w:sz w:val="15"/>
                <w:lang w:val="es-ES"/>
              </w:rPr>
              <w:t xml:space="preserve"> DE</w:t>
            </w:r>
            <w:r w:rsidR="00445947" w:rsidRPr="00F91610">
              <w:rPr>
                <w:rFonts w:ascii="Arial Black" w:hAnsi="Arial Black"/>
                <w:caps/>
                <w:sz w:val="15"/>
                <w:lang w:val="es-ES"/>
              </w:rPr>
              <w:t xml:space="preserve"> 2019</w:t>
            </w:r>
            <w:r w:rsidR="008B2CC1" w:rsidRPr="00F9161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DF1963" w:rsidRPr="00F91610" w:rsidRDefault="00DF1963" w:rsidP="008B2CC1">
      <w:pPr>
        <w:rPr>
          <w:lang w:val="es-ES"/>
        </w:rPr>
      </w:pPr>
    </w:p>
    <w:p w:rsidR="00DF1963" w:rsidRPr="00F91610" w:rsidRDefault="00DF1963" w:rsidP="008B2CC1">
      <w:pPr>
        <w:rPr>
          <w:lang w:val="es-ES"/>
        </w:rPr>
      </w:pPr>
    </w:p>
    <w:p w:rsidR="00DF1963" w:rsidRPr="00F91610" w:rsidRDefault="00DF1963" w:rsidP="008B2CC1">
      <w:pPr>
        <w:rPr>
          <w:lang w:val="es-ES"/>
        </w:rPr>
      </w:pPr>
    </w:p>
    <w:p w:rsidR="00DF1963" w:rsidRPr="00F91610" w:rsidRDefault="00DF1963" w:rsidP="008B2CC1">
      <w:pPr>
        <w:rPr>
          <w:lang w:val="es-ES"/>
        </w:rPr>
      </w:pPr>
    </w:p>
    <w:p w:rsidR="00DF1963" w:rsidRPr="00F91610" w:rsidRDefault="00DF1963" w:rsidP="008B2CC1">
      <w:pPr>
        <w:rPr>
          <w:lang w:val="es-ES"/>
        </w:rPr>
      </w:pPr>
    </w:p>
    <w:p w:rsidR="00DF1963" w:rsidRPr="00F91610" w:rsidRDefault="005C29FD" w:rsidP="005C29FD">
      <w:pPr>
        <w:rPr>
          <w:b/>
          <w:sz w:val="28"/>
          <w:szCs w:val="28"/>
          <w:lang w:val="es-ES"/>
        </w:rPr>
      </w:pPr>
      <w:r w:rsidRPr="00F91610">
        <w:rPr>
          <w:b/>
          <w:sz w:val="28"/>
          <w:szCs w:val="28"/>
          <w:lang w:val="es-ES"/>
        </w:rPr>
        <w:t>Grupo de Trabajo del Tratado de Cooperación en materia de Patentes (PCT)</w:t>
      </w:r>
    </w:p>
    <w:p w:rsidR="00DF1963" w:rsidRPr="00F91610" w:rsidRDefault="00DF1963" w:rsidP="005C29FD">
      <w:pPr>
        <w:rPr>
          <w:lang w:val="es-ES"/>
        </w:rPr>
      </w:pPr>
    </w:p>
    <w:p w:rsidR="00DF1963" w:rsidRPr="00F91610" w:rsidRDefault="00DF1963" w:rsidP="005C29FD">
      <w:pPr>
        <w:rPr>
          <w:lang w:val="es-ES"/>
        </w:rPr>
      </w:pPr>
    </w:p>
    <w:p w:rsidR="00DF1963" w:rsidRPr="00F91610" w:rsidRDefault="005C29FD" w:rsidP="005C29FD">
      <w:pPr>
        <w:rPr>
          <w:b/>
          <w:sz w:val="24"/>
          <w:szCs w:val="24"/>
          <w:lang w:val="es-ES"/>
        </w:rPr>
      </w:pPr>
      <w:r w:rsidRPr="00F91610">
        <w:rPr>
          <w:b/>
          <w:sz w:val="24"/>
          <w:szCs w:val="24"/>
          <w:lang w:val="es-ES"/>
        </w:rPr>
        <w:t>Duodécima reunión</w:t>
      </w:r>
    </w:p>
    <w:p w:rsidR="00DF1963" w:rsidRPr="00F91610" w:rsidRDefault="005C29FD" w:rsidP="005C29FD">
      <w:pPr>
        <w:rPr>
          <w:b/>
          <w:sz w:val="24"/>
          <w:szCs w:val="24"/>
          <w:lang w:val="es-ES"/>
        </w:rPr>
      </w:pPr>
      <w:r w:rsidRPr="00F91610">
        <w:rPr>
          <w:b/>
          <w:sz w:val="24"/>
          <w:szCs w:val="24"/>
          <w:lang w:val="es-ES"/>
        </w:rPr>
        <w:t>Ginebra, 11 a 14 de junio de 2019</w:t>
      </w:r>
    </w:p>
    <w:p w:rsidR="00DF1963" w:rsidRPr="00F91610" w:rsidRDefault="00DF1963" w:rsidP="005C29FD">
      <w:pPr>
        <w:rPr>
          <w:lang w:val="es-ES"/>
        </w:rPr>
      </w:pPr>
    </w:p>
    <w:p w:rsidR="00DF1963" w:rsidRPr="00F91610" w:rsidRDefault="00DF1963" w:rsidP="005C29FD">
      <w:pPr>
        <w:rPr>
          <w:lang w:val="es-ES"/>
        </w:rPr>
      </w:pPr>
    </w:p>
    <w:p w:rsidR="00DF1963" w:rsidRPr="00F91610" w:rsidRDefault="00DF1963" w:rsidP="005C29FD">
      <w:pPr>
        <w:rPr>
          <w:lang w:val="es-ES"/>
        </w:rPr>
      </w:pPr>
    </w:p>
    <w:p w:rsidR="00DF1963" w:rsidRPr="00F91610" w:rsidRDefault="005C29FD" w:rsidP="005C29FD">
      <w:pPr>
        <w:rPr>
          <w:caps/>
          <w:sz w:val="24"/>
          <w:lang w:val="es-ES"/>
        </w:rPr>
      </w:pPr>
      <w:bookmarkStart w:id="3" w:name="TitleOfDoc"/>
      <w:bookmarkEnd w:id="3"/>
      <w:r w:rsidRPr="00F91610">
        <w:rPr>
          <w:caps/>
          <w:sz w:val="24"/>
          <w:lang w:val="es-ES"/>
        </w:rPr>
        <w:t>PROYECTO</w:t>
      </w:r>
      <w:r w:rsidR="007242D2" w:rsidRPr="00F91610">
        <w:rPr>
          <w:caps/>
          <w:sz w:val="24"/>
          <w:lang w:val="es-ES"/>
        </w:rPr>
        <w:t xml:space="preserve"> revisado</w:t>
      </w:r>
      <w:r w:rsidRPr="00F91610">
        <w:rPr>
          <w:caps/>
          <w:sz w:val="24"/>
          <w:lang w:val="es-ES"/>
        </w:rPr>
        <w:t xml:space="preserve"> DE Orden del día</w:t>
      </w:r>
    </w:p>
    <w:p w:rsidR="00DF1963" w:rsidRPr="00F91610" w:rsidRDefault="00DF1963" w:rsidP="005C29FD">
      <w:pPr>
        <w:rPr>
          <w:lang w:val="es-ES"/>
        </w:rPr>
      </w:pPr>
    </w:p>
    <w:p w:rsidR="00DF1963" w:rsidRPr="00F91610" w:rsidRDefault="005C29FD" w:rsidP="005C29FD">
      <w:pPr>
        <w:rPr>
          <w:i/>
          <w:lang w:val="es-ES"/>
        </w:rPr>
      </w:pPr>
      <w:bookmarkStart w:id="4" w:name="Prepared"/>
      <w:bookmarkEnd w:id="4"/>
      <w:r w:rsidRPr="00F91610">
        <w:rPr>
          <w:i/>
          <w:lang w:val="es-ES"/>
        </w:rPr>
        <w:t>preparado por la Secretaría</w:t>
      </w:r>
    </w:p>
    <w:p w:rsidR="00DF1963" w:rsidRPr="00F91610" w:rsidRDefault="00DF1963">
      <w:pPr>
        <w:rPr>
          <w:lang w:val="es-ES"/>
        </w:rPr>
      </w:pPr>
    </w:p>
    <w:p w:rsidR="00DF1963" w:rsidRPr="00F91610" w:rsidRDefault="00DF1963">
      <w:pPr>
        <w:rPr>
          <w:lang w:val="es-ES"/>
        </w:rPr>
      </w:pPr>
    </w:p>
    <w:p w:rsidR="00DF1963" w:rsidRPr="00F91610" w:rsidRDefault="00DF1963">
      <w:pPr>
        <w:rPr>
          <w:lang w:val="es-ES"/>
        </w:rPr>
      </w:pPr>
    </w:p>
    <w:p w:rsidR="00DF1963" w:rsidRPr="00F91610" w:rsidRDefault="00DF1963" w:rsidP="004B34BB">
      <w:pPr>
        <w:pStyle w:val="ONUME"/>
        <w:rPr>
          <w:lang w:val="es-ES"/>
        </w:rPr>
      </w:pPr>
      <w:r w:rsidRPr="00F91610">
        <w:rPr>
          <w:lang w:val="es-ES"/>
        </w:rPr>
        <w:t>Apertura de la reunión</w:t>
      </w:r>
    </w:p>
    <w:p w:rsidR="00DF1963" w:rsidRPr="00F91610" w:rsidRDefault="004B34BB" w:rsidP="004B34BB">
      <w:pPr>
        <w:pStyle w:val="ONUME"/>
        <w:rPr>
          <w:lang w:val="es-ES"/>
        </w:rPr>
      </w:pPr>
      <w:r w:rsidRPr="00F91610">
        <w:rPr>
          <w:lang w:val="es-ES"/>
        </w:rPr>
        <w:t>Elec</w:t>
      </w:r>
      <w:r w:rsidR="00DF1963" w:rsidRPr="00F91610">
        <w:rPr>
          <w:lang w:val="es-ES"/>
        </w:rPr>
        <w:t xml:space="preserve">ción del presidente y </w:t>
      </w:r>
      <w:r w:rsidR="00F91610">
        <w:rPr>
          <w:lang w:val="es-ES"/>
        </w:rPr>
        <w:t xml:space="preserve">de </w:t>
      </w:r>
      <w:r w:rsidR="00DF1963" w:rsidRPr="00F91610">
        <w:rPr>
          <w:lang w:val="es-ES"/>
        </w:rPr>
        <w:t>dos vicepresidentes</w:t>
      </w:r>
    </w:p>
    <w:p w:rsidR="007242D2" w:rsidRPr="00F91610" w:rsidRDefault="007242D2" w:rsidP="007242D2">
      <w:pPr>
        <w:pStyle w:val="ONUME"/>
        <w:ind w:left="567" w:hanging="567"/>
        <w:rPr>
          <w:lang w:val="es-ES"/>
        </w:rPr>
      </w:pPr>
      <w:r w:rsidRPr="00F91610">
        <w:rPr>
          <w:lang w:val="es-ES"/>
        </w:rPr>
        <w:t>Aprobación del orden del día</w:t>
      </w:r>
      <w:r w:rsidRPr="00F91610">
        <w:rPr>
          <w:lang w:val="es-ES"/>
        </w:rPr>
        <w:br/>
        <w:t>(documento PCT/WG/12/1 Prov. 2)</w:t>
      </w:r>
    </w:p>
    <w:p w:rsidR="00DF1963" w:rsidRPr="00F91610" w:rsidRDefault="00DF1963" w:rsidP="00DF1963">
      <w:pPr>
        <w:pStyle w:val="ONUME"/>
        <w:rPr>
          <w:lang w:val="es-ES"/>
        </w:rPr>
      </w:pPr>
      <w:r w:rsidRPr="00F91610">
        <w:rPr>
          <w:lang w:val="es-ES"/>
        </w:rPr>
        <w:t>Estadísticas del PCT</w:t>
      </w:r>
    </w:p>
    <w:p w:rsidR="007242D2" w:rsidRPr="00F91610" w:rsidRDefault="00DF1963" w:rsidP="007242D2">
      <w:pPr>
        <w:pStyle w:val="ONUME"/>
        <w:ind w:left="567" w:hanging="567"/>
        <w:rPr>
          <w:lang w:val="es-ES"/>
        </w:rPr>
      </w:pPr>
      <w:r w:rsidRPr="00F91610">
        <w:rPr>
          <w:lang w:val="es-ES"/>
        </w:rPr>
        <w:t xml:space="preserve">Reunión de las </w:t>
      </w:r>
      <w:r w:rsidR="00C97B65" w:rsidRPr="00F91610">
        <w:rPr>
          <w:lang w:val="es-ES"/>
        </w:rPr>
        <w:t xml:space="preserve">Administraciones Internacionales </w:t>
      </w:r>
      <w:r w:rsidRPr="00F91610">
        <w:rPr>
          <w:lang w:val="es-ES"/>
        </w:rPr>
        <w:t>del PCT: informe de la vigesimosexta sesión</w:t>
      </w:r>
      <w:r w:rsidR="007242D2" w:rsidRPr="00F91610">
        <w:rPr>
          <w:lang w:val="es-ES"/>
        </w:rPr>
        <w:br/>
        <w:t>(documento PCT/WG/12/2)</w:t>
      </w:r>
    </w:p>
    <w:p w:rsidR="00DF1963" w:rsidRPr="00F91610" w:rsidRDefault="00DF1963" w:rsidP="007242D2">
      <w:pPr>
        <w:pStyle w:val="ONUME"/>
        <w:ind w:left="567" w:hanging="567"/>
        <w:rPr>
          <w:lang w:val="es-ES"/>
        </w:rPr>
      </w:pPr>
      <w:r w:rsidRPr="00F91610">
        <w:rPr>
          <w:lang w:val="es-ES"/>
        </w:rPr>
        <w:t>Servicios del PCT por Internet</w:t>
      </w:r>
      <w:r w:rsidR="007242D2" w:rsidRPr="00F91610">
        <w:rPr>
          <w:lang w:val="es-ES"/>
        </w:rPr>
        <w:br/>
        <w:t>(documento PCT/WG/12/10)</w:t>
      </w:r>
    </w:p>
    <w:p w:rsidR="007242D2" w:rsidRPr="00F91610" w:rsidRDefault="007242D2" w:rsidP="007242D2">
      <w:pPr>
        <w:pStyle w:val="ONUME"/>
        <w:ind w:left="567" w:hanging="567"/>
        <w:rPr>
          <w:lang w:val="es-ES"/>
        </w:rPr>
      </w:pPr>
      <w:r w:rsidRPr="00F91610">
        <w:rPr>
          <w:lang w:val="es-ES"/>
        </w:rPr>
        <w:t>Comunicación electrónica entre las Oficinas y los solicitantes en el marco del PCT</w:t>
      </w:r>
      <w:r w:rsidRPr="00F91610">
        <w:rPr>
          <w:lang w:val="es-ES"/>
        </w:rPr>
        <w:br/>
        <w:t>(documento PCT/WG/12/23)</w:t>
      </w:r>
    </w:p>
    <w:p w:rsidR="00C461C6" w:rsidRPr="00C461C6" w:rsidRDefault="00DF1963" w:rsidP="00BC1836">
      <w:pPr>
        <w:pStyle w:val="ONUME"/>
        <w:ind w:left="567" w:hanging="567"/>
        <w:rPr>
          <w:lang w:val="es-ES"/>
        </w:rPr>
      </w:pPr>
      <w:r w:rsidRPr="00C461C6">
        <w:rPr>
          <w:lang w:val="es-ES"/>
        </w:rPr>
        <w:t>Solicitudes internacionales relacionadas con sanciones</w:t>
      </w:r>
      <w:r w:rsidR="00F43B9E">
        <w:rPr>
          <w:lang w:val="es-ES"/>
        </w:rPr>
        <w:t xml:space="preserve"> del Consejo de Seguridad de las Naciones Unidas</w:t>
      </w:r>
      <w:r w:rsidR="00F43B9E" w:rsidRPr="00C461C6">
        <w:rPr>
          <w:lang w:val="es-ES"/>
        </w:rPr>
        <w:t xml:space="preserve"> </w:t>
      </w:r>
      <w:r w:rsidR="007242D2" w:rsidRPr="00C461C6">
        <w:rPr>
          <w:lang w:val="es-ES"/>
        </w:rPr>
        <w:br/>
        <w:t>(documento PCT/WG/12/7)</w:t>
      </w:r>
      <w:r w:rsidR="00C461C6" w:rsidRPr="00C461C6">
        <w:rPr>
          <w:lang w:val="es-ES"/>
        </w:rPr>
        <w:br w:type="page"/>
      </w:r>
    </w:p>
    <w:p w:rsidR="00DF1963" w:rsidRPr="00F91610" w:rsidRDefault="00DF1963" w:rsidP="00DF1963">
      <w:pPr>
        <w:pStyle w:val="ONUME"/>
        <w:rPr>
          <w:lang w:val="es-ES"/>
        </w:rPr>
      </w:pPr>
      <w:r w:rsidRPr="00F91610">
        <w:rPr>
          <w:lang w:val="es-ES"/>
        </w:rPr>
        <w:lastRenderedPageBreak/>
        <w:t>Compensación por saldos netos</w:t>
      </w:r>
    </w:p>
    <w:p w:rsidR="00A43E9C" w:rsidRPr="00F91610" w:rsidRDefault="00DF1963" w:rsidP="00A43E9C">
      <w:pPr>
        <w:pStyle w:val="ONUME"/>
        <w:keepNext/>
        <w:keepLines/>
        <w:numPr>
          <w:ilvl w:val="1"/>
          <w:numId w:val="5"/>
        </w:numPr>
        <w:ind w:left="1134" w:hanging="567"/>
        <w:rPr>
          <w:lang w:val="es-ES"/>
        </w:rPr>
      </w:pPr>
      <w:r w:rsidRPr="00F91610">
        <w:rPr>
          <w:lang w:val="es-ES"/>
        </w:rPr>
        <w:t>Informe sobre los avances</w:t>
      </w:r>
      <w:r w:rsidR="00E81508" w:rsidRPr="00F91610">
        <w:rPr>
          <w:lang w:val="es-ES"/>
        </w:rPr>
        <w:t xml:space="preserve">: </w:t>
      </w:r>
      <w:r w:rsidRPr="00F91610">
        <w:rPr>
          <w:lang w:val="es-ES"/>
        </w:rPr>
        <w:t>proyecto piloto de compensación por saldos netos de las tasas del PCT</w:t>
      </w:r>
      <w:r w:rsidR="00A43E9C" w:rsidRPr="00F91610">
        <w:rPr>
          <w:lang w:val="es-ES"/>
        </w:rPr>
        <w:br/>
        <w:t>(documento PCT/WG/12/19)</w:t>
      </w:r>
    </w:p>
    <w:p w:rsidR="00DF1963" w:rsidRPr="00F91610" w:rsidRDefault="006F6155" w:rsidP="00A43E9C">
      <w:pPr>
        <w:pStyle w:val="ONUME"/>
        <w:keepNext/>
        <w:keepLines/>
        <w:numPr>
          <w:ilvl w:val="1"/>
          <w:numId w:val="5"/>
        </w:numPr>
        <w:ind w:left="1134" w:hanging="567"/>
        <w:rPr>
          <w:lang w:val="es-ES"/>
        </w:rPr>
      </w:pPr>
      <w:r w:rsidRPr="00F91610">
        <w:rPr>
          <w:lang w:val="es-ES"/>
        </w:rPr>
        <w:t>Transfer</w:t>
      </w:r>
      <w:r w:rsidR="0057192E" w:rsidRPr="00F91610">
        <w:rPr>
          <w:lang w:val="es-ES"/>
        </w:rPr>
        <w:t>encia de las tasas del PCT</w:t>
      </w:r>
      <w:r w:rsidRPr="00F91610">
        <w:rPr>
          <w:lang w:val="es-ES"/>
        </w:rPr>
        <w:t xml:space="preserve">: </w:t>
      </w:r>
      <w:r w:rsidR="0057192E" w:rsidRPr="00F91610">
        <w:rPr>
          <w:lang w:val="es-ES"/>
        </w:rPr>
        <w:t>propuestas de modificación del Reglamento y las Instrucciones Administrativas del PCT</w:t>
      </w:r>
      <w:r w:rsidR="00A43E9C" w:rsidRPr="00F91610">
        <w:rPr>
          <w:lang w:val="es-ES"/>
        </w:rPr>
        <w:br/>
        <w:t>(documento PCT/WG/12/20)</w:t>
      </w:r>
    </w:p>
    <w:p w:rsidR="00A43E9C" w:rsidRPr="00F91610" w:rsidRDefault="00A43E9C" w:rsidP="00A43E9C">
      <w:pPr>
        <w:pStyle w:val="ONUME"/>
        <w:rPr>
          <w:lang w:val="es-ES"/>
        </w:rPr>
      </w:pPr>
      <w:r w:rsidRPr="00F91610">
        <w:rPr>
          <w:lang w:val="es-ES"/>
        </w:rPr>
        <w:t>Reducciones de tasas para las universidades solicitantes</w:t>
      </w:r>
    </w:p>
    <w:p w:rsidR="00A43E9C" w:rsidRPr="00F91610" w:rsidRDefault="00A43E9C" w:rsidP="00A43E9C">
      <w:pPr>
        <w:pStyle w:val="ONUME"/>
        <w:keepNext/>
        <w:numPr>
          <w:ilvl w:val="1"/>
          <w:numId w:val="5"/>
        </w:numPr>
        <w:ind w:left="1134" w:hanging="567"/>
        <w:rPr>
          <w:lang w:val="es-ES"/>
        </w:rPr>
      </w:pPr>
      <w:r w:rsidRPr="00F91610">
        <w:rPr>
          <w:lang w:val="es-ES"/>
        </w:rPr>
        <w:t>Respuestas a la Circular C. PCT 1554</w:t>
      </w:r>
      <w:r w:rsidRPr="00F91610">
        <w:rPr>
          <w:lang w:val="es-ES"/>
        </w:rPr>
        <w:br/>
        <w:t>(document</w:t>
      </w:r>
      <w:r w:rsidR="00F91610">
        <w:rPr>
          <w:lang w:val="es-ES"/>
        </w:rPr>
        <w:t>o</w:t>
      </w:r>
      <w:r w:rsidRPr="00F91610">
        <w:rPr>
          <w:lang w:val="es-ES"/>
        </w:rPr>
        <w:t xml:space="preserve"> PCT/WG/12/3)</w:t>
      </w:r>
    </w:p>
    <w:p w:rsidR="00A43E9C" w:rsidRPr="00F91610" w:rsidRDefault="00A43E9C" w:rsidP="00A43E9C">
      <w:pPr>
        <w:pStyle w:val="ONUME"/>
        <w:keepNext/>
        <w:numPr>
          <w:ilvl w:val="1"/>
          <w:numId w:val="5"/>
        </w:numPr>
        <w:ind w:left="1134" w:hanging="567"/>
        <w:rPr>
          <w:lang w:val="es-ES"/>
        </w:rPr>
      </w:pPr>
      <w:r w:rsidRPr="00F91610">
        <w:rPr>
          <w:lang w:val="es-ES"/>
        </w:rPr>
        <w:t xml:space="preserve">Opciones para la aplicación </w:t>
      </w:r>
      <w:r w:rsidRPr="00F91610">
        <w:rPr>
          <w:lang w:val="es-ES"/>
        </w:rPr>
        <w:br/>
        <w:t>(document</w:t>
      </w:r>
      <w:r w:rsidR="00F91610">
        <w:rPr>
          <w:lang w:val="es-ES"/>
        </w:rPr>
        <w:t>o</w:t>
      </w:r>
      <w:r w:rsidRPr="00F91610">
        <w:rPr>
          <w:lang w:val="es-ES"/>
        </w:rPr>
        <w:t xml:space="preserve"> PCT/WG/12/21)</w:t>
      </w:r>
    </w:p>
    <w:p w:rsidR="00A43E9C" w:rsidRPr="00F91610" w:rsidRDefault="0057192E" w:rsidP="00A43E9C">
      <w:pPr>
        <w:pStyle w:val="ONUME"/>
        <w:keepNext/>
        <w:ind w:left="567" w:hanging="567"/>
        <w:rPr>
          <w:lang w:val="es-ES"/>
        </w:rPr>
      </w:pPr>
      <w:r w:rsidRPr="00F91610">
        <w:rPr>
          <w:lang w:val="es-ES"/>
        </w:rPr>
        <w:t>Criterios correspondientes a las r</w:t>
      </w:r>
      <w:r w:rsidR="00DF1963" w:rsidRPr="00F91610">
        <w:rPr>
          <w:lang w:val="es-ES"/>
        </w:rPr>
        <w:t>educciones de tasas para solicitantes de determinados países, en particular, de países en desarrollo y países menos adelantados</w:t>
      </w:r>
      <w:r w:rsidR="00A43E9C" w:rsidRPr="00F91610">
        <w:rPr>
          <w:lang w:val="es-ES"/>
        </w:rPr>
        <w:br/>
        <w:t>(documento PCT/WG/12/11)</w:t>
      </w:r>
    </w:p>
    <w:p w:rsidR="00A43E9C" w:rsidRPr="00F91610" w:rsidRDefault="0057192E" w:rsidP="00A43E9C">
      <w:pPr>
        <w:pStyle w:val="ONUME"/>
        <w:keepNext/>
        <w:ind w:left="567" w:hanging="567"/>
        <w:rPr>
          <w:lang w:val="es-ES"/>
        </w:rPr>
      </w:pPr>
      <w:r w:rsidRPr="00F91610">
        <w:rPr>
          <w:lang w:val="es-ES"/>
        </w:rPr>
        <w:t>Coordinación de las actividades de asistencia técnica en el marco del</w:t>
      </w:r>
      <w:r w:rsidR="00DF1963" w:rsidRPr="00F91610">
        <w:rPr>
          <w:lang w:val="es-ES"/>
        </w:rPr>
        <w:t xml:space="preserve"> PCT</w:t>
      </w:r>
      <w:r w:rsidR="00A43E9C" w:rsidRPr="00F91610">
        <w:rPr>
          <w:lang w:val="es-ES"/>
        </w:rPr>
        <w:br/>
        <w:t>(documento PCT/WG/12/22)</w:t>
      </w:r>
    </w:p>
    <w:p w:rsidR="00A43E9C" w:rsidRPr="00F91610" w:rsidRDefault="00DF1963" w:rsidP="00A43E9C">
      <w:pPr>
        <w:pStyle w:val="ONUME"/>
        <w:keepNext/>
        <w:ind w:left="567" w:hanging="567"/>
        <w:rPr>
          <w:lang w:val="es-ES"/>
        </w:rPr>
      </w:pPr>
      <w:r w:rsidRPr="00F91610">
        <w:rPr>
          <w:lang w:val="es-ES"/>
        </w:rPr>
        <w:t>Programa de Asistencia a Inventores</w:t>
      </w:r>
      <w:r w:rsidR="00A43E9C" w:rsidRPr="00F91610">
        <w:rPr>
          <w:lang w:val="es-ES"/>
        </w:rPr>
        <w:br/>
        <w:t>(documento PCT/WG/12/4)</w:t>
      </w:r>
    </w:p>
    <w:p w:rsidR="00DF1963" w:rsidRPr="00F91610" w:rsidRDefault="00004035" w:rsidP="00DF1963">
      <w:pPr>
        <w:pStyle w:val="ONUME"/>
        <w:keepNext/>
        <w:rPr>
          <w:lang w:val="es-ES"/>
        </w:rPr>
      </w:pPr>
      <w:r w:rsidRPr="00F91610">
        <w:rPr>
          <w:lang w:val="es-ES"/>
        </w:rPr>
        <w:t>Formación de examinadores</w:t>
      </w:r>
    </w:p>
    <w:p w:rsidR="00DF1963" w:rsidRPr="00F91610" w:rsidRDefault="00DF1963" w:rsidP="00DF1963">
      <w:pPr>
        <w:pStyle w:val="ONUME"/>
        <w:keepNext/>
        <w:numPr>
          <w:ilvl w:val="1"/>
          <w:numId w:val="5"/>
        </w:numPr>
        <w:rPr>
          <w:lang w:val="es-ES"/>
        </w:rPr>
      </w:pPr>
      <w:r w:rsidRPr="00F91610">
        <w:rPr>
          <w:lang w:val="es-ES"/>
        </w:rPr>
        <w:tab/>
        <w:t>Encuesta sobre la formación de examinadores de patentes</w:t>
      </w:r>
      <w:r w:rsidR="00F91610" w:rsidRPr="00F91610">
        <w:rPr>
          <w:lang w:val="es-ES"/>
        </w:rPr>
        <w:br/>
        <w:t>(documento PCT/WG/12/6)</w:t>
      </w:r>
    </w:p>
    <w:p w:rsidR="00DF1963" w:rsidRPr="00F91610" w:rsidRDefault="00DF1963" w:rsidP="00DF1963">
      <w:pPr>
        <w:pStyle w:val="ONUME"/>
        <w:keepNext/>
        <w:numPr>
          <w:ilvl w:val="1"/>
          <w:numId w:val="5"/>
        </w:numPr>
        <w:rPr>
          <w:lang w:val="es-ES"/>
        </w:rPr>
      </w:pPr>
      <w:r w:rsidRPr="00F91610">
        <w:rPr>
          <w:lang w:val="es-ES"/>
        </w:rPr>
        <w:t>Coordinación de la formación de examinadores de patentes</w:t>
      </w:r>
      <w:r w:rsidR="00F91610" w:rsidRPr="00F91610">
        <w:rPr>
          <w:lang w:val="es-ES"/>
        </w:rPr>
        <w:br/>
        <w:t>(documento PCT/WG/12/5)</w:t>
      </w:r>
    </w:p>
    <w:p w:rsidR="00DF1963" w:rsidRPr="00F91610" w:rsidRDefault="00004035" w:rsidP="00F91610">
      <w:pPr>
        <w:pStyle w:val="ONUME"/>
        <w:keepNext/>
        <w:ind w:left="567" w:hanging="567"/>
        <w:rPr>
          <w:lang w:val="es-ES"/>
        </w:rPr>
      </w:pPr>
      <w:r w:rsidRPr="00F91610">
        <w:rPr>
          <w:lang w:val="es-ES"/>
        </w:rPr>
        <w:t xml:space="preserve">Salvaguardias </w:t>
      </w:r>
      <w:r w:rsidR="00DF1963" w:rsidRPr="00F91610">
        <w:rPr>
          <w:lang w:val="es-ES"/>
        </w:rPr>
        <w:t xml:space="preserve">en caso de </w:t>
      </w:r>
      <w:r w:rsidRPr="00F91610">
        <w:rPr>
          <w:lang w:val="es-ES"/>
        </w:rPr>
        <w:t>interrupciones que afecten a las oficinas</w:t>
      </w:r>
      <w:r w:rsidR="00A43E9C" w:rsidRPr="00F91610">
        <w:rPr>
          <w:lang w:val="es-ES"/>
        </w:rPr>
        <w:br/>
      </w:r>
      <w:r w:rsidR="00F91610" w:rsidRPr="00F91610">
        <w:rPr>
          <w:lang w:val="es-ES"/>
        </w:rPr>
        <w:t>(documento PCT/WG/12/17)</w:t>
      </w:r>
    </w:p>
    <w:p w:rsidR="00F91610" w:rsidRPr="00F91610" w:rsidRDefault="00210ABB" w:rsidP="00F91610">
      <w:pPr>
        <w:pStyle w:val="ONUME"/>
        <w:ind w:left="567" w:hanging="567"/>
        <w:rPr>
          <w:lang w:val="es-ES"/>
        </w:rPr>
      </w:pPr>
      <w:r w:rsidRPr="00F91610">
        <w:rPr>
          <w:lang w:val="es-ES"/>
        </w:rPr>
        <w:t>Prop</w:t>
      </w:r>
      <w:r w:rsidR="009902BC" w:rsidRPr="00F91610">
        <w:rPr>
          <w:lang w:val="es-ES"/>
        </w:rPr>
        <w:t>uestas relativas a la presentación de correcciones o adiciones respecto de las indicaciones mencionadas en la Regla </w:t>
      </w:r>
      <w:r w:rsidR="007B4610" w:rsidRPr="00F91610">
        <w:rPr>
          <w:lang w:val="es-ES"/>
        </w:rPr>
        <w:t>4.11</w:t>
      </w:r>
      <w:r w:rsidR="00A43E9C" w:rsidRPr="00F91610">
        <w:rPr>
          <w:lang w:val="es-ES"/>
        </w:rPr>
        <w:br/>
      </w:r>
      <w:r w:rsidR="00F91610" w:rsidRPr="00F91610">
        <w:rPr>
          <w:lang w:val="es-ES"/>
        </w:rPr>
        <w:t>(documento PCT/WG/12/8)</w:t>
      </w:r>
    </w:p>
    <w:p w:rsidR="00F91610" w:rsidRPr="00F91610" w:rsidRDefault="00F91610" w:rsidP="00F91610">
      <w:pPr>
        <w:pStyle w:val="ONUME"/>
        <w:ind w:left="567" w:hanging="567"/>
        <w:rPr>
          <w:lang w:val="es-ES"/>
        </w:rPr>
      </w:pPr>
      <w:r w:rsidRPr="00F91610">
        <w:rPr>
          <w:lang w:val="es-ES"/>
        </w:rPr>
        <w:t>Elementos y partes de las solicitudes internacionales presentados por error</w:t>
      </w:r>
      <w:r w:rsidRPr="00F91610">
        <w:rPr>
          <w:lang w:val="es-ES"/>
        </w:rPr>
        <w:br/>
        <w:t>(documento PCT/WG/12/9)</w:t>
      </w:r>
    </w:p>
    <w:p w:rsidR="00F91610" w:rsidRPr="00F91610" w:rsidRDefault="00F91610" w:rsidP="00F91610">
      <w:pPr>
        <w:pStyle w:val="ONUME"/>
        <w:ind w:left="567" w:hanging="567"/>
        <w:rPr>
          <w:lang w:val="es-ES"/>
        </w:rPr>
      </w:pPr>
      <w:r w:rsidRPr="00F91610">
        <w:rPr>
          <w:lang w:val="es-ES"/>
        </w:rPr>
        <w:t>Propuesta relativa a la disponibilidad del expediente en poder de la Administración encargada del examen preliminar internacional</w:t>
      </w:r>
      <w:r w:rsidR="00A43E9C" w:rsidRPr="00F91610">
        <w:rPr>
          <w:lang w:val="es-ES"/>
        </w:rPr>
        <w:br/>
      </w:r>
      <w:r w:rsidRPr="00F91610">
        <w:rPr>
          <w:lang w:val="es-ES"/>
        </w:rPr>
        <w:t>(documento PCT/WG/12/12)</w:t>
      </w:r>
    </w:p>
    <w:p w:rsidR="00F91610" w:rsidRPr="00F91610" w:rsidRDefault="008A7425" w:rsidP="00F91610">
      <w:pPr>
        <w:pStyle w:val="ONUME"/>
        <w:ind w:left="567" w:hanging="567"/>
        <w:rPr>
          <w:lang w:val="es-ES"/>
        </w:rPr>
      </w:pPr>
      <w:r w:rsidRPr="00F91610">
        <w:rPr>
          <w:lang w:val="es-ES"/>
        </w:rPr>
        <w:t>Designación como</w:t>
      </w:r>
      <w:r w:rsidR="00330DA9" w:rsidRPr="00F91610">
        <w:rPr>
          <w:lang w:val="es-ES"/>
        </w:rPr>
        <w:t xml:space="preserve"> </w:t>
      </w:r>
      <w:r w:rsidR="00DF1963" w:rsidRPr="00F91610">
        <w:rPr>
          <w:lang w:val="es-ES"/>
        </w:rPr>
        <w:t>Administración encargada de la búsqueda internacional y del examen preliminar internacional</w:t>
      </w:r>
      <w:r w:rsidR="00330DA9" w:rsidRPr="00F91610">
        <w:rPr>
          <w:lang w:val="es-ES"/>
        </w:rPr>
        <w:t xml:space="preserve"> (</w:t>
      </w:r>
      <w:r w:rsidR="00DF1963" w:rsidRPr="00F91610">
        <w:rPr>
          <w:lang w:val="es-ES"/>
        </w:rPr>
        <w:t>ISA</w:t>
      </w:r>
      <w:r w:rsidR="00330DA9" w:rsidRPr="00F91610">
        <w:rPr>
          <w:lang w:val="es-ES"/>
        </w:rPr>
        <w:t>/</w:t>
      </w:r>
      <w:r w:rsidR="00DF1963" w:rsidRPr="00F91610">
        <w:rPr>
          <w:lang w:val="es-ES"/>
        </w:rPr>
        <w:t>IPEA</w:t>
      </w:r>
      <w:r w:rsidR="00330DA9" w:rsidRPr="00F91610">
        <w:rPr>
          <w:lang w:val="es-ES"/>
        </w:rPr>
        <w:t xml:space="preserve">) </w:t>
      </w:r>
      <w:r w:rsidRPr="00F91610">
        <w:rPr>
          <w:lang w:val="es-ES"/>
        </w:rPr>
        <w:t>y</w:t>
      </w:r>
      <w:r w:rsidR="00330DA9" w:rsidRPr="00F91610">
        <w:rPr>
          <w:lang w:val="es-ES"/>
        </w:rPr>
        <w:t xml:space="preserve"> </w:t>
      </w:r>
      <w:r w:rsidRPr="00F91610">
        <w:rPr>
          <w:lang w:val="es-ES"/>
        </w:rPr>
        <w:t>declaración de las oficinas receptoras</w:t>
      </w:r>
      <w:r w:rsidR="005C6A00">
        <w:rPr>
          <w:lang w:val="es-ES"/>
        </w:rPr>
        <w:t xml:space="preserve"> </w:t>
      </w:r>
      <w:r w:rsidR="005C6A00" w:rsidRPr="000E5BE9">
        <w:rPr>
          <w:lang w:val="es-ES"/>
        </w:rPr>
        <w:t xml:space="preserve">en calidad de </w:t>
      </w:r>
      <w:r w:rsidR="005C6A00" w:rsidRPr="000E5BE9">
        <w:rPr>
          <w:caps/>
          <w:lang w:val="es-ES"/>
        </w:rPr>
        <w:t xml:space="preserve">ISA/IPEA </w:t>
      </w:r>
      <w:r w:rsidR="005C6A00" w:rsidRPr="000E5BE9">
        <w:rPr>
          <w:lang w:val="es-ES"/>
        </w:rPr>
        <w:t>competentes</w:t>
      </w:r>
      <w:r w:rsidR="00A43E9C" w:rsidRPr="00F91610">
        <w:rPr>
          <w:lang w:val="es-ES"/>
        </w:rPr>
        <w:br/>
      </w:r>
      <w:r w:rsidR="00F91610" w:rsidRPr="00F91610">
        <w:rPr>
          <w:lang w:val="es-ES"/>
        </w:rPr>
        <w:t>(documento PCT/WG/12/18)</w:t>
      </w:r>
    </w:p>
    <w:p w:rsidR="00DF1963" w:rsidRPr="00F91610" w:rsidRDefault="00C97B65" w:rsidP="00DF1963">
      <w:pPr>
        <w:pStyle w:val="ONUME"/>
        <w:keepNext/>
        <w:rPr>
          <w:lang w:val="es-ES"/>
        </w:rPr>
      </w:pPr>
      <w:r w:rsidRPr="00F91610">
        <w:rPr>
          <w:lang w:val="es-ES"/>
        </w:rPr>
        <w:lastRenderedPageBreak/>
        <w:t>Listas de secuencias</w:t>
      </w:r>
    </w:p>
    <w:p w:rsidR="00DF1963" w:rsidRPr="00F91610" w:rsidRDefault="008A7425" w:rsidP="00DF1963">
      <w:pPr>
        <w:pStyle w:val="ONUME"/>
        <w:keepNext/>
        <w:numPr>
          <w:ilvl w:val="1"/>
          <w:numId w:val="5"/>
        </w:numPr>
        <w:rPr>
          <w:lang w:val="es-ES"/>
        </w:rPr>
      </w:pPr>
      <w:r w:rsidRPr="00F91610">
        <w:rPr>
          <w:lang w:val="es-ES"/>
        </w:rPr>
        <w:t xml:space="preserve">Equipo </w:t>
      </w:r>
      <w:r w:rsidR="00DF1963" w:rsidRPr="00F91610">
        <w:rPr>
          <w:lang w:val="es-ES"/>
        </w:rPr>
        <w:t>técnico sobre listas de secuencias: informe de situación</w:t>
      </w:r>
      <w:r w:rsidR="00F91610" w:rsidRPr="00F91610">
        <w:rPr>
          <w:lang w:val="es-ES"/>
        </w:rPr>
        <w:br/>
        <w:t>(documento PCT/WG/12/14)</w:t>
      </w:r>
    </w:p>
    <w:p w:rsidR="00DF1963" w:rsidRPr="00F91610" w:rsidRDefault="00DF1963" w:rsidP="00DF1963">
      <w:pPr>
        <w:pStyle w:val="ONUME"/>
        <w:numPr>
          <w:ilvl w:val="1"/>
          <w:numId w:val="5"/>
        </w:numPr>
        <w:rPr>
          <w:lang w:val="es-ES"/>
        </w:rPr>
      </w:pPr>
      <w:r w:rsidRPr="00F91610">
        <w:rPr>
          <w:lang w:val="es-ES"/>
        </w:rPr>
        <w:tab/>
      </w:r>
      <w:r w:rsidR="008A7425" w:rsidRPr="00F91610">
        <w:rPr>
          <w:lang w:val="es-ES"/>
        </w:rPr>
        <w:t xml:space="preserve">Aplicación </w:t>
      </w:r>
      <w:r w:rsidRPr="00F91610">
        <w:rPr>
          <w:lang w:val="es-ES"/>
        </w:rPr>
        <w:t xml:space="preserve">de la </w:t>
      </w:r>
      <w:r w:rsidR="005C6A00">
        <w:rPr>
          <w:lang w:val="es-ES"/>
        </w:rPr>
        <w:t>N</w:t>
      </w:r>
      <w:r w:rsidRPr="00F91610">
        <w:rPr>
          <w:lang w:val="es-ES"/>
        </w:rPr>
        <w:t xml:space="preserve">orma ST.26 de la </w:t>
      </w:r>
      <w:r w:rsidR="008A7425" w:rsidRPr="00F91610">
        <w:rPr>
          <w:lang w:val="es-ES"/>
        </w:rPr>
        <w:t>OMPI</w:t>
      </w:r>
      <w:r w:rsidR="005C6A00" w:rsidRPr="00F91610">
        <w:rPr>
          <w:lang w:val="es-ES"/>
        </w:rPr>
        <w:t xml:space="preserve"> </w:t>
      </w:r>
      <w:r w:rsidR="00F91610" w:rsidRPr="00F91610">
        <w:rPr>
          <w:lang w:val="es-ES"/>
        </w:rPr>
        <w:br/>
        <w:t>(documento PCT/WG/12/13)</w:t>
      </w:r>
    </w:p>
    <w:p w:rsidR="00DF1963" w:rsidRPr="00F91610" w:rsidRDefault="008A7425" w:rsidP="00F91610">
      <w:pPr>
        <w:pStyle w:val="ONUME"/>
        <w:ind w:left="567" w:hanging="567"/>
        <w:rPr>
          <w:lang w:val="es-ES"/>
        </w:rPr>
      </w:pPr>
      <w:r w:rsidRPr="00F91610">
        <w:rPr>
          <w:lang w:val="es-ES"/>
        </w:rPr>
        <w:t>Documentación mínima del PCT:</w:t>
      </w:r>
      <w:r w:rsidR="00DF1963" w:rsidRPr="00F91610">
        <w:rPr>
          <w:lang w:val="es-ES"/>
        </w:rPr>
        <w:t xml:space="preserve"> </w:t>
      </w:r>
      <w:r w:rsidRPr="00F91610">
        <w:rPr>
          <w:lang w:val="es-ES"/>
        </w:rPr>
        <w:t>informe de situación</w:t>
      </w:r>
      <w:r w:rsidR="00A43E9C" w:rsidRPr="00F91610">
        <w:rPr>
          <w:lang w:val="es-ES"/>
        </w:rPr>
        <w:br/>
      </w:r>
      <w:r w:rsidR="00F91610" w:rsidRPr="00F91610">
        <w:rPr>
          <w:lang w:val="es-ES"/>
        </w:rPr>
        <w:t>(documento PCT/WG/12/16)</w:t>
      </w:r>
    </w:p>
    <w:p w:rsidR="00DF1963" w:rsidRPr="00F91610" w:rsidRDefault="008A7425" w:rsidP="00F91610">
      <w:pPr>
        <w:pStyle w:val="ONUME"/>
        <w:ind w:left="567" w:hanging="567"/>
        <w:rPr>
          <w:lang w:val="es-ES"/>
        </w:rPr>
      </w:pPr>
      <w:r w:rsidRPr="00F91610">
        <w:rPr>
          <w:lang w:val="es-ES"/>
        </w:rPr>
        <w:t>C</w:t>
      </w:r>
      <w:r w:rsidR="00DF1963" w:rsidRPr="00F91610">
        <w:rPr>
          <w:lang w:val="es-ES"/>
        </w:rPr>
        <w:t xml:space="preserve">olaboración en materia de búsqueda y examen en el contexto del </w:t>
      </w:r>
      <w:r w:rsidRPr="00F91610">
        <w:rPr>
          <w:lang w:val="es-ES"/>
        </w:rPr>
        <w:t>PCT</w:t>
      </w:r>
      <w:r w:rsidR="00DF1963" w:rsidRPr="00F91610">
        <w:rPr>
          <w:lang w:val="es-ES"/>
        </w:rPr>
        <w:t xml:space="preserve">: informe </w:t>
      </w:r>
      <w:r w:rsidRPr="00F91610">
        <w:rPr>
          <w:lang w:val="es-ES"/>
        </w:rPr>
        <w:t>de situación</w:t>
      </w:r>
      <w:r w:rsidR="00A43E9C" w:rsidRPr="00F91610">
        <w:rPr>
          <w:lang w:val="es-ES"/>
        </w:rPr>
        <w:br/>
      </w:r>
      <w:r w:rsidR="00F91610" w:rsidRPr="00F91610">
        <w:rPr>
          <w:lang w:val="es-ES"/>
        </w:rPr>
        <w:t>(documento PCT/WG/12/15)</w:t>
      </w:r>
    </w:p>
    <w:p w:rsidR="00DF1963" w:rsidRPr="00F91610" w:rsidRDefault="00DF1963" w:rsidP="00DF1963">
      <w:pPr>
        <w:pStyle w:val="ONUME"/>
        <w:rPr>
          <w:lang w:val="es-ES"/>
        </w:rPr>
      </w:pPr>
      <w:r w:rsidRPr="00F91610">
        <w:rPr>
          <w:lang w:val="es-ES"/>
        </w:rPr>
        <w:t>Otros asuntos</w:t>
      </w:r>
    </w:p>
    <w:p w:rsidR="00DF1963" w:rsidRPr="00F91610" w:rsidRDefault="008A7425" w:rsidP="00DF1963">
      <w:pPr>
        <w:pStyle w:val="ONUME"/>
        <w:rPr>
          <w:lang w:val="es-ES"/>
        </w:rPr>
      </w:pPr>
      <w:r w:rsidRPr="00F91610">
        <w:rPr>
          <w:lang w:val="es-ES"/>
        </w:rPr>
        <w:t xml:space="preserve">Resumen </w:t>
      </w:r>
      <w:r w:rsidR="00DF1963" w:rsidRPr="00F91610">
        <w:rPr>
          <w:lang w:val="es-ES"/>
        </w:rPr>
        <w:t>de la presidencia</w:t>
      </w:r>
    </w:p>
    <w:p w:rsidR="00DF1963" w:rsidRPr="00F91610" w:rsidRDefault="00DF1963" w:rsidP="00DF1963">
      <w:pPr>
        <w:pStyle w:val="ONUME"/>
        <w:rPr>
          <w:lang w:val="es-ES"/>
        </w:rPr>
      </w:pPr>
      <w:r w:rsidRPr="00F91610">
        <w:rPr>
          <w:lang w:val="es-ES"/>
        </w:rPr>
        <w:t>Clausura de la sesión</w:t>
      </w:r>
    </w:p>
    <w:p w:rsidR="00DF1963" w:rsidRPr="00F91610" w:rsidRDefault="00DF1963">
      <w:pPr>
        <w:rPr>
          <w:lang w:val="es-ES"/>
        </w:rPr>
      </w:pPr>
    </w:p>
    <w:p w:rsidR="00DF1963" w:rsidRPr="00F91610" w:rsidRDefault="00DF1963" w:rsidP="00DF1963">
      <w:pPr>
        <w:pStyle w:val="Endofdocument-Annex"/>
        <w:rPr>
          <w:lang w:val="es-ES"/>
        </w:rPr>
      </w:pPr>
      <w:r w:rsidRPr="00F91610">
        <w:rPr>
          <w:lang w:val="es-ES"/>
        </w:rPr>
        <w:t>[Fin del documento]</w:t>
      </w:r>
    </w:p>
    <w:p w:rsidR="00484416" w:rsidRPr="00F91610" w:rsidRDefault="00484416" w:rsidP="008A7425">
      <w:pPr>
        <w:pStyle w:val="Endofdocument-Annex"/>
        <w:ind w:left="0"/>
        <w:rPr>
          <w:lang w:val="es-ES"/>
        </w:rPr>
      </w:pPr>
    </w:p>
    <w:sectPr w:rsidR="00484416" w:rsidRPr="00F91610" w:rsidSect="0044594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215" w:rsidRDefault="00DC6215">
      <w:r>
        <w:separator/>
      </w:r>
    </w:p>
  </w:endnote>
  <w:endnote w:type="continuationSeparator" w:id="0">
    <w:p w:rsidR="00DC6215" w:rsidRDefault="00DC6215" w:rsidP="003B38C1">
      <w:r>
        <w:separator/>
      </w:r>
    </w:p>
    <w:p w:rsidR="00DC6215" w:rsidRPr="003B38C1" w:rsidRDefault="00DC62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C6215" w:rsidRPr="003B38C1" w:rsidRDefault="00DC62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215" w:rsidRDefault="00DC6215">
      <w:r>
        <w:separator/>
      </w:r>
    </w:p>
  </w:footnote>
  <w:footnote w:type="continuationSeparator" w:id="0">
    <w:p w:rsidR="00DC6215" w:rsidRDefault="00DC6215" w:rsidP="008B60B2">
      <w:r>
        <w:separator/>
      </w:r>
    </w:p>
    <w:p w:rsidR="00DC6215" w:rsidRPr="00ED77FB" w:rsidRDefault="00DC62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C6215" w:rsidRPr="00ED77FB" w:rsidRDefault="00DC62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B0153D" w:rsidRDefault="00445947" w:rsidP="00477D6B">
    <w:pPr>
      <w:jc w:val="right"/>
      <w:rPr>
        <w:lang w:val="es-419"/>
      </w:rPr>
    </w:pPr>
    <w:bookmarkStart w:id="5" w:name="Code2"/>
    <w:bookmarkEnd w:id="5"/>
    <w:r w:rsidRPr="00B0153D">
      <w:rPr>
        <w:lang w:val="es-419"/>
      </w:rPr>
      <w:t>P</w:t>
    </w:r>
    <w:r w:rsidR="00183CDC" w:rsidRPr="00B0153D">
      <w:rPr>
        <w:lang w:val="es-419"/>
      </w:rPr>
      <w:t>CT/WG/12/1 Prov.</w:t>
    </w:r>
    <w:r w:rsidR="007242D2">
      <w:rPr>
        <w:lang w:val="es-419"/>
      </w:rPr>
      <w:t xml:space="preserve"> 2</w:t>
    </w:r>
  </w:p>
  <w:p w:rsidR="00EC4E49" w:rsidRDefault="00B0153D" w:rsidP="00477D6B">
    <w:pPr>
      <w:jc w:val="right"/>
    </w:pPr>
    <w:r w:rsidRPr="00B0153D">
      <w:rPr>
        <w:lang w:val="es-419"/>
      </w:rPr>
      <w:t>página</w:t>
    </w:r>
    <w:r w:rsidR="00EC4E49" w:rsidRPr="00B0153D">
      <w:rPr>
        <w:lang w:val="es-419"/>
      </w:rPr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067618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EC70492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Términos útiles|Fechas|Sesiones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445947"/>
    <w:rsid w:val="0000155A"/>
    <w:rsid w:val="00004035"/>
    <w:rsid w:val="00014D92"/>
    <w:rsid w:val="00043CAA"/>
    <w:rsid w:val="00067618"/>
    <w:rsid w:val="00075432"/>
    <w:rsid w:val="000968ED"/>
    <w:rsid w:val="000C6CD0"/>
    <w:rsid w:val="000F5E56"/>
    <w:rsid w:val="001362EE"/>
    <w:rsid w:val="001647D5"/>
    <w:rsid w:val="001832A6"/>
    <w:rsid w:val="00183CDC"/>
    <w:rsid w:val="00210ABB"/>
    <w:rsid w:val="0021217E"/>
    <w:rsid w:val="0021266C"/>
    <w:rsid w:val="002634C4"/>
    <w:rsid w:val="002928D3"/>
    <w:rsid w:val="002D53FF"/>
    <w:rsid w:val="002F1FE6"/>
    <w:rsid w:val="002F4E68"/>
    <w:rsid w:val="00312F7F"/>
    <w:rsid w:val="00330DA9"/>
    <w:rsid w:val="00361450"/>
    <w:rsid w:val="003673CF"/>
    <w:rsid w:val="003742B0"/>
    <w:rsid w:val="003845C1"/>
    <w:rsid w:val="003A6F89"/>
    <w:rsid w:val="003B38C1"/>
    <w:rsid w:val="003D5922"/>
    <w:rsid w:val="00423E3E"/>
    <w:rsid w:val="00427AF4"/>
    <w:rsid w:val="00445947"/>
    <w:rsid w:val="004647DA"/>
    <w:rsid w:val="00474062"/>
    <w:rsid w:val="00477C40"/>
    <w:rsid w:val="00477D6B"/>
    <w:rsid w:val="00484416"/>
    <w:rsid w:val="004B34BB"/>
    <w:rsid w:val="005019FF"/>
    <w:rsid w:val="0053057A"/>
    <w:rsid w:val="00560A29"/>
    <w:rsid w:val="0057192E"/>
    <w:rsid w:val="005A2D98"/>
    <w:rsid w:val="005C1958"/>
    <w:rsid w:val="005C29FD"/>
    <w:rsid w:val="005C2DAD"/>
    <w:rsid w:val="005C6649"/>
    <w:rsid w:val="005C6A00"/>
    <w:rsid w:val="005C7742"/>
    <w:rsid w:val="00605827"/>
    <w:rsid w:val="00625D1B"/>
    <w:rsid w:val="00646050"/>
    <w:rsid w:val="006713CA"/>
    <w:rsid w:val="00674453"/>
    <w:rsid w:val="00676C5C"/>
    <w:rsid w:val="006E40EC"/>
    <w:rsid w:val="006F6155"/>
    <w:rsid w:val="007242D2"/>
    <w:rsid w:val="007527E2"/>
    <w:rsid w:val="00791FFB"/>
    <w:rsid w:val="007B4610"/>
    <w:rsid w:val="007D1613"/>
    <w:rsid w:val="007E4C0E"/>
    <w:rsid w:val="007F027B"/>
    <w:rsid w:val="00836C64"/>
    <w:rsid w:val="008A134B"/>
    <w:rsid w:val="008A7425"/>
    <w:rsid w:val="008A7DFF"/>
    <w:rsid w:val="008B2CC1"/>
    <w:rsid w:val="008B60B2"/>
    <w:rsid w:val="008D4CC2"/>
    <w:rsid w:val="0090731E"/>
    <w:rsid w:val="00916EE2"/>
    <w:rsid w:val="00966A22"/>
    <w:rsid w:val="0096722F"/>
    <w:rsid w:val="00980843"/>
    <w:rsid w:val="009902BC"/>
    <w:rsid w:val="00996994"/>
    <w:rsid w:val="009E2791"/>
    <w:rsid w:val="009E3F6F"/>
    <w:rsid w:val="009F499F"/>
    <w:rsid w:val="00A37342"/>
    <w:rsid w:val="00A42DAF"/>
    <w:rsid w:val="00A43E9C"/>
    <w:rsid w:val="00A45BD8"/>
    <w:rsid w:val="00A73523"/>
    <w:rsid w:val="00A869B7"/>
    <w:rsid w:val="00AC205C"/>
    <w:rsid w:val="00AF0A6B"/>
    <w:rsid w:val="00B0153D"/>
    <w:rsid w:val="00B05A69"/>
    <w:rsid w:val="00B358D4"/>
    <w:rsid w:val="00B9734B"/>
    <w:rsid w:val="00B97585"/>
    <w:rsid w:val="00BA30E2"/>
    <w:rsid w:val="00BA43D8"/>
    <w:rsid w:val="00C11BFE"/>
    <w:rsid w:val="00C461C6"/>
    <w:rsid w:val="00C5068F"/>
    <w:rsid w:val="00C52FCB"/>
    <w:rsid w:val="00C86D74"/>
    <w:rsid w:val="00C97B65"/>
    <w:rsid w:val="00CD04F1"/>
    <w:rsid w:val="00D21BDB"/>
    <w:rsid w:val="00D45252"/>
    <w:rsid w:val="00D71B4D"/>
    <w:rsid w:val="00D93D55"/>
    <w:rsid w:val="00DA2B50"/>
    <w:rsid w:val="00DC6215"/>
    <w:rsid w:val="00DF1963"/>
    <w:rsid w:val="00E15015"/>
    <w:rsid w:val="00E335FE"/>
    <w:rsid w:val="00E81508"/>
    <w:rsid w:val="00EA5177"/>
    <w:rsid w:val="00EA7D6E"/>
    <w:rsid w:val="00EC4E49"/>
    <w:rsid w:val="00EC6249"/>
    <w:rsid w:val="00ED77FB"/>
    <w:rsid w:val="00EE45FA"/>
    <w:rsid w:val="00F43B9E"/>
    <w:rsid w:val="00F629FB"/>
    <w:rsid w:val="00F66152"/>
    <w:rsid w:val="00F8789A"/>
    <w:rsid w:val="00F91610"/>
    <w:rsid w:val="00F960DD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2D60E7-7E87-4FAC-BD2A-704CEFA4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PCT/WG/12/1 Prov. 2</vt:lpstr>
    </vt:vector>
  </TitlesOfParts>
  <Company>WIPO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PCT/WG/12/1 Prov. 2</dc:title>
  <dc:subject>Draft Agenda</dc:subject>
  <dc:creator>WIPO</dc:creator>
  <cp:keywords>PCT</cp:keywords>
  <cp:lastModifiedBy>BAUDIN Claudine</cp:lastModifiedBy>
  <cp:revision>3</cp:revision>
  <cp:lastPrinted>2011-02-15T11:56:00Z</cp:lastPrinted>
  <dcterms:created xsi:type="dcterms:W3CDTF">2019-06-05T15:13:00Z</dcterms:created>
  <dcterms:modified xsi:type="dcterms:W3CDTF">2019-06-06T07:51:00Z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b37fd59b-dcba-4b7c-a14d-40bca4a5f298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