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CD7" w:rsidRPr="00B2537B" w:rsidRDefault="00472A6E" w:rsidP="00512BA1">
      <w:pPr>
        <w:spacing w:before="360" w:after="240"/>
        <w:ind w:right="-57"/>
        <w:jc w:val="right"/>
        <w:rPr>
          <w:lang w:val="es-419"/>
        </w:rPr>
      </w:pPr>
      <w:bookmarkStart w:id="0" w:name="_GoBack"/>
      <w:bookmarkEnd w:id="0"/>
      <w:r w:rsidRPr="00B2537B">
        <w:rPr>
          <w:noProof/>
          <w:lang w:val="en-US" w:eastAsia="en-U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CD7" w:rsidRPr="00B2537B" w:rsidRDefault="00DB1BBF" w:rsidP="00512BA1">
      <w:pPr>
        <w:pBdr>
          <w:top w:val="single" w:sz="4" w:space="9" w:color="auto"/>
        </w:pBdr>
        <w:jc w:val="right"/>
        <w:rPr>
          <w:rFonts w:ascii="Arial Black" w:hAnsi="Arial Black"/>
          <w:caps/>
          <w:sz w:val="15"/>
          <w:lang w:val="es-419"/>
        </w:rPr>
      </w:pPr>
      <w:r w:rsidRPr="00B2537B">
        <w:rPr>
          <w:rFonts w:ascii="Arial Black" w:hAnsi="Arial Black"/>
          <w:caps/>
          <w:sz w:val="15"/>
          <w:lang w:val="es-419"/>
        </w:rPr>
        <w:t>PCT</w:t>
      </w:r>
      <w:r w:rsidR="00512BA1" w:rsidRPr="00B2537B">
        <w:rPr>
          <w:rFonts w:ascii="Arial Black" w:hAnsi="Arial Black"/>
          <w:caps/>
          <w:sz w:val="15"/>
          <w:lang w:val="es-419"/>
        </w:rPr>
        <w:t>/</w:t>
      </w:r>
      <w:r w:rsidRPr="00B2537B">
        <w:rPr>
          <w:rFonts w:ascii="Arial Black" w:hAnsi="Arial Black"/>
          <w:caps/>
          <w:sz w:val="15"/>
          <w:lang w:val="es-419"/>
        </w:rPr>
        <w:t>CTC/31</w:t>
      </w:r>
      <w:r w:rsidR="00512BA1" w:rsidRPr="00B2537B">
        <w:rPr>
          <w:rFonts w:ascii="Arial Black" w:hAnsi="Arial Black"/>
          <w:caps/>
          <w:sz w:val="15"/>
          <w:lang w:val="es-419"/>
        </w:rPr>
        <w:t>/</w:t>
      </w:r>
      <w:bookmarkStart w:id="1" w:name="Code"/>
      <w:r w:rsidR="003A5BA9" w:rsidRPr="00B2537B">
        <w:rPr>
          <w:rFonts w:ascii="Arial Black" w:hAnsi="Arial Black"/>
          <w:caps/>
          <w:sz w:val="15"/>
          <w:lang w:val="es-419"/>
        </w:rPr>
        <w:t>3</w:t>
      </w:r>
    </w:p>
    <w:bookmarkEnd w:id="1"/>
    <w:p w:rsidR="00AC7CD7" w:rsidRPr="00B2537B" w:rsidRDefault="00472A6E" w:rsidP="00472A6E">
      <w:pPr>
        <w:jc w:val="right"/>
        <w:rPr>
          <w:lang w:val="es-419"/>
        </w:rPr>
      </w:pPr>
      <w:r w:rsidRPr="00B2537B">
        <w:rPr>
          <w:rFonts w:ascii="Arial Black" w:hAnsi="Arial Black"/>
          <w:caps/>
          <w:sz w:val="15"/>
          <w:lang w:val="es-419"/>
        </w:rPr>
        <w:t xml:space="preserve">ORIGINAL: </w:t>
      </w:r>
      <w:bookmarkStart w:id="2" w:name="Original"/>
      <w:r w:rsidR="003A5BA9" w:rsidRPr="00B2537B">
        <w:rPr>
          <w:rFonts w:ascii="Arial Black" w:hAnsi="Arial Black"/>
          <w:caps/>
          <w:sz w:val="15"/>
          <w:lang w:val="es-419"/>
        </w:rPr>
        <w:t>inglés</w:t>
      </w:r>
    </w:p>
    <w:bookmarkEnd w:id="2"/>
    <w:p w:rsidR="00AC7CD7" w:rsidRPr="00B2537B" w:rsidRDefault="00472A6E" w:rsidP="00472A6E">
      <w:pPr>
        <w:spacing w:after="1200"/>
        <w:jc w:val="right"/>
        <w:rPr>
          <w:lang w:val="es-419"/>
        </w:rPr>
      </w:pPr>
      <w:r w:rsidRPr="00B2537B">
        <w:rPr>
          <w:rFonts w:ascii="Arial Black" w:hAnsi="Arial Black"/>
          <w:caps/>
          <w:sz w:val="15"/>
          <w:lang w:val="es-419"/>
        </w:rPr>
        <w:t xml:space="preserve">fecha: </w:t>
      </w:r>
      <w:bookmarkStart w:id="3" w:name="Date"/>
      <w:r w:rsidR="003C6E25">
        <w:rPr>
          <w:rFonts w:ascii="Arial Black" w:hAnsi="Arial Black"/>
          <w:caps/>
          <w:sz w:val="15"/>
          <w:lang w:val="es-419"/>
        </w:rPr>
        <w:t>8</w:t>
      </w:r>
      <w:r w:rsidR="003A5BA9" w:rsidRPr="00B2537B">
        <w:rPr>
          <w:rFonts w:ascii="Arial Black" w:hAnsi="Arial Black"/>
          <w:caps/>
          <w:sz w:val="15"/>
          <w:lang w:val="es-419"/>
        </w:rPr>
        <w:t xml:space="preserve"> de octubre de 2020</w:t>
      </w:r>
    </w:p>
    <w:bookmarkEnd w:id="3"/>
    <w:p w:rsidR="00AC7CD7" w:rsidRPr="00B2537B" w:rsidRDefault="00DB1BBF" w:rsidP="00DB1BBF">
      <w:pPr>
        <w:pStyle w:val="Heading1"/>
        <w:spacing w:after="600"/>
        <w:rPr>
          <w:sz w:val="28"/>
          <w:lang w:val="es-419"/>
        </w:rPr>
      </w:pPr>
      <w:r w:rsidRPr="00B2537B">
        <w:rPr>
          <w:caps w:val="0"/>
          <w:sz w:val="28"/>
          <w:lang w:val="es-419"/>
        </w:rPr>
        <w:t>Tratado de Cooperación en materia de Patentes (PCT)</w:t>
      </w:r>
      <w:r w:rsidRPr="00B2537B">
        <w:rPr>
          <w:caps w:val="0"/>
          <w:sz w:val="28"/>
          <w:lang w:val="es-419"/>
        </w:rPr>
        <w:br/>
        <w:t>Comité de Cooperación Técnica</w:t>
      </w:r>
    </w:p>
    <w:p w:rsidR="00AC7CD7" w:rsidRPr="00B2537B" w:rsidRDefault="00DB1BBF" w:rsidP="00DB1BBF">
      <w:pPr>
        <w:spacing w:after="720"/>
        <w:outlineLvl w:val="1"/>
        <w:rPr>
          <w:b/>
          <w:sz w:val="24"/>
          <w:szCs w:val="24"/>
          <w:lang w:val="es-419"/>
        </w:rPr>
      </w:pPr>
      <w:r w:rsidRPr="00B2537B">
        <w:rPr>
          <w:b/>
          <w:sz w:val="24"/>
          <w:szCs w:val="24"/>
          <w:lang w:val="es-419"/>
        </w:rPr>
        <w:t>Trigésima primera sesión</w:t>
      </w:r>
      <w:r w:rsidRPr="00B2537B">
        <w:rPr>
          <w:b/>
          <w:sz w:val="24"/>
          <w:szCs w:val="24"/>
          <w:lang w:val="es-419"/>
        </w:rPr>
        <w:br/>
        <w:t xml:space="preserve">Ginebra, </w:t>
      </w:r>
      <w:r w:rsidR="00CE03F8" w:rsidRPr="00B2537B">
        <w:rPr>
          <w:b/>
          <w:sz w:val="24"/>
          <w:szCs w:val="24"/>
          <w:lang w:val="es-419"/>
        </w:rPr>
        <w:t>5</w:t>
      </w:r>
      <w:r w:rsidRPr="00B2537B">
        <w:rPr>
          <w:b/>
          <w:sz w:val="24"/>
          <w:szCs w:val="24"/>
          <w:lang w:val="es-419"/>
        </w:rPr>
        <w:t xml:space="preserve"> a </w:t>
      </w:r>
      <w:r w:rsidR="00CE03F8" w:rsidRPr="00B2537B">
        <w:rPr>
          <w:b/>
          <w:sz w:val="24"/>
          <w:szCs w:val="24"/>
          <w:lang w:val="es-419"/>
        </w:rPr>
        <w:t>8</w:t>
      </w:r>
      <w:r w:rsidRPr="00B2537B">
        <w:rPr>
          <w:b/>
          <w:sz w:val="24"/>
          <w:szCs w:val="24"/>
          <w:lang w:val="es-419"/>
        </w:rPr>
        <w:t xml:space="preserve"> de </w:t>
      </w:r>
      <w:r w:rsidR="00CE03F8" w:rsidRPr="00B2537B">
        <w:rPr>
          <w:b/>
          <w:sz w:val="24"/>
          <w:szCs w:val="24"/>
          <w:lang w:val="es-419"/>
        </w:rPr>
        <w:t>octubre</w:t>
      </w:r>
      <w:r w:rsidRPr="00B2537B">
        <w:rPr>
          <w:b/>
          <w:sz w:val="24"/>
          <w:szCs w:val="24"/>
          <w:lang w:val="es-419"/>
        </w:rPr>
        <w:t xml:space="preserve"> de 2020</w:t>
      </w:r>
    </w:p>
    <w:p w:rsidR="00AC7CD7" w:rsidRPr="00B2537B" w:rsidRDefault="003A5BA9" w:rsidP="00CF6A68">
      <w:pPr>
        <w:spacing w:after="720"/>
        <w:rPr>
          <w:caps/>
          <w:sz w:val="24"/>
          <w:lang w:val="es-419"/>
        </w:rPr>
      </w:pPr>
      <w:bookmarkStart w:id="4" w:name="TitleOfDoc"/>
      <w:r w:rsidRPr="00B2537B">
        <w:rPr>
          <w:caps/>
          <w:sz w:val="24"/>
          <w:lang w:val="es-419"/>
        </w:rPr>
        <w:t>RESUMEN DE LA PRESIDENCIA</w:t>
      </w:r>
    </w:p>
    <w:bookmarkEnd w:id="4"/>
    <w:p w:rsidR="00AC7CD7" w:rsidRPr="00B2537B" w:rsidRDefault="00292BD8" w:rsidP="00292BD8">
      <w:pPr>
        <w:pStyle w:val="Heading1"/>
        <w:rPr>
          <w:lang w:val="es-419"/>
        </w:rPr>
      </w:pPr>
      <w:r w:rsidRPr="00B2537B">
        <w:rPr>
          <w:lang w:val="es-419"/>
        </w:rPr>
        <w:t>PUNTO 1 DEL ORDEN DEL DÍA: APERTURA DE LA SESIÓN</w:t>
      </w:r>
    </w:p>
    <w:p w:rsidR="00AC7CD7" w:rsidRPr="00B2537B" w:rsidRDefault="00292BD8" w:rsidP="00292BD8">
      <w:pPr>
        <w:pStyle w:val="ONUME"/>
        <w:rPr>
          <w:lang w:val="es-419"/>
        </w:rPr>
      </w:pPr>
      <w:r w:rsidRPr="00B2537B">
        <w:rPr>
          <w:lang w:val="es-419"/>
        </w:rPr>
        <w:t>El Sr. Daren Tang, director general de la OMPI, abrió la sesión, junto con la decimotercera reunión del Grupo de Trabajo del PCT, y dio la bienvenida a los participantes.</w:t>
      </w:r>
      <w:r w:rsidR="003A5BA9" w:rsidRPr="00B2537B">
        <w:rPr>
          <w:lang w:val="es-419"/>
        </w:rPr>
        <w:t xml:space="preserve"> </w:t>
      </w:r>
      <w:r w:rsidRPr="00B2537B">
        <w:rPr>
          <w:lang w:val="es-419"/>
        </w:rPr>
        <w:t>El S</w:t>
      </w:r>
      <w:r w:rsidR="003A5BA9" w:rsidRPr="00B2537B">
        <w:rPr>
          <w:lang w:val="es-419"/>
        </w:rPr>
        <w:t>r. Michael Richardson (</w:t>
      </w:r>
      <w:r w:rsidRPr="00B2537B">
        <w:rPr>
          <w:lang w:val="es-419"/>
        </w:rPr>
        <w:t>OMPI</w:t>
      </w:r>
      <w:r w:rsidR="003A5BA9" w:rsidRPr="00B2537B">
        <w:rPr>
          <w:lang w:val="es-419"/>
        </w:rPr>
        <w:t xml:space="preserve">) </w:t>
      </w:r>
      <w:r w:rsidRPr="00B2537B">
        <w:rPr>
          <w:lang w:val="es-419"/>
        </w:rPr>
        <w:t>desempeñó las funciones de secretario de las dos reuniones</w:t>
      </w:r>
      <w:r w:rsidR="003A5BA9" w:rsidRPr="00B2537B">
        <w:rPr>
          <w:lang w:val="es-419"/>
        </w:rPr>
        <w:t>.</w:t>
      </w:r>
    </w:p>
    <w:p w:rsidR="00AC7CD7" w:rsidRPr="00B2537B" w:rsidRDefault="00AC7CD7" w:rsidP="00AC7CD7">
      <w:pPr>
        <w:pStyle w:val="Heading1"/>
        <w:rPr>
          <w:lang w:val="es-419"/>
        </w:rPr>
      </w:pPr>
      <w:r w:rsidRPr="00B2537B">
        <w:rPr>
          <w:lang w:val="es-419"/>
        </w:rPr>
        <w:t>PUNTO 2 DEL ORDEN DEL DÍA: ELECCIÓN DEL PRESIDENTE Y DE DOS VICEPRESIDENTES</w:t>
      </w:r>
    </w:p>
    <w:p w:rsidR="00AC7CD7" w:rsidRPr="00B2537B" w:rsidRDefault="009E202E" w:rsidP="009E202E">
      <w:pPr>
        <w:pStyle w:val="ONUME"/>
        <w:rPr>
          <w:lang w:val="es-419"/>
        </w:rPr>
      </w:pPr>
      <w:r w:rsidRPr="00B2537B">
        <w:rPr>
          <w:lang w:val="es-419"/>
        </w:rPr>
        <w:t>El Comité eligió por unanimidad presidenta a la Sra. Dong Cheng (China) y vicepresidentes a la Sra. Rekha Vijayam (India) y al Sr. Charles Pearson (Estados Unidos</w:t>
      </w:r>
      <w:r w:rsidR="00DC4461" w:rsidRPr="00B2537B">
        <w:rPr>
          <w:lang w:val="es-419"/>
        </w:rPr>
        <w:t xml:space="preserve"> </w:t>
      </w:r>
      <w:r w:rsidRPr="00B2537B">
        <w:rPr>
          <w:lang w:val="es-419"/>
        </w:rPr>
        <w:t>de</w:t>
      </w:r>
      <w:r w:rsidR="00DC4461" w:rsidRPr="00B2537B">
        <w:rPr>
          <w:lang w:val="es-419"/>
        </w:rPr>
        <w:t xml:space="preserve"> </w:t>
      </w:r>
      <w:r w:rsidRPr="00B2537B">
        <w:rPr>
          <w:lang w:val="es-419"/>
        </w:rPr>
        <w:t xml:space="preserve">América) </w:t>
      </w:r>
      <w:r w:rsidR="00E20C42" w:rsidRPr="00B2537B">
        <w:rPr>
          <w:lang w:val="es-419"/>
        </w:rPr>
        <w:t>en lo que atañe a</w:t>
      </w:r>
      <w:r w:rsidRPr="00B2537B">
        <w:rPr>
          <w:lang w:val="es-419"/>
        </w:rPr>
        <w:t xml:space="preserve"> </w:t>
      </w:r>
      <w:r w:rsidR="00E20C42" w:rsidRPr="00B2537B">
        <w:rPr>
          <w:lang w:val="es-419"/>
        </w:rPr>
        <w:t xml:space="preserve">las dos </w:t>
      </w:r>
      <w:r w:rsidRPr="00B2537B">
        <w:rPr>
          <w:lang w:val="es-419"/>
        </w:rPr>
        <w:t>reuniones.</w:t>
      </w:r>
    </w:p>
    <w:p w:rsidR="00AC7CD7" w:rsidRPr="00B2537B" w:rsidRDefault="009E202E" w:rsidP="009E202E">
      <w:pPr>
        <w:pStyle w:val="Heading1"/>
        <w:rPr>
          <w:lang w:val="es-419"/>
        </w:rPr>
      </w:pPr>
      <w:r w:rsidRPr="00B2537B">
        <w:rPr>
          <w:lang w:val="es-419"/>
        </w:rPr>
        <w:t>PUNTO 3 DEL ORDEN DEL DÍA: APROBACIÓN DEL ORDEN DEL DÍA</w:t>
      </w:r>
    </w:p>
    <w:p w:rsidR="00AC7CD7" w:rsidRPr="00B2537B" w:rsidRDefault="009E202E" w:rsidP="009E202E">
      <w:pPr>
        <w:pStyle w:val="ONUME"/>
        <w:ind w:left="567"/>
        <w:rPr>
          <w:lang w:val="es-419"/>
        </w:rPr>
      </w:pPr>
      <w:r w:rsidRPr="00B2537B">
        <w:rPr>
          <w:lang w:val="es-419"/>
        </w:rPr>
        <w:t>El Comité aprobó el proyecto revisado de orden del día propuesto en el documento PCT/CTC/31/1 Prov. 2.</w:t>
      </w:r>
    </w:p>
    <w:p w:rsidR="00AC7CD7" w:rsidRPr="00B2537B" w:rsidRDefault="00B2537B" w:rsidP="009E202E">
      <w:pPr>
        <w:pStyle w:val="Heading1"/>
        <w:keepLines/>
        <w:rPr>
          <w:lang w:val="es-419"/>
        </w:rPr>
      </w:pPr>
      <w:r w:rsidRPr="00B2537B">
        <w:rPr>
          <w:lang w:val="es-419"/>
        </w:rPr>
        <w:t xml:space="preserve">PUNTO 4 DEL ORDEN DEL DÍA: </w:t>
      </w:r>
      <w:r w:rsidR="009E202E" w:rsidRPr="00B2537B">
        <w:rPr>
          <w:lang w:val="es-419"/>
        </w:rPr>
        <w:t>ASESORAMIENTO A LA ASAMBLEA DE LA UNIÓN DEL PCT SOBRE LA PROPUESTA DE DESIGNACIÓN DE LA OFICINA EURASIÁTICA DE PATENTES (EAPO) EN CALIDAD DE ADMINISTRACIÓN ENCARGADA DE LA BÚSQUEDA INTERNACIONAL Y DEL EXAMEN PRELIMINAR INTERNACIONAL EN VIRTUD DEL PCT</w:t>
      </w:r>
    </w:p>
    <w:p w:rsidR="00AC7CD7" w:rsidRPr="00B2537B" w:rsidRDefault="009E202E" w:rsidP="009E202E">
      <w:pPr>
        <w:pStyle w:val="ONUME"/>
        <w:keepNext/>
        <w:keepLines/>
        <w:rPr>
          <w:lang w:val="es-419"/>
        </w:rPr>
      </w:pPr>
      <w:r w:rsidRPr="00B2537B">
        <w:rPr>
          <w:lang w:val="es-419"/>
        </w:rPr>
        <w:t>Los debates se basaron en el documento PCT/CTC/31/2 Rev.</w:t>
      </w:r>
    </w:p>
    <w:p w:rsidR="00AC7CD7" w:rsidRPr="00B2537B" w:rsidRDefault="009E202E" w:rsidP="009E202E">
      <w:pPr>
        <w:pStyle w:val="ONUME"/>
        <w:ind w:left="567"/>
        <w:rPr>
          <w:lang w:val="es-419"/>
        </w:rPr>
      </w:pPr>
      <w:r w:rsidRPr="00B2537B">
        <w:rPr>
          <w:lang w:val="es-419"/>
        </w:rPr>
        <w:t>El Comité acordó por unanimidad recomendar a la Asamblea de la Unión del PCT que se nombre a la Oficina Eurasiática de Patentes como Administración encargada de la búsqueda internacional y del examen preliminar internacional en virtud del PCT.</w:t>
      </w:r>
    </w:p>
    <w:p w:rsidR="00AC7CD7" w:rsidRPr="00B2537B" w:rsidRDefault="009E202E" w:rsidP="009E202E">
      <w:pPr>
        <w:pStyle w:val="Heading1"/>
        <w:rPr>
          <w:lang w:val="es-419"/>
        </w:rPr>
      </w:pPr>
      <w:r w:rsidRPr="00B2537B">
        <w:rPr>
          <w:lang w:val="es-419"/>
        </w:rPr>
        <w:lastRenderedPageBreak/>
        <w:t>PUNTO 5 DEL ORDEN DEL DÍA: RESUMEN DE LA PRESIDENCIA</w:t>
      </w:r>
    </w:p>
    <w:p w:rsidR="00AC7CD7" w:rsidRPr="00B2537B" w:rsidRDefault="009E202E" w:rsidP="009E202E">
      <w:pPr>
        <w:pStyle w:val="ONUME"/>
        <w:ind w:left="567"/>
        <w:rPr>
          <w:lang w:val="es-419"/>
        </w:rPr>
      </w:pPr>
      <w:r w:rsidRPr="00B2537B">
        <w:rPr>
          <w:lang w:val="es-419"/>
        </w:rPr>
        <w:t>El Comité tomó nota del presente resumen, redactado bajo la responsabilidad de la presidencia, y convino en ponerlo a disposición de la Asamblea de la Unión del</w:t>
      </w:r>
      <w:r w:rsidR="00765954" w:rsidRPr="00B2537B">
        <w:rPr>
          <w:lang w:val="es-419"/>
        </w:rPr>
        <w:t xml:space="preserve"> PCT, para dejar constancia de la opinión dada</w:t>
      </w:r>
      <w:r w:rsidRPr="00B2537B">
        <w:rPr>
          <w:lang w:val="es-419"/>
        </w:rPr>
        <w:t xml:space="preserve"> en el marco del punto 4 del orden del día.</w:t>
      </w:r>
    </w:p>
    <w:p w:rsidR="00AC7CD7" w:rsidRPr="00B2537B" w:rsidRDefault="009E202E" w:rsidP="009E202E">
      <w:pPr>
        <w:pStyle w:val="ONUME"/>
        <w:rPr>
          <w:lang w:val="es-419"/>
        </w:rPr>
      </w:pPr>
      <w:r w:rsidRPr="00B2537B">
        <w:rPr>
          <w:lang w:val="es-419"/>
        </w:rPr>
        <w:t>El Comité tomó nota de que la Secretaría distribuirá un proyecto de informe de la sesión después de la reunión para su aprobación por correspondencia.</w:t>
      </w:r>
    </w:p>
    <w:p w:rsidR="00AC7CD7" w:rsidRPr="00B2537B" w:rsidRDefault="009E202E" w:rsidP="009E202E">
      <w:pPr>
        <w:pStyle w:val="Heading1"/>
        <w:rPr>
          <w:lang w:val="es-419"/>
        </w:rPr>
      </w:pPr>
      <w:r w:rsidRPr="00B2537B">
        <w:rPr>
          <w:lang w:val="es-419"/>
        </w:rPr>
        <w:t>PUNTO 6 DEL ORDEN DEL DÍA: CLAUSURA DE LA SESIÓN</w:t>
      </w:r>
    </w:p>
    <w:p w:rsidR="00AC7CD7" w:rsidRPr="00B2537B" w:rsidRDefault="009E202E" w:rsidP="00B2537B">
      <w:pPr>
        <w:pStyle w:val="ONUME"/>
        <w:ind w:left="567"/>
        <w:rPr>
          <w:lang w:val="es-419"/>
        </w:rPr>
      </w:pPr>
      <w:r w:rsidRPr="00B2537B">
        <w:rPr>
          <w:lang w:val="es-419"/>
        </w:rPr>
        <w:t>El presidente clausuró la sesión el 8 de octubre de 2020.</w:t>
      </w:r>
    </w:p>
    <w:p w:rsidR="00AC7CD7" w:rsidRPr="00B2537B" w:rsidRDefault="00AC7CD7" w:rsidP="003A5BA9">
      <w:pPr>
        <w:pStyle w:val="ONUME"/>
        <w:numPr>
          <w:ilvl w:val="0"/>
          <w:numId w:val="0"/>
        </w:numPr>
        <w:rPr>
          <w:lang w:val="es-419"/>
        </w:rPr>
      </w:pPr>
    </w:p>
    <w:p w:rsidR="00512BA1" w:rsidRPr="00B2537B" w:rsidRDefault="009E202E" w:rsidP="009E202E">
      <w:pPr>
        <w:pStyle w:val="Endofdocument-Annex"/>
        <w:rPr>
          <w:lang w:val="es-419"/>
        </w:rPr>
      </w:pPr>
      <w:r w:rsidRPr="00B2537B">
        <w:rPr>
          <w:lang w:val="es-419"/>
        </w:rPr>
        <w:t>[Fin del documento]</w:t>
      </w:r>
    </w:p>
    <w:sectPr w:rsidR="00512BA1" w:rsidRPr="00B2537B" w:rsidSect="007B15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BA9" w:rsidRDefault="003A5BA9">
      <w:r>
        <w:separator/>
      </w:r>
    </w:p>
  </w:endnote>
  <w:endnote w:type="continuationSeparator" w:id="0">
    <w:p w:rsidR="003A5BA9" w:rsidRPr="009D30E6" w:rsidRDefault="003A5BA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A5BA9" w:rsidRPr="007E663E" w:rsidRDefault="003A5BA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3A5BA9" w:rsidRPr="007E663E" w:rsidRDefault="003A5BA9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586" w:rsidRDefault="007B1586" w:rsidP="007B15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586" w:rsidRDefault="007B15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586" w:rsidRDefault="007B15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BA9" w:rsidRDefault="003A5BA9">
      <w:r>
        <w:separator/>
      </w:r>
    </w:p>
  </w:footnote>
  <w:footnote w:type="continuationSeparator" w:id="0">
    <w:p w:rsidR="003A5BA9" w:rsidRPr="009D30E6" w:rsidRDefault="003A5BA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A5BA9" w:rsidRPr="007E663E" w:rsidRDefault="003A5BA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3A5BA9" w:rsidRPr="007E663E" w:rsidRDefault="003A5BA9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586" w:rsidRPr="00512BA1" w:rsidRDefault="007B1586" w:rsidP="007B1586">
    <w:pPr>
      <w:jc w:val="right"/>
      <w:rPr>
        <w:caps/>
      </w:rPr>
    </w:pPr>
    <w:r>
      <w:rPr>
        <w:caps/>
      </w:rPr>
      <w:t>PCT/CTC</w:t>
    </w:r>
    <w:r w:rsidRPr="00AF676E">
      <w:rPr>
        <w:caps/>
        <w:lang w:val="es-419"/>
      </w:rPr>
      <w:t>/31/3</w:t>
    </w:r>
  </w:p>
  <w:p w:rsidR="007B1586" w:rsidRDefault="007B1586" w:rsidP="007B1586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7B1586" w:rsidRDefault="007B1586" w:rsidP="007B1586">
    <w:pPr>
      <w:jc w:val="right"/>
    </w:pPr>
  </w:p>
  <w:p w:rsidR="007B1586" w:rsidRDefault="007B1586" w:rsidP="007B158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512BA1" w:rsidRDefault="003A5BA9" w:rsidP="00477D6B">
    <w:pPr>
      <w:jc w:val="right"/>
      <w:rPr>
        <w:caps/>
      </w:rPr>
    </w:pPr>
    <w:bookmarkStart w:id="5" w:name="Code2"/>
    <w:bookmarkEnd w:id="5"/>
    <w:r>
      <w:rPr>
        <w:caps/>
      </w:rPr>
      <w:t>PCT/CTC</w:t>
    </w:r>
    <w:r w:rsidRPr="00AF676E">
      <w:rPr>
        <w:caps/>
        <w:lang w:val="es-419"/>
      </w:rPr>
      <w:t>/31/3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7B1586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586" w:rsidRDefault="007B15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Default|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Brands, Designs &amp; DN\Trademarks"/>
    <w:docVar w:name="TextBaseURL" w:val="empty"/>
    <w:docVar w:name="UILng" w:val="en"/>
  </w:docVars>
  <w:rsids>
    <w:rsidRoot w:val="003A5BA9"/>
    <w:rsid w:val="00010686"/>
    <w:rsid w:val="00052915"/>
    <w:rsid w:val="000E3BB3"/>
    <w:rsid w:val="000F5E56"/>
    <w:rsid w:val="001362EE"/>
    <w:rsid w:val="00152CEA"/>
    <w:rsid w:val="00157425"/>
    <w:rsid w:val="00173A8A"/>
    <w:rsid w:val="0018181F"/>
    <w:rsid w:val="001832A6"/>
    <w:rsid w:val="00231322"/>
    <w:rsid w:val="002634C4"/>
    <w:rsid w:val="00292BD8"/>
    <w:rsid w:val="002C2E2F"/>
    <w:rsid w:val="002E0F47"/>
    <w:rsid w:val="002F4E68"/>
    <w:rsid w:val="002F5A3A"/>
    <w:rsid w:val="00310826"/>
    <w:rsid w:val="00312D2B"/>
    <w:rsid w:val="00354647"/>
    <w:rsid w:val="00377273"/>
    <w:rsid w:val="003845C1"/>
    <w:rsid w:val="00387287"/>
    <w:rsid w:val="003A5BA9"/>
    <w:rsid w:val="003C6E25"/>
    <w:rsid w:val="003E48F1"/>
    <w:rsid w:val="003F347A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E297D"/>
    <w:rsid w:val="00512BA1"/>
    <w:rsid w:val="00531B02"/>
    <w:rsid w:val="005332F0"/>
    <w:rsid w:val="0055013B"/>
    <w:rsid w:val="00571B99"/>
    <w:rsid w:val="00605827"/>
    <w:rsid w:val="00633409"/>
    <w:rsid w:val="00642F37"/>
    <w:rsid w:val="00675021"/>
    <w:rsid w:val="006A06C6"/>
    <w:rsid w:val="007224C8"/>
    <w:rsid w:val="00765954"/>
    <w:rsid w:val="00794BE2"/>
    <w:rsid w:val="007A5581"/>
    <w:rsid w:val="007B1586"/>
    <w:rsid w:val="007B71FE"/>
    <w:rsid w:val="007D781E"/>
    <w:rsid w:val="007E663E"/>
    <w:rsid w:val="00805E51"/>
    <w:rsid w:val="00815082"/>
    <w:rsid w:val="0088395E"/>
    <w:rsid w:val="008B2CC1"/>
    <w:rsid w:val="008E6BD6"/>
    <w:rsid w:val="0090731E"/>
    <w:rsid w:val="00966A22"/>
    <w:rsid w:val="00972F03"/>
    <w:rsid w:val="0098367F"/>
    <w:rsid w:val="009A0C8B"/>
    <w:rsid w:val="009A20CD"/>
    <w:rsid w:val="009B6241"/>
    <w:rsid w:val="009E202E"/>
    <w:rsid w:val="00A16FC0"/>
    <w:rsid w:val="00A22E94"/>
    <w:rsid w:val="00A32C9E"/>
    <w:rsid w:val="00A757AF"/>
    <w:rsid w:val="00AB613D"/>
    <w:rsid w:val="00AC7CD7"/>
    <w:rsid w:val="00AE7F20"/>
    <w:rsid w:val="00AF676E"/>
    <w:rsid w:val="00B155CC"/>
    <w:rsid w:val="00B2537B"/>
    <w:rsid w:val="00B534D5"/>
    <w:rsid w:val="00B65A0A"/>
    <w:rsid w:val="00B67CDC"/>
    <w:rsid w:val="00B72D36"/>
    <w:rsid w:val="00BC4164"/>
    <w:rsid w:val="00BD2DCC"/>
    <w:rsid w:val="00C90559"/>
    <w:rsid w:val="00CA0500"/>
    <w:rsid w:val="00CA2251"/>
    <w:rsid w:val="00CE03F8"/>
    <w:rsid w:val="00CE03FB"/>
    <w:rsid w:val="00CF6A68"/>
    <w:rsid w:val="00D56C7C"/>
    <w:rsid w:val="00D71B4D"/>
    <w:rsid w:val="00D90289"/>
    <w:rsid w:val="00D93D55"/>
    <w:rsid w:val="00DB1BBF"/>
    <w:rsid w:val="00DC4461"/>
    <w:rsid w:val="00DC4C60"/>
    <w:rsid w:val="00DD6CF4"/>
    <w:rsid w:val="00E0079A"/>
    <w:rsid w:val="00E12793"/>
    <w:rsid w:val="00E20C42"/>
    <w:rsid w:val="00E444DA"/>
    <w:rsid w:val="00E45C84"/>
    <w:rsid w:val="00E504E5"/>
    <w:rsid w:val="00E7361C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85931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C14B514A-A003-448F-B147-2372509B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3A5BA9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character" w:customStyle="1" w:styleId="ONUMEChar">
    <w:name w:val="ONUM E Char"/>
    <w:link w:val="ONUME"/>
    <w:locked/>
    <w:rsid w:val="003A5BA9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CTC%2031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CTC 31 (S)</Template>
  <TotalTime>7</TotalTime>
  <Pages>2</Pages>
  <Words>373</Words>
  <Characters>1796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PCT/CTC/31/</vt:lpstr>
    </vt:vector>
  </TitlesOfParts>
  <Company>WIPO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PCT/CTC/31/3</dc:title>
  <dc:creator>CEVALLOS DUQUE Nilo</dc:creator>
  <cp:keywords>PUBLIC</cp:keywords>
  <cp:lastModifiedBy>MARLOW Thomas</cp:lastModifiedBy>
  <cp:revision>4</cp:revision>
  <dcterms:created xsi:type="dcterms:W3CDTF">2020-10-09T07:46:00Z</dcterms:created>
  <dcterms:modified xsi:type="dcterms:W3CDTF">2020-10-09T09:52:00Z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