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1C6378">
            <w:pPr>
              <w:jc w:val="right"/>
              <w:rPr>
                <w:rFonts w:ascii="Arial Black" w:hAnsi="Arial Black"/>
                <w:caps/>
                <w:sz w:val="15"/>
              </w:rPr>
            </w:pPr>
            <w:r>
              <w:rPr>
                <w:rFonts w:ascii="Arial Black" w:hAnsi="Arial Black"/>
                <w:caps/>
                <w:sz w:val="15"/>
              </w:rPr>
              <w:t>PCT/WG/9/</w:t>
            </w:r>
            <w:bookmarkStart w:id="0" w:name="Code"/>
            <w:bookmarkEnd w:id="0"/>
            <w:r w:rsidR="001C6378">
              <w:rPr>
                <w:rFonts w:ascii="Arial Black" w:hAnsi="Arial Black"/>
                <w:caps/>
                <w:sz w:val="15"/>
              </w:rPr>
              <w:t xml:space="preserve">18 </w:t>
            </w:r>
            <w:r w:rsidR="001C6378"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9B7BB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DATE: </w:t>
            </w:r>
            <w:bookmarkStart w:id="2" w:name="Date"/>
            <w:bookmarkEnd w:id="2"/>
            <w:r w:rsidR="009B7BB6">
              <w:rPr>
                <w:rFonts w:ascii="Arial Black" w:hAnsi="Arial Black"/>
                <w:caps/>
                <w:sz w:val="15"/>
              </w:rPr>
              <w:t xml:space="preserve">April </w:t>
            </w:r>
            <w:r w:rsidR="00502BF2">
              <w:rPr>
                <w:rFonts w:ascii="Arial Black" w:hAnsi="Arial Black"/>
                <w:caps/>
                <w:sz w:val="15"/>
              </w:rPr>
              <w:t>26</w:t>
            </w:r>
            <w:r w:rsidR="009B7BB6">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9B7BB6" w:rsidRPr="00173B49" w:rsidRDefault="009B7BB6" w:rsidP="009B7BB6">
      <w:pPr>
        <w:rPr>
          <w:caps/>
          <w:sz w:val="24"/>
        </w:rPr>
      </w:pPr>
      <w:bookmarkStart w:id="3" w:name="TitleOfDoc"/>
      <w:bookmarkEnd w:id="3"/>
      <w:r w:rsidRPr="00173B49">
        <w:rPr>
          <w:caps/>
          <w:sz w:val="24"/>
        </w:rPr>
        <w:t>Training</w:t>
      </w:r>
      <w:r w:rsidR="001C6378">
        <w:rPr>
          <w:caps/>
          <w:sz w:val="24"/>
        </w:rPr>
        <w:t xml:space="preserve"> of Examiners</w:t>
      </w:r>
    </w:p>
    <w:p w:rsidR="008B2CC1" w:rsidRPr="008B2CC1" w:rsidRDefault="008B2CC1" w:rsidP="008B2CC1"/>
    <w:p w:rsidR="008B2CC1" w:rsidRPr="008B2CC1" w:rsidRDefault="009B7BB6"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9B7BB6" w:rsidRPr="00173B49" w:rsidRDefault="009B7BB6" w:rsidP="009B7BB6">
      <w:pPr>
        <w:pStyle w:val="Heading1"/>
      </w:pPr>
      <w:r w:rsidRPr="00173B49">
        <w:t>Summary</w:t>
      </w:r>
    </w:p>
    <w:p w:rsidR="009B7BB6" w:rsidRDefault="009B7BB6" w:rsidP="009B7BB6">
      <w:pPr>
        <w:pStyle w:val="ONUME"/>
      </w:pPr>
      <w:r w:rsidRPr="00173B49">
        <w:t>This document presents the evaluation of a survey regarding the training of substantive patent examiners</w:t>
      </w:r>
      <w:r>
        <w:t xml:space="preserve"> and </w:t>
      </w:r>
      <w:r w:rsidR="00A92D44">
        <w:t xml:space="preserve">proposes </w:t>
      </w:r>
      <w:r w:rsidR="00B835FE">
        <w:t xml:space="preserve">follow-up </w:t>
      </w:r>
      <w:r>
        <w:t>recommendations.</w:t>
      </w:r>
    </w:p>
    <w:p w:rsidR="009B7BB6" w:rsidRPr="00173B49" w:rsidRDefault="009B7BB6" w:rsidP="009B7BB6">
      <w:pPr>
        <w:pStyle w:val="Heading1"/>
      </w:pPr>
      <w:r w:rsidRPr="00173B49">
        <w:t>Introduction</w:t>
      </w:r>
    </w:p>
    <w:p w:rsidR="009B7BB6" w:rsidRPr="00173B49" w:rsidRDefault="009B7BB6" w:rsidP="009B7BB6">
      <w:pPr>
        <w:pStyle w:val="ONUME"/>
      </w:pPr>
      <w:r w:rsidRPr="00173B49">
        <w:t xml:space="preserve">At its eighth session, the Working Group discussed a proposal (see document PCT/WG/8/7) for better coordination of patent examiner training between Offices.  The discussions are summarized in paragraphs 42 to 46 of document PCT/WG/8/25, with a full record </w:t>
      </w:r>
      <w:r w:rsidR="00D230FD">
        <w:t xml:space="preserve">of the discussions set out </w:t>
      </w:r>
      <w:r w:rsidRPr="00173B49">
        <w:t xml:space="preserve">in paragraphs 89 to </w:t>
      </w:r>
      <w:r>
        <w:t>108 of document PCT/WG/8/26</w:t>
      </w:r>
      <w:r w:rsidRPr="00173B49">
        <w:t>.</w:t>
      </w:r>
      <w:r w:rsidR="00B835FE">
        <w:t xml:space="preserve"> </w:t>
      </w:r>
    </w:p>
    <w:p w:rsidR="009B7BB6" w:rsidRPr="00173B49" w:rsidRDefault="009B7BB6" w:rsidP="009B7BB6">
      <w:pPr>
        <w:pStyle w:val="ONUME"/>
      </w:pPr>
      <w:r w:rsidRPr="00173B49">
        <w:t>The Working Group expressed strong support for the International Bureau to increase its role in coordinating patent examiner training between Offices, and agreed on the follow</w:t>
      </w:r>
      <w:r w:rsidRPr="00173B49">
        <w:noBreakHyphen/>
        <w:t xml:space="preserve">up below (see paragraph 46 of document PCT/WG/8/25): </w:t>
      </w:r>
    </w:p>
    <w:p w:rsidR="009B7BB6" w:rsidRDefault="009B7BB6" w:rsidP="009B7BB6">
      <w:pPr>
        <w:keepLines/>
        <w:ind w:left="567"/>
      </w:pPr>
      <w:r w:rsidRPr="00173B49">
        <w:t>“46.</w:t>
      </w:r>
      <w:r w:rsidRPr="00173B49">
        <w:tab/>
        <w:t xml:space="preserve">The Working Group requested the International Bureau to issue, as a first step, </w:t>
      </w:r>
      <w:proofErr w:type="gramStart"/>
      <w:r w:rsidRPr="00173B49">
        <w:t>a Circular</w:t>
      </w:r>
      <w:proofErr w:type="gramEnd"/>
      <w:r w:rsidRPr="00173B49">
        <w:t xml:space="preserve"> requesting information from Offices on examiner training activities carried out by Offices for the benefit of other Offices, notably from developing countries.  This would better inform the next phase of discussions on how the International Bureau could act as a coordinating body to most useful effect.”</w:t>
      </w:r>
    </w:p>
    <w:p w:rsidR="00430675" w:rsidRPr="00173B49" w:rsidRDefault="00430675" w:rsidP="0010746E">
      <w:pPr>
        <w:ind w:left="567"/>
      </w:pPr>
    </w:p>
    <w:p w:rsidR="009B7BB6" w:rsidRPr="00173B49" w:rsidRDefault="00E8271C" w:rsidP="006A1BDF">
      <w:pPr>
        <w:pStyle w:val="ONUME"/>
      </w:pPr>
      <w:r>
        <w:t>T</w:t>
      </w:r>
      <w:r w:rsidR="009B7BB6" w:rsidRPr="00173B49">
        <w:t xml:space="preserve">he International Bureau issued a Circular </w:t>
      </w:r>
      <w:r w:rsidR="004C6565">
        <w:t xml:space="preserve">(Circular C. PCT 1464, dated January 6, 2016) </w:t>
      </w:r>
      <w:r w:rsidR="009B7BB6" w:rsidRPr="00173B49">
        <w:t>addressed to Offices which have provided training in substantive patent examination for examiners from other Offices or contributed to such training activities (for example, by making available experts or other resources) where such a</w:t>
      </w:r>
      <w:bookmarkStart w:id="5" w:name="_GoBack"/>
      <w:bookmarkEnd w:id="5"/>
      <w:r w:rsidR="009B7BB6" w:rsidRPr="00173B49">
        <w:t xml:space="preserve">ctivity was organized by another organization </w:t>
      </w:r>
      <w:r w:rsidR="009B7BB6" w:rsidRPr="00173B49">
        <w:lastRenderedPageBreak/>
        <w:t>(“donor Offices”).</w:t>
      </w:r>
      <w:r w:rsidR="006A1BDF">
        <w:t xml:space="preserve"> </w:t>
      </w:r>
      <w:r w:rsidR="009B7BB6" w:rsidRPr="00173B49">
        <w:t xml:space="preserve"> </w:t>
      </w:r>
      <w:r w:rsidR="006A1BDF">
        <w:t>T</w:t>
      </w:r>
      <w:r w:rsidR="009B7BB6" w:rsidRPr="00173B49">
        <w:t xml:space="preserve">he Circular was also addressed to Offices whose examiners have received training in substantive patent examination </w:t>
      </w:r>
      <w:r w:rsidR="00C31C47">
        <w:t>from</w:t>
      </w:r>
      <w:r w:rsidR="009B7BB6" w:rsidRPr="00173B49">
        <w:t xml:space="preserve"> other organizations (“beneficiary Offices”).</w:t>
      </w:r>
    </w:p>
    <w:p w:rsidR="009B7BB6" w:rsidRPr="00173B49" w:rsidRDefault="00C4153C" w:rsidP="00C4153C">
      <w:pPr>
        <w:pStyle w:val="ONUME"/>
      </w:pPr>
      <w:r>
        <w:t xml:space="preserve">A Questionnaire annexed to the </w:t>
      </w:r>
      <w:r w:rsidR="009B7BB6" w:rsidRPr="00173B49">
        <w:t xml:space="preserve">Circular requested information </w:t>
      </w:r>
      <w:r>
        <w:t xml:space="preserve">on all relevant training activities carried out in the period between 2013 and 2015.  It further requested information </w:t>
      </w:r>
      <w:r w:rsidR="009B7BB6" w:rsidRPr="00173B49">
        <w:t>regarding the management and delivery of substantive examiner training within each Office</w:t>
      </w:r>
      <w:r w:rsidR="009B7BB6">
        <w:t>, such as the use of competency models, learning management systems or assessment tools, or the availability of self-study training materials or other media</w:t>
      </w:r>
      <w:r w:rsidR="009B7BB6" w:rsidRPr="00173B49">
        <w:t>.</w:t>
      </w:r>
      <w:r>
        <w:t xml:space="preserve">  A copy of the Circular (including the Questionnaire) is available on </w:t>
      </w:r>
      <w:r w:rsidR="00F04A2B">
        <w:t xml:space="preserve">the </w:t>
      </w:r>
      <w:r>
        <w:t xml:space="preserve">WIPO website at </w:t>
      </w:r>
      <w:hyperlink r:id="rId10" w:history="1">
        <w:r w:rsidRPr="005A47AB">
          <w:rPr>
            <w:rStyle w:val="Hyperlink"/>
            <w:color w:val="auto"/>
            <w:u w:val="none"/>
          </w:rPr>
          <w:t>http://www.wipo.int/export/sites/www/pct/en/circulars/2016/1464.pdf</w:t>
        </w:r>
      </w:hyperlink>
      <w:r>
        <w:t xml:space="preserve">. </w:t>
      </w:r>
    </w:p>
    <w:p w:rsidR="009B7BB6" w:rsidRPr="00173B49" w:rsidRDefault="009B7BB6" w:rsidP="009B7BB6">
      <w:pPr>
        <w:pStyle w:val="ONUME"/>
      </w:pPr>
      <w:r w:rsidRPr="00173B49">
        <w:t>The Questionnaire distinguished between four different categories of training activities:</w:t>
      </w:r>
    </w:p>
    <w:p w:rsidR="009B7BB6" w:rsidRPr="00173B49" w:rsidRDefault="00D230FD" w:rsidP="009B7BB6">
      <w:pPr>
        <w:pStyle w:val="ONUME"/>
        <w:numPr>
          <w:ilvl w:val="0"/>
          <w:numId w:val="7"/>
        </w:numPr>
      </w:pPr>
      <w:r>
        <w:t>m</w:t>
      </w:r>
      <w:r w:rsidR="009B7BB6">
        <w:t>edium to l</w:t>
      </w:r>
      <w:r w:rsidR="009B7BB6" w:rsidRPr="00173B49">
        <w:t xml:space="preserve">ong-term </w:t>
      </w:r>
      <w:r w:rsidR="009B7BB6">
        <w:t>c</w:t>
      </w:r>
      <w:r w:rsidR="009B7BB6" w:rsidRPr="00173B49">
        <w:t xml:space="preserve">omprehensive </w:t>
      </w:r>
      <w:r w:rsidR="009B7BB6">
        <w:t>training p</w:t>
      </w:r>
      <w:r w:rsidR="009B7BB6" w:rsidRPr="00173B49">
        <w:t>rograms</w:t>
      </w:r>
      <w:r>
        <w:t>;</w:t>
      </w:r>
    </w:p>
    <w:p w:rsidR="009B7BB6" w:rsidRPr="00173B49" w:rsidRDefault="00D230FD" w:rsidP="009B7BB6">
      <w:pPr>
        <w:pStyle w:val="ONUME"/>
        <w:numPr>
          <w:ilvl w:val="0"/>
          <w:numId w:val="7"/>
        </w:numPr>
      </w:pPr>
      <w:r>
        <w:t>o</w:t>
      </w:r>
      <w:r w:rsidR="009B7BB6">
        <w:t>n-the-job t</w:t>
      </w:r>
      <w:r w:rsidR="009B7BB6" w:rsidRPr="00173B49">
        <w:t>raining</w:t>
      </w:r>
      <w:r>
        <w:t>;</w:t>
      </w:r>
    </w:p>
    <w:p w:rsidR="009B7BB6" w:rsidRPr="00173B49" w:rsidRDefault="00D230FD" w:rsidP="009B7BB6">
      <w:pPr>
        <w:pStyle w:val="ONUME"/>
        <w:numPr>
          <w:ilvl w:val="0"/>
          <w:numId w:val="7"/>
        </w:numPr>
      </w:pPr>
      <w:r>
        <w:t>c</w:t>
      </w:r>
      <w:r w:rsidR="009B7BB6">
        <w:t>lassroom-type training e</w:t>
      </w:r>
      <w:r w:rsidR="009B7BB6" w:rsidRPr="00173B49">
        <w:t>vents</w:t>
      </w:r>
      <w:r w:rsidR="009B7BB6">
        <w:t xml:space="preserve"> conducted face to face</w:t>
      </w:r>
      <w:r>
        <w:t xml:space="preserve">; </w:t>
      </w:r>
      <w:r w:rsidR="009B7BB6" w:rsidRPr="00173B49">
        <w:t xml:space="preserve"> and</w:t>
      </w:r>
    </w:p>
    <w:p w:rsidR="009B7BB6" w:rsidRPr="00173B49" w:rsidRDefault="00D230FD" w:rsidP="009B7BB6">
      <w:pPr>
        <w:pStyle w:val="ONUME"/>
        <w:numPr>
          <w:ilvl w:val="0"/>
          <w:numId w:val="7"/>
        </w:numPr>
      </w:pPr>
      <w:proofErr w:type="gramStart"/>
      <w:r>
        <w:t>e</w:t>
      </w:r>
      <w:r w:rsidR="009B7BB6">
        <w:t>-Learning</w:t>
      </w:r>
      <w:proofErr w:type="gramEnd"/>
      <w:r w:rsidR="009B7BB6">
        <w:t>, including online seminars and distance learning c</w:t>
      </w:r>
      <w:r w:rsidR="009B7BB6" w:rsidRPr="00173B49">
        <w:t>ourses</w:t>
      </w:r>
      <w:r>
        <w:t>.</w:t>
      </w:r>
    </w:p>
    <w:p w:rsidR="009B7BB6" w:rsidRPr="00173B49" w:rsidRDefault="009B7BB6" w:rsidP="009B7BB6">
      <w:pPr>
        <w:pStyle w:val="ONUME"/>
        <w:numPr>
          <w:ilvl w:val="0"/>
          <w:numId w:val="0"/>
        </w:numPr>
      </w:pPr>
      <w:r w:rsidRPr="00173B49">
        <w:t xml:space="preserve">Offices were invited to </w:t>
      </w:r>
      <w:r w:rsidR="00C31C47">
        <w:t xml:space="preserve">cover </w:t>
      </w:r>
      <w:r w:rsidRPr="00173B49">
        <w:t>all relevant training activities between 2013 and 201</w:t>
      </w:r>
      <w:r>
        <w:t xml:space="preserve">5 for these </w:t>
      </w:r>
      <w:r w:rsidR="00D230FD">
        <w:t xml:space="preserve">four </w:t>
      </w:r>
      <w:r>
        <w:t xml:space="preserve">categories. </w:t>
      </w:r>
      <w:r w:rsidR="00D230FD">
        <w:t xml:space="preserve"> B</w:t>
      </w:r>
      <w:r>
        <w:t xml:space="preserve">eneficiary Offices were further invited to explain the importance of external training support, and all Offices were asked for observations and suggestions </w:t>
      </w:r>
      <w:r w:rsidR="00D230FD">
        <w:t>in respect of the International Bureau’s</w:t>
      </w:r>
      <w:r>
        <w:t xml:space="preserve"> potential </w:t>
      </w:r>
      <w:r w:rsidR="00D230FD">
        <w:t xml:space="preserve">future </w:t>
      </w:r>
      <w:r>
        <w:t>role in examiner training.</w:t>
      </w:r>
    </w:p>
    <w:p w:rsidR="009B7BB6" w:rsidRDefault="006A1BDF" w:rsidP="0010746E">
      <w:pPr>
        <w:pStyle w:val="ONUME"/>
      </w:pPr>
      <w:r>
        <w:t xml:space="preserve">As of April 5, 2016, </w:t>
      </w:r>
      <w:r w:rsidR="004C6565">
        <w:t>t</w:t>
      </w:r>
      <w:r w:rsidR="009B7BB6" w:rsidRPr="00CA7EFD">
        <w:t>he</w:t>
      </w:r>
      <w:r w:rsidR="009B7BB6" w:rsidRPr="00173B49">
        <w:t xml:space="preserve"> International Bureau has received 44 replies</w:t>
      </w:r>
      <w:r>
        <w:t xml:space="preserve"> to the Circular:  34 from beneficiary Offices (18 of which were also donor Offices), five from Offices which had only acted as donor Offices, and five from Offices which had not participated in any training activity. </w:t>
      </w:r>
      <w:r w:rsidR="009B7BB6" w:rsidRPr="00173B49">
        <w:t xml:space="preserve"> </w:t>
      </w:r>
      <w:r w:rsidR="00F559A6">
        <w:t xml:space="preserve">The </w:t>
      </w:r>
      <w:r w:rsidRPr="00173B49">
        <w:t xml:space="preserve">replies </w:t>
      </w:r>
      <w:r w:rsidR="00F559A6">
        <w:t>are</w:t>
      </w:r>
      <w:r>
        <w:t xml:space="preserve"> </w:t>
      </w:r>
      <w:r w:rsidR="00F559A6">
        <w:t>discussed</w:t>
      </w:r>
      <w:r>
        <w:t xml:space="preserve"> in paragraphs </w:t>
      </w:r>
      <w:r w:rsidR="00E8271C">
        <w:fldChar w:fldCharType="begin"/>
      </w:r>
      <w:r w:rsidR="00E8271C">
        <w:instrText xml:space="preserve"> REF _Ref448736876 \r \h </w:instrText>
      </w:r>
      <w:r w:rsidR="00E8271C">
        <w:fldChar w:fldCharType="separate"/>
      </w:r>
      <w:r w:rsidR="00502BF2">
        <w:t>8</w:t>
      </w:r>
      <w:r w:rsidR="00E8271C">
        <w:fldChar w:fldCharType="end"/>
      </w:r>
      <w:r w:rsidR="00F559A6">
        <w:t xml:space="preserve"> to </w:t>
      </w:r>
      <w:r w:rsidR="00E8271C">
        <w:fldChar w:fldCharType="begin"/>
      </w:r>
      <w:r w:rsidR="00E8271C">
        <w:instrText xml:space="preserve"> REF _Ref448736887 \r \h </w:instrText>
      </w:r>
      <w:r w:rsidR="00E8271C">
        <w:fldChar w:fldCharType="separate"/>
      </w:r>
      <w:r w:rsidR="00502BF2">
        <w:t>42</w:t>
      </w:r>
      <w:r w:rsidR="00E8271C">
        <w:fldChar w:fldCharType="end"/>
      </w:r>
      <w:r w:rsidR="00F559A6">
        <w:t xml:space="preserve">.   </w:t>
      </w:r>
    </w:p>
    <w:p w:rsidR="009B7BB6" w:rsidRPr="00C76940" w:rsidRDefault="009B7BB6" w:rsidP="005B333A">
      <w:pPr>
        <w:pStyle w:val="Heading1"/>
      </w:pPr>
      <w:r w:rsidRPr="00C76940">
        <w:t xml:space="preserve">THE RELEVANCE </w:t>
      </w:r>
      <w:r>
        <w:t>OF EXTERNAL TRAINING SUPPORT</w:t>
      </w:r>
    </w:p>
    <w:p w:rsidR="009B7BB6" w:rsidRDefault="00C31C47" w:rsidP="0010746E">
      <w:pPr>
        <w:pStyle w:val="ONUME"/>
      </w:pPr>
      <w:bookmarkStart w:id="6" w:name="_Ref448736876"/>
      <w:r>
        <w:t>R</w:t>
      </w:r>
      <w:r w:rsidR="009B7BB6">
        <w:t xml:space="preserve">eplies from beneficiary </w:t>
      </w:r>
      <w:r w:rsidR="005B333A">
        <w:t>O</w:t>
      </w:r>
      <w:r w:rsidR="009B7BB6">
        <w:t>ffices emphasize</w:t>
      </w:r>
      <w:r w:rsidR="005B333A">
        <w:t>d</w:t>
      </w:r>
      <w:r w:rsidR="009B7BB6">
        <w:t xml:space="preserve"> the importance of training support by other Offices for training </w:t>
      </w:r>
      <w:r w:rsidR="005B333A">
        <w:t xml:space="preserve">both </w:t>
      </w:r>
      <w:r w:rsidR="009B7BB6">
        <w:t>newly recruited and experienced examiners</w:t>
      </w:r>
      <w:r>
        <w:t xml:space="preserve"> for reasons such as</w:t>
      </w:r>
      <w:r w:rsidR="009B7BB6">
        <w:t xml:space="preserve"> lack of in-house training capacities and experience in examination.</w:t>
      </w:r>
      <w:r w:rsidR="00F559A6">
        <w:t xml:space="preserve">  </w:t>
      </w:r>
      <w:r w:rsidR="009B7BB6">
        <w:t xml:space="preserve">For example, several </w:t>
      </w:r>
      <w:r w:rsidR="005B333A">
        <w:t xml:space="preserve">Offices of </w:t>
      </w:r>
      <w:r w:rsidR="009B7BB6">
        <w:t xml:space="preserve">smaller member </w:t>
      </w:r>
      <w:r w:rsidR="005B333A">
        <w:t>States</w:t>
      </w:r>
      <w:r w:rsidR="009B7BB6">
        <w:t xml:space="preserve"> of the European Patent Convention underlined the importance of training support </w:t>
      </w:r>
      <w:r w:rsidR="005B333A">
        <w:t xml:space="preserve">delivered by </w:t>
      </w:r>
      <w:r w:rsidR="009B7BB6">
        <w:t>the European Patent Office in view of the said limitations of training capacities.</w:t>
      </w:r>
      <w:bookmarkEnd w:id="6"/>
    </w:p>
    <w:p w:rsidR="009B7BB6" w:rsidRDefault="009B7BB6" w:rsidP="009B7BB6">
      <w:pPr>
        <w:pStyle w:val="ONUME"/>
      </w:pPr>
      <w:r>
        <w:t>For small Offices of developing countries with very few examiners</w:t>
      </w:r>
      <w:r w:rsidR="005B333A">
        <w:t>,</w:t>
      </w:r>
      <w:r>
        <w:t xml:space="preserve"> external training support is essential and recurrent since </w:t>
      </w:r>
      <w:r w:rsidR="005B333A">
        <w:t>most</w:t>
      </w:r>
      <w:r>
        <w:t xml:space="preserve"> </w:t>
      </w:r>
      <w:r w:rsidR="00F559A6">
        <w:t>lack</w:t>
      </w:r>
      <w:r w:rsidR="005B333A">
        <w:t xml:space="preserve"> </w:t>
      </w:r>
      <w:r>
        <w:t xml:space="preserve">in-house training capacities and may not be able to develop and maintain such capacities. </w:t>
      </w:r>
    </w:p>
    <w:p w:rsidR="009B7BB6" w:rsidRDefault="005B333A" w:rsidP="009B7BB6">
      <w:pPr>
        <w:pStyle w:val="ONUME"/>
      </w:pPr>
      <w:r>
        <w:t xml:space="preserve">Many </w:t>
      </w:r>
      <w:r w:rsidR="009B7BB6">
        <w:t>Offices of developing countries stated a lack of experience of their examiners in comparison to Offices with a longer track record in substantive patent examination</w:t>
      </w:r>
      <w:r w:rsidR="00C31C47">
        <w:t>.  These Offices</w:t>
      </w:r>
      <w:r w:rsidR="009B7BB6">
        <w:t xml:space="preserve"> attributed great importance to acquiring best practices from experienced examiners</w:t>
      </w:r>
      <w:r>
        <w:t>,</w:t>
      </w:r>
      <w:r w:rsidR="009B7BB6">
        <w:t xml:space="preserve"> not only with respect to standard examination tasks but also in order to stay abreast with new tools, etc</w:t>
      </w:r>
      <w:proofErr w:type="gramStart"/>
      <w:r w:rsidR="009B7BB6">
        <w:t>..</w:t>
      </w:r>
      <w:proofErr w:type="gramEnd"/>
      <w:r>
        <w:t xml:space="preserve"> </w:t>
      </w:r>
      <w:r w:rsidR="009B7BB6">
        <w:t xml:space="preserve"> Even </w:t>
      </w:r>
      <w:r w:rsidR="00C31C47">
        <w:t>with</w:t>
      </w:r>
      <w:r w:rsidR="009B7BB6">
        <w:t xml:space="preserve"> some in-house training capacit</w:t>
      </w:r>
      <w:r w:rsidR="00C31C47">
        <w:t>y</w:t>
      </w:r>
      <w:r w:rsidR="009B7BB6">
        <w:t xml:space="preserve">, </w:t>
      </w:r>
      <w:r>
        <w:t xml:space="preserve">Offices generally </w:t>
      </w:r>
      <w:r w:rsidR="009B7BB6">
        <w:t>welcome</w:t>
      </w:r>
      <w:r>
        <w:t>d</w:t>
      </w:r>
      <w:r w:rsidR="009B7BB6">
        <w:t xml:space="preserve"> external assistance as an important complement.</w:t>
      </w:r>
    </w:p>
    <w:p w:rsidR="009B7BB6" w:rsidRDefault="00C31C47" w:rsidP="009B7BB6">
      <w:pPr>
        <w:pStyle w:val="ONUME"/>
      </w:pPr>
      <w:r>
        <w:t>M</w:t>
      </w:r>
      <w:r w:rsidR="005B333A">
        <w:t xml:space="preserve">any </w:t>
      </w:r>
      <w:r w:rsidR="009B7BB6">
        <w:t>Offices with a long track record in substantive patent examination</w:t>
      </w:r>
      <w:r w:rsidR="009B7BB6" w:rsidRPr="00C53F13">
        <w:t xml:space="preserve"> </w:t>
      </w:r>
      <w:r w:rsidR="009B7BB6">
        <w:t xml:space="preserve">stated that training of patent examiners, in particular new recruits, </w:t>
      </w:r>
      <w:r w:rsidR="005B333A">
        <w:t>was</w:t>
      </w:r>
      <w:r w:rsidR="009B7BB6">
        <w:t xml:space="preserve"> mainly organized in-house without external assistance. </w:t>
      </w:r>
      <w:r w:rsidR="005B333A">
        <w:t xml:space="preserve"> Nevertheless, those Offices </w:t>
      </w:r>
      <w:r w:rsidR="009B7BB6">
        <w:t>attribute</w:t>
      </w:r>
      <w:r w:rsidR="005B333A">
        <w:t>d</w:t>
      </w:r>
      <w:r w:rsidR="00F559A6">
        <w:t xml:space="preserve"> </w:t>
      </w:r>
      <w:r w:rsidR="005B333A">
        <w:t>great</w:t>
      </w:r>
      <w:r w:rsidR="009B7BB6">
        <w:t xml:space="preserve"> importance to the exchange of experienced examiners in order to share best practice</w:t>
      </w:r>
      <w:r w:rsidR="005B333A">
        <w:t>s</w:t>
      </w:r>
      <w:r w:rsidR="009B7BB6">
        <w:t xml:space="preserve"> and enhance the mutual confidence in work products from other </w:t>
      </w:r>
      <w:r w:rsidR="005B333A">
        <w:t>O</w:t>
      </w:r>
      <w:r w:rsidR="009B7BB6">
        <w:t>ffices through a better understanding of examination practice</w:t>
      </w:r>
      <w:r>
        <w:t>s</w:t>
      </w:r>
      <w:r w:rsidR="009B7BB6">
        <w:t xml:space="preserve"> of other Offices.</w:t>
      </w:r>
    </w:p>
    <w:p w:rsidR="009B7BB6" w:rsidRDefault="009B7BB6" w:rsidP="0010746E">
      <w:pPr>
        <w:pStyle w:val="ONUME"/>
      </w:pPr>
      <w:r>
        <w:lastRenderedPageBreak/>
        <w:t xml:space="preserve">Offices in developing countries with </w:t>
      </w:r>
      <w:r w:rsidR="00F559A6">
        <w:t xml:space="preserve">few </w:t>
      </w:r>
      <w:r>
        <w:t>examiners</w:t>
      </w:r>
      <w:r w:rsidR="00F559A6">
        <w:t xml:space="preserve"> indicated </w:t>
      </w:r>
      <w:r w:rsidR="005B333A">
        <w:t xml:space="preserve">that examiners </w:t>
      </w:r>
      <w:r>
        <w:t xml:space="preserve">often engaged in activities </w:t>
      </w:r>
      <w:r w:rsidR="005B333A">
        <w:t xml:space="preserve">other </w:t>
      </w:r>
      <w:r>
        <w:t xml:space="preserve">than substantive examination, such as IP promotion, outreach activities or advisory services for applicants. </w:t>
      </w:r>
      <w:r w:rsidR="005B333A">
        <w:t xml:space="preserve"> </w:t>
      </w:r>
      <w:r w:rsidR="00C31C47">
        <w:t>These</w:t>
      </w:r>
      <w:r>
        <w:t xml:space="preserve"> Offices expressed additional training needs for their examiner</w:t>
      </w:r>
      <w:r w:rsidR="005B333A">
        <w:t>s</w:t>
      </w:r>
      <w:r>
        <w:t xml:space="preserve"> </w:t>
      </w:r>
      <w:r w:rsidR="005B333A">
        <w:t xml:space="preserve">in respect of such </w:t>
      </w:r>
      <w:r>
        <w:t>other activities.</w:t>
      </w:r>
    </w:p>
    <w:p w:rsidR="009B7BB6" w:rsidRDefault="009B7BB6" w:rsidP="00ED32EB">
      <w:pPr>
        <w:pStyle w:val="Heading1"/>
        <w:keepLines/>
      </w:pPr>
      <w:r>
        <w:t xml:space="preserve">VIEWS REGARDING </w:t>
      </w:r>
      <w:r w:rsidRPr="00C76940">
        <w:t xml:space="preserve">WIPO's </w:t>
      </w:r>
      <w:r>
        <w:t xml:space="preserve">POTENTIAL </w:t>
      </w:r>
      <w:r w:rsidRPr="00C76940">
        <w:t>ROLE</w:t>
      </w:r>
    </w:p>
    <w:p w:rsidR="009B7BB6" w:rsidRDefault="009B7BB6" w:rsidP="00ED32EB">
      <w:pPr>
        <w:pStyle w:val="ONUME"/>
        <w:keepNext/>
        <w:keepLines/>
      </w:pPr>
      <w:r>
        <w:t xml:space="preserve">Most Offices expressed support for a more active role </w:t>
      </w:r>
      <w:r w:rsidR="00C31C47">
        <w:t>for</w:t>
      </w:r>
      <w:r>
        <w:t xml:space="preserve"> WIPO in coordinating and facilitating patent examiner training. </w:t>
      </w:r>
      <w:r w:rsidR="00ED32EB">
        <w:t xml:space="preserve"> </w:t>
      </w:r>
      <w:r w:rsidR="00F559A6">
        <w:t>Many Offices expressed t</w:t>
      </w:r>
      <w:r>
        <w:t>he need for increased transparency of training demand and supply, in particular, an increased visibility of the needs of smaller Offices.</w:t>
      </w:r>
    </w:p>
    <w:p w:rsidR="009B7BB6" w:rsidRDefault="00F559A6" w:rsidP="009B7BB6">
      <w:pPr>
        <w:pStyle w:val="ONUME"/>
      </w:pPr>
      <w:r>
        <w:t>Given</w:t>
      </w:r>
      <w:r w:rsidR="009B7BB6">
        <w:t xml:space="preserve"> the similarity </w:t>
      </w:r>
      <w:r>
        <w:t xml:space="preserve">in training </w:t>
      </w:r>
      <w:r w:rsidR="009B7BB6">
        <w:t xml:space="preserve">content </w:t>
      </w:r>
      <w:r>
        <w:t>between provider Offices</w:t>
      </w:r>
      <w:r w:rsidR="009B7BB6">
        <w:t xml:space="preserve">, </w:t>
      </w:r>
      <w:r w:rsidR="00ED32EB">
        <w:t xml:space="preserve">many </w:t>
      </w:r>
      <w:r>
        <w:t xml:space="preserve">responses </w:t>
      </w:r>
      <w:r w:rsidR="009B7BB6">
        <w:t xml:space="preserve">suggested that </w:t>
      </w:r>
      <w:r w:rsidR="00ED32EB">
        <w:t xml:space="preserve">the International Bureau </w:t>
      </w:r>
      <w:r w:rsidR="009B7BB6">
        <w:t>should facili</w:t>
      </w:r>
      <w:r w:rsidR="00ED32EB">
        <w:t>t</w:t>
      </w:r>
      <w:r w:rsidR="009B7BB6">
        <w:t xml:space="preserve">ate more efficient collaboration </w:t>
      </w:r>
      <w:r w:rsidR="00C31C47">
        <w:t>between</w:t>
      </w:r>
      <w:r w:rsidR="009B7BB6">
        <w:t xml:space="preserve"> donors</w:t>
      </w:r>
      <w:r>
        <w:t>.  This would</w:t>
      </w:r>
      <w:r w:rsidR="009B7BB6">
        <w:t xml:space="preserve"> avoid duplication of training, </w:t>
      </w:r>
      <w:r>
        <w:t>en</w:t>
      </w:r>
      <w:r w:rsidR="009B7BB6">
        <w:t>sure efficient use of training opportunities, and</w:t>
      </w:r>
      <w:r w:rsidR="009B7BB6" w:rsidRPr="00611B16">
        <w:t xml:space="preserve"> </w:t>
      </w:r>
      <w:r>
        <w:t>better match</w:t>
      </w:r>
      <w:r w:rsidR="009B7BB6">
        <w:t xml:space="preserve"> training needs </w:t>
      </w:r>
      <w:r w:rsidR="00ED32EB">
        <w:t>w</w:t>
      </w:r>
      <w:r>
        <w:t xml:space="preserve">ith </w:t>
      </w:r>
      <w:r w:rsidR="009B7BB6">
        <w:t xml:space="preserve">offers, </w:t>
      </w:r>
      <w:r>
        <w:t>particular</w:t>
      </w:r>
      <w:r w:rsidR="00C31C47">
        <w:t>ly</w:t>
      </w:r>
      <w:r>
        <w:t xml:space="preserve"> for</w:t>
      </w:r>
      <w:r w:rsidR="009B7BB6">
        <w:t xml:space="preserve"> advanced training.</w:t>
      </w:r>
    </w:p>
    <w:p w:rsidR="009B7BB6" w:rsidRDefault="009B7BB6" w:rsidP="009B7BB6">
      <w:pPr>
        <w:pStyle w:val="ONUME"/>
      </w:pPr>
      <w:r>
        <w:t xml:space="preserve">Several Offices solicited an increase </w:t>
      </w:r>
      <w:r w:rsidR="00ED32EB">
        <w:t>in</w:t>
      </w:r>
      <w:r>
        <w:t xml:space="preserve"> funding of examiner training activities and </w:t>
      </w:r>
      <w:r w:rsidR="00ED32EB">
        <w:t xml:space="preserve">saw </w:t>
      </w:r>
      <w:r>
        <w:t xml:space="preserve">an important role for </w:t>
      </w:r>
      <w:r w:rsidR="00ED32EB">
        <w:t xml:space="preserve">the International Bureau </w:t>
      </w:r>
      <w:r>
        <w:t>in organizing such funding, for example</w:t>
      </w:r>
      <w:r w:rsidR="00ED32EB">
        <w:t>,</w:t>
      </w:r>
      <w:r>
        <w:t xml:space="preserve"> through the Funds-in-Trust</w:t>
      </w:r>
      <w:r w:rsidR="00ED32EB">
        <w:t xml:space="preserve"> arrangements</w:t>
      </w:r>
      <w:r>
        <w:t xml:space="preserve">. </w:t>
      </w:r>
    </w:p>
    <w:p w:rsidR="009B7BB6" w:rsidRDefault="009B7BB6" w:rsidP="009B7BB6">
      <w:pPr>
        <w:pStyle w:val="ONUME"/>
      </w:pPr>
      <w:r>
        <w:t xml:space="preserve">One donor Office </w:t>
      </w:r>
      <w:r w:rsidR="00ED32EB">
        <w:t xml:space="preserve">stated that it </w:t>
      </w:r>
      <w:r>
        <w:t>expect</w:t>
      </w:r>
      <w:r w:rsidR="00ED32EB">
        <w:t>ed</w:t>
      </w:r>
      <w:r>
        <w:t xml:space="preserve"> an increased </w:t>
      </w:r>
      <w:r w:rsidR="00F559A6">
        <w:t xml:space="preserve">demand </w:t>
      </w:r>
      <w:r w:rsidR="00C31C47">
        <w:t>for</w:t>
      </w:r>
      <w:r>
        <w:t xml:space="preserve"> its training services </w:t>
      </w:r>
      <w:r w:rsidR="00ED32EB">
        <w:t>if coordinated by the International Bureau</w:t>
      </w:r>
      <w:r>
        <w:t xml:space="preserve">. </w:t>
      </w:r>
      <w:r w:rsidR="00ED32EB">
        <w:t xml:space="preserve"> </w:t>
      </w:r>
      <w:r w:rsidR="00F559A6">
        <w:t>However</w:t>
      </w:r>
      <w:r w:rsidR="00ED32EB">
        <w:t>, t</w:t>
      </w:r>
      <w:r>
        <w:t>wo other donor Offices expressed concerns regarding to</w:t>
      </w:r>
      <w:r w:rsidR="00ED32EB">
        <w:t>o</w:t>
      </w:r>
      <w:r>
        <w:t xml:space="preserve"> much interference </w:t>
      </w:r>
      <w:r w:rsidR="00ED32EB">
        <w:t xml:space="preserve">by the International Bureau in ongoing training </w:t>
      </w:r>
      <w:r>
        <w:t>activities</w:t>
      </w:r>
      <w:r w:rsidR="00ED32EB">
        <w:t xml:space="preserve">, noting that many of those activities were guided by </w:t>
      </w:r>
      <w:r>
        <w:t xml:space="preserve">internal priorities and </w:t>
      </w:r>
      <w:r w:rsidR="00ED32EB">
        <w:t>depend</w:t>
      </w:r>
      <w:r w:rsidR="00F559A6">
        <w:t>ed</w:t>
      </w:r>
      <w:r w:rsidR="00ED32EB">
        <w:t xml:space="preserve"> on the availability of </w:t>
      </w:r>
      <w:r>
        <w:t>resources</w:t>
      </w:r>
      <w:r w:rsidR="00ED32EB">
        <w:t>,</w:t>
      </w:r>
      <w:r>
        <w:t xml:space="preserve"> </w:t>
      </w:r>
      <w:r w:rsidR="00ED32EB">
        <w:t xml:space="preserve">and were often based on </w:t>
      </w:r>
      <w:r w:rsidRPr="0010746E">
        <w:rPr>
          <w:i/>
        </w:rPr>
        <w:t>ad</w:t>
      </w:r>
      <w:r w:rsidR="0019160F" w:rsidRPr="0010746E">
        <w:rPr>
          <w:i/>
        </w:rPr>
        <w:t> </w:t>
      </w:r>
      <w:r w:rsidRPr="0010746E">
        <w:rPr>
          <w:i/>
        </w:rPr>
        <w:t>hoc</w:t>
      </w:r>
      <w:r>
        <w:t xml:space="preserve"> </w:t>
      </w:r>
      <w:r w:rsidR="00ED32EB">
        <w:t>requests by beneficiary Offices</w:t>
      </w:r>
      <w:r>
        <w:t xml:space="preserve"> </w:t>
      </w:r>
      <w:r w:rsidR="00C31C47">
        <w:t xml:space="preserve">arranged </w:t>
      </w:r>
      <w:r>
        <w:t>on a</w:t>
      </w:r>
      <w:r w:rsidR="00ED32EB">
        <w:t xml:space="preserve"> </w:t>
      </w:r>
      <w:r>
        <w:t>bilateral basis.</w:t>
      </w:r>
    </w:p>
    <w:p w:rsidR="009B7BB6" w:rsidRPr="009C164B" w:rsidRDefault="009B7BB6" w:rsidP="0010746E">
      <w:pPr>
        <w:pStyle w:val="ONUME"/>
      </w:pPr>
      <w:r>
        <w:t xml:space="preserve">Several Offices stated that </w:t>
      </w:r>
      <w:r w:rsidR="00E10FF2">
        <w:t xml:space="preserve">the International Bureau </w:t>
      </w:r>
      <w:r>
        <w:t xml:space="preserve">should </w:t>
      </w:r>
      <w:r w:rsidR="0019160F">
        <w:t xml:space="preserve">also </w:t>
      </w:r>
      <w:r>
        <w:t>shar</w:t>
      </w:r>
      <w:r w:rsidR="0019160F">
        <w:t>e</w:t>
      </w:r>
      <w:r>
        <w:t xml:space="preserve"> best practices for managing the training of examiners</w:t>
      </w:r>
      <w:r w:rsidR="00E10FF2">
        <w:t>,</w:t>
      </w:r>
      <w:r>
        <w:t xml:space="preserve"> as well as for the development of in-house training capacities and policies.</w:t>
      </w:r>
    </w:p>
    <w:p w:rsidR="009B7BB6" w:rsidRPr="00C76940" w:rsidRDefault="009B7BB6" w:rsidP="00E10FF2">
      <w:pPr>
        <w:pStyle w:val="Heading1"/>
      </w:pPr>
      <w:r w:rsidRPr="00C76940">
        <w:t>MEDIUM</w:t>
      </w:r>
      <w:r>
        <w:t xml:space="preserve"> OR LONG TERM COMPREHENSIVE TRAINING PROGRAM</w:t>
      </w:r>
      <w:r w:rsidRPr="00C76940">
        <w:t>S</w:t>
      </w:r>
    </w:p>
    <w:p w:rsidR="002A1A23" w:rsidRDefault="002B114C" w:rsidP="009B7BB6">
      <w:pPr>
        <w:pStyle w:val="ONUME"/>
        <w:rPr>
          <w:szCs w:val="22"/>
        </w:rPr>
      </w:pPr>
      <w:r>
        <w:rPr>
          <w:szCs w:val="22"/>
        </w:rPr>
        <w:t>M</w:t>
      </w:r>
      <w:r w:rsidR="009B7BB6" w:rsidRPr="00903AFF">
        <w:rPr>
          <w:szCs w:val="22"/>
        </w:rPr>
        <w:t>edium to long-term</w:t>
      </w:r>
      <w:r w:rsidR="009B7BB6" w:rsidRPr="00903AFF">
        <w:rPr>
          <w:b/>
          <w:szCs w:val="22"/>
        </w:rPr>
        <w:t xml:space="preserve"> </w:t>
      </w:r>
      <w:r w:rsidR="009B7BB6" w:rsidRPr="00903AFF">
        <w:rPr>
          <w:szCs w:val="22"/>
        </w:rPr>
        <w:t>comprehensive</w:t>
      </w:r>
      <w:r w:rsidR="009B7BB6" w:rsidRPr="00903AFF">
        <w:rPr>
          <w:b/>
          <w:szCs w:val="22"/>
        </w:rPr>
        <w:t xml:space="preserve"> </w:t>
      </w:r>
      <w:r w:rsidR="009B7BB6" w:rsidRPr="00903AFF">
        <w:rPr>
          <w:szCs w:val="22"/>
        </w:rPr>
        <w:t>training program</w:t>
      </w:r>
      <w:r>
        <w:rPr>
          <w:szCs w:val="22"/>
        </w:rPr>
        <w:t>s</w:t>
      </w:r>
      <w:r w:rsidR="009B7BB6" w:rsidRPr="00903AFF">
        <w:rPr>
          <w:szCs w:val="22"/>
        </w:rPr>
        <w:t xml:space="preserve"> consist of distinct training units </w:t>
      </w:r>
      <w:r w:rsidR="0019160F">
        <w:rPr>
          <w:szCs w:val="22"/>
        </w:rPr>
        <w:t>intended</w:t>
      </w:r>
      <w:r w:rsidR="009B7BB6" w:rsidRPr="00903AFF">
        <w:rPr>
          <w:szCs w:val="22"/>
        </w:rPr>
        <w:t xml:space="preserve"> to transfer knowledge and develop skills </w:t>
      </w:r>
      <w:r w:rsidR="009B7BB6">
        <w:rPr>
          <w:szCs w:val="22"/>
        </w:rPr>
        <w:t>required for</w:t>
      </w:r>
      <w:r w:rsidR="009B7BB6" w:rsidRPr="00903AFF">
        <w:rPr>
          <w:szCs w:val="22"/>
        </w:rPr>
        <w:t xml:space="preserve"> a patent examiner over an extended time </w:t>
      </w:r>
      <w:r w:rsidR="00C31C47">
        <w:rPr>
          <w:szCs w:val="22"/>
        </w:rPr>
        <w:t xml:space="preserve">period </w:t>
      </w:r>
      <w:r w:rsidR="009B7BB6" w:rsidRPr="00903AFF">
        <w:rPr>
          <w:szCs w:val="22"/>
        </w:rPr>
        <w:t xml:space="preserve">(from a few months up to two years or more).  </w:t>
      </w:r>
      <w:r w:rsidR="002A1A23">
        <w:rPr>
          <w:szCs w:val="22"/>
        </w:rPr>
        <w:t xml:space="preserve">Such </w:t>
      </w:r>
      <w:r w:rsidR="002A1A23" w:rsidRPr="00903AFF">
        <w:rPr>
          <w:szCs w:val="22"/>
        </w:rPr>
        <w:t>program</w:t>
      </w:r>
      <w:r>
        <w:rPr>
          <w:szCs w:val="22"/>
        </w:rPr>
        <w:t>s</w:t>
      </w:r>
      <w:r w:rsidR="002A1A23" w:rsidRPr="00903AFF">
        <w:rPr>
          <w:szCs w:val="22"/>
        </w:rPr>
        <w:t xml:space="preserve"> </w:t>
      </w:r>
      <w:r w:rsidR="0019160F">
        <w:rPr>
          <w:szCs w:val="22"/>
        </w:rPr>
        <w:t>typically consist of</w:t>
      </w:r>
      <w:r w:rsidR="009B7BB6" w:rsidRPr="00903AFF">
        <w:rPr>
          <w:szCs w:val="22"/>
        </w:rPr>
        <w:t xml:space="preserve"> distinct training units </w:t>
      </w:r>
      <w:r w:rsidR="009B7BB6">
        <w:rPr>
          <w:szCs w:val="22"/>
        </w:rPr>
        <w:t xml:space="preserve">including, for example, </w:t>
      </w:r>
      <w:r w:rsidR="009B7BB6" w:rsidRPr="00903AFF">
        <w:rPr>
          <w:szCs w:val="22"/>
        </w:rPr>
        <w:t>traditional face-to-face classroom-type training, distance learning modules, webinars, virtual lectures, study visits or on-the-job training</w:t>
      </w:r>
      <w:r w:rsidR="002A1A23">
        <w:rPr>
          <w:szCs w:val="22"/>
        </w:rPr>
        <w:t xml:space="preserve">.  This </w:t>
      </w:r>
      <w:r w:rsidR="009B7BB6" w:rsidRPr="00903AFF">
        <w:rPr>
          <w:szCs w:val="22"/>
        </w:rPr>
        <w:t xml:space="preserve">training approach is frequently termed </w:t>
      </w:r>
      <w:r w:rsidR="002A1A23">
        <w:rPr>
          <w:szCs w:val="22"/>
        </w:rPr>
        <w:t>“</w:t>
      </w:r>
      <w:r w:rsidR="009B7BB6" w:rsidRPr="00903AFF">
        <w:rPr>
          <w:szCs w:val="22"/>
        </w:rPr>
        <w:t>blended learning</w:t>
      </w:r>
      <w:r w:rsidR="002A1A23">
        <w:rPr>
          <w:szCs w:val="22"/>
        </w:rPr>
        <w:t>”</w:t>
      </w:r>
      <w:r w:rsidR="009B7BB6" w:rsidRPr="00903AFF">
        <w:rPr>
          <w:szCs w:val="22"/>
        </w:rPr>
        <w:t xml:space="preserve">. </w:t>
      </w:r>
      <w:r w:rsidR="002A1A23">
        <w:rPr>
          <w:szCs w:val="22"/>
        </w:rPr>
        <w:t xml:space="preserve"> </w:t>
      </w:r>
    </w:p>
    <w:p w:rsidR="009B7BB6" w:rsidRPr="00903AFF" w:rsidRDefault="009B7BB6" w:rsidP="009B7BB6">
      <w:pPr>
        <w:pStyle w:val="ONUME"/>
        <w:rPr>
          <w:szCs w:val="22"/>
        </w:rPr>
      </w:pPr>
      <w:r w:rsidRPr="00903AFF">
        <w:rPr>
          <w:szCs w:val="22"/>
        </w:rPr>
        <w:t xml:space="preserve">The </w:t>
      </w:r>
      <w:r>
        <w:rPr>
          <w:szCs w:val="22"/>
        </w:rPr>
        <w:t>Regional Patent Examiner Training (</w:t>
      </w:r>
      <w:r w:rsidRPr="00903AFF">
        <w:rPr>
          <w:szCs w:val="22"/>
        </w:rPr>
        <w:t>RPET</w:t>
      </w:r>
      <w:r>
        <w:rPr>
          <w:szCs w:val="22"/>
        </w:rPr>
        <w:t>)</w:t>
      </w:r>
      <w:r w:rsidRPr="00903AFF">
        <w:rPr>
          <w:szCs w:val="22"/>
        </w:rPr>
        <w:t xml:space="preserve"> program of the ASEAN-Australia-New Zealand Free Trade Area, which was presented at the </w:t>
      </w:r>
      <w:r w:rsidR="00C31C47">
        <w:rPr>
          <w:szCs w:val="22"/>
        </w:rPr>
        <w:t>seventh</w:t>
      </w:r>
      <w:r w:rsidR="00C31C47" w:rsidRPr="00903AFF">
        <w:rPr>
          <w:szCs w:val="22"/>
        </w:rPr>
        <w:t xml:space="preserve"> </w:t>
      </w:r>
      <w:r w:rsidRPr="00903AFF">
        <w:rPr>
          <w:szCs w:val="22"/>
        </w:rPr>
        <w:t xml:space="preserve">session of the Working Group, is </w:t>
      </w:r>
      <w:r w:rsidR="002A1A23">
        <w:rPr>
          <w:szCs w:val="22"/>
        </w:rPr>
        <w:t>one</w:t>
      </w:r>
      <w:r w:rsidRPr="00903AFF">
        <w:rPr>
          <w:szCs w:val="22"/>
        </w:rPr>
        <w:t xml:space="preserve"> example of a medium to long-term</w:t>
      </w:r>
      <w:r w:rsidRPr="00903AFF">
        <w:rPr>
          <w:b/>
          <w:szCs w:val="22"/>
        </w:rPr>
        <w:t xml:space="preserve"> </w:t>
      </w:r>
      <w:r w:rsidRPr="00903AFF">
        <w:rPr>
          <w:szCs w:val="22"/>
        </w:rPr>
        <w:t>comprehensive</w:t>
      </w:r>
      <w:r w:rsidRPr="002A1A23">
        <w:rPr>
          <w:szCs w:val="22"/>
        </w:rPr>
        <w:t xml:space="preserve"> </w:t>
      </w:r>
      <w:r w:rsidR="002A1A23">
        <w:rPr>
          <w:szCs w:val="22"/>
        </w:rPr>
        <w:t xml:space="preserve">training </w:t>
      </w:r>
      <w:r w:rsidRPr="00903AFF">
        <w:rPr>
          <w:szCs w:val="22"/>
        </w:rPr>
        <w:t xml:space="preserve">program. </w:t>
      </w:r>
      <w:r w:rsidR="002A1A23">
        <w:rPr>
          <w:szCs w:val="22"/>
        </w:rPr>
        <w:t xml:space="preserve"> </w:t>
      </w:r>
      <w:r w:rsidRPr="00903AFF">
        <w:rPr>
          <w:szCs w:val="22"/>
        </w:rPr>
        <w:t>It is based on a patent examiner competency model</w:t>
      </w:r>
      <w:r w:rsidR="002A1A23">
        <w:rPr>
          <w:szCs w:val="22"/>
        </w:rPr>
        <w:t xml:space="preserve">, under which </w:t>
      </w:r>
      <w:r w:rsidRPr="00903AFF">
        <w:rPr>
          <w:szCs w:val="22"/>
        </w:rPr>
        <w:t xml:space="preserve">the participants are expected to attain all relevant competencies. </w:t>
      </w:r>
      <w:r w:rsidR="002A1A23">
        <w:rPr>
          <w:szCs w:val="22"/>
        </w:rPr>
        <w:t xml:space="preserve"> </w:t>
      </w:r>
      <w:r w:rsidRPr="00903AFF">
        <w:rPr>
          <w:szCs w:val="22"/>
        </w:rPr>
        <w:t xml:space="preserve">Such programs are therefore similar to the </w:t>
      </w:r>
      <w:r>
        <w:rPr>
          <w:szCs w:val="22"/>
        </w:rPr>
        <w:t>in</w:t>
      </w:r>
      <w:r w:rsidR="002A1A23">
        <w:rPr>
          <w:szCs w:val="22"/>
        </w:rPr>
        <w:noBreakHyphen/>
      </w:r>
      <w:r>
        <w:rPr>
          <w:szCs w:val="22"/>
        </w:rPr>
        <w:t xml:space="preserve">house </w:t>
      </w:r>
      <w:r w:rsidRPr="00903AFF">
        <w:rPr>
          <w:szCs w:val="22"/>
        </w:rPr>
        <w:t xml:space="preserve">training organized by </w:t>
      </w:r>
      <w:r w:rsidR="002A1A23">
        <w:rPr>
          <w:szCs w:val="22"/>
        </w:rPr>
        <w:t xml:space="preserve">many </w:t>
      </w:r>
      <w:r w:rsidRPr="00903AFF">
        <w:rPr>
          <w:szCs w:val="22"/>
        </w:rPr>
        <w:t>patent Offices for newly recruited examiners.</w:t>
      </w:r>
    </w:p>
    <w:p w:rsidR="009B7BB6" w:rsidRPr="00595229" w:rsidRDefault="009B7BB6" w:rsidP="009B7BB6">
      <w:pPr>
        <w:pStyle w:val="ONUME"/>
      </w:pPr>
      <w:r>
        <w:t xml:space="preserve">According to the evaluation of activities recorded </w:t>
      </w:r>
      <w:r w:rsidR="002A1A23">
        <w:t xml:space="preserve">by Offices </w:t>
      </w:r>
      <w:r>
        <w:t xml:space="preserve">in </w:t>
      </w:r>
      <w:r>
        <w:rPr>
          <w:szCs w:val="22"/>
        </w:rPr>
        <w:t xml:space="preserve">the Questionnaire, only three Offices provided </w:t>
      </w:r>
      <w:r w:rsidR="0019160F">
        <w:rPr>
          <w:szCs w:val="22"/>
        </w:rPr>
        <w:t>this</w:t>
      </w:r>
      <w:r w:rsidR="002A1A23" w:rsidRPr="00903AFF">
        <w:rPr>
          <w:b/>
          <w:szCs w:val="22"/>
        </w:rPr>
        <w:t xml:space="preserve"> </w:t>
      </w:r>
      <w:r>
        <w:rPr>
          <w:szCs w:val="22"/>
        </w:rPr>
        <w:t>type of training</w:t>
      </w:r>
      <w:r w:rsidR="002A1A23">
        <w:rPr>
          <w:szCs w:val="22"/>
        </w:rPr>
        <w:t>.</w:t>
      </w:r>
      <w:r>
        <w:rPr>
          <w:szCs w:val="22"/>
        </w:rPr>
        <w:t xml:space="preserve"> </w:t>
      </w:r>
      <w:r w:rsidR="002A1A23">
        <w:rPr>
          <w:szCs w:val="22"/>
        </w:rPr>
        <w:t xml:space="preserve"> </w:t>
      </w:r>
      <w:r>
        <w:rPr>
          <w:szCs w:val="22"/>
        </w:rPr>
        <w:t xml:space="preserve">IP Australia has organized three </w:t>
      </w:r>
      <w:r w:rsidR="002A1A23">
        <w:rPr>
          <w:szCs w:val="22"/>
        </w:rPr>
        <w:t xml:space="preserve">rounds of </w:t>
      </w:r>
      <w:r>
        <w:rPr>
          <w:szCs w:val="22"/>
        </w:rPr>
        <w:t>the RPET program for 38 examiners from Offices in Asia and Africa</w:t>
      </w:r>
      <w:proofErr w:type="gramStart"/>
      <w:r>
        <w:rPr>
          <w:szCs w:val="22"/>
        </w:rPr>
        <w:t>;</w:t>
      </w:r>
      <w:r w:rsidR="008119D5">
        <w:rPr>
          <w:szCs w:val="22"/>
        </w:rPr>
        <w:t xml:space="preserve"> </w:t>
      </w:r>
      <w:r>
        <w:rPr>
          <w:szCs w:val="22"/>
        </w:rPr>
        <w:t xml:space="preserve"> the</w:t>
      </w:r>
      <w:proofErr w:type="gramEnd"/>
      <w:r>
        <w:rPr>
          <w:szCs w:val="22"/>
        </w:rPr>
        <w:t xml:space="preserve"> European Patent Office </w:t>
      </w:r>
      <w:r w:rsidR="008119D5">
        <w:rPr>
          <w:szCs w:val="22"/>
        </w:rPr>
        <w:t xml:space="preserve">has </w:t>
      </w:r>
      <w:r>
        <w:rPr>
          <w:szCs w:val="22"/>
        </w:rPr>
        <w:t xml:space="preserve">organized training for examiners of some of its member </w:t>
      </w:r>
      <w:r w:rsidR="008119D5">
        <w:rPr>
          <w:szCs w:val="22"/>
        </w:rPr>
        <w:t>S</w:t>
      </w:r>
      <w:r>
        <w:rPr>
          <w:szCs w:val="22"/>
        </w:rPr>
        <w:t xml:space="preserve">tates; </w:t>
      </w:r>
      <w:r w:rsidR="008119D5">
        <w:rPr>
          <w:szCs w:val="22"/>
        </w:rPr>
        <w:t xml:space="preserve"> </w:t>
      </w:r>
      <w:r>
        <w:rPr>
          <w:szCs w:val="22"/>
        </w:rPr>
        <w:t xml:space="preserve">and the Japan Patent Office </w:t>
      </w:r>
      <w:r w:rsidR="008119D5">
        <w:rPr>
          <w:szCs w:val="22"/>
        </w:rPr>
        <w:t xml:space="preserve">has </w:t>
      </w:r>
      <w:r>
        <w:rPr>
          <w:szCs w:val="22"/>
        </w:rPr>
        <w:t xml:space="preserve">organized three </w:t>
      </w:r>
      <w:r w:rsidR="00C31C47">
        <w:rPr>
          <w:szCs w:val="22"/>
        </w:rPr>
        <w:t>10-wee</w:t>
      </w:r>
      <w:r w:rsidR="0019160F">
        <w:rPr>
          <w:szCs w:val="22"/>
        </w:rPr>
        <w:t xml:space="preserve">k programs </w:t>
      </w:r>
      <w:r>
        <w:rPr>
          <w:szCs w:val="22"/>
        </w:rPr>
        <w:t xml:space="preserve">for 17 examiners from </w:t>
      </w:r>
      <w:r w:rsidR="0019160F">
        <w:rPr>
          <w:szCs w:val="22"/>
        </w:rPr>
        <w:t>three</w:t>
      </w:r>
      <w:r>
        <w:rPr>
          <w:szCs w:val="22"/>
        </w:rPr>
        <w:t xml:space="preserve"> different Offices in Asia and Latin America.</w:t>
      </w:r>
    </w:p>
    <w:p w:rsidR="009B7BB6" w:rsidRPr="00C76940" w:rsidRDefault="009B7BB6" w:rsidP="008119D5">
      <w:pPr>
        <w:pStyle w:val="Heading1"/>
      </w:pPr>
      <w:r w:rsidRPr="00C76940">
        <w:t>ON THE JOB TRAINING</w:t>
      </w:r>
    </w:p>
    <w:p w:rsidR="009B7BB6" w:rsidRPr="00C52AAA" w:rsidRDefault="009B7BB6" w:rsidP="009B7BB6">
      <w:pPr>
        <w:pStyle w:val="ONUME"/>
        <w:rPr>
          <w:szCs w:val="22"/>
        </w:rPr>
      </w:pPr>
      <w:r w:rsidRPr="006D39AE">
        <w:rPr>
          <w:szCs w:val="22"/>
        </w:rPr>
        <w:t xml:space="preserve">On-the-job training </w:t>
      </w:r>
      <w:r w:rsidR="002B114C">
        <w:rPr>
          <w:szCs w:val="22"/>
        </w:rPr>
        <w:t>programs are</w:t>
      </w:r>
      <w:r w:rsidRPr="006D39AE">
        <w:rPr>
          <w:szCs w:val="22"/>
        </w:rPr>
        <w:t xml:space="preserve"> characterized </w:t>
      </w:r>
      <w:r w:rsidR="008119D5">
        <w:rPr>
          <w:szCs w:val="22"/>
        </w:rPr>
        <w:t xml:space="preserve">by </w:t>
      </w:r>
      <w:r w:rsidRPr="006D39AE">
        <w:rPr>
          <w:szCs w:val="22"/>
        </w:rPr>
        <w:t>examiners perform</w:t>
      </w:r>
      <w:r w:rsidR="0019160F">
        <w:rPr>
          <w:szCs w:val="22"/>
        </w:rPr>
        <w:t>ing job</w:t>
      </w:r>
      <w:r w:rsidR="0019160F">
        <w:rPr>
          <w:szCs w:val="22"/>
        </w:rPr>
        <w:noBreakHyphen/>
        <w:t>related tasks</w:t>
      </w:r>
      <w:r w:rsidRPr="006D39AE">
        <w:rPr>
          <w:szCs w:val="22"/>
        </w:rPr>
        <w:t xml:space="preserve"> under the supervision of an experienced examiner (one-to-one mentoring).</w:t>
      </w:r>
    </w:p>
    <w:p w:rsidR="009B7BB6" w:rsidRPr="0028622C" w:rsidRDefault="009B7BB6" w:rsidP="009B7BB6">
      <w:pPr>
        <w:pStyle w:val="ONUME"/>
        <w:rPr>
          <w:szCs w:val="22"/>
        </w:rPr>
      </w:pPr>
      <w:r w:rsidRPr="006D39AE">
        <w:rPr>
          <w:szCs w:val="22"/>
        </w:rPr>
        <w:t xml:space="preserve">The replies </w:t>
      </w:r>
      <w:r w:rsidR="008119D5">
        <w:rPr>
          <w:szCs w:val="22"/>
        </w:rPr>
        <w:t xml:space="preserve">received </w:t>
      </w:r>
      <w:r w:rsidRPr="006D39AE">
        <w:rPr>
          <w:szCs w:val="22"/>
        </w:rPr>
        <w:t>identified two different categories of on-the-job training</w:t>
      </w:r>
      <w:r w:rsidR="008119D5">
        <w:rPr>
          <w:szCs w:val="22"/>
        </w:rPr>
        <w:t xml:space="preserve">.  </w:t>
      </w:r>
      <w:r w:rsidR="0019160F">
        <w:rPr>
          <w:szCs w:val="22"/>
        </w:rPr>
        <w:t>F</w:t>
      </w:r>
      <w:r w:rsidR="008119D5">
        <w:rPr>
          <w:szCs w:val="22"/>
        </w:rPr>
        <w:t>irst</w:t>
      </w:r>
      <w:r w:rsidR="0019160F">
        <w:rPr>
          <w:szCs w:val="22"/>
        </w:rPr>
        <w:t>,</w:t>
      </w:r>
      <w:r w:rsidR="008119D5">
        <w:rPr>
          <w:szCs w:val="22"/>
        </w:rPr>
        <w:t xml:space="preserve"> training </w:t>
      </w:r>
      <w:r w:rsidRPr="006D39AE">
        <w:rPr>
          <w:szCs w:val="22"/>
        </w:rPr>
        <w:t>for the benefit of Offices in developing countries</w:t>
      </w:r>
      <w:r w:rsidR="008119D5">
        <w:rPr>
          <w:szCs w:val="22"/>
        </w:rPr>
        <w:t>,</w:t>
      </w:r>
      <w:r w:rsidRPr="006D39AE">
        <w:rPr>
          <w:szCs w:val="22"/>
        </w:rPr>
        <w:t xml:space="preserve"> </w:t>
      </w:r>
      <w:r w:rsidR="00E74E47">
        <w:t xml:space="preserve">usually provided in the context of development projects and specific bilateral cooperation agreements, which equip examiners </w:t>
      </w:r>
      <w:r w:rsidRPr="006D39AE">
        <w:rPr>
          <w:szCs w:val="22"/>
        </w:rPr>
        <w:t>with best practices</w:t>
      </w:r>
      <w:r w:rsidR="008119D5">
        <w:rPr>
          <w:szCs w:val="22"/>
        </w:rPr>
        <w:t xml:space="preserve">.  </w:t>
      </w:r>
      <w:r w:rsidR="00E74E47">
        <w:rPr>
          <w:szCs w:val="22"/>
        </w:rPr>
        <w:t>S</w:t>
      </w:r>
      <w:r w:rsidR="008119D5">
        <w:rPr>
          <w:szCs w:val="22"/>
        </w:rPr>
        <w:t>econd</w:t>
      </w:r>
      <w:r w:rsidR="00E74E47">
        <w:rPr>
          <w:szCs w:val="22"/>
        </w:rPr>
        <w:t>,</w:t>
      </w:r>
      <w:r w:rsidR="008119D5">
        <w:rPr>
          <w:szCs w:val="22"/>
        </w:rPr>
        <w:t xml:space="preserve"> training </w:t>
      </w:r>
      <w:r w:rsidR="00E74E47">
        <w:rPr>
          <w:szCs w:val="22"/>
        </w:rPr>
        <w:t>through</w:t>
      </w:r>
      <w:r w:rsidR="008119D5">
        <w:rPr>
          <w:szCs w:val="22"/>
        </w:rPr>
        <w:t xml:space="preserve"> </w:t>
      </w:r>
      <w:r w:rsidRPr="006D39AE">
        <w:rPr>
          <w:szCs w:val="22"/>
        </w:rPr>
        <w:t>exchange of experienced examiners</w:t>
      </w:r>
      <w:r w:rsidR="00E74E47">
        <w:rPr>
          <w:szCs w:val="22"/>
        </w:rPr>
        <w:t xml:space="preserve">, often as a regular </w:t>
      </w:r>
      <w:r w:rsidR="00E74E47" w:rsidRPr="006D39AE">
        <w:rPr>
          <w:szCs w:val="22"/>
        </w:rPr>
        <w:t xml:space="preserve">part of cooperation activities among Offices with a </w:t>
      </w:r>
      <w:r w:rsidR="00E74E47">
        <w:t>longer track record in substantive patent examination</w:t>
      </w:r>
      <w:r>
        <w:t>.</w:t>
      </w:r>
    </w:p>
    <w:p w:rsidR="009B7BB6" w:rsidRPr="00C9602C" w:rsidRDefault="00E74E47" w:rsidP="009B7BB6">
      <w:pPr>
        <w:pStyle w:val="ONUME"/>
        <w:rPr>
          <w:szCs w:val="22"/>
        </w:rPr>
      </w:pPr>
      <w:r>
        <w:rPr>
          <w:szCs w:val="22"/>
        </w:rPr>
        <w:t>Ten</w:t>
      </w:r>
      <w:r w:rsidR="009B7BB6" w:rsidRPr="006D39AE">
        <w:rPr>
          <w:szCs w:val="22"/>
        </w:rPr>
        <w:t xml:space="preserve"> donor Offices organized on</w:t>
      </w:r>
      <w:r w:rsidR="008119D5">
        <w:rPr>
          <w:szCs w:val="22"/>
        </w:rPr>
        <w:t>-</w:t>
      </w:r>
      <w:r w:rsidR="009B7BB6" w:rsidRPr="006D39AE">
        <w:rPr>
          <w:szCs w:val="22"/>
        </w:rPr>
        <w:t>the</w:t>
      </w:r>
      <w:r w:rsidR="008119D5">
        <w:rPr>
          <w:szCs w:val="22"/>
        </w:rPr>
        <w:t>-</w:t>
      </w:r>
      <w:r w:rsidR="009B7BB6" w:rsidRPr="006D39AE">
        <w:rPr>
          <w:szCs w:val="22"/>
        </w:rPr>
        <w:t xml:space="preserve">job training for </w:t>
      </w:r>
      <w:r>
        <w:rPr>
          <w:szCs w:val="22"/>
        </w:rPr>
        <w:t>nine</w:t>
      </w:r>
      <w:r w:rsidR="009B7BB6" w:rsidRPr="006D39AE">
        <w:rPr>
          <w:szCs w:val="22"/>
        </w:rPr>
        <w:t xml:space="preserve"> </w:t>
      </w:r>
      <w:r w:rsidR="008119D5">
        <w:rPr>
          <w:szCs w:val="22"/>
        </w:rPr>
        <w:t>other</w:t>
      </w:r>
      <w:r w:rsidR="00E025BA">
        <w:rPr>
          <w:szCs w:val="22"/>
        </w:rPr>
        <w:t xml:space="preserve"> beneficiary</w:t>
      </w:r>
      <w:r w:rsidR="008119D5">
        <w:rPr>
          <w:szCs w:val="22"/>
        </w:rPr>
        <w:t xml:space="preserve"> </w:t>
      </w:r>
      <w:r w:rsidR="009B7BB6" w:rsidRPr="006D39AE">
        <w:rPr>
          <w:szCs w:val="22"/>
        </w:rPr>
        <w:t>Offices</w:t>
      </w:r>
      <w:r w:rsidR="00E025BA">
        <w:rPr>
          <w:szCs w:val="22"/>
        </w:rPr>
        <w:t xml:space="preserve">. </w:t>
      </w:r>
      <w:r>
        <w:rPr>
          <w:szCs w:val="22"/>
        </w:rPr>
        <w:t xml:space="preserve"> </w:t>
      </w:r>
      <w:r w:rsidR="00E025BA">
        <w:rPr>
          <w:szCs w:val="22"/>
        </w:rPr>
        <w:t>E</w:t>
      </w:r>
      <w:r w:rsidR="009B7BB6" w:rsidRPr="006D39AE">
        <w:rPr>
          <w:szCs w:val="22"/>
        </w:rPr>
        <w:t xml:space="preserve">ach training activity </w:t>
      </w:r>
      <w:r w:rsidR="00E025BA">
        <w:rPr>
          <w:szCs w:val="22"/>
        </w:rPr>
        <w:t xml:space="preserve">averaged </w:t>
      </w:r>
      <w:r w:rsidR="009B7BB6" w:rsidRPr="006D39AE">
        <w:rPr>
          <w:szCs w:val="22"/>
        </w:rPr>
        <w:t>between one and two weeks</w:t>
      </w:r>
      <w:r w:rsidR="00E025BA">
        <w:rPr>
          <w:szCs w:val="22"/>
        </w:rPr>
        <w:t xml:space="preserve"> and</w:t>
      </w:r>
      <w:r>
        <w:rPr>
          <w:szCs w:val="22"/>
        </w:rPr>
        <w:t xml:space="preserve"> </w:t>
      </w:r>
      <w:r w:rsidR="00E025BA">
        <w:rPr>
          <w:szCs w:val="22"/>
        </w:rPr>
        <w:t>involved</w:t>
      </w:r>
      <w:r>
        <w:rPr>
          <w:szCs w:val="22"/>
        </w:rPr>
        <w:t xml:space="preserve"> </w:t>
      </w:r>
      <w:r w:rsidR="009B7BB6" w:rsidRPr="006D39AE">
        <w:rPr>
          <w:szCs w:val="22"/>
        </w:rPr>
        <w:t xml:space="preserve">between two </w:t>
      </w:r>
      <w:r>
        <w:rPr>
          <w:szCs w:val="22"/>
        </w:rPr>
        <w:t>and</w:t>
      </w:r>
      <w:r w:rsidRPr="006D39AE">
        <w:rPr>
          <w:szCs w:val="22"/>
        </w:rPr>
        <w:t xml:space="preserve"> </w:t>
      </w:r>
      <w:r>
        <w:rPr>
          <w:szCs w:val="22"/>
        </w:rPr>
        <w:t>15 trainees</w:t>
      </w:r>
      <w:r w:rsidR="009B7BB6" w:rsidRPr="006D39AE">
        <w:rPr>
          <w:szCs w:val="22"/>
        </w:rPr>
        <w:t>.</w:t>
      </w:r>
    </w:p>
    <w:p w:rsidR="009B7BB6" w:rsidRPr="00260271" w:rsidRDefault="000A6474" w:rsidP="009B7BB6">
      <w:pPr>
        <w:pStyle w:val="ONUME"/>
        <w:rPr>
          <w:szCs w:val="22"/>
        </w:rPr>
      </w:pPr>
      <w:r>
        <w:rPr>
          <w:szCs w:val="22"/>
        </w:rPr>
        <w:t>I</w:t>
      </w:r>
      <w:r w:rsidR="009B7BB6">
        <w:t xml:space="preserve">n Offices with </w:t>
      </w:r>
      <w:r>
        <w:t xml:space="preserve">many </w:t>
      </w:r>
      <w:r w:rsidR="009B7BB6">
        <w:t>examiners or a long track record in substantive examination</w:t>
      </w:r>
      <w:r w:rsidR="008119D5">
        <w:t>,</w:t>
      </w:r>
      <w:r w:rsidR="009B7BB6">
        <w:t xml:space="preserve"> the training of new recruits is usually conducted by experienced examiners </w:t>
      </w:r>
      <w:r w:rsidR="006E1166">
        <w:t xml:space="preserve">mentoring junior examiners </w:t>
      </w:r>
      <w:r w:rsidR="009B7BB6">
        <w:t xml:space="preserve">while working on pending applications. </w:t>
      </w:r>
      <w:r w:rsidR="006E1166">
        <w:t xml:space="preserve"> </w:t>
      </w:r>
      <w:r>
        <w:t>Consequently,</w:t>
      </w:r>
      <w:r w:rsidR="009B7BB6">
        <w:t xml:space="preserve"> </w:t>
      </w:r>
      <w:r w:rsidR="009B7BB6" w:rsidRPr="006D39AE">
        <w:rPr>
          <w:szCs w:val="22"/>
        </w:rPr>
        <w:t>many Offices of developing countries consider</w:t>
      </w:r>
      <w:r>
        <w:rPr>
          <w:szCs w:val="22"/>
        </w:rPr>
        <w:t>ed</w:t>
      </w:r>
      <w:r w:rsidR="009B7BB6" w:rsidRPr="006D39AE">
        <w:rPr>
          <w:szCs w:val="22"/>
        </w:rPr>
        <w:t xml:space="preserve"> on the job training of their examiners in such Offices as the most efficient way </w:t>
      </w:r>
      <w:r w:rsidR="009B7BB6">
        <w:rPr>
          <w:szCs w:val="22"/>
        </w:rPr>
        <w:t>for a</w:t>
      </w:r>
      <w:r>
        <w:rPr>
          <w:szCs w:val="22"/>
        </w:rPr>
        <w:t>c</w:t>
      </w:r>
      <w:r w:rsidR="009B7BB6">
        <w:rPr>
          <w:szCs w:val="22"/>
        </w:rPr>
        <w:t>quiring best practices</w:t>
      </w:r>
      <w:r>
        <w:rPr>
          <w:szCs w:val="22"/>
        </w:rPr>
        <w:t xml:space="preserve"> and </w:t>
      </w:r>
      <w:r w:rsidR="009B7BB6" w:rsidRPr="006D39AE">
        <w:rPr>
          <w:szCs w:val="22"/>
        </w:rPr>
        <w:t xml:space="preserve">wished that WIPO </w:t>
      </w:r>
      <w:r>
        <w:rPr>
          <w:szCs w:val="22"/>
        </w:rPr>
        <w:t>c</w:t>
      </w:r>
      <w:r w:rsidR="009B7BB6" w:rsidRPr="006D39AE">
        <w:rPr>
          <w:szCs w:val="22"/>
        </w:rPr>
        <w:t xml:space="preserve">ould </w:t>
      </w:r>
      <w:r>
        <w:rPr>
          <w:szCs w:val="22"/>
        </w:rPr>
        <w:t xml:space="preserve">fund and organize more </w:t>
      </w:r>
      <w:r w:rsidR="009B7BB6" w:rsidRPr="006D39AE">
        <w:rPr>
          <w:szCs w:val="22"/>
        </w:rPr>
        <w:t xml:space="preserve">temporary </w:t>
      </w:r>
      <w:r>
        <w:rPr>
          <w:szCs w:val="22"/>
        </w:rPr>
        <w:t>placements</w:t>
      </w:r>
      <w:r w:rsidRPr="006D39AE">
        <w:rPr>
          <w:szCs w:val="22"/>
        </w:rPr>
        <w:t xml:space="preserve"> </w:t>
      </w:r>
      <w:r w:rsidR="009B7BB6" w:rsidRPr="006D39AE">
        <w:rPr>
          <w:szCs w:val="22"/>
        </w:rPr>
        <w:t xml:space="preserve">of examiners </w:t>
      </w:r>
      <w:r>
        <w:rPr>
          <w:szCs w:val="22"/>
        </w:rPr>
        <w:t>at</w:t>
      </w:r>
      <w:r w:rsidR="009B7BB6" w:rsidRPr="006D39AE">
        <w:rPr>
          <w:szCs w:val="22"/>
        </w:rPr>
        <w:t xml:space="preserve"> </w:t>
      </w:r>
      <w:r w:rsidR="00E025BA">
        <w:rPr>
          <w:szCs w:val="22"/>
        </w:rPr>
        <w:t>such</w:t>
      </w:r>
      <w:r w:rsidR="00E025BA" w:rsidRPr="006D39AE">
        <w:rPr>
          <w:szCs w:val="22"/>
        </w:rPr>
        <w:t xml:space="preserve"> </w:t>
      </w:r>
      <w:r w:rsidR="009B7BB6" w:rsidRPr="006D39AE">
        <w:rPr>
          <w:szCs w:val="22"/>
        </w:rPr>
        <w:t>Offices.</w:t>
      </w:r>
    </w:p>
    <w:p w:rsidR="009B7BB6" w:rsidRPr="00C76940" w:rsidRDefault="009B7BB6" w:rsidP="002B114C">
      <w:pPr>
        <w:pStyle w:val="Heading1"/>
      </w:pPr>
      <w:r w:rsidRPr="00C76940">
        <w:t>CLASSROOM-TYPE TRAINING EVENTS</w:t>
      </w:r>
    </w:p>
    <w:p w:rsidR="009B7BB6" w:rsidRPr="00BA6286" w:rsidRDefault="002B114C" w:rsidP="009B7BB6">
      <w:pPr>
        <w:pStyle w:val="ONUME"/>
        <w:rPr>
          <w:szCs w:val="22"/>
        </w:rPr>
      </w:pPr>
      <w:r>
        <w:rPr>
          <w:szCs w:val="22"/>
        </w:rPr>
        <w:t>C</w:t>
      </w:r>
      <w:r w:rsidR="009B7BB6" w:rsidRPr="00BA69BD">
        <w:rPr>
          <w:szCs w:val="22"/>
        </w:rPr>
        <w:t>lassroom type training event</w:t>
      </w:r>
      <w:r>
        <w:rPr>
          <w:szCs w:val="22"/>
        </w:rPr>
        <w:t>s</w:t>
      </w:r>
      <w:r w:rsidR="009B7BB6" w:rsidRPr="00BA69BD">
        <w:rPr>
          <w:szCs w:val="22"/>
        </w:rPr>
        <w:t xml:space="preserve"> </w:t>
      </w:r>
      <w:r>
        <w:rPr>
          <w:szCs w:val="22"/>
        </w:rPr>
        <w:t>are</w:t>
      </w:r>
      <w:r w:rsidR="009B7BB6" w:rsidRPr="00BA69BD">
        <w:rPr>
          <w:szCs w:val="22"/>
        </w:rPr>
        <w:t xml:space="preserve"> conducted face-to-face and require the physical presence of trainers and trainees, such as workshops or seminars on patent classification, patent drafting, search strategies, foundations of the IP system</w:t>
      </w:r>
      <w:r>
        <w:rPr>
          <w:szCs w:val="22"/>
        </w:rPr>
        <w:t>,</w:t>
      </w:r>
      <w:r w:rsidR="009B7BB6" w:rsidRPr="00BA69BD">
        <w:rPr>
          <w:szCs w:val="22"/>
        </w:rPr>
        <w:t xml:space="preserve"> etc.</w:t>
      </w:r>
      <w:r w:rsidR="009B7BB6">
        <w:rPr>
          <w:szCs w:val="22"/>
        </w:rPr>
        <w:t xml:space="preserve"> </w:t>
      </w:r>
      <w:r>
        <w:rPr>
          <w:szCs w:val="22"/>
        </w:rPr>
        <w:t xml:space="preserve"> </w:t>
      </w:r>
      <w:r w:rsidR="009B7BB6">
        <w:rPr>
          <w:szCs w:val="22"/>
        </w:rPr>
        <w:t>From the perspective of beneficiar</w:t>
      </w:r>
      <w:r>
        <w:rPr>
          <w:szCs w:val="22"/>
        </w:rPr>
        <w:t>y Offices,</w:t>
      </w:r>
      <w:r w:rsidR="009B7BB6">
        <w:rPr>
          <w:szCs w:val="22"/>
        </w:rPr>
        <w:t xml:space="preserve"> the Questionnaire distinguished </w:t>
      </w:r>
      <w:r w:rsidR="000A6474">
        <w:rPr>
          <w:szCs w:val="22"/>
        </w:rPr>
        <w:t xml:space="preserve">between </w:t>
      </w:r>
      <w:r w:rsidR="009B7BB6">
        <w:rPr>
          <w:szCs w:val="22"/>
        </w:rPr>
        <w:t xml:space="preserve">two sub-categories: </w:t>
      </w:r>
      <w:r>
        <w:rPr>
          <w:szCs w:val="22"/>
        </w:rPr>
        <w:t xml:space="preserve"> </w:t>
      </w:r>
      <w:r w:rsidR="009B7BB6">
        <w:rPr>
          <w:szCs w:val="22"/>
        </w:rPr>
        <w:t xml:space="preserve">training events organized </w:t>
      </w:r>
      <w:r w:rsidR="000A6474">
        <w:rPr>
          <w:szCs w:val="22"/>
        </w:rPr>
        <w:t xml:space="preserve">in other countries </w:t>
      </w:r>
      <w:r w:rsidR="009B7BB6">
        <w:rPr>
          <w:szCs w:val="22"/>
        </w:rPr>
        <w:t xml:space="preserve">and </w:t>
      </w:r>
      <w:r>
        <w:rPr>
          <w:szCs w:val="22"/>
        </w:rPr>
        <w:t xml:space="preserve">training events </w:t>
      </w:r>
      <w:r w:rsidR="009B7BB6">
        <w:rPr>
          <w:szCs w:val="22"/>
        </w:rPr>
        <w:t>organized on the premises of a beneficiary Office</w:t>
      </w:r>
      <w:r w:rsidR="000A6474">
        <w:rPr>
          <w:szCs w:val="22"/>
        </w:rPr>
        <w:t xml:space="preserve"> where </w:t>
      </w:r>
      <w:r w:rsidR="009B7BB6" w:rsidRPr="00BA6286">
        <w:rPr>
          <w:szCs w:val="22"/>
        </w:rPr>
        <w:t xml:space="preserve">more examiners </w:t>
      </w:r>
      <w:r w:rsidR="000A6474">
        <w:rPr>
          <w:szCs w:val="22"/>
        </w:rPr>
        <w:t>could</w:t>
      </w:r>
      <w:r w:rsidR="009B7BB6" w:rsidRPr="00BA6286">
        <w:rPr>
          <w:szCs w:val="22"/>
        </w:rPr>
        <w:t xml:space="preserve"> parti</w:t>
      </w:r>
      <w:r w:rsidR="009B7BB6">
        <w:rPr>
          <w:szCs w:val="22"/>
        </w:rPr>
        <w:t>cipate</w:t>
      </w:r>
      <w:r w:rsidR="009B7BB6" w:rsidRPr="00BA6286">
        <w:rPr>
          <w:szCs w:val="22"/>
        </w:rPr>
        <w:t>.</w:t>
      </w:r>
    </w:p>
    <w:p w:rsidR="009B7BB6" w:rsidRDefault="000A6474" w:rsidP="009B7BB6">
      <w:pPr>
        <w:pStyle w:val="ONUME"/>
        <w:rPr>
          <w:szCs w:val="22"/>
        </w:rPr>
      </w:pPr>
      <w:r>
        <w:rPr>
          <w:szCs w:val="22"/>
        </w:rPr>
        <w:t>Most</w:t>
      </w:r>
      <w:r w:rsidR="009B7BB6">
        <w:rPr>
          <w:szCs w:val="22"/>
        </w:rPr>
        <w:t xml:space="preserve"> training activities </w:t>
      </w:r>
      <w:r>
        <w:rPr>
          <w:szCs w:val="22"/>
        </w:rPr>
        <w:t>from</w:t>
      </w:r>
      <w:r w:rsidR="009B7BB6">
        <w:rPr>
          <w:szCs w:val="22"/>
        </w:rPr>
        <w:t xml:space="preserve"> 2013</w:t>
      </w:r>
      <w:r>
        <w:rPr>
          <w:szCs w:val="22"/>
        </w:rPr>
        <w:t xml:space="preserve"> to </w:t>
      </w:r>
      <w:r w:rsidR="009B7BB6">
        <w:rPr>
          <w:szCs w:val="22"/>
        </w:rPr>
        <w:t xml:space="preserve">2015 </w:t>
      </w:r>
      <w:r>
        <w:rPr>
          <w:szCs w:val="22"/>
        </w:rPr>
        <w:t>were</w:t>
      </w:r>
      <w:r w:rsidR="009B7BB6" w:rsidRPr="00BA6286">
        <w:rPr>
          <w:szCs w:val="22"/>
        </w:rPr>
        <w:t xml:space="preserve"> </w:t>
      </w:r>
      <w:r w:rsidR="009B7BB6" w:rsidRPr="00BA69BD">
        <w:rPr>
          <w:szCs w:val="22"/>
        </w:rPr>
        <w:t>classroom type training event</w:t>
      </w:r>
      <w:r w:rsidR="009B7BB6">
        <w:rPr>
          <w:szCs w:val="22"/>
        </w:rPr>
        <w:t xml:space="preserve">s: </w:t>
      </w:r>
      <w:r w:rsidR="002B114C">
        <w:rPr>
          <w:szCs w:val="22"/>
        </w:rPr>
        <w:t xml:space="preserve"> </w:t>
      </w:r>
      <w:r w:rsidR="009B7BB6">
        <w:rPr>
          <w:szCs w:val="22"/>
        </w:rPr>
        <w:t>19</w:t>
      </w:r>
      <w:r w:rsidR="002B114C">
        <w:rPr>
          <w:szCs w:val="22"/>
        </w:rPr>
        <w:t> </w:t>
      </w:r>
      <w:r w:rsidR="009B7BB6">
        <w:rPr>
          <w:szCs w:val="22"/>
        </w:rPr>
        <w:t xml:space="preserve">donor </w:t>
      </w:r>
      <w:r w:rsidR="002B114C">
        <w:rPr>
          <w:szCs w:val="22"/>
        </w:rPr>
        <w:t>O</w:t>
      </w:r>
      <w:r w:rsidR="009B7BB6">
        <w:rPr>
          <w:szCs w:val="22"/>
        </w:rPr>
        <w:t xml:space="preserve">ffices reported to have organized or contributed to 81 such training activities for </w:t>
      </w:r>
      <w:r w:rsidR="002B114C">
        <w:rPr>
          <w:szCs w:val="22"/>
        </w:rPr>
        <w:t>almost 1</w:t>
      </w:r>
      <w:r>
        <w:rPr>
          <w:szCs w:val="22"/>
        </w:rPr>
        <w:t>,</w:t>
      </w:r>
      <w:r w:rsidR="002B114C">
        <w:rPr>
          <w:szCs w:val="22"/>
        </w:rPr>
        <w:t xml:space="preserve">100 </w:t>
      </w:r>
      <w:r w:rsidR="009B7BB6">
        <w:rPr>
          <w:szCs w:val="22"/>
        </w:rPr>
        <w:t xml:space="preserve">participants. </w:t>
      </w:r>
      <w:r w:rsidR="002B114C">
        <w:rPr>
          <w:szCs w:val="22"/>
        </w:rPr>
        <w:t xml:space="preserve"> </w:t>
      </w:r>
      <w:r>
        <w:rPr>
          <w:szCs w:val="22"/>
        </w:rPr>
        <w:t>F</w:t>
      </w:r>
      <w:r w:rsidR="009B7BB6">
        <w:rPr>
          <w:szCs w:val="22"/>
        </w:rPr>
        <w:t>r</w:t>
      </w:r>
      <w:r w:rsidR="00D64593">
        <w:rPr>
          <w:szCs w:val="22"/>
        </w:rPr>
        <w:t xml:space="preserve">om beneficiary Offices, 29 </w:t>
      </w:r>
      <w:r w:rsidR="009B7BB6">
        <w:rPr>
          <w:szCs w:val="22"/>
        </w:rPr>
        <w:t xml:space="preserve">Offices sent an average of </w:t>
      </w:r>
      <w:r>
        <w:rPr>
          <w:szCs w:val="22"/>
        </w:rPr>
        <w:t xml:space="preserve">two </w:t>
      </w:r>
      <w:r w:rsidR="009B7BB6">
        <w:rPr>
          <w:szCs w:val="22"/>
        </w:rPr>
        <w:t>examiners to overseas workshops or seminars, and for 13 of the beneficiary Offices</w:t>
      </w:r>
      <w:r>
        <w:rPr>
          <w:szCs w:val="22"/>
        </w:rPr>
        <w:t>,</w:t>
      </w:r>
      <w:r w:rsidR="009B7BB6">
        <w:rPr>
          <w:szCs w:val="22"/>
        </w:rPr>
        <w:t xml:space="preserve"> seminars or workshops were delivered by donor</w:t>
      </w:r>
      <w:r w:rsidR="002B114C">
        <w:rPr>
          <w:szCs w:val="22"/>
        </w:rPr>
        <w:t xml:space="preserve"> Offices</w:t>
      </w:r>
      <w:r w:rsidR="009B7BB6">
        <w:rPr>
          <w:szCs w:val="22"/>
        </w:rPr>
        <w:t xml:space="preserve"> in the premises of the </w:t>
      </w:r>
      <w:r w:rsidR="002B114C">
        <w:rPr>
          <w:szCs w:val="22"/>
        </w:rPr>
        <w:t xml:space="preserve">beneficiary </w:t>
      </w:r>
      <w:r w:rsidR="009B7BB6">
        <w:rPr>
          <w:szCs w:val="22"/>
        </w:rPr>
        <w:t>Office.</w:t>
      </w:r>
    </w:p>
    <w:p w:rsidR="009B7BB6" w:rsidRPr="009911C9" w:rsidRDefault="000A6474" w:rsidP="009B7BB6">
      <w:pPr>
        <w:pStyle w:val="ONUME"/>
        <w:rPr>
          <w:szCs w:val="22"/>
        </w:rPr>
      </w:pPr>
      <w:r>
        <w:rPr>
          <w:szCs w:val="22"/>
        </w:rPr>
        <w:t>B</w:t>
      </w:r>
      <w:r w:rsidR="009B7BB6" w:rsidRPr="009911C9">
        <w:rPr>
          <w:szCs w:val="22"/>
        </w:rPr>
        <w:t>eneficiary Offices stated the need for more training courses of an advanced level, in pa</w:t>
      </w:r>
      <w:r w:rsidR="009B7BB6">
        <w:rPr>
          <w:szCs w:val="22"/>
        </w:rPr>
        <w:t>rticular search and</w:t>
      </w:r>
      <w:r w:rsidR="009B7BB6" w:rsidRPr="009911C9">
        <w:rPr>
          <w:szCs w:val="22"/>
        </w:rPr>
        <w:t xml:space="preserve"> examination in specific technical fields.</w:t>
      </w:r>
    </w:p>
    <w:p w:rsidR="009B7BB6" w:rsidRPr="009911C9" w:rsidRDefault="00975E1F" w:rsidP="009B7BB6">
      <w:pPr>
        <w:pStyle w:val="ONUME"/>
        <w:rPr>
          <w:szCs w:val="22"/>
        </w:rPr>
      </w:pPr>
      <w:r>
        <w:rPr>
          <w:szCs w:val="22"/>
        </w:rPr>
        <w:t>I</w:t>
      </w:r>
      <w:r w:rsidR="000A6474">
        <w:rPr>
          <w:szCs w:val="22"/>
        </w:rPr>
        <w:t>nviting guest trainees to classroom</w:t>
      </w:r>
      <w:r w:rsidR="000A6474">
        <w:rPr>
          <w:szCs w:val="22"/>
        </w:rPr>
        <w:noBreakHyphen/>
        <w:t xml:space="preserve">type training </w:t>
      </w:r>
      <w:r w:rsidR="000A6474" w:rsidRPr="00BC6D53">
        <w:t>organized p</w:t>
      </w:r>
      <w:r w:rsidR="000A6474">
        <w:t>rimarily for examiners of the donor O</w:t>
      </w:r>
      <w:r w:rsidR="000A6474" w:rsidRPr="00BC6D53">
        <w:t>ffice</w:t>
      </w:r>
      <w:r w:rsidR="000A6474">
        <w:rPr>
          <w:szCs w:val="22"/>
        </w:rPr>
        <w:t xml:space="preserve"> </w:t>
      </w:r>
      <w:r w:rsidR="004B6617">
        <w:rPr>
          <w:szCs w:val="22"/>
        </w:rPr>
        <w:t>would appear to be a</w:t>
      </w:r>
      <w:r w:rsidR="009B7BB6">
        <w:rPr>
          <w:szCs w:val="22"/>
        </w:rPr>
        <w:t xml:space="preserve">n effective </w:t>
      </w:r>
      <w:r w:rsidR="000A6474">
        <w:rPr>
          <w:szCs w:val="22"/>
        </w:rPr>
        <w:t xml:space="preserve">training method for </w:t>
      </w:r>
      <w:r w:rsidR="009B7BB6">
        <w:rPr>
          <w:szCs w:val="22"/>
        </w:rPr>
        <w:t>examiners from other Offices</w:t>
      </w:r>
      <w:r w:rsidR="009B7BB6">
        <w:t>.</w:t>
      </w:r>
      <w:r w:rsidR="004B6617">
        <w:t xml:space="preserve"> </w:t>
      </w:r>
      <w:r w:rsidR="009B7BB6">
        <w:t xml:space="preserve"> </w:t>
      </w:r>
      <w:r w:rsidR="004B6617">
        <w:t>However, o</w:t>
      </w:r>
      <w:r w:rsidR="009B7BB6">
        <w:t xml:space="preserve">nly </w:t>
      </w:r>
      <w:r w:rsidR="000A6474">
        <w:t>five</w:t>
      </w:r>
      <w:r w:rsidR="009B7BB6">
        <w:t xml:space="preserve"> donor Offices </w:t>
      </w:r>
      <w:r>
        <w:t>had</w:t>
      </w:r>
      <w:r w:rsidR="009B7BB6">
        <w:t xml:space="preserve"> invited foreign examiners to such </w:t>
      </w:r>
      <w:r w:rsidR="004B6617">
        <w:t xml:space="preserve">in-house </w:t>
      </w:r>
      <w:r w:rsidR="009B7BB6">
        <w:t>training events.</w:t>
      </w:r>
    </w:p>
    <w:p w:rsidR="009B7BB6" w:rsidRPr="00C76940" w:rsidRDefault="009B7BB6" w:rsidP="004B6617">
      <w:pPr>
        <w:pStyle w:val="Heading1"/>
      </w:pPr>
      <w:r>
        <w:t xml:space="preserve">ONLINE SEMINARS, </w:t>
      </w:r>
      <w:r w:rsidRPr="00C76940">
        <w:t>DISTANCE LEARNING COURSES</w:t>
      </w:r>
      <w:r>
        <w:t>, SELF-STUDY MATERIALS</w:t>
      </w:r>
    </w:p>
    <w:p w:rsidR="009B7BB6" w:rsidRDefault="009B7BB6" w:rsidP="009B7BB6">
      <w:pPr>
        <w:pStyle w:val="ONUME"/>
      </w:pPr>
      <w:r>
        <w:t>Training activities establishing a virtual classroom, such as live or recorded online seminars (webinars), distance learning courses (both tutored and not), as well as materials for self-study</w:t>
      </w:r>
      <w:r w:rsidR="004B6617">
        <w:t>,</w:t>
      </w:r>
      <w:r>
        <w:t xml:space="preserve"> are a potentially effective way of delivering training since they avoid travel and, when conducted in an </w:t>
      </w:r>
      <w:r w:rsidR="004B6617">
        <w:t>asynchronous</w:t>
      </w:r>
      <w:r>
        <w:t xml:space="preserve"> manner, may be taken by trainees at </w:t>
      </w:r>
      <w:r w:rsidR="00E025BA">
        <w:t>their own</w:t>
      </w:r>
      <w:r>
        <w:t xml:space="preserve"> pace.</w:t>
      </w:r>
    </w:p>
    <w:p w:rsidR="009B7BB6" w:rsidRDefault="00975E1F" w:rsidP="009B7BB6">
      <w:pPr>
        <w:pStyle w:val="ONUME"/>
      </w:pPr>
      <w:r>
        <w:t>Twenty</w:t>
      </w:r>
      <w:r>
        <w:noBreakHyphen/>
        <w:t>four</w:t>
      </w:r>
      <w:r w:rsidR="009B7BB6">
        <w:t xml:space="preserve"> Offices indicated that their examiners </w:t>
      </w:r>
      <w:r w:rsidR="004B6617">
        <w:t xml:space="preserve">had </w:t>
      </w:r>
      <w:r w:rsidR="009B7BB6">
        <w:t xml:space="preserve">participated in virtual classrooms or distance learning courses. </w:t>
      </w:r>
      <w:r w:rsidR="004B6617">
        <w:t xml:space="preserve"> </w:t>
      </w:r>
      <w:r w:rsidR="009B7BB6">
        <w:t xml:space="preserve">Only </w:t>
      </w:r>
      <w:r>
        <w:t>four</w:t>
      </w:r>
      <w:r w:rsidR="009B7BB6">
        <w:t xml:space="preserve"> of the Offices indicated that the participation in certain courses </w:t>
      </w:r>
      <w:r w:rsidR="004B6617">
        <w:t xml:space="preserve">had been </w:t>
      </w:r>
      <w:r w:rsidR="009B7BB6">
        <w:t>mandatory, for example</w:t>
      </w:r>
      <w:r w:rsidR="004B6617">
        <w:t>,</w:t>
      </w:r>
      <w:r w:rsidR="009B7BB6">
        <w:t xml:space="preserve"> for newly recruited examiners. </w:t>
      </w:r>
      <w:r w:rsidR="004B6617">
        <w:t xml:space="preserve"> </w:t>
      </w:r>
      <w:r w:rsidR="009B7BB6">
        <w:t xml:space="preserve">For other Offices, participation was only recommended and </w:t>
      </w:r>
      <w:r>
        <w:t xml:space="preserve">more of a </w:t>
      </w:r>
      <w:r w:rsidR="009B7BB6">
        <w:t>supplementary nature.</w:t>
      </w:r>
    </w:p>
    <w:p w:rsidR="009B7BB6" w:rsidRDefault="00E025BA" w:rsidP="009B7BB6">
      <w:pPr>
        <w:pStyle w:val="ONUME"/>
      </w:pPr>
      <w:r>
        <w:t>E</w:t>
      </w:r>
      <w:r w:rsidR="009B7BB6">
        <w:t xml:space="preserve">xaminers </w:t>
      </w:r>
      <w:r w:rsidR="004B6617">
        <w:t>from</w:t>
      </w:r>
      <w:r w:rsidR="009B7BB6">
        <w:t xml:space="preserve"> 14 Offices </w:t>
      </w:r>
      <w:r w:rsidR="009B7BB6">
        <w:rPr>
          <w:szCs w:val="22"/>
        </w:rPr>
        <w:t xml:space="preserve"> </w:t>
      </w:r>
      <w:r w:rsidR="004B6617">
        <w:rPr>
          <w:szCs w:val="22"/>
        </w:rPr>
        <w:t xml:space="preserve">had </w:t>
      </w:r>
      <w:r w:rsidR="009B7BB6">
        <w:t>utilized courses or seminars provided by the European Patent Office, in particular the European Patent Academy</w:t>
      </w:r>
      <w:r w:rsidR="004B6617">
        <w:t xml:space="preserve">;  </w:t>
      </w:r>
      <w:r w:rsidR="009B7BB6">
        <w:t xml:space="preserve">examiners </w:t>
      </w:r>
      <w:r w:rsidR="004B6617">
        <w:t>from</w:t>
      </w:r>
      <w:r w:rsidR="009B7BB6">
        <w:t xml:space="preserve"> 13</w:t>
      </w:r>
      <w:r w:rsidR="004B6617">
        <w:t> </w:t>
      </w:r>
      <w:r w:rsidR="009B7BB6">
        <w:t xml:space="preserve">Offices </w:t>
      </w:r>
      <w:r w:rsidR="004B6617">
        <w:t xml:space="preserve">had </w:t>
      </w:r>
      <w:r w:rsidR="009B7BB6">
        <w:t xml:space="preserve">utilized courses or webinars provided by WIPO, mostly the distance learning courses developed by the WIPO Academy. </w:t>
      </w:r>
      <w:r w:rsidR="004B6617">
        <w:t xml:space="preserve"> </w:t>
      </w:r>
      <w:r w:rsidR="009B7BB6">
        <w:t xml:space="preserve">Only </w:t>
      </w:r>
      <w:r>
        <w:t>four</w:t>
      </w:r>
      <w:r w:rsidR="004B6617">
        <w:t> </w:t>
      </w:r>
      <w:r w:rsidR="009B7BB6">
        <w:t xml:space="preserve">Offices </w:t>
      </w:r>
      <w:r w:rsidR="004B6617">
        <w:t xml:space="preserve">had </w:t>
      </w:r>
      <w:r w:rsidR="009B7BB6">
        <w:t>utilized courses or webinars from both organi</w:t>
      </w:r>
      <w:r w:rsidR="004B6617">
        <w:t>z</w:t>
      </w:r>
      <w:r w:rsidR="009B7BB6">
        <w:t>ations</w:t>
      </w:r>
      <w:r w:rsidR="00975E1F">
        <w:t>.</w:t>
      </w:r>
    </w:p>
    <w:p w:rsidR="009B7BB6" w:rsidRDefault="009B7BB6" w:rsidP="009B7BB6">
      <w:pPr>
        <w:pStyle w:val="ONUME"/>
      </w:pPr>
      <w:r>
        <w:t xml:space="preserve">Three Offices also </w:t>
      </w:r>
      <w:r w:rsidR="004B6617">
        <w:t xml:space="preserve">attended </w:t>
      </w:r>
      <w:r>
        <w:t xml:space="preserve">courses of the </w:t>
      </w:r>
      <w:proofErr w:type="spellStart"/>
      <w:r w:rsidRPr="00E617AA">
        <w:rPr>
          <w:bCs/>
        </w:rPr>
        <w:t>Fundación</w:t>
      </w:r>
      <w:proofErr w:type="spellEnd"/>
      <w:r w:rsidRPr="00E617AA">
        <w:rPr>
          <w:bCs/>
        </w:rPr>
        <w:t xml:space="preserve"> Centro de </w:t>
      </w:r>
      <w:proofErr w:type="spellStart"/>
      <w:r w:rsidRPr="00E617AA">
        <w:rPr>
          <w:bCs/>
        </w:rPr>
        <w:t>Educación</w:t>
      </w:r>
      <w:proofErr w:type="spellEnd"/>
      <w:r w:rsidRPr="00E617AA">
        <w:rPr>
          <w:bCs/>
        </w:rPr>
        <w:t xml:space="preserve"> a </w:t>
      </w:r>
      <w:proofErr w:type="spellStart"/>
      <w:r w:rsidRPr="00E617AA">
        <w:rPr>
          <w:bCs/>
        </w:rPr>
        <w:t>Distancia</w:t>
      </w:r>
      <w:proofErr w:type="spellEnd"/>
      <w:r w:rsidRPr="00E617AA">
        <w:rPr>
          <w:bCs/>
        </w:rPr>
        <w:t xml:space="preserve"> para el </w:t>
      </w:r>
      <w:proofErr w:type="spellStart"/>
      <w:r w:rsidRPr="00E617AA">
        <w:rPr>
          <w:bCs/>
        </w:rPr>
        <w:t>Desarrollo</w:t>
      </w:r>
      <w:proofErr w:type="spellEnd"/>
      <w:r w:rsidRPr="00E617AA">
        <w:rPr>
          <w:bCs/>
        </w:rPr>
        <w:t xml:space="preserve"> </w:t>
      </w:r>
      <w:proofErr w:type="spellStart"/>
      <w:r w:rsidRPr="00E617AA">
        <w:rPr>
          <w:bCs/>
        </w:rPr>
        <w:t>Económico</w:t>
      </w:r>
      <w:proofErr w:type="spellEnd"/>
      <w:r w:rsidRPr="00E617AA">
        <w:rPr>
          <w:bCs/>
        </w:rPr>
        <w:t xml:space="preserve"> y </w:t>
      </w:r>
      <w:proofErr w:type="spellStart"/>
      <w:r w:rsidRPr="00E617AA">
        <w:rPr>
          <w:bCs/>
        </w:rPr>
        <w:t>Tecnológico</w:t>
      </w:r>
      <w:proofErr w:type="spellEnd"/>
      <w:r>
        <w:t xml:space="preserve"> (CEDDET), an organi</w:t>
      </w:r>
      <w:r w:rsidR="004B6617">
        <w:t>z</w:t>
      </w:r>
      <w:r>
        <w:t xml:space="preserve">ation that provides e-learning courses in </w:t>
      </w:r>
      <w:r w:rsidR="004B6617">
        <w:t xml:space="preserve">the </w:t>
      </w:r>
      <w:r>
        <w:t xml:space="preserve">Spanish language. </w:t>
      </w:r>
      <w:r w:rsidR="004B6617">
        <w:t xml:space="preserve"> </w:t>
      </w:r>
      <w:r>
        <w:t xml:space="preserve">One Office indicated </w:t>
      </w:r>
      <w:r w:rsidR="004B6617">
        <w:t xml:space="preserve">that its examiners had attended </w:t>
      </w:r>
      <w:r>
        <w:t>a course of</w:t>
      </w:r>
      <w:r w:rsidR="004B6617">
        <w:t>fered by</w:t>
      </w:r>
      <w:r>
        <w:t xml:space="preserve"> the Spanish Patent and Trade Mark Office</w:t>
      </w:r>
      <w:proofErr w:type="gramStart"/>
      <w:r w:rsidR="004B6617">
        <w:t xml:space="preserve">;  </w:t>
      </w:r>
      <w:r>
        <w:t>another</w:t>
      </w:r>
      <w:proofErr w:type="gramEnd"/>
      <w:r>
        <w:t xml:space="preserve"> </w:t>
      </w:r>
      <w:r w:rsidR="004B6617">
        <w:t>O</w:t>
      </w:r>
      <w:r>
        <w:t xml:space="preserve">ffice </w:t>
      </w:r>
      <w:r w:rsidR="004B6617">
        <w:t xml:space="preserve">indicated that its examiners had attended </w:t>
      </w:r>
      <w:r>
        <w:t xml:space="preserve">a course </w:t>
      </w:r>
      <w:r w:rsidR="004B6617">
        <w:t xml:space="preserve">offered by </w:t>
      </w:r>
      <w:r>
        <w:t xml:space="preserve">the database provider </w:t>
      </w:r>
      <w:proofErr w:type="spellStart"/>
      <w:r>
        <w:t>Minesoft</w:t>
      </w:r>
      <w:proofErr w:type="spellEnd"/>
      <w:r>
        <w:t>.</w:t>
      </w:r>
    </w:p>
    <w:p w:rsidR="009B7BB6" w:rsidRDefault="009B7BB6" w:rsidP="009B7BB6">
      <w:pPr>
        <w:pStyle w:val="ONUME"/>
      </w:pPr>
      <w:r>
        <w:t xml:space="preserve">Several Offices requested </w:t>
      </w:r>
      <w:r w:rsidR="004B6617">
        <w:t xml:space="preserve">the International Bureau </w:t>
      </w:r>
      <w:r>
        <w:t xml:space="preserve">to expand and enhance the e-learning opportunities by developing additional courses relevant </w:t>
      </w:r>
      <w:r w:rsidR="004B6617">
        <w:t>to</w:t>
      </w:r>
      <w:r>
        <w:t xml:space="preserve"> patent examination, </w:t>
      </w:r>
      <w:r w:rsidR="004B6617">
        <w:t xml:space="preserve">by </w:t>
      </w:r>
      <w:r>
        <w:t xml:space="preserve">revisiting the content of existing courses to make them more relevant to </w:t>
      </w:r>
      <w:r w:rsidR="004B6617">
        <w:t xml:space="preserve">the </w:t>
      </w:r>
      <w:r>
        <w:t>needs of Offices, and by providing more places for examiners.</w:t>
      </w:r>
    </w:p>
    <w:p w:rsidR="009B7BB6" w:rsidRDefault="00975E1F" w:rsidP="009B7BB6">
      <w:pPr>
        <w:pStyle w:val="ONUME"/>
      </w:pPr>
      <w:r>
        <w:t>Fourteen</w:t>
      </w:r>
      <w:r w:rsidR="009B7BB6">
        <w:t xml:space="preserve"> Offices </w:t>
      </w:r>
      <w:r w:rsidR="009B7BB6">
        <w:rPr>
          <w:szCs w:val="22"/>
        </w:rPr>
        <w:t>(32</w:t>
      </w:r>
      <w:r>
        <w:rPr>
          <w:szCs w:val="22"/>
        </w:rPr>
        <w:t> per cent</w:t>
      </w:r>
      <w:r w:rsidR="009B7BB6">
        <w:rPr>
          <w:szCs w:val="22"/>
        </w:rPr>
        <w:t xml:space="preserve">) </w:t>
      </w:r>
      <w:r>
        <w:t>had</w:t>
      </w:r>
      <w:r w:rsidR="009B7BB6">
        <w:t xml:space="preserve"> developed self-study materials suitable for examiner training</w:t>
      </w:r>
      <w:r>
        <w:t xml:space="preserve">, but </w:t>
      </w:r>
      <w:r w:rsidR="008B7239">
        <w:t>o</w:t>
      </w:r>
      <w:r w:rsidR="009B7BB6">
        <w:t xml:space="preserve">nly </w:t>
      </w:r>
      <w:r>
        <w:t>five</w:t>
      </w:r>
      <w:r w:rsidR="009B7BB6">
        <w:t xml:space="preserve"> </w:t>
      </w:r>
      <w:r w:rsidR="008B7239">
        <w:t xml:space="preserve">indicated that they had </w:t>
      </w:r>
      <w:r w:rsidR="009B7BB6">
        <w:t xml:space="preserve">made such materials </w:t>
      </w:r>
      <w:r w:rsidR="008B7239">
        <w:t xml:space="preserve">available </w:t>
      </w:r>
      <w:r w:rsidR="009B7BB6">
        <w:t>to other Offices.</w:t>
      </w:r>
    </w:p>
    <w:p w:rsidR="009B7BB6" w:rsidRDefault="00E025BA" w:rsidP="009B7BB6">
      <w:pPr>
        <w:pStyle w:val="ONUME"/>
      </w:pPr>
      <w:r>
        <w:t>T</w:t>
      </w:r>
      <w:r w:rsidR="009B7BB6">
        <w:t xml:space="preserve">he wealth and advantages of e-learning opportunities </w:t>
      </w:r>
      <w:r>
        <w:t xml:space="preserve">in examiner training do not </w:t>
      </w:r>
      <w:r w:rsidR="009B7BB6">
        <w:t xml:space="preserve">yet </w:t>
      </w:r>
      <w:r>
        <w:t xml:space="preserve">appear to be </w:t>
      </w:r>
      <w:r w:rsidR="009B7BB6">
        <w:t>fully explo</w:t>
      </w:r>
      <w:r>
        <w:t>ited</w:t>
      </w:r>
      <w:r w:rsidR="009B7BB6">
        <w:t xml:space="preserve">. </w:t>
      </w:r>
      <w:r w:rsidR="008B7239">
        <w:t xml:space="preserve"> </w:t>
      </w:r>
      <w:r w:rsidR="009B7BB6">
        <w:t>Th</w:t>
      </w:r>
      <w:r>
        <w:t>is</w:t>
      </w:r>
      <w:r w:rsidR="009B7BB6">
        <w:t xml:space="preserve"> may be </w:t>
      </w:r>
      <w:r>
        <w:t xml:space="preserve">due to </w:t>
      </w:r>
      <w:r w:rsidR="009B7BB6">
        <w:t xml:space="preserve">limited access to existing courses, the variety and specificity of existing courses relevant </w:t>
      </w:r>
      <w:r w:rsidR="008B7239">
        <w:t>to</w:t>
      </w:r>
      <w:r w:rsidR="009B7BB6">
        <w:t xml:space="preserve"> examination, and a limited awareness or confidence of beneficiary Offices to encourage and enable their examiners to </w:t>
      </w:r>
      <w:r w:rsidR="008B7239">
        <w:t xml:space="preserve">attend </w:t>
      </w:r>
      <w:r w:rsidR="009B7BB6">
        <w:t>such courses.</w:t>
      </w:r>
    </w:p>
    <w:p w:rsidR="009B7BB6" w:rsidRDefault="009B7BB6" w:rsidP="009B7BB6">
      <w:pPr>
        <w:pStyle w:val="ONUME"/>
      </w:pPr>
      <w:r>
        <w:t xml:space="preserve">In order to promote the use </w:t>
      </w:r>
      <w:r w:rsidR="00975E1F">
        <w:t>and facilitate access to</w:t>
      </w:r>
      <w:r>
        <w:t xml:space="preserve"> e-learning, some Offices suggested that </w:t>
      </w:r>
      <w:r w:rsidR="008B7239">
        <w:t xml:space="preserve">the International Bureau </w:t>
      </w:r>
      <w:r>
        <w:t>should compile information on e-learning facilities suitable for patent examiner training and make that information available on a web platform.</w:t>
      </w:r>
    </w:p>
    <w:p w:rsidR="009B7BB6" w:rsidRPr="00C76940" w:rsidRDefault="009B7BB6" w:rsidP="008B7239">
      <w:pPr>
        <w:pStyle w:val="Heading1"/>
      </w:pPr>
      <w:r w:rsidRPr="00C76940">
        <w:t xml:space="preserve">MANAGEMENT OF </w:t>
      </w:r>
      <w:r>
        <w:t xml:space="preserve">EXAMINER </w:t>
      </w:r>
      <w:r w:rsidRPr="00C76940">
        <w:t xml:space="preserve">TRAINING </w:t>
      </w:r>
    </w:p>
    <w:p w:rsidR="009B7BB6" w:rsidRPr="006D39AE" w:rsidRDefault="00E025BA" w:rsidP="009B7BB6">
      <w:pPr>
        <w:pStyle w:val="ONUME"/>
        <w:rPr>
          <w:lang w:eastAsia="en-US"/>
        </w:rPr>
      </w:pPr>
      <w:r>
        <w:t>Thirty</w:t>
      </w:r>
      <w:r>
        <w:noBreakHyphen/>
        <w:t>three</w:t>
      </w:r>
      <w:r>
        <w:rPr>
          <w:szCs w:val="22"/>
        </w:rPr>
        <w:t xml:space="preserve"> </w:t>
      </w:r>
      <w:r w:rsidR="009B7BB6">
        <w:rPr>
          <w:szCs w:val="22"/>
        </w:rPr>
        <w:t xml:space="preserve">Offices </w:t>
      </w:r>
      <w:r>
        <w:rPr>
          <w:szCs w:val="22"/>
        </w:rPr>
        <w:t>(</w:t>
      </w:r>
      <w:r w:rsidRPr="0010746E">
        <w:t>75</w:t>
      </w:r>
      <w:r>
        <w:t xml:space="preserve"> per cent) </w:t>
      </w:r>
      <w:r w:rsidR="008B7239" w:rsidRPr="0010746E">
        <w:t>responding</w:t>
      </w:r>
      <w:r w:rsidR="008B7239">
        <w:rPr>
          <w:szCs w:val="22"/>
        </w:rPr>
        <w:t xml:space="preserve"> to the Questionnaire </w:t>
      </w:r>
      <w:r w:rsidR="009B7BB6">
        <w:rPr>
          <w:szCs w:val="22"/>
        </w:rPr>
        <w:t>track the training of their examiners</w:t>
      </w:r>
      <w:r w:rsidR="008B7239">
        <w:rPr>
          <w:szCs w:val="22"/>
        </w:rPr>
        <w:t xml:space="preserve"> by keeping </w:t>
      </w:r>
      <w:r w:rsidR="00975E1F">
        <w:rPr>
          <w:szCs w:val="22"/>
        </w:rPr>
        <w:t xml:space="preserve">individual examiner training </w:t>
      </w:r>
      <w:r w:rsidR="009B7BB6">
        <w:t>records.</w:t>
      </w:r>
    </w:p>
    <w:p w:rsidR="009B7BB6" w:rsidRPr="006D39AE" w:rsidRDefault="00975E1F" w:rsidP="009B7BB6">
      <w:pPr>
        <w:pStyle w:val="ONUME"/>
        <w:rPr>
          <w:szCs w:val="22"/>
          <w:lang w:eastAsia="en-US"/>
        </w:rPr>
      </w:pPr>
      <w:r>
        <w:rPr>
          <w:szCs w:val="22"/>
        </w:rPr>
        <w:t>The same number</w:t>
      </w:r>
      <w:r w:rsidR="009B7BB6" w:rsidRPr="004E5F38">
        <w:rPr>
          <w:szCs w:val="22"/>
        </w:rPr>
        <w:t xml:space="preserve"> of Offices </w:t>
      </w:r>
      <w:r w:rsidR="009B7BB6">
        <w:rPr>
          <w:szCs w:val="22"/>
        </w:rPr>
        <w:t xml:space="preserve">developed </w:t>
      </w:r>
      <w:r w:rsidR="009B7BB6" w:rsidRPr="006D39AE">
        <w:rPr>
          <w:lang w:eastAsia="en-US"/>
        </w:rPr>
        <w:t>a</w:t>
      </w:r>
      <w:r>
        <w:rPr>
          <w:lang w:eastAsia="en-US"/>
        </w:rPr>
        <w:t>n examiner training</w:t>
      </w:r>
      <w:r w:rsidR="009B7BB6" w:rsidRPr="006D39AE">
        <w:rPr>
          <w:lang w:eastAsia="en-US"/>
        </w:rPr>
        <w:t xml:space="preserve"> curriculum</w:t>
      </w:r>
      <w:r>
        <w:rPr>
          <w:lang w:eastAsia="en-US"/>
        </w:rPr>
        <w:t xml:space="preserve">, </w:t>
      </w:r>
      <w:r w:rsidR="008B7239">
        <w:rPr>
          <w:szCs w:val="22"/>
        </w:rPr>
        <w:t xml:space="preserve">usually </w:t>
      </w:r>
      <w:r w:rsidR="009B7BB6">
        <w:rPr>
          <w:szCs w:val="22"/>
        </w:rPr>
        <w:t>consist</w:t>
      </w:r>
      <w:r>
        <w:rPr>
          <w:szCs w:val="22"/>
        </w:rPr>
        <w:t>ing</w:t>
      </w:r>
      <w:r w:rsidR="009B7BB6" w:rsidRPr="003A79B9">
        <w:rPr>
          <w:szCs w:val="22"/>
        </w:rPr>
        <w:t xml:space="preserve"> of a set of </w:t>
      </w:r>
      <w:r w:rsidR="009B7BB6">
        <w:rPr>
          <w:szCs w:val="22"/>
        </w:rPr>
        <w:t>specific</w:t>
      </w:r>
      <w:r w:rsidR="009B7BB6" w:rsidRPr="003A79B9">
        <w:rPr>
          <w:szCs w:val="22"/>
        </w:rPr>
        <w:t xml:space="preserve"> training modules (seminars, workshops, webinars, distance learning courses, materials for self-study, etc.) on topics considered to be relevant for</w:t>
      </w:r>
      <w:r w:rsidR="009B7BB6">
        <w:rPr>
          <w:szCs w:val="22"/>
        </w:rPr>
        <w:t xml:space="preserve"> a substantive patent examiner.</w:t>
      </w:r>
    </w:p>
    <w:p w:rsidR="009B7BB6" w:rsidRPr="006D39AE" w:rsidRDefault="00975E1F" w:rsidP="009B7BB6">
      <w:pPr>
        <w:pStyle w:val="ONUME"/>
        <w:rPr>
          <w:lang w:eastAsia="en-US"/>
        </w:rPr>
      </w:pPr>
      <w:r>
        <w:rPr>
          <w:szCs w:val="22"/>
        </w:rPr>
        <w:t xml:space="preserve">Seventeen Offices </w:t>
      </w:r>
      <w:r w:rsidR="00E025BA">
        <w:rPr>
          <w:szCs w:val="22"/>
        </w:rPr>
        <w:t>(39 per cent)</w:t>
      </w:r>
      <w:r w:rsidR="00E025BA" w:rsidDel="00975E1F">
        <w:rPr>
          <w:szCs w:val="22"/>
        </w:rPr>
        <w:t xml:space="preserve"> </w:t>
      </w:r>
      <w:r w:rsidR="009B7BB6">
        <w:rPr>
          <w:szCs w:val="22"/>
        </w:rPr>
        <w:t>assess of the success of learning</w:t>
      </w:r>
      <w:r w:rsidR="00E025BA">
        <w:rPr>
          <w:szCs w:val="22"/>
        </w:rPr>
        <w:t xml:space="preserve"> through</w:t>
      </w:r>
      <w:r w:rsidR="009B7BB6">
        <w:rPr>
          <w:szCs w:val="22"/>
        </w:rPr>
        <w:t xml:space="preserve"> conducting multiple-choice tests, written or oral exams</w:t>
      </w:r>
      <w:r w:rsidR="00E025BA">
        <w:rPr>
          <w:szCs w:val="22"/>
        </w:rPr>
        <w:t xml:space="preserve">, </w:t>
      </w:r>
      <w:r w:rsidR="009B7BB6">
        <w:rPr>
          <w:szCs w:val="22"/>
        </w:rPr>
        <w:t xml:space="preserve">test examination cases </w:t>
      </w:r>
      <w:r w:rsidR="00E025BA">
        <w:rPr>
          <w:szCs w:val="22"/>
        </w:rPr>
        <w:t xml:space="preserve">or </w:t>
      </w:r>
      <w:r w:rsidR="009B7BB6">
        <w:rPr>
          <w:szCs w:val="22"/>
        </w:rPr>
        <w:t>on</w:t>
      </w:r>
      <w:r w:rsidR="008B7239">
        <w:rPr>
          <w:szCs w:val="22"/>
        </w:rPr>
        <w:t>-</w:t>
      </w:r>
      <w:r w:rsidR="009B7BB6">
        <w:rPr>
          <w:szCs w:val="22"/>
        </w:rPr>
        <w:t>the</w:t>
      </w:r>
      <w:r w:rsidR="008B7239">
        <w:rPr>
          <w:szCs w:val="22"/>
        </w:rPr>
        <w:t>-</w:t>
      </w:r>
      <w:r w:rsidR="009B7BB6">
        <w:rPr>
          <w:szCs w:val="22"/>
        </w:rPr>
        <w:t>job evaluation by mentors.</w:t>
      </w:r>
    </w:p>
    <w:p w:rsidR="009B7BB6" w:rsidRPr="00874236" w:rsidRDefault="003C455C" w:rsidP="009B7BB6">
      <w:pPr>
        <w:pStyle w:val="ONUME"/>
        <w:rPr>
          <w:lang w:eastAsia="en-US"/>
        </w:rPr>
      </w:pPr>
      <w:r w:rsidRPr="00874236">
        <w:t>Lately, i</w:t>
      </w:r>
      <w:r w:rsidR="009B7BB6" w:rsidRPr="00874236">
        <w:t xml:space="preserve">t has become best practice to base the training of professionals, </w:t>
      </w:r>
      <w:r w:rsidR="001C6378">
        <w:t>lear</w:t>
      </w:r>
      <w:r w:rsidR="00975E1F">
        <w:t>ning</w:t>
      </w:r>
      <w:r w:rsidR="00975E1F" w:rsidRPr="00874236">
        <w:t xml:space="preserve"> </w:t>
      </w:r>
      <w:r w:rsidR="009B7BB6" w:rsidRPr="00874236">
        <w:t xml:space="preserve">assessment and </w:t>
      </w:r>
      <w:r w:rsidR="00975E1F">
        <w:t>performance</w:t>
      </w:r>
      <w:r w:rsidR="009B7BB6" w:rsidRPr="00874236">
        <w:t xml:space="preserve"> measurement on competency models</w:t>
      </w:r>
      <w:r w:rsidRPr="00874236">
        <w:t xml:space="preserve"> (CM)</w:t>
      </w:r>
      <w:r w:rsidR="009B7BB6" w:rsidRPr="00874236">
        <w:t>.</w:t>
      </w:r>
      <w:r w:rsidRPr="00874236">
        <w:t xml:space="preserve"> </w:t>
      </w:r>
      <w:r w:rsidR="009B7BB6" w:rsidRPr="00874236">
        <w:t xml:space="preserve"> A </w:t>
      </w:r>
      <w:r w:rsidR="009B7BB6" w:rsidRPr="00874236">
        <w:rPr>
          <w:lang w:eastAsia="en-US"/>
        </w:rPr>
        <w:t xml:space="preserve">CM </w:t>
      </w:r>
      <w:r w:rsidRPr="00874236">
        <w:rPr>
          <w:lang w:eastAsia="en-US"/>
        </w:rPr>
        <w:t xml:space="preserve">typically </w:t>
      </w:r>
      <w:r w:rsidR="009B7BB6" w:rsidRPr="00874236">
        <w:rPr>
          <w:lang w:eastAsia="en-US"/>
        </w:rPr>
        <w:t>consist</w:t>
      </w:r>
      <w:r w:rsidR="00975E1F">
        <w:rPr>
          <w:lang w:eastAsia="en-US"/>
        </w:rPr>
        <w:t>s</w:t>
      </w:r>
      <w:r w:rsidR="009B7BB6" w:rsidRPr="00874236">
        <w:rPr>
          <w:lang w:eastAsia="en-US"/>
        </w:rPr>
        <w:t xml:space="preserve"> of an inventory of knowledge and skills required for the delivery of the set of job</w:t>
      </w:r>
      <w:r w:rsidRPr="00874236">
        <w:rPr>
          <w:lang w:eastAsia="en-US"/>
        </w:rPr>
        <w:t>-</w:t>
      </w:r>
      <w:r w:rsidR="009B7BB6" w:rsidRPr="00874236">
        <w:rPr>
          <w:lang w:eastAsia="en-US"/>
        </w:rPr>
        <w:t xml:space="preserve">specific tasks. </w:t>
      </w:r>
      <w:r w:rsidRPr="00874236">
        <w:rPr>
          <w:lang w:eastAsia="en-US"/>
        </w:rPr>
        <w:t xml:space="preserve"> </w:t>
      </w:r>
      <w:r w:rsidR="00975E1F">
        <w:rPr>
          <w:lang w:eastAsia="en-US"/>
        </w:rPr>
        <w:t>Twenty</w:t>
      </w:r>
      <w:r w:rsidR="00975E1F">
        <w:rPr>
          <w:lang w:eastAsia="en-US"/>
        </w:rPr>
        <w:noBreakHyphen/>
        <w:t>seven</w:t>
      </w:r>
      <w:r w:rsidR="009B7BB6" w:rsidRPr="00874236">
        <w:rPr>
          <w:lang w:eastAsia="en-US"/>
        </w:rPr>
        <w:t xml:space="preserve"> Offices (61</w:t>
      </w:r>
      <w:r w:rsidR="00975E1F">
        <w:rPr>
          <w:lang w:eastAsia="en-US"/>
        </w:rPr>
        <w:t> per cent</w:t>
      </w:r>
      <w:r w:rsidR="009B7BB6" w:rsidRPr="00874236">
        <w:rPr>
          <w:lang w:eastAsia="en-US"/>
        </w:rPr>
        <w:t>) ha</w:t>
      </w:r>
      <w:r w:rsidRPr="00874236">
        <w:rPr>
          <w:lang w:eastAsia="en-US"/>
        </w:rPr>
        <w:t>d</w:t>
      </w:r>
      <w:r w:rsidR="009B7BB6" w:rsidRPr="00874236">
        <w:rPr>
          <w:lang w:eastAsia="en-US"/>
        </w:rPr>
        <w:t xml:space="preserve"> developed a CM for the training of their substantive patent examiners. </w:t>
      </w:r>
      <w:r w:rsidRPr="00874236">
        <w:rPr>
          <w:lang w:eastAsia="en-US"/>
        </w:rPr>
        <w:t xml:space="preserve"> </w:t>
      </w:r>
      <w:r w:rsidR="009B7BB6" w:rsidRPr="00874236">
        <w:rPr>
          <w:lang w:eastAsia="en-US"/>
        </w:rPr>
        <w:t>CMs for substantive patent examiners have also been developed in the context the RPET program and the Ideal Patent Examiner Training (IPET) in</w:t>
      </w:r>
      <w:r w:rsidRPr="00874236">
        <w:rPr>
          <w:lang w:eastAsia="en-US"/>
        </w:rPr>
        <w:t>i</w:t>
      </w:r>
      <w:r w:rsidR="009B7BB6" w:rsidRPr="00874236">
        <w:rPr>
          <w:lang w:eastAsia="en-US"/>
        </w:rPr>
        <w:t>tiative of ASEAN patent Offices.</w:t>
      </w:r>
    </w:p>
    <w:p w:rsidR="009B7BB6" w:rsidRPr="00E63864" w:rsidRDefault="00E63864" w:rsidP="009B7BB6">
      <w:pPr>
        <w:pStyle w:val="ONUME"/>
      </w:pPr>
      <w:r>
        <w:t xml:space="preserve">Furthermore, </w:t>
      </w:r>
      <w:r w:rsidR="00975E1F">
        <w:t>i</w:t>
      </w:r>
      <w:r w:rsidR="009B7BB6" w:rsidRPr="00E63864">
        <w:t xml:space="preserve">t has become a best practice to organize training and monitor learning progress by means of a </w:t>
      </w:r>
      <w:r w:rsidR="009B7BB6" w:rsidRPr="00E63864">
        <w:rPr>
          <w:szCs w:val="22"/>
        </w:rPr>
        <w:t>learning management system (LMS).</w:t>
      </w:r>
      <w:r w:rsidR="009B7BB6" w:rsidRPr="00E63864">
        <w:t xml:space="preserve"> </w:t>
      </w:r>
      <w:r>
        <w:t xml:space="preserve"> </w:t>
      </w:r>
      <w:r w:rsidR="009B7BB6" w:rsidRPr="00E63864">
        <w:rPr>
          <w:szCs w:val="22"/>
        </w:rPr>
        <w:t>A</w:t>
      </w:r>
      <w:r w:rsidR="00975E1F">
        <w:rPr>
          <w:szCs w:val="22"/>
        </w:rPr>
        <w:t>n</w:t>
      </w:r>
      <w:r w:rsidR="009B7BB6" w:rsidRPr="00E63864">
        <w:rPr>
          <w:szCs w:val="22"/>
        </w:rPr>
        <w:t xml:space="preserve"> LMS is a software application that facilitates the implementation of blended learning approaches</w:t>
      </w:r>
      <w:r w:rsidR="00975E1F">
        <w:rPr>
          <w:szCs w:val="22"/>
        </w:rPr>
        <w:t xml:space="preserve">. </w:t>
      </w:r>
      <w:r w:rsidR="009B7BB6" w:rsidRPr="00E63864">
        <w:rPr>
          <w:szCs w:val="22"/>
        </w:rPr>
        <w:t xml:space="preserve"> </w:t>
      </w:r>
      <w:r w:rsidR="00975E1F">
        <w:rPr>
          <w:szCs w:val="22"/>
        </w:rPr>
        <w:t xml:space="preserve">It </w:t>
      </w:r>
      <w:r w:rsidR="009B7BB6" w:rsidRPr="00E63864">
        <w:rPr>
          <w:szCs w:val="22"/>
        </w:rPr>
        <w:t xml:space="preserve">usually covers the preparation and delivery of instructional content, tracking and reporting of learning progress, communication between students and tutors, administration </w:t>
      </w:r>
      <w:r w:rsidR="00344E2D">
        <w:rPr>
          <w:szCs w:val="22"/>
        </w:rPr>
        <w:t xml:space="preserve">of </w:t>
      </w:r>
      <w:r w:rsidR="009B7BB6" w:rsidRPr="00E63864">
        <w:rPr>
          <w:szCs w:val="22"/>
        </w:rPr>
        <w:t>training, and reporting.</w:t>
      </w:r>
    </w:p>
    <w:p w:rsidR="009B7BB6" w:rsidRPr="00E63864" w:rsidRDefault="001C6378" w:rsidP="009B7BB6">
      <w:pPr>
        <w:pStyle w:val="ONUME"/>
      </w:pPr>
      <w:bookmarkStart w:id="7" w:name="_Ref448736887"/>
      <w:r>
        <w:rPr>
          <w:szCs w:val="22"/>
        </w:rPr>
        <w:t>O</w:t>
      </w:r>
      <w:r w:rsidRPr="00E63864">
        <w:rPr>
          <w:szCs w:val="22"/>
        </w:rPr>
        <w:t xml:space="preserve">nly </w:t>
      </w:r>
      <w:r>
        <w:rPr>
          <w:szCs w:val="22"/>
        </w:rPr>
        <w:t>six</w:t>
      </w:r>
      <w:r w:rsidRPr="00E63864">
        <w:rPr>
          <w:szCs w:val="22"/>
        </w:rPr>
        <w:t xml:space="preserve"> Offices (14</w:t>
      </w:r>
      <w:r>
        <w:rPr>
          <w:szCs w:val="22"/>
        </w:rPr>
        <w:t> per cent</w:t>
      </w:r>
      <w:r w:rsidRPr="00E63864">
        <w:rPr>
          <w:szCs w:val="22"/>
        </w:rPr>
        <w:t xml:space="preserve">) </w:t>
      </w:r>
      <w:r>
        <w:rPr>
          <w:szCs w:val="22"/>
        </w:rPr>
        <w:t xml:space="preserve">utilize </w:t>
      </w:r>
      <w:r w:rsidRPr="00E63864">
        <w:rPr>
          <w:szCs w:val="22"/>
        </w:rPr>
        <w:t>a</w:t>
      </w:r>
      <w:r>
        <w:rPr>
          <w:szCs w:val="22"/>
        </w:rPr>
        <w:t>n</w:t>
      </w:r>
      <w:r w:rsidRPr="00E63864">
        <w:rPr>
          <w:szCs w:val="22"/>
        </w:rPr>
        <w:t xml:space="preserve"> LMS</w:t>
      </w:r>
      <w:r>
        <w:rPr>
          <w:szCs w:val="22"/>
        </w:rPr>
        <w:t>,</w:t>
      </w:r>
      <w:r w:rsidR="00E63864">
        <w:rPr>
          <w:szCs w:val="22"/>
        </w:rPr>
        <w:t xml:space="preserve"> apparently due to the </w:t>
      </w:r>
      <w:r w:rsidR="009B7BB6" w:rsidRPr="00E63864">
        <w:rPr>
          <w:szCs w:val="22"/>
        </w:rPr>
        <w:t>considerable resource requirements for development and maintenance.</w:t>
      </w:r>
      <w:bookmarkEnd w:id="7"/>
    </w:p>
    <w:p w:rsidR="009B7BB6" w:rsidRPr="00EF37CC" w:rsidRDefault="000A797A" w:rsidP="000A797A">
      <w:pPr>
        <w:pStyle w:val="Heading1"/>
      </w:pPr>
      <w:r>
        <w:t xml:space="preserve">CONCLUSIONS </w:t>
      </w:r>
    </w:p>
    <w:p w:rsidR="00E20C62" w:rsidRDefault="00280587" w:rsidP="00E20C62">
      <w:pPr>
        <w:pStyle w:val="Heading2"/>
      </w:pPr>
      <w:r>
        <w:t>trends</w:t>
      </w:r>
    </w:p>
    <w:p w:rsidR="009B7BB6" w:rsidRPr="00F70BCC" w:rsidRDefault="00344E2D" w:rsidP="009B7BB6">
      <w:pPr>
        <w:pStyle w:val="ONUME"/>
      </w:pPr>
      <w:r>
        <w:t>Because</w:t>
      </w:r>
      <w:r w:rsidR="009B7BB6">
        <w:t xml:space="preserve"> of the</w:t>
      </w:r>
      <w:r w:rsidR="002C67EE">
        <w:t>ir</w:t>
      </w:r>
      <w:r w:rsidR="009B7BB6">
        <w:t xml:space="preserve"> limited number</w:t>
      </w:r>
      <w:r w:rsidR="002C67EE">
        <w:t>,</w:t>
      </w:r>
      <w:r w:rsidR="009B7BB6">
        <w:t xml:space="preserve"> </w:t>
      </w:r>
      <w:r w:rsidR="002C67EE">
        <w:t xml:space="preserve">the </w:t>
      </w:r>
      <w:r w:rsidR="009B7BB6">
        <w:t>replies</w:t>
      </w:r>
      <w:r w:rsidR="002C67EE">
        <w:t xml:space="preserve"> received</w:t>
      </w:r>
      <w:r w:rsidR="009B7BB6">
        <w:t xml:space="preserve"> </w:t>
      </w:r>
      <w:r w:rsidR="002C67EE">
        <w:t xml:space="preserve">may not </w:t>
      </w:r>
      <w:r w:rsidR="009B7BB6">
        <w:t xml:space="preserve">reflect the full pattern of </w:t>
      </w:r>
      <w:r w:rsidR="00DE490E">
        <w:rPr>
          <w:szCs w:val="22"/>
        </w:rPr>
        <w:t>international cooperation in patent examiner training and best practices in managing and delivering such training</w:t>
      </w:r>
      <w:r>
        <w:t>.  However</w:t>
      </w:r>
      <w:r w:rsidR="002C67EE">
        <w:t xml:space="preserve">, certain </w:t>
      </w:r>
      <w:r w:rsidR="009B7BB6">
        <w:t xml:space="preserve">trends </w:t>
      </w:r>
      <w:r>
        <w:t>emerge</w:t>
      </w:r>
      <w:r w:rsidR="00DE490E">
        <w:t>, as set out in the following paragraphs.  In the coming months, t</w:t>
      </w:r>
      <w:r w:rsidR="00DE490E">
        <w:rPr>
          <w:szCs w:val="22"/>
        </w:rPr>
        <w:t>he International Bureau will attempt to obtain further replies to complement the current picture and confirm the accuracy of those trends</w:t>
      </w:r>
      <w:r w:rsidR="002C67EE">
        <w:t xml:space="preserve">.  </w:t>
      </w:r>
    </w:p>
    <w:p w:rsidR="00E20C62" w:rsidRPr="00E20C62" w:rsidRDefault="00E20C62" w:rsidP="00E20C62">
      <w:pPr>
        <w:pStyle w:val="Heading2"/>
      </w:pPr>
      <w:r>
        <w:t>Transparency</w:t>
      </w:r>
    </w:p>
    <w:p w:rsidR="00930370" w:rsidRDefault="00344E2D" w:rsidP="009B7BB6">
      <w:pPr>
        <w:pStyle w:val="ONUME"/>
      </w:pPr>
      <w:r>
        <w:t>T</w:t>
      </w:r>
      <w:r w:rsidR="00DE490E">
        <w:t xml:space="preserve">here is </w:t>
      </w:r>
      <w:r w:rsidR="00FD0BAD">
        <w:t xml:space="preserve">need to improve </w:t>
      </w:r>
      <w:r w:rsidR="00DE490E">
        <w:t xml:space="preserve">transparency in terms “supply” and “demand” in substantive examiner training.  </w:t>
      </w:r>
    </w:p>
    <w:p w:rsidR="009B7BB6" w:rsidRPr="00B6745F" w:rsidRDefault="00DE490E" w:rsidP="00E63864">
      <w:pPr>
        <w:pStyle w:val="ONUME"/>
        <w:ind w:left="540"/>
      </w:pPr>
      <w:bookmarkStart w:id="8" w:name="_Ref448498065"/>
      <w:r>
        <w:t>It is thus suggested that the International Bureau should invite Offices, in particular donor Offices, to report</w:t>
      </w:r>
      <w:r w:rsidR="00344E2D">
        <w:t xml:space="preserve"> annually</w:t>
      </w:r>
      <w:r>
        <w:t xml:space="preserve"> to the International Bureau on any training activities carried out or received by an Office.  The International Bureau would then make a compendium of such training activities available </w:t>
      </w:r>
      <w:r w:rsidRPr="005C3D65">
        <w:t>on its website.</w:t>
      </w:r>
      <w:bookmarkEnd w:id="8"/>
      <w:r w:rsidR="009B7BB6">
        <w:rPr>
          <w:szCs w:val="22"/>
        </w:rPr>
        <w:t xml:space="preserve"> </w:t>
      </w:r>
    </w:p>
    <w:p w:rsidR="00E20C62" w:rsidRPr="00E20C62" w:rsidRDefault="00930370" w:rsidP="00930370">
      <w:pPr>
        <w:pStyle w:val="Heading2"/>
        <w:rPr>
          <w:szCs w:val="20"/>
        </w:rPr>
      </w:pPr>
      <w:r>
        <w:t>Demand and Supply</w:t>
      </w:r>
      <w:proofErr w:type="gramStart"/>
      <w:r w:rsidR="006E2051">
        <w:t>;  coordination</w:t>
      </w:r>
      <w:proofErr w:type="gramEnd"/>
    </w:p>
    <w:p w:rsidR="00930370" w:rsidRPr="00930370" w:rsidRDefault="00344E2D" w:rsidP="009B7BB6">
      <w:pPr>
        <w:pStyle w:val="ONUME"/>
      </w:pPr>
      <w:r>
        <w:t>D</w:t>
      </w:r>
      <w:r w:rsidR="00930370" w:rsidRPr="00930370">
        <w:t xml:space="preserve">emand for training activities by beneficiary Offices </w:t>
      </w:r>
      <w:r>
        <w:t>exceeds</w:t>
      </w:r>
      <w:r w:rsidR="00930370" w:rsidRPr="00930370">
        <w:t xml:space="preserve"> supply by donor Offices, in particular </w:t>
      </w:r>
      <w:r>
        <w:t>for</w:t>
      </w:r>
      <w:r w:rsidR="00930370" w:rsidRPr="00930370">
        <w:t xml:space="preserve"> </w:t>
      </w:r>
      <w:r w:rsidR="009B7BB6" w:rsidRPr="00930370">
        <w:rPr>
          <w:szCs w:val="22"/>
        </w:rPr>
        <w:t>on-the-job training opportunities</w:t>
      </w:r>
      <w:r w:rsidR="00930370">
        <w:rPr>
          <w:szCs w:val="22"/>
        </w:rPr>
        <w:t xml:space="preserve"> and </w:t>
      </w:r>
      <w:r w:rsidR="00930370" w:rsidRPr="00930370">
        <w:t>classroom</w:t>
      </w:r>
      <w:r>
        <w:noBreakHyphen/>
      </w:r>
      <w:r w:rsidR="00930370" w:rsidRPr="00930370">
        <w:t xml:space="preserve">type </w:t>
      </w:r>
      <w:r>
        <w:t xml:space="preserve">examiner </w:t>
      </w:r>
      <w:r w:rsidR="00930370" w:rsidRPr="00930370">
        <w:t>training</w:t>
      </w:r>
      <w:r w:rsidR="009B7BB6" w:rsidRPr="00930370">
        <w:rPr>
          <w:szCs w:val="22"/>
        </w:rPr>
        <w:t>,</w:t>
      </w:r>
      <w:r w:rsidR="00930370">
        <w:rPr>
          <w:szCs w:val="22"/>
        </w:rPr>
        <w:t xml:space="preserve"> notably advanced classroom</w:t>
      </w:r>
      <w:r>
        <w:rPr>
          <w:szCs w:val="22"/>
        </w:rPr>
        <w:noBreakHyphen/>
      </w:r>
      <w:r w:rsidR="00930370">
        <w:rPr>
          <w:szCs w:val="22"/>
        </w:rPr>
        <w:t>type training.</w:t>
      </w:r>
      <w:r w:rsidR="009B7BB6" w:rsidRPr="00930370">
        <w:rPr>
          <w:szCs w:val="22"/>
        </w:rPr>
        <w:t xml:space="preserve"> </w:t>
      </w:r>
    </w:p>
    <w:p w:rsidR="009B7BB6" w:rsidRPr="00930370" w:rsidRDefault="00930370" w:rsidP="00E63864">
      <w:pPr>
        <w:pStyle w:val="ONUME"/>
        <w:ind w:left="540"/>
      </w:pPr>
      <w:bookmarkStart w:id="9" w:name="_Ref448497960"/>
      <w:r>
        <w:rPr>
          <w:szCs w:val="22"/>
        </w:rPr>
        <w:t>It is thus suggested that the International Bureau should invite Offices able to provide such training:</w:t>
      </w:r>
      <w:bookmarkEnd w:id="9"/>
    </w:p>
    <w:p w:rsidR="009B7BB6" w:rsidRPr="00930370" w:rsidRDefault="009B7BB6" w:rsidP="00E63864">
      <w:pPr>
        <w:pStyle w:val="ONUME"/>
        <w:numPr>
          <w:ilvl w:val="1"/>
          <w:numId w:val="5"/>
        </w:numPr>
        <w:ind w:left="1170"/>
      </w:pPr>
      <w:r w:rsidRPr="00930370">
        <w:t xml:space="preserve">to provide on-the-job training opportunities for </w:t>
      </w:r>
      <w:r w:rsidR="00344E2D">
        <w:t>more</w:t>
      </w:r>
      <w:r w:rsidRPr="00930370">
        <w:t xml:space="preserve"> examiners and of sufficient length;</w:t>
      </w:r>
    </w:p>
    <w:p w:rsidR="00930370" w:rsidRDefault="00930370" w:rsidP="00E63864">
      <w:pPr>
        <w:pStyle w:val="ONUME"/>
        <w:numPr>
          <w:ilvl w:val="1"/>
          <w:numId w:val="5"/>
        </w:numPr>
        <w:ind w:left="1170"/>
      </w:pPr>
      <w:r w:rsidRPr="00010168">
        <w:t xml:space="preserve">to </w:t>
      </w:r>
      <w:r>
        <w:t xml:space="preserve">provide more </w:t>
      </w:r>
      <w:r w:rsidRPr="00010168">
        <w:t>advanced classroom</w:t>
      </w:r>
      <w:r w:rsidR="00C87EAA">
        <w:t>-</w:t>
      </w:r>
      <w:r w:rsidRPr="00010168">
        <w:t xml:space="preserve">type training activities and </w:t>
      </w:r>
      <w:r>
        <w:t xml:space="preserve">to </w:t>
      </w:r>
      <w:r w:rsidRPr="00010168">
        <w:t xml:space="preserve">widen the range of </w:t>
      </w:r>
      <w:r w:rsidR="00C87EAA">
        <w:t>subject matter taught;  and</w:t>
      </w:r>
    </w:p>
    <w:p w:rsidR="00C87EAA" w:rsidRDefault="00930370" w:rsidP="00E63864">
      <w:pPr>
        <w:pStyle w:val="ONUME"/>
        <w:numPr>
          <w:ilvl w:val="1"/>
          <w:numId w:val="5"/>
        </w:numPr>
        <w:ind w:left="1170"/>
      </w:pPr>
      <w:proofErr w:type="gramStart"/>
      <w:r w:rsidRPr="00010168">
        <w:t>to</w:t>
      </w:r>
      <w:proofErr w:type="gramEnd"/>
      <w:r w:rsidRPr="00010168">
        <w:t xml:space="preserve"> </w:t>
      </w:r>
      <w:r>
        <w:t xml:space="preserve">provide more opportunities for </w:t>
      </w:r>
      <w:r w:rsidRPr="00010168">
        <w:t xml:space="preserve">examiners from other Offices </w:t>
      </w:r>
      <w:r>
        <w:t xml:space="preserve">to participate </w:t>
      </w:r>
      <w:r w:rsidRPr="00010168">
        <w:t>as guest</w:t>
      </w:r>
      <w:r w:rsidR="00344E2D">
        <w:t xml:space="preserve"> </w:t>
      </w:r>
      <w:r w:rsidRPr="00010168">
        <w:t xml:space="preserve">trainees </w:t>
      </w:r>
      <w:r>
        <w:t>in</w:t>
      </w:r>
      <w:r w:rsidRPr="00010168">
        <w:t xml:space="preserve"> events organized primarily for the</w:t>
      </w:r>
      <w:r w:rsidR="00344E2D">
        <w:t>ir</w:t>
      </w:r>
      <w:r>
        <w:t xml:space="preserve"> </w:t>
      </w:r>
      <w:r w:rsidRPr="00010168">
        <w:t>own examiners</w:t>
      </w:r>
      <w:r w:rsidR="00C87EAA">
        <w:t xml:space="preserve">. </w:t>
      </w:r>
    </w:p>
    <w:p w:rsidR="00C87EAA" w:rsidRPr="006E2051" w:rsidRDefault="00C87EAA" w:rsidP="00E63864">
      <w:pPr>
        <w:pStyle w:val="ONUME"/>
        <w:ind w:left="540"/>
      </w:pPr>
      <w:bookmarkStart w:id="10" w:name="_Ref448498036"/>
      <w:r>
        <w:rPr>
          <w:szCs w:val="22"/>
        </w:rPr>
        <w:t>It is further suggested that the International Bureau should invite Member States able to fund training activities to consider setting up Fund-in-Trust arrangements, or expanding existing Fund-in-Trust arrangements, with a view to making additional funds available for the provision of training of examiners from developing countries.</w:t>
      </w:r>
      <w:bookmarkEnd w:id="10"/>
    </w:p>
    <w:p w:rsidR="006E2051" w:rsidRPr="006E2051" w:rsidRDefault="00344E2D" w:rsidP="006E2051">
      <w:pPr>
        <w:pStyle w:val="ONUME"/>
      </w:pPr>
      <w:r>
        <w:rPr>
          <w:szCs w:val="22"/>
        </w:rPr>
        <w:t>T</w:t>
      </w:r>
      <w:r w:rsidR="006E2051">
        <w:rPr>
          <w:szCs w:val="22"/>
        </w:rPr>
        <w:t xml:space="preserve">here is a need for a better coordination of </w:t>
      </w:r>
      <w:r w:rsidR="001C6378">
        <w:rPr>
          <w:szCs w:val="22"/>
        </w:rPr>
        <w:t xml:space="preserve">the provision of </w:t>
      </w:r>
      <w:r w:rsidR="006E2051">
        <w:rPr>
          <w:szCs w:val="22"/>
        </w:rPr>
        <w:t>substantive patent examiner</w:t>
      </w:r>
      <w:r w:rsidR="001C6378">
        <w:rPr>
          <w:szCs w:val="22"/>
        </w:rPr>
        <w:t xml:space="preserve"> training</w:t>
      </w:r>
      <w:r w:rsidR="006E2051">
        <w:rPr>
          <w:szCs w:val="22"/>
        </w:rPr>
        <w:t>.</w:t>
      </w:r>
    </w:p>
    <w:p w:rsidR="006E2051" w:rsidRPr="00D31B2D" w:rsidRDefault="006E2051" w:rsidP="006E2051">
      <w:pPr>
        <w:pStyle w:val="ONUME"/>
        <w:ind w:left="540"/>
      </w:pPr>
      <w:bookmarkStart w:id="11" w:name="_Ref448498049"/>
      <w:r>
        <w:rPr>
          <w:szCs w:val="22"/>
        </w:rPr>
        <w:t>It is thus suggested that the International Bureau should develop a concept for improved coordination of training of substantive patent examiners, with a particular view to coordination with donor Offices, for discussion by the Working Group at the next session</w:t>
      </w:r>
      <w:bookmarkEnd w:id="11"/>
    </w:p>
    <w:p w:rsidR="00E20C62" w:rsidRDefault="00FD0BAD" w:rsidP="00E20C62">
      <w:pPr>
        <w:pStyle w:val="Heading2"/>
      </w:pPr>
      <w:r>
        <w:t>Self-study</w:t>
      </w:r>
    </w:p>
    <w:p w:rsidR="00C87EAA" w:rsidRDefault="00344E2D" w:rsidP="009B7BB6">
      <w:pPr>
        <w:pStyle w:val="ONUME"/>
      </w:pPr>
      <w:r>
        <w:t>The w</w:t>
      </w:r>
      <w:r w:rsidR="00C87EAA">
        <w:t>ealth and advantages of e-learning</w:t>
      </w:r>
      <w:r w:rsidR="00FD0BAD">
        <w:t>, long-distance learning</w:t>
      </w:r>
      <w:r w:rsidR="00C87EAA">
        <w:t xml:space="preserve"> </w:t>
      </w:r>
      <w:r w:rsidR="00FD0BAD">
        <w:t xml:space="preserve">and other self-study </w:t>
      </w:r>
      <w:r w:rsidR="00C87EAA">
        <w:t xml:space="preserve">opportunities </w:t>
      </w:r>
      <w:r w:rsidR="00FD0BAD">
        <w:t xml:space="preserve">(“self-study”) </w:t>
      </w:r>
      <w:r w:rsidR="001C6378">
        <w:t xml:space="preserve">in examiner training </w:t>
      </w:r>
      <w:r w:rsidR="00C87EAA">
        <w:t>are not yet fully explored</w:t>
      </w:r>
      <w:r w:rsidR="001C6378">
        <w:t>.</w:t>
      </w:r>
      <w:r w:rsidR="00C87EAA">
        <w:t xml:space="preserve">  </w:t>
      </w:r>
      <w:r w:rsidR="001C6378">
        <w:t>M</w:t>
      </w:r>
      <w:r w:rsidR="00C87EAA">
        <w:t xml:space="preserve">ore could be done to </w:t>
      </w:r>
      <w:r w:rsidR="00C87EAA" w:rsidRPr="00C87EAA">
        <w:t>enhanc</w:t>
      </w:r>
      <w:r w:rsidR="00C87EAA">
        <w:t>e</w:t>
      </w:r>
      <w:r w:rsidR="00C87EAA" w:rsidRPr="00C87EAA">
        <w:t xml:space="preserve"> access to </w:t>
      </w:r>
      <w:r w:rsidR="00FD0BAD">
        <w:t xml:space="preserve">self-study opportunities </w:t>
      </w:r>
      <w:r w:rsidR="00C87EAA" w:rsidRPr="00C87EAA">
        <w:t xml:space="preserve">and </w:t>
      </w:r>
      <w:r w:rsidR="00FD0BAD">
        <w:t xml:space="preserve">to enrich </w:t>
      </w:r>
      <w:r w:rsidR="00C87EAA" w:rsidRPr="00C87EAA">
        <w:t>the diversity of content</w:t>
      </w:r>
      <w:r w:rsidR="00FD0BAD">
        <w:t xml:space="preserve"> of self-study material and courses</w:t>
      </w:r>
      <w:r w:rsidR="00C87EAA">
        <w:t>.</w:t>
      </w:r>
    </w:p>
    <w:p w:rsidR="00C87EAA" w:rsidRDefault="00C87EAA" w:rsidP="00E63864">
      <w:pPr>
        <w:pStyle w:val="ONUME"/>
        <w:ind w:left="540"/>
      </w:pPr>
      <w:bookmarkStart w:id="12" w:name="_Ref448497933"/>
      <w:r>
        <w:t>It is thus suggested that</w:t>
      </w:r>
      <w:r w:rsidR="00FD0BAD">
        <w:t xml:space="preserve"> the International Bureau should</w:t>
      </w:r>
      <w:r>
        <w:t>:</w:t>
      </w:r>
      <w:bookmarkEnd w:id="12"/>
    </w:p>
    <w:p w:rsidR="00C87EAA" w:rsidRPr="00C87EAA" w:rsidRDefault="00C87EAA" w:rsidP="00E63864">
      <w:pPr>
        <w:pStyle w:val="ONUME"/>
        <w:numPr>
          <w:ilvl w:val="1"/>
          <w:numId w:val="5"/>
        </w:numPr>
        <w:ind w:left="1170"/>
      </w:pPr>
      <w:r>
        <w:rPr>
          <w:szCs w:val="22"/>
        </w:rPr>
        <w:t xml:space="preserve">invite Offices that are offering </w:t>
      </w:r>
      <w:r w:rsidR="00FD0BAD">
        <w:rPr>
          <w:szCs w:val="22"/>
        </w:rPr>
        <w:t xml:space="preserve">self-study </w:t>
      </w:r>
      <w:r w:rsidR="00874236">
        <w:rPr>
          <w:szCs w:val="22"/>
        </w:rPr>
        <w:t xml:space="preserve">material and courses </w:t>
      </w:r>
      <w:r>
        <w:rPr>
          <w:szCs w:val="22"/>
        </w:rPr>
        <w:t>to inform the International Bureau o</w:t>
      </w:r>
      <w:r w:rsidR="001C6378">
        <w:rPr>
          <w:szCs w:val="22"/>
        </w:rPr>
        <w:t>f</w:t>
      </w:r>
      <w:r>
        <w:rPr>
          <w:szCs w:val="22"/>
        </w:rPr>
        <w:t xml:space="preserve"> any such offers and contents; </w:t>
      </w:r>
    </w:p>
    <w:p w:rsidR="00C87EAA" w:rsidRPr="00FD0BAD" w:rsidRDefault="00C87EAA" w:rsidP="00E63864">
      <w:pPr>
        <w:pStyle w:val="ONUME"/>
        <w:numPr>
          <w:ilvl w:val="1"/>
          <w:numId w:val="5"/>
        </w:numPr>
        <w:ind w:left="1170"/>
      </w:pPr>
      <w:r>
        <w:rPr>
          <w:szCs w:val="22"/>
        </w:rPr>
        <w:t xml:space="preserve">prepare a compilation of </w:t>
      </w:r>
      <w:r w:rsidR="00874236">
        <w:rPr>
          <w:szCs w:val="22"/>
        </w:rPr>
        <w:t>self-study material</w:t>
      </w:r>
      <w:r w:rsidR="00344E2D">
        <w:rPr>
          <w:szCs w:val="22"/>
        </w:rPr>
        <w:t>s</w:t>
      </w:r>
      <w:r w:rsidR="00874236">
        <w:rPr>
          <w:szCs w:val="22"/>
        </w:rPr>
        <w:t xml:space="preserve"> and courses</w:t>
      </w:r>
      <w:r w:rsidR="00FD0BAD">
        <w:rPr>
          <w:szCs w:val="22"/>
        </w:rPr>
        <w:t xml:space="preserve"> </w:t>
      </w:r>
      <w:r>
        <w:rPr>
          <w:szCs w:val="22"/>
        </w:rPr>
        <w:t xml:space="preserve">that are relevant for the training of substantive examiners; </w:t>
      </w:r>
      <w:r w:rsidR="00FD0BAD">
        <w:rPr>
          <w:szCs w:val="22"/>
        </w:rPr>
        <w:t xml:space="preserve"> </w:t>
      </w:r>
      <w:r w:rsidRPr="00C87EAA">
        <w:rPr>
          <w:szCs w:val="22"/>
        </w:rPr>
        <w:t>and</w:t>
      </w:r>
    </w:p>
    <w:p w:rsidR="00FD0BAD" w:rsidRPr="00FD0BAD" w:rsidRDefault="00FD0BAD" w:rsidP="00E63864">
      <w:pPr>
        <w:pStyle w:val="ONUME"/>
        <w:numPr>
          <w:ilvl w:val="1"/>
          <w:numId w:val="5"/>
        </w:numPr>
        <w:ind w:left="1170"/>
      </w:pPr>
      <w:proofErr w:type="gramStart"/>
      <w:r>
        <w:rPr>
          <w:szCs w:val="22"/>
        </w:rPr>
        <w:t>explore</w:t>
      </w:r>
      <w:proofErr w:type="gramEnd"/>
      <w:r>
        <w:rPr>
          <w:szCs w:val="22"/>
        </w:rPr>
        <w:t xml:space="preserve"> the preparation of further </w:t>
      </w:r>
      <w:r w:rsidR="00874236">
        <w:rPr>
          <w:szCs w:val="22"/>
        </w:rPr>
        <w:t>self-study material and courses</w:t>
      </w:r>
      <w:r>
        <w:rPr>
          <w:szCs w:val="22"/>
        </w:rPr>
        <w:t xml:space="preserve"> on topics of particular interest for substantive patent examiners.</w:t>
      </w:r>
    </w:p>
    <w:p w:rsidR="00E20C62" w:rsidRDefault="00E20C62" w:rsidP="00E20C62">
      <w:pPr>
        <w:pStyle w:val="Heading2"/>
      </w:pPr>
      <w:r>
        <w:t>management of examiner training</w:t>
      </w:r>
    </w:p>
    <w:p w:rsidR="00874236" w:rsidRDefault="00874236" w:rsidP="00874236">
      <w:pPr>
        <w:pStyle w:val="Heading3"/>
      </w:pPr>
      <w:r>
        <w:t>Competency Models</w:t>
      </w:r>
    </w:p>
    <w:p w:rsidR="00874236" w:rsidRPr="00874236" w:rsidRDefault="00874236" w:rsidP="00874236">
      <w:pPr>
        <w:pStyle w:val="ONUME"/>
        <w:rPr>
          <w:lang w:eastAsia="en-US"/>
        </w:rPr>
      </w:pPr>
      <w:r w:rsidRPr="00874236">
        <w:t xml:space="preserve">Offices that organize </w:t>
      </w:r>
      <w:r w:rsidR="001C6378">
        <w:t>in house</w:t>
      </w:r>
      <w:r w:rsidRPr="00874236">
        <w:t xml:space="preserve"> training of their examiners are able to control the content of the training units </w:t>
      </w:r>
      <w:r w:rsidR="00C33654">
        <w:t>so</w:t>
      </w:r>
      <w:r w:rsidRPr="00874236">
        <w:t xml:space="preserve"> the different training activities </w:t>
      </w:r>
      <w:r w:rsidR="001C6378">
        <w:t>to</w:t>
      </w:r>
      <w:r w:rsidRPr="00874236">
        <w:t xml:space="preserve"> cover all competencies required for their examiners.  </w:t>
      </w:r>
      <w:r w:rsidR="00C33654">
        <w:t>However,</w:t>
      </w:r>
      <w:r w:rsidRPr="00874236">
        <w:t xml:space="preserve"> Offices which </w:t>
      </w:r>
      <w:r w:rsidR="00C33654">
        <w:t>largely</w:t>
      </w:r>
      <w:r w:rsidRPr="00874236">
        <w:t xml:space="preserve"> depend on external training support cannot </w:t>
      </w:r>
      <w:r w:rsidR="00C33654">
        <w:t xml:space="preserve">necessarily </w:t>
      </w:r>
      <w:r w:rsidRPr="00874236">
        <w:t>be assured that the broad variety of training activities organized by donor Offices to which their examiners are invited fully cover</w:t>
      </w:r>
      <w:r w:rsidR="00C33654">
        <w:t>s</w:t>
      </w:r>
      <w:r w:rsidRPr="00874236">
        <w:t xml:space="preserve"> all competencies required for their examiners</w:t>
      </w:r>
      <w:r>
        <w:t>.</w:t>
      </w:r>
    </w:p>
    <w:p w:rsidR="00874236" w:rsidRPr="00874236" w:rsidRDefault="00C33654" w:rsidP="00874236">
      <w:pPr>
        <w:pStyle w:val="ONUME"/>
        <w:rPr>
          <w:lang w:eastAsia="en-US"/>
        </w:rPr>
      </w:pPr>
      <w:r>
        <w:t>A</w:t>
      </w:r>
      <w:r w:rsidR="00874236" w:rsidRPr="00874236">
        <w:t xml:space="preserve"> sufficiently detailed </w:t>
      </w:r>
      <w:r w:rsidR="00874236">
        <w:t>competency model</w:t>
      </w:r>
      <w:r w:rsidR="00874236" w:rsidRPr="00874236">
        <w:t xml:space="preserve"> </w:t>
      </w:r>
      <w:r w:rsidR="00874236">
        <w:t xml:space="preserve">(CM) </w:t>
      </w:r>
      <w:r w:rsidR="00874236" w:rsidRPr="00874236">
        <w:t>would facilitate the identification and standardized communication (for example, to WIPO or donor Offices) of specific training needs</w:t>
      </w:r>
      <w:r>
        <w:t xml:space="preserve"> for beneficiary Offices</w:t>
      </w:r>
      <w:r w:rsidR="00874236">
        <w:t>.</w:t>
      </w:r>
      <w:r w:rsidR="00874236" w:rsidRPr="00874236">
        <w:t xml:space="preserve">  </w:t>
      </w:r>
      <w:r>
        <w:t>For</w:t>
      </w:r>
      <w:r w:rsidR="00874236" w:rsidRPr="00874236">
        <w:t xml:space="preserve"> donor Offices, a CM would facilitate a standardized description of training contents in terms of competencies covered by a specific training activity, as well as the determination of prerequisites for participation in more advanced training activities.</w:t>
      </w:r>
    </w:p>
    <w:p w:rsidR="00874236" w:rsidRPr="00874236" w:rsidRDefault="00874236" w:rsidP="00874236">
      <w:pPr>
        <w:pStyle w:val="ONUME"/>
        <w:rPr>
          <w:lang w:eastAsia="en-US"/>
        </w:rPr>
      </w:pPr>
      <w:r>
        <w:t xml:space="preserve">Furthermore, </w:t>
      </w:r>
      <w:r w:rsidRPr="00874236">
        <w:rPr>
          <w:lang w:eastAsia="en-US"/>
        </w:rPr>
        <w:t>a CM would facilitate the tracking of the individual training progress</w:t>
      </w:r>
      <w:r w:rsidR="00C33654">
        <w:rPr>
          <w:lang w:eastAsia="en-US"/>
        </w:rPr>
        <w:t xml:space="preserve"> of examiners</w:t>
      </w:r>
      <w:r w:rsidRPr="00874236">
        <w:rPr>
          <w:lang w:eastAsia="en-US"/>
        </w:rPr>
        <w:t xml:space="preserve"> </w:t>
      </w:r>
      <w:r w:rsidR="001C6378">
        <w:rPr>
          <w:lang w:eastAsia="en-US"/>
        </w:rPr>
        <w:t>by</w:t>
      </w:r>
      <w:r w:rsidRPr="00874236">
        <w:rPr>
          <w:lang w:eastAsia="en-US"/>
        </w:rPr>
        <w:t xml:space="preserve"> competencies attained through participation in training events</w:t>
      </w:r>
      <w:r w:rsidR="001C6378">
        <w:rPr>
          <w:lang w:eastAsia="en-US"/>
        </w:rPr>
        <w:t xml:space="preserve"> and</w:t>
      </w:r>
      <w:r w:rsidRPr="00874236">
        <w:rPr>
          <w:lang w:eastAsia="en-US"/>
        </w:rPr>
        <w:t xml:space="preserve"> </w:t>
      </w:r>
      <w:r w:rsidR="00C33654">
        <w:rPr>
          <w:lang w:eastAsia="en-US"/>
        </w:rPr>
        <w:t xml:space="preserve">enable </w:t>
      </w:r>
      <w:r w:rsidR="001C6378">
        <w:rPr>
          <w:lang w:eastAsia="en-US"/>
        </w:rPr>
        <w:t xml:space="preserve">future </w:t>
      </w:r>
      <w:r w:rsidRPr="00874236">
        <w:rPr>
          <w:lang w:eastAsia="en-US"/>
        </w:rPr>
        <w:t>individual training needs</w:t>
      </w:r>
      <w:r w:rsidR="00C33654">
        <w:rPr>
          <w:lang w:eastAsia="en-US"/>
        </w:rPr>
        <w:t xml:space="preserve"> to be identified</w:t>
      </w:r>
      <w:r w:rsidRPr="00874236">
        <w:rPr>
          <w:lang w:eastAsia="en-US"/>
        </w:rPr>
        <w:t xml:space="preserve">. </w:t>
      </w:r>
      <w:r>
        <w:rPr>
          <w:lang w:eastAsia="en-US"/>
        </w:rPr>
        <w:t xml:space="preserve"> </w:t>
      </w:r>
      <w:r w:rsidR="00C33654">
        <w:rPr>
          <w:lang w:eastAsia="en-US"/>
        </w:rPr>
        <w:t>This</w:t>
      </w:r>
      <w:r w:rsidRPr="00874236">
        <w:rPr>
          <w:lang w:eastAsia="en-US"/>
        </w:rPr>
        <w:t xml:space="preserve"> would permit more efficient management of individual examiner</w:t>
      </w:r>
      <w:r w:rsidR="001C6378">
        <w:rPr>
          <w:lang w:eastAsia="en-US"/>
        </w:rPr>
        <w:t xml:space="preserve"> training by</w:t>
      </w:r>
      <w:r>
        <w:rPr>
          <w:lang w:eastAsia="en-US"/>
        </w:rPr>
        <w:t xml:space="preserve"> </w:t>
      </w:r>
      <w:r w:rsidRPr="00874236">
        <w:t>better coordinat</w:t>
      </w:r>
      <w:r w:rsidR="001C6378">
        <w:t>ion between providers</w:t>
      </w:r>
      <w:r w:rsidRPr="00874236">
        <w:t xml:space="preserve"> to </w:t>
      </w:r>
      <w:r w:rsidR="001C6378">
        <w:t>ensure</w:t>
      </w:r>
      <w:r w:rsidRPr="00874236">
        <w:t xml:space="preserve"> that the spectrum of training offers sufficiently cover</w:t>
      </w:r>
      <w:r w:rsidR="001C6378">
        <w:t>s</w:t>
      </w:r>
      <w:r w:rsidRPr="00874236">
        <w:t xml:space="preserve"> all competencies.</w:t>
      </w:r>
    </w:p>
    <w:p w:rsidR="00874236" w:rsidRPr="00874236" w:rsidRDefault="00874236" w:rsidP="00874236">
      <w:pPr>
        <w:pStyle w:val="ONUME"/>
        <w:rPr>
          <w:lang w:eastAsia="en-US"/>
        </w:rPr>
      </w:pPr>
      <w:r w:rsidRPr="00874236">
        <w:t>The coordination of patent examiner training would therefore greatly benefit if all beneficiary Offices adopted sufficiently detailed and suitable CMs, and if training activities were described in terms of competencies covered.</w:t>
      </w:r>
    </w:p>
    <w:p w:rsidR="00874236" w:rsidRPr="00874236" w:rsidRDefault="00C33654" w:rsidP="00874236">
      <w:pPr>
        <w:pStyle w:val="ONUME"/>
        <w:rPr>
          <w:lang w:eastAsia="en-US"/>
        </w:rPr>
      </w:pPr>
      <w:r>
        <w:rPr>
          <w:lang w:eastAsia="en-US"/>
        </w:rPr>
        <w:t>While no</w:t>
      </w:r>
      <w:r w:rsidR="00874236" w:rsidRPr="00874236">
        <w:rPr>
          <w:lang w:eastAsia="en-US"/>
        </w:rPr>
        <w:t xml:space="preserve"> single CM </w:t>
      </w:r>
      <w:r>
        <w:rPr>
          <w:lang w:eastAsia="en-US"/>
        </w:rPr>
        <w:t>will be</w:t>
      </w:r>
      <w:r w:rsidR="00874236" w:rsidRPr="00874236">
        <w:rPr>
          <w:lang w:eastAsia="en-US"/>
        </w:rPr>
        <w:t xml:space="preserve"> applicable to all patent examiners, there will be many competencies that apply to all examiners.  For example, certain competencies will depend on the area of technology in which examiners work or the search tools available for examiners. </w:t>
      </w:r>
      <w:r w:rsidR="00874236">
        <w:rPr>
          <w:lang w:eastAsia="en-US"/>
        </w:rPr>
        <w:t xml:space="preserve"> </w:t>
      </w:r>
      <w:r w:rsidR="00874236" w:rsidRPr="00874236">
        <w:rPr>
          <w:lang w:eastAsia="en-US"/>
        </w:rPr>
        <w:t xml:space="preserve">An examiner in mechanics need not have special skills for chemical structure searches in specialized databases. </w:t>
      </w:r>
      <w:r w:rsidR="00874236">
        <w:rPr>
          <w:lang w:eastAsia="en-US"/>
        </w:rPr>
        <w:t xml:space="preserve"> </w:t>
      </w:r>
      <w:r w:rsidR="00874236" w:rsidRPr="00874236">
        <w:rPr>
          <w:lang w:eastAsia="en-US"/>
        </w:rPr>
        <w:t>CMs may also depend on the size of an Office.</w:t>
      </w:r>
      <w:r w:rsidR="00874236">
        <w:rPr>
          <w:lang w:eastAsia="en-US"/>
        </w:rPr>
        <w:t xml:space="preserve"> </w:t>
      </w:r>
      <w:r w:rsidR="00874236" w:rsidRPr="00874236">
        <w:rPr>
          <w:lang w:eastAsia="en-US"/>
        </w:rPr>
        <w:t xml:space="preserve"> For example, it is not likely that an Office with a small number of examiners would be able to conduct stand-alone examination and prior art searches in all areas of technology. </w:t>
      </w:r>
      <w:r>
        <w:rPr>
          <w:lang w:eastAsia="en-US"/>
        </w:rPr>
        <w:t xml:space="preserve"> </w:t>
      </w:r>
      <w:r w:rsidR="00874236" w:rsidRPr="00874236">
        <w:rPr>
          <w:lang w:eastAsia="en-US"/>
        </w:rPr>
        <w:t xml:space="preserve">Examiners of such Offices would rather need skills in utilizing the work products from other Offices where examiners with specific technical expertise have carried out prior art searches, for example </w:t>
      </w:r>
      <w:r w:rsidR="001C6378">
        <w:rPr>
          <w:lang w:eastAsia="en-US"/>
        </w:rPr>
        <w:t>on</w:t>
      </w:r>
      <w:r w:rsidR="00874236" w:rsidRPr="00874236">
        <w:rPr>
          <w:lang w:eastAsia="en-US"/>
        </w:rPr>
        <w:t xml:space="preserve"> patent family</w:t>
      </w:r>
      <w:r w:rsidR="001C6378">
        <w:rPr>
          <w:lang w:eastAsia="en-US"/>
        </w:rPr>
        <w:t xml:space="preserve"> members</w:t>
      </w:r>
      <w:r w:rsidR="00874236" w:rsidRPr="00874236">
        <w:rPr>
          <w:lang w:eastAsia="en-US"/>
        </w:rPr>
        <w:t>.</w:t>
      </w:r>
    </w:p>
    <w:p w:rsidR="00874236" w:rsidRPr="00874236" w:rsidRDefault="00874236" w:rsidP="00874236">
      <w:pPr>
        <w:pStyle w:val="ONUME"/>
        <w:rPr>
          <w:lang w:eastAsia="en-US"/>
        </w:rPr>
      </w:pPr>
      <w:r w:rsidRPr="00874236">
        <w:rPr>
          <w:lang w:eastAsia="en-US"/>
        </w:rPr>
        <w:t xml:space="preserve">Offices should therefore be able to define or select CMs that are suitable for their examiners. </w:t>
      </w:r>
      <w:r w:rsidR="00E63864">
        <w:rPr>
          <w:lang w:eastAsia="en-US"/>
        </w:rPr>
        <w:t xml:space="preserve"> </w:t>
      </w:r>
      <w:r w:rsidR="001C6378">
        <w:rPr>
          <w:lang w:eastAsia="en-US"/>
        </w:rPr>
        <w:t>An</w:t>
      </w:r>
      <w:r w:rsidRPr="00874236">
        <w:rPr>
          <w:lang w:eastAsia="en-US"/>
        </w:rPr>
        <w:t xml:space="preserve"> inventory of various competencies needed for all tasks in substantive examination in various technical fields and utilizing various tools</w:t>
      </w:r>
      <w:r w:rsidR="00C33654">
        <w:rPr>
          <w:lang w:eastAsia="en-US"/>
        </w:rPr>
        <w:t xml:space="preserve"> could </w:t>
      </w:r>
      <w:r w:rsidR="001C6378">
        <w:rPr>
          <w:lang w:eastAsia="en-US"/>
        </w:rPr>
        <w:t xml:space="preserve">therefore </w:t>
      </w:r>
      <w:r w:rsidR="00C33654">
        <w:rPr>
          <w:lang w:eastAsia="en-US"/>
        </w:rPr>
        <w:t>be developed</w:t>
      </w:r>
      <w:r w:rsidRPr="00874236">
        <w:rPr>
          <w:lang w:eastAsia="en-US"/>
        </w:rPr>
        <w:t xml:space="preserve">. </w:t>
      </w:r>
      <w:r w:rsidR="00E63864">
        <w:rPr>
          <w:lang w:eastAsia="en-US"/>
        </w:rPr>
        <w:t xml:space="preserve"> </w:t>
      </w:r>
      <w:r w:rsidRPr="00874236">
        <w:rPr>
          <w:lang w:eastAsia="en-US"/>
        </w:rPr>
        <w:t>Offices would then be able to tailor the CM for an individual examiner by selecting required competencies from the inventory.</w:t>
      </w:r>
    </w:p>
    <w:p w:rsidR="00874236" w:rsidRPr="00874236" w:rsidRDefault="00874236" w:rsidP="00874236">
      <w:pPr>
        <w:pStyle w:val="ONUME"/>
        <w:rPr>
          <w:lang w:eastAsia="en-US"/>
        </w:rPr>
      </w:pPr>
      <w:r w:rsidRPr="00874236">
        <w:rPr>
          <w:lang w:eastAsia="en-US"/>
        </w:rPr>
        <w:t xml:space="preserve">Such a CM could then form the basis for planning and coordinating the training of individual examiners. </w:t>
      </w:r>
      <w:r w:rsidR="00C33654">
        <w:rPr>
          <w:lang w:eastAsia="en-US"/>
        </w:rPr>
        <w:t xml:space="preserve"> </w:t>
      </w:r>
      <w:r w:rsidR="001C6378">
        <w:rPr>
          <w:lang w:eastAsia="en-US"/>
        </w:rPr>
        <w:t>An O</w:t>
      </w:r>
      <w:r w:rsidRPr="00874236">
        <w:rPr>
          <w:lang w:eastAsia="en-US"/>
        </w:rPr>
        <w:t>ffice could manage this training either itself or delegate it to another organization, for example</w:t>
      </w:r>
      <w:r w:rsidR="001C6378">
        <w:rPr>
          <w:lang w:eastAsia="en-US"/>
        </w:rPr>
        <w:t>,</w:t>
      </w:r>
      <w:r w:rsidRPr="00874236">
        <w:rPr>
          <w:lang w:eastAsia="en-US"/>
        </w:rPr>
        <w:t xml:space="preserve"> </w:t>
      </w:r>
      <w:r w:rsidR="006B6907">
        <w:rPr>
          <w:lang w:eastAsia="en-US"/>
        </w:rPr>
        <w:t>the International Bureau</w:t>
      </w:r>
      <w:r w:rsidRPr="00874236">
        <w:rPr>
          <w:lang w:eastAsia="en-US"/>
        </w:rPr>
        <w:t>.</w:t>
      </w:r>
      <w:r w:rsidR="006B6907">
        <w:rPr>
          <w:lang w:eastAsia="en-US"/>
        </w:rPr>
        <w:t xml:space="preserve"> </w:t>
      </w:r>
      <w:r w:rsidRPr="00874236">
        <w:rPr>
          <w:lang w:eastAsia="en-US"/>
        </w:rPr>
        <w:t xml:space="preserve"> In particular</w:t>
      </w:r>
      <w:r w:rsidR="006B6907">
        <w:rPr>
          <w:lang w:eastAsia="en-US"/>
        </w:rPr>
        <w:t>,</w:t>
      </w:r>
      <w:r w:rsidRPr="00874236">
        <w:rPr>
          <w:lang w:eastAsia="en-US"/>
        </w:rPr>
        <w:t xml:space="preserve"> smaller Office</w:t>
      </w:r>
      <w:r w:rsidR="006B6907">
        <w:rPr>
          <w:lang w:eastAsia="en-US"/>
        </w:rPr>
        <w:t>s</w:t>
      </w:r>
      <w:r w:rsidRPr="00874236">
        <w:rPr>
          <w:lang w:eastAsia="en-US"/>
        </w:rPr>
        <w:t xml:space="preserve"> </w:t>
      </w:r>
      <w:r w:rsidR="006B6907">
        <w:rPr>
          <w:lang w:eastAsia="en-US"/>
        </w:rPr>
        <w:t>with</w:t>
      </w:r>
      <w:r w:rsidRPr="00874236">
        <w:rPr>
          <w:lang w:eastAsia="en-US"/>
        </w:rPr>
        <w:t xml:space="preserve"> limited human resource management capacities may need external support in managing examiner training.</w:t>
      </w:r>
    </w:p>
    <w:p w:rsidR="00874236" w:rsidRDefault="00E63864" w:rsidP="00E63864">
      <w:pPr>
        <w:pStyle w:val="ONUME"/>
        <w:ind w:left="540"/>
      </w:pPr>
      <w:bookmarkStart w:id="13" w:name="_Ref448497898"/>
      <w:r>
        <w:t>It is thus suggested that the International Bureau should:</w:t>
      </w:r>
      <w:bookmarkEnd w:id="13"/>
    </w:p>
    <w:p w:rsidR="009B7BB6" w:rsidRPr="00641FCA" w:rsidRDefault="009B7BB6" w:rsidP="00E63864">
      <w:pPr>
        <w:pStyle w:val="ONUME"/>
        <w:numPr>
          <w:ilvl w:val="1"/>
          <w:numId w:val="5"/>
        </w:numPr>
        <w:ind w:left="1170"/>
      </w:pPr>
      <w:r w:rsidRPr="00B96BC5">
        <w:rPr>
          <w:szCs w:val="22"/>
        </w:rPr>
        <w:t>invite Offices to share with the International Bureau</w:t>
      </w:r>
      <w:r>
        <w:rPr>
          <w:szCs w:val="22"/>
        </w:rPr>
        <w:t xml:space="preserve"> the curricula that they </w:t>
      </w:r>
      <w:r w:rsidR="006B6907">
        <w:rPr>
          <w:szCs w:val="22"/>
        </w:rPr>
        <w:t xml:space="preserve">have </w:t>
      </w:r>
      <w:r>
        <w:rPr>
          <w:szCs w:val="22"/>
        </w:rPr>
        <w:t>developed for the training of their substantive patent examiners;</w:t>
      </w:r>
    </w:p>
    <w:p w:rsidR="009B7BB6" w:rsidRDefault="009B7BB6" w:rsidP="00E63864">
      <w:pPr>
        <w:pStyle w:val="ONUME"/>
        <w:numPr>
          <w:ilvl w:val="1"/>
          <w:numId w:val="5"/>
        </w:numPr>
        <w:ind w:left="1170"/>
      </w:pPr>
      <w:r>
        <w:rPr>
          <w:szCs w:val="22"/>
        </w:rPr>
        <w:t>invite Offices to share with the International Bureau the</w:t>
      </w:r>
      <w:r w:rsidR="001C6378">
        <w:rPr>
          <w:szCs w:val="22"/>
        </w:rPr>
        <w:t>ir</w:t>
      </w:r>
      <w:r>
        <w:rPr>
          <w:szCs w:val="22"/>
        </w:rPr>
        <w:t xml:space="preserve"> competency models for substantive patent examiners;</w:t>
      </w:r>
    </w:p>
    <w:p w:rsidR="009B7BB6" w:rsidRPr="00B96BC5" w:rsidRDefault="009B7BB6" w:rsidP="00E63864">
      <w:pPr>
        <w:pStyle w:val="ONUME"/>
        <w:numPr>
          <w:ilvl w:val="1"/>
          <w:numId w:val="5"/>
        </w:numPr>
        <w:ind w:left="1170"/>
      </w:pPr>
      <w:r>
        <w:rPr>
          <w:szCs w:val="22"/>
        </w:rPr>
        <w:t xml:space="preserve"> </w:t>
      </w:r>
      <w:proofErr w:type="gramStart"/>
      <w:r>
        <w:rPr>
          <w:szCs w:val="22"/>
        </w:rPr>
        <w:t>prepare</w:t>
      </w:r>
      <w:proofErr w:type="gramEnd"/>
      <w:r>
        <w:rPr>
          <w:szCs w:val="22"/>
        </w:rPr>
        <w:t xml:space="preserve"> a compilation of such competency models </w:t>
      </w:r>
      <w:r w:rsidR="006B6907">
        <w:rPr>
          <w:szCs w:val="22"/>
        </w:rPr>
        <w:t xml:space="preserve">to </w:t>
      </w:r>
      <w:r>
        <w:rPr>
          <w:szCs w:val="22"/>
        </w:rPr>
        <w:t>develop an inventory of various competencies that may be required for substantive patent examiners in Offices of various size</w:t>
      </w:r>
      <w:r w:rsidR="001C6378">
        <w:rPr>
          <w:szCs w:val="22"/>
        </w:rPr>
        <w:t>s</w:t>
      </w:r>
      <w:r>
        <w:rPr>
          <w:szCs w:val="22"/>
        </w:rPr>
        <w:t>.</w:t>
      </w:r>
    </w:p>
    <w:p w:rsidR="00E63864" w:rsidRDefault="00E63864" w:rsidP="00E63864">
      <w:pPr>
        <w:pStyle w:val="Heading3"/>
      </w:pPr>
      <w:r>
        <w:t>Learning Management Systems</w:t>
      </w:r>
    </w:p>
    <w:p w:rsidR="00E63864" w:rsidRPr="00E63864" w:rsidRDefault="00E63864" w:rsidP="00E63864">
      <w:pPr>
        <w:pStyle w:val="ONUME"/>
      </w:pPr>
      <w:r w:rsidRPr="00E63864">
        <w:t xml:space="preserve">A </w:t>
      </w:r>
      <w:r>
        <w:t>learning management system (</w:t>
      </w:r>
      <w:r w:rsidRPr="00E63864">
        <w:t>LMS</w:t>
      </w:r>
      <w:r>
        <w:t>)</w:t>
      </w:r>
      <w:r w:rsidRPr="00E63864">
        <w:t xml:space="preserve"> may facilitate the administration of individualized training management based on a competency model or a defined training curriculum. </w:t>
      </w:r>
      <w:r>
        <w:t xml:space="preserve"> </w:t>
      </w:r>
      <w:r w:rsidRPr="00E63864">
        <w:t xml:space="preserve">For example, it would enable the recording of an examiner's participation in training activities or the competencies attained, and the automated identification and assignment of activities </w:t>
      </w:r>
      <w:r w:rsidR="006B6907">
        <w:t>yet</w:t>
      </w:r>
      <w:r w:rsidRPr="00E63864">
        <w:t xml:space="preserve"> to be taken to complete the training. </w:t>
      </w:r>
      <w:r>
        <w:t xml:space="preserve"> </w:t>
      </w:r>
      <w:r w:rsidRPr="00E63864">
        <w:t xml:space="preserve">Additionally, it would enable </w:t>
      </w:r>
      <w:r w:rsidR="006B6907">
        <w:t>learning success to be</w:t>
      </w:r>
      <w:r w:rsidRPr="00E63864">
        <w:t xml:space="preserve"> record</w:t>
      </w:r>
      <w:r w:rsidR="006B6907">
        <w:t>ed</w:t>
      </w:r>
      <w:r w:rsidRPr="00E63864">
        <w:t xml:space="preserve"> and thereby automate a repeat assignment to a training activity in which the trainee failed and </w:t>
      </w:r>
      <w:r w:rsidR="006B6907">
        <w:t>also</w:t>
      </w:r>
      <w:r w:rsidRPr="00E63864">
        <w:t xml:space="preserve"> avoid duplicate assignments to activities that </w:t>
      </w:r>
      <w:r w:rsidR="006B6907">
        <w:t>had</w:t>
      </w:r>
      <w:r w:rsidRPr="00E63864">
        <w:t xml:space="preserve"> already </w:t>
      </w:r>
      <w:r w:rsidR="006B6907">
        <w:t>been accomplished</w:t>
      </w:r>
      <w:r w:rsidRPr="00E63864">
        <w:t>.</w:t>
      </w:r>
      <w:r>
        <w:t xml:space="preserve"> </w:t>
      </w:r>
      <w:r w:rsidRPr="00E63864">
        <w:t xml:space="preserve"> A</w:t>
      </w:r>
      <w:r w:rsidR="006B6907">
        <w:t>n</w:t>
      </w:r>
      <w:r w:rsidRPr="00E63864">
        <w:t xml:space="preserve"> LMS may further facilitate any automated reporting, such as the </w:t>
      </w:r>
      <w:r w:rsidR="001C6378">
        <w:t xml:space="preserve">learning </w:t>
      </w:r>
      <w:r w:rsidRPr="00E63864">
        <w:t xml:space="preserve">progress of individual trainees, or of various statistics of training activities of </w:t>
      </w:r>
      <w:r w:rsidR="001C6378">
        <w:t xml:space="preserve">potential </w:t>
      </w:r>
      <w:r w:rsidRPr="00E63864">
        <w:t xml:space="preserve">interest for donor and beneficiary </w:t>
      </w:r>
      <w:r w:rsidR="001C6378">
        <w:t>O</w:t>
      </w:r>
      <w:r w:rsidRPr="00E63864">
        <w:t>ffices.</w:t>
      </w:r>
    </w:p>
    <w:p w:rsidR="00E63864" w:rsidRPr="00E63864" w:rsidRDefault="00E63864" w:rsidP="00E63864">
      <w:pPr>
        <w:pStyle w:val="ONUME"/>
      </w:pPr>
      <w:r w:rsidRPr="00E63864">
        <w:t xml:space="preserve">The coordination and management of patent examiner training would certainly benefit </w:t>
      </w:r>
      <w:r w:rsidR="006B6907">
        <w:t>from an</w:t>
      </w:r>
      <w:r w:rsidRPr="00E63864">
        <w:t xml:space="preserve"> LMS. </w:t>
      </w:r>
      <w:r>
        <w:t xml:space="preserve"> </w:t>
      </w:r>
      <w:r w:rsidRPr="00E63864">
        <w:t>One Office indeed suggested the development of a system</w:t>
      </w:r>
      <w:r w:rsidR="006B6907">
        <w:t xml:space="preserve"> managed by the International Bureau </w:t>
      </w:r>
      <w:r w:rsidRPr="00E63864">
        <w:t>similar to a</w:t>
      </w:r>
      <w:r w:rsidR="006B6907">
        <w:t>n</w:t>
      </w:r>
      <w:r w:rsidRPr="00E63864">
        <w:t xml:space="preserve"> LMS, </w:t>
      </w:r>
      <w:r w:rsidR="006B6907">
        <w:t xml:space="preserve">where </w:t>
      </w:r>
      <w:r w:rsidRPr="00E63864">
        <w:t xml:space="preserve">training needs </w:t>
      </w:r>
      <w:r w:rsidR="006B6907">
        <w:t xml:space="preserve">would be recorded and </w:t>
      </w:r>
      <w:r w:rsidRPr="00E63864">
        <w:t>access</w:t>
      </w:r>
      <w:r w:rsidR="006B6907">
        <w:t>ed</w:t>
      </w:r>
      <w:r w:rsidRPr="00E63864">
        <w:t xml:space="preserve"> by donors and beneficiaries</w:t>
      </w:r>
      <w:r w:rsidR="006B6907">
        <w:t xml:space="preserve"> to match needs with demand.</w:t>
      </w:r>
    </w:p>
    <w:p w:rsidR="00E63864" w:rsidRPr="00E63864" w:rsidRDefault="00E63864" w:rsidP="00E63864">
      <w:pPr>
        <w:pStyle w:val="ONUME"/>
      </w:pPr>
      <w:r w:rsidRPr="00E63864">
        <w:t xml:space="preserve">The WIPO Academy </w:t>
      </w:r>
      <w:r>
        <w:t xml:space="preserve">already </w:t>
      </w:r>
      <w:r w:rsidRPr="00E63864">
        <w:t>disposes of considerable expertise in developing, deploying and utilizing a</w:t>
      </w:r>
      <w:r w:rsidR="001C6378">
        <w:t>n</w:t>
      </w:r>
      <w:r w:rsidRPr="00E63864">
        <w:t xml:space="preserve"> LMS which is used for managing the training delivered through WIPO's distance learning courses. </w:t>
      </w:r>
      <w:r>
        <w:t xml:space="preserve"> </w:t>
      </w:r>
      <w:r w:rsidRPr="00E63864">
        <w:t xml:space="preserve">The development of a LMS specifically for the training of substantive patent examiners could further benefit </w:t>
      </w:r>
      <w:r w:rsidR="006B6907">
        <w:t>from</w:t>
      </w:r>
      <w:r w:rsidRPr="00E63864">
        <w:t xml:space="preserve"> similar developments planned in the framework of the IPET initiative and of the expertise of the </w:t>
      </w:r>
      <w:r w:rsidR="006B6907">
        <w:t>six</w:t>
      </w:r>
      <w:r w:rsidRPr="00E63864">
        <w:t xml:space="preserve"> Offices that </w:t>
      </w:r>
      <w:r>
        <w:t xml:space="preserve">are </w:t>
      </w:r>
      <w:r w:rsidRPr="00E63864">
        <w:t xml:space="preserve">already </w:t>
      </w:r>
      <w:r>
        <w:t xml:space="preserve">using </w:t>
      </w:r>
      <w:r w:rsidRPr="00E63864">
        <w:t>such a system.</w:t>
      </w:r>
    </w:p>
    <w:p w:rsidR="00E63864" w:rsidRPr="00E63864" w:rsidRDefault="00E63864" w:rsidP="00E63864">
      <w:pPr>
        <w:pStyle w:val="ONUME"/>
      </w:pPr>
      <w:r w:rsidRPr="00E63864">
        <w:t>A</w:t>
      </w:r>
      <w:r w:rsidR="001C6378">
        <w:t>n</w:t>
      </w:r>
      <w:r w:rsidRPr="00E63864">
        <w:t xml:space="preserve"> LMS used for better coordination and management of patent examiner</w:t>
      </w:r>
      <w:r w:rsidR="001C6378">
        <w:t xml:space="preserve"> training</w:t>
      </w:r>
      <w:r w:rsidRPr="00E63864">
        <w:t xml:space="preserve"> through WIPO could also be made available to other Offices that are interested </w:t>
      </w:r>
      <w:r>
        <w:t xml:space="preserve">in </w:t>
      </w:r>
      <w:r w:rsidRPr="00E63864">
        <w:t>manag</w:t>
      </w:r>
      <w:r>
        <w:t>ing</w:t>
      </w:r>
      <w:r w:rsidRPr="00E63864">
        <w:t xml:space="preserve"> the</w:t>
      </w:r>
      <w:r w:rsidR="001C6378">
        <w:t>ir</w:t>
      </w:r>
      <w:r w:rsidRPr="00E63864">
        <w:t xml:space="preserve"> examiner</w:t>
      </w:r>
      <w:r w:rsidR="001C6378">
        <w:t xml:space="preserve"> training</w:t>
      </w:r>
      <w:r w:rsidRPr="00E63864">
        <w:t xml:space="preserve"> by means of such a system.</w:t>
      </w:r>
    </w:p>
    <w:p w:rsidR="00E63864" w:rsidRDefault="00E63864" w:rsidP="00E63864">
      <w:pPr>
        <w:pStyle w:val="ONUME"/>
        <w:ind w:left="540"/>
      </w:pPr>
      <w:bookmarkStart w:id="14" w:name="_Ref448497829"/>
      <w:r>
        <w:t xml:space="preserve">It is thus suggested that the International Bureau should </w:t>
      </w:r>
      <w:r>
        <w:rPr>
          <w:szCs w:val="22"/>
        </w:rPr>
        <w:t xml:space="preserve">explore the development and management of a </w:t>
      </w:r>
      <w:r w:rsidRPr="00240865">
        <w:rPr>
          <w:szCs w:val="22"/>
        </w:rPr>
        <w:t>learning management system</w:t>
      </w:r>
      <w:r>
        <w:rPr>
          <w:szCs w:val="22"/>
        </w:rPr>
        <w:t xml:space="preserve"> and prepare a concept for discussion by the Working Group at the next session.</w:t>
      </w:r>
      <w:bookmarkEnd w:id="14"/>
    </w:p>
    <w:p w:rsidR="006A37E7" w:rsidRDefault="006A37E7" w:rsidP="006A37E7">
      <w:pPr>
        <w:pStyle w:val="ONUME"/>
        <w:keepLines/>
        <w:ind w:left="5530"/>
        <w:rPr>
          <w:i/>
        </w:rPr>
      </w:pPr>
      <w:r w:rsidRPr="006C4C7A">
        <w:rPr>
          <w:i/>
        </w:rPr>
        <w:t xml:space="preserve">The </w:t>
      </w:r>
      <w:r>
        <w:rPr>
          <w:i/>
        </w:rPr>
        <w:t xml:space="preserve">Working Group </w:t>
      </w:r>
      <w:r w:rsidRPr="006C4C7A">
        <w:rPr>
          <w:i/>
        </w:rPr>
        <w:t xml:space="preserve">is invited to comment on the </w:t>
      </w:r>
      <w:r>
        <w:rPr>
          <w:i/>
        </w:rPr>
        <w:t>contents of the present document, in particular on the suggestions set out in paragraphs</w:t>
      </w:r>
      <w:r w:rsidR="001C6378">
        <w:rPr>
          <w:i/>
        </w:rPr>
        <w:t xml:space="preserve"> </w:t>
      </w:r>
      <w:r w:rsidR="001C6378">
        <w:rPr>
          <w:i/>
        </w:rPr>
        <w:fldChar w:fldCharType="begin"/>
      </w:r>
      <w:r w:rsidR="001C6378">
        <w:rPr>
          <w:i/>
        </w:rPr>
        <w:instrText xml:space="preserve"> REF _Ref448498065 \r \h </w:instrText>
      </w:r>
      <w:r w:rsidR="001C6378">
        <w:rPr>
          <w:i/>
        </w:rPr>
      </w:r>
      <w:r w:rsidR="001C6378">
        <w:rPr>
          <w:i/>
        </w:rPr>
        <w:fldChar w:fldCharType="separate"/>
      </w:r>
      <w:r w:rsidR="00502BF2">
        <w:rPr>
          <w:i/>
        </w:rPr>
        <w:t>45</w:t>
      </w:r>
      <w:r w:rsidR="001C6378">
        <w:rPr>
          <w:i/>
        </w:rPr>
        <w:fldChar w:fldCharType="end"/>
      </w:r>
      <w:r w:rsidR="001C6378">
        <w:rPr>
          <w:i/>
        </w:rPr>
        <w:t xml:space="preserve">, </w:t>
      </w:r>
      <w:r w:rsidR="001C6378">
        <w:rPr>
          <w:i/>
        </w:rPr>
        <w:fldChar w:fldCharType="begin"/>
      </w:r>
      <w:r w:rsidR="001C6378">
        <w:rPr>
          <w:i/>
        </w:rPr>
        <w:instrText xml:space="preserve"> REF _Ref448497960 \r \h </w:instrText>
      </w:r>
      <w:r w:rsidR="001C6378">
        <w:rPr>
          <w:i/>
        </w:rPr>
      </w:r>
      <w:r w:rsidR="001C6378">
        <w:rPr>
          <w:i/>
        </w:rPr>
        <w:fldChar w:fldCharType="separate"/>
      </w:r>
      <w:r w:rsidR="00502BF2">
        <w:rPr>
          <w:i/>
        </w:rPr>
        <w:t>47</w:t>
      </w:r>
      <w:r w:rsidR="001C6378">
        <w:rPr>
          <w:i/>
        </w:rPr>
        <w:fldChar w:fldCharType="end"/>
      </w:r>
      <w:r w:rsidR="001C6378">
        <w:rPr>
          <w:i/>
        </w:rPr>
        <w:t xml:space="preserve">, </w:t>
      </w:r>
      <w:r w:rsidR="001C6378">
        <w:rPr>
          <w:i/>
        </w:rPr>
        <w:fldChar w:fldCharType="begin"/>
      </w:r>
      <w:r w:rsidR="001C6378">
        <w:rPr>
          <w:i/>
        </w:rPr>
        <w:instrText xml:space="preserve"> REF _Ref448498036 \r \h </w:instrText>
      </w:r>
      <w:r w:rsidR="001C6378">
        <w:rPr>
          <w:i/>
        </w:rPr>
      </w:r>
      <w:r w:rsidR="001C6378">
        <w:rPr>
          <w:i/>
        </w:rPr>
        <w:fldChar w:fldCharType="separate"/>
      </w:r>
      <w:r w:rsidR="00502BF2">
        <w:rPr>
          <w:i/>
        </w:rPr>
        <w:t>48</w:t>
      </w:r>
      <w:r w:rsidR="001C6378">
        <w:rPr>
          <w:i/>
        </w:rPr>
        <w:fldChar w:fldCharType="end"/>
      </w:r>
      <w:r w:rsidR="001C6378">
        <w:rPr>
          <w:i/>
        </w:rPr>
        <w:t xml:space="preserve">, </w:t>
      </w:r>
      <w:r w:rsidR="001C6378">
        <w:rPr>
          <w:i/>
        </w:rPr>
        <w:fldChar w:fldCharType="begin"/>
      </w:r>
      <w:r w:rsidR="001C6378">
        <w:rPr>
          <w:i/>
        </w:rPr>
        <w:instrText xml:space="preserve"> REF _Ref448498049 \r \h </w:instrText>
      </w:r>
      <w:r w:rsidR="001C6378">
        <w:rPr>
          <w:i/>
        </w:rPr>
      </w:r>
      <w:r w:rsidR="001C6378">
        <w:rPr>
          <w:i/>
        </w:rPr>
        <w:fldChar w:fldCharType="separate"/>
      </w:r>
      <w:r w:rsidR="00502BF2">
        <w:rPr>
          <w:i/>
        </w:rPr>
        <w:t>50</w:t>
      </w:r>
      <w:r w:rsidR="001C6378">
        <w:rPr>
          <w:i/>
        </w:rPr>
        <w:fldChar w:fldCharType="end"/>
      </w:r>
      <w:r w:rsidR="001C6378">
        <w:rPr>
          <w:i/>
        </w:rPr>
        <w:t xml:space="preserve">, </w:t>
      </w:r>
      <w:r w:rsidR="001C6378">
        <w:rPr>
          <w:i/>
        </w:rPr>
        <w:fldChar w:fldCharType="begin"/>
      </w:r>
      <w:r w:rsidR="001C6378">
        <w:rPr>
          <w:i/>
        </w:rPr>
        <w:instrText xml:space="preserve"> REF _Ref448497933 \r \h </w:instrText>
      </w:r>
      <w:r w:rsidR="001C6378">
        <w:rPr>
          <w:i/>
        </w:rPr>
      </w:r>
      <w:r w:rsidR="001C6378">
        <w:rPr>
          <w:i/>
        </w:rPr>
        <w:fldChar w:fldCharType="separate"/>
      </w:r>
      <w:r w:rsidR="00502BF2">
        <w:rPr>
          <w:i/>
        </w:rPr>
        <w:t>52</w:t>
      </w:r>
      <w:r w:rsidR="001C6378">
        <w:rPr>
          <w:i/>
        </w:rPr>
        <w:fldChar w:fldCharType="end"/>
      </w:r>
      <w:r w:rsidR="001C6378">
        <w:rPr>
          <w:i/>
        </w:rPr>
        <w:t xml:space="preserve">, </w:t>
      </w:r>
      <w:r w:rsidR="001C6378">
        <w:rPr>
          <w:i/>
        </w:rPr>
        <w:fldChar w:fldCharType="begin"/>
      </w:r>
      <w:r w:rsidR="001C6378">
        <w:rPr>
          <w:i/>
        </w:rPr>
        <w:instrText xml:space="preserve"> REF _Ref448497898 \r \h </w:instrText>
      </w:r>
      <w:r w:rsidR="001C6378">
        <w:rPr>
          <w:i/>
        </w:rPr>
      </w:r>
      <w:r w:rsidR="001C6378">
        <w:rPr>
          <w:i/>
        </w:rPr>
        <w:fldChar w:fldCharType="separate"/>
      </w:r>
      <w:r w:rsidR="00502BF2">
        <w:rPr>
          <w:i/>
        </w:rPr>
        <w:t>60</w:t>
      </w:r>
      <w:r w:rsidR="001C6378">
        <w:rPr>
          <w:i/>
        </w:rPr>
        <w:fldChar w:fldCharType="end"/>
      </w:r>
      <w:r w:rsidR="001C6378">
        <w:rPr>
          <w:i/>
        </w:rPr>
        <w:t xml:space="preserve"> and </w:t>
      </w:r>
      <w:r w:rsidR="001C6378">
        <w:rPr>
          <w:i/>
        </w:rPr>
        <w:fldChar w:fldCharType="begin"/>
      </w:r>
      <w:r w:rsidR="001C6378">
        <w:rPr>
          <w:i/>
        </w:rPr>
        <w:instrText xml:space="preserve"> REF _Ref448497829 \r \h </w:instrText>
      </w:r>
      <w:r w:rsidR="001C6378">
        <w:rPr>
          <w:i/>
        </w:rPr>
      </w:r>
      <w:r w:rsidR="001C6378">
        <w:rPr>
          <w:i/>
        </w:rPr>
        <w:fldChar w:fldCharType="separate"/>
      </w:r>
      <w:r w:rsidR="00502BF2">
        <w:rPr>
          <w:i/>
        </w:rPr>
        <w:t>65</w:t>
      </w:r>
      <w:r w:rsidR="001C6378">
        <w:rPr>
          <w:i/>
        </w:rPr>
        <w:fldChar w:fldCharType="end"/>
      </w:r>
      <w:r w:rsidR="001C6378">
        <w:rPr>
          <w:i/>
        </w:rPr>
        <w:t>, above.</w:t>
      </w:r>
      <w:r w:rsidR="001C6378" w:rsidDel="001C6378">
        <w:rPr>
          <w:i/>
        </w:rPr>
        <w:t xml:space="preserve"> </w:t>
      </w:r>
      <w:r>
        <w:rPr>
          <w:i/>
        </w:rPr>
        <w:br/>
      </w:r>
    </w:p>
    <w:p w:rsidR="002928D3" w:rsidRDefault="006A37E7" w:rsidP="008A03F7">
      <w:pPr>
        <w:pStyle w:val="Endofdocument-Annex"/>
      </w:pPr>
      <w:r w:rsidRPr="006C4C7A">
        <w:t>[</w:t>
      </w:r>
      <w:r w:rsidR="00F42D3D">
        <w:t>End of document</w:t>
      </w:r>
      <w:r w:rsidR="001C6378">
        <w:t>]</w:t>
      </w:r>
    </w:p>
    <w:sectPr w:rsidR="002928D3" w:rsidSect="009B7BB6">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5BA" w:rsidRDefault="00E025BA">
      <w:r>
        <w:separator/>
      </w:r>
    </w:p>
  </w:endnote>
  <w:endnote w:type="continuationSeparator" w:id="0">
    <w:p w:rsidR="00E025BA" w:rsidRDefault="00E025BA" w:rsidP="003B38C1">
      <w:r>
        <w:separator/>
      </w:r>
    </w:p>
    <w:p w:rsidR="00E025BA" w:rsidRPr="003B38C1" w:rsidRDefault="00E025BA" w:rsidP="003B38C1">
      <w:pPr>
        <w:spacing w:after="60"/>
        <w:rPr>
          <w:sz w:val="17"/>
        </w:rPr>
      </w:pPr>
      <w:r>
        <w:rPr>
          <w:sz w:val="17"/>
        </w:rPr>
        <w:t>[Endnote continued from previous page]</w:t>
      </w:r>
    </w:p>
  </w:endnote>
  <w:endnote w:type="continuationNotice" w:id="1">
    <w:p w:rsidR="00E025BA" w:rsidRPr="003B38C1" w:rsidRDefault="00E025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5BA" w:rsidRDefault="00E025BA">
      <w:r>
        <w:separator/>
      </w:r>
    </w:p>
  </w:footnote>
  <w:footnote w:type="continuationSeparator" w:id="0">
    <w:p w:rsidR="00E025BA" w:rsidRDefault="00E025BA" w:rsidP="008B60B2">
      <w:r>
        <w:separator/>
      </w:r>
    </w:p>
    <w:p w:rsidR="00E025BA" w:rsidRPr="00ED77FB" w:rsidRDefault="00E025BA" w:rsidP="008B60B2">
      <w:pPr>
        <w:spacing w:after="60"/>
        <w:rPr>
          <w:sz w:val="17"/>
          <w:szCs w:val="17"/>
        </w:rPr>
      </w:pPr>
      <w:r w:rsidRPr="00ED77FB">
        <w:rPr>
          <w:sz w:val="17"/>
          <w:szCs w:val="17"/>
        </w:rPr>
        <w:t>[Footnote continued from previous page]</w:t>
      </w:r>
    </w:p>
  </w:footnote>
  <w:footnote w:type="continuationNotice" w:id="1">
    <w:p w:rsidR="00E025BA" w:rsidRPr="00ED77FB" w:rsidRDefault="00E025B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A" w:rsidRDefault="00E025BA" w:rsidP="00477D6B">
    <w:pPr>
      <w:jc w:val="right"/>
    </w:pPr>
    <w:bookmarkStart w:id="15" w:name="Code2"/>
    <w:bookmarkEnd w:id="15"/>
    <w:r>
      <w:t>PCT/WG/9/</w:t>
    </w:r>
    <w:r w:rsidR="008D0F34">
      <w:t>18</w:t>
    </w:r>
  </w:p>
  <w:p w:rsidR="00E025BA" w:rsidRDefault="00E025BA" w:rsidP="00477D6B">
    <w:pPr>
      <w:jc w:val="right"/>
    </w:pPr>
    <w:proofErr w:type="gramStart"/>
    <w:r>
      <w:t>page</w:t>
    </w:r>
    <w:proofErr w:type="gramEnd"/>
    <w:r>
      <w:t xml:space="preserve"> </w:t>
    </w:r>
    <w:r>
      <w:fldChar w:fldCharType="begin"/>
    </w:r>
    <w:r>
      <w:instrText xml:space="preserve"> PAGE  \* MERGEFORMAT </w:instrText>
    </w:r>
    <w:r>
      <w:fldChar w:fldCharType="separate"/>
    </w:r>
    <w:r w:rsidR="00502BF2">
      <w:rPr>
        <w:noProof/>
      </w:rPr>
      <w:t>6</w:t>
    </w:r>
    <w:r>
      <w:fldChar w:fldCharType="end"/>
    </w:r>
  </w:p>
  <w:p w:rsidR="00E025BA" w:rsidRDefault="00E025B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2007"/>
        </w:tabs>
        <w:ind w:left="14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4224416"/>
    <w:multiLevelType w:val="hybridMultilevel"/>
    <w:tmpl w:val="71369C08"/>
    <w:lvl w:ilvl="0" w:tplc="1624A8CE">
      <w:start w:val="15"/>
      <w:numFmt w:val="bullet"/>
      <w:lvlText w:val="-"/>
      <w:lvlJc w:val="left"/>
      <w:pPr>
        <w:ind w:left="927" w:hanging="360"/>
      </w:pPr>
      <w:rPr>
        <w:rFonts w:ascii="Arial" w:eastAsia="SimSun" w:hAnsi="Arial" w:cs="Aria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B6"/>
    <w:rsid w:val="00004E97"/>
    <w:rsid w:val="000276D2"/>
    <w:rsid w:val="00043CAA"/>
    <w:rsid w:val="00066F4E"/>
    <w:rsid w:val="00075432"/>
    <w:rsid w:val="000968ED"/>
    <w:rsid w:val="000A6474"/>
    <w:rsid w:val="000A797A"/>
    <w:rsid w:val="000F5E56"/>
    <w:rsid w:val="0010746E"/>
    <w:rsid w:val="001362EE"/>
    <w:rsid w:val="0017368D"/>
    <w:rsid w:val="001832A6"/>
    <w:rsid w:val="0019160F"/>
    <w:rsid w:val="001C6378"/>
    <w:rsid w:val="002634C4"/>
    <w:rsid w:val="00280587"/>
    <w:rsid w:val="002928D3"/>
    <w:rsid w:val="002A1A23"/>
    <w:rsid w:val="002B114C"/>
    <w:rsid w:val="002C67EE"/>
    <w:rsid w:val="002F1FE6"/>
    <w:rsid w:val="002F4E68"/>
    <w:rsid w:val="00312F7F"/>
    <w:rsid w:val="00344E2D"/>
    <w:rsid w:val="00361450"/>
    <w:rsid w:val="003673CF"/>
    <w:rsid w:val="003845C1"/>
    <w:rsid w:val="003A6F89"/>
    <w:rsid w:val="003B38C1"/>
    <w:rsid w:val="003C455C"/>
    <w:rsid w:val="00406996"/>
    <w:rsid w:val="00423E3E"/>
    <w:rsid w:val="00426843"/>
    <w:rsid w:val="00427AF4"/>
    <w:rsid w:val="00430675"/>
    <w:rsid w:val="00444A84"/>
    <w:rsid w:val="004647DA"/>
    <w:rsid w:val="00474062"/>
    <w:rsid w:val="00477D6B"/>
    <w:rsid w:val="004B6617"/>
    <w:rsid w:val="004C6565"/>
    <w:rsid w:val="004D2B39"/>
    <w:rsid w:val="005019FF"/>
    <w:rsid w:val="00502BF2"/>
    <w:rsid w:val="00505EE8"/>
    <w:rsid w:val="0053057A"/>
    <w:rsid w:val="00546EF9"/>
    <w:rsid w:val="00560A29"/>
    <w:rsid w:val="00566E94"/>
    <w:rsid w:val="0059062E"/>
    <w:rsid w:val="005A47AB"/>
    <w:rsid w:val="005B333A"/>
    <w:rsid w:val="005C3D65"/>
    <w:rsid w:val="005C6649"/>
    <w:rsid w:val="00605827"/>
    <w:rsid w:val="00646050"/>
    <w:rsid w:val="006713CA"/>
    <w:rsid w:val="00676C5C"/>
    <w:rsid w:val="006A1BDF"/>
    <w:rsid w:val="006A37E7"/>
    <w:rsid w:val="006B6907"/>
    <w:rsid w:val="006D0B14"/>
    <w:rsid w:val="006E1166"/>
    <w:rsid w:val="006E2051"/>
    <w:rsid w:val="0073745F"/>
    <w:rsid w:val="007D1613"/>
    <w:rsid w:val="008119D5"/>
    <w:rsid w:val="00820038"/>
    <w:rsid w:val="00874236"/>
    <w:rsid w:val="008A03F7"/>
    <w:rsid w:val="008B2CC1"/>
    <w:rsid w:val="008B60B2"/>
    <w:rsid w:val="008B7239"/>
    <w:rsid w:val="008D0F34"/>
    <w:rsid w:val="0090731E"/>
    <w:rsid w:val="00916EE2"/>
    <w:rsid w:val="00930370"/>
    <w:rsid w:val="00966A22"/>
    <w:rsid w:val="0096722F"/>
    <w:rsid w:val="00975E1F"/>
    <w:rsid w:val="00980843"/>
    <w:rsid w:val="009B7BB6"/>
    <w:rsid w:val="009E2791"/>
    <w:rsid w:val="009E3F6F"/>
    <w:rsid w:val="009F499F"/>
    <w:rsid w:val="00A42DAF"/>
    <w:rsid w:val="00A45BD8"/>
    <w:rsid w:val="00A869B7"/>
    <w:rsid w:val="00A92D44"/>
    <w:rsid w:val="00AC205C"/>
    <w:rsid w:val="00AF0A6B"/>
    <w:rsid w:val="00B00E72"/>
    <w:rsid w:val="00B05A69"/>
    <w:rsid w:val="00B835FE"/>
    <w:rsid w:val="00B9734B"/>
    <w:rsid w:val="00BD3406"/>
    <w:rsid w:val="00C11BFE"/>
    <w:rsid w:val="00C31C47"/>
    <w:rsid w:val="00C33654"/>
    <w:rsid w:val="00C4153C"/>
    <w:rsid w:val="00C87EAA"/>
    <w:rsid w:val="00D230FD"/>
    <w:rsid w:val="00D45252"/>
    <w:rsid w:val="00D64593"/>
    <w:rsid w:val="00D71B4D"/>
    <w:rsid w:val="00D84740"/>
    <w:rsid w:val="00D93D55"/>
    <w:rsid w:val="00DE490E"/>
    <w:rsid w:val="00E025BA"/>
    <w:rsid w:val="00E10FF2"/>
    <w:rsid w:val="00E20C62"/>
    <w:rsid w:val="00E335FE"/>
    <w:rsid w:val="00E63864"/>
    <w:rsid w:val="00E74E47"/>
    <w:rsid w:val="00E8271C"/>
    <w:rsid w:val="00E82AA4"/>
    <w:rsid w:val="00EC4E49"/>
    <w:rsid w:val="00ED32EB"/>
    <w:rsid w:val="00ED77FB"/>
    <w:rsid w:val="00EE45FA"/>
    <w:rsid w:val="00F04A2B"/>
    <w:rsid w:val="00F42D3D"/>
    <w:rsid w:val="00F559A6"/>
    <w:rsid w:val="00F66152"/>
    <w:rsid w:val="00FD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200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9B7BB6"/>
    <w:rPr>
      <w:rFonts w:ascii="Arial" w:eastAsia="SimSun" w:hAnsi="Arial" w:cs="Arial"/>
      <w:sz w:val="22"/>
      <w:lang w:eastAsia="zh-CN"/>
    </w:rPr>
  </w:style>
  <w:style w:type="character" w:styleId="Hyperlink">
    <w:name w:val="Hyperlink"/>
    <w:basedOn w:val="DefaultParagraphFont"/>
    <w:rsid w:val="00C415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200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9B7BB6"/>
    <w:rPr>
      <w:rFonts w:ascii="Arial" w:eastAsia="SimSun" w:hAnsi="Arial" w:cs="Arial"/>
      <w:sz w:val="22"/>
      <w:lang w:eastAsia="zh-CN"/>
    </w:rPr>
  </w:style>
  <w:style w:type="character" w:styleId="Hyperlink">
    <w:name w:val="Hyperlink"/>
    <w:basedOn w:val="DefaultParagraphFont"/>
    <w:rsid w:val="00C415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export/sites/www/pct/en/circulars/2016/1464.pdf"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93AA5-F247-45B4-8736-7F0B2C9B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3</TotalTime>
  <Pages>8</Pages>
  <Words>3707</Words>
  <Characters>21741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25398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Training of Examiners</dc:subject>
  <dc:creator>MATTHES Claus</dc:creator>
  <cp:lastModifiedBy>MARLOW Thomas</cp:lastModifiedBy>
  <cp:revision>7</cp:revision>
  <cp:lastPrinted>2016-04-15T11:05:00Z</cp:lastPrinted>
  <dcterms:created xsi:type="dcterms:W3CDTF">2016-04-18T11:51:00Z</dcterms:created>
  <dcterms:modified xsi:type="dcterms:W3CDTF">2016-04-26T14:56:00Z</dcterms:modified>
</cp:coreProperties>
</file>