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DF38F6">
            <w:pPr>
              <w:jc w:val="right"/>
              <w:rPr>
                <w:rFonts w:ascii="Arial Black" w:hAnsi="Arial Black"/>
                <w:caps/>
                <w:sz w:val="15"/>
              </w:rPr>
            </w:pPr>
            <w:r w:rsidRPr="00AA5AD8">
              <w:rPr>
                <w:rFonts w:ascii="Arial Black" w:hAnsi="Arial Black"/>
                <w:caps/>
                <w:sz w:val="15"/>
              </w:rPr>
              <w:t>PCT/WG/7/</w:t>
            </w:r>
            <w:bookmarkStart w:id="0" w:name="Code"/>
            <w:bookmarkEnd w:id="0"/>
            <w:r w:rsidR="00F428C7">
              <w:rPr>
                <w:rFonts w:ascii="Arial Black" w:hAnsi="Arial Black"/>
                <w:caps/>
                <w:sz w:val="15"/>
              </w:rPr>
              <w:t>1</w:t>
            </w:r>
            <w:r w:rsidR="00DF38F6">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C3DE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A4FF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73824">
              <w:rPr>
                <w:rFonts w:ascii="Arial Black" w:hAnsi="Arial Black"/>
                <w:caps/>
                <w:sz w:val="15"/>
              </w:rPr>
              <w:t xml:space="preserve">MaY </w:t>
            </w:r>
            <w:r w:rsidR="009D5DEA">
              <w:rPr>
                <w:rFonts w:ascii="Arial Black" w:hAnsi="Arial Black"/>
                <w:caps/>
                <w:sz w:val="15"/>
              </w:rPr>
              <w:t>10</w:t>
            </w:r>
            <w:r w:rsidR="009C3DE0">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9C3DE0" w:rsidP="008B2CC1">
      <w:pPr>
        <w:rPr>
          <w:caps/>
          <w:sz w:val="24"/>
        </w:rPr>
      </w:pPr>
      <w:bookmarkStart w:id="3" w:name="TitleOfDoc"/>
      <w:bookmarkEnd w:id="3"/>
      <w:r>
        <w:rPr>
          <w:caps/>
          <w:sz w:val="24"/>
        </w:rPr>
        <w:t>Coordination of Technical Assistance Under the PCT</w:t>
      </w:r>
    </w:p>
    <w:p w:rsidR="008B2CC1" w:rsidRPr="008B2CC1" w:rsidRDefault="008B2CC1" w:rsidP="008B2CC1"/>
    <w:p w:rsidR="008B2CC1" w:rsidRPr="008B2CC1" w:rsidRDefault="009C3DE0"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A069ED" w:rsidRDefault="00A069ED" w:rsidP="00E41CB0">
      <w:pPr>
        <w:pStyle w:val="Heading2"/>
      </w:pPr>
      <w:r>
        <w:t>PCT Technical Assistance Activities</w:t>
      </w:r>
    </w:p>
    <w:p w:rsidR="00577BFE" w:rsidRDefault="008E1FA9" w:rsidP="00A069ED">
      <w:pPr>
        <w:pStyle w:val="ONUME"/>
      </w:pPr>
      <w:r>
        <w:t>At its fifth session</w:t>
      </w:r>
      <w:r w:rsidR="00577BFE">
        <w:t xml:space="preserve"> in 2012</w:t>
      </w:r>
      <w:r>
        <w:t xml:space="preserve">, the Working Group agreed that reports on technical assistance projects relating to the PCT should be included as a regular agenda item for future </w:t>
      </w:r>
      <w:r w:rsidR="00577BFE">
        <w:t>sessions of the Working Group (see paragraph 20 of document PCT/WG/5/21).</w:t>
      </w:r>
    </w:p>
    <w:p w:rsidR="007C2ACC" w:rsidRDefault="003160BF" w:rsidP="00577BFE">
      <w:pPr>
        <w:pStyle w:val="ONUME"/>
      </w:pPr>
      <w:r>
        <w:t xml:space="preserve">Following </w:t>
      </w:r>
      <w:r w:rsidR="00577BFE">
        <w:t xml:space="preserve">this agreement, </w:t>
      </w:r>
      <w:r>
        <w:t xml:space="preserve">the International Bureau submitted to </w:t>
      </w:r>
      <w:r w:rsidR="008E1FA9">
        <w:t>the W</w:t>
      </w:r>
      <w:r w:rsidR="00577BFE">
        <w:t>orking Group, at its sixth session</w:t>
      </w:r>
      <w:r>
        <w:t xml:space="preserve"> held in May 2013</w:t>
      </w:r>
      <w:r w:rsidR="00577BFE">
        <w:t xml:space="preserve">, </w:t>
      </w:r>
      <w:r w:rsidR="008E1FA9">
        <w:t xml:space="preserve">a document </w:t>
      </w:r>
      <w:r w:rsidR="00577BFE">
        <w:t xml:space="preserve">containing information </w:t>
      </w:r>
      <w:r w:rsidR="008E1FA9">
        <w:t>on</w:t>
      </w:r>
      <w:r w:rsidR="00577BFE">
        <w:t xml:space="preserve"> PCT</w:t>
      </w:r>
      <w:r w:rsidR="00577BFE">
        <w:noBreakHyphen/>
        <w:t xml:space="preserve">related </w:t>
      </w:r>
      <w:r w:rsidR="008E1FA9">
        <w:t xml:space="preserve">technical assistance activities for developing countries </w:t>
      </w:r>
      <w:r>
        <w:t xml:space="preserve">that have a direct bearing </w:t>
      </w:r>
      <w:r w:rsidR="007C2ACC">
        <w:t xml:space="preserve">on the use of the PCT by developing countries </w:t>
      </w:r>
      <w:r w:rsidR="00577BFE">
        <w:t xml:space="preserve">undertaken by the International Bureau </w:t>
      </w:r>
      <w:r>
        <w:t>in 2012 and up to May 2013, as well as</w:t>
      </w:r>
      <w:r w:rsidRPr="003160BF">
        <w:t xml:space="preserve"> </w:t>
      </w:r>
      <w:r>
        <w:t xml:space="preserve">the work plan covering such activities planned to be carried out in the </w:t>
      </w:r>
      <w:r w:rsidRPr="00436FB9">
        <w:t>remainder of 2013</w:t>
      </w:r>
      <w:r>
        <w:t xml:space="preserve"> </w:t>
      </w:r>
      <w:r w:rsidR="008E1FA9">
        <w:t>(document PCT/WG/6/11)</w:t>
      </w:r>
      <w:r w:rsidR="00577BFE">
        <w:t xml:space="preserve">. </w:t>
      </w:r>
      <w:r w:rsidR="007C2ACC">
        <w:t>The document further contained information on PCT</w:t>
      </w:r>
      <w:r w:rsidR="00CB1D51">
        <w:noBreakHyphen/>
      </w:r>
      <w:r w:rsidR="007C2ACC">
        <w:t>related technical assistance activities carried out under the supervision of other WIPO bodies.</w:t>
      </w:r>
    </w:p>
    <w:p w:rsidR="00577BFE" w:rsidRDefault="00577BFE" w:rsidP="00577BFE">
      <w:pPr>
        <w:pStyle w:val="ONUME"/>
      </w:pPr>
      <w:r>
        <w:t xml:space="preserve">Discussions on this subject </w:t>
      </w:r>
      <w:r w:rsidR="007C2ACC">
        <w:t xml:space="preserve">by the Working Group at its sixth session </w:t>
      </w:r>
      <w:r>
        <w:t>are summarized in paragraphs 56 to 58 of the Summary by the Chair of the session, document PCT/WG/6/23</w:t>
      </w:r>
      <w:r w:rsidR="007C2ACC">
        <w:t>,</w:t>
      </w:r>
      <w:r>
        <w:t xml:space="preserve"> as follows:</w:t>
      </w:r>
    </w:p>
    <w:p w:rsidR="00577BFE" w:rsidRDefault="00577BFE" w:rsidP="00577BFE">
      <w:pPr>
        <w:pStyle w:val="ONUME"/>
        <w:numPr>
          <w:ilvl w:val="0"/>
          <w:numId w:val="0"/>
        </w:numPr>
        <w:ind w:left="567"/>
      </w:pPr>
      <w:r>
        <w:t>“56.</w:t>
      </w:r>
      <w:r>
        <w:tab/>
        <w:t>All delegations which took the floor on the matter welcomed the report by the International Bureau on the technical assistance projects related to the PCT carried out in 2012 and thus far in 2013.</w:t>
      </w:r>
    </w:p>
    <w:p w:rsidR="00577BFE" w:rsidRDefault="00577BFE" w:rsidP="00577BFE">
      <w:pPr>
        <w:pStyle w:val="ONUME"/>
        <w:numPr>
          <w:ilvl w:val="0"/>
          <w:numId w:val="0"/>
        </w:numPr>
        <w:ind w:left="567"/>
      </w:pPr>
      <w:r>
        <w:t>57.</w:t>
      </w:r>
      <w:r>
        <w:tab/>
        <w:t xml:space="preserve">Several delegations expressed their satisfaction about the fact that it had been agreed that such reports would from now on be included as a regular agenda item of future sessions of the Working Group, thus giving the issue of technical assistance to </w:t>
      </w:r>
      <w:r>
        <w:lastRenderedPageBreak/>
        <w:t>developing and least developed countries the same prominence as other substantive issues discussed by the Working Group.  Of particular note was the fact that the document also provided information on planned activities for the remainder of 2013, in contrast to discussions of issues of a similar nature in other WIPO bodies.</w:t>
      </w:r>
    </w:p>
    <w:p w:rsidR="00577BFE" w:rsidRDefault="00577BFE" w:rsidP="00577BFE">
      <w:pPr>
        <w:pStyle w:val="ONUME"/>
        <w:numPr>
          <w:ilvl w:val="0"/>
          <w:numId w:val="0"/>
        </w:numPr>
        <w:ind w:left="567"/>
      </w:pPr>
      <w:r>
        <w:t>58.</w:t>
      </w:r>
      <w:r>
        <w:tab/>
        <w:t>Several other delegations considered that the document showed that the PCT-related technical assistance formed an essential element of broader WIPO technical assistance, which was effective, comprehensive, well-coordinated and implemented by various different WIPO bodies;  those delegations expressed the view that specific PCT-related technical assistance should not be separated from other technical assistance provided by WIPO.”</w:t>
      </w:r>
    </w:p>
    <w:p w:rsidR="00550B06" w:rsidRDefault="0049150E" w:rsidP="00A069ED">
      <w:pPr>
        <w:pStyle w:val="ONUME"/>
      </w:pPr>
      <w:r>
        <w:t>Th</w:t>
      </w:r>
      <w:r w:rsidR="007C2ACC">
        <w:t>e present</w:t>
      </w:r>
      <w:r>
        <w:t xml:space="preserve"> document provides </w:t>
      </w:r>
      <w:r w:rsidR="007C2ACC">
        <w:t xml:space="preserve">information </w:t>
      </w:r>
      <w:r w:rsidR="002F6BAE">
        <w:t>on</w:t>
      </w:r>
      <w:r w:rsidR="00550B06">
        <w:t xml:space="preserve"> PCT</w:t>
      </w:r>
      <w:r>
        <w:t xml:space="preserve"> technical assistance activities</w:t>
      </w:r>
      <w:r w:rsidR="002F6BAE">
        <w:t xml:space="preserve"> </w:t>
      </w:r>
      <w:r w:rsidR="007C2ACC">
        <w:t>undertaken by the International Bureau in 2013 and thus far in 2014, as well as</w:t>
      </w:r>
      <w:r w:rsidR="007C2ACC" w:rsidRPr="003160BF">
        <w:t xml:space="preserve"> </w:t>
      </w:r>
      <w:r w:rsidR="007C2ACC">
        <w:t xml:space="preserve">the work plan covering such activities planned to be carried out in the </w:t>
      </w:r>
      <w:r w:rsidR="007C2ACC" w:rsidRPr="00436FB9">
        <w:t>remainder of 201</w:t>
      </w:r>
      <w:r w:rsidR="007C2ACC">
        <w:t>4, both with regard to</w:t>
      </w:r>
      <w:r w:rsidR="002F6BAE">
        <w:t xml:space="preserve"> technical assistance activities that have a direct bearing on the</w:t>
      </w:r>
      <w:r w:rsidR="007C2ACC">
        <w:t xml:space="preserve"> use of the</w:t>
      </w:r>
      <w:r w:rsidR="002F6BAE">
        <w:t xml:space="preserve"> PCT </w:t>
      </w:r>
      <w:r w:rsidR="007C2ACC">
        <w:t xml:space="preserve">by developing countries </w:t>
      </w:r>
      <w:r w:rsidR="002F6BAE">
        <w:t xml:space="preserve">and </w:t>
      </w:r>
      <w:r w:rsidR="007C2ACC">
        <w:t xml:space="preserve">with regard to </w:t>
      </w:r>
      <w:r w:rsidR="002F6BAE">
        <w:t xml:space="preserve">those </w:t>
      </w:r>
      <w:r w:rsidR="007C2ACC">
        <w:t xml:space="preserve">technical assistance activities </w:t>
      </w:r>
      <w:r w:rsidR="002F6BAE">
        <w:t xml:space="preserve">related to the PCT </w:t>
      </w:r>
      <w:r w:rsidR="007C2ACC">
        <w:t xml:space="preserve">that are carried out </w:t>
      </w:r>
      <w:r w:rsidR="002F6BAE">
        <w:t>under the supervision of other WIPO bodies.</w:t>
      </w:r>
    </w:p>
    <w:p w:rsidR="00550B06" w:rsidRDefault="00550B06" w:rsidP="00550B06">
      <w:pPr>
        <w:pStyle w:val="Heading3"/>
      </w:pPr>
      <w:r>
        <w:t xml:space="preserve">Technical Assistance Activities That Have a Direct Bearing on the </w:t>
      </w:r>
      <w:r w:rsidR="007C2ACC">
        <w:t xml:space="preserve">Use of the </w:t>
      </w:r>
      <w:r>
        <w:t>PCT</w:t>
      </w:r>
      <w:r w:rsidR="007C2ACC">
        <w:t xml:space="preserve"> by Developing Countries</w:t>
      </w:r>
    </w:p>
    <w:p w:rsidR="00BA2152" w:rsidRDefault="0011610A" w:rsidP="00BA2152">
      <w:pPr>
        <w:pStyle w:val="ONUME"/>
      </w:pPr>
      <w:r>
        <w:t xml:space="preserve">Information on technical assistance activities which have a direct bearing on the use of the PCT by developing countries is set out in the Annexes to this document.  Annex I contains a comprehensive list of all such technical assistance activities undertaken in 2013.  Annex II contains a list of all such activities that have been performed thus far in 2014 and also shows the work plan covering the remainder of 2014.  This information is presented in the same format as the </w:t>
      </w:r>
      <w:r w:rsidR="007C2ACC">
        <w:t xml:space="preserve">information provided </w:t>
      </w:r>
      <w:r>
        <w:t xml:space="preserve">to </w:t>
      </w:r>
      <w:r w:rsidR="007C2ACC">
        <w:t>the</w:t>
      </w:r>
      <w:r>
        <w:t xml:space="preserve"> Working Group</w:t>
      </w:r>
      <w:r w:rsidR="00BA2152">
        <w:t xml:space="preserve"> </w:t>
      </w:r>
      <w:r w:rsidR="007C2ACC">
        <w:t xml:space="preserve">at its last year’s session </w:t>
      </w:r>
      <w:r w:rsidR="00BA2152">
        <w:t>and lists</w:t>
      </w:r>
      <w:r>
        <w:t xml:space="preserve"> activities where at least one</w:t>
      </w:r>
      <w:r w:rsidR="002F6BAE">
        <w:t xml:space="preserve"> of the</w:t>
      </w:r>
      <w:r>
        <w:t xml:space="preserve"> ben</w:t>
      </w:r>
      <w:r w:rsidR="002F6BAE">
        <w:t>eficiary countries</w:t>
      </w:r>
      <w:r>
        <w:t xml:space="preserve"> is among the States eligible for PCT fee reductions in accordance with item 5 of the PCT Schedule of Fees.</w:t>
      </w:r>
      <w:r w:rsidR="00BA2152">
        <w:t xml:space="preserve">  For f</w:t>
      </w:r>
      <w:r w:rsidR="002F6BAE">
        <w:t>urther background on the planning and delivery of</w:t>
      </w:r>
      <w:r w:rsidR="00BA2152">
        <w:t xml:space="preserve"> this technical assistance, see paragraphs 5 to 11 of document PCT/WG/6/11.</w:t>
      </w:r>
    </w:p>
    <w:p w:rsidR="00BA2152" w:rsidRDefault="00BA2152" w:rsidP="00BA2152">
      <w:pPr>
        <w:pStyle w:val="Heading3"/>
      </w:pPr>
      <w:r>
        <w:t>PCT</w:t>
      </w:r>
      <w:r>
        <w:noBreakHyphen/>
        <w:t>Related Technical Assistance Activities Carried Out Under the Supervision of Other WIPO Bodies</w:t>
      </w:r>
    </w:p>
    <w:p w:rsidR="000A7AF7" w:rsidRDefault="001911DE" w:rsidP="00BA2152">
      <w:pPr>
        <w:pStyle w:val="ONUME"/>
      </w:pPr>
      <w:r>
        <w:t xml:space="preserve">As explained in </w:t>
      </w:r>
      <w:r w:rsidR="00F24471">
        <w:t>paragraph</w:t>
      </w:r>
      <w:r w:rsidR="007A5FFF">
        <w:t>s 12 and 13</w:t>
      </w:r>
      <w:r w:rsidR="00F24471">
        <w:t xml:space="preserve"> of document PCT/WG/6/11, </w:t>
      </w:r>
      <w:r w:rsidR="007C2ACC">
        <w:t xml:space="preserve">many </w:t>
      </w:r>
      <w:r w:rsidR="00F24471">
        <w:t xml:space="preserve">technical assistance </w:t>
      </w:r>
      <w:r w:rsidR="007C2ACC">
        <w:t xml:space="preserve">activities </w:t>
      </w:r>
      <w:r w:rsidR="007A5FFF">
        <w:t xml:space="preserve">relating to developing the patent systems of developing countries </w:t>
      </w:r>
      <w:r w:rsidR="00F24471">
        <w:t>as envisaged by PC</w:t>
      </w:r>
      <w:r w:rsidR="007A5FFF">
        <w:t>T Article 51 that extend</w:t>
      </w:r>
      <w:r w:rsidR="00F24471">
        <w:t xml:space="preserve"> beyond activities which have a direct bearing on the use of the PCT by developing countries</w:t>
      </w:r>
      <w:r w:rsidR="00BA2152">
        <w:t xml:space="preserve"> </w:t>
      </w:r>
      <w:r w:rsidR="007C2ACC">
        <w:t>are</w:t>
      </w:r>
      <w:r w:rsidR="00F24471">
        <w:t xml:space="preserve"> carried out under the supervision of other</w:t>
      </w:r>
      <w:r w:rsidR="007A5FFF">
        <w:t xml:space="preserve"> (non</w:t>
      </w:r>
      <w:r w:rsidR="007A5FFF">
        <w:noBreakHyphen/>
        <w:t>PCT) WIPO bodies, notably the Committee on Development and Intellectual Property (CDIP), the Committee on WIPO Standards (CWS) and the WIPO General Assembly.</w:t>
      </w:r>
    </w:p>
    <w:p w:rsidR="000A7AF7" w:rsidRDefault="00F823AC" w:rsidP="00BA2152">
      <w:pPr>
        <w:pStyle w:val="ONUME"/>
      </w:pPr>
      <w:r>
        <w:t>While a detailed listing of all such activities and projects would go beyond the scope of the present document, the following paragraphs provide some examples of such activities and projects.</w:t>
      </w:r>
      <w:r w:rsidR="000A7AF7">
        <w:t xml:space="preserve">  Further </w:t>
      </w:r>
      <w:r w:rsidR="009F4B1D">
        <w:t xml:space="preserve">detail </w:t>
      </w:r>
      <w:r w:rsidR="000A7AF7">
        <w:t>on those projects reported to the Working Group in 2013 can be found in paragraph 13 of document PCT</w:t>
      </w:r>
      <w:r w:rsidR="00071497">
        <w:t>/</w:t>
      </w:r>
      <w:r w:rsidR="000A7AF7">
        <w:t>WG/6/11.</w:t>
      </w:r>
    </w:p>
    <w:p w:rsidR="000A7AF7" w:rsidRDefault="000A7AF7" w:rsidP="00DD5A50">
      <w:pPr>
        <w:pStyle w:val="ONUME"/>
        <w:numPr>
          <w:ilvl w:val="0"/>
          <w:numId w:val="0"/>
        </w:numPr>
        <w:ind w:left="567"/>
      </w:pPr>
      <w:r>
        <w:t>(a)</w:t>
      </w:r>
      <w:r>
        <w:tab/>
        <w:t>Development</w:t>
      </w:r>
      <w:r w:rsidR="00C126F2">
        <w:t xml:space="preserve"> Agenda p</w:t>
      </w:r>
      <w:r>
        <w:t>roject DA_08_02 “Specialized Databases’ Access and Support”</w:t>
      </w:r>
      <w:r w:rsidR="009F4B1D">
        <w:t xml:space="preserve"> and Development Agenda </w:t>
      </w:r>
      <w:r w:rsidR="00C126F2">
        <w:t>p</w:t>
      </w:r>
      <w:r w:rsidR="009F4B1D">
        <w:t xml:space="preserve">roject DA_16_20_02 “Patents and the Public Domain” under the supervision of the CDIP were included in the report to the Working Group in 2013.  The twelfth session of the CDIP </w:t>
      </w:r>
      <w:r w:rsidR="00C126F2">
        <w:t xml:space="preserve">in November 2013 </w:t>
      </w:r>
      <w:r w:rsidR="009F4B1D">
        <w:t xml:space="preserve">considered progress reports on these projects (see Annexes I and VIII to document CDIP/12/2) and </w:t>
      </w:r>
      <w:r w:rsidR="00C126F2">
        <w:t>discussed a document titled “Study on Patents and Public Domain (II)” (document CDIP/12/INF/2 Rev.).</w:t>
      </w:r>
      <w:r w:rsidR="00C61313">
        <w:t xml:space="preserve">  An evaluation report of the “Patents and the Public Domain” project will be presented to the thirteenth session of the CDIP, to be held in Geneva from May 19 to 23, 2014.</w:t>
      </w:r>
    </w:p>
    <w:p w:rsidR="00DD5A50" w:rsidRDefault="00C126F2" w:rsidP="00DD5A50">
      <w:pPr>
        <w:pStyle w:val="ONUME"/>
        <w:numPr>
          <w:ilvl w:val="0"/>
          <w:numId w:val="0"/>
        </w:numPr>
        <w:ind w:left="567"/>
      </w:pPr>
      <w:r>
        <w:lastRenderedPageBreak/>
        <w:t>(b)</w:t>
      </w:r>
      <w:r>
        <w:tab/>
        <w:t>Development Agenda project DA_19_30_31_02</w:t>
      </w:r>
      <w:r w:rsidR="009F7A8A">
        <w:rPr>
          <w:rStyle w:val="FootnoteReference"/>
        </w:rPr>
        <w:footnoteReference w:id="2"/>
      </w:r>
      <w:r>
        <w:t xml:space="preserve"> “Developing Tools to Patent Information – Phase II” under the supervision of the CDIP is a continuation of the </w:t>
      </w:r>
      <w:r w:rsidR="0046787E">
        <w:t xml:space="preserve">Phase I of the project which ran from January 2010 to July 2012.  The project aims to improve access to technologies disclosed in patent publications and better knowledge of patenting trends and innovation patterns in specific areas of technology where patent landscape reports (PLRs) will be prepared, as well as capacity building of best practices and patent search methodologies in these areas.  As well </w:t>
      </w:r>
      <w:r w:rsidR="00DD5A50">
        <w:t>as preparing new PLRs, the project will strengthen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  The first progress report on Phase II of this project was presented to the twelfth session of the CDIP in November 2013 (see Annex XIII to document CDIP/12/2).</w:t>
      </w:r>
    </w:p>
    <w:p w:rsidR="000838FC" w:rsidRDefault="000838FC" w:rsidP="00DD5A50">
      <w:pPr>
        <w:pStyle w:val="ONUME"/>
        <w:numPr>
          <w:ilvl w:val="0"/>
          <w:numId w:val="0"/>
        </w:numPr>
        <w:ind w:left="567"/>
        <w:rPr>
          <w:rFonts w:eastAsia="MS Mincho"/>
          <w:szCs w:val="22"/>
          <w:lang w:val="en" w:eastAsia="ja-JP"/>
        </w:rPr>
      </w:pPr>
      <w:r>
        <w:t>(c)</w:t>
      </w:r>
      <w:r>
        <w:tab/>
      </w:r>
      <w:r w:rsidRPr="00436FB9">
        <w:t xml:space="preserve">Technical assistance activities aimed at developing and strengthening national and regional IP institutions </w:t>
      </w:r>
      <w:r w:rsidRPr="00436FB9">
        <w:rPr>
          <w:lang w:eastAsia="en-US"/>
        </w:rPr>
        <w:t>through the provision of modernization s</w:t>
      </w:r>
      <w:r w:rsidR="00821A23">
        <w:rPr>
          <w:lang w:eastAsia="en-US"/>
        </w:rPr>
        <w:t>ervices</w:t>
      </w:r>
      <w:r w:rsidR="00BC792F">
        <w:rPr>
          <w:lang w:eastAsia="en-US"/>
        </w:rPr>
        <w:t>,</w:t>
      </w:r>
      <w:r w:rsidR="00C32995">
        <w:rPr>
          <w:lang w:eastAsia="en-US"/>
        </w:rPr>
        <w:t xml:space="preserve"> carried out under </w:t>
      </w:r>
      <w:r w:rsidRPr="00436FB9">
        <w:rPr>
          <w:lang w:eastAsia="en-US"/>
        </w:rPr>
        <w:t>Program</w:t>
      </w:r>
      <w:r w:rsidR="00821A23">
        <w:rPr>
          <w:lang w:eastAsia="en-US"/>
        </w:rPr>
        <w:t> </w:t>
      </w:r>
      <w:r w:rsidRPr="00436FB9">
        <w:rPr>
          <w:lang w:eastAsia="en-US"/>
        </w:rPr>
        <w:t>15 (“</w:t>
      </w:r>
      <w:r w:rsidRPr="00436FB9">
        <w:rPr>
          <w:rFonts w:eastAsia="MS Mincho"/>
          <w:szCs w:val="22"/>
          <w:lang w:eastAsia="ja-JP"/>
        </w:rPr>
        <w:t>Business Solutions for IP Offices”)</w:t>
      </w:r>
      <w:r w:rsidR="00BC792F">
        <w:rPr>
          <w:rFonts w:eastAsia="MS Mincho"/>
          <w:szCs w:val="22"/>
          <w:lang w:eastAsia="ja-JP"/>
        </w:rPr>
        <w:t>,</w:t>
      </w:r>
      <w:r w:rsidR="00821A23">
        <w:rPr>
          <w:rFonts w:eastAsia="MS Mincho"/>
          <w:szCs w:val="22"/>
          <w:lang w:eastAsia="ja-JP"/>
        </w:rPr>
        <w:t xml:space="preserve"> were reported to the Working Group in 2013.  Further activities under Program 15 are described in paragraphs 5 and 6 of document CWS/4/13 for the fourth session of the CWS to take place in May 2014.  The Program’s services include</w:t>
      </w:r>
      <w:r w:rsidRPr="00436FB9">
        <w:rPr>
          <w:lang w:eastAsia="en-US"/>
        </w:rPr>
        <w:t xml:space="preserve">  </w:t>
      </w:r>
      <w:r>
        <w:rPr>
          <w:rFonts w:eastAsia="MS Mincho"/>
          <w:szCs w:val="22"/>
          <w:lang w:val="en" w:eastAsia="ja-JP"/>
        </w:rPr>
        <w:t xml:space="preserve">technical consultancy;  business needs assessment;  project scoping and planning;  business process analysis;  </w:t>
      </w:r>
      <w:r w:rsidRPr="00982250">
        <w:rPr>
          <w:rFonts w:eastAsia="MS Mincho"/>
          <w:szCs w:val="22"/>
          <w:lang w:val="en" w:eastAsia="ja-JP"/>
        </w:rPr>
        <w:t>ongoing</w:t>
      </w:r>
      <w:r>
        <w:rPr>
          <w:rFonts w:eastAsia="MS Mincho"/>
          <w:szCs w:val="22"/>
          <w:lang w:val="en" w:eastAsia="ja-JP"/>
        </w:rPr>
        <w:t xml:space="preserve"> development and deployment of customized business systems solutions for the administration of </w:t>
      </w:r>
      <w:r w:rsidRPr="001B28FE">
        <w:rPr>
          <w:rFonts w:eastAsia="MS Mincho"/>
          <w:szCs w:val="22"/>
          <w:lang w:val="en" w:eastAsia="ja-JP"/>
        </w:rPr>
        <w:t xml:space="preserve">IP rights and for the exchange of priority documents, and of search and examination results;  establishment of IP databases; </w:t>
      </w:r>
      <w:r>
        <w:rPr>
          <w:rFonts w:eastAsia="MS Mincho"/>
          <w:szCs w:val="22"/>
          <w:lang w:val="en" w:eastAsia="ja-JP"/>
        </w:rPr>
        <w:t xml:space="preserve"> </w:t>
      </w:r>
      <w:r w:rsidRPr="001B28FE">
        <w:rPr>
          <w:rFonts w:eastAsia="MS Mincho"/>
          <w:szCs w:val="22"/>
          <w:lang w:val="en" w:eastAsia="ja-JP"/>
        </w:rPr>
        <w:t xml:space="preserve">assistance with digitization of IP records and preparation of data for online publications and electronic data exchange;  training and knowledge transfer to staff of IP institutions; </w:t>
      </w:r>
      <w:r>
        <w:rPr>
          <w:rFonts w:eastAsia="MS Mincho"/>
          <w:szCs w:val="22"/>
          <w:lang w:val="en" w:eastAsia="ja-JP"/>
        </w:rPr>
        <w:t xml:space="preserve"> </w:t>
      </w:r>
      <w:r w:rsidRPr="001B28FE">
        <w:rPr>
          <w:rFonts w:eastAsia="MS Mincho"/>
          <w:szCs w:val="22"/>
          <w:lang w:val="en" w:eastAsia="ja-JP"/>
        </w:rPr>
        <w:t>and support for the systems provided by WIP</w:t>
      </w:r>
      <w:r>
        <w:rPr>
          <w:rFonts w:eastAsia="MS Mincho"/>
          <w:szCs w:val="22"/>
          <w:lang w:val="en" w:eastAsia="ja-JP"/>
        </w:rPr>
        <w:t>O</w:t>
      </w:r>
      <w:r w:rsidRPr="00436FB9">
        <w:rPr>
          <w:rStyle w:val="FootnoteReference"/>
          <w:lang w:eastAsia="en-US"/>
        </w:rPr>
        <w:footnoteReference w:id="3"/>
      </w:r>
      <w:r>
        <w:rPr>
          <w:rFonts w:eastAsia="MS Mincho"/>
          <w:szCs w:val="22"/>
          <w:lang w:val="en" w:eastAsia="ja-JP"/>
        </w:rPr>
        <w:t>.</w:t>
      </w:r>
    </w:p>
    <w:p w:rsidR="000838FC" w:rsidRDefault="002641B7" w:rsidP="00DD5A50">
      <w:pPr>
        <w:pStyle w:val="ONUME"/>
        <w:numPr>
          <w:ilvl w:val="0"/>
          <w:numId w:val="0"/>
        </w:numPr>
        <w:ind w:left="567"/>
      </w:pPr>
      <w:r>
        <w:rPr>
          <w:rFonts w:eastAsia="MS Mincho"/>
          <w:szCs w:val="22"/>
          <w:lang w:val="en" w:eastAsia="ja-JP"/>
        </w:rPr>
        <w:t>(d)</w:t>
      </w:r>
      <w:r>
        <w:rPr>
          <w:rFonts w:eastAsia="MS Mincho"/>
          <w:szCs w:val="22"/>
          <w:lang w:val="en" w:eastAsia="ja-JP"/>
        </w:rPr>
        <w:tab/>
      </w:r>
      <w:r w:rsidR="00244AEA" w:rsidRPr="00436FB9">
        <w:t>Technical assistance activities aimed at facilitating greater access to patent information for IP Offices in developing co</w:t>
      </w:r>
      <w:r w:rsidR="00C32995">
        <w:t xml:space="preserve">untries, carried out under </w:t>
      </w:r>
      <w:r w:rsidR="00244AEA" w:rsidRPr="00436FB9">
        <w:t>Program 14 (</w:t>
      </w:r>
      <w:r w:rsidR="00244AEA" w:rsidRPr="00436FB9">
        <w:rPr>
          <w:szCs w:val="22"/>
        </w:rPr>
        <w:t>“</w:t>
      </w:r>
      <w:r w:rsidR="00244AEA" w:rsidRPr="00436FB9">
        <w:rPr>
          <w:rFonts w:eastAsia="MS Mincho"/>
          <w:szCs w:val="22"/>
          <w:lang w:eastAsia="ja-JP"/>
        </w:rPr>
        <w:t>Services for Access to Information and Knowledge</w:t>
      </w:r>
      <w:r w:rsidR="00244AEA" w:rsidRPr="00436FB9">
        <w:t>”)</w:t>
      </w:r>
      <w:r w:rsidR="00BC792F">
        <w:t>,</w:t>
      </w:r>
      <w:r w:rsidR="00821A23">
        <w:t xml:space="preserve"> were reported to the Working Group in 2013</w:t>
      </w:r>
      <w:r w:rsidR="00244AEA">
        <w:t xml:space="preserve">. </w:t>
      </w:r>
      <w:r w:rsidR="00244AEA" w:rsidRPr="00436FB9">
        <w:t xml:space="preserve"> </w:t>
      </w:r>
      <w:r w:rsidR="00BC792F">
        <w:t xml:space="preserve">Paragraph 10 of document CWS/4/13 describes further activities, </w:t>
      </w:r>
      <w:r w:rsidR="00BC792F">
        <w:rPr>
          <w:rFonts w:eastAsia="MS Mincho"/>
          <w:szCs w:val="22"/>
          <w:lang w:eastAsia="ja-JP"/>
        </w:rPr>
        <w:t>f</w:t>
      </w:r>
      <w:r w:rsidR="00244AEA" w:rsidRPr="00436FB9">
        <w:rPr>
          <w:rFonts w:eastAsia="MS Mincho"/>
          <w:szCs w:val="22"/>
          <w:lang w:eastAsia="ja-JP"/>
        </w:rPr>
        <w:t>or example,</w:t>
      </w:r>
      <w:r w:rsidR="00244AEA" w:rsidRPr="00436FB9">
        <w:t xml:space="preserve"> </w:t>
      </w:r>
      <w:r w:rsidR="00244AEA">
        <w:t xml:space="preserve">the International Bureau </w:t>
      </w:r>
      <w:r w:rsidR="00244AEA" w:rsidRPr="00244AEA">
        <w:rPr>
          <w:rFonts w:eastAsia="MS Mincho"/>
          <w:szCs w:val="22"/>
          <w:lang w:val="en" w:eastAsia="ja-JP"/>
        </w:rPr>
        <w:t>has been working together with the IP Offices in certain groups of developing countries to promote the exchange of patent data with a view to providing users in those countries with greater access to patent information originating from those IP Offices</w:t>
      </w:r>
      <w:r w:rsidR="00244AEA">
        <w:rPr>
          <w:rFonts w:eastAsia="MS Mincho"/>
          <w:szCs w:val="22"/>
          <w:lang w:val="en" w:eastAsia="ja-JP"/>
        </w:rPr>
        <w:t xml:space="preserve">.  </w:t>
      </w:r>
      <w:r w:rsidR="00244AEA" w:rsidRPr="00244AEA">
        <w:rPr>
          <w:rFonts w:eastAsia="MS Mincho"/>
          <w:szCs w:val="22"/>
          <w:lang w:val="en" w:eastAsia="ja-JP"/>
        </w:rPr>
        <w:t>The patent collections of the following developing countries h</w:t>
      </w:r>
      <w:r w:rsidR="00244AEA">
        <w:rPr>
          <w:rFonts w:eastAsia="MS Mincho"/>
          <w:szCs w:val="22"/>
          <w:lang w:val="en" w:eastAsia="ja-JP"/>
        </w:rPr>
        <w:t>ave been included in PATENTSCOPE</w:t>
      </w:r>
      <w:r w:rsidR="00244AEA" w:rsidRPr="00244AEA">
        <w:rPr>
          <w:rFonts w:eastAsia="MS Mincho"/>
          <w:szCs w:val="22"/>
          <w:lang w:val="en" w:eastAsia="ja-JP"/>
        </w:rPr>
        <w:t xml:space="preserve"> during 2013:  Bahrain, China, Egypt and United Arab Emira</w:t>
      </w:r>
      <w:r w:rsidR="00BC792F">
        <w:rPr>
          <w:rFonts w:eastAsia="MS Mincho"/>
          <w:szCs w:val="22"/>
          <w:lang w:val="en" w:eastAsia="ja-JP"/>
        </w:rPr>
        <w:t>tes</w:t>
      </w:r>
      <w:r w:rsidR="00244AEA">
        <w:t>.</w:t>
      </w:r>
    </w:p>
    <w:p w:rsidR="00DF38F6" w:rsidRDefault="00350038" w:rsidP="00DD5A50">
      <w:pPr>
        <w:pStyle w:val="ONUME"/>
        <w:numPr>
          <w:ilvl w:val="0"/>
          <w:numId w:val="0"/>
        </w:numPr>
        <w:ind w:left="567"/>
      </w:pPr>
      <w:r>
        <w:t>(e)</w:t>
      </w:r>
      <w:r>
        <w:tab/>
      </w:r>
      <w:r w:rsidR="00BC792F">
        <w:t xml:space="preserve">Technical assistance </w:t>
      </w:r>
      <w:r w:rsidR="00BC792F" w:rsidRPr="00856649">
        <w:t>activities aimed at facilitating the filing of communications in electronic form in developing and least developed countr</w:t>
      </w:r>
      <w:r w:rsidR="00BC792F">
        <w:t>ies and countries in transition</w:t>
      </w:r>
      <w:r w:rsidR="00BC792F" w:rsidRPr="00856649">
        <w:t>, reflecting item 4 of the Agreed Statements by the Diplomatic Conference for the Adop</w:t>
      </w:r>
      <w:r w:rsidR="00BC792F">
        <w:t>tion</w:t>
      </w:r>
      <w:r w:rsidR="00DF38F6">
        <w:t xml:space="preserve"> </w:t>
      </w:r>
    </w:p>
    <w:p w:rsidR="00350038" w:rsidRPr="000838FC" w:rsidRDefault="00BC792F" w:rsidP="00DD5A50">
      <w:pPr>
        <w:pStyle w:val="ONUME"/>
        <w:numPr>
          <w:ilvl w:val="0"/>
          <w:numId w:val="0"/>
        </w:numPr>
        <w:ind w:left="567"/>
      </w:pPr>
      <w:r>
        <w:lastRenderedPageBreak/>
        <w:t>of the PLT, were report</w:t>
      </w:r>
      <w:r w:rsidR="00CD3C4C">
        <w:t>ed</w:t>
      </w:r>
      <w:r>
        <w:t xml:space="preserve"> to the Working Group in 2013.  An update on these </w:t>
      </w:r>
      <w:r w:rsidR="00CD3C4C">
        <w:t xml:space="preserve">activities </w:t>
      </w:r>
      <w:r>
        <w:t xml:space="preserve">was considered </w:t>
      </w:r>
      <w:r w:rsidR="00CD3C4C">
        <w:t>by the WIPO General Assembly at its</w:t>
      </w:r>
      <w:r>
        <w:t xml:space="preserve"> September/October 2013 session (see</w:t>
      </w:r>
      <w:r w:rsidR="00856649">
        <w:t xml:space="preserve"> document WO/GA/43/15</w:t>
      </w:r>
      <w:r w:rsidR="00856649" w:rsidRPr="00856649">
        <w:t>).</w:t>
      </w:r>
    </w:p>
    <w:p w:rsidR="008E43D0" w:rsidRPr="00436FB9" w:rsidRDefault="00DD5A50" w:rsidP="00D566B5">
      <w:pPr>
        <w:pStyle w:val="ONUME"/>
      </w:pPr>
      <w:r w:rsidRPr="00436FB9">
        <w:t xml:space="preserve">More general information on technical assistance activities undertaken by WIPO for least developed countries, developing countries and countries in transition can be found on the WIPO Intellectual Property Technical Assistance Database (IP-TAD) at </w:t>
      </w:r>
      <w:hyperlink r:id="rId10" w:history="1">
        <w:r w:rsidR="00763F9E" w:rsidRPr="00763F9E">
          <w:rPr>
            <w:rStyle w:val="Hyperlink"/>
            <w:color w:val="auto"/>
          </w:rPr>
          <w:t>www.wipo.int/tad/en</w:t>
        </w:r>
      </w:hyperlink>
      <w:r w:rsidRPr="00763F9E">
        <w:t>.</w:t>
      </w:r>
      <w:r w:rsidR="00F4492E" w:rsidRPr="00F4492E">
        <w:t xml:space="preserve">  </w:t>
      </w:r>
      <w:r w:rsidR="00F4492E">
        <w:t xml:space="preserve">In addition, a comprehensive </w:t>
      </w:r>
      <w:r w:rsidR="004777A6">
        <w:t>“</w:t>
      </w:r>
      <w:r w:rsidR="00F4492E">
        <w:t xml:space="preserve">Manual on the </w:t>
      </w:r>
      <w:r w:rsidR="004777A6">
        <w:t>D</w:t>
      </w:r>
      <w:r w:rsidR="00F4492E">
        <w:t xml:space="preserve">elivery of </w:t>
      </w:r>
      <w:r w:rsidR="004777A6">
        <w:t>T</w:t>
      </w:r>
      <w:r w:rsidR="00F4492E">
        <w:t xml:space="preserve">echnical </w:t>
      </w:r>
      <w:r w:rsidR="004777A6">
        <w:t>A</w:t>
      </w:r>
      <w:r w:rsidR="00F4492E">
        <w:t>ssistance</w:t>
      </w:r>
      <w:r w:rsidR="004777A6">
        <w:t>”</w:t>
      </w:r>
      <w:r w:rsidR="00F4492E">
        <w:t xml:space="preserve"> has been prepared</w:t>
      </w:r>
      <w:r w:rsidR="00111FDE">
        <w:t xml:space="preserve"> in response to a recommendation made by the CDIP at its</w:t>
      </w:r>
      <w:r w:rsidR="008C5423">
        <w:t xml:space="preserve"> eleventh session (see paragraph 7(b) of the Summary by the Chair to the session).  This Manual </w:t>
      </w:r>
      <w:r w:rsidR="00F4492E">
        <w:t xml:space="preserve">was presented to the twelfth session of the CDIP </w:t>
      </w:r>
      <w:r w:rsidR="00D566B5">
        <w:t xml:space="preserve">in November 2013 </w:t>
      </w:r>
      <w:r w:rsidR="008C5423">
        <w:t>(document CDIP/12/7).  The</w:t>
      </w:r>
      <w:r w:rsidR="00F4492E">
        <w:t xml:space="preserve"> Manual highlights the overriding goal of technical assistance and the WIPO Development Agenda principles guiding technical assistance delivery, and includes an overview of the main features of technical assistance policies along with details of the main areas of technical assistance and related activities.  </w:t>
      </w:r>
      <w:r w:rsidR="008E43D0">
        <w:t>Many of the activities in the Technical Assistance Database and the Manual are aimed at assisting countries in developing their patent systems.</w:t>
      </w:r>
    </w:p>
    <w:p w:rsidR="002928D3" w:rsidRDefault="00E41CB0" w:rsidP="00E41CB0">
      <w:pPr>
        <w:pStyle w:val="Heading2"/>
      </w:pPr>
      <w:r>
        <w:t>The Functioning of the PCT in Terms of Organizing Technical Assistance for Developing Countries</w:t>
      </w:r>
    </w:p>
    <w:p w:rsidR="00E41CB0" w:rsidRDefault="00374FD6" w:rsidP="00E41CB0">
      <w:pPr>
        <w:pStyle w:val="ONUME"/>
      </w:pPr>
      <w:r>
        <w:t>At its sixth session, t</w:t>
      </w:r>
      <w:r w:rsidR="00E41CB0">
        <w:t xml:space="preserve">he </w:t>
      </w:r>
      <w:r w:rsidR="004777A6">
        <w:t xml:space="preserve">International Bureau provided the </w:t>
      </w:r>
      <w:r w:rsidR="00E41CB0">
        <w:t>Worki</w:t>
      </w:r>
      <w:r>
        <w:t>ng Group with</w:t>
      </w:r>
      <w:r w:rsidR="00E41CB0">
        <w:t xml:space="preserve"> an update on </w:t>
      </w:r>
      <w:r>
        <w:t>the discussions of the “External Review of WIPO Technical Assistance in the Area of Cooperation for Development” (CDIP/8/INF/1)</w:t>
      </w:r>
      <w:r w:rsidR="007E5190">
        <w:t xml:space="preserve"> (the “External Review”)</w:t>
      </w:r>
      <w:r>
        <w:t xml:space="preserve"> and related documents by the Committee on Development and Intellectual Property (CDIP) (see paragraphs 15 to 17 of document PCT/WG/6/11 and paragraph 222 of the Report of the session, document PCT/WG/6/24).  The discussions of this subject are summarized in paragraph 59 of the Summary by the Chair, document PCT/WG/6/23)</w:t>
      </w:r>
      <w:r w:rsidR="007E5190">
        <w:t>,</w:t>
      </w:r>
      <w:r>
        <w:t xml:space="preserve"> as follows:</w:t>
      </w:r>
    </w:p>
    <w:p w:rsidR="00374FD6" w:rsidRDefault="00374FD6" w:rsidP="00374FD6">
      <w:pPr>
        <w:pStyle w:val="ONUME"/>
        <w:numPr>
          <w:ilvl w:val="0"/>
          <w:numId w:val="0"/>
        </w:numPr>
        <w:ind w:left="567"/>
      </w:pPr>
      <w:r>
        <w:t>“59.</w:t>
      </w:r>
      <w:r>
        <w:tab/>
        <w:t>Delegations expressed divergent views with regard to the question as to whether, as had been agreed at the fifth session of the Working Group, discussions by the Working Group on how to proceed with regard to the technical assistance related parts of the PCT Roadmap recommendations should continue to await the outcome of the discussions of the External Review and related documents in the CDIP.  Several delegations expressed the view that those discussions should commence within the Working Group, noting that the Working Group's role was to discuss PCT specific technical assistance to enable developing countries to benefit from the PCT system, whereas the CDIP's role was to evaluate technical assistance, to discuss projects and to make proposals related to development in more general terms.  Several other delegations spoke in favor of continuing to await the outcome of the discussions in the CDIP, thus avoiding duplication of effort.”</w:t>
      </w:r>
    </w:p>
    <w:p w:rsidR="007E5190" w:rsidRDefault="004777A6" w:rsidP="007E5190">
      <w:pPr>
        <w:pStyle w:val="ONUME"/>
      </w:pPr>
      <w:r>
        <w:t>The CDIP has continued its d</w:t>
      </w:r>
      <w:r w:rsidR="007E5190">
        <w:t xml:space="preserve">iscussions of the External Review </w:t>
      </w:r>
      <w:r>
        <w:t xml:space="preserve">at its </w:t>
      </w:r>
      <w:r w:rsidR="007E5190">
        <w:t>twelfth session, held in Geneva from November 18 to 21, 2013</w:t>
      </w:r>
      <w:r>
        <w:t xml:space="preserve">, those discussions </w:t>
      </w:r>
      <w:r w:rsidR="007E5190">
        <w:t xml:space="preserve">are summarized in paragraphs 13 and 14 of the Summary by the Chair </w:t>
      </w:r>
      <w:r>
        <w:t>of</w:t>
      </w:r>
      <w:r w:rsidR="007E5190">
        <w:t xml:space="preserve"> the session as follows:</w:t>
      </w:r>
    </w:p>
    <w:p w:rsidR="007E5190" w:rsidRDefault="007E5190" w:rsidP="007E5190">
      <w:pPr>
        <w:pStyle w:val="ONUME"/>
        <w:numPr>
          <w:ilvl w:val="0"/>
          <w:numId w:val="0"/>
        </w:numPr>
        <w:ind w:left="567"/>
      </w:pPr>
      <w:r>
        <w:t>“13.</w:t>
      </w:r>
      <w:r>
        <w:tab/>
        <w:t>The Committee discussed the External Review of WIPO Technical Assistance in the Area of Cooperation for Development (documents:  CDIP/8/INF/1, CDIP/9/14, CDIP/9/15, CDIP/9/16 and CDIP/11/4).  The Committee decided to continue discussions on this topic at its next session.</w:t>
      </w:r>
    </w:p>
    <w:p w:rsidR="007E5190" w:rsidRDefault="007E5190" w:rsidP="007E5190">
      <w:pPr>
        <w:pStyle w:val="ONUME"/>
        <w:numPr>
          <w:ilvl w:val="0"/>
          <w:numId w:val="0"/>
        </w:numPr>
        <w:ind w:left="567"/>
      </w:pPr>
      <w:r>
        <w:t>14.</w:t>
      </w:r>
      <w:r>
        <w:tab/>
        <w:t xml:space="preserve">In the context of the External Review of WIPO Technical Assistance in the Area of Cooperation for Development, and, in accordance with its decisions taken at its eleventh session (paragraph 7(b)(i, ii and iii) of the Summary by the Chair), the Committee: </w:t>
      </w:r>
    </w:p>
    <w:p w:rsidR="007E5190" w:rsidRDefault="007E5190" w:rsidP="00FB6CE8">
      <w:pPr>
        <w:pStyle w:val="ONUME"/>
        <w:keepLines/>
        <w:numPr>
          <w:ilvl w:val="0"/>
          <w:numId w:val="0"/>
        </w:numPr>
        <w:ind w:left="1134"/>
      </w:pPr>
      <w:r>
        <w:lastRenderedPageBreak/>
        <w:t>(i)</w:t>
      </w:r>
      <w:r>
        <w:tab/>
        <w:t xml:space="preserve">Took note of the Manual on the Delivery of WIPO Technical Assistance contained in document CDIP/12/7 and expressed satisfaction with the document.  The Secretariat took note of the comments made by Member States, in particular with regard publishing the manual as a booklet and continue to update its content;  and </w:t>
      </w:r>
    </w:p>
    <w:p w:rsidR="007E5190" w:rsidRDefault="007E5190" w:rsidP="00FB6CE8">
      <w:pPr>
        <w:pStyle w:val="ONUME"/>
        <w:keepLines/>
        <w:numPr>
          <w:ilvl w:val="0"/>
          <w:numId w:val="0"/>
        </w:numPr>
        <w:ind w:left="1134"/>
      </w:pPr>
      <w:r>
        <w:t>(ii)</w:t>
      </w:r>
      <w:r>
        <w:tab/>
        <w:t>Took note of the presentations on the restructuring of the WIPO web site, and on the Technical Assistance Database.”</w:t>
      </w:r>
    </w:p>
    <w:p w:rsidR="00374FD6" w:rsidRDefault="00627E5A" w:rsidP="00E41CB0">
      <w:pPr>
        <w:pStyle w:val="ONUME"/>
      </w:pPr>
      <w:r>
        <w:t>The International Bureau will report orally to the Working Group on the outcome of discussions of the External Review and related documents and proposals at the thirteenth session of the CDIP, scheduled to take place i</w:t>
      </w:r>
      <w:r w:rsidR="00F42E37">
        <w:t>n Geneva from May 19 to 23, 2014</w:t>
      </w:r>
      <w:bookmarkStart w:id="5" w:name="_GoBack"/>
      <w:bookmarkEnd w:id="5"/>
      <w:r>
        <w:t>.</w:t>
      </w:r>
    </w:p>
    <w:p w:rsidR="00BA2152" w:rsidRPr="00BA2152" w:rsidRDefault="00BA2152" w:rsidP="00BA2152">
      <w:pPr>
        <w:pStyle w:val="ONUME"/>
        <w:ind w:left="5533"/>
        <w:rPr>
          <w:i/>
        </w:rPr>
      </w:pPr>
      <w:r w:rsidRPr="00BA2152">
        <w:rPr>
          <w:i/>
        </w:rPr>
        <w:t>The Working Group is invited to take note of the contents of the present document.</w:t>
      </w:r>
    </w:p>
    <w:p w:rsidR="00BA2152" w:rsidRDefault="00BA2152" w:rsidP="00BA2152">
      <w:pPr>
        <w:pStyle w:val="Endofdocument-Annex"/>
        <w:sectPr w:rsidR="00BA2152" w:rsidSect="009C3DE0">
          <w:headerReference w:type="default" r:id="rId11"/>
          <w:endnotePr>
            <w:numFmt w:val="decimal"/>
          </w:endnotePr>
          <w:pgSz w:w="11907" w:h="16840" w:code="9"/>
          <w:pgMar w:top="567" w:right="1134" w:bottom="1418" w:left="1418" w:header="510" w:footer="1021" w:gutter="0"/>
          <w:cols w:space="720"/>
          <w:titlePg/>
          <w:docGrid w:linePitch="299"/>
        </w:sectPr>
      </w:pPr>
      <w:r>
        <w:t>[Annexes follow]</w:t>
      </w:r>
    </w:p>
    <w:p w:rsidR="00BA2152" w:rsidRPr="00436FB9" w:rsidRDefault="00BA2152" w:rsidP="00BA2152">
      <w:pPr>
        <w:pStyle w:val="Heading2"/>
        <w:spacing w:before="120" w:after="0"/>
        <w:jc w:val="center"/>
        <w:rPr>
          <w:u w:val="single"/>
        </w:rPr>
      </w:pPr>
      <w:r w:rsidRPr="00436FB9">
        <w:lastRenderedPageBreak/>
        <w:t>Technical Assistance Activities that have a direct bearing on the PCT</w:t>
      </w:r>
      <w:r w:rsidRPr="00436FB9">
        <w:br/>
        <w:t>(</w:t>
      </w:r>
      <w:r w:rsidRPr="00436FB9">
        <w:rPr>
          <w:i/>
          <w:caps w:val="0"/>
        </w:rPr>
        <w:t>carried out in 201</w:t>
      </w:r>
      <w:r>
        <w:rPr>
          <w:i/>
          <w:caps w:val="0"/>
        </w:rPr>
        <w:t>3</w:t>
      </w:r>
      <w:r w:rsidRPr="00436FB9">
        <w:rPr>
          <w:i/>
        </w:rPr>
        <w:t>)</w:t>
      </w:r>
    </w:p>
    <w:p w:rsidR="00BA2152" w:rsidRPr="00436FB9" w:rsidRDefault="00BA2152" w:rsidP="00BA2152"/>
    <w:p w:rsidR="00BA2152" w:rsidRPr="00436FB9" w:rsidRDefault="00BA2152" w:rsidP="00BA2152">
      <w:pPr>
        <w:pStyle w:val="ONUME"/>
        <w:numPr>
          <w:ilvl w:val="0"/>
          <w:numId w:val="0"/>
        </w:numPr>
      </w:pPr>
      <w:r w:rsidRPr="00436FB9">
        <w:t>This Annex contains a comprehensive list of all technical assistance activities that have a direct bearing on the use of the PCT by developing countries undertaken in 201</w:t>
      </w:r>
      <w:r>
        <w:t>3</w:t>
      </w:r>
      <w:r w:rsidRPr="00436FB9">
        <w:t>, categorized according to the contents of the technical assistance activity undertaken, as follows:</w:t>
      </w:r>
    </w:p>
    <w:p w:rsidR="00BA2152" w:rsidRPr="00436FB9" w:rsidRDefault="00BA2152" w:rsidP="00BA2152">
      <w:pPr>
        <w:pStyle w:val="ONUME"/>
        <w:numPr>
          <w:ilvl w:val="1"/>
          <w:numId w:val="5"/>
        </w:numPr>
        <w:tabs>
          <w:tab w:val="clear" w:pos="1134"/>
          <w:tab w:val="num" w:pos="567"/>
        </w:tabs>
        <w:ind w:left="0"/>
      </w:pPr>
      <w:r w:rsidRPr="00436FB9">
        <w:rPr>
          <w:i/>
        </w:rPr>
        <w:t>General Patent Related Information</w:t>
      </w:r>
      <w:r w:rsidRPr="00436FB9">
        <w:t xml:space="preserve"> (</w:t>
      </w:r>
      <w:r w:rsidRPr="00436FB9">
        <w:rPr>
          <w:i/>
        </w:rPr>
        <w:t>denoted “A” in the tables</w:t>
      </w:r>
      <w:r w:rsidRPr="00436FB9">
        <w:t>).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BA2152" w:rsidRPr="00436FB9" w:rsidRDefault="00BA2152" w:rsidP="00BA2152">
      <w:pPr>
        <w:pStyle w:val="ONUME"/>
        <w:numPr>
          <w:ilvl w:val="1"/>
          <w:numId w:val="5"/>
        </w:numPr>
        <w:tabs>
          <w:tab w:val="clear" w:pos="1134"/>
          <w:tab w:val="num" w:pos="567"/>
        </w:tabs>
        <w:ind w:left="0"/>
      </w:pPr>
      <w:r w:rsidRPr="00436FB9">
        <w:rPr>
          <w:i/>
        </w:rPr>
        <w:t>Detailed PCT Related Information (denoted “B” in the tables</w:t>
      </w:r>
      <w:r w:rsidRPr="00436FB9">
        <w:t xml:space="preserve">).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w:t>
      </w:r>
      <w:smartTag w:uri="urn:schemas-microsoft-com:office:smarttags" w:element="PersonName">
        <w:r w:rsidRPr="00436FB9">
          <w:t>translation</w:t>
        </w:r>
      </w:smartTag>
      <w:r w:rsidRPr="00436FB9">
        <w:t>s and priority documents.  Furthermore, PCT seminars will often include a description of the services available through ePCT, the PATENTSCOPE database and references to further information sources on the WIPO web site.</w:t>
      </w:r>
    </w:p>
    <w:p w:rsidR="00BA2152" w:rsidRPr="00436FB9" w:rsidRDefault="00BA2152" w:rsidP="00BA2152">
      <w:pPr>
        <w:pStyle w:val="ONUME"/>
        <w:numPr>
          <w:ilvl w:val="1"/>
          <w:numId w:val="5"/>
        </w:numPr>
        <w:tabs>
          <w:tab w:val="clear" w:pos="1134"/>
          <w:tab w:val="num" w:pos="567"/>
        </w:tabs>
        <w:ind w:left="0"/>
      </w:pPr>
      <w:r w:rsidRPr="00436FB9">
        <w:rPr>
          <w:i/>
        </w:rPr>
        <w:t>PCT Related Training of Office Officials</w:t>
      </w:r>
      <w:r w:rsidRPr="00436FB9">
        <w:t xml:space="preserve"> (</w:t>
      </w:r>
      <w:r w:rsidRPr="00436FB9">
        <w:rPr>
          <w:i/>
        </w:rPr>
        <w:t>denoted “C” in the tables</w:t>
      </w:r>
      <w:r w:rsidRPr="00436FB9">
        <w:t>).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This assistance also provides the opportunity for Offices to raise specific issues with the International Bureau.</w:t>
      </w:r>
    </w:p>
    <w:p w:rsidR="00BA2152" w:rsidRPr="00436FB9" w:rsidRDefault="00BA2152" w:rsidP="00BA2152">
      <w:pPr>
        <w:pStyle w:val="ONUME"/>
        <w:keepLines/>
        <w:numPr>
          <w:ilvl w:val="1"/>
          <w:numId w:val="5"/>
        </w:numPr>
        <w:tabs>
          <w:tab w:val="clear" w:pos="1134"/>
          <w:tab w:val="num" w:pos="567"/>
        </w:tabs>
        <w:ind w:left="0"/>
      </w:pPr>
      <w:r w:rsidRPr="00436FB9">
        <w:rPr>
          <w:i/>
        </w:rPr>
        <w:t>ICT Related Assistance (denoted “D” in the tables</w:t>
      </w:r>
      <w:r w:rsidRPr="00436FB9">
        <w:t>).  Activity related to installation and technical assistance on use of ICT infrastructure covers the installation and training of staff on PCT IT tools and services.  This includes the PCT Automated Document Ordering System (PADOS), the PCT Electronic Data Interchange system (PCT-EDI), ePCT, PCT</w:t>
      </w:r>
      <w:r w:rsidRPr="00436FB9">
        <w:noBreakHyphen/>
        <w:t>SAFE for the electronic filing of applications and PCT Receiving Office Administration (PCT-ROAD).  An integral part of this assistance will involve demonstrations of the systems and practical hands-on assistance to enable users to become proficient and derive full benefit from these tools.</w:t>
      </w:r>
    </w:p>
    <w:p w:rsidR="00BA2152" w:rsidRPr="00436FB9" w:rsidRDefault="00BA2152" w:rsidP="00BA2152">
      <w:pPr>
        <w:pStyle w:val="ONUME"/>
        <w:numPr>
          <w:ilvl w:val="1"/>
          <w:numId w:val="5"/>
        </w:numPr>
        <w:tabs>
          <w:tab w:val="clear" w:pos="1134"/>
          <w:tab w:val="num" w:pos="567"/>
        </w:tabs>
        <w:ind w:left="0"/>
      </w:pPr>
      <w:r w:rsidRPr="00436FB9">
        <w:rPr>
          <w:i/>
        </w:rPr>
        <w:lastRenderedPageBreak/>
        <w:t>Assistance to Countries Considering Accession to the PCT</w:t>
      </w:r>
      <w:r w:rsidRPr="00436FB9">
        <w:t xml:space="preserve"> (</w:t>
      </w:r>
      <w:r w:rsidRPr="00436FB9">
        <w:rPr>
          <w:i/>
        </w:rPr>
        <w:t>denoted “E” in the tables</w:t>
      </w:r>
      <w:r w:rsidRPr="00436FB9">
        <w:t xml:space="preserve">).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w:t>
      </w:r>
      <w:smartTag w:uri="urn:schemas-microsoft-com:office:smarttags" w:element="place">
        <w:smartTag w:uri="urn:schemas-microsoft-com:office:smarttags" w:element="PlaceName">
          <w:r w:rsidRPr="00436FB9">
            <w:t>Contracting</w:t>
          </w:r>
        </w:smartTag>
        <w:r w:rsidRPr="00436FB9">
          <w:t xml:space="preserve"> </w:t>
        </w:r>
        <w:smartTag w:uri="urn:schemas-microsoft-com:office:smarttags" w:element="PlaceType">
          <w:r w:rsidRPr="00436FB9">
            <w:t>State</w:t>
          </w:r>
        </w:smartTag>
      </w:smartTag>
      <w:r w:rsidRPr="00436FB9">
        <w:t xml:space="preserv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w:t>
      </w:r>
      <w:smartTag w:uri="urn:schemas-microsoft-com:office:smarttags" w:element="City">
        <w:smartTag w:uri="urn:schemas-microsoft-com:office:smarttags" w:element="place">
          <w:r w:rsidRPr="00436FB9">
            <w:t>Geneva</w:t>
          </w:r>
        </w:smartTag>
      </w:smartTag>
      <w:r w:rsidRPr="00436FB9">
        <w:t>.</w:t>
      </w:r>
    </w:p>
    <w:p w:rsidR="00BA2152" w:rsidRPr="00436FB9" w:rsidRDefault="00BA2152" w:rsidP="00BA2152">
      <w:pPr>
        <w:pStyle w:val="ONUME"/>
        <w:numPr>
          <w:ilvl w:val="1"/>
          <w:numId w:val="5"/>
        </w:numPr>
        <w:tabs>
          <w:tab w:val="clear" w:pos="1134"/>
          <w:tab w:val="num" w:pos="567"/>
        </w:tabs>
        <w:ind w:left="0"/>
      </w:pPr>
      <w:r w:rsidRPr="00436FB9">
        <w:rPr>
          <w:i/>
        </w:rPr>
        <w:t>Assistance to International Authorities (denoted “F” in the tables</w:t>
      </w:r>
      <w:r w:rsidRPr="00436FB9">
        <w:t>).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prior to commencing operations.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002"/>
        <w:gridCol w:w="1346"/>
        <w:gridCol w:w="1047"/>
        <w:gridCol w:w="2539"/>
        <w:gridCol w:w="2204"/>
        <w:gridCol w:w="1235"/>
        <w:gridCol w:w="1896"/>
        <w:gridCol w:w="1284"/>
        <w:gridCol w:w="1215"/>
      </w:tblGrid>
      <w:tr w:rsidR="004B5245" w:rsidRPr="00436FB9" w:rsidTr="00FB6CE8">
        <w:trPr>
          <w:cantSplit/>
          <w:tblHeader/>
        </w:trPr>
        <w:tc>
          <w:tcPr>
            <w:tcW w:w="833"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DATE</w:t>
            </w:r>
          </w:p>
        </w:tc>
        <w:tc>
          <w:tcPr>
            <w:tcW w:w="1002"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FUNDING</w:t>
            </w:r>
          </w:p>
        </w:tc>
        <w:tc>
          <w:tcPr>
            <w:tcW w:w="1346"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EVENT</w:t>
            </w:r>
          </w:p>
        </w:tc>
        <w:tc>
          <w:tcPr>
            <w:tcW w:w="1047"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CONTENT</w:t>
            </w:r>
          </w:p>
        </w:tc>
        <w:tc>
          <w:tcPr>
            <w:tcW w:w="2539"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EVENT DESCRIPTION</w:t>
            </w:r>
          </w:p>
        </w:tc>
        <w:tc>
          <w:tcPr>
            <w:tcW w:w="2204"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CO-ORGANIZER(S)</w:t>
            </w:r>
          </w:p>
        </w:tc>
        <w:tc>
          <w:tcPr>
            <w:tcW w:w="1235"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LOCATION</w:t>
            </w:r>
          </w:p>
        </w:tc>
        <w:tc>
          <w:tcPr>
            <w:tcW w:w="1896"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PARTICIPANTS FROM</w:t>
            </w:r>
          </w:p>
        </w:tc>
        <w:tc>
          <w:tcPr>
            <w:tcW w:w="1284"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P. TYPE</w:t>
            </w:r>
          </w:p>
        </w:tc>
        <w:tc>
          <w:tcPr>
            <w:tcW w:w="1215" w:type="dxa"/>
            <w:shd w:val="clear" w:color="auto" w:fill="auto"/>
            <w:noWrap/>
            <w:vAlign w:val="bottom"/>
          </w:tcPr>
          <w:p w:rsidR="004B5245" w:rsidRPr="004B5245" w:rsidRDefault="004B5245" w:rsidP="00290E4B">
            <w:pPr>
              <w:spacing w:before="120" w:after="120"/>
              <w:jc w:val="center"/>
              <w:rPr>
                <w:b/>
                <w:bCs/>
                <w:sz w:val="16"/>
                <w:szCs w:val="16"/>
              </w:rPr>
            </w:pPr>
            <w:r w:rsidRPr="004B5245">
              <w:rPr>
                <w:b/>
                <w:bCs/>
                <w:sz w:val="16"/>
                <w:szCs w:val="16"/>
              </w:rPr>
              <w:t>P. NUMBER</w:t>
            </w:r>
          </w:p>
        </w:tc>
      </w:tr>
      <w:tr w:rsidR="004B5245" w:rsidRPr="00436FB9" w:rsidTr="00FB6CE8">
        <w:trPr>
          <w:cantSplit/>
        </w:trPr>
        <w:tc>
          <w:tcPr>
            <w:tcW w:w="833"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2013-1</w:t>
            </w:r>
          </w:p>
        </w:tc>
        <w:tc>
          <w:tcPr>
            <w:tcW w:w="1002"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REG</w:t>
            </w:r>
          </w:p>
        </w:tc>
        <w:tc>
          <w:tcPr>
            <w:tcW w:w="134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Fact Finding/ Advisory</w:t>
            </w:r>
          </w:p>
        </w:tc>
        <w:tc>
          <w:tcPr>
            <w:tcW w:w="1047"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C</w:t>
            </w:r>
          </w:p>
        </w:tc>
        <w:tc>
          <w:tcPr>
            <w:tcW w:w="2539"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 xml:space="preserve">Advisory mission on national phase application processes and requisites under PCT at CIPC in </w:t>
            </w:r>
            <w:smartTag w:uri="urn:schemas-microsoft-com:office:smarttags" w:element="City">
              <w:smartTag w:uri="urn:schemas-microsoft-com:office:smarttags" w:element="place">
                <w:r w:rsidRPr="004B5245">
                  <w:rPr>
                    <w:sz w:val="16"/>
                    <w:szCs w:val="16"/>
                  </w:rPr>
                  <w:t>Pretoria</w:t>
                </w:r>
              </w:smartTag>
            </w:smartTag>
          </w:p>
        </w:tc>
        <w:tc>
          <w:tcPr>
            <w:tcW w:w="2204"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 xml:space="preserve">Companies and Intellectual Property Commission, </w:t>
            </w:r>
            <w:smartTag w:uri="urn:schemas-microsoft-com:office:smarttags" w:element="country-region">
              <w:smartTag w:uri="urn:schemas-microsoft-com:office:smarttags" w:element="place">
                <w:r w:rsidRPr="004B5245">
                  <w:rPr>
                    <w:sz w:val="16"/>
                    <w:szCs w:val="16"/>
                  </w:rPr>
                  <w:t>South Africa</w:t>
                </w:r>
              </w:smartTag>
            </w:smartTag>
          </w:p>
        </w:tc>
        <w:tc>
          <w:tcPr>
            <w:tcW w:w="1235"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South Africa</w:t>
                </w:r>
              </w:smartTag>
            </w:smartTag>
            <w:r w:rsidRPr="004B5245">
              <w:rPr>
                <w:sz w:val="16"/>
                <w:szCs w:val="16"/>
              </w:rPr>
              <w:t xml:space="preserve"> (ZA)</w:t>
            </w:r>
          </w:p>
        </w:tc>
        <w:tc>
          <w:tcPr>
            <w:tcW w:w="1896"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South Africa</w:t>
                </w:r>
              </w:smartTag>
            </w:smartTag>
            <w:r w:rsidRPr="004B5245">
              <w:rPr>
                <w:sz w:val="16"/>
                <w:szCs w:val="16"/>
              </w:rPr>
              <w:t xml:space="preserve"> (ZA)</w:t>
            </w:r>
          </w:p>
        </w:tc>
        <w:tc>
          <w:tcPr>
            <w:tcW w:w="1284"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Office</w:t>
            </w:r>
          </w:p>
        </w:tc>
        <w:tc>
          <w:tcPr>
            <w:tcW w:w="121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1</w:t>
            </w:r>
          </w:p>
        </w:tc>
      </w:tr>
      <w:tr w:rsidR="004B5245" w:rsidRPr="00436FB9" w:rsidTr="00FB6CE8">
        <w:trPr>
          <w:cantSplit/>
        </w:trPr>
        <w:tc>
          <w:tcPr>
            <w:tcW w:w="833"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2013-1</w:t>
            </w:r>
          </w:p>
        </w:tc>
        <w:tc>
          <w:tcPr>
            <w:tcW w:w="1002"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REG</w:t>
            </w:r>
          </w:p>
        </w:tc>
        <w:tc>
          <w:tcPr>
            <w:tcW w:w="134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PCT Workshop and Seminar</w:t>
            </w:r>
          </w:p>
        </w:tc>
        <w:tc>
          <w:tcPr>
            <w:tcW w:w="1047"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C</w:t>
            </w:r>
          </w:p>
        </w:tc>
        <w:tc>
          <w:tcPr>
            <w:tcW w:w="2539"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Workshop for officials of IPO Montenegro at USPTO</w:t>
            </w:r>
          </w:p>
        </w:tc>
        <w:tc>
          <w:tcPr>
            <w:tcW w:w="2204" w:type="dxa"/>
            <w:shd w:val="clear" w:color="auto" w:fill="auto"/>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United States</w:t>
                </w:r>
              </w:smartTag>
            </w:smartTag>
            <w:r w:rsidRPr="004B5245">
              <w:rPr>
                <w:sz w:val="16"/>
                <w:szCs w:val="16"/>
              </w:rPr>
              <w:t xml:space="preserve"> Patent and Trademark Office</w:t>
            </w:r>
          </w:p>
        </w:tc>
        <w:tc>
          <w:tcPr>
            <w:tcW w:w="1235"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United States of America</w:t>
                </w:r>
              </w:smartTag>
            </w:smartTag>
            <w:r w:rsidRPr="004B5245">
              <w:rPr>
                <w:sz w:val="16"/>
                <w:szCs w:val="16"/>
              </w:rPr>
              <w:t xml:space="preserve"> (US)</w:t>
            </w:r>
          </w:p>
        </w:tc>
        <w:tc>
          <w:tcPr>
            <w:tcW w:w="189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Montenegro (ME)</w:t>
            </w:r>
          </w:p>
        </w:tc>
        <w:tc>
          <w:tcPr>
            <w:tcW w:w="1284"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Office</w:t>
            </w:r>
          </w:p>
        </w:tc>
        <w:tc>
          <w:tcPr>
            <w:tcW w:w="121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3</w:t>
            </w:r>
          </w:p>
        </w:tc>
      </w:tr>
      <w:tr w:rsidR="004B5245" w:rsidRPr="00436FB9" w:rsidTr="00FB6CE8">
        <w:trPr>
          <w:cantSplit/>
        </w:trPr>
        <w:tc>
          <w:tcPr>
            <w:tcW w:w="833"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2013-1</w:t>
            </w:r>
          </w:p>
        </w:tc>
        <w:tc>
          <w:tcPr>
            <w:tcW w:w="1002"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REG</w:t>
            </w:r>
          </w:p>
        </w:tc>
        <w:tc>
          <w:tcPr>
            <w:tcW w:w="134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PCT ICT Cooperation</w:t>
            </w:r>
          </w:p>
        </w:tc>
        <w:tc>
          <w:tcPr>
            <w:tcW w:w="1047"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D</w:t>
            </w:r>
          </w:p>
        </w:tc>
        <w:tc>
          <w:tcPr>
            <w:tcW w:w="2539"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Workshop on PCT technical assistance</w:t>
            </w:r>
          </w:p>
        </w:tc>
        <w:tc>
          <w:tcPr>
            <w:tcW w:w="2204"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Office of the Controller-General of Patents, Designs and Trademarks</w:t>
            </w:r>
            <w:r w:rsidRPr="004B5245">
              <w:rPr>
                <w:sz w:val="16"/>
                <w:szCs w:val="16"/>
              </w:rPr>
              <w:br/>
              <w:t>Department of Industrial Policy Promotions</w:t>
            </w:r>
            <w:r w:rsidRPr="004B5245">
              <w:rPr>
                <w:sz w:val="16"/>
                <w:szCs w:val="16"/>
              </w:rPr>
              <w:br/>
              <w:t>Ministry of Commerce and Industry</w:t>
            </w:r>
            <w:r w:rsidRPr="004B5245">
              <w:rPr>
                <w:sz w:val="16"/>
                <w:szCs w:val="16"/>
              </w:rPr>
              <w:br/>
              <w:t xml:space="preserve">Government of </w:t>
            </w:r>
            <w:smartTag w:uri="urn:schemas-microsoft-com:office:smarttags" w:element="country-region">
              <w:smartTag w:uri="urn:schemas-microsoft-com:office:smarttags" w:element="place">
                <w:r w:rsidRPr="004B5245">
                  <w:rPr>
                    <w:sz w:val="16"/>
                    <w:szCs w:val="16"/>
                  </w:rPr>
                  <w:t>India</w:t>
                </w:r>
              </w:smartTag>
            </w:smartTag>
          </w:p>
        </w:tc>
        <w:tc>
          <w:tcPr>
            <w:tcW w:w="1235"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India</w:t>
                </w:r>
              </w:smartTag>
            </w:smartTag>
            <w:r w:rsidRPr="004B5245">
              <w:rPr>
                <w:sz w:val="16"/>
                <w:szCs w:val="16"/>
              </w:rPr>
              <w:t xml:space="preserve"> (IN)</w:t>
            </w:r>
          </w:p>
        </w:tc>
        <w:tc>
          <w:tcPr>
            <w:tcW w:w="1896" w:type="dxa"/>
            <w:shd w:val="clear" w:color="auto" w:fill="auto"/>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India</w:t>
                </w:r>
              </w:smartTag>
            </w:smartTag>
            <w:r w:rsidRPr="004B5245">
              <w:rPr>
                <w:sz w:val="16"/>
                <w:szCs w:val="16"/>
              </w:rPr>
              <w:t xml:space="preserve"> (IN)</w:t>
            </w:r>
          </w:p>
        </w:tc>
        <w:tc>
          <w:tcPr>
            <w:tcW w:w="1284"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Office</w:t>
            </w:r>
          </w:p>
        </w:tc>
        <w:tc>
          <w:tcPr>
            <w:tcW w:w="121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7</w:t>
            </w:r>
          </w:p>
        </w:tc>
      </w:tr>
      <w:tr w:rsidR="004B5245" w:rsidRPr="00436FB9" w:rsidTr="00FB6CE8">
        <w:trPr>
          <w:cantSplit/>
        </w:trPr>
        <w:tc>
          <w:tcPr>
            <w:tcW w:w="833"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2013-1</w:t>
            </w:r>
          </w:p>
        </w:tc>
        <w:tc>
          <w:tcPr>
            <w:tcW w:w="1002"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REG</w:t>
            </w:r>
          </w:p>
        </w:tc>
        <w:tc>
          <w:tcPr>
            <w:tcW w:w="134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PCT Workshop and Seminar</w:t>
            </w:r>
          </w:p>
        </w:tc>
        <w:tc>
          <w:tcPr>
            <w:tcW w:w="1047"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C</w:t>
            </w:r>
          </w:p>
        </w:tc>
        <w:tc>
          <w:tcPr>
            <w:tcW w:w="2539"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 xml:space="preserve">Meeting on Best Practices for PCT Receiving Offices in </w:t>
            </w:r>
            <w:smartTag w:uri="urn:schemas-microsoft-com:office:smarttags" w:element="City">
              <w:smartTag w:uri="urn:schemas-microsoft-com:office:smarttags" w:element="place">
                <w:r w:rsidRPr="004B5245">
                  <w:rPr>
                    <w:sz w:val="16"/>
                    <w:szCs w:val="16"/>
                  </w:rPr>
                  <w:t>Rio de Janeiro</w:t>
                </w:r>
              </w:smartTag>
            </w:smartTag>
          </w:p>
        </w:tc>
        <w:tc>
          <w:tcPr>
            <w:tcW w:w="2204" w:type="dxa"/>
            <w:shd w:val="clear" w:color="auto" w:fill="auto"/>
            <w:vAlign w:val="center"/>
          </w:tcPr>
          <w:p w:rsidR="004B5245" w:rsidRPr="004B5245" w:rsidRDefault="00DB347A" w:rsidP="00290E4B">
            <w:pPr>
              <w:spacing w:beforeLines="40" w:before="96" w:afterLines="40" w:after="96"/>
              <w:rPr>
                <w:sz w:val="16"/>
                <w:szCs w:val="16"/>
              </w:rPr>
            </w:pPr>
            <w:r>
              <w:rPr>
                <w:sz w:val="16"/>
                <w:szCs w:val="16"/>
              </w:rPr>
              <w:t>WIPO Brazil Office</w:t>
            </w:r>
          </w:p>
        </w:tc>
        <w:tc>
          <w:tcPr>
            <w:tcW w:w="1235"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Brazil</w:t>
                </w:r>
              </w:smartTag>
            </w:smartTag>
            <w:r w:rsidRPr="004B5245">
              <w:rPr>
                <w:sz w:val="16"/>
                <w:szCs w:val="16"/>
              </w:rPr>
              <w:t xml:space="preserve"> (BR)</w:t>
            </w:r>
          </w:p>
        </w:tc>
        <w:tc>
          <w:tcPr>
            <w:tcW w:w="1896"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r w:rsidRPr="004B5245">
                <w:rPr>
                  <w:sz w:val="16"/>
                  <w:szCs w:val="16"/>
                </w:rPr>
                <w:t>Brazil</w:t>
              </w:r>
            </w:smartTag>
            <w:r w:rsidRPr="004B5245">
              <w:rPr>
                <w:sz w:val="16"/>
                <w:szCs w:val="16"/>
              </w:rPr>
              <w:t xml:space="preserve"> (BR)</w:t>
            </w:r>
            <w:r w:rsidRPr="004B5245">
              <w:rPr>
                <w:sz w:val="16"/>
                <w:szCs w:val="16"/>
              </w:rPr>
              <w:br/>
            </w:r>
            <w:smartTag w:uri="urn:schemas-microsoft-com:office:smarttags" w:element="country-region">
              <w:r w:rsidRPr="004B5245">
                <w:rPr>
                  <w:sz w:val="16"/>
                  <w:szCs w:val="16"/>
                </w:rPr>
                <w:t>Cuba</w:t>
              </w:r>
            </w:smartTag>
            <w:r w:rsidRPr="004B5245">
              <w:rPr>
                <w:sz w:val="16"/>
                <w:szCs w:val="16"/>
              </w:rPr>
              <w:t xml:space="preserve"> (CU)</w:t>
            </w:r>
            <w:r w:rsidRPr="004B5245">
              <w:rPr>
                <w:sz w:val="16"/>
                <w:szCs w:val="16"/>
              </w:rPr>
              <w:br/>
            </w:r>
            <w:smartTag w:uri="urn:schemas-microsoft-com:office:smarttags" w:element="country-region">
              <w:r w:rsidRPr="004B5245">
                <w:rPr>
                  <w:sz w:val="16"/>
                  <w:szCs w:val="16"/>
                </w:rPr>
                <w:t>Dominican Republic</w:t>
              </w:r>
            </w:smartTag>
            <w:r w:rsidRPr="004B5245">
              <w:rPr>
                <w:sz w:val="16"/>
                <w:szCs w:val="16"/>
              </w:rPr>
              <w:t xml:space="preserve"> (DO) </w:t>
            </w:r>
            <w:r w:rsidRPr="004B5245">
              <w:rPr>
                <w:sz w:val="16"/>
                <w:szCs w:val="16"/>
              </w:rPr>
              <w:br/>
            </w:r>
            <w:smartTag w:uri="urn:schemas-microsoft-com:office:smarttags" w:element="country-region">
              <w:r w:rsidRPr="004B5245">
                <w:rPr>
                  <w:sz w:val="16"/>
                  <w:szCs w:val="16"/>
                </w:rPr>
                <w:t>Chile</w:t>
              </w:r>
            </w:smartTag>
            <w:r w:rsidRPr="004B5245">
              <w:rPr>
                <w:sz w:val="16"/>
                <w:szCs w:val="16"/>
              </w:rPr>
              <w:t xml:space="preserve"> (CL)</w:t>
            </w:r>
            <w:r w:rsidRPr="004B5245">
              <w:rPr>
                <w:sz w:val="16"/>
                <w:szCs w:val="16"/>
              </w:rPr>
              <w:br/>
            </w:r>
            <w:smartTag w:uri="urn:schemas-microsoft-com:office:smarttags" w:element="country-region">
              <w:r w:rsidRPr="004B5245">
                <w:rPr>
                  <w:sz w:val="16"/>
                  <w:szCs w:val="16"/>
                </w:rPr>
                <w:t>Peru</w:t>
              </w:r>
            </w:smartTag>
            <w:r w:rsidRPr="004B5245">
              <w:rPr>
                <w:sz w:val="16"/>
                <w:szCs w:val="16"/>
              </w:rPr>
              <w:t xml:space="preserve"> (PE)</w:t>
            </w:r>
            <w:r w:rsidRPr="004B5245">
              <w:rPr>
                <w:sz w:val="16"/>
                <w:szCs w:val="16"/>
              </w:rPr>
              <w:br/>
            </w:r>
            <w:smartTag w:uri="urn:schemas-microsoft-com:office:smarttags" w:element="country-region">
              <w:smartTag w:uri="urn:schemas-microsoft-com:office:smarttags" w:element="place">
                <w:r w:rsidRPr="004B5245">
                  <w:rPr>
                    <w:sz w:val="16"/>
                    <w:szCs w:val="16"/>
                  </w:rPr>
                  <w:t>Spain</w:t>
                </w:r>
              </w:smartTag>
            </w:smartTag>
            <w:r w:rsidRPr="004B5245">
              <w:rPr>
                <w:sz w:val="16"/>
                <w:szCs w:val="16"/>
              </w:rPr>
              <w:t xml:space="preserve"> (ES)</w:t>
            </w:r>
          </w:p>
        </w:tc>
        <w:tc>
          <w:tcPr>
            <w:tcW w:w="1284"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Office</w:t>
            </w:r>
          </w:p>
        </w:tc>
        <w:tc>
          <w:tcPr>
            <w:tcW w:w="121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7</w:t>
            </w:r>
          </w:p>
        </w:tc>
      </w:tr>
      <w:tr w:rsidR="004B5245" w:rsidRPr="00436FB9" w:rsidTr="00FB6CE8">
        <w:trPr>
          <w:cantSplit/>
        </w:trPr>
        <w:tc>
          <w:tcPr>
            <w:tcW w:w="833"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lastRenderedPageBreak/>
              <w:t>2013-2</w:t>
            </w:r>
          </w:p>
        </w:tc>
        <w:tc>
          <w:tcPr>
            <w:tcW w:w="1002"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REG</w:t>
            </w:r>
          </w:p>
        </w:tc>
        <w:tc>
          <w:tcPr>
            <w:tcW w:w="134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PCT ICT Cooperation</w:t>
            </w:r>
          </w:p>
        </w:tc>
        <w:tc>
          <w:tcPr>
            <w:tcW w:w="1047"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D</w:t>
            </w:r>
          </w:p>
        </w:tc>
        <w:tc>
          <w:tcPr>
            <w:tcW w:w="2539"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Meeting on PCT IC</w:t>
            </w:r>
            <w:r w:rsidR="00CC2466">
              <w:rPr>
                <w:sz w:val="16"/>
                <w:szCs w:val="16"/>
              </w:rPr>
              <w:t>T</w:t>
            </w:r>
            <w:r w:rsidRPr="004B5245">
              <w:rPr>
                <w:sz w:val="16"/>
                <w:szCs w:val="16"/>
              </w:rPr>
              <w:t xml:space="preserve"> Cooperation with Egyptian Patent Office</w:t>
            </w:r>
          </w:p>
        </w:tc>
        <w:tc>
          <w:tcPr>
            <w:tcW w:w="2204"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Egyptian Patent Office</w:t>
            </w:r>
          </w:p>
        </w:tc>
        <w:tc>
          <w:tcPr>
            <w:tcW w:w="1235"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Egypt</w:t>
                </w:r>
              </w:smartTag>
            </w:smartTag>
            <w:r w:rsidRPr="004B5245">
              <w:rPr>
                <w:sz w:val="16"/>
                <w:szCs w:val="16"/>
              </w:rPr>
              <w:t xml:space="preserve"> (EG)</w:t>
            </w:r>
          </w:p>
        </w:tc>
        <w:tc>
          <w:tcPr>
            <w:tcW w:w="1896"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Egypt</w:t>
                </w:r>
              </w:smartTag>
            </w:smartTag>
            <w:r w:rsidRPr="004B5245">
              <w:rPr>
                <w:sz w:val="16"/>
                <w:szCs w:val="16"/>
              </w:rPr>
              <w:t xml:space="preserve"> (EG)</w:t>
            </w:r>
          </w:p>
        </w:tc>
        <w:tc>
          <w:tcPr>
            <w:tcW w:w="1284"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Office</w:t>
            </w:r>
          </w:p>
        </w:tc>
        <w:tc>
          <w:tcPr>
            <w:tcW w:w="121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6</w:t>
            </w:r>
          </w:p>
        </w:tc>
      </w:tr>
      <w:tr w:rsidR="004B5245" w:rsidRPr="00436FB9" w:rsidTr="00FB6CE8">
        <w:trPr>
          <w:cantSplit/>
        </w:trPr>
        <w:tc>
          <w:tcPr>
            <w:tcW w:w="833"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2013-2</w:t>
            </w:r>
          </w:p>
        </w:tc>
        <w:tc>
          <w:tcPr>
            <w:tcW w:w="1002"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FIT/AU</w:t>
            </w:r>
          </w:p>
        </w:tc>
        <w:tc>
          <w:tcPr>
            <w:tcW w:w="134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PCT Workshop and Seminar</w:t>
            </w:r>
          </w:p>
        </w:tc>
        <w:tc>
          <w:tcPr>
            <w:tcW w:w="1047"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A,C</w:t>
            </w:r>
          </w:p>
        </w:tc>
        <w:tc>
          <w:tcPr>
            <w:tcW w:w="2539"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 xml:space="preserve">Sub-Regional Seminar on PCT at CIPC in </w:t>
            </w:r>
            <w:smartTag w:uri="urn:schemas-microsoft-com:office:smarttags" w:element="City">
              <w:smartTag w:uri="urn:schemas-microsoft-com:office:smarttags" w:element="place">
                <w:r w:rsidRPr="004B5245">
                  <w:rPr>
                    <w:sz w:val="16"/>
                    <w:szCs w:val="16"/>
                  </w:rPr>
                  <w:t>Pretoria</w:t>
                </w:r>
              </w:smartTag>
            </w:smartTag>
          </w:p>
        </w:tc>
        <w:tc>
          <w:tcPr>
            <w:tcW w:w="2204"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 xml:space="preserve">Companies and Intellectual Property Commission, </w:t>
            </w:r>
            <w:smartTag w:uri="urn:schemas-microsoft-com:office:smarttags" w:element="country-region">
              <w:smartTag w:uri="urn:schemas-microsoft-com:office:smarttags" w:element="place">
                <w:r w:rsidRPr="004B5245">
                  <w:rPr>
                    <w:sz w:val="16"/>
                    <w:szCs w:val="16"/>
                  </w:rPr>
                  <w:t>South Africa</w:t>
                </w:r>
              </w:smartTag>
            </w:smartTag>
          </w:p>
        </w:tc>
        <w:tc>
          <w:tcPr>
            <w:tcW w:w="1235" w:type="dxa"/>
            <w:shd w:val="clear" w:color="auto" w:fill="auto"/>
            <w:noWrap/>
            <w:vAlign w:val="center"/>
          </w:tcPr>
          <w:p w:rsidR="004B5245" w:rsidRPr="004B524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4B5245">
                  <w:rPr>
                    <w:sz w:val="16"/>
                    <w:szCs w:val="16"/>
                  </w:rPr>
                  <w:t>South Africa</w:t>
                </w:r>
              </w:smartTag>
            </w:smartTag>
            <w:r w:rsidRPr="004B5245">
              <w:rPr>
                <w:sz w:val="16"/>
                <w:szCs w:val="16"/>
              </w:rPr>
              <w:t xml:space="preserve"> (ZA)</w:t>
            </w:r>
          </w:p>
        </w:tc>
        <w:tc>
          <w:tcPr>
            <w:tcW w:w="1896" w:type="dxa"/>
            <w:shd w:val="clear" w:color="auto" w:fill="auto"/>
            <w:noWrap/>
            <w:vAlign w:val="center"/>
          </w:tcPr>
          <w:p w:rsidR="004B5245" w:rsidRPr="004B5245" w:rsidRDefault="004B5245" w:rsidP="004B5245">
            <w:pPr>
              <w:spacing w:beforeLines="40" w:before="96" w:afterLines="40" w:after="96"/>
              <w:rPr>
                <w:sz w:val="16"/>
                <w:szCs w:val="16"/>
              </w:rPr>
            </w:pPr>
            <w:r w:rsidRPr="004B5245">
              <w:rPr>
                <w:sz w:val="16"/>
                <w:szCs w:val="16"/>
              </w:rPr>
              <w:t>Rwanda (RW)</w:t>
            </w:r>
            <w:r w:rsidRPr="004B5245">
              <w:rPr>
                <w:sz w:val="16"/>
                <w:szCs w:val="16"/>
              </w:rPr>
              <w:br/>
              <w:t>Uganda (UG)</w:t>
            </w:r>
            <w:r w:rsidRPr="004B5245">
              <w:rPr>
                <w:sz w:val="16"/>
                <w:szCs w:val="16"/>
              </w:rPr>
              <w:br/>
              <w:t>United Republic of Tanzania (TZ)</w:t>
            </w:r>
            <w:r w:rsidRPr="004B5245">
              <w:rPr>
                <w:sz w:val="16"/>
                <w:szCs w:val="16"/>
              </w:rPr>
              <w:br/>
              <w:t>South Africa (ZA)</w:t>
            </w:r>
          </w:p>
        </w:tc>
        <w:tc>
          <w:tcPr>
            <w:tcW w:w="1284"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Office</w:t>
            </w:r>
          </w:p>
        </w:tc>
        <w:tc>
          <w:tcPr>
            <w:tcW w:w="121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6</w:t>
            </w:r>
          </w:p>
        </w:tc>
      </w:tr>
      <w:tr w:rsidR="004B5245" w:rsidRPr="00436FB9" w:rsidTr="00FB6CE8">
        <w:trPr>
          <w:cantSplit/>
        </w:trPr>
        <w:tc>
          <w:tcPr>
            <w:tcW w:w="833"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2013-2</w:t>
            </w:r>
          </w:p>
        </w:tc>
        <w:tc>
          <w:tcPr>
            <w:tcW w:w="1002"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REG</w:t>
            </w:r>
          </w:p>
        </w:tc>
        <w:tc>
          <w:tcPr>
            <w:tcW w:w="134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PCT Workshop and Seminar</w:t>
            </w:r>
          </w:p>
        </w:tc>
        <w:tc>
          <w:tcPr>
            <w:tcW w:w="1047"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B,C</w:t>
            </w:r>
          </w:p>
        </w:tc>
        <w:tc>
          <w:tcPr>
            <w:tcW w:w="2539" w:type="dxa"/>
            <w:shd w:val="clear" w:color="auto" w:fill="auto"/>
            <w:vAlign w:val="center"/>
          </w:tcPr>
          <w:p w:rsidR="004B5245" w:rsidRPr="004B5245" w:rsidRDefault="004B5245" w:rsidP="00290E4B">
            <w:pPr>
              <w:spacing w:beforeLines="40" w:before="96" w:afterLines="40" w:after="96"/>
              <w:rPr>
                <w:sz w:val="16"/>
                <w:szCs w:val="16"/>
              </w:rPr>
            </w:pPr>
            <w:r w:rsidRPr="004B5245">
              <w:rPr>
                <w:sz w:val="16"/>
                <w:szCs w:val="16"/>
              </w:rPr>
              <w:t xml:space="preserve">PCT Promotion Seminar and IT workshop for Office in </w:t>
            </w:r>
            <w:smartTag w:uri="urn:schemas-microsoft-com:office:smarttags" w:element="City">
              <w:smartTag w:uri="urn:schemas-microsoft-com:office:smarttags" w:element="place">
                <w:r w:rsidRPr="004B5245">
                  <w:rPr>
                    <w:sz w:val="16"/>
                    <w:szCs w:val="16"/>
                  </w:rPr>
                  <w:t>Tbilisi</w:t>
                </w:r>
              </w:smartTag>
            </w:smartTag>
          </w:p>
        </w:tc>
        <w:tc>
          <w:tcPr>
            <w:tcW w:w="2204" w:type="dxa"/>
            <w:shd w:val="clear" w:color="auto" w:fill="auto"/>
            <w:vAlign w:val="center"/>
          </w:tcPr>
          <w:p w:rsidR="004B5245" w:rsidRPr="004B5245" w:rsidRDefault="004B5245" w:rsidP="00290E4B">
            <w:pPr>
              <w:spacing w:beforeLines="40" w:before="96" w:afterLines="40" w:after="96"/>
              <w:rPr>
                <w:sz w:val="16"/>
                <w:szCs w:val="16"/>
              </w:rPr>
            </w:pPr>
            <w:smartTag w:uri="urn:schemas-microsoft-com:office:smarttags" w:element="place">
              <w:smartTag w:uri="urn:schemas-microsoft-com:office:smarttags" w:element="PlaceName">
                <w:r w:rsidRPr="004B5245">
                  <w:rPr>
                    <w:sz w:val="16"/>
                    <w:szCs w:val="16"/>
                  </w:rPr>
                  <w:t>National</w:t>
                </w:r>
              </w:smartTag>
              <w:r w:rsidRPr="004B5245">
                <w:rPr>
                  <w:sz w:val="16"/>
                  <w:szCs w:val="16"/>
                </w:rPr>
                <w:t xml:space="preserve"> </w:t>
              </w:r>
              <w:smartTag w:uri="urn:schemas-microsoft-com:office:smarttags" w:element="PlaceName">
                <w:r w:rsidRPr="004B5245">
                  <w:rPr>
                    <w:sz w:val="16"/>
                    <w:szCs w:val="16"/>
                  </w:rPr>
                  <w:t>Intellectual</w:t>
                </w:r>
              </w:smartTag>
              <w:r w:rsidRPr="004B5245">
                <w:rPr>
                  <w:sz w:val="16"/>
                  <w:szCs w:val="16"/>
                </w:rPr>
                <w:t xml:space="preserve"> </w:t>
              </w:r>
              <w:smartTag w:uri="urn:schemas-microsoft-com:office:smarttags" w:element="PlaceName">
                <w:r w:rsidRPr="004B5245">
                  <w:rPr>
                    <w:sz w:val="16"/>
                    <w:szCs w:val="16"/>
                  </w:rPr>
                  <w:t>Property</w:t>
                </w:r>
              </w:smartTag>
              <w:r w:rsidRPr="004B5245">
                <w:rPr>
                  <w:sz w:val="16"/>
                  <w:szCs w:val="16"/>
                </w:rPr>
                <w:t xml:space="preserve"> </w:t>
              </w:r>
              <w:smartTag w:uri="urn:schemas-microsoft-com:office:smarttags" w:element="PlaceType">
                <w:r w:rsidRPr="004B5245">
                  <w:rPr>
                    <w:sz w:val="16"/>
                    <w:szCs w:val="16"/>
                  </w:rPr>
                  <w:t>Center</w:t>
                </w:r>
              </w:smartTag>
            </w:smartTag>
            <w:r w:rsidRPr="004B5245">
              <w:rPr>
                <w:sz w:val="16"/>
                <w:szCs w:val="16"/>
              </w:rPr>
              <w:t xml:space="preserve"> of Georgia “Sakpatenti"</w:t>
            </w:r>
          </w:p>
        </w:tc>
        <w:tc>
          <w:tcPr>
            <w:tcW w:w="123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Georgia (GE)</w:t>
            </w:r>
          </w:p>
        </w:tc>
        <w:tc>
          <w:tcPr>
            <w:tcW w:w="1896"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Georgia (GE)</w:t>
            </w:r>
          </w:p>
        </w:tc>
        <w:tc>
          <w:tcPr>
            <w:tcW w:w="1284"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Office + Users</w:t>
            </w:r>
          </w:p>
        </w:tc>
        <w:tc>
          <w:tcPr>
            <w:tcW w:w="1215" w:type="dxa"/>
            <w:shd w:val="clear" w:color="auto" w:fill="auto"/>
            <w:noWrap/>
            <w:vAlign w:val="center"/>
          </w:tcPr>
          <w:p w:rsidR="004B5245" w:rsidRPr="004B5245" w:rsidRDefault="004B5245" w:rsidP="00290E4B">
            <w:pPr>
              <w:spacing w:beforeLines="40" w:before="96" w:afterLines="40" w:after="96"/>
              <w:rPr>
                <w:sz w:val="16"/>
                <w:szCs w:val="16"/>
              </w:rPr>
            </w:pPr>
            <w:r w:rsidRPr="004B5245">
              <w:rPr>
                <w:sz w:val="16"/>
                <w:szCs w:val="16"/>
              </w:rPr>
              <w:t>50</w:t>
            </w:r>
          </w:p>
        </w:tc>
      </w:tr>
      <w:tr w:rsidR="004B5245" w:rsidRPr="00436FB9" w:rsidTr="00FB6CE8">
        <w:trPr>
          <w:cantSplit/>
        </w:trPr>
        <w:tc>
          <w:tcPr>
            <w:tcW w:w="833"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2013-2</w:t>
            </w:r>
          </w:p>
        </w:tc>
        <w:tc>
          <w:tcPr>
            <w:tcW w:w="1002"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FIT/JP</w:t>
            </w:r>
          </w:p>
        </w:tc>
        <w:tc>
          <w:tcPr>
            <w:tcW w:w="1346"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PCT Workshop and Seminar</w:t>
            </w:r>
          </w:p>
        </w:tc>
        <w:tc>
          <w:tcPr>
            <w:tcW w:w="1047"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C</w:t>
            </w:r>
          </w:p>
        </w:tc>
        <w:tc>
          <w:tcPr>
            <w:tcW w:w="2539" w:type="dxa"/>
            <w:shd w:val="clear" w:color="auto" w:fill="auto"/>
            <w:vAlign w:val="center"/>
          </w:tcPr>
          <w:p w:rsidR="004B5245" w:rsidRPr="000D5575" w:rsidRDefault="004B5245" w:rsidP="00290E4B">
            <w:pPr>
              <w:spacing w:beforeLines="40" w:before="96" w:afterLines="40" w:after="96"/>
              <w:rPr>
                <w:sz w:val="16"/>
                <w:szCs w:val="16"/>
              </w:rPr>
            </w:pPr>
            <w:r w:rsidRPr="000D5575">
              <w:rPr>
                <w:sz w:val="16"/>
                <w:szCs w:val="16"/>
              </w:rPr>
              <w:t xml:space="preserve">Workshop on effective utilization of PCT ISR/IPRP in the national stage examination  in </w:t>
            </w:r>
            <w:smartTag w:uri="urn:schemas-microsoft-com:office:smarttags" w:element="City">
              <w:smartTag w:uri="urn:schemas-microsoft-com:office:smarttags" w:element="place">
                <w:r w:rsidRPr="000D5575">
                  <w:rPr>
                    <w:sz w:val="16"/>
                    <w:szCs w:val="16"/>
                  </w:rPr>
                  <w:t>Tokyo</w:t>
                </w:r>
              </w:smartTag>
            </w:smartTag>
            <w:r w:rsidRPr="000D5575">
              <w:rPr>
                <w:sz w:val="16"/>
                <w:szCs w:val="16"/>
              </w:rPr>
              <w:t xml:space="preserve"> </w:t>
            </w:r>
          </w:p>
        </w:tc>
        <w:tc>
          <w:tcPr>
            <w:tcW w:w="2204" w:type="dxa"/>
            <w:shd w:val="clear" w:color="auto" w:fill="auto"/>
            <w:vAlign w:val="center"/>
          </w:tcPr>
          <w:p w:rsidR="004B5245" w:rsidRPr="000D5575" w:rsidRDefault="004B5245" w:rsidP="00290E4B">
            <w:pPr>
              <w:spacing w:beforeLines="40" w:before="96" w:afterLines="40" w:after="96"/>
              <w:rPr>
                <w:sz w:val="16"/>
                <w:szCs w:val="16"/>
              </w:rPr>
            </w:pPr>
            <w:r w:rsidRPr="000D5575">
              <w:rPr>
                <w:sz w:val="16"/>
                <w:szCs w:val="16"/>
              </w:rPr>
              <w:t>Japan Patent Office</w:t>
            </w:r>
            <w:r w:rsidR="00401F30">
              <w:rPr>
                <w:sz w:val="16"/>
                <w:szCs w:val="16"/>
              </w:rPr>
              <w:br/>
            </w:r>
            <w:r w:rsidR="00401F30" w:rsidRPr="008A6E7D">
              <w:rPr>
                <w:sz w:val="16"/>
                <w:szCs w:val="16"/>
              </w:rPr>
              <w:t>(contributing speaker:  European Patent Office)</w:t>
            </w:r>
            <w:r w:rsidR="00401F30">
              <w:rPr>
                <w:sz w:val="16"/>
                <w:szCs w:val="16"/>
              </w:rPr>
              <w:t xml:space="preserve"> </w:t>
            </w:r>
          </w:p>
        </w:tc>
        <w:tc>
          <w:tcPr>
            <w:tcW w:w="1235" w:type="dxa"/>
            <w:shd w:val="clear" w:color="auto" w:fill="auto"/>
            <w:noWrap/>
            <w:vAlign w:val="center"/>
          </w:tcPr>
          <w:p w:rsidR="004B5245" w:rsidRPr="000D557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0D5575">
                  <w:rPr>
                    <w:sz w:val="16"/>
                    <w:szCs w:val="16"/>
                  </w:rPr>
                  <w:t>Japan</w:t>
                </w:r>
              </w:smartTag>
            </w:smartTag>
            <w:r w:rsidRPr="000D5575">
              <w:rPr>
                <w:sz w:val="16"/>
                <w:szCs w:val="16"/>
              </w:rPr>
              <w:t xml:space="preserve"> (JP)</w:t>
            </w:r>
          </w:p>
        </w:tc>
        <w:tc>
          <w:tcPr>
            <w:tcW w:w="1896" w:type="dxa"/>
            <w:shd w:val="clear" w:color="auto" w:fill="auto"/>
            <w:noWrap/>
            <w:vAlign w:val="center"/>
          </w:tcPr>
          <w:p w:rsidR="004B5245" w:rsidRPr="000D5575" w:rsidRDefault="004B5245" w:rsidP="00401F30">
            <w:pPr>
              <w:spacing w:beforeLines="40" w:before="96" w:afterLines="40" w:after="96"/>
              <w:rPr>
                <w:sz w:val="16"/>
                <w:szCs w:val="16"/>
              </w:rPr>
            </w:pPr>
            <w:r w:rsidRPr="000D5575">
              <w:rPr>
                <w:sz w:val="16"/>
                <w:szCs w:val="16"/>
              </w:rPr>
              <w:t>Indonesia (ID)</w:t>
            </w:r>
            <w:r w:rsidRPr="000D5575">
              <w:rPr>
                <w:sz w:val="16"/>
                <w:szCs w:val="16"/>
              </w:rPr>
              <w:br/>
              <w:t>Lao People’s Democratic Republic (LA)</w:t>
            </w:r>
            <w:r w:rsidRPr="000D5575">
              <w:rPr>
                <w:sz w:val="16"/>
                <w:szCs w:val="16"/>
              </w:rPr>
              <w:br/>
              <w:t xml:space="preserve">Malaysia (MY) </w:t>
            </w:r>
            <w:r w:rsidRPr="000D5575">
              <w:rPr>
                <w:sz w:val="16"/>
                <w:szCs w:val="16"/>
              </w:rPr>
              <w:br/>
              <w:t>Mongolia (MN)</w:t>
            </w:r>
            <w:r w:rsidRPr="000D5575">
              <w:rPr>
                <w:sz w:val="16"/>
                <w:szCs w:val="16"/>
              </w:rPr>
              <w:br/>
              <w:t>Philippines (PH)</w:t>
            </w:r>
            <w:r w:rsidRPr="000D5575">
              <w:rPr>
                <w:sz w:val="16"/>
                <w:szCs w:val="16"/>
              </w:rPr>
              <w:br/>
              <w:t>Singapore (SG)</w:t>
            </w:r>
            <w:r w:rsidRPr="000D5575">
              <w:rPr>
                <w:sz w:val="16"/>
                <w:szCs w:val="16"/>
              </w:rPr>
              <w:br/>
              <w:t>Sri Lanka (LK)</w:t>
            </w:r>
            <w:r w:rsidRPr="000D5575">
              <w:rPr>
                <w:sz w:val="16"/>
                <w:szCs w:val="16"/>
              </w:rPr>
              <w:br/>
              <w:t>Thailand (TH)</w:t>
            </w:r>
            <w:r w:rsidRPr="000D5575">
              <w:rPr>
                <w:sz w:val="16"/>
                <w:szCs w:val="16"/>
              </w:rPr>
              <w:br/>
              <w:t>Viet Nam (VN)</w:t>
            </w:r>
            <w:r w:rsidRPr="000D5575">
              <w:rPr>
                <w:sz w:val="16"/>
                <w:szCs w:val="16"/>
              </w:rPr>
              <w:br/>
              <w:t>Burundi (BI)</w:t>
            </w:r>
            <w:r w:rsidRPr="000D5575">
              <w:rPr>
                <w:sz w:val="16"/>
                <w:szCs w:val="16"/>
              </w:rPr>
              <w:br/>
              <w:t>Egypt (EG)</w:t>
            </w:r>
            <w:r w:rsidRPr="000D5575">
              <w:rPr>
                <w:sz w:val="16"/>
                <w:szCs w:val="16"/>
              </w:rPr>
              <w:br/>
              <w:t>Madagascar (MG)</w:t>
            </w:r>
          </w:p>
        </w:tc>
        <w:tc>
          <w:tcPr>
            <w:tcW w:w="1284"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Office</w:t>
            </w:r>
          </w:p>
        </w:tc>
        <w:tc>
          <w:tcPr>
            <w:tcW w:w="1215"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27</w:t>
            </w:r>
          </w:p>
        </w:tc>
      </w:tr>
      <w:tr w:rsidR="004B5245" w:rsidRPr="00436FB9" w:rsidTr="00FB6CE8">
        <w:trPr>
          <w:cantSplit/>
        </w:trPr>
        <w:tc>
          <w:tcPr>
            <w:tcW w:w="833"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2013-3</w:t>
            </w:r>
          </w:p>
        </w:tc>
        <w:tc>
          <w:tcPr>
            <w:tcW w:w="1002"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REG</w:t>
            </w:r>
          </w:p>
        </w:tc>
        <w:tc>
          <w:tcPr>
            <w:tcW w:w="1346"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PCT Workshop and Seminar</w:t>
            </w:r>
          </w:p>
        </w:tc>
        <w:tc>
          <w:tcPr>
            <w:tcW w:w="1047"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C</w:t>
            </w:r>
          </w:p>
        </w:tc>
        <w:tc>
          <w:tcPr>
            <w:tcW w:w="2539" w:type="dxa"/>
            <w:shd w:val="clear" w:color="auto" w:fill="auto"/>
            <w:vAlign w:val="center"/>
          </w:tcPr>
          <w:p w:rsidR="004B5245" w:rsidRPr="000D5575" w:rsidRDefault="004B5245" w:rsidP="00290E4B">
            <w:pPr>
              <w:spacing w:beforeLines="40" w:before="96" w:afterLines="40" w:after="96"/>
              <w:rPr>
                <w:sz w:val="16"/>
                <w:szCs w:val="16"/>
              </w:rPr>
            </w:pPr>
            <w:r w:rsidRPr="000D5575">
              <w:rPr>
                <w:sz w:val="16"/>
                <w:szCs w:val="16"/>
              </w:rPr>
              <w:t xml:space="preserve">Workshop for </w:t>
            </w:r>
            <w:smartTag w:uri="urn:schemas-microsoft-com:office:smarttags" w:element="country-region">
              <w:r w:rsidRPr="000D5575">
                <w:rPr>
                  <w:sz w:val="16"/>
                  <w:szCs w:val="16"/>
                </w:rPr>
                <w:t>Panama</w:t>
              </w:r>
            </w:smartTag>
            <w:r w:rsidRPr="000D5575">
              <w:rPr>
                <w:sz w:val="16"/>
                <w:szCs w:val="16"/>
              </w:rPr>
              <w:t xml:space="preserve"> officials at WIPO Headquarters and OEPM in </w:t>
            </w:r>
            <w:smartTag w:uri="urn:schemas-microsoft-com:office:smarttags" w:element="State">
              <w:smartTag w:uri="urn:schemas-microsoft-com:office:smarttags" w:element="place">
                <w:r w:rsidRPr="000D5575">
                  <w:rPr>
                    <w:sz w:val="16"/>
                    <w:szCs w:val="16"/>
                  </w:rPr>
                  <w:t>Madrid</w:t>
                </w:r>
              </w:smartTag>
            </w:smartTag>
          </w:p>
        </w:tc>
        <w:tc>
          <w:tcPr>
            <w:tcW w:w="2204" w:type="dxa"/>
            <w:shd w:val="clear" w:color="auto" w:fill="auto"/>
            <w:vAlign w:val="center"/>
          </w:tcPr>
          <w:p w:rsidR="004B5245" w:rsidRPr="000D5575" w:rsidRDefault="004B5245" w:rsidP="00290E4B">
            <w:pPr>
              <w:spacing w:beforeLines="40" w:before="96" w:afterLines="40" w:after="96"/>
              <w:rPr>
                <w:sz w:val="16"/>
                <w:szCs w:val="16"/>
              </w:rPr>
            </w:pPr>
            <w:r w:rsidRPr="000D5575">
              <w:rPr>
                <w:sz w:val="16"/>
                <w:szCs w:val="16"/>
              </w:rPr>
              <w:t>Spanish Patent and Trademark Office</w:t>
            </w:r>
          </w:p>
        </w:tc>
        <w:tc>
          <w:tcPr>
            <w:tcW w:w="1235"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WIPO (IB)</w:t>
            </w:r>
            <w:r w:rsidRPr="000D5575">
              <w:rPr>
                <w:sz w:val="16"/>
                <w:szCs w:val="16"/>
              </w:rPr>
              <w:br/>
            </w:r>
            <w:smartTag w:uri="urn:schemas-microsoft-com:office:smarttags" w:element="country-region">
              <w:smartTag w:uri="urn:schemas-microsoft-com:office:smarttags" w:element="place">
                <w:r w:rsidRPr="000D5575">
                  <w:rPr>
                    <w:sz w:val="16"/>
                    <w:szCs w:val="16"/>
                  </w:rPr>
                  <w:t>Spain</w:t>
                </w:r>
              </w:smartTag>
            </w:smartTag>
            <w:r w:rsidRPr="000D5575">
              <w:rPr>
                <w:sz w:val="16"/>
                <w:szCs w:val="16"/>
              </w:rPr>
              <w:t xml:space="preserve"> (ES)</w:t>
            </w:r>
          </w:p>
        </w:tc>
        <w:tc>
          <w:tcPr>
            <w:tcW w:w="1896" w:type="dxa"/>
            <w:shd w:val="clear" w:color="auto" w:fill="auto"/>
            <w:noWrap/>
            <w:vAlign w:val="center"/>
          </w:tcPr>
          <w:p w:rsidR="004B5245" w:rsidRPr="000D5575" w:rsidRDefault="004B5245" w:rsidP="000B6B56">
            <w:pPr>
              <w:spacing w:beforeLines="40" w:before="96" w:afterLines="40" w:after="96"/>
              <w:rPr>
                <w:sz w:val="16"/>
                <w:szCs w:val="16"/>
              </w:rPr>
            </w:pPr>
            <w:r w:rsidRPr="000D5575">
              <w:rPr>
                <w:sz w:val="16"/>
                <w:szCs w:val="16"/>
              </w:rPr>
              <w:t>Panama (PA)</w:t>
            </w:r>
          </w:p>
        </w:tc>
        <w:tc>
          <w:tcPr>
            <w:tcW w:w="1284"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Office</w:t>
            </w:r>
          </w:p>
        </w:tc>
        <w:tc>
          <w:tcPr>
            <w:tcW w:w="1215"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2</w:t>
            </w:r>
          </w:p>
        </w:tc>
      </w:tr>
      <w:tr w:rsidR="004B5245" w:rsidRPr="00436FB9" w:rsidTr="00FB6CE8">
        <w:trPr>
          <w:cantSplit/>
        </w:trPr>
        <w:tc>
          <w:tcPr>
            <w:tcW w:w="833"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2013-3</w:t>
            </w:r>
          </w:p>
        </w:tc>
        <w:tc>
          <w:tcPr>
            <w:tcW w:w="1002"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REG</w:t>
            </w:r>
          </w:p>
        </w:tc>
        <w:tc>
          <w:tcPr>
            <w:tcW w:w="1346"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PCT Workshop and Seminar</w:t>
            </w:r>
          </w:p>
        </w:tc>
        <w:tc>
          <w:tcPr>
            <w:tcW w:w="1047"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B, C, D</w:t>
            </w:r>
          </w:p>
        </w:tc>
        <w:tc>
          <w:tcPr>
            <w:tcW w:w="2539" w:type="dxa"/>
            <w:shd w:val="clear" w:color="auto" w:fill="auto"/>
            <w:vAlign w:val="center"/>
          </w:tcPr>
          <w:p w:rsidR="004B5245" w:rsidRPr="000D5575" w:rsidRDefault="004B5245" w:rsidP="00290E4B">
            <w:pPr>
              <w:spacing w:beforeLines="40" w:before="96" w:afterLines="40" w:after="96"/>
              <w:rPr>
                <w:sz w:val="16"/>
                <w:szCs w:val="16"/>
              </w:rPr>
            </w:pPr>
            <w:r w:rsidRPr="000D5575">
              <w:rPr>
                <w:sz w:val="16"/>
                <w:szCs w:val="16"/>
              </w:rPr>
              <w:t xml:space="preserve">Sub-regional seminar on recent PCT developments and PCT IT tools in </w:t>
            </w:r>
            <w:smartTag w:uri="urn:schemas-microsoft-com:office:smarttags" w:element="City">
              <w:smartTag w:uri="urn:schemas-microsoft-com:office:smarttags" w:element="place">
                <w:r w:rsidRPr="000D5575">
                  <w:rPr>
                    <w:sz w:val="16"/>
                    <w:szCs w:val="16"/>
                  </w:rPr>
                  <w:t>Zagreb</w:t>
                </w:r>
              </w:smartTag>
            </w:smartTag>
          </w:p>
        </w:tc>
        <w:tc>
          <w:tcPr>
            <w:tcW w:w="2204" w:type="dxa"/>
            <w:shd w:val="clear" w:color="auto" w:fill="auto"/>
            <w:vAlign w:val="center"/>
          </w:tcPr>
          <w:p w:rsidR="004B5245" w:rsidRPr="000D5575" w:rsidRDefault="004B5245" w:rsidP="00290E4B">
            <w:pPr>
              <w:spacing w:beforeLines="40" w:before="96" w:afterLines="40" w:after="96"/>
              <w:rPr>
                <w:sz w:val="16"/>
                <w:szCs w:val="16"/>
              </w:rPr>
            </w:pPr>
            <w:r w:rsidRPr="000D5575">
              <w:rPr>
                <w:sz w:val="16"/>
                <w:szCs w:val="16"/>
              </w:rPr>
              <w:t xml:space="preserve">The State Intellectual Property Office of </w:t>
            </w:r>
            <w:r w:rsidR="000D5575" w:rsidRPr="000D5575">
              <w:rPr>
                <w:sz w:val="16"/>
                <w:szCs w:val="16"/>
              </w:rPr>
              <w:t xml:space="preserve">the Republic of </w:t>
            </w:r>
            <w:r w:rsidRPr="000D5575">
              <w:rPr>
                <w:sz w:val="16"/>
                <w:szCs w:val="16"/>
              </w:rPr>
              <w:t>Croatia</w:t>
            </w:r>
          </w:p>
        </w:tc>
        <w:tc>
          <w:tcPr>
            <w:tcW w:w="1235" w:type="dxa"/>
            <w:shd w:val="clear" w:color="auto" w:fill="auto"/>
            <w:noWrap/>
            <w:vAlign w:val="center"/>
          </w:tcPr>
          <w:p w:rsidR="004B5245" w:rsidRPr="000D5575"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0D5575">
                  <w:rPr>
                    <w:sz w:val="16"/>
                    <w:szCs w:val="16"/>
                  </w:rPr>
                  <w:t>Croatia</w:t>
                </w:r>
              </w:smartTag>
            </w:smartTag>
            <w:r w:rsidRPr="000D5575">
              <w:rPr>
                <w:sz w:val="16"/>
                <w:szCs w:val="16"/>
              </w:rPr>
              <w:t xml:space="preserve"> (HR)</w:t>
            </w:r>
          </w:p>
        </w:tc>
        <w:tc>
          <w:tcPr>
            <w:tcW w:w="1896" w:type="dxa"/>
            <w:shd w:val="clear" w:color="auto" w:fill="auto"/>
            <w:vAlign w:val="center"/>
          </w:tcPr>
          <w:p w:rsidR="004B5245" w:rsidRPr="000D5575" w:rsidRDefault="004B5245" w:rsidP="00290E4B">
            <w:pPr>
              <w:spacing w:beforeLines="40" w:before="96" w:afterLines="40" w:after="96"/>
              <w:rPr>
                <w:sz w:val="16"/>
                <w:szCs w:val="16"/>
              </w:rPr>
            </w:pPr>
            <w:r w:rsidRPr="000D5575">
              <w:rPr>
                <w:sz w:val="16"/>
                <w:szCs w:val="16"/>
              </w:rPr>
              <w:t>Croatia (HR)</w:t>
            </w:r>
            <w:r w:rsidRPr="000D5575">
              <w:rPr>
                <w:sz w:val="16"/>
                <w:szCs w:val="16"/>
              </w:rPr>
              <w:br/>
              <w:t>Albania (AL)</w:t>
            </w:r>
            <w:r w:rsidRPr="000D5575">
              <w:rPr>
                <w:sz w:val="16"/>
                <w:szCs w:val="16"/>
              </w:rPr>
              <w:br/>
              <w:t>Bosnia and Herzegovina (BA)</w:t>
            </w:r>
            <w:r w:rsidRPr="000D5575">
              <w:rPr>
                <w:sz w:val="16"/>
                <w:szCs w:val="16"/>
              </w:rPr>
              <w:br/>
              <w:t>Bulgaria (BG)</w:t>
            </w:r>
            <w:r w:rsidRPr="000D5575">
              <w:rPr>
                <w:sz w:val="16"/>
                <w:szCs w:val="16"/>
              </w:rPr>
              <w:br/>
            </w:r>
            <w:r w:rsidR="000D5575">
              <w:rPr>
                <w:sz w:val="16"/>
                <w:szCs w:val="16"/>
              </w:rPr>
              <w:t xml:space="preserve">The former Yugoslav Republic of </w:t>
            </w:r>
            <w:r w:rsidRPr="000D5575">
              <w:rPr>
                <w:sz w:val="16"/>
                <w:szCs w:val="16"/>
              </w:rPr>
              <w:t>Macedonia (MK)</w:t>
            </w:r>
            <w:r w:rsidRPr="000D5575">
              <w:rPr>
                <w:sz w:val="16"/>
                <w:szCs w:val="16"/>
              </w:rPr>
              <w:br/>
              <w:t xml:space="preserve">Montenegro (ME) </w:t>
            </w:r>
            <w:r w:rsidRPr="000D5575">
              <w:rPr>
                <w:sz w:val="16"/>
                <w:szCs w:val="16"/>
              </w:rPr>
              <w:br/>
              <w:t>Slovenia (SI)</w:t>
            </w:r>
            <w:r w:rsidRPr="000D5575">
              <w:rPr>
                <w:sz w:val="16"/>
                <w:szCs w:val="16"/>
              </w:rPr>
              <w:br/>
              <w:t>Serbia (RS)</w:t>
            </w:r>
          </w:p>
        </w:tc>
        <w:tc>
          <w:tcPr>
            <w:tcW w:w="1284"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Office + University/RI + Users</w:t>
            </w:r>
          </w:p>
        </w:tc>
        <w:tc>
          <w:tcPr>
            <w:tcW w:w="1215" w:type="dxa"/>
            <w:shd w:val="clear" w:color="auto" w:fill="auto"/>
            <w:noWrap/>
            <w:vAlign w:val="center"/>
          </w:tcPr>
          <w:p w:rsidR="004B5245" w:rsidRPr="000D5575" w:rsidRDefault="004B5245" w:rsidP="00290E4B">
            <w:pPr>
              <w:spacing w:beforeLines="40" w:before="96" w:afterLines="40" w:after="96"/>
              <w:rPr>
                <w:sz w:val="16"/>
                <w:szCs w:val="16"/>
              </w:rPr>
            </w:pPr>
            <w:r w:rsidRPr="000D5575">
              <w:rPr>
                <w:sz w:val="16"/>
                <w:szCs w:val="16"/>
              </w:rPr>
              <w:t>55</w:t>
            </w:r>
          </w:p>
        </w:tc>
      </w:tr>
      <w:tr w:rsidR="00DB347A" w:rsidRPr="00436FB9" w:rsidTr="00FB6CE8">
        <w:trPr>
          <w:cantSplit/>
        </w:trPr>
        <w:tc>
          <w:tcPr>
            <w:tcW w:w="833" w:type="dxa"/>
            <w:shd w:val="clear" w:color="auto" w:fill="auto"/>
            <w:noWrap/>
            <w:vAlign w:val="center"/>
          </w:tcPr>
          <w:p w:rsidR="00DB347A" w:rsidRPr="00F57343" w:rsidRDefault="00DB347A" w:rsidP="00290E4B">
            <w:pPr>
              <w:spacing w:beforeLines="40" w:before="96" w:afterLines="40" w:after="96"/>
              <w:rPr>
                <w:sz w:val="16"/>
                <w:szCs w:val="16"/>
              </w:rPr>
            </w:pPr>
            <w:r>
              <w:rPr>
                <w:sz w:val="16"/>
                <w:szCs w:val="16"/>
              </w:rPr>
              <w:lastRenderedPageBreak/>
              <w:t>2013-4</w:t>
            </w:r>
          </w:p>
        </w:tc>
        <w:tc>
          <w:tcPr>
            <w:tcW w:w="1002" w:type="dxa"/>
            <w:shd w:val="clear" w:color="auto" w:fill="auto"/>
            <w:noWrap/>
            <w:vAlign w:val="center"/>
          </w:tcPr>
          <w:p w:rsidR="00DB347A" w:rsidRPr="00F57343" w:rsidRDefault="00DB347A" w:rsidP="00290E4B">
            <w:pPr>
              <w:spacing w:beforeLines="40" w:before="96" w:afterLines="40" w:after="96"/>
              <w:rPr>
                <w:sz w:val="16"/>
                <w:szCs w:val="16"/>
              </w:rPr>
            </w:pPr>
            <w:r>
              <w:rPr>
                <w:sz w:val="16"/>
                <w:szCs w:val="16"/>
              </w:rPr>
              <w:t>REG</w:t>
            </w:r>
          </w:p>
        </w:tc>
        <w:tc>
          <w:tcPr>
            <w:tcW w:w="1346" w:type="dxa"/>
            <w:shd w:val="clear" w:color="auto" w:fill="auto"/>
            <w:noWrap/>
            <w:vAlign w:val="center"/>
          </w:tcPr>
          <w:p w:rsidR="00DB347A" w:rsidRPr="00F57343" w:rsidRDefault="00DB347A" w:rsidP="00290E4B">
            <w:pPr>
              <w:spacing w:beforeLines="40" w:before="96" w:afterLines="40" w:after="96"/>
              <w:rPr>
                <w:sz w:val="16"/>
                <w:szCs w:val="16"/>
              </w:rPr>
            </w:pPr>
            <w:r>
              <w:rPr>
                <w:sz w:val="16"/>
                <w:szCs w:val="16"/>
              </w:rPr>
              <w:t>PCT ICT Collaboration</w:t>
            </w:r>
          </w:p>
        </w:tc>
        <w:tc>
          <w:tcPr>
            <w:tcW w:w="1047" w:type="dxa"/>
            <w:shd w:val="clear" w:color="auto" w:fill="auto"/>
            <w:noWrap/>
            <w:vAlign w:val="center"/>
          </w:tcPr>
          <w:p w:rsidR="00DB347A" w:rsidRPr="00F57343" w:rsidRDefault="00DB347A" w:rsidP="00290E4B">
            <w:pPr>
              <w:spacing w:beforeLines="40" w:before="96" w:afterLines="40" w:after="96"/>
              <w:rPr>
                <w:sz w:val="16"/>
                <w:szCs w:val="16"/>
              </w:rPr>
            </w:pPr>
            <w:r>
              <w:rPr>
                <w:sz w:val="16"/>
                <w:szCs w:val="16"/>
              </w:rPr>
              <w:t>D</w:t>
            </w:r>
          </w:p>
        </w:tc>
        <w:tc>
          <w:tcPr>
            <w:tcW w:w="2539" w:type="dxa"/>
            <w:shd w:val="clear" w:color="auto" w:fill="auto"/>
            <w:vAlign w:val="center"/>
          </w:tcPr>
          <w:p w:rsidR="00DB347A" w:rsidRPr="00F57343" w:rsidRDefault="00DB347A" w:rsidP="00290E4B">
            <w:pPr>
              <w:spacing w:beforeLines="40" w:before="96" w:afterLines="40" w:after="96"/>
              <w:rPr>
                <w:sz w:val="16"/>
                <w:szCs w:val="16"/>
              </w:rPr>
            </w:pPr>
            <w:r w:rsidRPr="004B5245">
              <w:rPr>
                <w:sz w:val="16"/>
                <w:szCs w:val="16"/>
              </w:rPr>
              <w:t>Meeting on PCT IC</w:t>
            </w:r>
            <w:r w:rsidR="00CC2466">
              <w:rPr>
                <w:sz w:val="16"/>
                <w:szCs w:val="16"/>
              </w:rPr>
              <w:t>T</w:t>
            </w:r>
            <w:r w:rsidRPr="004B5245">
              <w:rPr>
                <w:sz w:val="16"/>
                <w:szCs w:val="16"/>
              </w:rPr>
              <w:t xml:space="preserve"> Coopera</w:t>
            </w:r>
            <w:r>
              <w:rPr>
                <w:sz w:val="16"/>
                <w:szCs w:val="16"/>
              </w:rPr>
              <w:t>tion with Companies and Intellectual Property Commission</w:t>
            </w:r>
          </w:p>
        </w:tc>
        <w:tc>
          <w:tcPr>
            <w:tcW w:w="2204" w:type="dxa"/>
            <w:shd w:val="clear" w:color="auto" w:fill="auto"/>
            <w:vAlign w:val="center"/>
          </w:tcPr>
          <w:p w:rsidR="00DB347A" w:rsidRPr="00F57343" w:rsidRDefault="00B5453D" w:rsidP="00290E4B">
            <w:pPr>
              <w:spacing w:beforeLines="40" w:before="96" w:afterLines="40" w:after="96"/>
              <w:rPr>
                <w:sz w:val="16"/>
                <w:szCs w:val="16"/>
              </w:rPr>
            </w:pPr>
            <w:r>
              <w:rPr>
                <w:sz w:val="16"/>
                <w:szCs w:val="16"/>
              </w:rPr>
              <w:t>Companies and Intellectual Property Commission, South Africa</w:t>
            </w:r>
          </w:p>
        </w:tc>
        <w:tc>
          <w:tcPr>
            <w:tcW w:w="1235" w:type="dxa"/>
            <w:shd w:val="clear" w:color="auto" w:fill="auto"/>
            <w:noWrap/>
            <w:vAlign w:val="center"/>
          </w:tcPr>
          <w:p w:rsidR="00DB347A" w:rsidRPr="00F57343" w:rsidRDefault="00B5453D" w:rsidP="00290E4B">
            <w:pPr>
              <w:spacing w:beforeLines="40" w:before="96" w:afterLines="40" w:after="96"/>
              <w:rPr>
                <w:sz w:val="16"/>
                <w:szCs w:val="16"/>
              </w:rPr>
            </w:pPr>
            <w:r>
              <w:rPr>
                <w:sz w:val="16"/>
                <w:szCs w:val="16"/>
              </w:rPr>
              <w:t>South Africa (ZA)</w:t>
            </w:r>
          </w:p>
        </w:tc>
        <w:tc>
          <w:tcPr>
            <w:tcW w:w="1896" w:type="dxa"/>
            <w:shd w:val="clear" w:color="auto" w:fill="auto"/>
            <w:noWrap/>
            <w:vAlign w:val="center"/>
          </w:tcPr>
          <w:p w:rsidR="00DB347A" w:rsidRPr="00F57343" w:rsidRDefault="00B5453D" w:rsidP="00290E4B">
            <w:pPr>
              <w:spacing w:beforeLines="40" w:before="96" w:afterLines="40" w:after="96"/>
              <w:rPr>
                <w:sz w:val="16"/>
                <w:szCs w:val="16"/>
              </w:rPr>
            </w:pPr>
            <w:r>
              <w:rPr>
                <w:sz w:val="16"/>
                <w:szCs w:val="16"/>
              </w:rPr>
              <w:t>South Africa (ZA)</w:t>
            </w:r>
          </w:p>
        </w:tc>
        <w:tc>
          <w:tcPr>
            <w:tcW w:w="1284" w:type="dxa"/>
            <w:shd w:val="clear" w:color="auto" w:fill="auto"/>
            <w:noWrap/>
            <w:vAlign w:val="center"/>
          </w:tcPr>
          <w:p w:rsidR="00DB347A" w:rsidRPr="00F57343" w:rsidRDefault="00B5453D" w:rsidP="00290E4B">
            <w:pPr>
              <w:spacing w:beforeLines="40" w:before="96" w:afterLines="40" w:after="96"/>
              <w:rPr>
                <w:sz w:val="16"/>
                <w:szCs w:val="16"/>
              </w:rPr>
            </w:pPr>
            <w:r>
              <w:rPr>
                <w:sz w:val="16"/>
                <w:szCs w:val="16"/>
              </w:rPr>
              <w:t>Office + Users</w:t>
            </w:r>
          </w:p>
        </w:tc>
        <w:tc>
          <w:tcPr>
            <w:tcW w:w="1215" w:type="dxa"/>
            <w:shd w:val="clear" w:color="auto" w:fill="auto"/>
            <w:noWrap/>
            <w:vAlign w:val="center"/>
          </w:tcPr>
          <w:p w:rsidR="00DB347A" w:rsidRPr="00F57343" w:rsidRDefault="00B5453D" w:rsidP="00290E4B">
            <w:pPr>
              <w:spacing w:beforeLines="40" w:before="96" w:afterLines="40" w:after="96"/>
              <w:rPr>
                <w:sz w:val="16"/>
                <w:szCs w:val="16"/>
              </w:rPr>
            </w:pPr>
            <w:r>
              <w:rPr>
                <w:sz w:val="16"/>
                <w:szCs w:val="16"/>
              </w:rPr>
              <w:t>13</w:t>
            </w:r>
          </w:p>
        </w:tc>
      </w:tr>
      <w:tr w:rsidR="004B5245" w:rsidRPr="00436FB9" w:rsidTr="00FB6CE8">
        <w:trPr>
          <w:cantSplit/>
        </w:trPr>
        <w:tc>
          <w:tcPr>
            <w:tcW w:w="833" w:type="dxa"/>
            <w:shd w:val="clear" w:color="auto" w:fill="auto"/>
            <w:noWrap/>
            <w:vAlign w:val="center"/>
          </w:tcPr>
          <w:p w:rsidR="004B5245" w:rsidRPr="00F57343" w:rsidRDefault="004B5245" w:rsidP="00290E4B">
            <w:pPr>
              <w:spacing w:beforeLines="40" w:before="96" w:afterLines="40" w:after="96"/>
              <w:rPr>
                <w:sz w:val="16"/>
                <w:szCs w:val="16"/>
              </w:rPr>
            </w:pPr>
            <w:r w:rsidRPr="00F57343">
              <w:rPr>
                <w:sz w:val="16"/>
                <w:szCs w:val="16"/>
              </w:rPr>
              <w:t>2013-4</w:t>
            </w:r>
          </w:p>
        </w:tc>
        <w:tc>
          <w:tcPr>
            <w:tcW w:w="1002" w:type="dxa"/>
            <w:shd w:val="clear" w:color="auto" w:fill="auto"/>
            <w:noWrap/>
            <w:vAlign w:val="center"/>
          </w:tcPr>
          <w:p w:rsidR="004B5245" w:rsidRPr="00F57343" w:rsidRDefault="004B5245" w:rsidP="00290E4B">
            <w:pPr>
              <w:spacing w:beforeLines="40" w:before="96" w:afterLines="40" w:after="96"/>
              <w:rPr>
                <w:sz w:val="16"/>
                <w:szCs w:val="16"/>
              </w:rPr>
            </w:pPr>
            <w:r w:rsidRPr="00F57343">
              <w:rPr>
                <w:sz w:val="16"/>
                <w:szCs w:val="16"/>
              </w:rPr>
              <w:t>REG+FIT/AU</w:t>
            </w:r>
          </w:p>
        </w:tc>
        <w:tc>
          <w:tcPr>
            <w:tcW w:w="1346" w:type="dxa"/>
            <w:shd w:val="clear" w:color="auto" w:fill="auto"/>
            <w:noWrap/>
            <w:vAlign w:val="center"/>
          </w:tcPr>
          <w:p w:rsidR="004B5245" w:rsidRPr="00F57343" w:rsidRDefault="004B5245"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4B5245" w:rsidRPr="00F57343" w:rsidRDefault="004B5245" w:rsidP="00290E4B">
            <w:pPr>
              <w:spacing w:beforeLines="40" w:before="96" w:afterLines="40" w:after="96"/>
              <w:rPr>
                <w:sz w:val="16"/>
                <w:szCs w:val="16"/>
              </w:rPr>
            </w:pPr>
            <w:r w:rsidRPr="00F57343">
              <w:rPr>
                <w:sz w:val="16"/>
                <w:szCs w:val="16"/>
              </w:rPr>
              <w:t>B,C</w:t>
            </w:r>
          </w:p>
        </w:tc>
        <w:tc>
          <w:tcPr>
            <w:tcW w:w="2539" w:type="dxa"/>
            <w:shd w:val="clear" w:color="auto" w:fill="auto"/>
            <w:vAlign w:val="center"/>
          </w:tcPr>
          <w:p w:rsidR="004B5245" w:rsidRPr="00F57343" w:rsidRDefault="004B5245" w:rsidP="00290E4B">
            <w:pPr>
              <w:spacing w:beforeLines="40" w:before="96" w:afterLines="40" w:after="96"/>
              <w:rPr>
                <w:sz w:val="16"/>
                <w:szCs w:val="16"/>
              </w:rPr>
            </w:pPr>
            <w:r w:rsidRPr="00F57343">
              <w:rPr>
                <w:sz w:val="16"/>
                <w:szCs w:val="16"/>
              </w:rPr>
              <w:t xml:space="preserve">Sub-Regional Workshop on the PCT at WIPO SG Office in </w:t>
            </w:r>
            <w:smartTag w:uri="urn:schemas-microsoft-com:office:smarttags" w:element="country-region">
              <w:smartTag w:uri="urn:schemas-microsoft-com:office:smarttags" w:element="place">
                <w:r w:rsidRPr="00F57343">
                  <w:rPr>
                    <w:sz w:val="16"/>
                    <w:szCs w:val="16"/>
                  </w:rPr>
                  <w:t>Singapore</w:t>
                </w:r>
              </w:smartTag>
            </w:smartTag>
          </w:p>
        </w:tc>
        <w:tc>
          <w:tcPr>
            <w:tcW w:w="2204" w:type="dxa"/>
            <w:shd w:val="clear" w:color="auto" w:fill="auto"/>
            <w:vAlign w:val="center"/>
          </w:tcPr>
          <w:p w:rsidR="004B5245" w:rsidRPr="00F57343" w:rsidRDefault="000D5575" w:rsidP="00290E4B">
            <w:pPr>
              <w:spacing w:beforeLines="40" w:before="96" w:afterLines="40" w:after="96"/>
              <w:rPr>
                <w:sz w:val="16"/>
                <w:szCs w:val="16"/>
              </w:rPr>
            </w:pPr>
            <w:r w:rsidRPr="00F57343">
              <w:rPr>
                <w:sz w:val="16"/>
                <w:szCs w:val="16"/>
              </w:rPr>
              <w:t>WIPO Singapore Office</w:t>
            </w:r>
          </w:p>
        </w:tc>
        <w:tc>
          <w:tcPr>
            <w:tcW w:w="1235" w:type="dxa"/>
            <w:shd w:val="clear" w:color="auto" w:fill="auto"/>
            <w:noWrap/>
            <w:vAlign w:val="center"/>
          </w:tcPr>
          <w:p w:rsidR="004B5245" w:rsidRPr="00F57343" w:rsidRDefault="004B5245"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Singapore</w:t>
                </w:r>
              </w:smartTag>
            </w:smartTag>
            <w:r w:rsidRPr="00F57343">
              <w:rPr>
                <w:sz w:val="16"/>
                <w:szCs w:val="16"/>
              </w:rPr>
              <w:t xml:space="preserve"> (SG)</w:t>
            </w:r>
          </w:p>
        </w:tc>
        <w:tc>
          <w:tcPr>
            <w:tcW w:w="1896" w:type="dxa"/>
            <w:shd w:val="clear" w:color="auto" w:fill="auto"/>
            <w:noWrap/>
            <w:vAlign w:val="center"/>
          </w:tcPr>
          <w:p w:rsidR="004B5245" w:rsidRPr="00F57343" w:rsidRDefault="004B5245" w:rsidP="00290E4B">
            <w:pPr>
              <w:spacing w:beforeLines="40" w:before="96" w:afterLines="40" w:after="96"/>
              <w:rPr>
                <w:sz w:val="16"/>
                <w:szCs w:val="16"/>
              </w:rPr>
            </w:pPr>
            <w:r w:rsidRPr="00F57343">
              <w:rPr>
                <w:sz w:val="16"/>
                <w:szCs w:val="16"/>
              </w:rPr>
              <w:t>Philippines (PH)</w:t>
            </w:r>
            <w:r w:rsidRPr="00F57343">
              <w:rPr>
                <w:sz w:val="16"/>
                <w:szCs w:val="16"/>
              </w:rPr>
              <w:br/>
              <w:t xml:space="preserve">Lao </w:t>
            </w:r>
            <w:r w:rsidR="000D5575" w:rsidRPr="00F57343">
              <w:rPr>
                <w:sz w:val="16"/>
                <w:szCs w:val="16"/>
              </w:rPr>
              <w:t xml:space="preserve">People’s Democratic Republic </w:t>
            </w:r>
            <w:r w:rsidRPr="00F57343">
              <w:rPr>
                <w:sz w:val="16"/>
                <w:szCs w:val="16"/>
              </w:rPr>
              <w:t>(LA)</w:t>
            </w:r>
            <w:r w:rsidRPr="00F57343">
              <w:rPr>
                <w:sz w:val="16"/>
                <w:szCs w:val="16"/>
              </w:rPr>
              <w:br/>
              <w:t xml:space="preserve">Brunei </w:t>
            </w:r>
            <w:r w:rsidR="000D5575" w:rsidRPr="00F57343">
              <w:rPr>
                <w:sz w:val="16"/>
                <w:szCs w:val="16"/>
              </w:rPr>
              <w:t xml:space="preserve">Darussalam </w:t>
            </w:r>
            <w:r w:rsidRPr="00F57343">
              <w:rPr>
                <w:sz w:val="16"/>
                <w:szCs w:val="16"/>
              </w:rPr>
              <w:t>(BN)</w:t>
            </w:r>
            <w:r w:rsidRPr="00F57343">
              <w:rPr>
                <w:sz w:val="16"/>
                <w:szCs w:val="16"/>
              </w:rPr>
              <w:br/>
              <w:t>Cambodia (KH)</w:t>
            </w:r>
            <w:r w:rsidRPr="00F57343">
              <w:rPr>
                <w:sz w:val="16"/>
                <w:szCs w:val="16"/>
              </w:rPr>
              <w:br/>
              <w:t>Myanmar (MM)</w:t>
            </w:r>
            <w:r w:rsidR="00CD7B3B">
              <w:rPr>
                <w:sz w:val="16"/>
                <w:szCs w:val="16"/>
              </w:rPr>
              <w:br/>
              <w:t>Singapore (SG)</w:t>
            </w:r>
          </w:p>
        </w:tc>
        <w:tc>
          <w:tcPr>
            <w:tcW w:w="1284" w:type="dxa"/>
            <w:shd w:val="clear" w:color="auto" w:fill="auto"/>
            <w:noWrap/>
            <w:vAlign w:val="center"/>
          </w:tcPr>
          <w:p w:rsidR="004B5245" w:rsidRPr="00F57343" w:rsidRDefault="00715171" w:rsidP="00290E4B">
            <w:pPr>
              <w:spacing w:beforeLines="40" w:before="96" w:afterLines="40" w:after="96"/>
              <w:rPr>
                <w:sz w:val="16"/>
                <w:szCs w:val="16"/>
              </w:rPr>
            </w:pPr>
            <w:r w:rsidRPr="00F57343">
              <w:rPr>
                <w:sz w:val="16"/>
                <w:szCs w:val="16"/>
              </w:rPr>
              <w:t>Office + Users</w:t>
            </w:r>
          </w:p>
        </w:tc>
        <w:tc>
          <w:tcPr>
            <w:tcW w:w="1215" w:type="dxa"/>
            <w:shd w:val="clear" w:color="auto" w:fill="auto"/>
            <w:noWrap/>
            <w:vAlign w:val="center"/>
          </w:tcPr>
          <w:p w:rsidR="004B5245" w:rsidRPr="00F57343" w:rsidRDefault="00715171" w:rsidP="00290E4B">
            <w:pPr>
              <w:spacing w:beforeLines="40" w:before="96" w:afterLines="40" w:after="96"/>
              <w:rPr>
                <w:sz w:val="16"/>
                <w:szCs w:val="16"/>
              </w:rPr>
            </w:pPr>
            <w:r w:rsidRPr="00F57343">
              <w:rPr>
                <w:sz w:val="16"/>
                <w:szCs w:val="16"/>
              </w:rPr>
              <w:t>40</w:t>
            </w:r>
          </w:p>
        </w:tc>
      </w:tr>
      <w:tr w:rsidR="00715171" w:rsidRPr="00436FB9" w:rsidTr="00FB6CE8">
        <w:trPr>
          <w:cantSplit/>
        </w:trPr>
        <w:tc>
          <w:tcPr>
            <w:tcW w:w="833"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2013-4</w:t>
            </w:r>
          </w:p>
        </w:tc>
        <w:tc>
          <w:tcPr>
            <w:tcW w:w="1002"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REG</w:t>
            </w:r>
          </w:p>
        </w:tc>
        <w:tc>
          <w:tcPr>
            <w:tcW w:w="1346"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B,C</w:t>
            </w:r>
          </w:p>
        </w:tc>
        <w:tc>
          <w:tcPr>
            <w:tcW w:w="2539" w:type="dxa"/>
            <w:shd w:val="clear" w:color="auto" w:fill="auto"/>
            <w:vAlign w:val="center"/>
          </w:tcPr>
          <w:p w:rsidR="00715171" w:rsidRPr="00F57343" w:rsidRDefault="00715171" w:rsidP="00290E4B">
            <w:pPr>
              <w:spacing w:beforeLines="40" w:before="96" w:afterLines="40" w:after="96"/>
              <w:rPr>
                <w:sz w:val="16"/>
                <w:szCs w:val="16"/>
              </w:rPr>
            </w:pPr>
            <w:r w:rsidRPr="00F57343">
              <w:rPr>
                <w:sz w:val="16"/>
                <w:szCs w:val="16"/>
              </w:rPr>
              <w:t xml:space="preserve">PCT Promotion Seminar in </w:t>
            </w:r>
            <w:smartTag w:uri="urn:schemas-microsoft-com:office:smarttags" w:element="City">
              <w:smartTag w:uri="urn:schemas-microsoft-com:office:smarttags" w:element="place">
                <w:r w:rsidRPr="00F57343">
                  <w:rPr>
                    <w:sz w:val="16"/>
                    <w:szCs w:val="16"/>
                  </w:rPr>
                  <w:t>Dushanbe</w:t>
                </w:r>
              </w:smartTag>
            </w:smartTag>
          </w:p>
        </w:tc>
        <w:tc>
          <w:tcPr>
            <w:tcW w:w="2204" w:type="dxa"/>
            <w:shd w:val="clear" w:color="auto" w:fill="auto"/>
            <w:vAlign w:val="center"/>
          </w:tcPr>
          <w:p w:rsidR="00715171" w:rsidRPr="00F57343" w:rsidRDefault="00715171" w:rsidP="00290E4B">
            <w:pPr>
              <w:spacing w:beforeLines="40" w:before="96" w:afterLines="40" w:after="96"/>
              <w:rPr>
                <w:sz w:val="16"/>
                <w:szCs w:val="16"/>
              </w:rPr>
            </w:pPr>
            <w:r w:rsidRPr="00F57343">
              <w:rPr>
                <w:rFonts w:eastAsia="Times New Roman"/>
                <w:sz w:val="16"/>
                <w:szCs w:val="16"/>
              </w:rPr>
              <w:t xml:space="preserve">National Center for Patents and </w:t>
            </w:r>
            <w:r w:rsidR="00CD7B3B">
              <w:rPr>
                <w:rFonts w:eastAsia="Times New Roman"/>
                <w:sz w:val="16"/>
                <w:szCs w:val="16"/>
              </w:rPr>
              <w:t>I</w:t>
            </w:r>
            <w:r w:rsidRPr="00F57343">
              <w:rPr>
                <w:rFonts w:eastAsia="Times New Roman"/>
                <w:sz w:val="16"/>
                <w:szCs w:val="16"/>
              </w:rPr>
              <w:t>nformation of the Republic of Tajikistan</w:t>
            </w:r>
          </w:p>
        </w:tc>
        <w:tc>
          <w:tcPr>
            <w:tcW w:w="1235" w:type="dxa"/>
            <w:shd w:val="clear" w:color="auto" w:fill="auto"/>
            <w:noWrap/>
            <w:vAlign w:val="center"/>
          </w:tcPr>
          <w:p w:rsidR="00715171" w:rsidRPr="00F57343" w:rsidRDefault="00715171"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Tajikistan</w:t>
                </w:r>
              </w:smartTag>
            </w:smartTag>
            <w:r w:rsidRPr="00F57343">
              <w:rPr>
                <w:sz w:val="16"/>
                <w:szCs w:val="16"/>
              </w:rPr>
              <w:t xml:space="preserve"> (TJ)</w:t>
            </w:r>
          </w:p>
        </w:tc>
        <w:tc>
          <w:tcPr>
            <w:tcW w:w="1896" w:type="dxa"/>
            <w:shd w:val="clear" w:color="auto" w:fill="auto"/>
            <w:noWrap/>
            <w:vAlign w:val="center"/>
          </w:tcPr>
          <w:p w:rsidR="00715171" w:rsidRPr="00F57343" w:rsidRDefault="00715171"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Tajikistan</w:t>
                </w:r>
              </w:smartTag>
            </w:smartTag>
            <w:r w:rsidRPr="00F57343">
              <w:rPr>
                <w:sz w:val="16"/>
                <w:szCs w:val="16"/>
              </w:rPr>
              <w:t xml:space="preserve"> (TJ)</w:t>
            </w:r>
          </w:p>
        </w:tc>
        <w:tc>
          <w:tcPr>
            <w:tcW w:w="1284" w:type="dxa"/>
            <w:shd w:val="clear" w:color="auto" w:fill="auto"/>
            <w:noWrap/>
            <w:vAlign w:val="center"/>
          </w:tcPr>
          <w:p w:rsidR="00715171" w:rsidRPr="00F57343" w:rsidDel="00715171" w:rsidRDefault="00715171" w:rsidP="00290E4B">
            <w:pPr>
              <w:spacing w:beforeLines="40" w:before="96" w:afterLines="40" w:after="96"/>
              <w:rPr>
                <w:sz w:val="16"/>
                <w:szCs w:val="16"/>
              </w:rPr>
            </w:pPr>
            <w:r w:rsidRPr="00F57343">
              <w:rPr>
                <w:sz w:val="16"/>
                <w:szCs w:val="16"/>
              </w:rPr>
              <w:t>Office + University/RI + Users</w:t>
            </w:r>
          </w:p>
        </w:tc>
        <w:tc>
          <w:tcPr>
            <w:tcW w:w="1215"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62 </w:t>
            </w:r>
          </w:p>
        </w:tc>
      </w:tr>
      <w:tr w:rsidR="00715171" w:rsidRPr="00436FB9" w:rsidTr="00FB6CE8">
        <w:trPr>
          <w:cantSplit/>
        </w:trPr>
        <w:tc>
          <w:tcPr>
            <w:tcW w:w="833" w:type="dxa"/>
            <w:shd w:val="clear" w:color="auto" w:fill="auto"/>
            <w:noWrap/>
            <w:vAlign w:val="center"/>
          </w:tcPr>
          <w:p w:rsidR="00715171" w:rsidRDefault="00715171" w:rsidP="00290E4B">
            <w:pPr>
              <w:spacing w:beforeLines="40" w:before="96" w:afterLines="40" w:after="96"/>
              <w:rPr>
                <w:sz w:val="16"/>
                <w:szCs w:val="16"/>
                <w:highlight w:val="yellow"/>
              </w:rPr>
            </w:pPr>
            <w:r w:rsidRPr="00F56452">
              <w:rPr>
                <w:rFonts w:eastAsia="Times New Roman"/>
                <w:sz w:val="16"/>
                <w:szCs w:val="16"/>
              </w:rPr>
              <w:t>2013-4</w:t>
            </w:r>
          </w:p>
        </w:tc>
        <w:tc>
          <w:tcPr>
            <w:tcW w:w="1002" w:type="dxa"/>
            <w:shd w:val="clear" w:color="auto" w:fill="auto"/>
            <w:noWrap/>
            <w:vAlign w:val="center"/>
          </w:tcPr>
          <w:p w:rsidR="00715171" w:rsidRPr="00BA2152" w:rsidRDefault="00715171" w:rsidP="00290E4B">
            <w:pPr>
              <w:spacing w:beforeLines="40" w:before="96" w:afterLines="40" w:after="96"/>
              <w:rPr>
                <w:sz w:val="16"/>
                <w:szCs w:val="16"/>
                <w:highlight w:val="yellow"/>
              </w:rPr>
            </w:pPr>
            <w:r w:rsidRPr="00F56452">
              <w:rPr>
                <w:rFonts w:eastAsia="Times New Roman"/>
                <w:sz w:val="16"/>
                <w:szCs w:val="16"/>
              </w:rPr>
              <w:t>REG</w:t>
            </w:r>
          </w:p>
        </w:tc>
        <w:tc>
          <w:tcPr>
            <w:tcW w:w="1346" w:type="dxa"/>
            <w:shd w:val="clear" w:color="auto" w:fill="auto"/>
            <w:noWrap/>
            <w:vAlign w:val="center"/>
          </w:tcPr>
          <w:p w:rsidR="00715171" w:rsidRPr="00BA2152" w:rsidRDefault="00715171" w:rsidP="00290E4B">
            <w:pPr>
              <w:spacing w:beforeLines="40" w:before="96" w:afterLines="40" w:after="96"/>
              <w:rPr>
                <w:sz w:val="16"/>
                <w:szCs w:val="16"/>
                <w:highlight w:val="yellow"/>
              </w:rPr>
            </w:pPr>
            <w:r w:rsidRPr="00F56452">
              <w:rPr>
                <w:rFonts w:eastAsia="Times New Roman"/>
                <w:sz w:val="16"/>
                <w:szCs w:val="16"/>
              </w:rPr>
              <w:t>PCT ISA/IPEA Support</w:t>
            </w:r>
          </w:p>
        </w:tc>
        <w:tc>
          <w:tcPr>
            <w:tcW w:w="1047" w:type="dxa"/>
            <w:shd w:val="clear" w:color="auto" w:fill="auto"/>
            <w:noWrap/>
            <w:vAlign w:val="center"/>
          </w:tcPr>
          <w:p w:rsidR="00715171" w:rsidRPr="00BA2152" w:rsidRDefault="00715171" w:rsidP="00290E4B">
            <w:pPr>
              <w:spacing w:beforeLines="40" w:before="96" w:afterLines="40" w:after="96"/>
              <w:rPr>
                <w:sz w:val="16"/>
                <w:szCs w:val="16"/>
                <w:highlight w:val="yellow"/>
              </w:rPr>
            </w:pPr>
            <w:r w:rsidRPr="00F56452">
              <w:rPr>
                <w:rFonts w:eastAsia="Times New Roman"/>
                <w:sz w:val="16"/>
                <w:szCs w:val="16"/>
              </w:rPr>
              <w:t>F</w:t>
            </w:r>
          </w:p>
        </w:tc>
        <w:tc>
          <w:tcPr>
            <w:tcW w:w="2539" w:type="dxa"/>
            <w:shd w:val="clear" w:color="auto" w:fill="auto"/>
            <w:vAlign w:val="center"/>
          </w:tcPr>
          <w:p w:rsidR="00715171" w:rsidRPr="00BA2152" w:rsidRDefault="00715171" w:rsidP="00290E4B">
            <w:pPr>
              <w:spacing w:beforeLines="40" w:before="96" w:afterLines="40" w:after="96"/>
              <w:rPr>
                <w:sz w:val="16"/>
                <w:szCs w:val="16"/>
                <w:highlight w:val="yellow"/>
              </w:rPr>
            </w:pPr>
            <w:r w:rsidRPr="00F56452">
              <w:rPr>
                <w:rFonts w:eastAsia="Times New Roman"/>
                <w:sz w:val="16"/>
                <w:szCs w:val="16"/>
              </w:rPr>
              <w:t xml:space="preserve">PCT examiner training of Indian Officials at New </w:t>
            </w:r>
            <w:r w:rsidR="00CD7B3B" w:rsidRPr="00F56452">
              <w:rPr>
                <w:rFonts w:eastAsia="Times New Roman"/>
                <w:sz w:val="16"/>
                <w:szCs w:val="16"/>
              </w:rPr>
              <w:t>De</w:t>
            </w:r>
            <w:r w:rsidR="00CD7B3B">
              <w:rPr>
                <w:rFonts w:eastAsia="Times New Roman"/>
                <w:sz w:val="16"/>
                <w:szCs w:val="16"/>
              </w:rPr>
              <w:t>l</w:t>
            </w:r>
            <w:r w:rsidR="00CD7B3B" w:rsidRPr="00F56452">
              <w:rPr>
                <w:rFonts w:eastAsia="Times New Roman"/>
                <w:sz w:val="16"/>
                <w:szCs w:val="16"/>
              </w:rPr>
              <w:t>hi</w:t>
            </w:r>
            <w:r w:rsidRPr="00F56452">
              <w:rPr>
                <w:rFonts w:eastAsia="Times New Roman"/>
                <w:sz w:val="16"/>
                <w:szCs w:val="16"/>
              </w:rPr>
              <w:t xml:space="preserve"> by J</w:t>
            </w:r>
            <w:r>
              <w:rPr>
                <w:rFonts w:eastAsia="Times New Roman"/>
                <w:sz w:val="16"/>
                <w:szCs w:val="16"/>
              </w:rPr>
              <w:t xml:space="preserve">apan </w:t>
            </w:r>
            <w:r w:rsidRPr="00F56452">
              <w:rPr>
                <w:rFonts w:eastAsia="Times New Roman"/>
                <w:sz w:val="16"/>
                <w:szCs w:val="16"/>
              </w:rPr>
              <w:t>P</w:t>
            </w:r>
            <w:r>
              <w:rPr>
                <w:rFonts w:eastAsia="Times New Roman"/>
                <w:sz w:val="16"/>
                <w:szCs w:val="16"/>
              </w:rPr>
              <w:t xml:space="preserve">atent </w:t>
            </w:r>
            <w:r w:rsidRPr="00F56452">
              <w:rPr>
                <w:rFonts w:eastAsia="Times New Roman"/>
                <w:sz w:val="16"/>
                <w:szCs w:val="16"/>
              </w:rPr>
              <w:t>O</w:t>
            </w:r>
            <w:r>
              <w:rPr>
                <w:rFonts w:eastAsia="Times New Roman"/>
                <w:sz w:val="16"/>
                <w:szCs w:val="16"/>
              </w:rPr>
              <w:t>ffice</w:t>
            </w:r>
            <w:r w:rsidRPr="00F56452">
              <w:rPr>
                <w:rFonts w:eastAsia="Times New Roman"/>
                <w:sz w:val="16"/>
                <w:szCs w:val="16"/>
              </w:rPr>
              <w:t xml:space="preserve"> experts</w:t>
            </w:r>
          </w:p>
        </w:tc>
        <w:tc>
          <w:tcPr>
            <w:tcW w:w="2204" w:type="dxa"/>
            <w:shd w:val="clear" w:color="auto" w:fill="auto"/>
            <w:vAlign w:val="center"/>
          </w:tcPr>
          <w:p w:rsidR="00715171" w:rsidRPr="00F56452" w:rsidRDefault="00715171" w:rsidP="00290E4B">
            <w:pPr>
              <w:spacing w:beforeLines="40" w:before="96" w:afterLines="40" w:after="96"/>
              <w:rPr>
                <w:rFonts w:eastAsia="Times New Roman"/>
                <w:sz w:val="16"/>
                <w:szCs w:val="16"/>
              </w:rPr>
            </w:pPr>
            <w:r w:rsidRPr="00F56452">
              <w:rPr>
                <w:rFonts w:eastAsia="Times New Roman"/>
                <w:sz w:val="16"/>
                <w:szCs w:val="16"/>
              </w:rPr>
              <w:t>Office of the Controller-General of Patents, Designs and Trademarks</w:t>
            </w:r>
            <w:r w:rsidRPr="00F56452">
              <w:rPr>
                <w:rFonts w:eastAsia="Times New Roman"/>
                <w:sz w:val="16"/>
                <w:szCs w:val="16"/>
              </w:rPr>
              <w:br/>
              <w:t>Department of Industrial Policy Promotions</w:t>
            </w:r>
            <w:r w:rsidRPr="00F56452">
              <w:rPr>
                <w:rFonts w:eastAsia="Times New Roman"/>
                <w:sz w:val="16"/>
                <w:szCs w:val="16"/>
              </w:rPr>
              <w:br/>
              <w:t>Ministry of Commerce and Industry</w:t>
            </w:r>
            <w:r w:rsidRPr="00F56452">
              <w:rPr>
                <w:rFonts w:eastAsia="Times New Roman"/>
                <w:sz w:val="16"/>
                <w:szCs w:val="16"/>
              </w:rPr>
              <w:br/>
              <w:t>Government of India</w:t>
            </w:r>
          </w:p>
        </w:tc>
        <w:tc>
          <w:tcPr>
            <w:tcW w:w="1235" w:type="dxa"/>
            <w:shd w:val="clear" w:color="auto" w:fill="auto"/>
            <w:noWrap/>
            <w:vAlign w:val="center"/>
          </w:tcPr>
          <w:p w:rsidR="00715171" w:rsidRPr="00BA2152" w:rsidRDefault="00715171" w:rsidP="00290E4B">
            <w:pPr>
              <w:spacing w:beforeLines="40" w:before="96" w:afterLines="40" w:after="96"/>
              <w:rPr>
                <w:sz w:val="16"/>
                <w:szCs w:val="16"/>
                <w:highlight w:val="yellow"/>
              </w:rPr>
            </w:pPr>
            <w:r w:rsidRPr="00F56452">
              <w:rPr>
                <w:rFonts w:eastAsia="Times New Roman"/>
                <w:sz w:val="16"/>
                <w:szCs w:val="16"/>
              </w:rPr>
              <w:t>India (IN)</w:t>
            </w:r>
          </w:p>
        </w:tc>
        <w:tc>
          <w:tcPr>
            <w:tcW w:w="1896" w:type="dxa"/>
            <w:shd w:val="clear" w:color="auto" w:fill="auto"/>
            <w:noWrap/>
            <w:vAlign w:val="center"/>
          </w:tcPr>
          <w:p w:rsidR="00715171" w:rsidRPr="00BA2152" w:rsidRDefault="00715171" w:rsidP="00290E4B">
            <w:pPr>
              <w:spacing w:beforeLines="40" w:before="96" w:afterLines="40" w:after="96"/>
              <w:rPr>
                <w:sz w:val="16"/>
                <w:szCs w:val="16"/>
                <w:highlight w:val="yellow"/>
              </w:rPr>
            </w:pPr>
            <w:r w:rsidRPr="00F56452">
              <w:rPr>
                <w:rFonts w:eastAsia="Times New Roman"/>
                <w:sz w:val="16"/>
                <w:szCs w:val="16"/>
              </w:rPr>
              <w:t>India (IN)</w:t>
            </w:r>
          </w:p>
        </w:tc>
        <w:tc>
          <w:tcPr>
            <w:tcW w:w="1284" w:type="dxa"/>
            <w:shd w:val="clear" w:color="auto" w:fill="auto"/>
            <w:noWrap/>
            <w:vAlign w:val="center"/>
          </w:tcPr>
          <w:p w:rsidR="00715171" w:rsidRPr="000D5575" w:rsidRDefault="00715171" w:rsidP="00290E4B">
            <w:pPr>
              <w:spacing w:beforeLines="40" w:before="96" w:afterLines="40" w:after="96"/>
              <w:rPr>
                <w:sz w:val="16"/>
                <w:szCs w:val="16"/>
              </w:rPr>
            </w:pPr>
            <w:r w:rsidRPr="00F56452">
              <w:rPr>
                <w:rFonts w:eastAsia="Times New Roman"/>
                <w:sz w:val="16"/>
                <w:szCs w:val="16"/>
              </w:rPr>
              <w:t>Office</w:t>
            </w:r>
          </w:p>
        </w:tc>
        <w:tc>
          <w:tcPr>
            <w:tcW w:w="1215" w:type="dxa"/>
            <w:shd w:val="clear" w:color="auto" w:fill="auto"/>
            <w:noWrap/>
            <w:vAlign w:val="center"/>
          </w:tcPr>
          <w:p w:rsidR="00715171" w:rsidRDefault="00715171" w:rsidP="00290E4B">
            <w:pPr>
              <w:spacing w:beforeLines="40" w:before="96" w:afterLines="40" w:after="96"/>
              <w:rPr>
                <w:sz w:val="16"/>
                <w:szCs w:val="16"/>
                <w:highlight w:val="yellow"/>
              </w:rPr>
            </w:pPr>
            <w:r w:rsidRPr="00F56452">
              <w:rPr>
                <w:rFonts w:eastAsia="Times New Roman"/>
                <w:sz w:val="16"/>
                <w:szCs w:val="16"/>
              </w:rPr>
              <w:t> </w:t>
            </w:r>
          </w:p>
        </w:tc>
      </w:tr>
      <w:tr w:rsidR="00715171" w:rsidRPr="00436FB9" w:rsidTr="00FB6CE8">
        <w:trPr>
          <w:cantSplit/>
        </w:trPr>
        <w:tc>
          <w:tcPr>
            <w:tcW w:w="833"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2013-5</w:t>
            </w:r>
          </w:p>
        </w:tc>
        <w:tc>
          <w:tcPr>
            <w:tcW w:w="1002"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REG</w:t>
            </w:r>
          </w:p>
        </w:tc>
        <w:tc>
          <w:tcPr>
            <w:tcW w:w="1346"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B,C</w:t>
            </w:r>
          </w:p>
        </w:tc>
        <w:tc>
          <w:tcPr>
            <w:tcW w:w="2539" w:type="dxa"/>
            <w:shd w:val="clear" w:color="auto" w:fill="auto"/>
            <w:vAlign w:val="center"/>
          </w:tcPr>
          <w:p w:rsidR="00715171" w:rsidRPr="00F57343" w:rsidRDefault="00715171" w:rsidP="00290E4B">
            <w:pPr>
              <w:spacing w:beforeLines="40" w:before="96" w:afterLines="40" w:after="96"/>
              <w:rPr>
                <w:sz w:val="16"/>
                <w:szCs w:val="16"/>
              </w:rPr>
            </w:pPr>
            <w:r w:rsidRPr="00F57343">
              <w:rPr>
                <w:sz w:val="16"/>
                <w:szCs w:val="16"/>
              </w:rPr>
              <w:t xml:space="preserve">PCT Seminar in </w:t>
            </w:r>
            <w:smartTag w:uri="urn:schemas-microsoft-com:office:smarttags" w:element="City">
              <w:smartTag w:uri="urn:schemas-microsoft-com:office:smarttags" w:element="place">
                <w:r w:rsidRPr="00F57343">
                  <w:rPr>
                    <w:sz w:val="16"/>
                    <w:szCs w:val="16"/>
                  </w:rPr>
                  <w:t>Tegucigalpa</w:t>
                </w:r>
              </w:smartTag>
            </w:smartTag>
          </w:p>
        </w:tc>
        <w:tc>
          <w:tcPr>
            <w:tcW w:w="2204" w:type="dxa"/>
            <w:shd w:val="clear" w:color="auto" w:fill="auto"/>
            <w:vAlign w:val="center"/>
          </w:tcPr>
          <w:p w:rsidR="00715171" w:rsidRPr="00F57343" w:rsidRDefault="00715171" w:rsidP="00290E4B">
            <w:pPr>
              <w:spacing w:beforeLines="40" w:before="96" w:afterLines="40" w:after="96"/>
              <w:rPr>
                <w:sz w:val="16"/>
                <w:szCs w:val="16"/>
              </w:rPr>
            </w:pPr>
            <w:r w:rsidRPr="00F57343">
              <w:rPr>
                <w:sz w:val="16"/>
                <w:szCs w:val="16"/>
              </w:rPr>
              <w:t xml:space="preserve">General Direction of Intellectual Property of </w:t>
            </w:r>
            <w:smartTag w:uri="urn:schemas-microsoft-com:office:smarttags" w:element="country-region">
              <w:smartTag w:uri="urn:schemas-microsoft-com:office:smarttags" w:element="place">
                <w:r w:rsidRPr="00F57343">
                  <w:rPr>
                    <w:sz w:val="16"/>
                    <w:szCs w:val="16"/>
                  </w:rPr>
                  <w:t>Honduras</w:t>
                </w:r>
              </w:smartTag>
            </w:smartTag>
          </w:p>
        </w:tc>
        <w:tc>
          <w:tcPr>
            <w:tcW w:w="1235" w:type="dxa"/>
            <w:shd w:val="clear" w:color="auto" w:fill="auto"/>
            <w:noWrap/>
            <w:vAlign w:val="center"/>
          </w:tcPr>
          <w:p w:rsidR="00715171" w:rsidRPr="00F57343" w:rsidRDefault="00715171"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Honduras</w:t>
                </w:r>
              </w:smartTag>
            </w:smartTag>
            <w:r w:rsidRPr="00F57343">
              <w:rPr>
                <w:sz w:val="16"/>
                <w:szCs w:val="16"/>
              </w:rPr>
              <w:t xml:space="preserve"> (HN)</w:t>
            </w:r>
          </w:p>
        </w:tc>
        <w:tc>
          <w:tcPr>
            <w:tcW w:w="1896" w:type="dxa"/>
            <w:shd w:val="clear" w:color="auto" w:fill="auto"/>
            <w:noWrap/>
            <w:vAlign w:val="center"/>
          </w:tcPr>
          <w:p w:rsidR="00715171" w:rsidRPr="00F57343" w:rsidRDefault="00715171"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Honduras</w:t>
                </w:r>
              </w:smartTag>
            </w:smartTag>
            <w:r w:rsidRPr="00F57343">
              <w:rPr>
                <w:sz w:val="16"/>
                <w:szCs w:val="16"/>
              </w:rPr>
              <w:t xml:space="preserve"> (HN)</w:t>
            </w:r>
          </w:p>
        </w:tc>
        <w:tc>
          <w:tcPr>
            <w:tcW w:w="1284"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Office + University/RI + Users </w:t>
            </w:r>
          </w:p>
        </w:tc>
        <w:tc>
          <w:tcPr>
            <w:tcW w:w="1215"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105 </w:t>
            </w:r>
          </w:p>
        </w:tc>
      </w:tr>
      <w:tr w:rsidR="00715171" w:rsidRPr="00436FB9" w:rsidTr="00FB6CE8">
        <w:trPr>
          <w:cantSplit/>
        </w:trPr>
        <w:tc>
          <w:tcPr>
            <w:tcW w:w="833"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2013-5</w:t>
            </w:r>
          </w:p>
        </w:tc>
        <w:tc>
          <w:tcPr>
            <w:tcW w:w="1002"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REG</w:t>
            </w:r>
          </w:p>
        </w:tc>
        <w:tc>
          <w:tcPr>
            <w:tcW w:w="1346"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B, C, D</w:t>
            </w:r>
          </w:p>
        </w:tc>
        <w:tc>
          <w:tcPr>
            <w:tcW w:w="2539" w:type="dxa"/>
            <w:shd w:val="clear" w:color="auto" w:fill="auto"/>
            <w:vAlign w:val="center"/>
          </w:tcPr>
          <w:p w:rsidR="00715171" w:rsidRPr="00F57343" w:rsidRDefault="00715171" w:rsidP="00290E4B">
            <w:pPr>
              <w:spacing w:beforeLines="40" w:before="96" w:afterLines="40" w:after="96"/>
              <w:rPr>
                <w:sz w:val="16"/>
                <w:szCs w:val="16"/>
              </w:rPr>
            </w:pPr>
            <w:r w:rsidRPr="00F57343">
              <w:rPr>
                <w:sz w:val="16"/>
                <w:szCs w:val="16"/>
              </w:rPr>
              <w:t xml:space="preserve">PCT Promotion Seminar and ICT Workshop on ePCT, PCT-SAFE, etc. in </w:t>
            </w:r>
            <w:smartTag w:uri="urn:schemas-microsoft-com:office:smarttags" w:element="City">
              <w:smartTag w:uri="urn:schemas-microsoft-com:office:smarttags" w:element="place">
                <w:r w:rsidRPr="00F57343">
                  <w:rPr>
                    <w:sz w:val="16"/>
                    <w:szCs w:val="16"/>
                  </w:rPr>
                  <w:t>Kiev</w:t>
                </w:r>
              </w:smartTag>
            </w:smartTag>
          </w:p>
        </w:tc>
        <w:tc>
          <w:tcPr>
            <w:tcW w:w="2204" w:type="dxa"/>
            <w:shd w:val="clear" w:color="auto" w:fill="auto"/>
            <w:vAlign w:val="center"/>
          </w:tcPr>
          <w:p w:rsidR="00715171" w:rsidRPr="00F57343" w:rsidRDefault="00715171" w:rsidP="00290E4B">
            <w:pPr>
              <w:spacing w:beforeLines="40" w:before="96" w:afterLines="40" w:after="96"/>
              <w:rPr>
                <w:sz w:val="16"/>
                <w:szCs w:val="16"/>
              </w:rPr>
            </w:pPr>
            <w:r w:rsidRPr="00F57343">
              <w:rPr>
                <w:rFonts w:eastAsia="Times New Roman"/>
                <w:sz w:val="16"/>
                <w:szCs w:val="16"/>
              </w:rPr>
              <w:t>State Intellectual Property Service of Ukraine</w:t>
            </w:r>
          </w:p>
        </w:tc>
        <w:tc>
          <w:tcPr>
            <w:tcW w:w="1235" w:type="dxa"/>
            <w:shd w:val="clear" w:color="auto" w:fill="auto"/>
            <w:noWrap/>
            <w:vAlign w:val="center"/>
          </w:tcPr>
          <w:p w:rsidR="00715171" w:rsidRPr="00F57343" w:rsidRDefault="00715171"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Ukraine</w:t>
                </w:r>
              </w:smartTag>
            </w:smartTag>
            <w:r w:rsidRPr="00F57343">
              <w:rPr>
                <w:sz w:val="16"/>
                <w:szCs w:val="16"/>
              </w:rPr>
              <w:t xml:space="preserve"> (UA)</w:t>
            </w:r>
          </w:p>
        </w:tc>
        <w:tc>
          <w:tcPr>
            <w:tcW w:w="1896" w:type="dxa"/>
            <w:shd w:val="clear" w:color="auto" w:fill="auto"/>
            <w:vAlign w:val="center"/>
          </w:tcPr>
          <w:p w:rsidR="00715171" w:rsidRPr="00F57343" w:rsidRDefault="00715171"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Ukraine</w:t>
                </w:r>
              </w:smartTag>
            </w:smartTag>
            <w:r w:rsidRPr="00F57343">
              <w:rPr>
                <w:sz w:val="16"/>
                <w:szCs w:val="16"/>
              </w:rPr>
              <w:t xml:space="preserve"> (UA)</w:t>
            </w:r>
          </w:p>
        </w:tc>
        <w:tc>
          <w:tcPr>
            <w:tcW w:w="1284"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Office + Users </w:t>
            </w:r>
          </w:p>
        </w:tc>
        <w:tc>
          <w:tcPr>
            <w:tcW w:w="1215"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140 </w:t>
            </w:r>
          </w:p>
        </w:tc>
      </w:tr>
      <w:tr w:rsidR="00715171" w:rsidRPr="00436FB9" w:rsidTr="00FB6CE8">
        <w:trPr>
          <w:cantSplit/>
        </w:trPr>
        <w:tc>
          <w:tcPr>
            <w:tcW w:w="833"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2013-5</w:t>
            </w:r>
          </w:p>
        </w:tc>
        <w:tc>
          <w:tcPr>
            <w:tcW w:w="1002"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REG</w:t>
            </w:r>
          </w:p>
        </w:tc>
        <w:tc>
          <w:tcPr>
            <w:tcW w:w="1346"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C</w:t>
            </w:r>
          </w:p>
        </w:tc>
        <w:tc>
          <w:tcPr>
            <w:tcW w:w="2539" w:type="dxa"/>
            <w:shd w:val="clear" w:color="auto" w:fill="auto"/>
            <w:vAlign w:val="center"/>
          </w:tcPr>
          <w:p w:rsidR="00715171" w:rsidRPr="00F57343" w:rsidRDefault="00715171" w:rsidP="00290E4B">
            <w:pPr>
              <w:spacing w:beforeLines="40" w:before="96" w:afterLines="40" w:after="96"/>
              <w:rPr>
                <w:sz w:val="16"/>
                <w:szCs w:val="16"/>
              </w:rPr>
            </w:pPr>
            <w:r w:rsidRPr="00F57343">
              <w:rPr>
                <w:sz w:val="16"/>
                <w:szCs w:val="16"/>
              </w:rPr>
              <w:t xml:space="preserve">Workshop and  Seminar on patents and PCT for EAPO and  national offices of its Member States at EAPO in </w:t>
            </w:r>
            <w:smartTag w:uri="urn:schemas-microsoft-com:office:smarttags" w:element="City">
              <w:smartTag w:uri="urn:schemas-microsoft-com:office:smarttags" w:element="place">
                <w:r w:rsidRPr="00F57343">
                  <w:rPr>
                    <w:sz w:val="16"/>
                    <w:szCs w:val="16"/>
                  </w:rPr>
                  <w:t>Moscow</w:t>
                </w:r>
              </w:smartTag>
            </w:smartTag>
          </w:p>
        </w:tc>
        <w:tc>
          <w:tcPr>
            <w:tcW w:w="2204" w:type="dxa"/>
            <w:shd w:val="clear" w:color="auto" w:fill="auto"/>
            <w:vAlign w:val="center"/>
          </w:tcPr>
          <w:p w:rsidR="00715171" w:rsidRPr="00F57343" w:rsidRDefault="00016CDD" w:rsidP="00E938A6">
            <w:pPr>
              <w:spacing w:beforeLines="40" w:before="96" w:afterLines="40" w:after="96"/>
              <w:rPr>
                <w:sz w:val="16"/>
                <w:szCs w:val="16"/>
              </w:rPr>
            </w:pPr>
            <w:r>
              <w:rPr>
                <w:sz w:val="16"/>
                <w:szCs w:val="16"/>
              </w:rPr>
              <w:t>Eurasian Patent Organization (</w:t>
            </w:r>
            <w:r w:rsidR="00715171" w:rsidRPr="00F57343">
              <w:rPr>
                <w:sz w:val="16"/>
                <w:szCs w:val="16"/>
              </w:rPr>
              <w:t>EAPO</w:t>
            </w:r>
            <w:r>
              <w:rPr>
                <w:sz w:val="16"/>
                <w:szCs w:val="16"/>
              </w:rPr>
              <w:t>)</w:t>
            </w:r>
          </w:p>
        </w:tc>
        <w:tc>
          <w:tcPr>
            <w:tcW w:w="1235" w:type="dxa"/>
            <w:shd w:val="clear" w:color="auto" w:fill="auto"/>
            <w:noWrap/>
            <w:vAlign w:val="center"/>
          </w:tcPr>
          <w:p w:rsidR="00715171" w:rsidRPr="00F57343" w:rsidRDefault="00715171" w:rsidP="00290E4B">
            <w:pPr>
              <w:spacing w:beforeLines="40" w:before="96" w:afterLines="40" w:after="96"/>
              <w:rPr>
                <w:sz w:val="16"/>
                <w:szCs w:val="16"/>
              </w:rPr>
            </w:pPr>
            <w:r w:rsidRPr="00F57343">
              <w:rPr>
                <w:sz w:val="16"/>
                <w:szCs w:val="16"/>
              </w:rPr>
              <w:t>EAPO (EA)</w:t>
            </w:r>
          </w:p>
        </w:tc>
        <w:tc>
          <w:tcPr>
            <w:tcW w:w="1896" w:type="dxa"/>
            <w:shd w:val="clear" w:color="auto" w:fill="auto"/>
            <w:vAlign w:val="center"/>
          </w:tcPr>
          <w:p w:rsidR="00715171" w:rsidRPr="00F57343" w:rsidRDefault="00715171" w:rsidP="00290E4B">
            <w:pPr>
              <w:spacing w:beforeLines="40" w:before="96" w:afterLines="40" w:after="96"/>
              <w:rPr>
                <w:sz w:val="16"/>
                <w:szCs w:val="16"/>
              </w:rPr>
            </w:pPr>
            <w:r w:rsidRPr="00F57343">
              <w:rPr>
                <w:sz w:val="16"/>
                <w:szCs w:val="16"/>
              </w:rPr>
              <w:t>EAPO (EA)</w:t>
            </w:r>
            <w:r w:rsidR="00AF7B63" w:rsidRPr="00F57343">
              <w:rPr>
                <w:rFonts w:eastAsia="Times New Roman"/>
                <w:sz w:val="16"/>
                <w:szCs w:val="16"/>
              </w:rPr>
              <w:t xml:space="preserve"> </w:t>
            </w:r>
            <w:r w:rsidR="00AF7B63" w:rsidRPr="00F57343">
              <w:rPr>
                <w:rFonts w:eastAsia="Times New Roman"/>
                <w:sz w:val="16"/>
                <w:szCs w:val="16"/>
              </w:rPr>
              <w:br/>
              <w:t xml:space="preserve">Armenia(AM) </w:t>
            </w:r>
            <w:r w:rsidR="00AF7B63" w:rsidRPr="00F57343">
              <w:rPr>
                <w:rFonts w:eastAsia="Times New Roman"/>
                <w:sz w:val="16"/>
                <w:szCs w:val="16"/>
              </w:rPr>
              <w:br/>
              <w:t>Azerbaijan (AZ)</w:t>
            </w:r>
            <w:r w:rsidR="00AF7B63" w:rsidRPr="00F57343">
              <w:rPr>
                <w:rFonts w:eastAsia="Times New Roman"/>
                <w:sz w:val="16"/>
                <w:szCs w:val="16"/>
              </w:rPr>
              <w:br/>
              <w:t>Belarus(BY)</w:t>
            </w:r>
            <w:r w:rsidR="00AF7B63" w:rsidRPr="00F57343">
              <w:rPr>
                <w:rFonts w:eastAsia="Times New Roman"/>
                <w:sz w:val="16"/>
                <w:szCs w:val="16"/>
              </w:rPr>
              <w:br/>
              <w:t>Kazakhstan (KZ)</w:t>
            </w:r>
            <w:r w:rsidR="00AF7B63" w:rsidRPr="00F57343">
              <w:rPr>
                <w:rFonts w:eastAsia="Times New Roman"/>
                <w:sz w:val="16"/>
                <w:szCs w:val="16"/>
              </w:rPr>
              <w:br/>
              <w:t>Kyrgyzstan (KG)</w:t>
            </w:r>
            <w:r w:rsidR="00AF7B63" w:rsidRPr="00F57343">
              <w:rPr>
                <w:rFonts w:eastAsia="Times New Roman"/>
                <w:sz w:val="16"/>
                <w:szCs w:val="16"/>
              </w:rPr>
              <w:br/>
              <w:t>Russia</w:t>
            </w:r>
            <w:r w:rsidR="003C4191" w:rsidRPr="00F57343">
              <w:rPr>
                <w:rFonts w:eastAsia="Times New Roman"/>
                <w:sz w:val="16"/>
                <w:szCs w:val="16"/>
              </w:rPr>
              <w:t>n Federation</w:t>
            </w:r>
            <w:r w:rsidR="00AF7B63" w:rsidRPr="00F57343">
              <w:rPr>
                <w:rFonts w:eastAsia="Times New Roman"/>
                <w:sz w:val="16"/>
                <w:szCs w:val="16"/>
              </w:rPr>
              <w:t xml:space="preserve"> (RU)</w:t>
            </w:r>
            <w:r w:rsidR="00AF7B63" w:rsidRPr="00F57343">
              <w:rPr>
                <w:rFonts w:eastAsia="Times New Roman"/>
                <w:sz w:val="16"/>
                <w:szCs w:val="16"/>
              </w:rPr>
              <w:br/>
              <w:t>Tajikistan  (TJ)</w:t>
            </w:r>
          </w:p>
        </w:tc>
        <w:tc>
          <w:tcPr>
            <w:tcW w:w="1284" w:type="dxa"/>
            <w:shd w:val="clear" w:color="auto" w:fill="auto"/>
            <w:noWrap/>
            <w:vAlign w:val="center"/>
          </w:tcPr>
          <w:p w:rsidR="00715171" w:rsidRPr="00F57343" w:rsidRDefault="00AF7B63" w:rsidP="00290E4B">
            <w:pPr>
              <w:spacing w:beforeLines="40" w:before="96" w:afterLines="40" w:after="96"/>
              <w:rPr>
                <w:sz w:val="16"/>
                <w:szCs w:val="16"/>
              </w:rPr>
            </w:pPr>
            <w:r w:rsidRPr="00F57343">
              <w:rPr>
                <w:sz w:val="16"/>
                <w:szCs w:val="16"/>
              </w:rPr>
              <w:t>Office</w:t>
            </w:r>
            <w:r w:rsidR="00715171" w:rsidRPr="00F57343">
              <w:rPr>
                <w:sz w:val="16"/>
                <w:szCs w:val="16"/>
              </w:rPr>
              <w:t> </w:t>
            </w:r>
          </w:p>
        </w:tc>
        <w:tc>
          <w:tcPr>
            <w:tcW w:w="1215" w:type="dxa"/>
            <w:shd w:val="clear" w:color="auto" w:fill="auto"/>
            <w:noWrap/>
            <w:vAlign w:val="center"/>
          </w:tcPr>
          <w:p w:rsidR="00715171" w:rsidRPr="00F57343" w:rsidRDefault="00AF7B63" w:rsidP="00290E4B">
            <w:pPr>
              <w:spacing w:beforeLines="40" w:before="96" w:afterLines="40" w:after="96"/>
              <w:rPr>
                <w:sz w:val="16"/>
                <w:szCs w:val="16"/>
              </w:rPr>
            </w:pPr>
            <w:r w:rsidRPr="00F57343">
              <w:rPr>
                <w:sz w:val="16"/>
                <w:szCs w:val="16"/>
              </w:rPr>
              <w:t>23</w:t>
            </w:r>
            <w:r w:rsidR="00715171" w:rsidRPr="00F57343">
              <w:rPr>
                <w:sz w:val="16"/>
                <w:szCs w:val="16"/>
              </w:rPr>
              <w:t> </w:t>
            </w:r>
          </w:p>
        </w:tc>
      </w:tr>
      <w:tr w:rsidR="00AF7B63" w:rsidRPr="00436FB9" w:rsidTr="00FB6CE8">
        <w:trPr>
          <w:cantSplit/>
        </w:trPr>
        <w:tc>
          <w:tcPr>
            <w:tcW w:w="833"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lastRenderedPageBreak/>
              <w:t>2013-5</w:t>
            </w:r>
          </w:p>
        </w:tc>
        <w:tc>
          <w:tcPr>
            <w:tcW w:w="1002"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REG</w:t>
            </w:r>
          </w:p>
        </w:tc>
        <w:tc>
          <w:tcPr>
            <w:tcW w:w="1346"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B,C,D</w:t>
            </w:r>
          </w:p>
        </w:tc>
        <w:tc>
          <w:tcPr>
            <w:tcW w:w="2539" w:type="dxa"/>
            <w:shd w:val="clear" w:color="auto" w:fill="auto"/>
            <w:vAlign w:val="center"/>
          </w:tcPr>
          <w:p w:rsidR="00AF7B63" w:rsidRPr="00F57343" w:rsidRDefault="00AF7B63" w:rsidP="00290E4B">
            <w:pPr>
              <w:spacing w:beforeLines="40" w:before="96" w:afterLines="40" w:after="96"/>
              <w:rPr>
                <w:sz w:val="16"/>
                <w:szCs w:val="16"/>
              </w:rPr>
            </w:pPr>
            <w:r w:rsidRPr="00F57343">
              <w:rPr>
                <w:sz w:val="16"/>
                <w:szCs w:val="16"/>
              </w:rPr>
              <w:t xml:space="preserve">PCT Promotion Seminar and IT Workshop for Office in </w:t>
            </w:r>
            <w:smartTag w:uri="urn:schemas-microsoft-com:office:smarttags" w:element="City">
              <w:smartTag w:uri="urn:schemas-microsoft-com:office:smarttags" w:element="place">
                <w:r w:rsidRPr="00F57343">
                  <w:rPr>
                    <w:sz w:val="16"/>
                    <w:szCs w:val="16"/>
                  </w:rPr>
                  <w:t>Tashkent</w:t>
                </w:r>
              </w:smartTag>
            </w:smartTag>
          </w:p>
        </w:tc>
        <w:tc>
          <w:tcPr>
            <w:tcW w:w="2204" w:type="dxa"/>
            <w:shd w:val="clear" w:color="auto" w:fill="auto"/>
            <w:vAlign w:val="center"/>
          </w:tcPr>
          <w:p w:rsidR="00AF7B63" w:rsidRPr="00F57343" w:rsidRDefault="00AF7B63" w:rsidP="00290E4B">
            <w:pPr>
              <w:spacing w:beforeLines="40" w:before="96" w:afterLines="40" w:after="96"/>
              <w:rPr>
                <w:sz w:val="16"/>
                <w:szCs w:val="16"/>
              </w:rPr>
            </w:pPr>
            <w:r w:rsidRPr="00F57343">
              <w:rPr>
                <w:rFonts w:eastAsia="Times New Roman"/>
                <w:sz w:val="16"/>
                <w:szCs w:val="16"/>
              </w:rPr>
              <w:t>Agency on Intellectual Property of the Republic of Uzbekistan</w:t>
            </w:r>
          </w:p>
        </w:tc>
        <w:tc>
          <w:tcPr>
            <w:tcW w:w="1235" w:type="dxa"/>
            <w:shd w:val="clear" w:color="auto" w:fill="auto"/>
            <w:noWrap/>
            <w:vAlign w:val="center"/>
          </w:tcPr>
          <w:p w:rsidR="00AF7B63" w:rsidRPr="00F57343" w:rsidRDefault="00AF7B63"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Uzbekistan</w:t>
                </w:r>
              </w:smartTag>
            </w:smartTag>
            <w:r w:rsidRPr="00F57343">
              <w:rPr>
                <w:sz w:val="16"/>
                <w:szCs w:val="16"/>
              </w:rPr>
              <w:t xml:space="preserve"> (UZ)</w:t>
            </w:r>
          </w:p>
        </w:tc>
        <w:tc>
          <w:tcPr>
            <w:tcW w:w="1896" w:type="dxa"/>
            <w:shd w:val="clear" w:color="auto" w:fill="auto"/>
            <w:vAlign w:val="center"/>
          </w:tcPr>
          <w:p w:rsidR="00AF7B63" w:rsidRPr="00F57343" w:rsidRDefault="00AF7B63"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Uzbekistan</w:t>
                </w:r>
              </w:smartTag>
            </w:smartTag>
            <w:r w:rsidRPr="00F57343">
              <w:rPr>
                <w:sz w:val="16"/>
                <w:szCs w:val="16"/>
              </w:rPr>
              <w:t xml:space="preserve"> (UZ)</w:t>
            </w:r>
          </w:p>
        </w:tc>
        <w:tc>
          <w:tcPr>
            <w:tcW w:w="1284"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Office + Users </w:t>
            </w:r>
          </w:p>
        </w:tc>
        <w:tc>
          <w:tcPr>
            <w:tcW w:w="1215"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90 </w:t>
            </w:r>
          </w:p>
        </w:tc>
      </w:tr>
      <w:tr w:rsidR="00AF7B63" w:rsidRPr="00436FB9" w:rsidTr="00FB6CE8">
        <w:trPr>
          <w:cantSplit/>
        </w:trPr>
        <w:tc>
          <w:tcPr>
            <w:tcW w:w="833"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2013-6</w:t>
            </w:r>
          </w:p>
        </w:tc>
        <w:tc>
          <w:tcPr>
            <w:tcW w:w="1002"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FIT/AU</w:t>
            </w:r>
          </w:p>
        </w:tc>
        <w:tc>
          <w:tcPr>
            <w:tcW w:w="1346"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PCT ISA/IPEA Support</w:t>
            </w:r>
          </w:p>
        </w:tc>
        <w:tc>
          <w:tcPr>
            <w:tcW w:w="1047" w:type="dxa"/>
            <w:shd w:val="clear" w:color="auto" w:fill="auto"/>
            <w:noWrap/>
            <w:vAlign w:val="center"/>
          </w:tcPr>
          <w:p w:rsidR="00AF7B63" w:rsidRPr="00F57343" w:rsidRDefault="00AF7B63" w:rsidP="00290E4B">
            <w:pPr>
              <w:spacing w:beforeLines="40" w:before="96" w:afterLines="40" w:after="96"/>
              <w:rPr>
                <w:sz w:val="16"/>
                <w:szCs w:val="16"/>
              </w:rPr>
            </w:pPr>
            <w:r w:rsidRPr="00F57343">
              <w:rPr>
                <w:sz w:val="16"/>
                <w:szCs w:val="16"/>
              </w:rPr>
              <w:t>F</w:t>
            </w:r>
          </w:p>
        </w:tc>
        <w:tc>
          <w:tcPr>
            <w:tcW w:w="2539" w:type="dxa"/>
            <w:shd w:val="clear" w:color="auto" w:fill="auto"/>
            <w:vAlign w:val="center"/>
          </w:tcPr>
          <w:p w:rsidR="00AF7B63" w:rsidRPr="00F57343" w:rsidRDefault="00AF7B63" w:rsidP="00AF7B63">
            <w:pPr>
              <w:spacing w:beforeLines="40" w:before="96" w:afterLines="40" w:after="96"/>
              <w:rPr>
                <w:sz w:val="16"/>
                <w:szCs w:val="16"/>
              </w:rPr>
            </w:pPr>
            <w:r w:rsidRPr="00F57343">
              <w:rPr>
                <w:sz w:val="16"/>
                <w:szCs w:val="16"/>
              </w:rPr>
              <w:t>PCT workshop for examiners at IP Australia in Canberra</w:t>
            </w:r>
          </w:p>
        </w:tc>
        <w:tc>
          <w:tcPr>
            <w:tcW w:w="2204" w:type="dxa"/>
            <w:shd w:val="clear" w:color="auto" w:fill="auto"/>
            <w:vAlign w:val="center"/>
          </w:tcPr>
          <w:p w:rsidR="00AF7B63" w:rsidRPr="00F57343" w:rsidRDefault="00AF7B63" w:rsidP="00290E4B">
            <w:pPr>
              <w:spacing w:beforeLines="40" w:before="96" w:afterLines="40" w:after="96"/>
              <w:rPr>
                <w:rFonts w:eastAsia="Times New Roman"/>
                <w:sz w:val="16"/>
                <w:szCs w:val="16"/>
              </w:rPr>
            </w:pPr>
            <w:r w:rsidRPr="00F57343">
              <w:rPr>
                <w:sz w:val="16"/>
                <w:szCs w:val="16"/>
              </w:rPr>
              <w:t>IP Australia</w:t>
            </w:r>
          </w:p>
        </w:tc>
        <w:tc>
          <w:tcPr>
            <w:tcW w:w="1235" w:type="dxa"/>
            <w:shd w:val="clear" w:color="auto" w:fill="auto"/>
            <w:noWrap/>
            <w:vAlign w:val="center"/>
          </w:tcPr>
          <w:p w:rsidR="00AF7B63" w:rsidRPr="00F57343" w:rsidRDefault="00AF7B63"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Australia</w:t>
                </w:r>
              </w:smartTag>
            </w:smartTag>
            <w:r w:rsidRPr="00F57343">
              <w:rPr>
                <w:sz w:val="16"/>
                <w:szCs w:val="16"/>
              </w:rPr>
              <w:t xml:space="preserve"> (AU)</w:t>
            </w:r>
          </w:p>
        </w:tc>
        <w:tc>
          <w:tcPr>
            <w:tcW w:w="1896" w:type="dxa"/>
            <w:shd w:val="clear" w:color="auto" w:fill="auto"/>
            <w:vAlign w:val="center"/>
          </w:tcPr>
          <w:p w:rsidR="00AF7B63" w:rsidRPr="00F57343" w:rsidRDefault="00AF7B63" w:rsidP="00290E4B">
            <w:pPr>
              <w:spacing w:beforeLines="40" w:before="96" w:afterLines="40" w:after="96"/>
              <w:rPr>
                <w:sz w:val="16"/>
                <w:szCs w:val="16"/>
              </w:rPr>
            </w:pPr>
            <w:r w:rsidRPr="00F57343">
              <w:rPr>
                <w:sz w:val="16"/>
                <w:szCs w:val="16"/>
              </w:rPr>
              <w:t>Egypt (EG)</w:t>
            </w:r>
          </w:p>
        </w:tc>
        <w:tc>
          <w:tcPr>
            <w:tcW w:w="1284" w:type="dxa"/>
            <w:shd w:val="clear" w:color="auto" w:fill="auto"/>
            <w:noWrap/>
            <w:vAlign w:val="center"/>
          </w:tcPr>
          <w:p w:rsidR="00AF7B63" w:rsidRPr="00F57343" w:rsidRDefault="00FB55FD" w:rsidP="00290E4B">
            <w:pPr>
              <w:spacing w:beforeLines="40" w:before="96" w:afterLines="40" w:after="96"/>
              <w:rPr>
                <w:sz w:val="16"/>
                <w:szCs w:val="16"/>
              </w:rPr>
            </w:pPr>
            <w:r w:rsidRPr="00F57343">
              <w:rPr>
                <w:sz w:val="16"/>
                <w:szCs w:val="16"/>
              </w:rPr>
              <w:t>Office</w:t>
            </w:r>
          </w:p>
        </w:tc>
        <w:tc>
          <w:tcPr>
            <w:tcW w:w="1215" w:type="dxa"/>
            <w:shd w:val="clear" w:color="auto" w:fill="auto"/>
            <w:noWrap/>
            <w:vAlign w:val="center"/>
          </w:tcPr>
          <w:p w:rsidR="00AF7B63" w:rsidRPr="00F57343" w:rsidRDefault="00FB55FD" w:rsidP="00290E4B">
            <w:pPr>
              <w:spacing w:beforeLines="40" w:before="96" w:afterLines="40" w:after="96"/>
              <w:rPr>
                <w:sz w:val="16"/>
                <w:szCs w:val="16"/>
              </w:rPr>
            </w:pPr>
            <w:r w:rsidRPr="00F57343">
              <w:rPr>
                <w:sz w:val="16"/>
                <w:szCs w:val="16"/>
              </w:rPr>
              <w:t>4</w:t>
            </w:r>
          </w:p>
        </w:tc>
      </w:tr>
      <w:tr w:rsidR="00FB55FD" w:rsidRPr="00436FB9" w:rsidTr="00FB6CE8">
        <w:trPr>
          <w:cantSplit/>
        </w:trPr>
        <w:tc>
          <w:tcPr>
            <w:tcW w:w="833" w:type="dxa"/>
            <w:shd w:val="clear" w:color="auto" w:fill="auto"/>
            <w:noWrap/>
            <w:vAlign w:val="center"/>
          </w:tcPr>
          <w:p w:rsidR="00FB55FD" w:rsidRPr="00835E2B" w:rsidRDefault="00FB55FD" w:rsidP="00290E4B">
            <w:pPr>
              <w:spacing w:beforeLines="40" w:before="96" w:afterLines="40" w:after="96"/>
              <w:rPr>
                <w:sz w:val="16"/>
                <w:szCs w:val="16"/>
              </w:rPr>
            </w:pPr>
            <w:r w:rsidRPr="00835E2B">
              <w:rPr>
                <w:sz w:val="16"/>
                <w:szCs w:val="16"/>
              </w:rPr>
              <w:t>2013-6</w:t>
            </w:r>
          </w:p>
        </w:tc>
        <w:tc>
          <w:tcPr>
            <w:tcW w:w="1002" w:type="dxa"/>
            <w:shd w:val="clear" w:color="auto" w:fill="auto"/>
            <w:noWrap/>
            <w:vAlign w:val="center"/>
          </w:tcPr>
          <w:p w:rsidR="00FB55FD" w:rsidRPr="00835E2B" w:rsidRDefault="00FB55FD" w:rsidP="00290E4B">
            <w:pPr>
              <w:spacing w:beforeLines="40" w:before="96" w:afterLines="40" w:after="96"/>
              <w:rPr>
                <w:sz w:val="16"/>
                <w:szCs w:val="16"/>
              </w:rPr>
            </w:pPr>
            <w:r w:rsidRPr="00835E2B">
              <w:rPr>
                <w:sz w:val="16"/>
                <w:szCs w:val="16"/>
              </w:rPr>
              <w:t>REG+FIT/JP</w:t>
            </w:r>
          </w:p>
        </w:tc>
        <w:tc>
          <w:tcPr>
            <w:tcW w:w="1346" w:type="dxa"/>
            <w:shd w:val="clear" w:color="auto" w:fill="auto"/>
            <w:noWrap/>
            <w:vAlign w:val="center"/>
          </w:tcPr>
          <w:p w:rsidR="00FB55FD" w:rsidRPr="00835E2B" w:rsidRDefault="00FB55FD" w:rsidP="00290E4B">
            <w:pPr>
              <w:spacing w:beforeLines="40" w:before="96" w:afterLines="40" w:after="96"/>
              <w:rPr>
                <w:sz w:val="16"/>
                <w:szCs w:val="16"/>
              </w:rPr>
            </w:pPr>
            <w:r w:rsidRPr="00835E2B">
              <w:rPr>
                <w:sz w:val="16"/>
                <w:szCs w:val="16"/>
              </w:rPr>
              <w:t>PCT Workshop and Seminar</w:t>
            </w:r>
          </w:p>
        </w:tc>
        <w:tc>
          <w:tcPr>
            <w:tcW w:w="1047" w:type="dxa"/>
            <w:shd w:val="clear" w:color="auto" w:fill="auto"/>
            <w:noWrap/>
            <w:vAlign w:val="center"/>
          </w:tcPr>
          <w:p w:rsidR="00FB55FD" w:rsidRPr="00835E2B" w:rsidRDefault="00FB55FD" w:rsidP="00290E4B">
            <w:pPr>
              <w:spacing w:beforeLines="40" w:before="96" w:afterLines="40" w:after="96"/>
              <w:rPr>
                <w:sz w:val="16"/>
                <w:szCs w:val="16"/>
              </w:rPr>
            </w:pPr>
            <w:r w:rsidRPr="00835E2B">
              <w:rPr>
                <w:sz w:val="16"/>
                <w:szCs w:val="16"/>
              </w:rPr>
              <w:t>C</w:t>
            </w:r>
          </w:p>
        </w:tc>
        <w:tc>
          <w:tcPr>
            <w:tcW w:w="2539" w:type="dxa"/>
            <w:shd w:val="clear" w:color="auto" w:fill="auto"/>
            <w:vAlign w:val="center"/>
          </w:tcPr>
          <w:p w:rsidR="00FB55FD" w:rsidRPr="00835E2B" w:rsidRDefault="00FB55FD" w:rsidP="00AF7B63">
            <w:pPr>
              <w:spacing w:beforeLines="40" w:before="96" w:afterLines="40" w:after="96"/>
              <w:rPr>
                <w:sz w:val="16"/>
                <w:szCs w:val="16"/>
              </w:rPr>
            </w:pPr>
            <w:r w:rsidRPr="00835E2B">
              <w:rPr>
                <w:sz w:val="16"/>
                <w:szCs w:val="16"/>
              </w:rPr>
              <w:t>PCT Regional Workshop for ARIPO member states and observer states in Windhoek</w:t>
            </w:r>
          </w:p>
        </w:tc>
        <w:tc>
          <w:tcPr>
            <w:tcW w:w="2204" w:type="dxa"/>
            <w:shd w:val="clear" w:color="auto" w:fill="auto"/>
            <w:vAlign w:val="center"/>
          </w:tcPr>
          <w:p w:rsidR="00FB55FD" w:rsidRPr="00835E2B" w:rsidRDefault="00B7211F" w:rsidP="00E938A6">
            <w:pPr>
              <w:spacing w:beforeLines="40" w:before="96" w:afterLines="40" w:after="96"/>
              <w:rPr>
                <w:sz w:val="16"/>
                <w:szCs w:val="16"/>
              </w:rPr>
            </w:pPr>
            <w:r>
              <w:rPr>
                <w:sz w:val="16"/>
                <w:szCs w:val="16"/>
              </w:rPr>
              <w:t>African Regional Intellectual Property Organization (</w:t>
            </w:r>
            <w:r w:rsidR="00FB55FD" w:rsidRPr="00835E2B">
              <w:rPr>
                <w:sz w:val="16"/>
                <w:szCs w:val="16"/>
              </w:rPr>
              <w:t>ARIPO</w:t>
            </w:r>
            <w:r>
              <w:rPr>
                <w:sz w:val="16"/>
                <w:szCs w:val="16"/>
              </w:rPr>
              <w:t>)</w:t>
            </w:r>
            <w:r w:rsidR="00FB55FD" w:rsidRPr="00835E2B">
              <w:rPr>
                <w:sz w:val="16"/>
                <w:szCs w:val="16"/>
              </w:rPr>
              <w:br/>
              <w:t xml:space="preserve">Office of the Registrar of Trade Marks and Patents of Namibia </w:t>
            </w:r>
            <w:r w:rsidR="00401F30" w:rsidRPr="00835E2B">
              <w:rPr>
                <w:sz w:val="16"/>
                <w:szCs w:val="16"/>
              </w:rPr>
              <w:br/>
              <w:t>(</w:t>
            </w:r>
            <w:r w:rsidR="00401F30" w:rsidRPr="008A6E7D">
              <w:rPr>
                <w:sz w:val="16"/>
                <w:szCs w:val="16"/>
              </w:rPr>
              <w:t>contributing speaker:  Japan Patent Office)</w:t>
            </w:r>
          </w:p>
        </w:tc>
        <w:tc>
          <w:tcPr>
            <w:tcW w:w="1235" w:type="dxa"/>
            <w:shd w:val="clear" w:color="auto" w:fill="auto"/>
            <w:noWrap/>
            <w:vAlign w:val="center"/>
          </w:tcPr>
          <w:p w:rsidR="00FB55FD" w:rsidRPr="00835E2B" w:rsidRDefault="00FB55FD" w:rsidP="00290E4B">
            <w:pPr>
              <w:spacing w:beforeLines="40" w:before="96" w:afterLines="40" w:after="96"/>
              <w:rPr>
                <w:sz w:val="16"/>
                <w:szCs w:val="16"/>
              </w:rPr>
            </w:pPr>
            <w:r w:rsidRPr="00835E2B">
              <w:rPr>
                <w:sz w:val="16"/>
                <w:szCs w:val="16"/>
              </w:rPr>
              <w:t>Namibia (NA)</w:t>
            </w:r>
          </w:p>
        </w:tc>
        <w:tc>
          <w:tcPr>
            <w:tcW w:w="1896" w:type="dxa"/>
            <w:shd w:val="clear" w:color="auto" w:fill="auto"/>
            <w:vAlign w:val="center"/>
          </w:tcPr>
          <w:p w:rsidR="00FB55FD" w:rsidRPr="00835E2B" w:rsidRDefault="00FB55FD" w:rsidP="00B9110F">
            <w:pPr>
              <w:spacing w:beforeLines="40" w:before="96" w:afterLines="40" w:after="96"/>
              <w:rPr>
                <w:sz w:val="16"/>
                <w:szCs w:val="16"/>
              </w:rPr>
            </w:pPr>
            <w:r w:rsidRPr="00835E2B">
              <w:rPr>
                <w:rFonts w:eastAsia="Times New Roman"/>
                <w:sz w:val="16"/>
                <w:szCs w:val="16"/>
              </w:rPr>
              <w:t>Angola (AO)</w:t>
            </w:r>
            <w:r w:rsidRPr="00835E2B">
              <w:rPr>
                <w:rFonts w:eastAsia="Times New Roman"/>
                <w:sz w:val="16"/>
                <w:szCs w:val="16"/>
              </w:rPr>
              <w:br/>
              <w:t>Botswana (BW)</w:t>
            </w:r>
            <w:r w:rsidR="008A6E7D">
              <w:rPr>
                <w:rFonts w:eastAsia="Times New Roman"/>
                <w:sz w:val="16"/>
                <w:szCs w:val="16"/>
              </w:rPr>
              <w:br/>
            </w:r>
            <w:r w:rsidRPr="00835E2B">
              <w:rPr>
                <w:rFonts w:eastAsia="Times New Roman"/>
                <w:sz w:val="16"/>
                <w:szCs w:val="16"/>
              </w:rPr>
              <w:t>Gambia (GM)</w:t>
            </w:r>
            <w:r w:rsidRPr="00835E2B">
              <w:rPr>
                <w:rFonts w:eastAsia="Times New Roman"/>
                <w:sz w:val="16"/>
                <w:szCs w:val="16"/>
              </w:rPr>
              <w:br/>
              <w:t>Ghana (GH)</w:t>
            </w:r>
            <w:r w:rsidRPr="00835E2B">
              <w:rPr>
                <w:rFonts w:eastAsia="Times New Roman"/>
                <w:sz w:val="16"/>
                <w:szCs w:val="16"/>
              </w:rPr>
              <w:br/>
              <w:t>Kenya (KE)</w:t>
            </w:r>
            <w:r w:rsidRPr="00835E2B">
              <w:rPr>
                <w:rFonts w:eastAsia="Times New Roman"/>
                <w:sz w:val="16"/>
                <w:szCs w:val="16"/>
              </w:rPr>
              <w:br/>
              <w:t>Lesotho (LS)</w:t>
            </w:r>
            <w:r w:rsidRPr="00835E2B">
              <w:rPr>
                <w:rFonts w:eastAsia="Times New Roman"/>
                <w:sz w:val="16"/>
                <w:szCs w:val="16"/>
              </w:rPr>
              <w:br/>
              <w:t>Malawi (MW)</w:t>
            </w:r>
            <w:r w:rsidRPr="00835E2B">
              <w:rPr>
                <w:rFonts w:eastAsia="Times New Roman"/>
                <w:sz w:val="16"/>
                <w:szCs w:val="16"/>
              </w:rPr>
              <w:br/>
              <w:t>Mozambique (MZ)</w:t>
            </w:r>
            <w:r w:rsidRPr="00835E2B">
              <w:rPr>
                <w:rFonts w:eastAsia="Times New Roman"/>
                <w:sz w:val="16"/>
                <w:szCs w:val="16"/>
              </w:rPr>
              <w:br/>
              <w:t>Namibia (NA)</w:t>
            </w:r>
            <w:r w:rsidRPr="00835E2B">
              <w:rPr>
                <w:rFonts w:eastAsia="Times New Roman"/>
                <w:sz w:val="16"/>
                <w:szCs w:val="16"/>
              </w:rPr>
              <w:br/>
              <w:t>Nigeria (NG)</w:t>
            </w:r>
            <w:r w:rsidRPr="00835E2B">
              <w:rPr>
                <w:rFonts w:eastAsia="Times New Roman"/>
                <w:sz w:val="16"/>
                <w:szCs w:val="16"/>
              </w:rPr>
              <w:br/>
              <w:t>Sierra Leone (SL)</w:t>
            </w:r>
            <w:r w:rsidRPr="00835E2B">
              <w:rPr>
                <w:rFonts w:eastAsia="Times New Roman"/>
                <w:sz w:val="16"/>
                <w:szCs w:val="16"/>
              </w:rPr>
              <w:br/>
              <w:t>South Africa (ZA)</w:t>
            </w:r>
            <w:r w:rsidRPr="00835E2B">
              <w:rPr>
                <w:rFonts w:eastAsia="Times New Roman"/>
                <w:sz w:val="16"/>
                <w:szCs w:val="16"/>
              </w:rPr>
              <w:br/>
              <w:t>Liberia (LR)</w:t>
            </w:r>
            <w:r w:rsidRPr="00835E2B">
              <w:rPr>
                <w:rFonts w:eastAsia="Times New Roman"/>
                <w:sz w:val="16"/>
                <w:szCs w:val="16"/>
              </w:rPr>
              <w:br/>
              <w:t>Rwanda (RW)</w:t>
            </w:r>
            <w:r w:rsidRPr="00835E2B">
              <w:rPr>
                <w:rFonts w:eastAsia="Times New Roman"/>
                <w:sz w:val="16"/>
                <w:szCs w:val="16"/>
              </w:rPr>
              <w:br/>
              <w:t>Sudan (SD)</w:t>
            </w:r>
            <w:r w:rsidRPr="00835E2B">
              <w:rPr>
                <w:rFonts w:eastAsia="Times New Roman"/>
                <w:sz w:val="16"/>
                <w:szCs w:val="16"/>
              </w:rPr>
              <w:br/>
              <w:t>Swaziland (SZ)</w:t>
            </w:r>
            <w:r w:rsidRPr="00835E2B">
              <w:rPr>
                <w:rFonts w:eastAsia="Times New Roman"/>
                <w:sz w:val="16"/>
                <w:szCs w:val="16"/>
              </w:rPr>
              <w:br/>
              <w:t>Uganda (UG)</w:t>
            </w:r>
            <w:r w:rsidRPr="00835E2B">
              <w:rPr>
                <w:rFonts w:eastAsia="Times New Roman"/>
                <w:sz w:val="16"/>
                <w:szCs w:val="16"/>
              </w:rPr>
              <w:br/>
              <w:t>United Republic of Tanzania (TZ)</w:t>
            </w:r>
            <w:r w:rsidRPr="00835E2B">
              <w:rPr>
                <w:rFonts w:eastAsia="Times New Roman"/>
                <w:sz w:val="16"/>
                <w:szCs w:val="16"/>
              </w:rPr>
              <w:br/>
              <w:t>Zambia (ZM)</w:t>
            </w:r>
            <w:r w:rsidRPr="00835E2B">
              <w:rPr>
                <w:rFonts w:eastAsia="Times New Roman"/>
                <w:sz w:val="16"/>
                <w:szCs w:val="16"/>
              </w:rPr>
              <w:br/>
              <w:t>Zimbabwe (ZW)</w:t>
            </w:r>
          </w:p>
        </w:tc>
        <w:tc>
          <w:tcPr>
            <w:tcW w:w="1284" w:type="dxa"/>
            <w:shd w:val="clear" w:color="auto" w:fill="auto"/>
            <w:noWrap/>
            <w:vAlign w:val="center"/>
          </w:tcPr>
          <w:p w:rsidR="00FB55FD" w:rsidRPr="00835E2B" w:rsidRDefault="00FB55FD" w:rsidP="00290E4B">
            <w:pPr>
              <w:spacing w:beforeLines="40" w:before="96" w:afterLines="40" w:after="96"/>
              <w:rPr>
                <w:sz w:val="16"/>
                <w:szCs w:val="16"/>
              </w:rPr>
            </w:pPr>
            <w:r w:rsidRPr="00835E2B">
              <w:rPr>
                <w:sz w:val="16"/>
                <w:szCs w:val="16"/>
              </w:rPr>
              <w:t>Office </w:t>
            </w:r>
          </w:p>
        </w:tc>
        <w:tc>
          <w:tcPr>
            <w:tcW w:w="1215" w:type="dxa"/>
            <w:shd w:val="clear" w:color="auto" w:fill="auto"/>
            <w:noWrap/>
            <w:vAlign w:val="center"/>
          </w:tcPr>
          <w:p w:rsidR="00FB55FD" w:rsidRPr="00835E2B" w:rsidRDefault="00FB55FD" w:rsidP="00290E4B">
            <w:pPr>
              <w:spacing w:beforeLines="40" w:before="96" w:afterLines="40" w:after="96"/>
              <w:rPr>
                <w:sz w:val="16"/>
                <w:szCs w:val="16"/>
              </w:rPr>
            </w:pPr>
            <w:r w:rsidRPr="00835E2B">
              <w:rPr>
                <w:sz w:val="16"/>
                <w:szCs w:val="16"/>
              </w:rPr>
              <w:t>20 </w:t>
            </w:r>
          </w:p>
        </w:tc>
      </w:tr>
      <w:tr w:rsidR="006E4D05" w:rsidRPr="00436FB9" w:rsidTr="00FB6CE8">
        <w:trPr>
          <w:cantSplit/>
        </w:trPr>
        <w:tc>
          <w:tcPr>
            <w:tcW w:w="833" w:type="dxa"/>
            <w:shd w:val="clear" w:color="auto" w:fill="auto"/>
            <w:noWrap/>
            <w:vAlign w:val="center"/>
          </w:tcPr>
          <w:p w:rsidR="006E4D05" w:rsidRPr="00835E2B" w:rsidRDefault="006E4D05" w:rsidP="00290E4B">
            <w:pPr>
              <w:spacing w:beforeLines="40" w:before="96" w:afterLines="40" w:after="96"/>
              <w:rPr>
                <w:sz w:val="16"/>
                <w:szCs w:val="16"/>
              </w:rPr>
            </w:pPr>
            <w:r>
              <w:rPr>
                <w:sz w:val="16"/>
                <w:szCs w:val="16"/>
              </w:rPr>
              <w:t>2013-6</w:t>
            </w:r>
          </w:p>
        </w:tc>
        <w:tc>
          <w:tcPr>
            <w:tcW w:w="1002" w:type="dxa"/>
            <w:shd w:val="clear" w:color="auto" w:fill="auto"/>
            <w:noWrap/>
            <w:vAlign w:val="center"/>
          </w:tcPr>
          <w:p w:rsidR="006E4D05" w:rsidRPr="00835E2B" w:rsidRDefault="006E4D05" w:rsidP="00290E4B">
            <w:pPr>
              <w:spacing w:beforeLines="40" w:before="96" w:afterLines="40" w:after="96"/>
              <w:rPr>
                <w:sz w:val="16"/>
                <w:szCs w:val="16"/>
              </w:rPr>
            </w:pPr>
            <w:r>
              <w:rPr>
                <w:sz w:val="16"/>
                <w:szCs w:val="16"/>
              </w:rPr>
              <w:t>REG</w:t>
            </w:r>
          </w:p>
        </w:tc>
        <w:tc>
          <w:tcPr>
            <w:tcW w:w="1346" w:type="dxa"/>
            <w:shd w:val="clear" w:color="auto" w:fill="auto"/>
            <w:noWrap/>
            <w:vAlign w:val="center"/>
          </w:tcPr>
          <w:p w:rsidR="006E4D05" w:rsidRPr="00835E2B" w:rsidRDefault="006E4D05" w:rsidP="00290E4B">
            <w:pPr>
              <w:spacing w:beforeLines="40" w:before="96" w:afterLines="40" w:after="96"/>
              <w:rPr>
                <w:sz w:val="16"/>
                <w:szCs w:val="16"/>
              </w:rPr>
            </w:pPr>
            <w:r>
              <w:rPr>
                <w:sz w:val="16"/>
                <w:szCs w:val="16"/>
              </w:rPr>
              <w:t>PCT Workshop and Seminar</w:t>
            </w:r>
          </w:p>
        </w:tc>
        <w:tc>
          <w:tcPr>
            <w:tcW w:w="1047" w:type="dxa"/>
            <w:shd w:val="clear" w:color="auto" w:fill="auto"/>
            <w:noWrap/>
            <w:vAlign w:val="center"/>
          </w:tcPr>
          <w:p w:rsidR="006E4D05" w:rsidRPr="00835E2B" w:rsidRDefault="006E4D05" w:rsidP="00290E4B">
            <w:pPr>
              <w:spacing w:beforeLines="40" w:before="96" w:afterLines="40" w:after="96"/>
              <w:rPr>
                <w:sz w:val="16"/>
                <w:szCs w:val="16"/>
              </w:rPr>
            </w:pPr>
            <w:r>
              <w:rPr>
                <w:sz w:val="16"/>
                <w:szCs w:val="16"/>
              </w:rPr>
              <w:t>B</w:t>
            </w:r>
          </w:p>
        </w:tc>
        <w:tc>
          <w:tcPr>
            <w:tcW w:w="2539" w:type="dxa"/>
            <w:shd w:val="clear" w:color="auto" w:fill="auto"/>
            <w:vAlign w:val="center"/>
          </w:tcPr>
          <w:p w:rsidR="006E4D05" w:rsidRPr="00835E2B" w:rsidRDefault="006E4D05" w:rsidP="006E4D05">
            <w:pPr>
              <w:spacing w:beforeLines="40" w:before="96" w:afterLines="40" w:after="96"/>
              <w:rPr>
                <w:sz w:val="16"/>
                <w:szCs w:val="16"/>
              </w:rPr>
            </w:pPr>
            <w:r>
              <w:rPr>
                <w:sz w:val="16"/>
                <w:szCs w:val="16"/>
              </w:rPr>
              <w:t>PCT Advanced Seminars in Beijing and Xi’an</w:t>
            </w:r>
          </w:p>
        </w:tc>
        <w:tc>
          <w:tcPr>
            <w:tcW w:w="2204" w:type="dxa"/>
            <w:shd w:val="clear" w:color="auto" w:fill="auto"/>
            <w:vAlign w:val="center"/>
          </w:tcPr>
          <w:p w:rsidR="006E4D05" w:rsidRPr="00835E2B" w:rsidRDefault="006E4D05" w:rsidP="00401F30">
            <w:pPr>
              <w:spacing w:beforeLines="40" w:before="96" w:afterLines="40" w:after="96"/>
              <w:rPr>
                <w:sz w:val="16"/>
                <w:szCs w:val="16"/>
              </w:rPr>
            </w:pPr>
            <w:r>
              <w:rPr>
                <w:sz w:val="16"/>
                <w:szCs w:val="16"/>
              </w:rPr>
              <w:t>State Intellectual Property Office of the People’s Republic of China</w:t>
            </w:r>
          </w:p>
        </w:tc>
        <w:tc>
          <w:tcPr>
            <w:tcW w:w="1235" w:type="dxa"/>
            <w:shd w:val="clear" w:color="auto" w:fill="auto"/>
            <w:noWrap/>
            <w:vAlign w:val="center"/>
          </w:tcPr>
          <w:p w:rsidR="006E4D05" w:rsidRPr="00835E2B" w:rsidRDefault="006E4D05" w:rsidP="00290E4B">
            <w:pPr>
              <w:spacing w:beforeLines="40" w:before="96" w:afterLines="40" w:after="96"/>
              <w:rPr>
                <w:sz w:val="16"/>
                <w:szCs w:val="16"/>
              </w:rPr>
            </w:pPr>
            <w:r>
              <w:rPr>
                <w:sz w:val="16"/>
                <w:szCs w:val="16"/>
              </w:rPr>
              <w:t>China (CN)</w:t>
            </w:r>
          </w:p>
        </w:tc>
        <w:tc>
          <w:tcPr>
            <w:tcW w:w="1896" w:type="dxa"/>
            <w:shd w:val="clear" w:color="auto" w:fill="auto"/>
            <w:vAlign w:val="center"/>
          </w:tcPr>
          <w:p w:rsidR="006E4D05" w:rsidRPr="00835E2B" w:rsidRDefault="006E4D05" w:rsidP="00401F30">
            <w:pPr>
              <w:spacing w:beforeLines="40" w:before="96" w:afterLines="40" w:after="96"/>
              <w:rPr>
                <w:rFonts w:eastAsia="Times New Roman"/>
                <w:sz w:val="16"/>
                <w:szCs w:val="16"/>
              </w:rPr>
            </w:pPr>
            <w:r>
              <w:rPr>
                <w:rFonts w:eastAsia="Times New Roman"/>
                <w:sz w:val="16"/>
                <w:szCs w:val="16"/>
              </w:rPr>
              <w:t>China (CN)</w:t>
            </w:r>
          </w:p>
        </w:tc>
        <w:tc>
          <w:tcPr>
            <w:tcW w:w="1284" w:type="dxa"/>
            <w:shd w:val="clear" w:color="auto" w:fill="auto"/>
            <w:noWrap/>
            <w:vAlign w:val="center"/>
          </w:tcPr>
          <w:p w:rsidR="006E4D05" w:rsidRPr="00835E2B" w:rsidRDefault="006E4D05" w:rsidP="00290E4B">
            <w:pPr>
              <w:spacing w:beforeLines="40" w:before="96" w:afterLines="40" w:after="96"/>
              <w:rPr>
                <w:sz w:val="16"/>
                <w:szCs w:val="16"/>
              </w:rPr>
            </w:pPr>
            <w:r w:rsidRPr="00F57343">
              <w:rPr>
                <w:sz w:val="16"/>
                <w:szCs w:val="16"/>
              </w:rPr>
              <w:t>Office + University/RI + Users </w:t>
            </w:r>
          </w:p>
        </w:tc>
        <w:tc>
          <w:tcPr>
            <w:tcW w:w="1215" w:type="dxa"/>
            <w:shd w:val="clear" w:color="auto" w:fill="auto"/>
            <w:noWrap/>
            <w:vAlign w:val="center"/>
          </w:tcPr>
          <w:p w:rsidR="006E4D05" w:rsidRPr="00835E2B" w:rsidRDefault="006E4D05" w:rsidP="00290E4B">
            <w:pPr>
              <w:spacing w:beforeLines="40" w:before="96" w:afterLines="40" w:after="96"/>
              <w:rPr>
                <w:sz w:val="16"/>
                <w:szCs w:val="16"/>
              </w:rPr>
            </w:pPr>
            <w:r>
              <w:rPr>
                <w:sz w:val="16"/>
                <w:szCs w:val="16"/>
              </w:rPr>
              <w:t>280</w:t>
            </w:r>
          </w:p>
        </w:tc>
      </w:tr>
      <w:tr w:rsidR="00FB55FD" w:rsidRPr="00436FB9" w:rsidTr="00FB6CE8">
        <w:trPr>
          <w:cantSplit/>
        </w:trPr>
        <w:tc>
          <w:tcPr>
            <w:tcW w:w="833" w:type="dxa"/>
            <w:shd w:val="clear" w:color="auto" w:fill="auto"/>
            <w:noWrap/>
            <w:vAlign w:val="center"/>
          </w:tcPr>
          <w:p w:rsidR="00FB55FD" w:rsidRPr="00F57343" w:rsidRDefault="00FB55FD" w:rsidP="00290E4B">
            <w:pPr>
              <w:spacing w:beforeLines="40" w:before="96" w:afterLines="40" w:after="96"/>
              <w:rPr>
                <w:sz w:val="16"/>
                <w:szCs w:val="16"/>
              </w:rPr>
            </w:pPr>
            <w:r w:rsidRPr="00F57343">
              <w:rPr>
                <w:rFonts w:eastAsia="Times New Roman"/>
                <w:sz w:val="16"/>
                <w:szCs w:val="16"/>
              </w:rPr>
              <w:t>2013-7</w:t>
            </w:r>
          </w:p>
        </w:tc>
        <w:tc>
          <w:tcPr>
            <w:tcW w:w="1002" w:type="dxa"/>
            <w:shd w:val="clear" w:color="auto" w:fill="auto"/>
            <w:noWrap/>
            <w:vAlign w:val="center"/>
          </w:tcPr>
          <w:p w:rsidR="00FB55FD" w:rsidRPr="00F57343" w:rsidRDefault="00FB55FD" w:rsidP="00FB55FD">
            <w:pPr>
              <w:spacing w:beforeLines="40" w:before="96" w:afterLines="40" w:after="96"/>
              <w:rPr>
                <w:rFonts w:eastAsia="Times New Roman"/>
                <w:sz w:val="16"/>
                <w:szCs w:val="16"/>
              </w:rPr>
            </w:pPr>
            <w:r w:rsidRPr="00F57343">
              <w:rPr>
                <w:rFonts w:eastAsia="Times New Roman"/>
                <w:sz w:val="16"/>
                <w:szCs w:val="16"/>
              </w:rPr>
              <w:t>REG+FIT/AU</w:t>
            </w:r>
          </w:p>
        </w:tc>
        <w:tc>
          <w:tcPr>
            <w:tcW w:w="1346" w:type="dxa"/>
            <w:shd w:val="clear" w:color="auto" w:fill="auto"/>
            <w:noWrap/>
            <w:vAlign w:val="center"/>
          </w:tcPr>
          <w:p w:rsidR="00FB55FD" w:rsidRPr="00F57343" w:rsidRDefault="00FB55FD" w:rsidP="00290E4B">
            <w:pPr>
              <w:spacing w:beforeLines="40" w:before="96" w:afterLines="40" w:after="96"/>
              <w:rPr>
                <w:sz w:val="16"/>
                <w:szCs w:val="16"/>
              </w:rPr>
            </w:pPr>
            <w:r w:rsidRPr="00F57343">
              <w:rPr>
                <w:rFonts w:eastAsia="Times New Roman"/>
                <w:sz w:val="16"/>
                <w:szCs w:val="16"/>
              </w:rPr>
              <w:t>PCT Workshop and Seminar</w:t>
            </w:r>
          </w:p>
        </w:tc>
        <w:tc>
          <w:tcPr>
            <w:tcW w:w="1047" w:type="dxa"/>
            <w:shd w:val="clear" w:color="auto" w:fill="auto"/>
            <w:noWrap/>
            <w:vAlign w:val="center"/>
          </w:tcPr>
          <w:p w:rsidR="00FB55FD" w:rsidRPr="00F57343" w:rsidRDefault="00FB55FD" w:rsidP="00290E4B">
            <w:pPr>
              <w:spacing w:beforeLines="40" w:before="96" w:afterLines="40" w:after="96"/>
              <w:rPr>
                <w:sz w:val="16"/>
                <w:szCs w:val="16"/>
              </w:rPr>
            </w:pPr>
            <w:r w:rsidRPr="00F57343">
              <w:rPr>
                <w:rFonts w:eastAsia="Times New Roman"/>
                <w:sz w:val="16"/>
                <w:szCs w:val="16"/>
              </w:rPr>
              <w:t>E</w:t>
            </w:r>
          </w:p>
        </w:tc>
        <w:tc>
          <w:tcPr>
            <w:tcW w:w="2539" w:type="dxa"/>
            <w:shd w:val="clear" w:color="auto" w:fill="auto"/>
            <w:vAlign w:val="center"/>
          </w:tcPr>
          <w:p w:rsidR="00FB55FD" w:rsidRPr="00F57343" w:rsidRDefault="00FB55FD" w:rsidP="00AF7B63">
            <w:pPr>
              <w:spacing w:beforeLines="40" w:before="96" w:afterLines="40" w:after="96"/>
              <w:rPr>
                <w:sz w:val="16"/>
                <w:szCs w:val="16"/>
              </w:rPr>
            </w:pPr>
            <w:r w:rsidRPr="00F57343">
              <w:rPr>
                <w:rFonts w:eastAsia="Times New Roman"/>
                <w:sz w:val="16"/>
                <w:szCs w:val="16"/>
              </w:rPr>
              <w:t xml:space="preserve">Workshop for PCT accession at WIPO </w:t>
            </w:r>
          </w:p>
        </w:tc>
        <w:tc>
          <w:tcPr>
            <w:tcW w:w="2204" w:type="dxa"/>
            <w:shd w:val="clear" w:color="auto" w:fill="auto"/>
            <w:vAlign w:val="center"/>
          </w:tcPr>
          <w:p w:rsidR="00FB55FD" w:rsidRPr="00F57343" w:rsidRDefault="00FB55FD" w:rsidP="00290E4B">
            <w:pPr>
              <w:spacing w:beforeLines="40" w:before="96" w:afterLines="40" w:after="96"/>
              <w:rPr>
                <w:sz w:val="16"/>
                <w:szCs w:val="16"/>
              </w:rPr>
            </w:pPr>
            <w:r w:rsidRPr="00F57343">
              <w:rPr>
                <w:rFonts w:eastAsia="Times New Roman"/>
                <w:sz w:val="16"/>
                <w:szCs w:val="16"/>
              </w:rPr>
              <w:t> </w:t>
            </w:r>
          </w:p>
        </w:tc>
        <w:tc>
          <w:tcPr>
            <w:tcW w:w="1235" w:type="dxa"/>
            <w:shd w:val="clear" w:color="auto" w:fill="auto"/>
            <w:noWrap/>
            <w:vAlign w:val="center"/>
          </w:tcPr>
          <w:p w:rsidR="00FB55FD" w:rsidRPr="00F57343" w:rsidRDefault="00FB55FD" w:rsidP="00290E4B">
            <w:pPr>
              <w:spacing w:beforeLines="40" w:before="96" w:afterLines="40" w:after="96"/>
              <w:rPr>
                <w:sz w:val="16"/>
                <w:szCs w:val="16"/>
              </w:rPr>
            </w:pPr>
            <w:r w:rsidRPr="00F57343">
              <w:rPr>
                <w:rFonts w:eastAsia="Times New Roman"/>
                <w:sz w:val="16"/>
                <w:szCs w:val="16"/>
              </w:rPr>
              <w:t>WIPO (IB)</w:t>
            </w:r>
          </w:p>
        </w:tc>
        <w:tc>
          <w:tcPr>
            <w:tcW w:w="1896" w:type="dxa"/>
            <w:shd w:val="clear" w:color="auto" w:fill="auto"/>
            <w:vAlign w:val="center"/>
          </w:tcPr>
          <w:p w:rsidR="00FB55FD" w:rsidRPr="00F57343" w:rsidRDefault="00FB55FD" w:rsidP="00290E4B">
            <w:pPr>
              <w:spacing w:beforeLines="40" w:before="96" w:afterLines="40" w:after="96"/>
              <w:rPr>
                <w:rFonts w:eastAsia="Times New Roman"/>
                <w:sz w:val="16"/>
                <w:szCs w:val="16"/>
              </w:rPr>
            </w:pPr>
            <w:r w:rsidRPr="00F57343">
              <w:rPr>
                <w:rFonts w:eastAsia="Times New Roman"/>
                <w:sz w:val="16"/>
                <w:szCs w:val="16"/>
              </w:rPr>
              <w:t>Cambodia (KH)</w:t>
            </w:r>
            <w:r w:rsidRPr="00F57343">
              <w:rPr>
                <w:rFonts w:eastAsia="Times New Roman"/>
                <w:sz w:val="16"/>
                <w:szCs w:val="16"/>
              </w:rPr>
              <w:br/>
              <w:t>Myanmar (MM)</w:t>
            </w:r>
            <w:r w:rsidRPr="00F57343">
              <w:rPr>
                <w:rFonts w:eastAsia="Times New Roman"/>
                <w:sz w:val="16"/>
                <w:szCs w:val="16"/>
              </w:rPr>
              <w:br/>
              <w:t>Iran (Islamic Republic of) (IR)</w:t>
            </w:r>
            <w:r w:rsidRPr="00F57343">
              <w:rPr>
                <w:rFonts w:eastAsia="Times New Roman"/>
                <w:sz w:val="16"/>
                <w:szCs w:val="16"/>
              </w:rPr>
              <w:br/>
              <w:t>Saudia Arabia (SA)</w:t>
            </w:r>
          </w:p>
        </w:tc>
        <w:tc>
          <w:tcPr>
            <w:tcW w:w="1284" w:type="dxa"/>
            <w:shd w:val="clear" w:color="auto" w:fill="auto"/>
            <w:noWrap/>
            <w:vAlign w:val="center"/>
          </w:tcPr>
          <w:p w:rsidR="00FB55FD" w:rsidRPr="00F57343" w:rsidRDefault="00FB55FD" w:rsidP="00290E4B">
            <w:pPr>
              <w:spacing w:beforeLines="40" w:before="96" w:afterLines="40" w:after="96"/>
              <w:rPr>
                <w:sz w:val="16"/>
                <w:szCs w:val="16"/>
              </w:rPr>
            </w:pPr>
            <w:r w:rsidRPr="00F57343">
              <w:rPr>
                <w:rFonts w:eastAsia="Times New Roman"/>
                <w:sz w:val="16"/>
                <w:szCs w:val="16"/>
              </w:rPr>
              <w:t>Office</w:t>
            </w:r>
          </w:p>
        </w:tc>
        <w:tc>
          <w:tcPr>
            <w:tcW w:w="1215" w:type="dxa"/>
            <w:shd w:val="clear" w:color="auto" w:fill="auto"/>
            <w:noWrap/>
            <w:vAlign w:val="center"/>
          </w:tcPr>
          <w:p w:rsidR="00FB55FD" w:rsidRPr="00F57343" w:rsidRDefault="00FB55FD" w:rsidP="00290E4B">
            <w:pPr>
              <w:spacing w:beforeLines="40" w:before="96" w:afterLines="40" w:after="96"/>
              <w:rPr>
                <w:sz w:val="16"/>
                <w:szCs w:val="16"/>
              </w:rPr>
            </w:pPr>
            <w:r w:rsidRPr="00F57343">
              <w:rPr>
                <w:rFonts w:eastAsia="Times New Roman"/>
                <w:sz w:val="16"/>
                <w:szCs w:val="16"/>
              </w:rPr>
              <w:t>8</w:t>
            </w:r>
          </w:p>
        </w:tc>
      </w:tr>
      <w:tr w:rsidR="0031492A" w:rsidRPr="0031492A" w:rsidTr="00FB6CE8">
        <w:trPr>
          <w:cantSplit/>
        </w:trPr>
        <w:tc>
          <w:tcPr>
            <w:tcW w:w="833" w:type="dxa"/>
            <w:shd w:val="clear" w:color="auto" w:fill="auto"/>
            <w:noWrap/>
            <w:vAlign w:val="center"/>
          </w:tcPr>
          <w:p w:rsidR="0031492A" w:rsidRPr="00F57343" w:rsidRDefault="0031492A" w:rsidP="00290E4B">
            <w:pPr>
              <w:spacing w:beforeLines="40" w:before="96" w:afterLines="40" w:after="96"/>
              <w:rPr>
                <w:sz w:val="16"/>
                <w:szCs w:val="16"/>
              </w:rPr>
            </w:pPr>
            <w:r>
              <w:rPr>
                <w:sz w:val="16"/>
                <w:szCs w:val="16"/>
              </w:rPr>
              <w:lastRenderedPageBreak/>
              <w:t>2013-7</w:t>
            </w:r>
          </w:p>
        </w:tc>
        <w:tc>
          <w:tcPr>
            <w:tcW w:w="1002" w:type="dxa"/>
            <w:shd w:val="clear" w:color="auto" w:fill="auto"/>
            <w:noWrap/>
            <w:vAlign w:val="center"/>
          </w:tcPr>
          <w:p w:rsidR="0031492A" w:rsidRPr="00F57343" w:rsidRDefault="0031492A" w:rsidP="00290E4B">
            <w:pPr>
              <w:spacing w:beforeLines="40" w:before="96" w:afterLines="40" w:after="96"/>
              <w:rPr>
                <w:sz w:val="16"/>
                <w:szCs w:val="16"/>
              </w:rPr>
            </w:pPr>
            <w:r>
              <w:rPr>
                <w:sz w:val="16"/>
                <w:szCs w:val="16"/>
              </w:rPr>
              <w:t>REG</w:t>
            </w:r>
          </w:p>
        </w:tc>
        <w:tc>
          <w:tcPr>
            <w:tcW w:w="1346" w:type="dxa"/>
            <w:shd w:val="clear" w:color="auto" w:fill="auto"/>
            <w:noWrap/>
            <w:vAlign w:val="center"/>
          </w:tcPr>
          <w:p w:rsidR="0031492A" w:rsidRPr="00F57343" w:rsidRDefault="0031492A" w:rsidP="00290E4B">
            <w:pPr>
              <w:spacing w:beforeLines="40" w:before="96" w:afterLines="40" w:after="96"/>
              <w:rPr>
                <w:sz w:val="16"/>
                <w:szCs w:val="16"/>
              </w:rPr>
            </w:pPr>
            <w:r w:rsidRPr="00F57343">
              <w:rPr>
                <w:rFonts w:eastAsia="Times New Roman"/>
                <w:sz w:val="16"/>
                <w:szCs w:val="16"/>
              </w:rPr>
              <w:t>PCT Workshop and Seminar</w:t>
            </w:r>
          </w:p>
        </w:tc>
        <w:tc>
          <w:tcPr>
            <w:tcW w:w="1047" w:type="dxa"/>
            <w:shd w:val="clear" w:color="auto" w:fill="auto"/>
            <w:noWrap/>
            <w:vAlign w:val="center"/>
          </w:tcPr>
          <w:p w:rsidR="0031492A" w:rsidRPr="00F57343" w:rsidRDefault="0031492A" w:rsidP="00290E4B">
            <w:pPr>
              <w:spacing w:beforeLines="40" w:before="96" w:afterLines="40" w:after="96"/>
              <w:rPr>
                <w:sz w:val="16"/>
                <w:szCs w:val="16"/>
              </w:rPr>
            </w:pPr>
            <w:r>
              <w:rPr>
                <w:sz w:val="16"/>
                <w:szCs w:val="16"/>
              </w:rPr>
              <w:t>C</w:t>
            </w:r>
          </w:p>
        </w:tc>
        <w:tc>
          <w:tcPr>
            <w:tcW w:w="2539" w:type="dxa"/>
            <w:shd w:val="clear" w:color="auto" w:fill="auto"/>
            <w:vAlign w:val="center"/>
          </w:tcPr>
          <w:p w:rsidR="0031492A" w:rsidRPr="00F57343" w:rsidRDefault="0031492A" w:rsidP="00E938A6">
            <w:pPr>
              <w:spacing w:beforeLines="40" w:before="96" w:afterLines="40" w:after="96"/>
              <w:rPr>
                <w:rFonts w:eastAsia="Times New Roman"/>
                <w:sz w:val="16"/>
                <w:szCs w:val="16"/>
              </w:rPr>
            </w:pPr>
            <w:r w:rsidRPr="00F57343">
              <w:rPr>
                <w:rFonts w:eastAsia="Times New Roman"/>
                <w:sz w:val="16"/>
                <w:szCs w:val="16"/>
              </w:rPr>
              <w:t>Meeting on quality certification and best practices for PCT Receiving Offices</w:t>
            </w:r>
          </w:p>
        </w:tc>
        <w:tc>
          <w:tcPr>
            <w:tcW w:w="2204" w:type="dxa"/>
            <w:shd w:val="clear" w:color="auto" w:fill="auto"/>
            <w:vAlign w:val="center"/>
          </w:tcPr>
          <w:p w:rsidR="0031492A" w:rsidRPr="00F57343" w:rsidRDefault="00F73824" w:rsidP="00290E4B">
            <w:pPr>
              <w:spacing w:beforeLines="40" w:before="96" w:afterLines="40" w:after="96"/>
              <w:rPr>
                <w:sz w:val="16"/>
                <w:szCs w:val="16"/>
              </w:rPr>
            </w:pPr>
            <w:r w:rsidRPr="00F57343">
              <w:rPr>
                <w:sz w:val="16"/>
                <w:szCs w:val="16"/>
              </w:rPr>
              <w:t>National Institute for the Defense of Competition and Intellectual Property Protection of Peru</w:t>
            </w:r>
            <w:r w:rsidRPr="00F57343">
              <w:rPr>
                <w:sz w:val="16"/>
                <w:szCs w:val="16"/>
              </w:rPr>
              <w:br/>
              <w:t>Spanish Patent and Trademark Office</w:t>
            </w:r>
          </w:p>
        </w:tc>
        <w:tc>
          <w:tcPr>
            <w:tcW w:w="1235" w:type="dxa"/>
            <w:shd w:val="clear" w:color="auto" w:fill="auto"/>
            <w:noWrap/>
            <w:vAlign w:val="center"/>
          </w:tcPr>
          <w:p w:rsidR="0031492A" w:rsidRPr="00FB6CE8" w:rsidRDefault="00F73824" w:rsidP="00290E4B">
            <w:pPr>
              <w:spacing w:beforeLines="40" w:before="96" w:afterLines="40" w:after="96"/>
              <w:rPr>
                <w:sz w:val="16"/>
                <w:szCs w:val="16"/>
              </w:rPr>
            </w:pPr>
            <w:r w:rsidRPr="00F57343">
              <w:rPr>
                <w:sz w:val="16"/>
                <w:szCs w:val="16"/>
                <w:lang w:val="es-ES"/>
              </w:rPr>
              <w:t>Peru (PE)</w:t>
            </w:r>
          </w:p>
        </w:tc>
        <w:tc>
          <w:tcPr>
            <w:tcW w:w="1896" w:type="dxa"/>
            <w:shd w:val="clear" w:color="auto" w:fill="auto"/>
            <w:vAlign w:val="center"/>
          </w:tcPr>
          <w:p w:rsidR="0031492A" w:rsidRPr="00F57343" w:rsidRDefault="0031492A" w:rsidP="0031492A">
            <w:pPr>
              <w:spacing w:beforeLines="40" w:before="96" w:afterLines="40" w:after="96"/>
              <w:rPr>
                <w:sz w:val="16"/>
                <w:szCs w:val="16"/>
                <w:lang w:val="es-ES"/>
              </w:rPr>
            </w:pPr>
            <w:r w:rsidRPr="00F57343">
              <w:rPr>
                <w:sz w:val="16"/>
                <w:szCs w:val="16"/>
                <w:lang w:val="es-ES"/>
              </w:rPr>
              <w:t>Brazil (BR)</w:t>
            </w:r>
            <w:r w:rsidRPr="00F57343">
              <w:rPr>
                <w:sz w:val="16"/>
                <w:szCs w:val="16"/>
                <w:lang w:val="es-ES"/>
              </w:rPr>
              <w:br/>
              <w:t xml:space="preserve">Chile (CL) </w:t>
            </w:r>
            <w:r w:rsidRPr="00F57343">
              <w:rPr>
                <w:sz w:val="16"/>
                <w:szCs w:val="16"/>
                <w:lang w:val="es-ES"/>
              </w:rPr>
              <w:br/>
              <w:t xml:space="preserve">Cuba(CU) </w:t>
            </w:r>
            <w:r w:rsidRPr="00F57343">
              <w:rPr>
                <w:sz w:val="16"/>
                <w:szCs w:val="16"/>
                <w:lang w:val="es-ES"/>
              </w:rPr>
              <w:br/>
              <w:t xml:space="preserve">Dominican Republic (DO) </w:t>
            </w:r>
            <w:r>
              <w:rPr>
                <w:sz w:val="16"/>
                <w:szCs w:val="16"/>
                <w:lang w:val="es-ES"/>
              </w:rPr>
              <w:br/>
            </w:r>
            <w:r w:rsidRPr="00F57343">
              <w:rPr>
                <w:sz w:val="16"/>
                <w:szCs w:val="16"/>
                <w:lang w:val="es-ES"/>
              </w:rPr>
              <w:t xml:space="preserve">Peru (PE) </w:t>
            </w:r>
            <w:r w:rsidRPr="00F57343">
              <w:rPr>
                <w:sz w:val="16"/>
                <w:szCs w:val="16"/>
                <w:lang w:val="es-ES"/>
              </w:rPr>
              <w:br/>
            </w:r>
            <w:r>
              <w:rPr>
                <w:sz w:val="16"/>
                <w:szCs w:val="16"/>
                <w:lang w:val="es-ES"/>
              </w:rPr>
              <w:t>Spain (ES)</w:t>
            </w:r>
          </w:p>
        </w:tc>
        <w:tc>
          <w:tcPr>
            <w:tcW w:w="1284" w:type="dxa"/>
            <w:shd w:val="clear" w:color="auto" w:fill="auto"/>
            <w:noWrap/>
            <w:vAlign w:val="center"/>
          </w:tcPr>
          <w:p w:rsidR="0031492A" w:rsidRPr="00F57343" w:rsidRDefault="0031492A" w:rsidP="00290E4B">
            <w:pPr>
              <w:spacing w:beforeLines="40" w:before="96" w:afterLines="40" w:after="96"/>
              <w:rPr>
                <w:sz w:val="16"/>
                <w:szCs w:val="16"/>
                <w:lang w:val="es-ES"/>
              </w:rPr>
            </w:pPr>
            <w:r w:rsidRPr="00F57343">
              <w:rPr>
                <w:sz w:val="16"/>
                <w:szCs w:val="16"/>
                <w:lang w:val="es-ES"/>
              </w:rPr>
              <w:t>Office </w:t>
            </w:r>
          </w:p>
        </w:tc>
        <w:tc>
          <w:tcPr>
            <w:tcW w:w="1215" w:type="dxa"/>
            <w:shd w:val="clear" w:color="auto" w:fill="auto"/>
            <w:noWrap/>
            <w:vAlign w:val="center"/>
          </w:tcPr>
          <w:p w:rsidR="0031492A" w:rsidRDefault="0031492A" w:rsidP="00290E4B">
            <w:pPr>
              <w:spacing w:beforeLines="40" w:before="96" w:afterLines="40" w:after="96"/>
              <w:rPr>
                <w:sz w:val="16"/>
                <w:szCs w:val="16"/>
                <w:lang w:val="es-ES"/>
              </w:rPr>
            </w:pPr>
            <w:r>
              <w:rPr>
                <w:sz w:val="16"/>
                <w:szCs w:val="16"/>
                <w:lang w:val="es-ES"/>
              </w:rPr>
              <w:t>10</w:t>
            </w:r>
          </w:p>
        </w:tc>
      </w:tr>
      <w:tr w:rsidR="00926468" w:rsidRPr="00436FB9" w:rsidTr="00FB6CE8">
        <w:trPr>
          <w:cantSplit/>
        </w:trPr>
        <w:tc>
          <w:tcPr>
            <w:tcW w:w="833"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2013-7</w:t>
            </w:r>
          </w:p>
        </w:tc>
        <w:tc>
          <w:tcPr>
            <w:tcW w:w="1002"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REG+FIT/ES</w:t>
            </w:r>
          </w:p>
        </w:tc>
        <w:tc>
          <w:tcPr>
            <w:tcW w:w="1346"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C</w:t>
            </w:r>
          </w:p>
        </w:tc>
        <w:tc>
          <w:tcPr>
            <w:tcW w:w="2539" w:type="dxa"/>
            <w:shd w:val="clear" w:color="auto" w:fill="auto"/>
            <w:vAlign w:val="center"/>
          </w:tcPr>
          <w:p w:rsidR="00926468" w:rsidRPr="00F57343" w:rsidRDefault="00926468" w:rsidP="00AF7B63">
            <w:pPr>
              <w:spacing w:beforeLines="40" w:before="96" w:afterLines="40" w:after="96"/>
              <w:rPr>
                <w:sz w:val="16"/>
                <w:szCs w:val="16"/>
              </w:rPr>
            </w:pPr>
            <w:r w:rsidRPr="00F57343">
              <w:rPr>
                <w:rFonts w:eastAsia="Times New Roman"/>
                <w:sz w:val="16"/>
                <w:szCs w:val="16"/>
              </w:rPr>
              <w:t>WIPO/OEPM Regional Seminar on the Patent Cooperation Treaty (PCT) for Latin American Countries (July 15 and 16, 2013)</w:t>
            </w:r>
            <w:r w:rsidRPr="00F57343">
              <w:rPr>
                <w:rFonts w:eastAsia="Times New Roman"/>
                <w:sz w:val="16"/>
                <w:szCs w:val="16"/>
              </w:rPr>
              <w:br/>
              <w:t>Meeting of Directors of Industrial Property Offices of Latin American and Caribbean Countries (July 17, 2013)</w:t>
            </w:r>
            <w:r w:rsidRPr="00F57343">
              <w:rPr>
                <w:rFonts w:eastAsia="Times New Roman"/>
                <w:sz w:val="16"/>
                <w:szCs w:val="16"/>
              </w:rPr>
              <w:br/>
              <w:t>in Lima, Peru</w:t>
            </w:r>
          </w:p>
        </w:tc>
        <w:tc>
          <w:tcPr>
            <w:tcW w:w="2204" w:type="dxa"/>
            <w:shd w:val="clear" w:color="auto" w:fill="auto"/>
            <w:vAlign w:val="center"/>
          </w:tcPr>
          <w:p w:rsidR="00926468" w:rsidRPr="00F57343" w:rsidRDefault="00926468" w:rsidP="00290E4B">
            <w:pPr>
              <w:spacing w:beforeLines="40" w:before="96" w:afterLines="40" w:after="96"/>
              <w:rPr>
                <w:sz w:val="16"/>
                <w:szCs w:val="16"/>
              </w:rPr>
            </w:pPr>
            <w:r w:rsidRPr="00F57343">
              <w:rPr>
                <w:sz w:val="16"/>
                <w:szCs w:val="16"/>
              </w:rPr>
              <w:t>National Institute for the Defense of Competition and Intellectual Property Protection</w:t>
            </w:r>
            <w:r w:rsidR="00553460" w:rsidRPr="00F57343">
              <w:rPr>
                <w:sz w:val="16"/>
                <w:szCs w:val="16"/>
              </w:rPr>
              <w:t xml:space="preserve"> of Peru</w:t>
            </w:r>
            <w:r w:rsidRPr="00F57343">
              <w:rPr>
                <w:sz w:val="16"/>
                <w:szCs w:val="16"/>
              </w:rPr>
              <w:br/>
              <w:t>Spanish Patent and Trademark Office</w:t>
            </w:r>
          </w:p>
        </w:tc>
        <w:tc>
          <w:tcPr>
            <w:tcW w:w="1235"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lang w:val="es-ES"/>
              </w:rPr>
              <w:t>Peru (PE)</w:t>
            </w:r>
          </w:p>
        </w:tc>
        <w:tc>
          <w:tcPr>
            <w:tcW w:w="1896" w:type="dxa"/>
            <w:shd w:val="clear" w:color="auto" w:fill="auto"/>
            <w:vAlign w:val="center"/>
          </w:tcPr>
          <w:p w:rsidR="00926468" w:rsidRPr="00F57343" w:rsidRDefault="00926468" w:rsidP="00835E2B">
            <w:pPr>
              <w:spacing w:beforeLines="40" w:before="96" w:afterLines="40" w:after="96"/>
              <w:rPr>
                <w:rFonts w:eastAsia="Times New Roman"/>
                <w:sz w:val="16"/>
                <w:szCs w:val="16"/>
                <w:lang w:val="es-ES"/>
              </w:rPr>
            </w:pPr>
            <w:r w:rsidRPr="00F57343">
              <w:rPr>
                <w:sz w:val="16"/>
                <w:szCs w:val="16"/>
                <w:lang w:val="es-ES"/>
              </w:rPr>
              <w:t>Argentina (AR)</w:t>
            </w:r>
            <w:r w:rsidRPr="00F57343">
              <w:rPr>
                <w:sz w:val="16"/>
                <w:szCs w:val="16"/>
                <w:lang w:val="es-ES"/>
              </w:rPr>
              <w:br/>
              <w:t xml:space="preserve">Bolivia (BO) </w:t>
            </w:r>
            <w:r w:rsidRPr="00F57343">
              <w:rPr>
                <w:sz w:val="16"/>
                <w:szCs w:val="16"/>
                <w:lang w:val="es-ES"/>
              </w:rPr>
              <w:br/>
              <w:t>Brazil (BR)</w:t>
            </w:r>
            <w:r w:rsidRPr="00F57343">
              <w:rPr>
                <w:sz w:val="16"/>
                <w:szCs w:val="16"/>
                <w:lang w:val="es-ES"/>
              </w:rPr>
              <w:br/>
              <w:t xml:space="preserve">Chile (CL) </w:t>
            </w:r>
            <w:r w:rsidRPr="00F57343">
              <w:rPr>
                <w:sz w:val="16"/>
                <w:szCs w:val="16"/>
                <w:lang w:val="es-ES"/>
              </w:rPr>
              <w:br/>
              <w:t xml:space="preserve">Costa Rica (CR) </w:t>
            </w:r>
            <w:r w:rsidRPr="00F57343">
              <w:rPr>
                <w:sz w:val="16"/>
                <w:szCs w:val="16"/>
                <w:lang w:val="es-ES"/>
              </w:rPr>
              <w:br/>
              <w:t xml:space="preserve">Cuba(CU) </w:t>
            </w:r>
            <w:r w:rsidRPr="00F57343">
              <w:rPr>
                <w:sz w:val="16"/>
                <w:szCs w:val="16"/>
                <w:lang w:val="es-ES"/>
              </w:rPr>
              <w:br/>
              <w:t xml:space="preserve">Dominican Republic (DO) </w:t>
            </w:r>
            <w:r w:rsidRPr="00F57343">
              <w:rPr>
                <w:sz w:val="16"/>
                <w:szCs w:val="16"/>
                <w:lang w:val="es-ES"/>
              </w:rPr>
              <w:br/>
              <w:t xml:space="preserve">Ecuador (EC) </w:t>
            </w:r>
            <w:r w:rsidRPr="00F57343">
              <w:rPr>
                <w:sz w:val="16"/>
                <w:szCs w:val="16"/>
                <w:lang w:val="es-ES"/>
              </w:rPr>
              <w:br/>
              <w:t xml:space="preserve">El Salvador (SV) </w:t>
            </w:r>
            <w:r w:rsidRPr="00F57343">
              <w:rPr>
                <w:sz w:val="16"/>
                <w:szCs w:val="16"/>
                <w:lang w:val="es-ES"/>
              </w:rPr>
              <w:br/>
              <w:t xml:space="preserve">Guatemala (GT) </w:t>
            </w:r>
            <w:r w:rsidRPr="00F57343">
              <w:rPr>
                <w:sz w:val="16"/>
                <w:szCs w:val="16"/>
                <w:lang w:val="es-ES"/>
              </w:rPr>
              <w:br/>
              <w:t xml:space="preserve">Honduras (HN) </w:t>
            </w:r>
            <w:r w:rsidRPr="00F57343">
              <w:rPr>
                <w:sz w:val="16"/>
                <w:szCs w:val="16"/>
                <w:lang w:val="es-ES"/>
              </w:rPr>
              <w:br/>
              <w:t xml:space="preserve">Mexico (MX) </w:t>
            </w:r>
            <w:r w:rsidRPr="00F57343">
              <w:rPr>
                <w:sz w:val="16"/>
                <w:szCs w:val="16"/>
                <w:lang w:val="es-ES"/>
              </w:rPr>
              <w:br/>
              <w:t xml:space="preserve">Nicaragua (NI) </w:t>
            </w:r>
            <w:r w:rsidRPr="00F57343">
              <w:rPr>
                <w:sz w:val="16"/>
                <w:szCs w:val="16"/>
                <w:lang w:val="es-ES"/>
              </w:rPr>
              <w:br/>
              <w:t xml:space="preserve">Panama (PA) </w:t>
            </w:r>
            <w:r w:rsidRPr="00F57343">
              <w:rPr>
                <w:sz w:val="16"/>
                <w:szCs w:val="16"/>
                <w:lang w:val="es-ES"/>
              </w:rPr>
              <w:br/>
              <w:t xml:space="preserve">Paraguay (PY) </w:t>
            </w:r>
            <w:r w:rsidRPr="00F57343">
              <w:rPr>
                <w:sz w:val="16"/>
                <w:szCs w:val="16"/>
                <w:lang w:val="es-ES"/>
              </w:rPr>
              <w:br/>
              <w:t xml:space="preserve">Peru (PE) </w:t>
            </w:r>
            <w:r w:rsidR="0031492A">
              <w:rPr>
                <w:sz w:val="16"/>
                <w:szCs w:val="16"/>
                <w:lang w:val="es-ES"/>
              </w:rPr>
              <w:br/>
              <w:t>Spain (ES)</w:t>
            </w:r>
            <w:r w:rsidRPr="00F57343">
              <w:rPr>
                <w:sz w:val="16"/>
                <w:szCs w:val="16"/>
                <w:lang w:val="es-ES"/>
              </w:rPr>
              <w:br/>
              <w:t>Uruguay (UY)</w:t>
            </w:r>
          </w:p>
        </w:tc>
        <w:tc>
          <w:tcPr>
            <w:tcW w:w="1284"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lang w:val="es-ES"/>
              </w:rPr>
              <w:t>Office </w:t>
            </w:r>
          </w:p>
        </w:tc>
        <w:tc>
          <w:tcPr>
            <w:tcW w:w="1215" w:type="dxa"/>
            <w:shd w:val="clear" w:color="auto" w:fill="auto"/>
            <w:noWrap/>
            <w:vAlign w:val="center"/>
          </w:tcPr>
          <w:p w:rsidR="00926468" w:rsidRPr="00F57343" w:rsidRDefault="0031492A" w:rsidP="00E938A6">
            <w:pPr>
              <w:spacing w:beforeLines="40" w:before="96" w:afterLines="40" w:after="96"/>
              <w:rPr>
                <w:sz w:val="16"/>
                <w:szCs w:val="16"/>
              </w:rPr>
            </w:pPr>
            <w:r>
              <w:rPr>
                <w:sz w:val="16"/>
                <w:szCs w:val="16"/>
                <w:lang w:val="es-ES"/>
              </w:rPr>
              <w:t>45</w:t>
            </w:r>
          </w:p>
        </w:tc>
      </w:tr>
      <w:tr w:rsidR="00926468" w:rsidRPr="00436FB9" w:rsidTr="00FB6CE8">
        <w:trPr>
          <w:cantSplit/>
        </w:trPr>
        <w:tc>
          <w:tcPr>
            <w:tcW w:w="833"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2013-8</w:t>
            </w:r>
          </w:p>
        </w:tc>
        <w:tc>
          <w:tcPr>
            <w:tcW w:w="1002"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REG</w:t>
            </w:r>
          </w:p>
        </w:tc>
        <w:tc>
          <w:tcPr>
            <w:tcW w:w="1346"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PCT ISA/IPEA Support</w:t>
            </w:r>
          </w:p>
        </w:tc>
        <w:tc>
          <w:tcPr>
            <w:tcW w:w="1047" w:type="dxa"/>
            <w:shd w:val="clear" w:color="auto" w:fill="auto"/>
            <w:noWrap/>
            <w:vAlign w:val="center"/>
          </w:tcPr>
          <w:p w:rsidR="00926468" w:rsidRPr="00F57343" w:rsidRDefault="00926468" w:rsidP="00290E4B">
            <w:pPr>
              <w:spacing w:beforeLines="40" w:before="96" w:afterLines="40" w:after="96"/>
              <w:rPr>
                <w:sz w:val="16"/>
                <w:szCs w:val="16"/>
              </w:rPr>
            </w:pPr>
            <w:r w:rsidRPr="00F57343">
              <w:rPr>
                <w:sz w:val="16"/>
                <w:szCs w:val="16"/>
              </w:rPr>
              <w:t>F</w:t>
            </w:r>
          </w:p>
        </w:tc>
        <w:tc>
          <w:tcPr>
            <w:tcW w:w="2539" w:type="dxa"/>
            <w:shd w:val="clear" w:color="auto" w:fill="auto"/>
            <w:vAlign w:val="center"/>
          </w:tcPr>
          <w:p w:rsidR="00926468" w:rsidRPr="00F57343" w:rsidRDefault="00926468" w:rsidP="00AF7B63">
            <w:pPr>
              <w:spacing w:beforeLines="40" w:before="96" w:afterLines="40" w:after="96"/>
              <w:rPr>
                <w:rFonts w:eastAsia="Times New Roman"/>
                <w:sz w:val="16"/>
                <w:szCs w:val="16"/>
              </w:rPr>
            </w:pPr>
            <w:r w:rsidRPr="00F57343">
              <w:rPr>
                <w:sz w:val="16"/>
                <w:szCs w:val="16"/>
              </w:rPr>
              <w:t>Workshop for examiners at National Institute of Industrial Property in Santiago by USPTO experts</w:t>
            </w:r>
          </w:p>
        </w:tc>
        <w:tc>
          <w:tcPr>
            <w:tcW w:w="2204" w:type="dxa"/>
            <w:shd w:val="clear" w:color="auto" w:fill="auto"/>
            <w:vAlign w:val="center"/>
          </w:tcPr>
          <w:p w:rsidR="00926468" w:rsidRPr="00F57343" w:rsidRDefault="0031492A" w:rsidP="00E938A6">
            <w:pPr>
              <w:spacing w:beforeLines="40" w:before="96" w:afterLines="40" w:after="96"/>
              <w:rPr>
                <w:sz w:val="16"/>
                <w:szCs w:val="16"/>
              </w:rPr>
            </w:pPr>
            <w:r>
              <w:rPr>
                <w:sz w:val="16"/>
                <w:szCs w:val="16"/>
              </w:rPr>
              <w:t>United States Patent and Trademark Office</w:t>
            </w:r>
          </w:p>
        </w:tc>
        <w:tc>
          <w:tcPr>
            <w:tcW w:w="1235" w:type="dxa"/>
            <w:shd w:val="clear" w:color="auto" w:fill="auto"/>
            <w:noWrap/>
            <w:vAlign w:val="center"/>
          </w:tcPr>
          <w:p w:rsidR="00926468" w:rsidRPr="00F57343" w:rsidRDefault="00926468" w:rsidP="00290E4B">
            <w:pPr>
              <w:spacing w:beforeLines="40" w:before="96" w:afterLines="40" w:after="96"/>
              <w:rPr>
                <w:sz w:val="16"/>
                <w:szCs w:val="16"/>
                <w:lang w:val="es-ES"/>
              </w:rPr>
            </w:pPr>
            <w:smartTag w:uri="urn:schemas-microsoft-com:office:smarttags" w:element="country-region">
              <w:smartTag w:uri="urn:schemas-microsoft-com:office:smarttags" w:element="place">
                <w:r w:rsidRPr="00F57343">
                  <w:rPr>
                    <w:sz w:val="16"/>
                    <w:szCs w:val="16"/>
                  </w:rPr>
                  <w:t>Chile</w:t>
                </w:r>
              </w:smartTag>
            </w:smartTag>
            <w:r w:rsidRPr="00F57343">
              <w:rPr>
                <w:sz w:val="16"/>
                <w:szCs w:val="16"/>
              </w:rPr>
              <w:t xml:space="preserve"> (CL)</w:t>
            </w:r>
          </w:p>
        </w:tc>
        <w:tc>
          <w:tcPr>
            <w:tcW w:w="1896" w:type="dxa"/>
            <w:shd w:val="clear" w:color="auto" w:fill="auto"/>
            <w:vAlign w:val="center"/>
          </w:tcPr>
          <w:p w:rsidR="00926468" w:rsidRPr="00F57343" w:rsidRDefault="00926468" w:rsidP="00290E4B">
            <w:pPr>
              <w:spacing w:beforeLines="40" w:before="96" w:afterLines="40" w:after="96"/>
              <w:rPr>
                <w:sz w:val="16"/>
                <w:szCs w:val="16"/>
                <w:lang w:val="es-ES"/>
              </w:rPr>
            </w:pPr>
            <w:smartTag w:uri="urn:schemas-microsoft-com:office:smarttags" w:element="country-region">
              <w:smartTag w:uri="urn:schemas-microsoft-com:office:smarttags" w:element="place">
                <w:r w:rsidRPr="00F57343">
                  <w:rPr>
                    <w:sz w:val="16"/>
                    <w:szCs w:val="16"/>
                  </w:rPr>
                  <w:t>Chile</w:t>
                </w:r>
              </w:smartTag>
            </w:smartTag>
            <w:r w:rsidRPr="00F57343">
              <w:rPr>
                <w:sz w:val="16"/>
                <w:szCs w:val="16"/>
              </w:rPr>
              <w:t xml:space="preserve"> (CL)</w:t>
            </w:r>
          </w:p>
        </w:tc>
        <w:tc>
          <w:tcPr>
            <w:tcW w:w="1284" w:type="dxa"/>
            <w:shd w:val="clear" w:color="auto" w:fill="auto"/>
            <w:noWrap/>
            <w:vAlign w:val="center"/>
          </w:tcPr>
          <w:p w:rsidR="00926468" w:rsidRPr="00F57343" w:rsidRDefault="00553460" w:rsidP="00290E4B">
            <w:pPr>
              <w:spacing w:beforeLines="40" w:before="96" w:afterLines="40" w:after="96"/>
              <w:rPr>
                <w:sz w:val="16"/>
                <w:szCs w:val="16"/>
                <w:lang w:val="es-ES"/>
              </w:rPr>
            </w:pPr>
            <w:r w:rsidRPr="00F57343">
              <w:rPr>
                <w:sz w:val="16"/>
                <w:szCs w:val="16"/>
              </w:rPr>
              <w:t>Office</w:t>
            </w:r>
            <w:r w:rsidR="00926468" w:rsidRPr="00F57343">
              <w:rPr>
                <w:sz w:val="16"/>
                <w:szCs w:val="16"/>
              </w:rPr>
              <w:t> </w:t>
            </w:r>
          </w:p>
        </w:tc>
        <w:tc>
          <w:tcPr>
            <w:tcW w:w="1215" w:type="dxa"/>
            <w:shd w:val="clear" w:color="auto" w:fill="auto"/>
            <w:noWrap/>
            <w:vAlign w:val="center"/>
          </w:tcPr>
          <w:p w:rsidR="00926468" w:rsidRPr="00F57343" w:rsidRDefault="00553460" w:rsidP="00290E4B">
            <w:pPr>
              <w:spacing w:beforeLines="40" w:before="96" w:afterLines="40" w:after="96"/>
              <w:rPr>
                <w:sz w:val="16"/>
                <w:szCs w:val="16"/>
                <w:lang w:val="es-ES"/>
              </w:rPr>
            </w:pPr>
            <w:r w:rsidRPr="00F57343">
              <w:rPr>
                <w:sz w:val="16"/>
                <w:szCs w:val="16"/>
              </w:rPr>
              <w:t>10</w:t>
            </w:r>
            <w:r w:rsidR="00926468" w:rsidRPr="00F57343">
              <w:rPr>
                <w:sz w:val="16"/>
                <w:szCs w:val="16"/>
              </w:rPr>
              <w:t> </w:t>
            </w:r>
          </w:p>
        </w:tc>
      </w:tr>
      <w:tr w:rsidR="00553460" w:rsidRPr="00436FB9" w:rsidTr="00FB6CE8">
        <w:trPr>
          <w:cantSplit/>
        </w:trPr>
        <w:tc>
          <w:tcPr>
            <w:tcW w:w="833" w:type="dxa"/>
            <w:shd w:val="clear" w:color="auto" w:fill="auto"/>
            <w:noWrap/>
            <w:vAlign w:val="center"/>
          </w:tcPr>
          <w:p w:rsidR="00553460" w:rsidRPr="00F57343" w:rsidRDefault="00553460" w:rsidP="00290E4B">
            <w:pPr>
              <w:spacing w:beforeLines="40" w:before="96" w:afterLines="40" w:after="96"/>
              <w:rPr>
                <w:sz w:val="16"/>
                <w:szCs w:val="16"/>
              </w:rPr>
            </w:pPr>
            <w:r w:rsidRPr="00F57343">
              <w:rPr>
                <w:sz w:val="16"/>
                <w:szCs w:val="16"/>
              </w:rPr>
              <w:t>2013-8</w:t>
            </w:r>
          </w:p>
        </w:tc>
        <w:tc>
          <w:tcPr>
            <w:tcW w:w="1002" w:type="dxa"/>
            <w:shd w:val="clear" w:color="auto" w:fill="auto"/>
            <w:noWrap/>
            <w:vAlign w:val="center"/>
          </w:tcPr>
          <w:p w:rsidR="00553460" w:rsidRPr="00F57343" w:rsidRDefault="00553460" w:rsidP="00290E4B">
            <w:pPr>
              <w:spacing w:beforeLines="40" w:before="96" w:afterLines="40" w:after="96"/>
              <w:rPr>
                <w:sz w:val="16"/>
                <w:szCs w:val="16"/>
              </w:rPr>
            </w:pPr>
            <w:r w:rsidRPr="00F57343">
              <w:rPr>
                <w:sz w:val="16"/>
                <w:szCs w:val="16"/>
              </w:rPr>
              <w:t>REG</w:t>
            </w:r>
          </w:p>
        </w:tc>
        <w:tc>
          <w:tcPr>
            <w:tcW w:w="1346" w:type="dxa"/>
            <w:shd w:val="clear" w:color="auto" w:fill="auto"/>
            <w:noWrap/>
            <w:vAlign w:val="center"/>
          </w:tcPr>
          <w:p w:rsidR="00553460" w:rsidRPr="00F57343" w:rsidRDefault="00553460" w:rsidP="00290E4B">
            <w:pPr>
              <w:spacing w:beforeLines="40" w:before="96" w:afterLines="40" w:after="96"/>
              <w:rPr>
                <w:sz w:val="16"/>
                <w:szCs w:val="16"/>
              </w:rPr>
            </w:pPr>
            <w:r w:rsidRPr="00F57343">
              <w:rPr>
                <w:sz w:val="16"/>
                <w:szCs w:val="16"/>
              </w:rPr>
              <w:t>PCT Workshop and Seminar</w:t>
            </w:r>
          </w:p>
        </w:tc>
        <w:tc>
          <w:tcPr>
            <w:tcW w:w="1047" w:type="dxa"/>
            <w:shd w:val="clear" w:color="auto" w:fill="auto"/>
            <w:noWrap/>
            <w:vAlign w:val="center"/>
          </w:tcPr>
          <w:p w:rsidR="00553460" w:rsidRPr="00F57343" w:rsidRDefault="00553460" w:rsidP="00290E4B">
            <w:pPr>
              <w:spacing w:beforeLines="40" w:before="96" w:afterLines="40" w:after="96"/>
              <w:rPr>
                <w:sz w:val="16"/>
                <w:szCs w:val="16"/>
              </w:rPr>
            </w:pPr>
            <w:r w:rsidRPr="00F57343">
              <w:rPr>
                <w:sz w:val="16"/>
                <w:szCs w:val="16"/>
              </w:rPr>
              <w:t>C</w:t>
            </w:r>
          </w:p>
        </w:tc>
        <w:tc>
          <w:tcPr>
            <w:tcW w:w="2539" w:type="dxa"/>
            <w:shd w:val="clear" w:color="auto" w:fill="auto"/>
            <w:vAlign w:val="center"/>
          </w:tcPr>
          <w:p w:rsidR="00553460" w:rsidRPr="00F57343" w:rsidRDefault="00553460" w:rsidP="00AF7B63">
            <w:pPr>
              <w:spacing w:beforeLines="40" w:before="96" w:afterLines="40" w:after="96"/>
              <w:rPr>
                <w:sz w:val="16"/>
                <w:szCs w:val="16"/>
              </w:rPr>
            </w:pPr>
            <w:r w:rsidRPr="00F57343">
              <w:rPr>
                <w:sz w:val="16"/>
                <w:szCs w:val="16"/>
              </w:rPr>
              <w:t>Sub-regional PCT Seminar for Caribbean officials in Kingstown</w:t>
            </w:r>
          </w:p>
        </w:tc>
        <w:tc>
          <w:tcPr>
            <w:tcW w:w="2204" w:type="dxa"/>
            <w:shd w:val="clear" w:color="auto" w:fill="auto"/>
            <w:vAlign w:val="center"/>
          </w:tcPr>
          <w:p w:rsidR="00553460" w:rsidRPr="00F57343" w:rsidRDefault="00553460" w:rsidP="00290E4B">
            <w:pPr>
              <w:spacing w:beforeLines="40" w:before="96" w:afterLines="40" w:after="96"/>
              <w:rPr>
                <w:sz w:val="16"/>
                <w:szCs w:val="16"/>
              </w:rPr>
            </w:pPr>
            <w:r w:rsidRPr="00F57343">
              <w:rPr>
                <w:sz w:val="16"/>
                <w:szCs w:val="16"/>
              </w:rPr>
              <w:t xml:space="preserve">Commerce and Intellectual Property Office of Saint Vincent and the Grenadines and the Canadian Intellectual Property Office </w:t>
            </w:r>
          </w:p>
        </w:tc>
        <w:tc>
          <w:tcPr>
            <w:tcW w:w="1235" w:type="dxa"/>
            <w:shd w:val="clear" w:color="auto" w:fill="auto"/>
            <w:noWrap/>
            <w:vAlign w:val="center"/>
          </w:tcPr>
          <w:p w:rsidR="00553460" w:rsidRPr="00F57343" w:rsidRDefault="00553460" w:rsidP="00290E4B">
            <w:pPr>
              <w:spacing w:beforeLines="40" w:before="96" w:afterLines="40" w:after="96"/>
              <w:rPr>
                <w:sz w:val="16"/>
                <w:szCs w:val="16"/>
              </w:rPr>
            </w:pPr>
            <w:smartTag w:uri="urn:schemas-microsoft-com:office:smarttags" w:element="country-region">
              <w:smartTag w:uri="urn:schemas-microsoft-com:office:smarttags" w:element="place">
                <w:r w:rsidRPr="00F57343">
                  <w:rPr>
                    <w:sz w:val="16"/>
                    <w:szCs w:val="16"/>
                  </w:rPr>
                  <w:t>Saint Vincent and the Grenadines</w:t>
                </w:r>
              </w:smartTag>
            </w:smartTag>
            <w:r w:rsidRPr="00F57343">
              <w:rPr>
                <w:sz w:val="16"/>
                <w:szCs w:val="16"/>
              </w:rPr>
              <w:t xml:space="preserve"> (VC)</w:t>
            </w:r>
          </w:p>
        </w:tc>
        <w:tc>
          <w:tcPr>
            <w:tcW w:w="1896" w:type="dxa"/>
            <w:shd w:val="clear" w:color="auto" w:fill="auto"/>
            <w:vAlign w:val="center"/>
          </w:tcPr>
          <w:p w:rsidR="00553460" w:rsidRPr="00F57343" w:rsidRDefault="00553460" w:rsidP="00290E4B">
            <w:pPr>
              <w:spacing w:beforeLines="40" w:before="96" w:afterLines="40" w:after="96"/>
              <w:rPr>
                <w:sz w:val="16"/>
                <w:szCs w:val="16"/>
              </w:rPr>
            </w:pPr>
            <w:r w:rsidRPr="00F57343">
              <w:rPr>
                <w:rFonts w:eastAsia="Times New Roman"/>
                <w:sz w:val="16"/>
                <w:szCs w:val="16"/>
              </w:rPr>
              <w:t xml:space="preserve">Antigua and Barbuda (AG) </w:t>
            </w:r>
            <w:r w:rsidRPr="00F57343">
              <w:rPr>
                <w:rFonts w:eastAsia="Times New Roman"/>
                <w:sz w:val="16"/>
                <w:szCs w:val="16"/>
              </w:rPr>
              <w:br/>
              <w:t>Canada(CA)</w:t>
            </w:r>
            <w:r w:rsidRPr="00F57343">
              <w:rPr>
                <w:rFonts w:eastAsia="Times New Roman"/>
                <w:sz w:val="16"/>
                <w:szCs w:val="16"/>
              </w:rPr>
              <w:br/>
              <w:t>Trinidad and Tobago (TT)</w:t>
            </w:r>
            <w:r w:rsidRPr="00F57343">
              <w:rPr>
                <w:rFonts w:eastAsia="Times New Roman"/>
                <w:sz w:val="16"/>
                <w:szCs w:val="16"/>
              </w:rPr>
              <w:br/>
              <w:t>St. Vincent and Grenadines (VC)</w:t>
            </w:r>
            <w:r w:rsidRPr="00F57343">
              <w:rPr>
                <w:rFonts w:eastAsia="Times New Roman"/>
                <w:sz w:val="16"/>
                <w:szCs w:val="16"/>
              </w:rPr>
              <w:br/>
              <w:t>Barbados (BB)</w:t>
            </w:r>
            <w:r w:rsidRPr="00F57343">
              <w:rPr>
                <w:rFonts w:eastAsia="Times New Roman"/>
                <w:sz w:val="16"/>
                <w:szCs w:val="16"/>
              </w:rPr>
              <w:br/>
              <w:t>Dominica (DM)</w:t>
            </w:r>
            <w:r w:rsidRPr="00F57343">
              <w:rPr>
                <w:rFonts w:eastAsia="Times New Roman"/>
                <w:sz w:val="16"/>
                <w:szCs w:val="16"/>
              </w:rPr>
              <w:br/>
              <w:t>Jamaica (JM)</w:t>
            </w:r>
            <w:r w:rsidRPr="00F57343">
              <w:rPr>
                <w:rFonts w:eastAsia="Times New Roman"/>
                <w:sz w:val="16"/>
                <w:szCs w:val="16"/>
              </w:rPr>
              <w:br/>
              <w:t>Belize (BZ)</w:t>
            </w:r>
            <w:r w:rsidRPr="00F57343">
              <w:rPr>
                <w:rFonts w:eastAsia="Times New Roman"/>
                <w:sz w:val="16"/>
                <w:szCs w:val="16"/>
              </w:rPr>
              <w:br/>
              <w:t>Grenada (GD)</w:t>
            </w:r>
            <w:r w:rsidRPr="00F57343">
              <w:rPr>
                <w:rFonts w:eastAsia="Times New Roman"/>
                <w:sz w:val="16"/>
                <w:szCs w:val="16"/>
              </w:rPr>
              <w:br/>
              <w:t>St. Lucia (LC)</w:t>
            </w:r>
          </w:p>
        </w:tc>
        <w:tc>
          <w:tcPr>
            <w:tcW w:w="1284" w:type="dxa"/>
            <w:shd w:val="clear" w:color="auto" w:fill="auto"/>
            <w:noWrap/>
            <w:vAlign w:val="center"/>
          </w:tcPr>
          <w:p w:rsidR="00553460" w:rsidRPr="00F57343" w:rsidRDefault="00553460" w:rsidP="00290E4B">
            <w:pPr>
              <w:spacing w:beforeLines="40" w:before="96" w:afterLines="40" w:after="96"/>
              <w:rPr>
                <w:sz w:val="16"/>
                <w:szCs w:val="16"/>
              </w:rPr>
            </w:pPr>
            <w:r w:rsidRPr="00F57343">
              <w:rPr>
                <w:sz w:val="16"/>
                <w:szCs w:val="16"/>
              </w:rPr>
              <w:t>Office </w:t>
            </w:r>
          </w:p>
        </w:tc>
        <w:tc>
          <w:tcPr>
            <w:tcW w:w="1215" w:type="dxa"/>
            <w:shd w:val="clear" w:color="auto" w:fill="auto"/>
            <w:noWrap/>
            <w:vAlign w:val="center"/>
          </w:tcPr>
          <w:p w:rsidR="00553460" w:rsidRPr="00F57343" w:rsidRDefault="00553460" w:rsidP="00290E4B">
            <w:pPr>
              <w:spacing w:beforeLines="40" w:before="96" w:afterLines="40" w:after="96"/>
              <w:rPr>
                <w:sz w:val="16"/>
                <w:szCs w:val="16"/>
              </w:rPr>
            </w:pPr>
            <w:r w:rsidRPr="00F57343">
              <w:rPr>
                <w:sz w:val="16"/>
                <w:szCs w:val="16"/>
              </w:rPr>
              <w:t>12 </w:t>
            </w:r>
          </w:p>
        </w:tc>
      </w:tr>
      <w:tr w:rsidR="003C4191" w:rsidRPr="00436FB9" w:rsidTr="00FB6CE8">
        <w:trPr>
          <w:cantSplit/>
        </w:trPr>
        <w:tc>
          <w:tcPr>
            <w:tcW w:w="833" w:type="dxa"/>
            <w:shd w:val="clear" w:color="auto" w:fill="auto"/>
            <w:noWrap/>
            <w:vAlign w:val="center"/>
          </w:tcPr>
          <w:p w:rsidR="003C4191" w:rsidRPr="00D40C6D" w:rsidRDefault="003C4191" w:rsidP="00290E4B">
            <w:pPr>
              <w:spacing w:beforeLines="40" w:before="96" w:afterLines="40" w:after="96"/>
              <w:rPr>
                <w:sz w:val="16"/>
                <w:szCs w:val="16"/>
              </w:rPr>
            </w:pPr>
            <w:r w:rsidRPr="00D40C6D">
              <w:rPr>
                <w:rFonts w:eastAsia="Times New Roman"/>
                <w:sz w:val="16"/>
                <w:szCs w:val="16"/>
              </w:rPr>
              <w:lastRenderedPageBreak/>
              <w:t>2013-9</w:t>
            </w:r>
          </w:p>
        </w:tc>
        <w:tc>
          <w:tcPr>
            <w:tcW w:w="1002" w:type="dxa"/>
            <w:shd w:val="clear" w:color="auto" w:fill="auto"/>
            <w:noWrap/>
            <w:vAlign w:val="center"/>
          </w:tcPr>
          <w:p w:rsidR="003C4191" w:rsidRPr="00CA4FF0" w:rsidRDefault="003C4191" w:rsidP="00290E4B">
            <w:pPr>
              <w:spacing w:beforeLines="40" w:before="96" w:afterLines="40" w:after="96"/>
              <w:rPr>
                <w:sz w:val="16"/>
                <w:szCs w:val="16"/>
              </w:rPr>
            </w:pPr>
            <w:r w:rsidRPr="00CA4FF0">
              <w:rPr>
                <w:rFonts w:eastAsia="Times New Roman"/>
                <w:sz w:val="16"/>
                <w:szCs w:val="16"/>
              </w:rPr>
              <w:t>REG</w:t>
            </w:r>
          </w:p>
        </w:tc>
        <w:tc>
          <w:tcPr>
            <w:tcW w:w="1346" w:type="dxa"/>
            <w:shd w:val="clear" w:color="auto" w:fill="auto"/>
            <w:noWrap/>
            <w:vAlign w:val="center"/>
          </w:tcPr>
          <w:p w:rsidR="003C4191" w:rsidRPr="00FB6CE8" w:rsidRDefault="003C4191" w:rsidP="00290E4B">
            <w:pPr>
              <w:spacing w:beforeLines="40" w:before="96" w:afterLines="40" w:after="96"/>
              <w:rPr>
                <w:sz w:val="16"/>
                <w:szCs w:val="16"/>
              </w:rPr>
            </w:pPr>
            <w:r w:rsidRPr="00182FA3">
              <w:rPr>
                <w:rFonts w:eastAsia="Times New Roman"/>
                <w:sz w:val="16"/>
                <w:szCs w:val="16"/>
              </w:rPr>
              <w:t>PCT ICT Cooperation</w:t>
            </w:r>
          </w:p>
        </w:tc>
        <w:tc>
          <w:tcPr>
            <w:tcW w:w="1047" w:type="dxa"/>
            <w:shd w:val="clear" w:color="auto" w:fill="auto"/>
            <w:noWrap/>
            <w:vAlign w:val="center"/>
          </w:tcPr>
          <w:p w:rsidR="003C4191" w:rsidRPr="00FB6CE8" w:rsidRDefault="003C4191" w:rsidP="00290E4B">
            <w:pPr>
              <w:spacing w:beforeLines="40" w:before="96" w:afterLines="40" w:after="96"/>
              <w:rPr>
                <w:sz w:val="16"/>
                <w:szCs w:val="16"/>
              </w:rPr>
            </w:pPr>
            <w:r w:rsidRPr="00FB6CE8">
              <w:rPr>
                <w:rFonts w:eastAsia="Times New Roman"/>
                <w:sz w:val="16"/>
                <w:szCs w:val="16"/>
              </w:rPr>
              <w:t>B,C</w:t>
            </w:r>
          </w:p>
        </w:tc>
        <w:tc>
          <w:tcPr>
            <w:tcW w:w="2539" w:type="dxa"/>
            <w:shd w:val="clear" w:color="auto" w:fill="auto"/>
            <w:vAlign w:val="center"/>
          </w:tcPr>
          <w:p w:rsidR="003C4191" w:rsidRPr="00D40C6D" w:rsidRDefault="003C4191" w:rsidP="00290E4B">
            <w:pPr>
              <w:spacing w:beforeLines="40" w:before="96" w:afterLines="40" w:after="96"/>
              <w:rPr>
                <w:sz w:val="16"/>
                <w:szCs w:val="16"/>
              </w:rPr>
            </w:pPr>
            <w:r w:rsidRPr="00FB6CE8">
              <w:rPr>
                <w:rFonts w:eastAsia="Times New Roman"/>
                <w:sz w:val="16"/>
                <w:szCs w:val="16"/>
              </w:rPr>
              <w:t>Workshop on PCT technical assistance (RO &amp; ISA</w:t>
            </w:r>
            <w:r w:rsidRPr="00D40C6D">
              <w:rPr>
                <w:rFonts w:eastAsia="Times New Roman"/>
                <w:sz w:val="16"/>
                <w:szCs w:val="16"/>
              </w:rPr>
              <w:t>)</w:t>
            </w:r>
          </w:p>
        </w:tc>
        <w:tc>
          <w:tcPr>
            <w:tcW w:w="2204" w:type="dxa"/>
            <w:shd w:val="clear" w:color="auto" w:fill="auto"/>
            <w:vAlign w:val="center"/>
          </w:tcPr>
          <w:p w:rsidR="003C4191" w:rsidRPr="00D40C6D" w:rsidRDefault="00F01F77" w:rsidP="00290E4B">
            <w:pPr>
              <w:spacing w:beforeLines="40" w:before="96" w:afterLines="40" w:after="96"/>
              <w:rPr>
                <w:sz w:val="16"/>
                <w:szCs w:val="16"/>
              </w:rPr>
            </w:pPr>
            <w:r w:rsidRPr="00FB6CE8">
              <w:rPr>
                <w:rFonts w:eastAsia="Times New Roman"/>
                <w:sz w:val="16"/>
                <w:szCs w:val="16"/>
              </w:rPr>
              <w:t>Office of the Comptroller-General of Patents, Designs and Trademarks, India</w:t>
            </w:r>
          </w:p>
        </w:tc>
        <w:tc>
          <w:tcPr>
            <w:tcW w:w="1235" w:type="dxa"/>
            <w:shd w:val="clear" w:color="auto" w:fill="auto"/>
            <w:noWrap/>
            <w:vAlign w:val="center"/>
          </w:tcPr>
          <w:p w:rsidR="003C4191" w:rsidRPr="00CA4FF0" w:rsidRDefault="003C4191" w:rsidP="00290E4B">
            <w:pPr>
              <w:spacing w:beforeLines="40" w:before="96" w:afterLines="40" w:after="96"/>
              <w:rPr>
                <w:sz w:val="16"/>
                <w:szCs w:val="16"/>
              </w:rPr>
            </w:pPr>
            <w:r w:rsidRPr="00CA4FF0">
              <w:rPr>
                <w:rFonts w:eastAsia="Times New Roman"/>
                <w:sz w:val="16"/>
                <w:szCs w:val="16"/>
              </w:rPr>
              <w:t>India (IN)</w:t>
            </w:r>
          </w:p>
        </w:tc>
        <w:tc>
          <w:tcPr>
            <w:tcW w:w="1896" w:type="dxa"/>
            <w:shd w:val="clear" w:color="auto" w:fill="auto"/>
            <w:noWrap/>
            <w:vAlign w:val="center"/>
          </w:tcPr>
          <w:p w:rsidR="003C4191" w:rsidRPr="00182FA3" w:rsidRDefault="003C4191" w:rsidP="00290E4B">
            <w:pPr>
              <w:spacing w:beforeLines="40" w:before="96" w:afterLines="40" w:after="96"/>
              <w:rPr>
                <w:sz w:val="16"/>
                <w:szCs w:val="16"/>
              </w:rPr>
            </w:pPr>
            <w:r w:rsidRPr="00182FA3">
              <w:rPr>
                <w:rFonts w:eastAsia="Times New Roman"/>
                <w:sz w:val="16"/>
                <w:szCs w:val="16"/>
              </w:rPr>
              <w:t>India (IN)</w:t>
            </w:r>
          </w:p>
        </w:tc>
        <w:tc>
          <w:tcPr>
            <w:tcW w:w="1284" w:type="dxa"/>
            <w:shd w:val="clear" w:color="auto" w:fill="auto"/>
            <w:noWrap/>
            <w:vAlign w:val="center"/>
          </w:tcPr>
          <w:p w:rsidR="003C4191" w:rsidRPr="00FB6CE8" w:rsidRDefault="003C4191" w:rsidP="00290E4B">
            <w:pPr>
              <w:spacing w:beforeLines="40" w:before="96" w:afterLines="40" w:after="96"/>
              <w:rPr>
                <w:sz w:val="16"/>
                <w:szCs w:val="16"/>
              </w:rPr>
            </w:pPr>
            <w:r w:rsidRPr="00FB6CE8">
              <w:rPr>
                <w:rFonts w:eastAsia="Times New Roman"/>
                <w:sz w:val="16"/>
                <w:szCs w:val="16"/>
              </w:rPr>
              <w:t>Office</w:t>
            </w:r>
          </w:p>
        </w:tc>
        <w:tc>
          <w:tcPr>
            <w:tcW w:w="1215" w:type="dxa"/>
            <w:shd w:val="clear" w:color="auto" w:fill="auto"/>
            <w:noWrap/>
            <w:vAlign w:val="center"/>
          </w:tcPr>
          <w:p w:rsidR="003C4191" w:rsidRPr="00FB6CE8" w:rsidRDefault="003C4191" w:rsidP="00290E4B">
            <w:pPr>
              <w:spacing w:beforeLines="40" w:before="96" w:afterLines="40" w:after="96"/>
              <w:rPr>
                <w:sz w:val="16"/>
                <w:szCs w:val="16"/>
              </w:rPr>
            </w:pPr>
            <w:r w:rsidRPr="00FB6CE8">
              <w:rPr>
                <w:rFonts w:eastAsia="Times New Roman"/>
                <w:sz w:val="16"/>
                <w:szCs w:val="16"/>
              </w:rPr>
              <w:t>15</w:t>
            </w:r>
          </w:p>
        </w:tc>
      </w:tr>
      <w:tr w:rsidR="003C4191" w:rsidRPr="00436FB9" w:rsidTr="00FB6CE8">
        <w:trPr>
          <w:cantSplit/>
        </w:trPr>
        <w:tc>
          <w:tcPr>
            <w:tcW w:w="833"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2013-9</w:t>
            </w:r>
          </w:p>
        </w:tc>
        <w:tc>
          <w:tcPr>
            <w:tcW w:w="1002"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REG</w:t>
            </w:r>
          </w:p>
        </w:tc>
        <w:tc>
          <w:tcPr>
            <w:tcW w:w="1346"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PCT ISA/IPEA Support</w:t>
            </w:r>
          </w:p>
        </w:tc>
        <w:tc>
          <w:tcPr>
            <w:tcW w:w="1047" w:type="dxa"/>
            <w:shd w:val="clear" w:color="auto" w:fill="auto"/>
            <w:noWrap/>
            <w:vAlign w:val="center"/>
          </w:tcPr>
          <w:p w:rsidR="003C4191" w:rsidRPr="00F57343" w:rsidRDefault="0031492A" w:rsidP="00E938A6">
            <w:pPr>
              <w:spacing w:beforeLines="40" w:before="96" w:afterLines="40" w:after="96"/>
              <w:rPr>
                <w:rFonts w:eastAsia="Times New Roman"/>
                <w:sz w:val="16"/>
                <w:szCs w:val="16"/>
              </w:rPr>
            </w:pPr>
            <w:r>
              <w:rPr>
                <w:rFonts w:eastAsia="Times New Roman"/>
                <w:sz w:val="16"/>
                <w:szCs w:val="16"/>
              </w:rPr>
              <w:t>C</w:t>
            </w:r>
          </w:p>
        </w:tc>
        <w:tc>
          <w:tcPr>
            <w:tcW w:w="2539" w:type="dxa"/>
            <w:shd w:val="clear" w:color="auto" w:fill="auto"/>
            <w:vAlign w:val="center"/>
          </w:tcPr>
          <w:p w:rsidR="003C4191" w:rsidRPr="00F57343" w:rsidRDefault="003C4191" w:rsidP="00E938A6">
            <w:pPr>
              <w:spacing w:beforeLines="40" w:before="96" w:afterLines="40" w:after="96"/>
              <w:rPr>
                <w:rFonts w:eastAsia="Times New Roman"/>
                <w:sz w:val="16"/>
                <w:szCs w:val="16"/>
              </w:rPr>
            </w:pPr>
            <w:r w:rsidRPr="00F57343">
              <w:rPr>
                <w:rFonts w:eastAsia="Times New Roman"/>
                <w:sz w:val="16"/>
                <w:szCs w:val="16"/>
              </w:rPr>
              <w:t xml:space="preserve">PCT </w:t>
            </w:r>
            <w:r w:rsidR="0031492A">
              <w:rPr>
                <w:rFonts w:eastAsia="Times New Roman"/>
                <w:sz w:val="16"/>
                <w:szCs w:val="16"/>
              </w:rPr>
              <w:t xml:space="preserve">Roving </w:t>
            </w:r>
            <w:r w:rsidRPr="00F57343">
              <w:rPr>
                <w:rFonts w:eastAsia="Times New Roman"/>
                <w:sz w:val="16"/>
                <w:szCs w:val="16"/>
              </w:rPr>
              <w:t xml:space="preserve">Workshop </w:t>
            </w:r>
          </w:p>
        </w:tc>
        <w:tc>
          <w:tcPr>
            <w:tcW w:w="2204" w:type="dxa"/>
            <w:shd w:val="clear" w:color="auto" w:fill="auto"/>
            <w:vAlign w:val="center"/>
          </w:tcPr>
          <w:p w:rsidR="003C4191" w:rsidRPr="00F57343" w:rsidRDefault="0031492A" w:rsidP="00E938A6">
            <w:pPr>
              <w:spacing w:beforeLines="40" w:before="96" w:afterLines="40" w:after="96"/>
              <w:rPr>
                <w:rFonts w:eastAsia="Times New Roman"/>
                <w:sz w:val="16"/>
                <w:szCs w:val="16"/>
              </w:rPr>
            </w:pPr>
            <w:r>
              <w:rPr>
                <w:sz w:val="16"/>
                <w:szCs w:val="16"/>
              </w:rPr>
              <w:t xml:space="preserve">European Patent Organization </w:t>
            </w:r>
          </w:p>
        </w:tc>
        <w:tc>
          <w:tcPr>
            <w:tcW w:w="1235"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Chile (CL)</w:t>
            </w:r>
          </w:p>
        </w:tc>
        <w:tc>
          <w:tcPr>
            <w:tcW w:w="1896"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Chile (CL)</w:t>
            </w:r>
          </w:p>
        </w:tc>
        <w:tc>
          <w:tcPr>
            <w:tcW w:w="1284"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Office</w:t>
            </w:r>
          </w:p>
        </w:tc>
        <w:tc>
          <w:tcPr>
            <w:tcW w:w="1215" w:type="dxa"/>
            <w:shd w:val="clear" w:color="auto" w:fill="auto"/>
            <w:noWrap/>
            <w:vAlign w:val="center"/>
          </w:tcPr>
          <w:p w:rsidR="003C4191" w:rsidRPr="00F57343" w:rsidRDefault="0031492A" w:rsidP="00290E4B">
            <w:pPr>
              <w:spacing w:beforeLines="40" w:before="96" w:afterLines="40" w:after="96"/>
              <w:rPr>
                <w:rFonts w:eastAsia="Times New Roman"/>
                <w:sz w:val="16"/>
                <w:szCs w:val="16"/>
              </w:rPr>
            </w:pPr>
            <w:r>
              <w:rPr>
                <w:rFonts w:eastAsia="Times New Roman"/>
                <w:sz w:val="16"/>
                <w:szCs w:val="16"/>
              </w:rPr>
              <w:t>7</w:t>
            </w:r>
            <w:r w:rsidR="003C4191" w:rsidRPr="00F57343">
              <w:rPr>
                <w:rFonts w:eastAsia="Times New Roman"/>
                <w:sz w:val="16"/>
                <w:szCs w:val="16"/>
              </w:rPr>
              <w:t>0</w:t>
            </w:r>
          </w:p>
        </w:tc>
      </w:tr>
      <w:tr w:rsidR="003C4191" w:rsidRPr="00436FB9" w:rsidTr="00FB6CE8">
        <w:trPr>
          <w:cantSplit/>
        </w:trPr>
        <w:tc>
          <w:tcPr>
            <w:tcW w:w="833"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2013-9</w:t>
            </w:r>
          </w:p>
        </w:tc>
        <w:tc>
          <w:tcPr>
            <w:tcW w:w="1002"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REG</w:t>
            </w:r>
          </w:p>
        </w:tc>
        <w:tc>
          <w:tcPr>
            <w:tcW w:w="1346"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PCT Workshop and Seminar</w:t>
            </w:r>
          </w:p>
        </w:tc>
        <w:tc>
          <w:tcPr>
            <w:tcW w:w="1047" w:type="dxa"/>
            <w:shd w:val="clear" w:color="auto" w:fill="auto"/>
            <w:noWrap/>
            <w:vAlign w:val="center"/>
          </w:tcPr>
          <w:p w:rsidR="003C4191" w:rsidRPr="00F57343" w:rsidRDefault="0081419C" w:rsidP="00290E4B">
            <w:pPr>
              <w:spacing w:beforeLines="40" w:before="96" w:afterLines="40" w:after="96"/>
              <w:rPr>
                <w:rFonts w:eastAsia="Times New Roman"/>
                <w:sz w:val="16"/>
                <w:szCs w:val="16"/>
              </w:rPr>
            </w:pPr>
            <w:r>
              <w:rPr>
                <w:rFonts w:eastAsia="Times New Roman"/>
                <w:sz w:val="16"/>
                <w:szCs w:val="16"/>
              </w:rPr>
              <w:t>A,</w:t>
            </w:r>
            <w:r w:rsidR="003C4191" w:rsidRPr="00F57343">
              <w:rPr>
                <w:rFonts w:eastAsia="Times New Roman"/>
                <w:sz w:val="16"/>
                <w:szCs w:val="16"/>
              </w:rPr>
              <w:t>B,C</w:t>
            </w:r>
          </w:p>
        </w:tc>
        <w:tc>
          <w:tcPr>
            <w:tcW w:w="2539" w:type="dxa"/>
            <w:shd w:val="clear" w:color="auto" w:fill="auto"/>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PCT National Seminar</w:t>
            </w:r>
          </w:p>
        </w:tc>
        <w:tc>
          <w:tcPr>
            <w:tcW w:w="2204" w:type="dxa"/>
            <w:shd w:val="clear" w:color="auto" w:fill="auto"/>
            <w:vAlign w:val="center"/>
          </w:tcPr>
          <w:p w:rsidR="003C4191" w:rsidRPr="00F57343" w:rsidRDefault="00E938A6" w:rsidP="00290E4B">
            <w:pPr>
              <w:spacing w:beforeLines="40" w:before="96" w:afterLines="40" w:after="96"/>
              <w:rPr>
                <w:sz w:val="16"/>
                <w:szCs w:val="16"/>
              </w:rPr>
            </w:pPr>
            <w:r>
              <w:rPr>
                <w:rFonts w:eastAsia="Times New Roman"/>
                <w:sz w:val="16"/>
                <w:szCs w:val="16"/>
              </w:rPr>
              <w:t>Ministry of Law and Constitutional Affairs, Registrar General’s Office, Lesotho</w:t>
            </w:r>
            <w:r w:rsidR="003C4191" w:rsidRPr="00F57343">
              <w:rPr>
                <w:rFonts w:eastAsia="Times New Roman"/>
                <w:sz w:val="16"/>
                <w:szCs w:val="16"/>
              </w:rPr>
              <w:t> </w:t>
            </w:r>
          </w:p>
        </w:tc>
        <w:tc>
          <w:tcPr>
            <w:tcW w:w="1235"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Lesotho (LS)</w:t>
            </w:r>
          </w:p>
        </w:tc>
        <w:tc>
          <w:tcPr>
            <w:tcW w:w="1896"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Lesotho (LS)</w:t>
            </w:r>
          </w:p>
        </w:tc>
        <w:tc>
          <w:tcPr>
            <w:tcW w:w="1284"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Office + Users</w:t>
            </w:r>
          </w:p>
        </w:tc>
        <w:tc>
          <w:tcPr>
            <w:tcW w:w="1215"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rFonts w:eastAsia="Times New Roman"/>
                <w:sz w:val="16"/>
                <w:szCs w:val="16"/>
              </w:rPr>
              <w:t>20</w:t>
            </w:r>
          </w:p>
        </w:tc>
      </w:tr>
      <w:tr w:rsidR="003C4191" w:rsidRPr="00436FB9" w:rsidTr="00FB6CE8">
        <w:trPr>
          <w:cantSplit/>
        </w:trPr>
        <w:tc>
          <w:tcPr>
            <w:tcW w:w="833"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2013-10</w:t>
            </w:r>
          </w:p>
        </w:tc>
        <w:tc>
          <w:tcPr>
            <w:tcW w:w="1002"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REG</w:t>
            </w:r>
          </w:p>
        </w:tc>
        <w:tc>
          <w:tcPr>
            <w:tcW w:w="1346"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PCT Workshop and Seminar</w:t>
            </w:r>
          </w:p>
        </w:tc>
        <w:tc>
          <w:tcPr>
            <w:tcW w:w="1047"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C</w:t>
            </w:r>
          </w:p>
        </w:tc>
        <w:tc>
          <w:tcPr>
            <w:tcW w:w="2539" w:type="dxa"/>
            <w:shd w:val="clear" w:color="auto" w:fill="auto"/>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 xml:space="preserve">Workshop and  Seminar on patents and PCT for EAPO and  national offices of its Member States at EAPO in </w:t>
            </w:r>
            <w:smartTag w:uri="urn:schemas-microsoft-com:office:smarttags" w:element="City">
              <w:smartTag w:uri="urn:schemas-microsoft-com:office:smarttags" w:element="place">
                <w:r w:rsidRPr="00F57343">
                  <w:rPr>
                    <w:sz w:val="16"/>
                    <w:szCs w:val="16"/>
                  </w:rPr>
                  <w:t>Moscow</w:t>
                </w:r>
              </w:smartTag>
            </w:smartTag>
          </w:p>
        </w:tc>
        <w:tc>
          <w:tcPr>
            <w:tcW w:w="2204" w:type="dxa"/>
            <w:shd w:val="clear" w:color="auto" w:fill="auto"/>
            <w:vAlign w:val="center"/>
          </w:tcPr>
          <w:p w:rsidR="003C4191" w:rsidRPr="00F57343" w:rsidRDefault="0081419C" w:rsidP="00E938A6">
            <w:pPr>
              <w:spacing w:beforeLines="40" w:before="96" w:afterLines="40" w:after="96"/>
              <w:rPr>
                <w:rFonts w:eastAsia="Times New Roman"/>
                <w:sz w:val="16"/>
                <w:szCs w:val="16"/>
              </w:rPr>
            </w:pPr>
            <w:r w:rsidRPr="00F57343">
              <w:rPr>
                <w:sz w:val="16"/>
                <w:szCs w:val="16"/>
              </w:rPr>
              <w:t>E</w:t>
            </w:r>
            <w:r>
              <w:rPr>
                <w:sz w:val="16"/>
                <w:szCs w:val="16"/>
              </w:rPr>
              <w:t>urasian Patent Organization (EAPO)</w:t>
            </w:r>
          </w:p>
        </w:tc>
        <w:tc>
          <w:tcPr>
            <w:tcW w:w="1235"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EAPO (EA)</w:t>
            </w:r>
          </w:p>
        </w:tc>
        <w:tc>
          <w:tcPr>
            <w:tcW w:w="1896"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EAPO (EA)</w:t>
            </w:r>
            <w:r w:rsidRPr="00F57343">
              <w:rPr>
                <w:rFonts w:eastAsia="Times New Roman"/>
                <w:sz w:val="16"/>
                <w:szCs w:val="16"/>
              </w:rPr>
              <w:t xml:space="preserve"> </w:t>
            </w:r>
            <w:r w:rsidRPr="00F57343">
              <w:rPr>
                <w:rFonts w:eastAsia="Times New Roman"/>
                <w:sz w:val="16"/>
                <w:szCs w:val="16"/>
              </w:rPr>
              <w:br/>
              <w:t xml:space="preserve">Armenia(AM) </w:t>
            </w:r>
            <w:r w:rsidRPr="00F57343">
              <w:rPr>
                <w:rFonts w:eastAsia="Times New Roman"/>
                <w:sz w:val="16"/>
                <w:szCs w:val="16"/>
              </w:rPr>
              <w:br/>
              <w:t>Azerbaijan (AZ)</w:t>
            </w:r>
            <w:r w:rsidRPr="00F57343">
              <w:rPr>
                <w:rFonts w:eastAsia="Times New Roman"/>
                <w:sz w:val="16"/>
                <w:szCs w:val="16"/>
              </w:rPr>
              <w:br/>
              <w:t>Kazakhstan (KZ)</w:t>
            </w:r>
            <w:r w:rsidRPr="00F57343">
              <w:rPr>
                <w:rFonts w:eastAsia="Times New Roman"/>
                <w:sz w:val="16"/>
                <w:szCs w:val="16"/>
              </w:rPr>
              <w:br/>
              <w:t>Kyrgyzstan (KG)</w:t>
            </w:r>
            <w:r w:rsidRPr="00F57343">
              <w:rPr>
                <w:rFonts w:eastAsia="Times New Roman"/>
                <w:sz w:val="16"/>
                <w:szCs w:val="16"/>
              </w:rPr>
              <w:br/>
              <w:t>Russian Federation (RU)</w:t>
            </w:r>
            <w:r w:rsidRPr="00F57343">
              <w:rPr>
                <w:rFonts w:eastAsia="Times New Roman"/>
                <w:sz w:val="16"/>
                <w:szCs w:val="16"/>
              </w:rPr>
              <w:br/>
              <w:t>Tajikistan  (TJ)</w:t>
            </w:r>
          </w:p>
        </w:tc>
        <w:tc>
          <w:tcPr>
            <w:tcW w:w="1284"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Office </w:t>
            </w:r>
          </w:p>
        </w:tc>
        <w:tc>
          <w:tcPr>
            <w:tcW w:w="1215" w:type="dxa"/>
            <w:shd w:val="clear" w:color="auto" w:fill="auto"/>
            <w:noWrap/>
            <w:vAlign w:val="center"/>
          </w:tcPr>
          <w:p w:rsidR="003C4191" w:rsidRPr="00F57343" w:rsidRDefault="003C4191" w:rsidP="00290E4B">
            <w:pPr>
              <w:spacing w:beforeLines="40" w:before="96" w:afterLines="40" w:after="96"/>
              <w:rPr>
                <w:rFonts w:eastAsia="Times New Roman"/>
                <w:sz w:val="16"/>
                <w:szCs w:val="16"/>
              </w:rPr>
            </w:pPr>
            <w:r w:rsidRPr="00F57343">
              <w:rPr>
                <w:sz w:val="16"/>
                <w:szCs w:val="16"/>
              </w:rPr>
              <w:t>18 </w:t>
            </w:r>
          </w:p>
        </w:tc>
      </w:tr>
      <w:tr w:rsidR="003C4191" w:rsidRPr="00436FB9" w:rsidTr="00FB6CE8">
        <w:trPr>
          <w:cantSplit/>
        </w:trPr>
        <w:tc>
          <w:tcPr>
            <w:tcW w:w="833" w:type="dxa"/>
            <w:shd w:val="clear" w:color="auto" w:fill="auto"/>
            <w:noWrap/>
            <w:vAlign w:val="center"/>
          </w:tcPr>
          <w:p w:rsidR="003C4191" w:rsidRPr="00835E2B" w:rsidRDefault="003C4191" w:rsidP="00290E4B">
            <w:pPr>
              <w:spacing w:beforeLines="40" w:before="96" w:afterLines="40" w:after="96"/>
              <w:rPr>
                <w:sz w:val="16"/>
                <w:szCs w:val="16"/>
                <w:highlight w:val="yellow"/>
              </w:rPr>
            </w:pPr>
            <w:r w:rsidRPr="00835E2B">
              <w:rPr>
                <w:rFonts w:eastAsia="Times New Roman"/>
                <w:sz w:val="16"/>
                <w:szCs w:val="16"/>
              </w:rPr>
              <w:t>2013-10</w:t>
            </w:r>
          </w:p>
        </w:tc>
        <w:tc>
          <w:tcPr>
            <w:tcW w:w="1002" w:type="dxa"/>
            <w:shd w:val="clear" w:color="auto" w:fill="auto"/>
            <w:noWrap/>
            <w:vAlign w:val="center"/>
          </w:tcPr>
          <w:p w:rsidR="003C4191" w:rsidRPr="00835E2B" w:rsidRDefault="003C4191" w:rsidP="00290E4B">
            <w:pPr>
              <w:spacing w:beforeLines="40" w:before="96" w:afterLines="40" w:after="96"/>
              <w:rPr>
                <w:sz w:val="16"/>
                <w:szCs w:val="16"/>
                <w:highlight w:val="yellow"/>
              </w:rPr>
            </w:pPr>
            <w:r w:rsidRPr="00835E2B">
              <w:rPr>
                <w:rFonts w:eastAsia="Times New Roman"/>
                <w:sz w:val="16"/>
                <w:szCs w:val="16"/>
              </w:rPr>
              <w:t>REG</w:t>
            </w:r>
          </w:p>
        </w:tc>
        <w:tc>
          <w:tcPr>
            <w:tcW w:w="1346" w:type="dxa"/>
            <w:shd w:val="clear" w:color="auto" w:fill="auto"/>
            <w:noWrap/>
            <w:vAlign w:val="center"/>
          </w:tcPr>
          <w:p w:rsidR="003C4191" w:rsidRPr="00835E2B" w:rsidRDefault="003C4191" w:rsidP="00290E4B">
            <w:pPr>
              <w:spacing w:beforeLines="40" w:before="96" w:afterLines="40" w:after="96"/>
              <w:rPr>
                <w:sz w:val="16"/>
                <w:szCs w:val="16"/>
                <w:highlight w:val="yellow"/>
              </w:rPr>
            </w:pPr>
            <w:r w:rsidRPr="00835E2B">
              <w:rPr>
                <w:rFonts w:eastAsia="Times New Roman"/>
                <w:sz w:val="16"/>
                <w:szCs w:val="16"/>
              </w:rPr>
              <w:t>PCT ISA/IPEA Support</w:t>
            </w:r>
          </w:p>
        </w:tc>
        <w:tc>
          <w:tcPr>
            <w:tcW w:w="1047" w:type="dxa"/>
            <w:shd w:val="clear" w:color="auto" w:fill="auto"/>
            <w:noWrap/>
            <w:vAlign w:val="center"/>
          </w:tcPr>
          <w:p w:rsidR="003C4191" w:rsidRPr="00835E2B" w:rsidRDefault="0031492A" w:rsidP="00E938A6">
            <w:pPr>
              <w:spacing w:beforeLines="40" w:before="96" w:afterLines="40" w:after="96"/>
              <w:rPr>
                <w:sz w:val="16"/>
                <w:szCs w:val="16"/>
                <w:highlight w:val="yellow"/>
              </w:rPr>
            </w:pPr>
            <w:r>
              <w:rPr>
                <w:rFonts w:eastAsia="Times New Roman"/>
                <w:sz w:val="16"/>
                <w:szCs w:val="16"/>
              </w:rPr>
              <w:t>C</w:t>
            </w:r>
          </w:p>
        </w:tc>
        <w:tc>
          <w:tcPr>
            <w:tcW w:w="2539" w:type="dxa"/>
            <w:shd w:val="clear" w:color="auto" w:fill="auto"/>
            <w:vAlign w:val="center"/>
          </w:tcPr>
          <w:p w:rsidR="003C4191" w:rsidRPr="00835E2B" w:rsidRDefault="003C4191" w:rsidP="00290E4B">
            <w:pPr>
              <w:spacing w:beforeLines="40" w:before="96" w:afterLines="40" w:after="96"/>
              <w:rPr>
                <w:sz w:val="16"/>
                <w:szCs w:val="16"/>
                <w:highlight w:val="yellow"/>
              </w:rPr>
            </w:pPr>
            <w:r w:rsidRPr="008A6E7D">
              <w:rPr>
                <w:rFonts w:eastAsia="Times New Roman"/>
                <w:sz w:val="16"/>
                <w:szCs w:val="16"/>
              </w:rPr>
              <w:t>PCT Workshop</w:t>
            </w:r>
          </w:p>
        </w:tc>
        <w:tc>
          <w:tcPr>
            <w:tcW w:w="2204" w:type="dxa"/>
            <w:shd w:val="clear" w:color="auto" w:fill="auto"/>
            <w:vAlign w:val="center"/>
          </w:tcPr>
          <w:p w:rsidR="003C4191" w:rsidRPr="00835E2B" w:rsidRDefault="00B9110F" w:rsidP="00E938A6">
            <w:pPr>
              <w:spacing w:beforeLines="40" w:before="96" w:afterLines="40" w:after="96"/>
              <w:rPr>
                <w:sz w:val="16"/>
                <w:szCs w:val="16"/>
                <w:highlight w:val="yellow"/>
              </w:rPr>
            </w:pPr>
            <w:r>
              <w:rPr>
                <w:rFonts w:eastAsia="Times New Roman"/>
                <w:sz w:val="16"/>
                <w:szCs w:val="16"/>
              </w:rPr>
              <w:t>C</w:t>
            </w:r>
            <w:r w:rsidR="008A6E7D">
              <w:rPr>
                <w:rFonts w:eastAsia="Times New Roman"/>
                <w:sz w:val="16"/>
                <w:szCs w:val="16"/>
              </w:rPr>
              <w:t xml:space="preserve">anadian </w:t>
            </w:r>
            <w:r>
              <w:rPr>
                <w:rFonts w:eastAsia="Times New Roman"/>
                <w:sz w:val="16"/>
                <w:szCs w:val="16"/>
              </w:rPr>
              <w:t>I</w:t>
            </w:r>
            <w:r w:rsidR="008A6E7D">
              <w:rPr>
                <w:rFonts w:eastAsia="Times New Roman"/>
                <w:sz w:val="16"/>
                <w:szCs w:val="16"/>
              </w:rPr>
              <w:t xml:space="preserve">ntellectual </w:t>
            </w:r>
            <w:r>
              <w:rPr>
                <w:rFonts w:eastAsia="Times New Roman"/>
                <w:sz w:val="16"/>
                <w:szCs w:val="16"/>
              </w:rPr>
              <w:t>P</w:t>
            </w:r>
            <w:r w:rsidR="008A6E7D">
              <w:rPr>
                <w:rFonts w:eastAsia="Times New Roman"/>
                <w:sz w:val="16"/>
                <w:szCs w:val="16"/>
              </w:rPr>
              <w:t xml:space="preserve">roperty </w:t>
            </w:r>
            <w:r>
              <w:rPr>
                <w:rFonts w:eastAsia="Times New Roman"/>
                <w:sz w:val="16"/>
                <w:szCs w:val="16"/>
              </w:rPr>
              <w:t>O</w:t>
            </w:r>
            <w:r w:rsidR="008A6E7D">
              <w:rPr>
                <w:rFonts w:eastAsia="Times New Roman"/>
                <w:sz w:val="16"/>
                <w:szCs w:val="16"/>
              </w:rPr>
              <w:t>ffice</w:t>
            </w:r>
          </w:p>
        </w:tc>
        <w:tc>
          <w:tcPr>
            <w:tcW w:w="1235" w:type="dxa"/>
            <w:shd w:val="clear" w:color="auto" w:fill="auto"/>
            <w:noWrap/>
            <w:vAlign w:val="center"/>
          </w:tcPr>
          <w:p w:rsidR="003C4191" w:rsidRPr="00835E2B" w:rsidRDefault="0031492A" w:rsidP="00E938A6">
            <w:pPr>
              <w:spacing w:beforeLines="40" w:before="96" w:afterLines="40" w:after="96"/>
              <w:rPr>
                <w:sz w:val="16"/>
                <w:szCs w:val="16"/>
                <w:highlight w:val="yellow"/>
              </w:rPr>
            </w:pPr>
            <w:r>
              <w:rPr>
                <w:rFonts w:eastAsia="Times New Roman"/>
                <w:sz w:val="16"/>
                <w:szCs w:val="16"/>
              </w:rPr>
              <w:t>Canada (CA)</w:t>
            </w:r>
          </w:p>
        </w:tc>
        <w:tc>
          <w:tcPr>
            <w:tcW w:w="1896" w:type="dxa"/>
            <w:shd w:val="clear" w:color="auto" w:fill="auto"/>
            <w:noWrap/>
            <w:vAlign w:val="center"/>
          </w:tcPr>
          <w:p w:rsidR="003C4191" w:rsidRPr="00835E2B" w:rsidRDefault="00835E2B" w:rsidP="00E938A6">
            <w:pPr>
              <w:spacing w:beforeLines="40" w:before="96" w:afterLines="40" w:after="96"/>
              <w:rPr>
                <w:sz w:val="16"/>
                <w:szCs w:val="16"/>
                <w:highlight w:val="yellow"/>
              </w:rPr>
            </w:pPr>
            <w:r w:rsidRPr="00037E84">
              <w:rPr>
                <w:rFonts w:eastAsia="Times New Roman"/>
                <w:sz w:val="16"/>
                <w:szCs w:val="16"/>
              </w:rPr>
              <w:t>Chile (CL)</w:t>
            </w:r>
          </w:p>
        </w:tc>
        <w:tc>
          <w:tcPr>
            <w:tcW w:w="1284" w:type="dxa"/>
            <w:shd w:val="clear" w:color="auto" w:fill="auto"/>
            <w:noWrap/>
            <w:vAlign w:val="center"/>
          </w:tcPr>
          <w:p w:rsidR="003C4191" w:rsidRPr="00835E2B" w:rsidRDefault="003C4191" w:rsidP="00290E4B">
            <w:pPr>
              <w:spacing w:beforeLines="40" w:before="96" w:afterLines="40" w:after="96"/>
              <w:rPr>
                <w:sz w:val="16"/>
                <w:szCs w:val="16"/>
                <w:highlight w:val="yellow"/>
              </w:rPr>
            </w:pPr>
            <w:r w:rsidRPr="00835E2B">
              <w:rPr>
                <w:rFonts w:eastAsia="Times New Roman"/>
                <w:sz w:val="16"/>
                <w:szCs w:val="16"/>
              </w:rPr>
              <w:t>Office</w:t>
            </w:r>
          </w:p>
        </w:tc>
        <w:tc>
          <w:tcPr>
            <w:tcW w:w="1215" w:type="dxa"/>
            <w:shd w:val="clear" w:color="auto" w:fill="auto"/>
            <w:noWrap/>
            <w:vAlign w:val="center"/>
          </w:tcPr>
          <w:p w:rsidR="003C4191" w:rsidRPr="00835E2B" w:rsidRDefault="0031492A" w:rsidP="00E938A6">
            <w:pPr>
              <w:spacing w:beforeLines="40" w:before="96" w:afterLines="40" w:after="96"/>
              <w:rPr>
                <w:sz w:val="16"/>
                <w:szCs w:val="16"/>
                <w:highlight w:val="yellow"/>
              </w:rPr>
            </w:pPr>
            <w:r>
              <w:rPr>
                <w:rFonts w:eastAsia="Times New Roman"/>
                <w:sz w:val="16"/>
                <w:szCs w:val="16"/>
              </w:rPr>
              <w:t>2</w:t>
            </w:r>
          </w:p>
        </w:tc>
      </w:tr>
      <w:tr w:rsidR="003C4191" w:rsidRPr="00436FB9" w:rsidTr="00FB6CE8">
        <w:trPr>
          <w:cantSplit/>
        </w:trPr>
        <w:tc>
          <w:tcPr>
            <w:tcW w:w="833"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2013-10</w:t>
            </w:r>
          </w:p>
        </w:tc>
        <w:tc>
          <w:tcPr>
            <w:tcW w:w="1002"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REG</w:t>
            </w:r>
          </w:p>
        </w:tc>
        <w:tc>
          <w:tcPr>
            <w:tcW w:w="1346"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PCT Workshop and Seminar</w:t>
            </w:r>
          </w:p>
        </w:tc>
        <w:tc>
          <w:tcPr>
            <w:tcW w:w="1047"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B,C</w:t>
            </w:r>
          </w:p>
        </w:tc>
        <w:tc>
          <w:tcPr>
            <w:tcW w:w="2539" w:type="dxa"/>
            <w:shd w:val="clear" w:color="auto" w:fill="auto"/>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Seminar on the PCT national phase</w:t>
            </w:r>
          </w:p>
        </w:tc>
        <w:tc>
          <w:tcPr>
            <w:tcW w:w="2204" w:type="dxa"/>
            <w:shd w:val="clear" w:color="auto" w:fill="auto"/>
            <w:vAlign w:val="center"/>
          </w:tcPr>
          <w:p w:rsidR="003C4191" w:rsidRPr="00BA2152" w:rsidRDefault="000A065F" w:rsidP="00290E4B">
            <w:pPr>
              <w:spacing w:beforeLines="40" w:before="96" w:afterLines="40" w:after="96"/>
              <w:rPr>
                <w:sz w:val="16"/>
                <w:szCs w:val="16"/>
                <w:highlight w:val="yellow"/>
              </w:rPr>
            </w:pPr>
            <w:r w:rsidRPr="00FB6CE8">
              <w:rPr>
                <w:rFonts w:eastAsia="Times New Roman"/>
                <w:sz w:val="16"/>
                <w:szCs w:val="16"/>
              </w:rPr>
              <w:t>Directorate General of Industrial Property Registry, Panama</w:t>
            </w:r>
            <w:r w:rsidR="003C4191" w:rsidRPr="00F56452">
              <w:rPr>
                <w:rFonts w:eastAsia="Times New Roman"/>
                <w:sz w:val="16"/>
                <w:szCs w:val="16"/>
              </w:rPr>
              <w:t> </w:t>
            </w:r>
          </w:p>
        </w:tc>
        <w:tc>
          <w:tcPr>
            <w:tcW w:w="1235"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Panama (PA)</w:t>
            </w:r>
          </w:p>
        </w:tc>
        <w:tc>
          <w:tcPr>
            <w:tcW w:w="1896"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Panama (PA)</w:t>
            </w:r>
          </w:p>
        </w:tc>
        <w:tc>
          <w:tcPr>
            <w:tcW w:w="1284"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Office + Users</w:t>
            </w:r>
          </w:p>
        </w:tc>
        <w:tc>
          <w:tcPr>
            <w:tcW w:w="1215"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35</w:t>
            </w:r>
          </w:p>
        </w:tc>
      </w:tr>
      <w:tr w:rsidR="003C4191" w:rsidRPr="00436FB9" w:rsidTr="00FB6CE8">
        <w:trPr>
          <w:cantSplit/>
        </w:trPr>
        <w:tc>
          <w:tcPr>
            <w:tcW w:w="833"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2013-11</w:t>
            </w:r>
          </w:p>
        </w:tc>
        <w:tc>
          <w:tcPr>
            <w:tcW w:w="1002"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REG</w:t>
            </w:r>
          </w:p>
        </w:tc>
        <w:tc>
          <w:tcPr>
            <w:tcW w:w="1346"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PCT Workshop and Seminar</w:t>
            </w:r>
          </w:p>
        </w:tc>
        <w:tc>
          <w:tcPr>
            <w:tcW w:w="1047"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B,C</w:t>
            </w:r>
          </w:p>
        </w:tc>
        <w:tc>
          <w:tcPr>
            <w:tcW w:w="2539" w:type="dxa"/>
            <w:shd w:val="clear" w:color="auto" w:fill="auto"/>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 xml:space="preserve">PCT Roving Seminar  </w:t>
            </w:r>
          </w:p>
        </w:tc>
        <w:tc>
          <w:tcPr>
            <w:tcW w:w="2204" w:type="dxa"/>
            <w:shd w:val="clear" w:color="auto" w:fill="auto"/>
            <w:vAlign w:val="center"/>
          </w:tcPr>
          <w:p w:rsidR="003C4191" w:rsidRPr="00BA2152" w:rsidRDefault="000A065F" w:rsidP="00290E4B">
            <w:pPr>
              <w:spacing w:beforeLines="40" w:before="96" w:afterLines="40" w:after="96"/>
              <w:rPr>
                <w:sz w:val="16"/>
                <w:szCs w:val="16"/>
                <w:highlight w:val="yellow"/>
              </w:rPr>
            </w:pPr>
            <w:r>
              <w:rPr>
                <w:rFonts w:eastAsia="Times New Roman"/>
                <w:sz w:val="16"/>
                <w:szCs w:val="16"/>
              </w:rPr>
              <w:t>Mexican Institute of Industrial Property</w:t>
            </w:r>
          </w:p>
        </w:tc>
        <w:tc>
          <w:tcPr>
            <w:tcW w:w="1235"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Mexico (MX)</w:t>
            </w:r>
          </w:p>
        </w:tc>
        <w:tc>
          <w:tcPr>
            <w:tcW w:w="1896"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Mexico (MX)</w:t>
            </w:r>
          </w:p>
        </w:tc>
        <w:tc>
          <w:tcPr>
            <w:tcW w:w="1284"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Users</w:t>
            </w:r>
          </w:p>
        </w:tc>
        <w:tc>
          <w:tcPr>
            <w:tcW w:w="1215"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200</w:t>
            </w:r>
          </w:p>
        </w:tc>
      </w:tr>
      <w:tr w:rsidR="003C4191" w:rsidRPr="00436FB9" w:rsidTr="00FB6CE8">
        <w:trPr>
          <w:cantSplit/>
        </w:trPr>
        <w:tc>
          <w:tcPr>
            <w:tcW w:w="833"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2013-11</w:t>
            </w:r>
          </w:p>
        </w:tc>
        <w:tc>
          <w:tcPr>
            <w:tcW w:w="1002"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REG</w:t>
            </w:r>
          </w:p>
        </w:tc>
        <w:tc>
          <w:tcPr>
            <w:tcW w:w="1346" w:type="dxa"/>
            <w:shd w:val="clear" w:color="auto" w:fill="auto"/>
            <w:noWrap/>
            <w:vAlign w:val="center"/>
          </w:tcPr>
          <w:p w:rsidR="003C4191" w:rsidRPr="00BA2152" w:rsidRDefault="00290E4B" w:rsidP="00290E4B">
            <w:pPr>
              <w:spacing w:beforeLines="40" w:before="96" w:afterLines="40" w:after="96"/>
              <w:rPr>
                <w:sz w:val="16"/>
                <w:szCs w:val="16"/>
                <w:highlight w:val="yellow"/>
              </w:rPr>
            </w:pPr>
            <w:r>
              <w:rPr>
                <w:rFonts w:eastAsia="Times New Roman"/>
                <w:sz w:val="16"/>
                <w:szCs w:val="16"/>
              </w:rPr>
              <w:t>PCT Workshop and Seminar</w:t>
            </w:r>
            <w:r w:rsidR="003C4191" w:rsidRPr="00F56452">
              <w:rPr>
                <w:rFonts w:eastAsia="Times New Roman"/>
                <w:sz w:val="16"/>
                <w:szCs w:val="16"/>
              </w:rPr>
              <w:t> </w:t>
            </w:r>
          </w:p>
        </w:tc>
        <w:tc>
          <w:tcPr>
            <w:tcW w:w="1047" w:type="dxa"/>
            <w:shd w:val="clear" w:color="auto" w:fill="auto"/>
            <w:noWrap/>
            <w:vAlign w:val="center"/>
          </w:tcPr>
          <w:p w:rsidR="003C4191" w:rsidRPr="00BA2152" w:rsidRDefault="00290E4B" w:rsidP="00290E4B">
            <w:pPr>
              <w:spacing w:beforeLines="40" w:before="96" w:afterLines="40" w:after="96"/>
              <w:rPr>
                <w:sz w:val="16"/>
                <w:szCs w:val="16"/>
                <w:highlight w:val="yellow"/>
              </w:rPr>
            </w:pPr>
            <w:r>
              <w:rPr>
                <w:rFonts w:eastAsia="Times New Roman"/>
                <w:sz w:val="16"/>
                <w:szCs w:val="16"/>
              </w:rPr>
              <w:t>C</w:t>
            </w:r>
            <w:r w:rsidR="003C4191" w:rsidRPr="00F56452">
              <w:rPr>
                <w:rFonts w:eastAsia="Times New Roman"/>
                <w:sz w:val="16"/>
                <w:szCs w:val="16"/>
              </w:rPr>
              <w:t> </w:t>
            </w:r>
          </w:p>
        </w:tc>
        <w:tc>
          <w:tcPr>
            <w:tcW w:w="2539" w:type="dxa"/>
            <w:shd w:val="clear" w:color="auto" w:fill="auto"/>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PCT Study Visit</w:t>
            </w:r>
          </w:p>
        </w:tc>
        <w:tc>
          <w:tcPr>
            <w:tcW w:w="2204" w:type="dxa"/>
            <w:shd w:val="clear" w:color="auto" w:fill="auto"/>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 </w:t>
            </w:r>
          </w:p>
        </w:tc>
        <w:tc>
          <w:tcPr>
            <w:tcW w:w="1235"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WIPO (IB)</w:t>
            </w:r>
          </w:p>
        </w:tc>
        <w:tc>
          <w:tcPr>
            <w:tcW w:w="1896" w:type="dxa"/>
            <w:shd w:val="clear" w:color="auto" w:fill="auto"/>
            <w:noWrap/>
            <w:vAlign w:val="center"/>
          </w:tcPr>
          <w:p w:rsidR="003C4191" w:rsidRPr="00BA2152" w:rsidRDefault="003C4191" w:rsidP="00E938A6">
            <w:pPr>
              <w:spacing w:beforeLines="40" w:before="96" w:afterLines="40" w:after="96"/>
              <w:rPr>
                <w:sz w:val="16"/>
                <w:szCs w:val="16"/>
                <w:highlight w:val="yellow"/>
              </w:rPr>
            </w:pPr>
            <w:r w:rsidRPr="00F56452">
              <w:rPr>
                <w:rFonts w:eastAsia="Times New Roman"/>
                <w:sz w:val="16"/>
                <w:szCs w:val="16"/>
              </w:rPr>
              <w:t>Kazakhstan (KZ), Uzbekistan(UZ),</w:t>
            </w:r>
            <w:r w:rsidR="008A6E7D">
              <w:rPr>
                <w:rFonts w:eastAsia="Times New Roman"/>
                <w:sz w:val="16"/>
                <w:szCs w:val="16"/>
              </w:rPr>
              <w:br/>
              <w:t>Russian Federation (RU)</w:t>
            </w:r>
            <w:r>
              <w:rPr>
                <w:rFonts w:eastAsia="Times New Roman"/>
                <w:sz w:val="16"/>
                <w:szCs w:val="16"/>
              </w:rPr>
              <w:br/>
              <w:t xml:space="preserve">Republic of </w:t>
            </w:r>
            <w:r w:rsidRPr="00F56452">
              <w:rPr>
                <w:rFonts w:eastAsia="Times New Roman"/>
                <w:sz w:val="16"/>
                <w:szCs w:val="16"/>
              </w:rPr>
              <w:t>Moldova (MD)</w:t>
            </w:r>
            <w:r w:rsidRPr="00F56452">
              <w:rPr>
                <w:rFonts w:eastAsia="Times New Roman"/>
                <w:sz w:val="16"/>
                <w:szCs w:val="16"/>
              </w:rPr>
              <w:br/>
            </w:r>
            <w:r w:rsidR="00D6456E">
              <w:rPr>
                <w:rFonts w:eastAsia="Times New Roman"/>
                <w:sz w:val="16"/>
                <w:szCs w:val="16"/>
              </w:rPr>
              <w:t>Georgia</w:t>
            </w:r>
            <w:r w:rsidR="00D6456E" w:rsidRPr="00F56452">
              <w:rPr>
                <w:rFonts w:eastAsia="Times New Roman"/>
                <w:sz w:val="16"/>
                <w:szCs w:val="16"/>
              </w:rPr>
              <w:t xml:space="preserve"> </w:t>
            </w:r>
            <w:r w:rsidRPr="00F56452">
              <w:rPr>
                <w:rFonts w:eastAsia="Times New Roman"/>
                <w:sz w:val="16"/>
                <w:szCs w:val="16"/>
              </w:rPr>
              <w:t>(</w:t>
            </w:r>
            <w:r w:rsidR="00D6456E">
              <w:rPr>
                <w:rFonts w:eastAsia="Times New Roman"/>
                <w:sz w:val="16"/>
                <w:szCs w:val="16"/>
              </w:rPr>
              <w:t>GE</w:t>
            </w:r>
            <w:r w:rsidRPr="00F56452">
              <w:rPr>
                <w:rFonts w:eastAsia="Times New Roman"/>
                <w:sz w:val="16"/>
                <w:szCs w:val="16"/>
              </w:rPr>
              <w:t>)</w:t>
            </w:r>
            <w:r w:rsidRPr="00F56452">
              <w:rPr>
                <w:rFonts w:eastAsia="Times New Roman"/>
                <w:sz w:val="16"/>
                <w:szCs w:val="16"/>
              </w:rPr>
              <w:br/>
              <w:t>So</w:t>
            </w:r>
            <w:r>
              <w:rPr>
                <w:rFonts w:eastAsia="Times New Roman"/>
                <w:sz w:val="16"/>
                <w:szCs w:val="16"/>
              </w:rPr>
              <w:t>u</w:t>
            </w:r>
            <w:r w:rsidRPr="00F56452">
              <w:rPr>
                <w:rFonts w:eastAsia="Times New Roman"/>
                <w:sz w:val="16"/>
                <w:szCs w:val="16"/>
              </w:rPr>
              <w:t>th Africa (ZA)</w:t>
            </w:r>
            <w:r w:rsidRPr="00F56452">
              <w:rPr>
                <w:rFonts w:eastAsia="Times New Roman"/>
                <w:sz w:val="16"/>
                <w:szCs w:val="16"/>
              </w:rPr>
              <w:br/>
              <w:t>Botswana (BW)</w:t>
            </w:r>
            <w:r w:rsidR="00D6456E">
              <w:rPr>
                <w:rFonts w:eastAsia="Times New Roman"/>
                <w:sz w:val="16"/>
                <w:szCs w:val="16"/>
              </w:rPr>
              <w:br/>
              <w:t>Sao Tome and Principe (ST)</w:t>
            </w:r>
          </w:p>
        </w:tc>
        <w:tc>
          <w:tcPr>
            <w:tcW w:w="1284"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Office</w:t>
            </w:r>
          </w:p>
        </w:tc>
        <w:tc>
          <w:tcPr>
            <w:tcW w:w="1215"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16</w:t>
            </w:r>
          </w:p>
        </w:tc>
      </w:tr>
      <w:tr w:rsidR="003C4191" w:rsidRPr="00436FB9" w:rsidTr="00FB6CE8">
        <w:trPr>
          <w:cantSplit/>
        </w:trPr>
        <w:tc>
          <w:tcPr>
            <w:tcW w:w="833"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lastRenderedPageBreak/>
              <w:t>2013-11</w:t>
            </w:r>
          </w:p>
        </w:tc>
        <w:tc>
          <w:tcPr>
            <w:tcW w:w="1002"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REG</w:t>
            </w:r>
          </w:p>
        </w:tc>
        <w:tc>
          <w:tcPr>
            <w:tcW w:w="1346"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PCT ICT Cooperation</w:t>
            </w:r>
          </w:p>
        </w:tc>
        <w:tc>
          <w:tcPr>
            <w:tcW w:w="1047" w:type="dxa"/>
            <w:shd w:val="clear" w:color="auto" w:fill="auto"/>
            <w:noWrap/>
            <w:vAlign w:val="center"/>
          </w:tcPr>
          <w:p w:rsidR="003C4191" w:rsidRPr="00BA2152" w:rsidRDefault="00290E4B" w:rsidP="00290E4B">
            <w:pPr>
              <w:spacing w:beforeLines="40" w:before="96" w:afterLines="40" w:after="96"/>
              <w:rPr>
                <w:sz w:val="16"/>
                <w:szCs w:val="16"/>
                <w:highlight w:val="yellow"/>
              </w:rPr>
            </w:pPr>
            <w:r>
              <w:rPr>
                <w:rFonts w:eastAsia="Times New Roman"/>
                <w:sz w:val="16"/>
                <w:szCs w:val="16"/>
              </w:rPr>
              <w:t>D</w:t>
            </w:r>
            <w:r w:rsidR="003C4191" w:rsidRPr="00F56452">
              <w:rPr>
                <w:rFonts w:eastAsia="Times New Roman"/>
                <w:sz w:val="16"/>
                <w:szCs w:val="16"/>
              </w:rPr>
              <w:t> </w:t>
            </w:r>
          </w:p>
        </w:tc>
        <w:tc>
          <w:tcPr>
            <w:tcW w:w="2539" w:type="dxa"/>
            <w:shd w:val="clear" w:color="auto" w:fill="auto"/>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Technical Cooperation Meeting in Bangkok</w:t>
            </w:r>
          </w:p>
        </w:tc>
        <w:tc>
          <w:tcPr>
            <w:tcW w:w="2204" w:type="dxa"/>
            <w:shd w:val="clear" w:color="auto" w:fill="auto"/>
            <w:vAlign w:val="center"/>
          </w:tcPr>
          <w:p w:rsidR="003C4191" w:rsidRPr="00BA2152" w:rsidRDefault="000A065F" w:rsidP="00290E4B">
            <w:pPr>
              <w:spacing w:beforeLines="40" w:before="96" w:afterLines="40" w:after="96"/>
              <w:rPr>
                <w:sz w:val="16"/>
                <w:szCs w:val="16"/>
                <w:highlight w:val="yellow"/>
              </w:rPr>
            </w:pPr>
            <w:r>
              <w:rPr>
                <w:rFonts w:eastAsia="Times New Roman"/>
                <w:sz w:val="16"/>
                <w:szCs w:val="16"/>
              </w:rPr>
              <w:t>Department of Intellectual Property, Ministry of Commerce, Thailand</w:t>
            </w:r>
            <w:r w:rsidR="003C4191" w:rsidRPr="00F56452">
              <w:rPr>
                <w:rFonts w:eastAsia="Times New Roman"/>
                <w:sz w:val="16"/>
                <w:szCs w:val="16"/>
              </w:rPr>
              <w:t> </w:t>
            </w:r>
          </w:p>
        </w:tc>
        <w:tc>
          <w:tcPr>
            <w:tcW w:w="1235"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Thailand (TH)</w:t>
            </w:r>
          </w:p>
        </w:tc>
        <w:tc>
          <w:tcPr>
            <w:tcW w:w="1896" w:type="dxa"/>
            <w:shd w:val="clear" w:color="auto" w:fill="auto"/>
            <w:noWrap/>
            <w:vAlign w:val="center"/>
          </w:tcPr>
          <w:p w:rsidR="003C4191" w:rsidRPr="00BA2152" w:rsidRDefault="003C4191" w:rsidP="00290E4B">
            <w:pPr>
              <w:spacing w:beforeLines="40" w:before="96" w:afterLines="40" w:after="96"/>
              <w:rPr>
                <w:sz w:val="16"/>
                <w:szCs w:val="16"/>
                <w:highlight w:val="yellow"/>
              </w:rPr>
            </w:pPr>
            <w:r w:rsidRPr="00F56452">
              <w:rPr>
                <w:rFonts w:eastAsia="Times New Roman"/>
                <w:sz w:val="16"/>
                <w:szCs w:val="16"/>
              </w:rPr>
              <w:t>Thailand (TH)</w:t>
            </w:r>
          </w:p>
        </w:tc>
        <w:tc>
          <w:tcPr>
            <w:tcW w:w="1284"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Office</w:t>
            </w:r>
          </w:p>
        </w:tc>
        <w:tc>
          <w:tcPr>
            <w:tcW w:w="1215" w:type="dxa"/>
            <w:shd w:val="clear" w:color="auto" w:fill="auto"/>
            <w:noWrap/>
            <w:vAlign w:val="center"/>
          </w:tcPr>
          <w:p w:rsidR="003C4191" w:rsidRDefault="003C4191" w:rsidP="00290E4B">
            <w:pPr>
              <w:spacing w:beforeLines="40" w:before="96" w:afterLines="40" w:after="96"/>
              <w:rPr>
                <w:sz w:val="16"/>
                <w:szCs w:val="16"/>
                <w:highlight w:val="yellow"/>
              </w:rPr>
            </w:pPr>
            <w:r w:rsidRPr="00F56452">
              <w:rPr>
                <w:rFonts w:eastAsia="Times New Roman"/>
                <w:sz w:val="16"/>
                <w:szCs w:val="16"/>
              </w:rPr>
              <w:t>6</w:t>
            </w:r>
          </w:p>
        </w:tc>
      </w:tr>
      <w:tr w:rsidR="00F314FA" w:rsidRPr="00436FB9" w:rsidTr="00B7211F">
        <w:trPr>
          <w:cantSplit/>
        </w:trPr>
        <w:tc>
          <w:tcPr>
            <w:tcW w:w="833"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sidRPr="00F56452">
              <w:rPr>
                <w:rFonts w:eastAsia="Times New Roman"/>
                <w:sz w:val="16"/>
                <w:szCs w:val="16"/>
              </w:rPr>
              <w:t>2013-11</w:t>
            </w:r>
          </w:p>
        </w:tc>
        <w:tc>
          <w:tcPr>
            <w:tcW w:w="1002"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sidRPr="00F56452">
              <w:rPr>
                <w:rFonts w:eastAsia="Times New Roman"/>
                <w:sz w:val="16"/>
                <w:szCs w:val="16"/>
              </w:rPr>
              <w:t>REG</w:t>
            </w:r>
            <w:r>
              <w:rPr>
                <w:rFonts w:eastAsia="Times New Roman"/>
                <w:sz w:val="16"/>
                <w:szCs w:val="16"/>
              </w:rPr>
              <w:t>+FIT/JP</w:t>
            </w:r>
          </w:p>
        </w:tc>
        <w:tc>
          <w:tcPr>
            <w:tcW w:w="1346"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sidRPr="00F56452">
              <w:rPr>
                <w:rFonts w:eastAsia="Times New Roman"/>
                <w:sz w:val="16"/>
                <w:szCs w:val="16"/>
              </w:rPr>
              <w:t>PCT Workshop and Seminar</w:t>
            </w:r>
          </w:p>
        </w:tc>
        <w:tc>
          <w:tcPr>
            <w:tcW w:w="1047"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C</w:t>
            </w:r>
          </w:p>
        </w:tc>
        <w:tc>
          <w:tcPr>
            <w:tcW w:w="2539" w:type="dxa"/>
            <w:shd w:val="clear" w:color="auto" w:fill="auto"/>
            <w:vAlign w:val="center"/>
          </w:tcPr>
          <w:p w:rsidR="00F314FA" w:rsidRPr="00F56452" w:rsidRDefault="00F314FA" w:rsidP="00290E4B">
            <w:pPr>
              <w:spacing w:beforeLines="40" w:before="96" w:afterLines="40" w:after="96"/>
              <w:rPr>
                <w:rFonts w:eastAsia="Times New Roman"/>
                <w:sz w:val="16"/>
                <w:szCs w:val="16"/>
              </w:rPr>
            </w:pPr>
            <w:r w:rsidRPr="00F314FA">
              <w:rPr>
                <w:rFonts w:eastAsia="Times New Roman"/>
                <w:sz w:val="16"/>
                <w:szCs w:val="16"/>
              </w:rPr>
              <w:t xml:space="preserve">Regional Seminar on Effective Utilization of the Patent Cooperation Treaty (PCT) and International Work Sharing </w:t>
            </w:r>
            <w:r w:rsidR="00D862AF" w:rsidRPr="00F314FA">
              <w:rPr>
                <w:rFonts w:eastAsia="Times New Roman"/>
                <w:sz w:val="16"/>
                <w:szCs w:val="16"/>
              </w:rPr>
              <w:t>Initiatives</w:t>
            </w:r>
          </w:p>
        </w:tc>
        <w:tc>
          <w:tcPr>
            <w:tcW w:w="2204" w:type="dxa"/>
            <w:shd w:val="clear" w:color="auto" w:fill="auto"/>
            <w:vAlign w:val="center"/>
          </w:tcPr>
          <w:p w:rsidR="00F314FA" w:rsidRDefault="00F314FA" w:rsidP="00290E4B">
            <w:pPr>
              <w:spacing w:beforeLines="40" w:before="96" w:afterLines="40" w:after="96"/>
              <w:rPr>
                <w:rFonts w:eastAsia="Times New Roman"/>
                <w:sz w:val="16"/>
                <w:szCs w:val="16"/>
              </w:rPr>
            </w:pPr>
            <w:r>
              <w:rPr>
                <w:rFonts w:eastAsia="Times New Roman"/>
                <w:sz w:val="16"/>
                <w:szCs w:val="16"/>
              </w:rPr>
              <w:t>Japan Patent Office</w:t>
            </w:r>
            <w:r w:rsidR="00D862AF">
              <w:rPr>
                <w:rFonts w:eastAsia="Times New Roman"/>
                <w:sz w:val="16"/>
                <w:szCs w:val="16"/>
              </w:rPr>
              <w:br/>
            </w:r>
            <w:r w:rsidR="00D862AF" w:rsidRPr="008A6E7D">
              <w:rPr>
                <w:sz w:val="16"/>
                <w:szCs w:val="16"/>
              </w:rPr>
              <w:t>(contributing speaker:  European Patent Office)</w:t>
            </w:r>
          </w:p>
        </w:tc>
        <w:tc>
          <w:tcPr>
            <w:tcW w:w="1235"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Japan (JP)</w:t>
            </w:r>
          </w:p>
        </w:tc>
        <w:tc>
          <w:tcPr>
            <w:tcW w:w="1896" w:type="dxa"/>
            <w:shd w:val="clear" w:color="auto" w:fill="auto"/>
            <w:noWrap/>
            <w:vAlign w:val="center"/>
          </w:tcPr>
          <w:p w:rsidR="00F314FA" w:rsidRPr="00F56452" w:rsidRDefault="00F314FA" w:rsidP="00D862AF">
            <w:pPr>
              <w:spacing w:beforeLines="40" w:before="96" w:afterLines="40" w:after="96"/>
              <w:rPr>
                <w:rFonts w:eastAsia="Times New Roman"/>
                <w:sz w:val="16"/>
                <w:szCs w:val="16"/>
              </w:rPr>
            </w:pPr>
            <w:r w:rsidRPr="00F314FA">
              <w:rPr>
                <w:rFonts w:eastAsia="Times New Roman"/>
                <w:sz w:val="16"/>
                <w:szCs w:val="16"/>
              </w:rPr>
              <w:t>Indonesia (ID)</w:t>
            </w:r>
            <w:r>
              <w:rPr>
                <w:rFonts w:eastAsia="Times New Roman"/>
                <w:sz w:val="16"/>
                <w:szCs w:val="16"/>
              </w:rPr>
              <w:br/>
            </w:r>
            <w:r w:rsidRPr="00F314FA">
              <w:rPr>
                <w:rFonts w:eastAsia="Times New Roman"/>
                <w:sz w:val="16"/>
                <w:szCs w:val="16"/>
              </w:rPr>
              <w:t>Lao (LA)</w:t>
            </w:r>
            <w:r>
              <w:rPr>
                <w:rFonts w:eastAsia="Times New Roman"/>
                <w:sz w:val="16"/>
                <w:szCs w:val="16"/>
              </w:rPr>
              <w:br/>
              <w:t>Malaysia (MY)</w:t>
            </w:r>
            <w:r>
              <w:rPr>
                <w:rFonts w:eastAsia="Times New Roman"/>
                <w:sz w:val="16"/>
                <w:szCs w:val="16"/>
              </w:rPr>
              <w:br/>
            </w:r>
            <w:r w:rsidRPr="00F314FA">
              <w:rPr>
                <w:rFonts w:eastAsia="Times New Roman"/>
                <w:sz w:val="16"/>
                <w:szCs w:val="16"/>
              </w:rPr>
              <w:t>Mongolia (MN)</w:t>
            </w:r>
            <w:r>
              <w:rPr>
                <w:rFonts w:eastAsia="Times New Roman"/>
                <w:sz w:val="16"/>
                <w:szCs w:val="16"/>
              </w:rPr>
              <w:br/>
            </w:r>
            <w:r w:rsidRPr="00F314FA">
              <w:rPr>
                <w:rFonts w:eastAsia="Times New Roman"/>
                <w:sz w:val="16"/>
                <w:szCs w:val="16"/>
              </w:rPr>
              <w:t>Philippines (PH)</w:t>
            </w:r>
            <w:r>
              <w:rPr>
                <w:rFonts w:eastAsia="Times New Roman"/>
                <w:sz w:val="16"/>
                <w:szCs w:val="16"/>
              </w:rPr>
              <w:br/>
            </w:r>
            <w:r w:rsidRPr="00F314FA">
              <w:rPr>
                <w:rFonts w:eastAsia="Times New Roman"/>
                <w:sz w:val="16"/>
                <w:szCs w:val="16"/>
              </w:rPr>
              <w:t>Singapore (SG)</w:t>
            </w:r>
            <w:r>
              <w:rPr>
                <w:rFonts w:eastAsia="Times New Roman"/>
                <w:sz w:val="16"/>
                <w:szCs w:val="16"/>
              </w:rPr>
              <w:br/>
            </w:r>
            <w:r w:rsidRPr="00F314FA">
              <w:rPr>
                <w:rFonts w:eastAsia="Times New Roman"/>
                <w:sz w:val="16"/>
                <w:szCs w:val="16"/>
              </w:rPr>
              <w:t>Sri Lanka (LK)</w:t>
            </w:r>
            <w:r>
              <w:rPr>
                <w:rFonts w:eastAsia="Times New Roman"/>
                <w:sz w:val="16"/>
                <w:szCs w:val="16"/>
              </w:rPr>
              <w:br/>
            </w:r>
            <w:r w:rsidRPr="00F314FA">
              <w:rPr>
                <w:rFonts w:eastAsia="Times New Roman"/>
                <w:sz w:val="16"/>
                <w:szCs w:val="16"/>
              </w:rPr>
              <w:t>Thailand (TH)</w:t>
            </w:r>
            <w:r>
              <w:rPr>
                <w:rFonts w:eastAsia="Times New Roman"/>
                <w:sz w:val="16"/>
                <w:szCs w:val="16"/>
              </w:rPr>
              <w:br/>
            </w:r>
            <w:r w:rsidRPr="00F314FA">
              <w:rPr>
                <w:rFonts w:eastAsia="Times New Roman"/>
                <w:sz w:val="16"/>
                <w:szCs w:val="16"/>
              </w:rPr>
              <w:t>Viet Nam (VN)</w:t>
            </w:r>
            <w:r>
              <w:rPr>
                <w:rFonts w:eastAsia="Times New Roman"/>
                <w:sz w:val="16"/>
                <w:szCs w:val="16"/>
              </w:rPr>
              <w:br/>
            </w:r>
            <w:r w:rsidRPr="00F314FA">
              <w:rPr>
                <w:rFonts w:eastAsia="Times New Roman"/>
                <w:sz w:val="16"/>
                <w:szCs w:val="16"/>
              </w:rPr>
              <w:t>Burundi (BI)</w:t>
            </w:r>
            <w:r>
              <w:rPr>
                <w:rFonts w:eastAsia="Times New Roman"/>
                <w:sz w:val="16"/>
                <w:szCs w:val="16"/>
              </w:rPr>
              <w:br/>
            </w:r>
            <w:r w:rsidRPr="00F314FA">
              <w:rPr>
                <w:rFonts w:eastAsia="Times New Roman"/>
                <w:sz w:val="16"/>
                <w:szCs w:val="16"/>
              </w:rPr>
              <w:t>Egypt (EG)</w:t>
            </w:r>
            <w:r>
              <w:rPr>
                <w:rFonts w:eastAsia="Times New Roman"/>
                <w:sz w:val="16"/>
                <w:szCs w:val="16"/>
              </w:rPr>
              <w:br/>
            </w:r>
            <w:r w:rsidRPr="00F314FA">
              <w:rPr>
                <w:rFonts w:eastAsia="Times New Roman"/>
                <w:sz w:val="16"/>
                <w:szCs w:val="16"/>
              </w:rPr>
              <w:t>Madagascar (MG)</w:t>
            </w:r>
          </w:p>
        </w:tc>
        <w:tc>
          <w:tcPr>
            <w:tcW w:w="1284"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Office</w:t>
            </w:r>
          </w:p>
        </w:tc>
        <w:tc>
          <w:tcPr>
            <w:tcW w:w="1215"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20</w:t>
            </w:r>
          </w:p>
        </w:tc>
      </w:tr>
      <w:tr w:rsidR="00F314FA" w:rsidRPr="00436FB9" w:rsidTr="00FB6CE8">
        <w:trPr>
          <w:cantSplit/>
        </w:trPr>
        <w:tc>
          <w:tcPr>
            <w:tcW w:w="833"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2013-12</w:t>
            </w:r>
          </w:p>
        </w:tc>
        <w:tc>
          <w:tcPr>
            <w:tcW w:w="1002"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REG</w:t>
            </w:r>
          </w:p>
        </w:tc>
        <w:tc>
          <w:tcPr>
            <w:tcW w:w="1346"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PCT Workshop and Seminar</w:t>
            </w:r>
          </w:p>
        </w:tc>
        <w:tc>
          <w:tcPr>
            <w:tcW w:w="1047"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B,C</w:t>
            </w:r>
          </w:p>
        </w:tc>
        <w:tc>
          <w:tcPr>
            <w:tcW w:w="2539" w:type="dxa"/>
            <w:shd w:val="clear" w:color="auto" w:fill="auto"/>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PCT National Seminar</w:t>
            </w:r>
          </w:p>
        </w:tc>
        <w:tc>
          <w:tcPr>
            <w:tcW w:w="2204" w:type="dxa"/>
            <w:shd w:val="clear" w:color="auto" w:fill="auto"/>
            <w:vAlign w:val="center"/>
          </w:tcPr>
          <w:p w:rsidR="00F314FA" w:rsidRPr="00BA2152" w:rsidRDefault="00F314FA" w:rsidP="00290E4B">
            <w:pPr>
              <w:spacing w:beforeLines="40" w:before="96" w:afterLines="40" w:after="96"/>
              <w:rPr>
                <w:sz w:val="16"/>
                <w:szCs w:val="16"/>
                <w:highlight w:val="yellow"/>
              </w:rPr>
            </w:pPr>
            <w:r>
              <w:rPr>
                <w:rFonts w:eastAsia="Times New Roman"/>
                <w:sz w:val="16"/>
                <w:szCs w:val="16"/>
              </w:rPr>
              <w:t>Cuban Industrial Property Office</w:t>
            </w:r>
            <w:r w:rsidRPr="00F56452">
              <w:rPr>
                <w:rFonts w:eastAsia="Times New Roman"/>
                <w:sz w:val="16"/>
                <w:szCs w:val="16"/>
              </w:rPr>
              <w:t> </w:t>
            </w:r>
          </w:p>
        </w:tc>
        <w:tc>
          <w:tcPr>
            <w:tcW w:w="1235"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Cuba (CU)</w:t>
            </w:r>
          </w:p>
        </w:tc>
        <w:tc>
          <w:tcPr>
            <w:tcW w:w="1896"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Cuba (CU)</w:t>
            </w:r>
          </w:p>
        </w:tc>
        <w:tc>
          <w:tcPr>
            <w:tcW w:w="1284" w:type="dxa"/>
            <w:shd w:val="clear" w:color="auto" w:fill="auto"/>
            <w:noWrap/>
            <w:vAlign w:val="center"/>
          </w:tcPr>
          <w:p w:rsidR="00F314FA" w:rsidRDefault="00F314FA" w:rsidP="00290E4B">
            <w:pPr>
              <w:spacing w:beforeLines="40" w:before="96" w:afterLines="40" w:after="96"/>
              <w:rPr>
                <w:sz w:val="16"/>
                <w:szCs w:val="16"/>
                <w:highlight w:val="yellow"/>
              </w:rPr>
            </w:pPr>
            <w:r w:rsidRPr="00F56452">
              <w:rPr>
                <w:rFonts w:eastAsia="Times New Roman"/>
                <w:sz w:val="16"/>
                <w:szCs w:val="16"/>
              </w:rPr>
              <w:t>Office + Users</w:t>
            </w:r>
          </w:p>
        </w:tc>
        <w:tc>
          <w:tcPr>
            <w:tcW w:w="1215" w:type="dxa"/>
            <w:shd w:val="clear" w:color="auto" w:fill="auto"/>
            <w:noWrap/>
            <w:vAlign w:val="center"/>
          </w:tcPr>
          <w:p w:rsidR="00F314FA" w:rsidRDefault="00F314FA" w:rsidP="00290E4B">
            <w:pPr>
              <w:spacing w:beforeLines="40" w:before="96" w:afterLines="40" w:after="96"/>
              <w:rPr>
                <w:sz w:val="16"/>
                <w:szCs w:val="16"/>
                <w:highlight w:val="yellow"/>
              </w:rPr>
            </w:pPr>
            <w:r w:rsidRPr="00F56452">
              <w:rPr>
                <w:rFonts w:eastAsia="Times New Roman"/>
                <w:sz w:val="16"/>
                <w:szCs w:val="16"/>
              </w:rPr>
              <w:t>20</w:t>
            </w:r>
          </w:p>
        </w:tc>
      </w:tr>
      <w:tr w:rsidR="00F314FA" w:rsidRPr="00436FB9" w:rsidTr="00FB6CE8">
        <w:trPr>
          <w:cantSplit/>
        </w:trPr>
        <w:tc>
          <w:tcPr>
            <w:tcW w:w="833"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2013-12</w:t>
            </w:r>
          </w:p>
        </w:tc>
        <w:tc>
          <w:tcPr>
            <w:tcW w:w="1002"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REG</w:t>
            </w:r>
          </w:p>
        </w:tc>
        <w:tc>
          <w:tcPr>
            <w:tcW w:w="1346"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PCT Workshop and Seminar</w:t>
            </w:r>
          </w:p>
        </w:tc>
        <w:tc>
          <w:tcPr>
            <w:tcW w:w="1047"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B,C</w:t>
            </w:r>
          </w:p>
        </w:tc>
        <w:tc>
          <w:tcPr>
            <w:tcW w:w="2539" w:type="dxa"/>
            <w:shd w:val="clear" w:color="auto" w:fill="auto"/>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PCT Seminar</w:t>
            </w:r>
          </w:p>
        </w:tc>
        <w:tc>
          <w:tcPr>
            <w:tcW w:w="2204" w:type="dxa"/>
            <w:shd w:val="clear" w:color="auto" w:fill="auto"/>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Spanish Patent and Trademark Office</w:t>
            </w:r>
            <w:r w:rsidRPr="00F56452">
              <w:rPr>
                <w:rFonts w:eastAsia="Times New Roman"/>
                <w:sz w:val="16"/>
                <w:szCs w:val="16"/>
              </w:rPr>
              <w:br/>
              <w:t>European Patent Organization</w:t>
            </w:r>
          </w:p>
        </w:tc>
        <w:tc>
          <w:tcPr>
            <w:tcW w:w="1235"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Peru (PE)</w:t>
            </w:r>
          </w:p>
        </w:tc>
        <w:tc>
          <w:tcPr>
            <w:tcW w:w="1896"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Peru (PE)</w:t>
            </w:r>
          </w:p>
        </w:tc>
        <w:tc>
          <w:tcPr>
            <w:tcW w:w="1284"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Office + Users</w:t>
            </w:r>
          </w:p>
        </w:tc>
        <w:tc>
          <w:tcPr>
            <w:tcW w:w="1215" w:type="dxa"/>
            <w:shd w:val="clear" w:color="auto" w:fill="auto"/>
            <w:noWrap/>
            <w:vAlign w:val="center"/>
          </w:tcPr>
          <w:p w:rsidR="00F314FA" w:rsidRPr="00BA2152" w:rsidRDefault="00F314FA" w:rsidP="00290E4B">
            <w:pPr>
              <w:spacing w:beforeLines="40" w:before="96" w:afterLines="40" w:after="96"/>
              <w:rPr>
                <w:sz w:val="16"/>
                <w:szCs w:val="16"/>
                <w:highlight w:val="yellow"/>
              </w:rPr>
            </w:pPr>
            <w:r w:rsidRPr="00F56452">
              <w:rPr>
                <w:rFonts w:eastAsia="Times New Roman"/>
                <w:sz w:val="16"/>
                <w:szCs w:val="16"/>
              </w:rPr>
              <w:t>85</w:t>
            </w:r>
          </w:p>
        </w:tc>
      </w:tr>
      <w:tr w:rsidR="00F314FA" w:rsidRPr="00436FB9" w:rsidTr="00FB6CE8">
        <w:trPr>
          <w:cantSplit/>
        </w:trPr>
        <w:tc>
          <w:tcPr>
            <w:tcW w:w="833"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2013-12</w:t>
            </w:r>
          </w:p>
        </w:tc>
        <w:tc>
          <w:tcPr>
            <w:tcW w:w="1002"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REG</w:t>
            </w:r>
          </w:p>
        </w:tc>
        <w:tc>
          <w:tcPr>
            <w:tcW w:w="1346"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PCT ICT Cooperation</w:t>
            </w:r>
          </w:p>
        </w:tc>
        <w:tc>
          <w:tcPr>
            <w:tcW w:w="1047"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D</w:t>
            </w:r>
          </w:p>
        </w:tc>
        <w:tc>
          <w:tcPr>
            <w:tcW w:w="2539" w:type="dxa"/>
            <w:shd w:val="clear" w:color="auto" w:fill="auto"/>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 xml:space="preserve">Meeting on PCT ICT Collaboration with the Intellectual Property Corporation of Malaysia </w:t>
            </w:r>
          </w:p>
        </w:tc>
        <w:tc>
          <w:tcPr>
            <w:tcW w:w="2204" w:type="dxa"/>
            <w:shd w:val="clear" w:color="auto" w:fill="auto"/>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Intellectual Property Corporation of Malaysia</w:t>
            </w:r>
          </w:p>
        </w:tc>
        <w:tc>
          <w:tcPr>
            <w:tcW w:w="1235"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Malaysia (MY)</w:t>
            </w:r>
          </w:p>
        </w:tc>
        <w:tc>
          <w:tcPr>
            <w:tcW w:w="1896"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Malaysia (MY)</w:t>
            </w:r>
          </w:p>
        </w:tc>
        <w:tc>
          <w:tcPr>
            <w:tcW w:w="1284"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Office + Users</w:t>
            </w:r>
          </w:p>
        </w:tc>
        <w:tc>
          <w:tcPr>
            <w:tcW w:w="1215" w:type="dxa"/>
            <w:shd w:val="clear" w:color="auto" w:fill="auto"/>
            <w:noWrap/>
            <w:vAlign w:val="center"/>
          </w:tcPr>
          <w:p w:rsidR="00F314FA" w:rsidRPr="00F56452" w:rsidRDefault="00F314FA" w:rsidP="00290E4B">
            <w:pPr>
              <w:spacing w:beforeLines="40" w:before="96" w:afterLines="40" w:after="96"/>
              <w:rPr>
                <w:rFonts w:eastAsia="Times New Roman"/>
                <w:sz w:val="16"/>
                <w:szCs w:val="16"/>
              </w:rPr>
            </w:pPr>
            <w:r>
              <w:rPr>
                <w:rFonts w:eastAsia="Times New Roman"/>
                <w:sz w:val="16"/>
                <w:szCs w:val="16"/>
              </w:rPr>
              <w:t>9</w:t>
            </w:r>
          </w:p>
        </w:tc>
      </w:tr>
    </w:tbl>
    <w:p w:rsidR="00BA2152" w:rsidRPr="00436FB9" w:rsidRDefault="00BA2152" w:rsidP="00BA2152"/>
    <w:p w:rsidR="00BA2152" w:rsidRPr="00436FB9" w:rsidRDefault="00BA2152" w:rsidP="00BA2152">
      <w:pPr>
        <w:pStyle w:val="Endofdocument-Annex"/>
        <w:ind w:left="10206"/>
      </w:pPr>
      <w:r w:rsidRPr="00436FB9">
        <w:t>[Annex II follows]</w:t>
      </w:r>
    </w:p>
    <w:p w:rsidR="00BA2152" w:rsidRPr="00436FB9" w:rsidRDefault="00BA2152" w:rsidP="00BA2152">
      <w:pPr>
        <w:pStyle w:val="ONUME"/>
        <w:numPr>
          <w:ilvl w:val="0"/>
          <w:numId w:val="0"/>
        </w:numPr>
        <w:jc w:val="center"/>
      </w:pPr>
    </w:p>
    <w:p w:rsidR="00BA2152" w:rsidRPr="00436FB9" w:rsidRDefault="00BA2152" w:rsidP="00BA2152">
      <w:pPr>
        <w:pStyle w:val="ONUME"/>
        <w:numPr>
          <w:ilvl w:val="0"/>
          <w:numId w:val="0"/>
        </w:numPr>
        <w:ind w:left="5533"/>
        <w:sectPr w:rsidR="00BA2152" w:rsidRPr="00436FB9" w:rsidSect="00F24471">
          <w:headerReference w:type="default" r:id="rId12"/>
          <w:headerReference w:type="first" r:id="rId13"/>
          <w:endnotePr>
            <w:numFmt w:val="decimal"/>
          </w:endnotePr>
          <w:pgSz w:w="16840" w:h="11907" w:orient="landscape" w:code="9"/>
          <w:pgMar w:top="1418" w:right="851" w:bottom="1134" w:left="1418" w:header="510" w:footer="1021" w:gutter="0"/>
          <w:pgNumType w:start="1"/>
          <w:cols w:space="720"/>
          <w:titlePg/>
          <w:docGrid w:linePitch="299"/>
        </w:sectPr>
      </w:pPr>
    </w:p>
    <w:p w:rsidR="00BA2152" w:rsidRPr="00436FB9" w:rsidRDefault="00BA2152" w:rsidP="00BA2152">
      <w:pPr>
        <w:pStyle w:val="Heading2"/>
        <w:spacing w:before="120" w:after="0"/>
        <w:jc w:val="center"/>
        <w:rPr>
          <w:u w:val="single"/>
        </w:rPr>
      </w:pPr>
      <w:r w:rsidRPr="00436FB9">
        <w:lastRenderedPageBreak/>
        <w:t>Technical Assistance Activities that have a direct bearing on the PCT</w:t>
      </w:r>
      <w:r w:rsidRPr="00436FB9">
        <w:br/>
        <w:t>(</w:t>
      </w:r>
      <w:r>
        <w:rPr>
          <w:i/>
          <w:caps w:val="0"/>
        </w:rPr>
        <w:t>carried out so far in 2014</w:t>
      </w:r>
      <w:r w:rsidRPr="00436FB9">
        <w:rPr>
          <w:i/>
          <w:caps w:val="0"/>
        </w:rPr>
        <w:t>/wo</w:t>
      </w:r>
      <w:r>
        <w:rPr>
          <w:i/>
          <w:caps w:val="0"/>
        </w:rPr>
        <w:t>rkplan for the remainder of 2014</w:t>
      </w:r>
      <w:r w:rsidRPr="00436FB9">
        <w:rPr>
          <w:i/>
        </w:rPr>
        <w:t>)</w:t>
      </w:r>
    </w:p>
    <w:p w:rsidR="00BA2152" w:rsidRPr="00436FB9" w:rsidRDefault="00BA2152" w:rsidP="00BA2152"/>
    <w:p w:rsidR="00BA2152" w:rsidRPr="00436FB9" w:rsidRDefault="00BA2152" w:rsidP="00BA2152">
      <w:pPr>
        <w:pStyle w:val="ONUME"/>
        <w:numPr>
          <w:ilvl w:val="0"/>
          <w:numId w:val="0"/>
        </w:numPr>
      </w:pPr>
      <w:r w:rsidRPr="00436FB9">
        <w:t>This Annex contains a comprehensive list of all technical assistance activities that have a direct bearing on the use of the PCT by developing countries undertaken so far in 201</w:t>
      </w:r>
      <w:r>
        <w:t>4</w:t>
      </w:r>
      <w:r w:rsidRPr="00436FB9">
        <w:t xml:space="preserve"> and those currently planned for the remainder of 201</w:t>
      </w:r>
      <w:r>
        <w:t>4</w:t>
      </w:r>
      <w:r w:rsidRPr="00436FB9">
        <w:t>, categorized according to the contents of the technical assistance activity undertaken, as further explained in the introductory remarks to Annex I, above.</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009"/>
        <w:gridCol w:w="1356"/>
        <w:gridCol w:w="1054"/>
        <w:gridCol w:w="2560"/>
        <w:gridCol w:w="2222"/>
        <w:gridCol w:w="1195"/>
        <w:gridCol w:w="1961"/>
        <w:gridCol w:w="1294"/>
        <w:gridCol w:w="1116"/>
      </w:tblGrid>
      <w:tr w:rsidR="00BA2152" w:rsidRPr="00436FB9" w:rsidTr="00F24471">
        <w:trPr>
          <w:cantSplit/>
          <w:tblHeader/>
        </w:trPr>
        <w:tc>
          <w:tcPr>
            <w:tcW w:w="834"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DATE</w:t>
            </w:r>
          </w:p>
        </w:tc>
        <w:tc>
          <w:tcPr>
            <w:tcW w:w="1009"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FUNDING</w:t>
            </w:r>
          </w:p>
        </w:tc>
        <w:tc>
          <w:tcPr>
            <w:tcW w:w="1356"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EVENT</w:t>
            </w:r>
          </w:p>
        </w:tc>
        <w:tc>
          <w:tcPr>
            <w:tcW w:w="1054"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CONTENT</w:t>
            </w:r>
          </w:p>
        </w:tc>
        <w:tc>
          <w:tcPr>
            <w:tcW w:w="2560"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EVENT DESCRIPTION</w:t>
            </w:r>
          </w:p>
        </w:tc>
        <w:tc>
          <w:tcPr>
            <w:tcW w:w="2222"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CO-ORGANIZER(S)</w:t>
            </w:r>
          </w:p>
        </w:tc>
        <w:tc>
          <w:tcPr>
            <w:tcW w:w="1195"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LOCATION</w:t>
            </w:r>
          </w:p>
        </w:tc>
        <w:tc>
          <w:tcPr>
            <w:tcW w:w="1961"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PARTICIPANTS FROM</w:t>
            </w:r>
          </w:p>
        </w:tc>
        <w:tc>
          <w:tcPr>
            <w:tcW w:w="1294"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P. TYPE</w:t>
            </w:r>
          </w:p>
        </w:tc>
        <w:tc>
          <w:tcPr>
            <w:tcW w:w="1116" w:type="dxa"/>
            <w:shd w:val="clear" w:color="auto" w:fill="auto"/>
            <w:noWrap/>
            <w:vAlign w:val="bottom"/>
          </w:tcPr>
          <w:p w:rsidR="00BA2152" w:rsidRPr="0069050E" w:rsidRDefault="00BA2152" w:rsidP="00F24471">
            <w:pPr>
              <w:spacing w:before="120" w:after="120"/>
              <w:jc w:val="center"/>
              <w:rPr>
                <w:b/>
                <w:bCs/>
                <w:sz w:val="16"/>
                <w:szCs w:val="16"/>
              </w:rPr>
            </w:pPr>
            <w:r w:rsidRPr="0069050E">
              <w:rPr>
                <w:b/>
                <w:bCs/>
                <w:sz w:val="16"/>
                <w:szCs w:val="16"/>
              </w:rPr>
              <w:t>P. NUMBER</w:t>
            </w: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2014-01</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D9636A" w:rsidP="0069050E">
            <w:pPr>
              <w:jc w:val="center"/>
              <w:rPr>
                <w:rFonts w:eastAsia="Times New Roman"/>
                <w:sz w:val="16"/>
                <w:szCs w:val="16"/>
              </w:rPr>
            </w:pPr>
            <w:r>
              <w:rPr>
                <w:rFonts w:eastAsia="Times New Roman"/>
                <w:sz w:val="16"/>
                <w:szCs w:val="16"/>
              </w:rPr>
              <w:t>PCT Workshop and Seminar</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A</w:t>
            </w:r>
            <w:r>
              <w:rPr>
                <w:rFonts w:eastAsia="Times New Roman"/>
                <w:sz w:val="16"/>
                <w:szCs w:val="16"/>
              </w:rPr>
              <w:t>,</w:t>
            </w:r>
            <w:r w:rsidRPr="00EA37F9">
              <w:rPr>
                <w:rFonts w:eastAsia="Times New Roman"/>
                <w:sz w:val="16"/>
                <w:szCs w:val="16"/>
              </w:rPr>
              <w:t>B</w:t>
            </w:r>
          </w:p>
        </w:tc>
        <w:tc>
          <w:tcPr>
            <w:tcW w:w="2560" w:type="dxa"/>
            <w:shd w:val="clear" w:color="auto" w:fill="auto"/>
            <w:vAlign w:val="center"/>
          </w:tcPr>
          <w:p w:rsidR="0069050E" w:rsidRPr="00EA37F9" w:rsidRDefault="0069050E" w:rsidP="0069050E">
            <w:pPr>
              <w:rPr>
                <w:rFonts w:eastAsia="Times New Roman"/>
                <w:sz w:val="16"/>
                <w:szCs w:val="16"/>
              </w:rPr>
            </w:pPr>
            <w:r w:rsidRPr="00EA37F9">
              <w:rPr>
                <w:rFonts w:eastAsia="Times New Roman"/>
                <w:sz w:val="16"/>
                <w:szCs w:val="16"/>
              </w:rPr>
              <w:t>Meeting on a Manual for patent procedures for Central American countries</w:t>
            </w:r>
          </w:p>
        </w:tc>
        <w:tc>
          <w:tcPr>
            <w:tcW w:w="2222" w:type="dxa"/>
            <w:shd w:val="clear" w:color="auto" w:fill="auto"/>
            <w:vAlign w:val="center"/>
          </w:tcPr>
          <w:p w:rsidR="0069050E" w:rsidRPr="00EA37F9" w:rsidRDefault="00EF37B4" w:rsidP="00EF37B4">
            <w:pPr>
              <w:rPr>
                <w:rFonts w:eastAsia="Times New Roman"/>
                <w:sz w:val="16"/>
                <w:szCs w:val="16"/>
              </w:rPr>
            </w:pPr>
            <w:r>
              <w:rPr>
                <w:rFonts w:eastAsia="Times New Roman"/>
                <w:sz w:val="16"/>
                <w:szCs w:val="16"/>
              </w:rPr>
              <w:t>Spanish Patent and Trademark Office</w:t>
            </w:r>
            <w:r>
              <w:rPr>
                <w:rFonts w:eastAsia="Times New Roman"/>
                <w:sz w:val="16"/>
                <w:szCs w:val="16"/>
              </w:rPr>
              <w:br/>
              <w:t>Mexican Institute of Industrial Property</w:t>
            </w:r>
            <w:r w:rsidR="0069050E" w:rsidRPr="00EA37F9">
              <w:rPr>
                <w:rFonts w:eastAsia="Times New Roman"/>
                <w:sz w:val="16"/>
                <w:szCs w:val="16"/>
              </w:rPr>
              <w:t>-</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Dominican Republic (DO)</w:t>
            </w:r>
          </w:p>
        </w:tc>
        <w:tc>
          <w:tcPr>
            <w:tcW w:w="1961" w:type="dxa"/>
            <w:shd w:val="clear" w:color="auto" w:fill="auto"/>
            <w:noWrap/>
            <w:vAlign w:val="center"/>
          </w:tcPr>
          <w:p w:rsidR="0069050E" w:rsidRPr="0069050E" w:rsidRDefault="0069050E" w:rsidP="0069050E">
            <w:pPr>
              <w:jc w:val="center"/>
              <w:rPr>
                <w:rFonts w:eastAsia="Times New Roman"/>
                <w:sz w:val="16"/>
                <w:szCs w:val="16"/>
                <w:lang w:val="es-ES"/>
              </w:rPr>
            </w:pPr>
            <w:r w:rsidRPr="00277998">
              <w:rPr>
                <w:rFonts w:eastAsia="Times New Roman"/>
                <w:sz w:val="16"/>
                <w:szCs w:val="16"/>
                <w:lang w:val="es-ES"/>
              </w:rPr>
              <w:t>Costa Rica (CR)</w:t>
            </w:r>
            <w:r w:rsidRPr="00277998">
              <w:rPr>
                <w:rFonts w:eastAsia="Times New Roman"/>
                <w:sz w:val="16"/>
                <w:szCs w:val="16"/>
                <w:lang w:val="es-ES"/>
              </w:rPr>
              <w:br/>
              <w:t>Saint Vincent (SV)</w:t>
            </w:r>
            <w:r w:rsidRPr="00277998">
              <w:rPr>
                <w:rFonts w:eastAsia="Times New Roman"/>
                <w:sz w:val="16"/>
                <w:szCs w:val="16"/>
                <w:lang w:val="es-ES"/>
              </w:rPr>
              <w:br/>
              <w:t>Guatemala (GT)</w:t>
            </w:r>
            <w:r w:rsidRPr="00277998">
              <w:rPr>
                <w:rFonts w:eastAsia="Times New Roman"/>
                <w:sz w:val="16"/>
                <w:szCs w:val="16"/>
                <w:lang w:val="es-ES"/>
              </w:rPr>
              <w:br/>
              <w:t>Honduras (HN)</w:t>
            </w:r>
            <w:r w:rsidRPr="00277998">
              <w:rPr>
                <w:rFonts w:eastAsia="Times New Roman"/>
                <w:sz w:val="16"/>
                <w:szCs w:val="16"/>
                <w:lang w:val="es-ES"/>
              </w:rPr>
              <w:br/>
              <w:t>Nicaragua (NI)</w:t>
            </w:r>
            <w:r w:rsidRPr="00277998">
              <w:rPr>
                <w:rFonts w:eastAsia="Times New Roman"/>
                <w:sz w:val="16"/>
                <w:szCs w:val="16"/>
                <w:lang w:val="es-ES"/>
              </w:rPr>
              <w:br/>
              <w:t>Panama (PA)</w:t>
            </w:r>
            <w:r w:rsidRPr="00277998">
              <w:rPr>
                <w:rFonts w:eastAsia="Times New Roman"/>
                <w:sz w:val="16"/>
                <w:szCs w:val="16"/>
                <w:lang w:val="es-ES"/>
              </w:rPr>
              <w:br/>
            </w:r>
            <w:r w:rsidRPr="00D862AF">
              <w:rPr>
                <w:rFonts w:eastAsia="Times New Roman"/>
                <w:sz w:val="16"/>
                <w:szCs w:val="16"/>
                <w:lang w:val="es-ES"/>
              </w:rPr>
              <w:t>Dominican Re</w:t>
            </w:r>
            <w:r w:rsidRPr="0069050E">
              <w:rPr>
                <w:rFonts w:eastAsia="Times New Roman"/>
                <w:sz w:val="16"/>
                <w:szCs w:val="16"/>
                <w:lang w:val="es-ES"/>
              </w:rPr>
              <w:t>public (DO)</w:t>
            </w:r>
            <w:r w:rsidRPr="0069050E">
              <w:rPr>
                <w:rFonts w:eastAsia="Times New Roman"/>
                <w:sz w:val="16"/>
                <w:szCs w:val="16"/>
                <w:lang w:val="es-ES"/>
              </w:rPr>
              <w:br/>
              <w:t>Mexico (MX)</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69050E" w:rsidRPr="00FB6CE8" w:rsidRDefault="0069050E" w:rsidP="0069050E">
            <w:pPr>
              <w:jc w:val="center"/>
              <w:rPr>
                <w:rFonts w:eastAsia="Times New Roman"/>
                <w:sz w:val="16"/>
                <w:szCs w:val="16"/>
              </w:rPr>
            </w:pPr>
            <w:r w:rsidRPr="00FB6CE8">
              <w:rPr>
                <w:rFonts w:eastAsia="Times New Roman"/>
                <w:sz w:val="16"/>
                <w:szCs w:val="16"/>
              </w:rPr>
              <w:t>20</w:t>
            </w:r>
          </w:p>
        </w:tc>
      </w:tr>
      <w:tr w:rsidR="004A7BE5" w:rsidRPr="00436FB9" w:rsidTr="00F24471">
        <w:trPr>
          <w:cantSplit/>
        </w:trPr>
        <w:tc>
          <w:tcPr>
            <w:tcW w:w="834" w:type="dxa"/>
            <w:shd w:val="clear" w:color="auto" w:fill="auto"/>
            <w:noWrap/>
            <w:vAlign w:val="center"/>
          </w:tcPr>
          <w:p w:rsidR="004A7BE5" w:rsidRPr="00FB6CE8" w:rsidRDefault="004A7BE5" w:rsidP="0069050E">
            <w:pPr>
              <w:jc w:val="center"/>
              <w:rPr>
                <w:rFonts w:eastAsia="Times New Roman"/>
                <w:sz w:val="16"/>
                <w:szCs w:val="16"/>
              </w:rPr>
            </w:pPr>
            <w:r w:rsidRPr="00FB6CE8">
              <w:rPr>
                <w:rFonts w:eastAsia="Times New Roman"/>
                <w:sz w:val="16"/>
                <w:szCs w:val="16"/>
              </w:rPr>
              <w:t>2014-02</w:t>
            </w:r>
          </w:p>
        </w:tc>
        <w:tc>
          <w:tcPr>
            <w:tcW w:w="1009" w:type="dxa"/>
            <w:shd w:val="clear" w:color="auto" w:fill="auto"/>
            <w:noWrap/>
            <w:vAlign w:val="center"/>
          </w:tcPr>
          <w:p w:rsidR="004A7BE5" w:rsidRPr="00FB6CE8" w:rsidRDefault="004A7BE5" w:rsidP="0069050E">
            <w:pPr>
              <w:jc w:val="center"/>
              <w:rPr>
                <w:rFonts w:eastAsia="Times New Roman"/>
                <w:sz w:val="16"/>
                <w:szCs w:val="16"/>
              </w:rPr>
            </w:pPr>
            <w:r w:rsidRPr="00FB6CE8">
              <w:rPr>
                <w:rFonts w:eastAsia="Times New Roman"/>
                <w:sz w:val="16"/>
                <w:szCs w:val="16"/>
              </w:rPr>
              <w:t>REG</w:t>
            </w:r>
          </w:p>
        </w:tc>
        <w:tc>
          <w:tcPr>
            <w:tcW w:w="1356" w:type="dxa"/>
            <w:shd w:val="clear" w:color="auto" w:fill="auto"/>
            <w:noWrap/>
            <w:vAlign w:val="center"/>
          </w:tcPr>
          <w:p w:rsidR="004A7BE5" w:rsidRPr="00FB6CE8" w:rsidRDefault="004A7BE5" w:rsidP="0069050E">
            <w:pPr>
              <w:jc w:val="center"/>
              <w:rPr>
                <w:rFonts w:eastAsia="Times New Roman"/>
                <w:sz w:val="16"/>
                <w:szCs w:val="16"/>
              </w:rPr>
            </w:pPr>
            <w:r w:rsidRPr="00FB6CE8">
              <w:rPr>
                <w:rFonts w:eastAsia="Times New Roman"/>
                <w:sz w:val="16"/>
                <w:szCs w:val="16"/>
              </w:rPr>
              <w:t>PCT Workshop and  Seminar</w:t>
            </w:r>
          </w:p>
        </w:tc>
        <w:tc>
          <w:tcPr>
            <w:tcW w:w="1054" w:type="dxa"/>
            <w:shd w:val="clear" w:color="auto" w:fill="auto"/>
            <w:noWrap/>
            <w:vAlign w:val="center"/>
          </w:tcPr>
          <w:p w:rsidR="004A7BE5" w:rsidRPr="00FB6CE8" w:rsidRDefault="004A7BE5" w:rsidP="0069050E">
            <w:pPr>
              <w:jc w:val="center"/>
              <w:rPr>
                <w:rFonts w:eastAsia="Times New Roman"/>
                <w:sz w:val="16"/>
                <w:szCs w:val="16"/>
              </w:rPr>
            </w:pPr>
            <w:r w:rsidRPr="00FB6CE8">
              <w:rPr>
                <w:rFonts w:eastAsia="Times New Roman"/>
                <w:sz w:val="16"/>
                <w:szCs w:val="16"/>
              </w:rPr>
              <w:t>B</w:t>
            </w:r>
          </w:p>
        </w:tc>
        <w:tc>
          <w:tcPr>
            <w:tcW w:w="2560" w:type="dxa"/>
            <w:shd w:val="clear" w:color="auto" w:fill="auto"/>
            <w:vAlign w:val="center"/>
          </w:tcPr>
          <w:p w:rsidR="004A7BE5" w:rsidRPr="00FB6CE8" w:rsidRDefault="00105529" w:rsidP="0069050E">
            <w:pPr>
              <w:rPr>
                <w:rFonts w:eastAsia="Times New Roman"/>
                <w:sz w:val="16"/>
                <w:szCs w:val="16"/>
              </w:rPr>
            </w:pPr>
            <w:r w:rsidRPr="00FB6CE8">
              <w:rPr>
                <w:rFonts w:eastAsia="Times New Roman"/>
                <w:sz w:val="16"/>
                <w:szCs w:val="16"/>
              </w:rPr>
              <w:t>WIPO Participation in International Congress “Universidad 2014” in Havana</w:t>
            </w:r>
          </w:p>
        </w:tc>
        <w:tc>
          <w:tcPr>
            <w:tcW w:w="2222" w:type="dxa"/>
            <w:shd w:val="clear" w:color="auto" w:fill="auto"/>
            <w:vAlign w:val="center"/>
          </w:tcPr>
          <w:p w:rsidR="004A7BE5" w:rsidRPr="00FB6CE8" w:rsidRDefault="000A065F" w:rsidP="0069050E">
            <w:pPr>
              <w:rPr>
                <w:rFonts w:eastAsia="Times New Roman"/>
                <w:sz w:val="16"/>
                <w:szCs w:val="16"/>
              </w:rPr>
            </w:pPr>
            <w:r w:rsidRPr="00FB6CE8">
              <w:rPr>
                <w:rFonts w:eastAsia="Times New Roman"/>
                <w:sz w:val="16"/>
                <w:szCs w:val="16"/>
              </w:rPr>
              <w:t>not WIPO event</w:t>
            </w:r>
          </w:p>
        </w:tc>
        <w:tc>
          <w:tcPr>
            <w:tcW w:w="1195" w:type="dxa"/>
            <w:shd w:val="clear" w:color="auto" w:fill="auto"/>
            <w:noWrap/>
            <w:vAlign w:val="center"/>
          </w:tcPr>
          <w:p w:rsidR="004A7BE5" w:rsidRPr="00FB6CE8" w:rsidRDefault="00105529" w:rsidP="0069050E">
            <w:pPr>
              <w:jc w:val="center"/>
              <w:rPr>
                <w:rFonts w:eastAsia="Times New Roman"/>
                <w:sz w:val="16"/>
                <w:szCs w:val="16"/>
              </w:rPr>
            </w:pPr>
            <w:r w:rsidRPr="00FB6CE8">
              <w:rPr>
                <w:rFonts w:eastAsia="Times New Roman"/>
                <w:sz w:val="16"/>
                <w:szCs w:val="16"/>
              </w:rPr>
              <w:t>Cuba (CU)</w:t>
            </w:r>
          </w:p>
        </w:tc>
        <w:tc>
          <w:tcPr>
            <w:tcW w:w="1961" w:type="dxa"/>
            <w:shd w:val="clear" w:color="auto" w:fill="auto"/>
            <w:noWrap/>
            <w:vAlign w:val="center"/>
          </w:tcPr>
          <w:p w:rsidR="004A7BE5" w:rsidRPr="00FB6CE8" w:rsidRDefault="00105529" w:rsidP="0069050E">
            <w:pPr>
              <w:jc w:val="center"/>
              <w:rPr>
                <w:rFonts w:eastAsia="Times New Roman"/>
                <w:sz w:val="16"/>
                <w:szCs w:val="16"/>
              </w:rPr>
            </w:pPr>
            <w:r w:rsidRPr="00FB6CE8">
              <w:rPr>
                <w:rFonts w:eastAsia="Times New Roman"/>
                <w:sz w:val="16"/>
                <w:szCs w:val="16"/>
              </w:rPr>
              <w:t>Cuba (CU)</w:t>
            </w:r>
          </w:p>
        </w:tc>
        <w:tc>
          <w:tcPr>
            <w:tcW w:w="1294" w:type="dxa"/>
            <w:shd w:val="clear" w:color="auto" w:fill="auto"/>
            <w:noWrap/>
            <w:vAlign w:val="center"/>
          </w:tcPr>
          <w:p w:rsidR="004A7BE5" w:rsidRPr="00FB6CE8" w:rsidRDefault="00105529" w:rsidP="0069050E">
            <w:pPr>
              <w:jc w:val="center"/>
              <w:rPr>
                <w:rFonts w:eastAsia="Times New Roman"/>
                <w:sz w:val="16"/>
                <w:szCs w:val="16"/>
              </w:rPr>
            </w:pPr>
            <w:r w:rsidRPr="00FB6CE8">
              <w:rPr>
                <w:rFonts w:eastAsia="Times New Roman"/>
                <w:sz w:val="16"/>
                <w:szCs w:val="16"/>
              </w:rPr>
              <w:t>Users+ University/RI Users</w:t>
            </w:r>
          </w:p>
        </w:tc>
        <w:tc>
          <w:tcPr>
            <w:tcW w:w="1116" w:type="dxa"/>
            <w:shd w:val="clear" w:color="auto" w:fill="auto"/>
            <w:noWrap/>
            <w:vAlign w:val="center"/>
          </w:tcPr>
          <w:p w:rsidR="004A7BE5" w:rsidRPr="00FB6CE8" w:rsidDel="004065BE" w:rsidRDefault="00CA4FF0" w:rsidP="0069050E">
            <w:pPr>
              <w:jc w:val="center"/>
              <w:rPr>
                <w:rFonts w:eastAsia="Times New Roman"/>
                <w:sz w:val="16"/>
                <w:szCs w:val="16"/>
              </w:rPr>
            </w:pPr>
            <w:r w:rsidRPr="00FB6CE8">
              <w:rPr>
                <w:rFonts w:eastAsia="Times New Roman"/>
                <w:sz w:val="16"/>
                <w:szCs w:val="16"/>
              </w:rPr>
              <w:t>3000</w:t>
            </w:r>
          </w:p>
        </w:tc>
      </w:tr>
      <w:tr w:rsidR="0069050E" w:rsidRPr="00436FB9" w:rsidTr="00F24471">
        <w:trPr>
          <w:cantSplit/>
        </w:trPr>
        <w:tc>
          <w:tcPr>
            <w:tcW w:w="834" w:type="dxa"/>
            <w:shd w:val="clear" w:color="auto" w:fill="auto"/>
            <w:noWrap/>
            <w:vAlign w:val="center"/>
          </w:tcPr>
          <w:p w:rsidR="0069050E" w:rsidRPr="00D40C6D" w:rsidRDefault="0069050E" w:rsidP="0069050E">
            <w:pPr>
              <w:jc w:val="center"/>
              <w:rPr>
                <w:rFonts w:eastAsia="Times New Roman"/>
                <w:sz w:val="16"/>
                <w:szCs w:val="16"/>
              </w:rPr>
            </w:pPr>
            <w:r w:rsidRPr="00D40C6D">
              <w:rPr>
                <w:rFonts w:eastAsia="Times New Roman"/>
                <w:sz w:val="16"/>
                <w:szCs w:val="16"/>
              </w:rPr>
              <w:t>2014-02</w:t>
            </w:r>
          </w:p>
        </w:tc>
        <w:tc>
          <w:tcPr>
            <w:tcW w:w="1009" w:type="dxa"/>
            <w:shd w:val="clear" w:color="auto" w:fill="auto"/>
            <w:noWrap/>
            <w:vAlign w:val="center"/>
          </w:tcPr>
          <w:p w:rsidR="0069050E" w:rsidRPr="00CA4FF0" w:rsidRDefault="0069050E" w:rsidP="0069050E">
            <w:pPr>
              <w:jc w:val="center"/>
              <w:rPr>
                <w:rFonts w:eastAsia="Times New Roman"/>
                <w:sz w:val="16"/>
                <w:szCs w:val="16"/>
              </w:rPr>
            </w:pPr>
            <w:r w:rsidRPr="00CA4FF0">
              <w:rPr>
                <w:rFonts w:eastAsia="Times New Roman"/>
                <w:sz w:val="16"/>
                <w:szCs w:val="16"/>
              </w:rPr>
              <w:t>REG</w:t>
            </w:r>
          </w:p>
        </w:tc>
        <w:tc>
          <w:tcPr>
            <w:tcW w:w="1356" w:type="dxa"/>
            <w:shd w:val="clear" w:color="auto" w:fill="auto"/>
            <w:noWrap/>
            <w:vAlign w:val="center"/>
          </w:tcPr>
          <w:p w:rsidR="0069050E" w:rsidRPr="00CA4FF0" w:rsidRDefault="0069050E" w:rsidP="0069050E">
            <w:pPr>
              <w:jc w:val="center"/>
              <w:rPr>
                <w:rFonts w:eastAsia="Times New Roman"/>
                <w:sz w:val="16"/>
                <w:szCs w:val="16"/>
              </w:rPr>
            </w:pPr>
            <w:r w:rsidRPr="00CA4FF0">
              <w:rPr>
                <w:rFonts w:eastAsia="Times New Roman"/>
                <w:sz w:val="16"/>
                <w:szCs w:val="16"/>
              </w:rPr>
              <w:t>PCT Workshop and Seminar</w:t>
            </w:r>
          </w:p>
        </w:tc>
        <w:tc>
          <w:tcPr>
            <w:tcW w:w="1054" w:type="dxa"/>
            <w:shd w:val="clear" w:color="auto" w:fill="auto"/>
            <w:noWrap/>
            <w:vAlign w:val="center"/>
          </w:tcPr>
          <w:p w:rsidR="0069050E" w:rsidRPr="00182FA3" w:rsidRDefault="0069050E" w:rsidP="0069050E">
            <w:pPr>
              <w:jc w:val="center"/>
              <w:rPr>
                <w:rFonts w:eastAsia="Times New Roman"/>
                <w:sz w:val="16"/>
                <w:szCs w:val="16"/>
              </w:rPr>
            </w:pPr>
            <w:r w:rsidRPr="00182FA3">
              <w:rPr>
                <w:rFonts w:eastAsia="Times New Roman"/>
                <w:sz w:val="16"/>
                <w:szCs w:val="16"/>
              </w:rPr>
              <w:t>C</w:t>
            </w:r>
          </w:p>
        </w:tc>
        <w:tc>
          <w:tcPr>
            <w:tcW w:w="2560" w:type="dxa"/>
            <w:shd w:val="clear" w:color="auto" w:fill="auto"/>
            <w:vAlign w:val="center"/>
          </w:tcPr>
          <w:p w:rsidR="0069050E" w:rsidRPr="00FB6CE8" w:rsidRDefault="0069050E" w:rsidP="0069050E">
            <w:pPr>
              <w:rPr>
                <w:rFonts w:eastAsia="Times New Roman"/>
                <w:sz w:val="16"/>
                <w:szCs w:val="16"/>
              </w:rPr>
            </w:pPr>
            <w:r w:rsidRPr="00FB6CE8">
              <w:rPr>
                <w:rFonts w:eastAsia="Times New Roman"/>
                <w:sz w:val="16"/>
                <w:szCs w:val="16"/>
              </w:rPr>
              <w:t>Meeting on national phase entries</w:t>
            </w:r>
          </w:p>
        </w:tc>
        <w:tc>
          <w:tcPr>
            <w:tcW w:w="2222" w:type="dxa"/>
            <w:shd w:val="clear" w:color="auto" w:fill="auto"/>
            <w:vAlign w:val="center"/>
          </w:tcPr>
          <w:p w:rsidR="0069050E" w:rsidRPr="00FB6CE8" w:rsidRDefault="0069050E" w:rsidP="0069050E">
            <w:pPr>
              <w:rPr>
                <w:rFonts w:eastAsia="Times New Roman"/>
                <w:sz w:val="16"/>
                <w:szCs w:val="16"/>
              </w:rPr>
            </w:pPr>
            <w:r w:rsidRPr="00FB6CE8">
              <w:rPr>
                <w:rFonts w:eastAsia="Times New Roman"/>
                <w:sz w:val="16"/>
                <w:szCs w:val="16"/>
              </w:rPr>
              <w:t>D</w:t>
            </w:r>
            <w:r w:rsidR="004065BE" w:rsidRPr="00FB6CE8">
              <w:rPr>
                <w:rFonts w:eastAsia="Times New Roman"/>
                <w:sz w:val="16"/>
                <w:szCs w:val="16"/>
              </w:rPr>
              <w:t>irectorate General of Industrial Property Registry, Panama</w:t>
            </w:r>
          </w:p>
        </w:tc>
        <w:tc>
          <w:tcPr>
            <w:tcW w:w="1195" w:type="dxa"/>
            <w:shd w:val="clear" w:color="auto" w:fill="auto"/>
            <w:noWrap/>
            <w:vAlign w:val="center"/>
          </w:tcPr>
          <w:p w:rsidR="0069050E" w:rsidRPr="00FB6CE8" w:rsidRDefault="0069050E" w:rsidP="00105529">
            <w:pPr>
              <w:jc w:val="center"/>
              <w:rPr>
                <w:rFonts w:eastAsia="Times New Roman"/>
                <w:sz w:val="16"/>
                <w:szCs w:val="16"/>
              </w:rPr>
            </w:pPr>
            <w:r w:rsidRPr="00FB6CE8">
              <w:rPr>
                <w:rFonts w:eastAsia="Times New Roman"/>
                <w:sz w:val="16"/>
                <w:szCs w:val="16"/>
              </w:rPr>
              <w:t>Panama (PA)</w:t>
            </w:r>
          </w:p>
        </w:tc>
        <w:tc>
          <w:tcPr>
            <w:tcW w:w="1961" w:type="dxa"/>
            <w:shd w:val="clear" w:color="auto" w:fill="auto"/>
            <w:noWrap/>
            <w:vAlign w:val="center"/>
          </w:tcPr>
          <w:p w:rsidR="0069050E" w:rsidRPr="00FB6CE8" w:rsidRDefault="0069050E" w:rsidP="00105529">
            <w:pPr>
              <w:jc w:val="center"/>
              <w:rPr>
                <w:rFonts w:eastAsia="Times New Roman"/>
                <w:sz w:val="16"/>
                <w:szCs w:val="16"/>
              </w:rPr>
            </w:pPr>
            <w:r w:rsidRPr="00FB6CE8">
              <w:rPr>
                <w:rFonts w:eastAsia="Times New Roman"/>
                <w:sz w:val="16"/>
                <w:szCs w:val="16"/>
              </w:rPr>
              <w:t>Panama (PA))</w:t>
            </w:r>
          </w:p>
        </w:tc>
        <w:tc>
          <w:tcPr>
            <w:tcW w:w="1294" w:type="dxa"/>
            <w:shd w:val="clear" w:color="auto" w:fill="auto"/>
            <w:noWrap/>
            <w:vAlign w:val="center"/>
          </w:tcPr>
          <w:p w:rsidR="0069050E" w:rsidRPr="00CA4FF0" w:rsidRDefault="0069050E" w:rsidP="0069050E">
            <w:pPr>
              <w:jc w:val="center"/>
              <w:rPr>
                <w:rFonts w:eastAsia="Times New Roman"/>
                <w:sz w:val="16"/>
                <w:szCs w:val="16"/>
              </w:rPr>
            </w:pPr>
            <w:r w:rsidRPr="00FB6CE8">
              <w:rPr>
                <w:rFonts w:eastAsia="Times New Roman"/>
                <w:sz w:val="16"/>
                <w:szCs w:val="16"/>
              </w:rPr>
              <w:t>Office</w:t>
            </w:r>
            <w:r w:rsidR="00CA4FF0">
              <w:rPr>
                <w:rFonts w:eastAsia="Times New Roman"/>
                <w:sz w:val="16"/>
                <w:szCs w:val="16"/>
              </w:rPr>
              <w:t xml:space="preserve"> + Users</w:t>
            </w:r>
          </w:p>
        </w:tc>
        <w:tc>
          <w:tcPr>
            <w:tcW w:w="1116" w:type="dxa"/>
            <w:shd w:val="clear" w:color="auto" w:fill="auto"/>
            <w:noWrap/>
            <w:vAlign w:val="center"/>
          </w:tcPr>
          <w:p w:rsidR="0069050E" w:rsidRPr="00FB6CE8" w:rsidRDefault="00CA4FF0" w:rsidP="0069050E">
            <w:pPr>
              <w:jc w:val="center"/>
              <w:rPr>
                <w:rFonts w:eastAsia="Times New Roman"/>
                <w:sz w:val="16"/>
                <w:szCs w:val="16"/>
              </w:rPr>
            </w:pPr>
            <w:r w:rsidRPr="00FB6CE8">
              <w:rPr>
                <w:rFonts w:eastAsia="Times New Roman"/>
                <w:sz w:val="16"/>
                <w:szCs w:val="16"/>
              </w:rPr>
              <w:t>10</w:t>
            </w: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2014-04</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69050E" w:rsidRPr="00EA37F9" w:rsidRDefault="0069050E" w:rsidP="0069050E">
            <w:pPr>
              <w:rPr>
                <w:rFonts w:eastAsia="Times New Roman"/>
                <w:sz w:val="16"/>
                <w:szCs w:val="16"/>
              </w:rPr>
            </w:pPr>
            <w:r w:rsidRPr="00EA37F9">
              <w:rPr>
                <w:rFonts w:eastAsia="Times New Roman"/>
                <w:sz w:val="16"/>
                <w:szCs w:val="16"/>
              </w:rPr>
              <w:t>PCT Workshop</w:t>
            </w:r>
          </w:p>
        </w:tc>
        <w:tc>
          <w:tcPr>
            <w:tcW w:w="2222" w:type="dxa"/>
            <w:shd w:val="clear" w:color="auto" w:fill="auto"/>
            <w:vAlign w:val="center"/>
          </w:tcPr>
          <w:p w:rsidR="0069050E" w:rsidRPr="00EA37F9" w:rsidRDefault="000A065F" w:rsidP="0069050E">
            <w:pPr>
              <w:rPr>
                <w:rFonts w:eastAsia="Times New Roman"/>
                <w:sz w:val="16"/>
                <w:szCs w:val="16"/>
              </w:rPr>
            </w:pPr>
            <w:r>
              <w:rPr>
                <w:rFonts w:eastAsia="Times New Roman"/>
                <w:sz w:val="16"/>
                <w:szCs w:val="16"/>
              </w:rPr>
              <w:t>State Patent Bureau of the Republic of Lithuania</w:t>
            </w:r>
            <w:r w:rsidR="0069050E" w:rsidRPr="00EA37F9">
              <w:rPr>
                <w:rFonts w:eastAsia="Times New Roman"/>
                <w:sz w:val="16"/>
                <w:szCs w:val="16"/>
              </w:rPr>
              <w:t> </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Lithuania (LT)</w:t>
            </w:r>
          </w:p>
        </w:tc>
        <w:tc>
          <w:tcPr>
            <w:tcW w:w="1961" w:type="dxa"/>
            <w:shd w:val="clear" w:color="auto" w:fill="auto"/>
            <w:vAlign w:val="center"/>
          </w:tcPr>
          <w:p w:rsidR="0069050E" w:rsidRPr="00EA37F9" w:rsidRDefault="0069050E" w:rsidP="0069050E">
            <w:pPr>
              <w:jc w:val="center"/>
              <w:rPr>
                <w:rFonts w:eastAsia="Times New Roman"/>
                <w:sz w:val="16"/>
                <w:szCs w:val="16"/>
              </w:rPr>
            </w:pPr>
            <w:r w:rsidRPr="00EA37F9">
              <w:rPr>
                <w:rFonts w:eastAsia="Times New Roman"/>
                <w:sz w:val="16"/>
                <w:szCs w:val="16"/>
              </w:rPr>
              <w:t>Lithuania (LT)</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69050E" w:rsidRPr="00FB6CE8" w:rsidRDefault="0069050E" w:rsidP="0069050E">
            <w:pPr>
              <w:jc w:val="center"/>
              <w:rPr>
                <w:rFonts w:eastAsia="Times New Roman"/>
                <w:sz w:val="16"/>
                <w:szCs w:val="16"/>
              </w:rPr>
            </w:pPr>
            <w:r w:rsidRPr="00FB6CE8">
              <w:rPr>
                <w:rFonts w:eastAsia="Times New Roman"/>
                <w:sz w:val="16"/>
                <w:szCs w:val="16"/>
              </w:rPr>
              <w:t>70</w:t>
            </w: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2014-04</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D9636A" w:rsidP="0069050E">
            <w:pPr>
              <w:jc w:val="center"/>
              <w:rPr>
                <w:rFonts w:eastAsia="Times New Roman"/>
                <w:sz w:val="16"/>
                <w:szCs w:val="16"/>
              </w:rPr>
            </w:pPr>
            <w:r>
              <w:rPr>
                <w:rFonts w:eastAsia="Times New Roman"/>
                <w:sz w:val="16"/>
                <w:szCs w:val="16"/>
              </w:rPr>
              <w:t>PCT Workshop and Seminar</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B</w:t>
            </w:r>
            <w:r>
              <w:rPr>
                <w:rFonts w:eastAsia="Times New Roman"/>
                <w:sz w:val="16"/>
                <w:szCs w:val="16"/>
              </w:rPr>
              <w:t>,</w:t>
            </w:r>
            <w:r w:rsidRPr="00EA37F9">
              <w:rPr>
                <w:rFonts w:eastAsia="Times New Roman"/>
                <w:sz w:val="16"/>
                <w:szCs w:val="16"/>
              </w:rPr>
              <w:t>C</w:t>
            </w:r>
          </w:p>
        </w:tc>
        <w:tc>
          <w:tcPr>
            <w:tcW w:w="2560" w:type="dxa"/>
            <w:shd w:val="clear" w:color="auto" w:fill="auto"/>
            <w:vAlign w:val="center"/>
          </w:tcPr>
          <w:p w:rsidR="0069050E" w:rsidRPr="00EA37F9" w:rsidRDefault="0069050E" w:rsidP="0069050E">
            <w:pPr>
              <w:rPr>
                <w:rFonts w:eastAsia="Times New Roman"/>
                <w:sz w:val="16"/>
                <w:szCs w:val="16"/>
              </w:rPr>
            </w:pPr>
            <w:r w:rsidRPr="00EA37F9">
              <w:rPr>
                <w:rFonts w:eastAsia="Times New Roman"/>
                <w:sz w:val="16"/>
                <w:szCs w:val="16"/>
              </w:rPr>
              <w:t xml:space="preserve">Meeting on </w:t>
            </w:r>
            <w:r>
              <w:rPr>
                <w:rFonts w:eastAsia="Times New Roman"/>
                <w:sz w:val="16"/>
                <w:szCs w:val="16"/>
              </w:rPr>
              <w:t>Quality Certification and Best Practices for Receiving Offices</w:t>
            </w:r>
          </w:p>
        </w:tc>
        <w:tc>
          <w:tcPr>
            <w:tcW w:w="2222" w:type="dxa"/>
            <w:shd w:val="clear" w:color="auto" w:fill="auto"/>
            <w:vAlign w:val="center"/>
          </w:tcPr>
          <w:p w:rsidR="0069050E" w:rsidRPr="00EA37F9" w:rsidRDefault="0069050E" w:rsidP="0069050E">
            <w:pPr>
              <w:rPr>
                <w:rFonts w:eastAsia="Times New Roman"/>
                <w:sz w:val="16"/>
                <w:szCs w:val="16"/>
              </w:rPr>
            </w:pPr>
            <w:r w:rsidRPr="00EA37F9">
              <w:rPr>
                <w:rFonts w:eastAsia="Times New Roman"/>
                <w:sz w:val="16"/>
                <w:szCs w:val="16"/>
              </w:rPr>
              <w:t>U</w:t>
            </w:r>
            <w:r>
              <w:rPr>
                <w:rFonts w:eastAsia="Times New Roman"/>
                <w:sz w:val="16"/>
                <w:szCs w:val="16"/>
              </w:rPr>
              <w:t xml:space="preserve">nited </w:t>
            </w:r>
            <w:r w:rsidRPr="00EA37F9">
              <w:rPr>
                <w:rFonts w:eastAsia="Times New Roman"/>
                <w:sz w:val="16"/>
                <w:szCs w:val="16"/>
              </w:rPr>
              <w:t>S</w:t>
            </w:r>
            <w:r>
              <w:rPr>
                <w:rFonts w:eastAsia="Times New Roman"/>
                <w:sz w:val="16"/>
                <w:szCs w:val="16"/>
              </w:rPr>
              <w:t xml:space="preserve">tates </w:t>
            </w:r>
            <w:r w:rsidRPr="00EA37F9">
              <w:rPr>
                <w:rFonts w:eastAsia="Times New Roman"/>
                <w:sz w:val="16"/>
                <w:szCs w:val="16"/>
              </w:rPr>
              <w:t>P</w:t>
            </w:r>
            <w:r>
              <w:rPr>
                <w:rFonts w:eastAsia="Times New Roman"/>
                <w:sz w:val="16"/>
                <w:szCs w:val="16"/>
              </w:rPr>
              <w:t xml:space="preserve">atent and </w:t>
            </w:r>
            <w:r w:rsidRPr="00EA37F9">
              <w:rPr>
                <w:rFonts w:eastAsia="Times New Roman"/>
                <w:sz w:val="16"/>
                <w:szCs w:val="16"/>
              </w:rPr>
              <w:t>T</w:t>
            </w:r>
            <w:r>
              <w:rPr>
                <w:rFonts w:eastAsia="Times New Roman"/>
                <w:sz w:val="16"/>
                <w:szCs w:val="16"/>
              </w:rPr>
              <w:t xml:space="preserve">rademark </w:t>
            </w:r>
            <w:r w:rsidRPr="00EA37F9">
              <w:rPr>
                <w:rFonts w:eastAsia="Times New Roman"/>
                <w:sz w:val="16"/>
                <w:szCs w:val="16"/>
              </w:rPr>
              <w:t>O</w:t>
            </w:r>
            <w:r>
              <w:rPr>
                <w:rFonts w:eastAsia="Times New Roman"/>
                <w:sz w:val="16"/>
                <w:szCs w:val="16"/>
              </w:rPr>
              <w:t>ffice</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United States of America (US)</w:t>
            </w:r>
          </w:p>
        </w:tc>
        <w:tc>
          <w:tcPr>
            <w:tcW w:w="1961" w:type="dxa"/>
            <w:shd w:val="clear" w:color="auto" w:fill="auto"/>
            <w:noWrap/>
            <w:vAlign w:val="center"/>
          </w:tcPr>
          <w:p w:rsidR="0069050E" w:rsidRPr="0069050E" w:rsidRDefault="0069050E" w:rsidP="0069050E">
            <w:pPr>
              <w:jc w:val="center"/>
              <w:rPr>
                <w:rFonts w:eastAsia="Times New Roman"/>
                <w:sz w:val="16"/>
                <w:szCs w:val="16"/>
                <w:lang w:val="es-ES"/>
              </w:rPr>
            </w:pPr>
            <w:r w:rsidRPr="0069050E">
              <w:rPr>
                <w:rFonts w:eastAsia="Times New Roman"/>
                <w:sz w:val="16"/>
                <w:szCs w:val="16"/>
                <w:lang w:val="es-ES"/>
              </w:rPr>
              <w:t>Brazil (BR)</w:t>
            </w:r>
            <w:r w:rsidRPr="0069050E">
              <w:rPr>
                <w:rFonts w:eastAsia="Times New Roman"/>
                <w:sz w:val="16"/>
                <w:szCs w:val="16"/>
                <w:lang w:val="es-ES"/>
              </w:rPr>
              <w:br/>
              <w:t>Chile (CL)</w:t>
            </w:r>
            <w:r w:rsidRPr="0069050E">
              <w:rPr>
                <w:rFonts w:eastAsia="Times New Roman"/>
                <w:sz w:val="16"/>
                <w:szCs w:val="16"/>
                <w:lang w:val="es-ES"/>
              </w:rPr>
              <w:br/>
              <w:t>Colombia (CO)</w:t>
            </w:r>
            <w:r w:rsidRPr="0069050E">
              <w:rPr>
                <w:rFonts w:eastAsia="Times New Roman"/>
                <w:sz w:val="16"/>
                <w:szCs w:val="16"/>
                <w:lang w:val="es-ES"/>
              </w:rPr>
              <w:br/>
              <w:t>Cuba (CU)</w:t>
            </w:r>
            <w:r w:rsidRPr="0069050E">
              <w:rPr>
                <w:rFonts w:eastAsia="Times New Roman"/>
                <w:sz w:val="16"/>
                <w:szCs w:val="16"/>
                <w:lang w:val="es-ES"/>
              </w:rPr>
              <w:br/>
              <w:t>Dominican Republic (DO)</w:t>
            </w:r>
            <w:r w:rsidRPr="0069050E">
              <w:rPr>
                <w:rFonts w:eastAsia="Times New Roman"/>
                <w:sz w:val="16"/>
                <w:szCs w:val="16"/>
                <w:lang w:val="es-ES"/>
              </w:rPr>
              <w:br/>
              <w:t>Mexico (MX)</w:t>
            </w:r>
            <w:r w:rsidRPr="0069050E">
              <w:rPr>
                <w:rFonts w:eastAsia="Times New Roman"/>
                <w:sz w:val="16"/>
                <w:szCs w:val="16"/>
                <w:lang w:val="es-ES"/>
              </w:rPr>
              <w:br/>
              <w:t>Peru (PE)</w:t>
            </w:r>
            <w:r w:rsidRPr="0069050E">
              <w:rPr>
                <w:rFonts w:eastAsia="Times New Roman"/>
                <w:sz w:val="16"/>
                <w:szCs w:val="16"/>
                <w:lang w:val="es-ES"/>
              </w:rPr>
              <w:br/>
              <w:t>Spain (ES)</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69050E" w:rsidRPr="00FB6CE8" w:rsidRDefault="0069050E" w:rsidP="0069050E">
            <w:pPr>
              <w:jc w:val="center"/>
              <w:rPr>
                <w:rFonts w:eastAsia="Times New Roman"/>
                <w:sz w:val="16"/>
                <w:szCs w:val="16"/>
              </w:rPr>
            </w:pPr>
            <w:r w:rsidRPr="00FB6CE8">
              <w:rPr>
                <w:rFonts w:eastAsia="Times New Roman"/>
                <w:sz w:val="16"/>
                <w:szCs w:val="16"/>
              </w:rPr>
              <w:t>20</w:t>
            </w: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2014-05</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A</w:t>
            </w:r>
            <w:r w:rsidR="004065BE">
              <w:rPr>
                <w:rFonts w:eastAsia="Times New Roman"/>
                <w:sz w:val="16"/>
                <w:szCs w:val="16"/>
              </w:rPr>
              <w:t>,</w:t>
            </w:r>
            <w:r w:rsidRPr="00EA37F9">
              <w:rPr>
                <w:rFonts w:eastAsia="Times New Roman"/>
                <w:sz w:val="16"/>
                <w:szCs w:val="16"/>
              </w:rPr>
              <w:t>B</w:t>
            </w:r>
          </w:p>
        </w:tc>
        <w:tc>
          <w:tcPr>
            <w:tcW w:w="2560" w:type="dxa"/>
            <w:shd w:val="clear" w:color="auto" w:fill="auto"/>
            <w:vAlign w:val="center"/>
          </w:tcPr>
          <w:p w:rsidR="0069050E" w:rsidRPr="00EA37F9" w:rsidRDefault="0069050E" w:rsidP="0069050E">
            <w:pPr>
              <w:rPr>
                <w:rFonts w:eastAsia="Times New Roman"/>
                <w:sz w:val="16"/>
                <w:szCs w:val="16"/>
              </w:rPr>
            </w:pPr>
            <w:r w:rsidRPr="00EA37F9">
              <w:rPr>
                <w:rFonts w:eastAsia="Times New Roman"/>
                <w:sz w:val="16"/>
                <w:szCs w:val="16"/>
              </w:rPr>
              <w:t>Seminar on Patents and the PCT</w:t>
            </w:r>
          </w:p>
        </w:tc>
        <w:tc>
          <w:tcPr>
            <w:tcW w:w="2222" w:type="dxa"/>
            <w:shd w:val="clear" w:color="auto" w:fill="auto"/>
            <w:vAlign w:val="center"/>
          </w:tcPr>
          <w:p w:rsidR="0069050E" w:rsidRPr="00EA37F9" w:rsidRDefault="004065BE" w:rsidP="0069050E">
            <w:pPr>
              <w:rPr>
                <w:rFonts w:eastAsia="Times New Roman"/>
                <w:sz w:val="16"/>
                <w:szCs w:val="16"/>
              </w:rPr>
            </w:pPr>
            <w:r>
              <w:rPr>
                <w:sz w:val="16"/>
                <w:szCs w:val="16"/>
              </w:rPr>
              <w:t>Companies and Intellectual Property Commission, South Africa</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South Africa (ZA)</w:t>
            </w:r>
          </w:p>
        </w:tc>
        <w:tc>
          <w:tcPr>
            <w:tcW w:w="1961"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South Africa (ZA)</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69050E" w:rsidRPr="00EA37F9" w:rsidRDefault="0069050E" w:rsidP="0069050E">
            <w:pPr>
              <w:jc w:val="center"/>
              <w:rPr>
                <w:rFonts w:eastAsia="Times New Roman"/>
                <w:sz w:val="20"/>
              </w:rPr>
            </w:pPr>
            <w:r w:rsidRPr="00EA37F9">
              <w:rPr>
                <w:rFonts w:eastAsia="Times New Roman"/>
                <w:sz w:val="20"/>
              </w:rPr>
              <w:t> </w:t>
            </w: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2014-05</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A</w:t>
            </w:r>
            <w:r w:rsidR="004065BE">
              <w:rPr>
                <w:rFonts w:eastAsia="Times New Roman"/>
                <w:sz w:val="16"/>
                <w:szCs w:val="16"/>
              </w:rPr>
              <w:t>,</w:t>
            </w:r>
            <w:r w:rsidRPr="00EA37F9">
              <w:rPr>
                <w:rFonts w:eastAsia="Times New Roman"/>
                <w:sz w:val="16"/>
                <w:szCs w:val="16"/>
              </w:rPr>
              <w:t>B</w:t>
            </w:r>
          </w:p>
        </w:tc>
        <w:tc>
          <w:tcPr>
            <w:tcW w:w="2560" w:type="dxa"/>
            <w:shd w:val="clear" w:color="auto" w:fill="auto"/>
            <w:vAlign w:val="center"/>
          </w:tcPr>
          <w:p w:rsidR="0069050E" w:rsidRPr="00EA37F9" w:rsidRDefault="0069050E" w:rsidP="0069050E">
            <w:pPr>
              <w:rPr>
                <w:rFonts w:eastAsia="Times New Roman"/>
                <w:sz w:val="16"/>
                <w:szCs w:val="16"/>
              </w:rPr>
            </w:pPr>
            <w:r w:rsidRPr="00EA37F9">
              <w:rPr>
                <w:rFonts w:eastAsia="Times New Roman"/>
                <w:sz w:val="16"/>
                <w:szCs w:val="16"/>
              </w:rPr>
              <w:t>Training for Examiners in EAPO</w:t>
            </w:r>
          </w:p>
        </w:tc>
        <w:tc>
          <w:tcPr>
            <w:tcW w:w="2222" w:type="dxa"/>
            <w:shd w:val="clear" w:color="auto" w:fill="auto"/>
            <w:vAlign w:val="center"/>
          </w:tcPr>
          <w:p w:rsidR="0069050E" w:rsidRPr="00EA37F9" w:rsidRDefault="000E6A90" w:rsidP="0069050E">
            <w:pPr>
              <w:rPr>
                <w:rFonts w:eastAsia="Times New Roman"/>
                <w:sz w:val="16"/>
                <w:szCs w:val="16"/>
              </w:rPr>
            </w:pPr>
            <w:r>
              <w:rPr>
                <w:sz w:val="16"/>
                <w:szCs w:val="16"/>
              </w:rPr>
              <w:t>Eurasian Patent Organization  (</w:t>
            </w:r>
            <w:r w:rsidR="0069050E" w:rsidRPr="00EA37F9">
              <w:rPr>
                <w:rFonts w:eastAsia="Times New Roman"/>
                <w:sz w:val="16"/>
                <w:szCs w:val="16"/>
              </w:rPr>
              <w:t>EAPO</w:t>
            </w:r>
            <w:r>
              <w:rPr>
                <w:rFonts w:eastAsia="Times New Roman"/>
                <w:sz w:val="16"/>
                <w:szCs w:val="16"/>
              </w:rPr>
              <w:t>)</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 xml:space="preserve">Russian Federation (RU)  </w:t>
            </w:r>
          </w:p>
        </w:tc>
        <w:tc>
          <w:tcPr>
            <w:tcW w:w="1961"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Armenia (AM)</w:t>
            </w:r>
            <w:r w:rsidRPr="00EA37F9">
              <w:rPr>
                <w:rFonts w:eastAsia="Times New Roman"/>
                <w:sz w:val="16"/>
                <w:szCs w:val="16"/>
              </w:rPr>
              <w:br/>
              <w:t>Azerbaijan (AZ)</w:t>
            </w:r>
            <w:r w:rsidRPr="00EA37F9">
              <w:rPr>
                <w:rFonts w:eastAsia="Times New Roman"/>
                <w:sz w:val="16"/>
                <w:szCs w:val="16"/>
              </w:rPr>
              <w:br/>
              <w:t>Belarus (BY)</w:t>
            </w:r>
            <w:r w:rsidRPr="00EA37F9">
              <w:rPr>
                <w:rFonts w:eastAsia="Times New Roman"/>
                <w:sz w:val="16"/>
                <w:szCs w:val="16"/>
              </w:rPr>
              <w:br/>
              <w:t>Kazakhstan (KZ)</w:t>
            </w:r>
            <w:r w:rsidRPr="00EA37F9">
              <w:rPr>
                <w:rFonts w:eastAsia="Times New Roman"/>
                <w:sz w:val="16"/>
                <w:szCs w:val="16"/>
              </w:rPr>
              <w:br/>
              <w:t>Kyrgyzstan (KG)</w:t>
            </w:r>
            <w:r w:rsidRPr="00EA37F9">
              <w:rPr>
                <w:rFonts w:eastAsia="Times New Roman"/>
                <w:sz w:val="16"/>
                <w:szCs w:val="16"/>
              </w:rPr>
              <w:br/>
              <w:t>Russian Federation (R</w:t>
            </w:r>
            <w:r>
              <w:rPr>
                <w:rFonts w:eastAsia="Times New Roman"/>
                <w:sz w:val="16"/>
                <w:szCs w:val="16"/>
              </w:rPr>
              <w:t>U)</w:t>
            </w:r>
            <w:r>
              <w:rPr>
                <w:rFonts w:eastAsia="Times New Roman"/>
                <w:sz w:val="16"/>
                <w:szCs w:val="16"/>
              </w:rPr>
              <w:br/>
              <w:t>Tajikistan (TJ)</w:t>
            </w:r>
            <w:r>
              <w:rPr>
                <w:rFonts w:eastAsia="Times New Roman"/>
                <w:sz w:val="16"/>
                <w:szCs w:val="16"/>
              </w:rPr>
              <w:br/>
              <w:t>Turkmenistan(TM)</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69050E" w:rsidRPr="00EA37F9" w:rsidRDefault="0069050E" w:rsidP="0069050E">
            <w:pPr>
              <w:jc w:val="center"/>
              <w:rPr>
                <w:rFonts w:eastAsia="Times New Roman"/>
                <w:sz w:val="20"/>
              </w:rPr>
            </w:pPr>
            <w:r w:rsidRPr="00EA37F9">
              <w:rPr>
                <w:rFonts w:eastAsia="Times New Roman"/>
                <w:sz w:val="20"/>
              </w:rPr>
              <w:t> </w:t>
            </w: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lastRenderedPageBreak/>
              <w:t>2014-05</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PCT Study visit</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A</w:t>
            </w:r>
            <w:r w:rsidR="004065BE">
              <w:rPr>
                <w:rFonts w:eastAsia="Times New Roman"/>
                <w:sz w:val="16"/>
                <w:szCs w:val="16"/>
              </w:rPr>
              <w:t>,</w:t>
            </w:r>
            <w:r w:rsidRPr="00EA37F9">
              <w:rPr>
                <w:rFonts w:eastAsia="Times New Roman"/>
                <w:sz w:val="16"/>
                <w:szCs w:val="16"/>
              </w:rPr>
              <w:t>B</w:t>
            </w:r>
            <w:r w:rsidR="00F30B22">
              <w:rPr>
                <w:rFonts w:eastAsia="Times New Roman"/>
                <w:sz w:val="16"/>
                <w:szCs w:val="16"/>
              </w:rPr>
              <w:t>,</w:t>
            </w:r>
            <w:r w:rsidR="004065BE">
              <w:rPr>
                <w:rFonts w:eastAsia="Times New Roman"/>
                <w:sz w:val="16"/>
                <w:szCs w:val="16"/>
              </w:rPr>
              <w:t>C</w:t>
            </w:r>
          </w:p>
        </w:tc>
        <w:tc>
          <w:tcPr>
            <w:tcW w:w="2560" w:type="dxa"/>
            <w:shd w:val="clear" w:color="auto" w:fill="auto"/>
            <w:vAlign w:val="center"/>
          </w:tcPr>
          <w:p w:rsidR="0069050E" w:rsidRPr="00EA37F9" w:rsidRDefault="0069050E" w:rsidP="004065BE">
            <w:pPr>
              <w:rPr>
                <w:rFonts w:eastAsia="Times New Roman"/>
                <w:sz w:val="16"/>
                <w:szCs w:val="16"/>
              </w:rPr>
            </w:pPr>
            <w:r w:rsidRPr="00EA37F9">
              <w:rPr>
                <w:rFonts w:eastAsia="Times New Roman"/>
                <w:sz w:val="16"/>
                <w:szCs w:val="16"/>
              </w:rPr>
              <w:t>PCT Workshop at the IP Office - training on how to commence the use of PCT as an RO and all related aspects/functions, including IT requirements</w:t>
            </w:r>
          </w:p>
        </w:tc>
        <w:tc>
          <w:tcPr>
            <w:tcW w:w="2222" w:type="dxa"/>
            <w:shd w:val="clear" w:color="auto" w:fill="auto"/>
            <w:vAlign w:val="center"/>
          </w:tcPr>
          <w:p w:rsidR="0069050E" w:rsidRPr="00EA37F9" w:rsidRDefault="000A065F" w:rsidP="0069050E">
            <w:pPr>
              <w:rPr>
                <w:rFonts w:eastAsia="Times New Roman"/>
                <w:sz w:val="16"/>
                <w:szCs w:val="16"/>
              </w:rPr>
            </w:pPr>
            <w:r>
              <w:rPr>
                <w:rFonts w:eastAsia="Times New Roman"/>
                <w:sz w:val="16"/>
                <w:szCs w:val="16"/>
              </w:rPr>
              <w:t>Asia Pacific Network of Science &amp; Technology Centers (ASPAC)</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 xml:space="preserve">Iran </w:t>
            </w:r>
            <w:r w:rsidR="004065BE">
              <w:rPr>
                <w:rFonts w:eastAsia="Times New Roman"/>
                <w:sz w:val="16"/>
                <w:szCs w:val="16"/>
              </w:rPr>
              <w:t xml:space="preserve">(Islamic Republic of) </w:t>
            </w:r>
            <w:r w:rsidRPr="00EA37F9">
              <w:rPr>
                <w:rFonts w:eastAsia="Times New Roman"/>
                <w:sz w:val="16"/>
                <w:szCs w:val="16"/>
              </w:rPr>
              <w:t>(IR)</w:t>
            </w:r>
          </w:p>
        </w:tc>
        <w:tc>
          <w:tcPr>
            <w:tcW w:w="1961"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 xml:space="preserve">Iran </w:t>
            </w:r>
            <w:r w:rsidR="004065BE">
              <w:rPr>
                <w:rFonts w:eastAsia="Times New Roman"/>
                <w:sz w:val="16"/>
                <w:szCs w:val="16"/>
              </w:rPr>
              <w:t xml:space="preserve">(Islamic Republic of) </w:t>
            </w:r>
            <w:r w:rsidRPr="00EA37F9">
              <w:rPr>
                <w:rFonts w:eastAsia="Times New Roman"/>
                <w:sz w:val="16"/>
                <w:szCs w:val="16"/>
              </w:rPr>
              <w:t>(IR)</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69050E" w:rsidRPr="00EA37F9" w:rsidRDefault="0069050E" w:rsidP="0069050E">
            <w:pPr>
              <w:jc w:val="center"/>
              <w:rPr>
                <w:rFonts w:eastAsia="Times New Roman"/>
                <w:sz w:val="20"/>
              </w:rPr>
            </w:pPr>
            <w:r w:rsidRPr="00EA37F9">
              <w:rPr>
                <w:rFonts w:eastAsia="Times New Roman"/>
                <w:sz w:val="20"/>
              </w:rPr>
              <w:t> </w:t>
            </w:r>
          </w:p>
        </w:tc>
      </w:tr>
      <w:tr w:rsidR="0069050E" w:rsidRPr="00436FB9" w:rsidTr="00F24471">
        <w:trPr>
          <w:cantSplit/>
        </w:trPr>
        <w:tc>
          <w:tcPr>
            <w:tcW w:w="834" w:type="dxa"/>
            <w:shd w:val="clear" w:color="auto" w:fill="auto"/>
            <w:noWrap/>
            <w:vAlign w:val="center"/>
          </w:tcPr>
          <w:p w:rsidR="0069050E" w:rsidRPr="00D40C6D" w:rsidRDefault="0069050E" w:rsidP="0069050E">
            <w:pPr>
              <w:jc w:val="center"/>
              <w:rPr>
                <w:rFonts w:eastAsia="Times New Roman"/>
                <w:sz w:val="16"/>
                <w:szCs w:val="16"/>
              </w:rPr>
            </w:pPr>
            <w:r w:rsidRPr="00D40C6D">
              <w:rPr>
                <w:rFonts w:eastAsia="Times New Roman"/>
                <w:sz w:val="16"/>
                <w:szCs w:val="16"/>
              </w:rPr>
              <w:t>2014-05</w:t>
            </w:r>
          </w:p>
        </w:tc>
        <w:tc>
          <w:tcPr>
            <w:tcW w:w="1009" w:type="dxa"/>
            <w:shd w:val="clear" w:color="auto" w:fill="auto"/>
            <w:noWrap/>
            <w:vAlign w:val="center"/>
          </w:tcPr>
          <w:p w:rsidR="0069050E" w:rsidRPr="00CA4FF0" w:rsidRDefault="0069050E" w:rsidP="0069050E">
            <w:pPr>
              <w:jc w:val="center"/>
              <w:rPr>
                <w:rFonts w:eastAsia="Times New Roman"/>
                <w:sz w:val="16"/>
                <w:szCs w:val="16"/>
              </w:rPr>
            </w:pPr>
            <w:r w:rsidRPr="00CA4FF0">
              <w:rPr>
                <w:rFonts w:eastAsia="Times New Roman"/>
                <w:sz w:val="16"/>
                <w:szCs w:val="16"/>
              </w:rPr>
              <w:t>REG</w:t>
            </w:r>
          </w:p>
        </w:tc>
        <w:tc>
          <w:tcPr>
            <w:tcW w:w="1356" w:type="dxa"/>
            <w:shd w:val="clear" w:color="auto" w:fill="auto"/>
            <w:noWrap/>
            <w:vAlign w:val="center"/>
          </w:tcPr>
          <w:p w:rsidR="0069050E" w:rsidRPr="00CA4FF0" w:rsidRDefault="0069050E" w:rsidP="0069050E">
            <w:pPr>
              <w:jc w:val="center"/>
              <w:rPr>
                <w:rFonts w:eastAsia="Times New Roman"/>
                <w:sz w:val="16"/>
                <w:szCs w:val="16"/>
              </w:rPr>
            </w:pPr>
            <w:r w:rsidRPr="00CA4FF0">
              <w:rPr>
                <w:rFonts w:eastAsia="Times New Roman"/>
                <w:sz w:val="16"/>
                <w:szCs w:val="16"/>
              </w:rPr>
              <w:t>PCT Study visit</w:t>
            </w:r>
          </w:p>
        </w:tc>
        <w:tc>
          <w:tcPr>
            <w:tcW w:w="1054" w:type="dxa"/>
            <w:shd w:val="clear" w:color="auto" w:fill="auto"/>
            <w:noWrap/>
            <w:vAlign w:val="center"/>
          </w:tcPr>
          <w:p w:rsidR="0069050E" w:rsidRPr="00182FA3" w:rsidRDefault="0069050E" w:rsidP="0069050E">
            <w:pPr>
              <w:jc w:val="center"/>
              <w:rPr>
                <w:rFonts w:eastAsia="Times New Roman"/>
                <w:sz w:val="16"/>
                <w:szCs w:val="16"/>
              </w:rPr>
            </w:pPr>
            <w:r w:rsidRPr="00182FA3">
              <w:rPr>
                <w:rFonts w:eastAsia="Times New Roman"/>
                <w:sz w:val="16"/>
                <w:szCs w:val="16"/>
              </w:rPr>
              <w:t>C</w:t>
            </w:r>
          </w:p>
        </w:tc>
        <w:tc>
          <w:tcPr>
            <w:tcW w:w="2560" w:type="dxa"/>
            <w:shd w:val="clear" w:color="auto" w:fill="auto"/>
            <w:vAlign w:val="center"/>
          </w:tcPr>
          <w:p w:rsidR="0069050E" w:rsidRPr="00FB6CE8" w:rsidRDefault="0069050E" w:rsidP="00F30B22">
            <w:pPr>
              <w:rPr>
                <w:rFonts w:eastAsia="Times New Roman"/>
                <w:sz w:val="16"/>
                <w:szCs w:val="16"/>
              </w:rPr>
            </w:pPr>
            <w:r w:rsidRPr="00FB6CE8">
              <w:rPr>
                <w:rFonts w:eastAsia="Times New Roman"/>
                <w:sz w:val="16"/>
                <w:szCs w:val="16"/>
              </w:rPr>
              <w:t>PCT Study Visit to an</w:t>
            </w:r>
            <w:r w:rsidR="00F30B22" w:rsidRPr="00FB6CE8">
              <w:rPr>
                <w:rFonts w:eastAsia="Times New Roman"/>
                <w:sz w:val="16"/>
                <w:szCs w:val="16"/>
              </w:rPr>
              <w:t xml:space="preserve"> </w:t>
            </w:r>
            <w:r w:rsidRPr="00FB6CE8">
              <w:rPr>
                <w:rFonts w:eastAsia="Times New Roman"/>
                <w:sz w:val="16"/>
                <w:szCs w:val="16"/>
              </w:rPr>
              <w:t>experienced PCT Office - to learn from an Office and adapt to a model  for processing PCT applications</w:t>
            </w:r>
          </w:p>
        </w:tc>
        <w:tc>
          <w:tcPr>
            <w:tcW w:w="2222" w:type="dxa"/>
            <w:shd w:val="clear" w:color="auto" w:fill="auto"/>
            <w:vAlign w:val="center"/>
          </w:tcPr>
          <w:p w:rsidR="0069050E" w:rsidRPr="00D40C6D" w:rsidRDefault="00F01F77" w:rsidP="0069050E">
            <w:pPr>
              <w:rPr>
                <w:rFonts w:eastAsia="Times New Roman"/>
                <w:sz w:val="16"/>
                <w:szCs w:val="16"/>
              </w:rPr>
            </w:pPr>
            <w:r w:rsidRPr="00FB6CE8">
              <w:rPr>
                <w:rFonts w:eastAsia="Times New Roman"/>
                <w:sz w:val="16"/>
                <w:szCs w:val="16"/>
              </w:rPr>
              <w:t>TBD</w:t>
            </w:r>
            <w:r w:rsidR="0069050E" w:rsidRPr="00D40C6D">
              <w:rPr>
                <w:rFonts w:eastAsia="Times New Roman"/>
                <w:sz w:val="16"/>
                <w:szCs w:val="16"/>
              </w:rPr>
              <w:t> </w:t>
            </w:r>
          </w:p>
        </w:tc>
        <w:tc>
          <w:tcPr>
            <w:tcW w:w="1195" w:type="dxa"/>
            <w:shd w:val="clear" w:color="auto" w:fill="auto"/>
            <w:noWrap/>
            <w:vAlign w:val="center"/>
          </w:tcPr>
          <w:p w:rsidR="0069050E" w:rsidRPr="00182FA3" w:rsidRDefault="0069050E" w:rsidP="0069050E">
            <w:pPr>
              <w:jc w:val="center"/>
              <w:rPr>
                <w:rFonts w:eastAsia="Times New Roman"/>
                <w:sz w:val="16"/>
                <w:szCs w:val="16"/>
              </w:rPr>
            </w:pPr>
            <w:r w:rsidRPr="00CA4FF0">
              <w:rPr>
                <w:rFonts w:eastAsia="Times New Roman"/>
                <w:sz w:val="16"/>
                <w:szCs w:val="16"/>
              </w:rPr>
              <w:t xml:space="preserve">Iran </w:t>
            </w:r>
            <w:r w:rsidR="004065BE" w:rsidRPr="00CA4FF0">
              <w:rPr>
                <w:rFonts w:eastAsia="Times New Roman"/>
                <w:sz w:val="16"/>
                <w:szCs w:val="16"/>
              </w:rPr>
              <w:t xml:space="preserve">(Islamic Republic of) </w:t>
            </w:r>
            <w:r w:rsidRPr="00182FA3">
              <w:rPr>
                <w:rFonts w:eastAsia="Times New Roman"/>
                <w:sz w:val="16"/>
                <w:szCs w:val="16"/>
              </w:rPr>
              <w:t>(IR)</w:t>
            </w:r>
          </w:p>
        </w:tc>
        <w:tc>
          <w:tcPr>
            <w:tcW w:w="1961" w:type="dxa"/>
            <w:shd w:val="clear" w:color="auto" w:fill="auto"/>
            <w:noWrap/>
            <w:vAlign w:val="center"/>
          </w:tcPr>
          <w:p w:rsidR="0069050E" w:rsidRPr="00FB6CE8" w:rsidRDefault="0069050E" w:rsidP="0069050E">
            <w:pPr>
              <w:jc w:val="center"/>
              <w:rPr>
                <w:rFonts w:eastAsia="Times New Roman"/>
                <w:sz w:val="16"/>
                <w:szCs w:val="16"/>
              </w:rPr>
            </w:pPr>
            <w:r w:rsidRPr="00182FA3">
              <w:rPr>
                <w:rFonts w:eastAsia="Times New Roman"/>
                <w:sz w:val="16"/>
                <w:szCs w:val="16"/>
              </w:rPr>
              <w:t xml:space="preserve">Iran </w:t>
            </w:r>
            <w:r w:rsidR="004065BE" w:rsidRPr="00182FA3">
              <w:rPr>
                <w:rFonts w:eastAsia="Times New Roman"/>
                <w:sz w:val="16"/>
                <w:szCs w:val="16"/>
              </w:rPr>
              <w:t xml:space="preserve">(Islamic Republic of) </w:t>
            </w:r>
            <w:r w:rsidRPr="00FB6CE8">
              <w:rPr>
                <w:rFonts w:eastAsia="Times New Roman"/>
                <w:sz w:val="16"/>
                <w:szCs w:val="16"/>
              </w:rPr>
              <w:t>(IR)</w:t>
            </w:r>
          </w:p>
        </w:tc>
        <w:tc>
          <w:tcPr>
            <w:tcW w:w="1294" w:type="dxa"/>
            <w:shd w:val="clear" w:color="auto" w:fill="auto"/>
            <w:noWrap/>
            <w:vAlign w:val="center"/>
          </w:tcPr>
          <w:p w:rsidR="0069050E" w:rsidRPr="00FB6CE8" w:rsidRDefault="0069050E" w:rsidP="0069050E">
            <w:pPr>
              <w:jc w:val="center"/>
              <w:rPr>
                <w:rFonts w:eastAsia="Times New Roman"/>
                <w:sz w:val="16"/>
                <w:szCs w:val="16"/>
              </w:rPr>
            </w:pPr>
            <w:r w:rsidRPr="00FB6CE8">
              <w:rPr>
                <w:rFonts w:eastAsia="Times New Roman"/>
                <w:sz w:val="16"/>
                <w:szCs w:val="16"/>
              </w:rPr>
              <w:t>Office</w:t>
            </w:r>
          </w:p>
        </w:tc>
        <w:tc>
          <w:tcPr>
            <w:tcW w:w="1116" w:type="dxa"/>
            <w:shd w:val="clear" w:color="auto" w:fill="auto"/>
            <w:noWrap/>
            <w:vAlign w:val="center"/>
          </w:tcPr>
          <w:p w:rsidR="0069050E" w:rsidRPr="00FB6CE8" w:rsidRDefault="0069050E" w:rsidP="0069050E">
            <w:pPr>
              <w:jc w:val="center"/>
              <w:rPr>
                <w:rFonts w:eastAsia="Times New Roman"/>
                <w:sz w:val="20"/>
              </w:rPr>
            </w:pPr>
            <w:r w:rsidRPr="00FB6CE8">
              <w:rPr>
                <w:rFonts w:eastAsia="Times New Roman"/>
                <w:sz w:val="20"/>
              </w:rPr>
              <w:t> </w:t>
            </w:r>
          </w:p>
        </w:tc>
      </w:tr>
      <w:tr w:rsidR="00105529" w:rsidRPr="00436FB9" w:rsidTr="00F24471">
        <w:trPr>
          <w:cantSplit/>
        </w:trPr>
        <w:tc>
          <w:tcPr>
            <w:tcW w:w="834" w:type="dxa"/>
            <w:shd w:val="clear" w:color="auto" w:fill="auto"/>
            <w:noWrap/>
            <w:vAlign w:val="center"/>
          </w:tcPr>
          <w:p w:rsidR="00105529" w:rsidRPr="00EA37F9" w:rsidRDefault="00105529" w:rsidP="0069050E">
            <w:pPr>
              <w:jc w:val="center"/>
              <w:rPr>
                <w:rFonts w:eastAsia="Times New Roman"/>
                <w:sz w:val="16"/>
                <w:szCs w:val="16"/>
              </w:rPr>
            </w:pPr>
            <w:r>
              <w:rPr>
                <w:rFonts w:eastAsia="Times New Roman"/>
                <w:sz w:val="16"/>
                <w:szCs w:val="16"/>
              </w:rPr>
              <w:t>2004-05</w:t>
            </w:r>
          </w:p>
        </w:tc>
        <w:tc>
          <w:tcPr>
            <w:tcW w:w="1009" w:type="dxa"/>
            <w:shd w:val="clear" w:color="auto" w:fill="auto"/>
            <w:noWrap/>
            <w:vAlign w:val="center"/>
          </w:tcPr>
          <w:p w:rsidR="00105529" w:rsidRPr="00EA37F9" w:rsidRDefault="00105529" w:rsidP="0069050E">
            <w:pPr>
              <w:jc w:val="center"/>
              <w:rPr>
                <w:rFonts w:eastAsia="Times New Roman"/>
                <w:sz w:val="16"/>
                <w:szCs w:val="16"/>
              </w:rPr>
            </w:pPr>
            <w:r>
              <w:rPr>
                <w:rFonts w:eastAsia="Times New Roman"/>
                <w:sz w:val="16"/>
                <w:szCs w:val="16"/>
              </w:rPr>
              <w:t>REG</w:t>
            </w:r>
          </w:p>
        </w:tc>
        <w:tc>
          <w:tcPr>
            <w:tcW w:w="1356" w:type="dxa"/>
            <w:shd w:val="clear" w:color="auto" w:fill="auto"/>
            <w:noWrap/>
            <w:vAlign w:val="center"/>
          </w:tcPr>
          <w:p w:rsidR="00105529" w:rsidRPr="00EA37F9" w:rsidRDefault="005A3BFA" w:rsidP="0069050E">
            <w:pPr>
              <w:jc w:val="center"/>
              <w:rPr>
                <w:rFonts w:eastAsia="Times New Roman"/>
                <w:sz w:val="16"/>
                <w:szCs w:val="16"/>
              </w:rPr>
            </w:pPr>
            <w:r>
              <w:rPr>
                <w:rFonts w:eastAsia="Times New Roman"/>
                <w:sz w:val="16"/>
                <w:szCs w:val="16"/>
              </w:rPr>
              <w:t>PCT Workshop and Seminar</w:t>
            </w:r>
          </w:p>
        </w:tc>
        <w:tc>
          <w:tcPr>
            <w:tcW w:w="1054" w:type="dxa"/>
            <w:shd w:val="clear" w:color="auto" w:fill="auto"/>
            <w:noWrap/>
            <w:vAlign w:val="center"/>
          </w:tcPr>
          <w:p w:rsidR="00105529" w:rsidRPr="00EA37F9" w:rsidRDefault="005A3BFA" w:rsidP="0069050E">
            <w:pPr>
              <w:jc w:val="center"/>
              <w:rPr>
                <w:rFonts w:eastAsia="Times New Roman"/>
                <w:sz w:val="16"/>
                <w:szCs w:val="16"/>
              </w:rPr>
            </w:pPr>
            <w:r>
              <w:rPr>
                <w:rFonts w:eastAsia="Times New Roman"/>
                <w:sz w:val="16"/>
                <w:szCs w:val="16"/>
              </w:rPr>
              <w:t>B</w:t>
            </w:r>
          </w:p>
        </w:tc>
        <w:tc>
          <w:tcPr>
            <w:tcW w:w="2560" w:type="dxa"/>
            <w:shd w:val="clear" w:color="auto" w:fill="auto"/>
            <w:vAlign w:val="center"/>
          </w:tcPr>
          <w:p w:rsidR="00105529" w:rsidRPr="00EA37F9" w:rsidRDefault="005A3BFA" w:rsidP="00F30B22">
            <w:pPr>
              <w:rPr>
                <w:rFonts w:eastAsia="Times New Roman"/>
                <w:sz w:val="16"/>
                <w:szCs w:val="16"/>
              </w:rPr>
            </w:pPr>
            <w:r>
              <w:rPr>
                <w:rFonts w:eastAsia="Times New Roman"/>
                <w:sz w:val="16"/>
                <w:szCs w:val="16"/>
              </w:rPr>
              <w:t>PCT Advanced Seminar</w:t>
            </w:r>
            <w:r w:rsidR="00FF3B71">
              <w:rPr>
                <w:rFonts w:eastAsia="Times New Roman"/>
                <w:sz w:val="16"/>
                <w:szCs w:val="16"/>
              </w:rPr>
              <w:t>s in Nanchang and Hangzhou</w:t>
            </w:r>
          </w:p>
        </w:tc>
        <w:tc>
          <w:tcPr>
            <w:tcW w:w="2222" w:type="dxa"/>
            <w:shd w:val="clear" w:color="auto" w:fill="auto"/>
            <w:vAlign w:val="center"/>
          </w:tcPr>
          <w:p w:rsidR="00105529" w:rsidRPr="00EA37F9" w:rsidRDefault="005A3BFA" w:rsidP="0069050E">
            <w:pPr>
              <w:rPr>
                <w:rFonts w:eastAsia="Times New Roman"/>
                <w:sz w:val="16"/>
                <w:szCs w:val="16"/>
              </w:rPr>
            </w:pPr>
            <w:r>
              <w:rPr>
                <w:sz w:val="16"/>
                <w:szCs w:val="16"/>
              </w:rPr>
              <w:t>State Intellectual Property Office of the People’s Republic of China</w:t>
            </w:r>
          </w:p>
        </w:tc>
        <w:tc>
          <w:tcPr>
            <w:tcW w:w="1195" w:type="dxa"/>
            <w:shd w:val="clear" w:color="auto" w:fill="auto"/>
            <w:noWrap/>
            <w:vAlign w:val="center"/>
          </w:tcPr>
          <w:p w:rsidR="00105529" w:rsidRPr="00105529" w:rsidRDefault="005A3BFA" w:rsidP="0069050E">
            <w:pPr>
              <w:jc w:val="center"/>
              <w:rPr>
                <w:rFonts w:eastAsia="Times New Roman"/>
                <w:sz w:val="16"/>
                <w:szCs w:val="16"/>
                <w:highlight w:val="yellow"/>
              </w:rPr>
            </w:pPr>
            <w:r w:rsidRPr="00FB6CE8">
              <w:rPr>
                <w:rFonts w:eastAsia="Times New Roman"/>
                <w:sz w:val="16"/>
                <w:szCs w:val="16"/>
              </w:rPr>
              <w:t>China (CN)</w:t>
            </w:r>
          </w:p>
        </w:tc>
        <w:tc>
          <w:tcPr>
            <w:tcW w:w="1961" w:type="dxa"/>
            <w:shd w:val="clear" w:color="auto" w:fill="auto"/>
            <w:noWrap/>
            <w:vAlign w:val="center"/>
          </w:tcPr>
          <w:p w:rsidR="00105529" w:rsidRPr="00EA37F9" w:rsidRDefault="005A3BFA" w:rsidP="0069050E">
            <w:pPr>
              <w:jc w:val="center"/>
              <w:rPr>
                <w:rFonts w:eastAsia="Times New Roman"/>
                <w:sz w:val="16"/>
                <w:szCs w:val="16"/>
              </w:rPr>
            </w:pPr>
            <w:r>
              <w:rPr>
                <w:rFonts w:eastAsia="Times New Roman"/>
                <w:sz w:val="16"/>
                <w:szCs w:val="16"/>
              </w:rPr>
              <w:t>China (CN)</w:t>
            </w:r>
          </w:p>
        </w:tc>
        <w:tc>
          <w:tcPr>
            <w:tcW w:w="1294" w:type="dxa"/>
            <w:shd w:val="clear" w:color="auto" w:fill="auto"/>
            <w:noWrap/>
            <w:vAlign w:val="center"/>
          </w:tcPr>
          <w:p w:rsidR="00105529" w:rsidRPr="00EA37F9" w:rsidRDefault="005A3BFA" w:rsidP="0069050E">
            <w:pPr>
              <w:jc w:val="center"/>
              <w:rPr>
                <w:rFonts w:eastAsia="Times New Roman"/>
                <w:sz w:val="16"/>
                <w:szCs w:val="16"/>
              </w:rPr>
            </w:pPr>
            <w:r w:rsidRPr="00F57343">
              <w:rPr>
                <w:sz w:val="16"/>
                <w:szCs w:val="16"/>
              </w:rPr>
              <w:t>Office + University/RI + Users </w:t>
            </w:r>
          </w:p>
        </w:tc>
        <w:tc>
          <w:tcPr>
            <w:tcW w:w="1116" w:type="dxa"/>
            <w:shd w:val="clear" w:color="auto" w:fill="auto"/>
            <w:noWrap/>
            <w:vAlign w:val="center"/>
          </w:tcPr>
          <w:p w:rsidR="00105529" w:rsidRPr="00EA37F9" w:rsidRDefault="00105529" w:rsidP="0069050E">
            <w:pPr>
              <w:jc w:val="center"/>
              <w:rPr>
                <w:rFonts w:eastAsia="Times New Roman"/>
                <w:sz w:val="20"/>
              </w:rPr>
            </w:pP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2014-05</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B</w:t>
            </w:r>
            <w:r w:rsidR="00F30B22">
              <w:rPr>
                <w:rFonts w:eastAsia="Times New Roman"/>
                <w:sz w:val="16"/>
                <w:szCs w:val="16"/>
              </w:rPr>
              <w:t>,</w:t>
            </w:r>
            <w:r w:rsidR="004065BE">
              <w:rPr>
                <w:rFonts w:eastAsia="Times New Roman"/>
                <w:sz w:val="16"/>
                <w:szCs w:val="16"/>
              </w:rPr>
              <w:t>D</w:t>
            </w:r>
          </w:p>
        </w:tc>
        <w:tc>
          <w:tcPr>
            <w:tcW w:w="2560" w:type="dxa"/>
            <w:shd w:val="clear" w:color="auto" w:fill="auto"/>
            <w:vAlign w:val="center"/>
          </w:tcPr>
          <w:p w:rsidR="0069050E" w:rsidRPr="00EA37F9" w:rsidRDefault="0069050E" w:rsidP="0069050E">
            <w:pPr>
              <w:rPr>
                <w:rFonts w:eastAsia="Times New Roman"/>
                <w:sz w:val="16"/>
                <w:szCs w:val="16"/>
              </w:rPr>
            </w:pPr>
            <w:r w:rsidRPr="00EA37F9">
              <w:rPr>
                <w:rFonts w:eastAsia="Times New Roman"/>
                <w:sz w:val="16"/>
                <w:szCs w:val="16"/>
              </w:rPr>
              <w:t>Invitation to provide training on the use of ePCT</w:t>
            </w:r>
          </w:p>
        </w:tc>
        <w:tc>
          <w:tcPr>
            <w:tcW w:w="2222" w:type="dxa"/>
            <w:shd w:val="clear" w:color="auto" w:fill="auto"/>
            <w:vAlign w:val="center"/>
          </w:tcPr>
          <w:p w:rsidR="0069050E" w:rsidRPr="00EA37F9" w:rsidRDefault="004065BE" w:rsidP="0069050E">
            <w:pPr>
              <w:rPr>
                <w:rFonts w:eastAsia="Times New Roman"/>
                <w:sz w:val="16"/>
                <w:szCs w:val="16"/>
              </w:rPr>
            </w:pPr>
            <w:r>
              <w:rPr>
                <w:rFonts w:eastAsia="Times New Roman"/>
                <w:sz w:val="16"/>
                <w:szCs w:val="16"/>
              </w:rPr>
              <w:t>National Institute of Industrial Property, Brazil</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 xml:space="preserve">Brazil (BR) </w:t>
            </w:r>
          </w:p>
        </w:tc>
        <w:tc>
          <w:tcPr>
            <w:tcW w:w="1961"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Brazil (BR)</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69050E" w:rsidRPr="00EA37F9" w:rsidRDefault="0069050E" w:rsidP="0069050E">
            <w:pPr>
              <w:jc w:val="center"/>
              <w:rPr>
                <w:rFonts w:eastAsia="Times New Roman"/>
                <w:sz w:val="20"/>
              </w:rPr>
            </w:pPr>
            <w:r w:rsidRPr="00EA37F9">
              <w:rPr>
                <w:rFonts w:eastAsia="Times New Roman"/>
                <w:sz w:val="20"/>
              </w:rPr>
              <w:t> </w:t>
            </w:r>
          </w:p>
        </w:tc>
      </w:tr>
      <w:tr w:rsidR="0069050E" w:rsidRPr="00436FB9" w:rsidTr="00F24471">
        <w:trPr>
          <w:cantSplit/>
        </w:trPr>
        <w:tc>
          <w:tcPr>
            <w:tcW w:w="83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2014-05</w:t>
            </w:r>
          </w:p>
        </w:tc>
        <w:tc>
          <w:tcPr>
            <w:tcW w:w="1009"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E</w:t>
            </w:r>
          </w:p>
        </w:tc>
        <w:tc>
          <w:tcPr>
            <w:tcW w:w="2560" w:type="dxa"/>
            <w:shd w:val="clear" w:color="auto" w:fill="auto"/>
            <w:vAlign w:val="center"/>
          </w:tcPr>
          <w:p w:rsidR="0069050E" w:rsidRPr="00EA37F9" w:rsidRDefault="0069050E" w:rsidP="00016CDD">
            <w:pPr>
              <w:rPr>
                <w:rFonts w:eastAsia="Times New Roman"/>
                <w:sz w:val="16"/>
                <w:szCs w:val="16"/>
              </w:rPr>
            </w:pPr>
            <w:r w:rsidRPr="00EA37F9">
              <w:rPr>
                <w:rFonts w:eastAsia="Times New Roman"/>
                <w:sz w:val="16"/>
                <w:szCs w:val="16"/>
              </w:rPr>
              <w:t xml:space="preserve">Promotion </w:t>
            </w:r>
            <w:r w:rsidR="005F1362">
              <w:rPr>
                <w:rFonts w:eastAsia="Times New Roman"/>
                <w:sz w:val="16"/>
                <w:szCs w:val="16"/>
              </w:rPr>
              <w:t>of PCT system in</w:t>
            </w:r>
            <w:r w:rsidRPr="00EA37F9">
              <w:rPr>
                <w:rFonts w:eastAsia="Times New Roman"/>
                <w:sz w:val="16"/>
                <w:szCs w:val="16"/>
              </w:rPr>
              <w:t xml:space="preserve"> Asuncion </w:t>
            </w:r>
          </w:p>
        </w:tc>
        <w:tc>
          <w:tcPr>
            <w:tcW w:w="2222" w:type="dxa"/>
            <w:shd w:val="clear" w:color="auto" w:fill="auto"/>
            <w:vAlign w:val="center"/>
          </w:tcPr>
          <w:p w:rsidR="0069050E" w:rsidRPr="00EA37F9" w:rsidRDefault="00016CDD" w:rsidP="00F30B22">
            <w:pPr>
              <w:rPr>
                <w:rFonts w:eastAsia="Times New Roman"/>
                <w:sz w:val="16"/>
                <w:szCs w:val="16"/>
              </w:rPr>
            </w:pPr>
            <w:r>
              <w:rPr>
                <w:rFonts w:eastAsia="Times New Roman"/>
                <w:sz w:val="16"/>
                <w:szCs w:val="16"/>
              </w:rPr>
              <w:t xml:space="preserve">National </w:t>
            </w:r>
            <w:r w:rsidR="00714FAA">
              <w:rPr>
                <w:rFonts w:eastAsia="Times New Roman"/>
                <w:sz w:val="16"/>
                <w:szCs w:val="16"/>
              </w:rPr>
              <w:t>Directorate of Intellectual Property, Paraguay</w:t>
            </w:r>
          </w:p>
        </w:tc>
        <w:tc>
          <w:tcPr>
            <w:tcW w:w="1195"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 xml:space="preserve">Paraguay (PY) </w:t>
            </w:r>
          </w:p>
        </w:tc>
        <w:tc>
          <w:tcPr>
            <w:tcW w:w="1961" w:type="dxa"/>
            <w:shd w:val="clear" w:color="auto" w:fill="auto"/>
            <w:vAlign w:val="center"/>
          </w:tcPr>
          <w:p w:rsidR="0069050E" w:rsidRPr="00EA37F9" w:rsidRDefault="0069050E" w:rsidP="0069050E">
            <w:pPr>
              <w:jc w:val="center"/>
              <w:rPr>
                <w:rFonts w:eastAsia="Times New Roman"/>
                <w:sz w:val="16"/>
                <w:szCs w:val="16"/>
              </w:rPr>
            </w:pPr>
            <w:r w:rsidRPr="00EA37F9">
              <w:rPr>
                <w:rFonts w:eastAsia="Times New Roman"/>
                <w:sz w:val="16"/>
                <w:szCs w:val="16"/>
              </w:rPr>
              <w:t xml:space="preserve">Paraguay (PY) </w:t>
            </w:r>
          </w:p>
        </w:tc>
        <w:tc>
          <w:tcPr>
            <w:tcW w:w="1294" w:type="dxa"/>
            <w:shd w:val="clear" w:color="auto" w:fill="auto"/>
            <w:noWrap/>
            <w:vAlign w:val="center"/>
          </w:tcPr>
          <w:p w:rsidR="0069050E" w:rsidRPr="00EA37F9" w:rsidRDefault="0069050E"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69050E" w:rsidRPr="00EA37F9" w:rsidRDefault="0069050E"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2014-05</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714FAA" w:rsidP="0069050E">
            <w:pPr>
              <w:jc w:val="center"/>
              <w:rPr>
                <w:rFonts w:eastAsia="Times New Roman"/>
                <w:sz w:val="16"/>
                <w:szCs w:val="16"/>
              </w:rPr>
            </w:pPr>
            <w:r w:rsidRPr="00D40C6D">
              <w:rPr>
                <w:rFonts w:eastAsia="Times New Roman"/>
                <w:sz w:val="16"/>
                <w:szCs w:val="16"/>
              </w:rPr>
              <w:t>B</w:t>
            </w:r>
            <w:r w:rsidR="00F428C7">
              <w:rPr>
                <w:rFonts w:eastAsia="Times New Roman"/>
                <w:sz w:val="16"/>
                <w:szCs w:val="16"/>
              </w:rPr>
              <w:t>,C</w:t>
            </w:r>
          </w:p>
        </w:tc>
        <w:tc>
          <w:tcPr>
            <w:tcW w:w="2560" w:type="dxa"/>
            <w:shd w:val="clear" w:color="auto" w:fill="auto"/>
            <w:vAlign w:val="center"/>
          </w:tcPr>
          <w:p w:rsidR="00016CDD" w:rsidRPr="00EA37F9" w:rsidRDefault="00016CDD" w:rsidP="00016CDD">
            <w:pPr>
              <w:rPr>
                <w:rFonts w:eastAsia="Times New Roman"/>
                <w:sz w:val="16"/>
                <w:szCs w:val="16"/>
              </w:rPr>
            </w:pPr>
            <w:r>
              <w:rPr>
                <w:rFonts w:eastAsia="Times New Roman"/>
                <w:sz w:val="16"/>
                <w:szCs w:val="16"/>
              </w:rPr>
              <w:t>PCT Seminar</w:t>
            </w:r>
          </w:p>
        </w:tc>
        <w:tc>
          <w:tcPr>
            <w:tcW w:w="2222" w:type="dxa"/>
            <w:shd w:val="clear" w:color="auto" w:fill="auto"/>
            <w:vAlign w:val="center"/>
          </w:tcPr>
          <w:p w:rsidR="00016CDD" w:rsidRDefault="00016CDD" w:rsidP="0069050E">
            <w:pPr>
              <w:rPr>
                <w:rFonts w:eastAsia="Times New Roman"/>
                <w:sz w:val="16"/>
                <w:szCs w:val="16"/>
              </w:rPr>
            </w:pPr>
            <w:r>
              <w:rPr>
                <w:rFonts w:eastAsia="Times New Roman"/>
                <w:sz w:val="16"/>
                <w:szCs w:val="16"/>
              </w:rPr>
              <w:t>National Institute of Industrial Property, Chile</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Pr>
                <w:rFonts w:eastAsia="Times New Roman"/>
                <w:sz w:val="16"/>
                <w:szCs w:val="16"/>
              </w:rPr>
              <w:t>Chile (CL)</w:t>
            </w:r>
          </w:p>
        </w:tc>
        <w:tc>
          <w:tcPr>
            <w:tcW w:w="1961" w:type="dxa"/>
            <w:shd w:val="clear" w:color="auto" w:fill="auto"/>
            <w:vAlign w:val="center"/>
          </w:tcPr>
          <w:p w:rsidR="00016CDD" w:rsidRPr="00EA37F9" w:rsidRDefault="00016CDD" w:rsidP="0069050E">
            <w:pPr>
              <w:jc w:val="center"/>
              <w:rPr>
                <w:rFonts w:eastAsia="Times New Roman"/>
                <w:sz w:val="16"/>
                <w:szCs w:val="16"/>
              </w:rPr>
            </w:pPr>
            <w:r>
              <w:rPr>
                <w:rFonts w:eastAsia="Times New Roman"/>
                <w:sz w:val="16"/>
                <w:szCs w:val="16"/>
              </w:rPr>
              <w:t>Chile (CL)</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2014-06</w:t>
            </w:r>
          </w:p>
        </w:tc>
        <w:tc>
          <w:tcPr>
            <w:tcW w:w="1009" w:type="dxa"/>
            <w:shd w:val="clear" w:color="auto" w:fill="auto"/>
            <w:noWrap/>
            <w:vAlign w:val="center"/>
          </w:tcPr>
          <w:p w:rsidR="00016CDD" w:rsidRPr="00EA37F9" w:rsidRDefault="00F01F77" w:rsidP="0069050E">
            <w:pPr>
              <w:jc w:val="center"/>
              <w:rPr>
                <w:rFonts w:eastAsia="Times New Roman"/>
                <w:sz w:val="16"/>
                <w:szCs w:val="16"/>
              </w:rPr>
            </w:pPr>
            <w:r>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F30B22">
            <w:pPr>
              <w:rPr>
                <w:rFonts w:eastAsia="Times New Roman"/>
                <w:sz w:val="16"/>
                <w:szCs w:val="16"/>
              </w:rPr>
            </w:pPr>
            <w:r w:rsidRPr="00EA37F9">
              <w:rPr>
                <w:rFonts w:eastAsia="Times New Roman"/>
                <w:sz w:val="16"/>
                <w:szCs w:val="16"/>
              </w:rPr>
              <w:t xml:space="preserve">PCT Workshop </w:t>
            </w:r>
          </w:p>
        </w:tc>
        <w:tc>
          <w:tcPr>
            <w:tcW w:w="2222" w:type="dxa"/>
            <w:shd w:val="clear" w:color="auto" w:fill="auto"/>
            <w:vAlign w:val="center"/>
          </w:tcPr>
          <w:p w:rsidR="00016CDD" w:rsidRPr="00EA37F9" w:rsidRDefault="000A065F" w:rsidP="0069050E">
            <w:pPr>
              <w:rPr>
                <w:rFonts w:eastAsia="Times New Roman"/>
                <w:sz w:val="16"/>
                <w:szCs w:val="16"/>
              </w:rPr>
            </w:pPr>
            <w:r>
              <w:rPr>
                <w:rFonts w:eastAsia="Times New Roman"/>
                <w:sz w:val="16"/>
                <w:szCs w:val="16"/>
              </w:rPr>
              <w:t>Asia Pacific Network of Science &amp; Technology Centers (ASPAC)</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Mongolia (MN)</w:t>
            </w:r>
          </w:p>
        </w:tc>
        <w:tc>
          <w:tcPr>
            <w:tcW w:w="1961" w:type="dxa"/>
            <w:shd w:val="clear" w:color="auto" w:fill="auto"/>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Mongolia (MN)</w:t>
            </w:r>
          </w:p>
        </w:tc>
        <w:tc>
          <w:tcPr>
            <w:tcW w:w="1294" w:type="dxa"/>
            <w:shd w:val="clear" w:color="auto" w:fill="auto"/>
            <w:noWrap/>
            <w:vAlign w:val="center"/>
          </w:tcPr>
          <w:p w:rsidR="00016CDD" w:rsidRPr="00EA37F9" w:rsidRDefault="00F30B22" w:rsidP="0069050E">
            <w:pPr>
              <w:jc w:val="center"/>
              <w:rPr>
                <w:rFonts w:eastAsia="Times New Roman"/>
                <w:sz w:val="16"/>
                <w:szCs w:val="16"/>
              </w:rPr>
            </w:pPr>
            <w:r w:rsidRPr="00EA37F9">
              <w:rPr>
                <w:rFonts w:eastAsia="Times New Roman"/>
                <w:sz w:val="16"/>
                <w:szCs w:val="16"/>
              </w:rPr>
              <w:t>Office + University/RI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2014-06</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FIT/AU</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Workshop to provide training on PCT - pre-accession purposes</w:t>
            </w:r>
          </w:p>
        </w:tc>
        <w:tc>
          <w:tcPr>
            <w:tcW w:w="2222" w:type="dxa"/>
            <w:shd w:val="clear" w:color="auto" w:fill="auto"/>
            <w:vAlign w:val="center"/>
          </w:tcPr>
          <w:p w:rsidR="00016CDD" w:rsidRPr="00EA37F9" w:rsidRDefault="000A065F" w:rsidP="0069050E">
            <w:pPr>
              <w:rPr>
                <w:rFonts w:eastAsia="Times New Roman"/>
                <w:sz w:val="16"/>
                <w:szCs w:val="16"/>
              </w:rPr>
            </w:pPr>
            <w:r>
              <w:rPr>
                <w:rFonts w:eastAsia="Times New Roman"/>
                <w:sz w:val="16"/>
                <w:szCs w:val="16"/>
              </w:rPr>
              <w:t>Asia Pacific Network of Science &amp; Technology Centers (ASPAC)</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Cambodia (KH)</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Cambodia (KH)</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2014-06</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FIT/AU</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Workshop to provide training on PCT - pre-accession purposes</w:t>
            </w:r>
          </w:p>
        </w:tc>
        <w:tc>
          <w:tcPr>
            <w:tcW w:w="2222" w:type="dxa"/>
            <w:shd w:val="clear" w:color="auto" w:fill="auto"/>
            <w:vAlign w:val="center"/>
          </w:tcPr>
          <w:p w:rsidR="00016CDD" w:rsidRPr="00EA37F9" w:rsidRDefault="000A065F" w:rsidP="0069050E">
            <w:pPr>
              <w:rPr>
                <w:rFonts w:eastAsia="Times New Roman"/>
                <w:sz w:val="16"/>
                <w:szCs w:val="16"/>
              </w:rPr>
            </w:pPr>
            <w:r>
              <w:rPr>
                <w:rFonts w:eastAsia="Times New Roman"/>
                <w:sz w:val="16"/>
                <w:szCs w:val="16"/>
              </w:rPr>
              <w:t>Asia Pacific Network of Science &amp; Technology Centers (ASPAC)</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Myanmar (MM)</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Myanmar (MM)</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2014-06</w:t>
            </w:r>
          </w:p>
        </w:tc>
        <w:tc>
          <w:tcPr>
            <w:tcW w:w="1009" w:type="dxa"/>
            <w:shd w:val="clear" w:color="auto" w:fill="auto"/>
            <w:noWrap/>
            <w:vAlign w:val="center"/>
          </w:tcPr>
          <w:p w:rsidR="00016CDD" w:rsidRPr="00EA37F9" w:rsidRDefault="00F01F77" w:rsidP="0069050E">
            <w:pPr>
              <w:jc w:val="center"/>
              <w:rPr>
                <w:rFonts w:eastAsia="Times New Roman"/>
                <w:sz w:val="16"/>
                <w:szCs w:val="16"/>
              </w:rPr>
            </w:pPr>
            <w:r>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r w:rsidR="004426C0">
              <w:rPr>
                <w:rFonts w:eastAsia="Times New Roman"/>
                <w:sz w:val="16"/>
                <w:szCs w:val="16"/>
              </w:rPr>
              <w:t xml:space="preserve">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A</w:t>
            </w:r>
            <w:r w:rsidR="00F30B22">
              <w:rPr>
                <w:rFonts w:eastAsia="Times New Roman"/>
                <w:sz w:val="16"/>
                <w:szCs w:val="16"/>
              </w:rPr>
              <w:t>,</w:t>
            </w: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 and Patent Drafting</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Madagascar (MG)</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Madagascar (MG)</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University/RI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2014-07</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FIT/AU</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ISA/IPEA Support</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F</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Training on ISA/IPEA administrative procedures</w:t>
            </w:r>
          </w:p>
        </w:tc>
        <w:tc>
          <w:tcPr>
            <w:tcW w:w="2222" w:type="dxa"/>
            <w:shd w:val="clear" w:color="auto" w:fill="auto"/>
            <w:vAlign w:val="center"/>
          </w:tcPr>
          <w:p w:rsidR="00016CDD" w:rsidRPr="00EA37F9" w:rsidRDefault="00D9636A" w:rsidP="0069050E">
            <w:pPr>
              <w:rPr>
                <w:rFonts w:eastAsia="Times New Roman"/>
                <w:sz w:val="16"/>
                <w:szCs w:val="16"/>
              </w:rPr>
            </w:pPr>
            <w:r>
              <w:rPr>
                <w:rFonts w:eastAsia="Times New Roman"/>
                <w:sz w:val="16"/>
                <w:szCs w:val="16"/>
              </w:rPr>
              <w:t>IP Australia</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Australia (AU)</w:t>
            </w:r>
          </w:p>
        </w:tc>
        <w:tc>
          <w:tcPr>
            <w:tcW w:w="1961" w:type="dxa"/>
            <w:shd w:val="clear" w:color="auto" w:fill="auto"/>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Chile (CL)</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2014-08</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FIT/AU</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r w:rsidR="00D9636A">
              <w:rPr>
                <w:rFonts w:eastAsia="Times New Roman"/>
                <w:sz w:val="16"/>
                <w:szCs w:val="16"/>
              </w:rPr>
              <w:t>,</w:t>
            </w:r>
            <w:r w:rsidRPr="00EA37F9">
              <w:rPr>
                <w:rFonts w:eastAsia="Times New Roman"/>
                <w:sz w:val="16"/>
                <w:szCs w:val="16"/>
              </w:rPr>
              <w:t>C</w:t>
            </w:r>
          </w:p>
        </w:tc>
        <w:tc>
          <w:tcPr>
            <w:tcW w:w="2560" w:type="dxa"/>
            <w:shd w:val="clear" w:color="auto" w:fill="auto"/>
            <w:vAlign w:val="center"/>
          </w:tcPr>
          <w:p w:rsidR="00016CDD" w:rsidRPr="00EA37F9" w:rsidRDefault="004426C0" w:rsidP="0069050E">
            <w:pPr>
              <w:rPr>
                <w:rFonts w:eastAsia="Times New Roman"/>
                <w:sz w:val="16"/>
                <w:szCs w:val="16"/>
              </w:rPr>
            </w:pPr>
            <w:r>
              <w:rPr>
                <w:rFonts w:eastAsia="Times New Roman"/>
                <w:sz w:val="16"/>
                <w:szCs w:val="16"/>
              </w:rPr>
              <w:t xml:space="preserve">PCT Workshop </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Philippines (PH)</w:t>
            </w:r>
          </w:p>
        </w:tc>
        <w:tc>
          <w:tcPr>
            <w:tcW w:w="1961" w:type="dxa"/>
            <w:shd w:val="clear" w:color="auto" w:fill="auto"/>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Philippines (PH)</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10</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4426C0" w:rsidP="0069050E">
            <w:pPr>
              <w:jc w:val="center"/>
              <w:rPr>
                <w:rFonts w:eastAsia="Times New Roman"/>
                <w:sz w:val="16"/>
                <w:szCs w:val="16"/>
              </w:rPr>
            </w:pPr>
            <w:r>
              <w:rPr>
                <w:rFonts w:eastAsia="Times New Roman"/>
                <w:sz w:val="16"/>
                <w:szCs w:val="16"/>
              </w:rPr>
              <w:t xml:space="preserve">Fact-Finding/ Advisory </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w:t>
            </w:r>
          </w:p>
        </w:tc>
        <w:tc>
          <w:tcPr>
            <w:tcW w:w="2560" w:type="dxa"/>
            <w:shd w:val="clear" w:color="auto" w:fill="auto"/>
            <w:vAlign w:val="center"/>
          </w:tcPr>
          <w:p w:rsidR="00016CDD" w:rsidRPr="00EA37F9" w:rsidRDefault="000E6A90" w:rsidP="000E6A90">
            <w:pPr>
              <w:rPr>
                <w:rFonts w:eastAsia="Times New Roman"/>
                <w:sz w:val="16"/>
                <w:szCs w:val="16"/>
              </w:rPr>
            </w:pPr>
            <w:r>
              <w:rPr>
                <w:rFonts w:eastAsia="Times New Roman"/>
                <w:sz w:val="16"/>
                <w:szCs w:val="16"/>
              </w:rPr>
              <w:t>Advisory m</w:t>
            </w:r>
            <w:r w:rsidR="00016CDD" w:rsidRPr="00EA37F9">
              <w:rPr>
                <w:rFonts w:eastAsia="Times New Roman"/>
                <w:sz w:val="16"/>
                <w:szCs w:val="16"/>
              </w:rPr>
              <w:t xml:space="preserve">eeting on PCT to </w:t>
            </w:r>
            <w:r>
              <w:rPr>
                <w:rFonts w:eastAsia="Times New Roman"/>
                <w:sz w:val="16"/>
                <w:szCs w:val="16"/>
              </w:rPr>
              <w:t xml:space="preserve">discuss accession plan </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Bhutan (BT)</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Bhutan (BT)</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10</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PCT Regional Workshop on the use of the PCT in universities and research institutions</w:t>
            </w:r>
          </w:p>
        </w:tc>
        <w:tc>
          <w:tcPr>
            <w:tcW w:w="2222" w:type="dxa"/>
            <w:shd w:val="clear" w:color="auto" w:fill="auto"/>
            <w:vAlign w:val="center"/>
          </w:tcPr>
          <w:p w:rsidR="00016CDD" w:rsidRPr="00EA37F9" w:rsidRDefault="000E6A90" w:rsidP="0069050E">
            <w:pPr>
              <w:rPr>
                <w:rFonts w:eastAsia="Times New Roman"/>
                <w:sz w:val="16"/>
                <w:szCs w:val="16"/>
              </w:rPr>
            </w:pPr>
            <w:r>
              <w:rPr>
                <w:rFonts w:eastAsia="Times New Roman"/>
                <w:sz w:val="16"/>
                <w:szCs w:val="16"/>
              </w:rPr>
              <w:t>National Institute of Industrial Property, Chile</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CL (Chile)</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All PCT LAC member states</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University/RI</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lastRenderedPageBreak/>
              <w:t>2014-</w:t>
            </w:r>
            <w:r>
              <w:rPr>
                <w:rFonts w:eastAsia="Times New Roman"/>
                <w:sz w:val="16"/>
                <w:szCs w:val="16"/>
              </w:rPr>
              <w:t>10</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PCT Workshop - Cooperation with Regional Member States Organizations</w:t>
            </w:r>
          </w:p>
        </w:tc>
        <w:tc>
          <w:tcPr>
            <w:tcW w:w="2222" w:type="dxa"/>
            <w:shd w:val="clear" w:color="auto" w:fill="auto"/>
            <w:vAlign w:val="center"/>
          </w:tcPr>
          <w:p w:rsidR="00016CDD" w:rsidRPr="00EA37F9" w:rsidRDefault="000E6A90" w:rsidP="0069050E">
            <w:pPr>
              <w:rPr>
                <w:rFonts w:eastAsia="Times New Roman"/>
                <w:sz w:val="16"/>
                <w:szCs w:val="16"/>
              </w:rPr>
            </w:pPr>
            <w:r>
              <w:rPr>
                <w:sz w:val="16"/>
                <w:szCs w:val="16"/>
              </w:rPr>
              <w:t>Eurasian Patent Organization (</w:t>
            </w:r>
            <w:r w:rsidR="00016CDD" w:rsidRPr="00EA37F9">
              <w:rPr>
                <w:rFonts w:eastAsia="Times New Roman"/>
                <w:sz w:val="16"/>
                <w:szCs w:val="16"/>
              </w:rPr>
              <w:t>EAPO</w:t>
            </w:r>
            <w:r>
              <w:rPr>
                <w:rFonts w:eastAsia="Times New Roman"/>
                <w:sz w:val="16"/>
                <w:szCs w:val="16"/>
              </w:rPr>
              <w:t>)</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 xml:space="preserve">Russian Federation (RU)  </w:t>
            </w:r>
          </w:p>
        </w:tc>
        <w:tc>
          <w:tcPr>
            <w:tcW w:w="1961" w:type="dxa"/>
            <w:shd w:val="clear" w:color="auto" w:fill="auto"/>
            <w:vAlign w:val="center"/>
          </w:tcPr>
          <w:p w:rsidR="00016CDD" w:rsidRPr="00EA37F9" w:rsidRDefault="00016CDD" w:rsidP="0069050E">
            <w:pPr>
              <w:jc w:val="center"/>
              <w:rPr>
                <w:rFonts w:eastAsia="Times New Roman"/>
                <w:sz w:val="16"/>
                <w:szCs w:val="16"/>
              </w:rPr>
            </w:pPr>
            <w:r w:rsidRPr="00EA37F9">
              <w:rPr>
                <w:rFonts w:eastAsia="Times New Roman"/>
                <w:sz w:val="16"/>
                <w:szCs w:val="16"/>
              </w:rPr>
              <w:t>Armenia (AM)</w:t>
            </w:r>
            <w:r w:rsidRPr="00EA37F9">
              <w:rPr>
                <w:rFonts w:eastAsia="Times New Roman"/>
                <w:sz w:val="16"/>
                <w:szCs w:val="16"/>
              </w:rPr>
              <w:br/>
              <w:t>Azerbaijan (AZ)</w:t>
            </w:r>
            <w:r w:rsidRPr="00EA37F9">
              <w:rPr>
                <w:rFonts w:eastAsia="Times New Roman"/>
                <w:sz w:val="16"/>
                <w:szCs w:val="16"/>
              </w:rPr>
              <w:br/>
              <w:t>Belarus (BY)</w:t>
            </w:r>
            <w:r w:rsidRPr="00EA37F9">
              <w:rPr>
                <w:rFonts w:eastAsia="Times New Roman"/>
                <w:sz w:val="16"/>
                <w:szCs w:val="16"/>
              </w:rPr>
              <w:br/>
              <w:t>Kazakhstan (KZ)</w:t>
            </w:r>
            <w:r w:rsidRPr="00EA37F9">
              <w:rPr>
                <w:rFonts w:eastAsia="Times New Roman"/>
                <w:sz w:val="16"/>
                <w:szCs w:val="16"/>
              </w:rPr>
              <w:br/>
              <w:t>Kyrgyzstan (KG)</w:t>
            </w:r>
            <w:r w:rsidRPr="00EA37F9">
              <w:rPr>
                <w:rFonts w:eastAsia="Times New Roman"/>
                <w:sz w:val="16"/>
                <w:szCs w:val="16"/>
              </w:rPr>
              <w:br/>
              <w:t>Russian Federation (RU)</w:t>
            </w:r>
            <w:r w:rsidRPr="00EA37F9">
              <w:rPr>
                <w:rFonts w:eastAsia="Times New Roman"/>
                <w:sz w:val="16"/>
                <w:szCs w:val="16"/>
              </w:rPr>
              <w:br/>
              <w:t>Tajikistan (TJ)</w:t>
            </w:r>
            <w:r w:rsidRPr="00EA37F9">
              <w:rPr>
                <w:rFonts w:eastAsia="Times New Roman"/>
                <w:sz w:val="16"/>
                <w:szCs w:val="16"/>
              </w:rPr>
              <w:br/>
              <w:t>Turkmenistan (TM)</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11</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PCT Roving Seminars</w:t>
            </w:r>
          </w:p>
        </w:tc>
        <w:tc>
          <w:tcPr>
            <w:tcW w:w="2222" w:type="dxa"/>
            <w:shd w:val="clear" w:color="auto" w:fill="auto"/>
            <w:vAlign w:val="center"/>
          </w:tcPr>
          <w:p w:rsidR="00016CDD" w:rsidRPr="00FB6CE8" w:rsidRDefault="000E6A90" w:rsidP="0069050E">
            <w:pPr>
              <w:rPr>
                <w:rFonts w:eastAsia="Times New Roman"/>
                <w:sz w:val="16"/>
                <w:szCs w:val="16"/>
                <w:lang w:val="es-ES"/>
              </w:rPr>
            </w:pPr>
            <w:r w:rsidRPr="00FB6CE8">
              <w:rPr>
                <w:rFonts w:eastAsia="Times New Roman"/>
                <w:sz w:val="16"/>
                <w:szCs w:val="16"/>
                <w:lang w:val="es-ES"/>
              </w:rPr>
              <w:t>Superintendencia de Industria y Comercio</w:t>
            </w:r>
            <w:r>
              <w:rPr>
                <w:rFonts w:eastAsia="Times New Roman"/>
                <w:sz w:val="16"/>
                <w:szCs w:val="16"/>
                <w:lang w:val="es-ES"/>
              </w:rPr>
              <w:t>, Colombia</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Colombia (CO)</w:t>
            </w:r>
          </w:p>
        </w:tc>
        <w:tc>
          <w:tcPr>
            <w:tcW w:w="1961" w:type="dxa"/>
            <w:shd w:val="clear" w:color="auto" w:fill="auto"/>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Colombia (CO)</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Czech Republic (CZ)</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Czech Republic (CZ)</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Hungary (HU)</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Hungary (HU)</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Bulgaria (BG)</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Bulgaria (BG)</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Study visit</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PCT Workshop</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Moroccan Industrial and Commercial Property Office</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Morocco (MA)</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Morocco (MA)</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University/RI</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 xml:space="preserve">PCT Study </w:t>
            </w:r>
            <w:r w:rsidR="000E6A90">
              <w:rPr>
                <w:rFonts w:eastAsia="Times New Roman"/>
                <w:sz w:val="16"/>
                <w:szCs w:val="16"/>
              </w:rPr>
              <w:t>V</w:t>
            </w:r>
            <w:r w:rsidRPr="00EA37F9">
              <w:rPr>
                <w:rFonts w:eastAsia="Times New Roman"/>
                <w:sz w:val="16"/>
                <w:szCs w:val="16"/>
              </w:rPr>
              <w:t>isit</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PCT Regional Promotional Activities</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Egypt (EG)</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Egypt (EG)</w:t>
            </w:r>
            <w:r w:rsidRPr="00EA37F9">
              <w:rPr>
                <w:rFonts w:eastAsia="Times New Roman"/>
                <w:sz w:val="16"/>
                <w:szCs w:val="16"/>
              </w:rPr>
              <w:br/>
              <w:t>Algeria (DZ)</w:t>
            </w:r>
            <w:r w:rsidRPr="00EA37F9">
              <w:rPr>
                <w:rFonts w:eastAsia="Times New Roman"/>
                <w:sz w:val="16"/>
                <w:szCs w:val="16"/>
              </w:rPr>
              <w:br/>
              <w:t>Bahrain (BH)</w:t>
            </w:r>
            <w:r w:rsidRPr="00EA37F9">
              <w:rPr>
                <w:rFonts w:eastAsia="Times New Roman"/>
                <w:sz w:val="16"/>
                <w:szCs w:val="16"/>
              </w:rPr>
              <w:br/>
              <w:t>Libya (LY)</w:t>
            </w:r>
            <w:r w:rsidRPr="00EA37F9">
              <w:rPr>
                <w:rFonts w:eastAsia="Times New Roman"/>
                <w:sz w:val="16"/>
                <w:szCs w:val="16"/>
              </w:rPr>
              <w:br/>
              <w:t>Morocco (MA)</w:t>
            </w:r>
            <w:r w:rsidRPr="00EA37F9">
              <w:rPr>
                <w:rFonts w:eastAsia="Times New Roman"/>
                <w:sz w:val="16"/>
                <w:szCs w:val="16"/>
              </w:rPr>
              <w:br/>
              <w:t>Oman (OM)</w:t>
            </w:r>
            <w:r w:rsidRPr="00EA37F9">
              <w:rPr>
                <w:rFonts w:eastAsia="Times New Roman"/>
                <w:sz w:val="16"/>
                <w:szCs w:val="16"/>
              </w:rPr>
              <w:br/>
              <w:t>Qatar (QA)</w:t>
            </w:r>
            <w:r w:rsidRPr="00EA37F9">
              <w:rPr>
                <w:rFonts w:eastAsia="Times New Roman"/>
                <w:sz w:val="16"/>
                <w:szCs w:val="16"/>
              </w:rPr>
              <w:br/>
              <w:t>Saudi Arabia (SA)</w:t>
            </w:r>
            <w:r w:rsidRPr="00EA37F9">
              <w:rPr>
                <w:rFonts w:eastAsia="Times New Roman"/>
                <w:sz w:val="16"/>
                <w:szCs w:val="16"/>
              </w:rPr>
              <w:br/>
              <w:t>Syria (SY)</w:t>
            </w:r>
            <w:r w:rsidRPr="00EA37F9">
              <w:rPr>
                <w:rFonts w:eastAsia="Times New Roman"/>
                <w:sz w:val="16"/>
                <w:szCs w:val="16"/>
              </w:rPr>
              <w:br/>
              <w:t>Tunisia (TN)</w:t>
            </w:r>
            <w:r w:rsidRPr="00EA37F9">
              <w:rPr>
                <w:rFonts w:eastAsia="Times New Roman"/>
                <w:sz w:val="16"/>
                <w:szCs w:val="16"/>
              </w:rPr>
              <w:br/>
              <w:t>United Arab Emirates (AE)</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University/RI</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Roving PCT Workshops</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 xml:space="preserve">India (IN) </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India (IN)</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K</w:t>
            </w:r>
            <w:r w:rsidR="000E6A90">
              <w:rPr>
                <w:rFonts w:eastAsia="Times New Roman"/>
                <w:sz w:val="16"/>
                <w:szCs w:val="16"/>
              </w:rPr>
              <w:t>enyan Industrial Property Institute</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Kenya (KE)</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Kenya (KE)</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F73824"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Angola (AO)</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Angola (AO)</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Zimbabwe (ZW)</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Zimbabwe (ZW)</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AB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Seminar on Patents and the PCT</w:t>
            </w:r>
          </w:p>
        </w:tc>
        <w:tc>
          <w:tcPr>
            <w:tcW w:w="2222" w:type="dxa"/>
            <w:shd w:val="clear" w:color="auto" w:fill="auto"/>
            <w:vAlign w:val="center"/>
          </w:tcPr>
          <w:p w:rsidR="00016CDD" w:rsidRPr="00EA37F9" w:rsidRDefault="000E6A90" w:rsidP="0069050E">
            <w:pPr>
              <w:rPr>
                <w:rFonts w:eastAsia="Times New Roman"/>
                <w:sz w:val="16"/>
                <w:szCs w:val="16"/>
              </w:rPr>
            </w:pPr>
            <w:r w:rsidRPr="000E6A90">
              <w:rPr>
                <w:rFonts w:eastAsia="Times New Roman"/>
                <w:sz w:val="16"/>
                <w:szCs w:val="16"/>
              </w:rPr>
              <w:t>Patents and Companies Registration Agency</w:t>
            </w:r>
            <w:r>
              <w:rPr>
                <w:rFonts w:eastAsia="Times New Roman"/>
                <w:sz w:val="16"/>
                <w:szCs w:val="16"/>
              </w:rPr>
              <w:t>, Zambia</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Zambia (ZM)</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Zambia (ZM)</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lastRenderedPageBreak/>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 xml:space="preserve">PCT Workshop </w:t>
            </w:r>
          </w:p>
        </w:tc>
        <w:tc>
          <w:tcPr>
            <w:tcW w:w="2222" w:type="dxa"/>
            <w:shd w:val="clear" w:color="auto" w:fill="auto"/>
            <w:vAlign w:val="center"/>
          </w:tcPr>
          <w:p w:rsidR="00016CDD" w:rsidRPr="00EA37F9" w:rsidRDefault="000E6A90" w:rsidP="000E6A90">
            <w:pPr>
              <w:rPr>
                <w:rFonts w:eastAsia="Times New Roman"/>
                <w:sz w:val="16"/>
                <w:szCs w:val="16"/>
              </w:rPr>
            </w:pPr>
            <w:r w:rsidRPr="000E6A90">
              <w:rPr>
                <w:rFonts w:eastAsia="Times New Roman"/>
                <w:sz w:val="16"/>
                <w:szCs w:val="16"/>
              </w:rPr>
              <w:t>Business Registrations and Licensing Agency</w:t>
            </w:r>
            <w:r>
              <w:rPr>
                <w:rFonts w:eastAsia="Times New Roman"/>
                <w:sz w:val="16"/>
                <w:szCs w:val="16"/>
              </w:rPr>
              <w:t>, United Republic of Tanzania</w:t>
            </w:r>
          </w:p>
        </w:tc>
        <w:tc>
          <w:tcPr>
            <w:tcW w:w="1195" w:type="dxa"/>
            <w:shd w:val="clear" w:color="auto" w:fill="auto"/>
            <w:noWrap/>
            <w:vAlign w:val="center"/>
          </w:tcPr>
          <w:p w:rsidR="00016CDD" w:rsidRPr="00EA37F9" w:rsidRDefault="000E6A90" w:rsidP="0069050E">
            <w:pPr>
              <w:jc w:val="center"/>
              <w:rPr>
                <w:rFonts w:eastAsia="Times New Roman"/>
                <w:sz w:val="16"/>
                <w:szCs w:val="16"/>
              </w:rPr>
            </w:pPr>
            <w:r w:rsidRPr="00835E2B">
              <w:rPr>
                <w:rFonts w:eastAsia="Times New Roman"/>
                <w:sz w:val="16"/>
                <w:szCs w:val="16"/>
              </w:rPr>
              <w:t xml:space="preserve">United Republic of </w:t>
            </w:r>
            <w:r w:rsidR="00016CDD" w:rsidRPr="00EA37F9">
              <w:rPr>
                <w:rFonts w:eastAsia="Times New Roman"/>
                <w:sz w:val="16"/>
                <w:szCs w:val="16"/>
              </w:rPr>
              <w:t>Tanzania (TZ)</w:t>
            </w:r>
          </w:p>
        </w:tc>
        <w:tc>
          <w:tcPr>
            <w:tcW w:w="1961" w:type="dxa"/>
            <w:shd w:val="clear" w:color="auto" w:fill="auto"/>
            <w:noWrap/>
            <w:vAlign w:val="center"/>
          </w:tcPr>
          <w:p w:rsidR="00016CDD" w:rsidRPr="00EA37F9" w:rsidRDefault="000E6A90" w:rsidP="0069050E">
            <w:pPr>
              <w:jc w:val="center"/>
              <w:rPr>
                <w:rFonts w:eastAsia="Times New Roman"/>
                <w:sz w:val="16"/>
                <w:szCs w:val="16"/>
              </w:rPr>
            </w:pPr>
            <w:r w:rsidRPr="00835E2B">
              <w:rPr>
                <w:rFonts w:eastAsia="Times New Roman"/>
                <w:sz w:val="16"/>
                <w:szCs w:val="16"/>
              </w:rPr>
              <w:t xml:space="preserve">United Republic of </w:t>
            </w:r>
            <w:r w:rsidR="00016CDD" w:rsidRPr="00EA37F9">
              <w:rPr>
                <w:rFonts w:eastAsia="Times New Roman"/>
                <w:sz w:val="16"/>
                <w:szCs w:val="16"/>
              </w:rPr>
              <w:t>Tanzania (TZ)</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 and Patent Drafting</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Uganda (UG)</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Uganda (UG)</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69050E" w:rsidRDefault="00016CDD" w:rsidP="0069050E">
            <w:pPr>
              <w:rPr>
                <w:rFonts w:eastAsia="Times New Roman"/>
                <w:sz w:val="16"/>
                <w:szCs w:val="16"/>
                <w:lang w:val="es-ES"/>
              </w:rPr>
            </w:pPr>
            <w:r w:rsidRPr="0069050E">
              <w:rPr>
                <w:rFonts w:eastAsia="Times New Roman"/>
                <w:sz w:val="16"/>
                <w:szCs w:val="16"/>
                <w:lang w:val="es-ES"/>
              </w:rPr>
              <w:t>PCT Roving Seminars (Quito, Cuenca, Guayaquil)</w:t>
            </w:r>
          </w:p>
        </w:tc>
        <w:tc>
          <w:tcPr>
            <w:tcW w:w="2222" w:type="dxa"/>
            <w:shd w:val="clear" w:color="auto" w:fill="auto"/>
            <w:vAlign w:val="center"/>
          </w:tcPr>
          <w:p w:rsidR="00016CDD" w:rsidRPr="00EA37F9" w:rsidRDefault="000E6A90" w:rsidP="0069050E">
            <w:pPr>
              <w:rPr>
                <w:rFonts w:eastAsia="Times New Roman"/>
                <w:sz w:val="16"/>
                <w:szCs w:val="16"/>
              </w:rPr>
            </w:pPr>
            <w:r>
              <w:rPr>
                <w:rFonts w:eastAsia="Times New Roman"/>
                <w:sz w:val="16"/>
                <w:szCs w:val="16"/>
              </w:rPr>
              <w:t>Ecuadorian Institute of Industrial Property</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 xml:space="preserve">Ecuador (EC) </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Ecuador</w:t>
            </w:r>
            <w:r>
              <w:rPr>
                <w:rFonts w:eastAsia="Times New Roman"/>
                <w:sz w:val="16"/>
                <w:szCs w:val="16"/>
              </w:rPr>
              <w:t xml:space="preserve"> (EC</w:t>
            </w:r>
            <w:r w:rsidRPr="00EA37F9">
              <w:rPr>
                <w:rFonts w:eastAsia="Times New Roman"/>
                <w:sz w:val="16"/>
                <w:szCs w:val="16"/>
              </w:rPr>
              <w:t>)</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C</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PCT Seminar</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r w:rsidR="00016CDD" w:rsidRPr="00EA37F9">
              <w:rPr>
                <w:rFonts w:eastAsia="Times New Roman"/>
                <w:sz w:val="16"/>
                <w:szCs w:val="16"/>
              </w:rPr>
              <w:t> </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 xml:space="preserve">Trinidad &amp; Tobago (TT) </w:t>
            </w:r>
          </w:p>
        </w:tc>
        <w:tc>
          <w:tcPr>
            <w:tcW w:w="1961" w:type="dxa"/>
            <w:shd w:val="clear" w:color="auto" w:fill="auto"/>
            <w:vAlign w:val="center"/>
          </w:tcPr>
          <w:p w:rsidR="00016CDD" w:rsidRPr="00EA37F9" w:rsidRDefault="00016CDD" w:rsidP="0069050E">
            <w:pPr>
              <w:jc w:val="center"/>
              <w:rPr>
                <w:rFonts w:eastAsia="Times New Roman"/>
                <w:sz w:val="16"/>
                <w:szCs w:val="16"/>
              </w:rPr>
            </w:pPr>
            <w:r w:rsidRPr="00EA37F9">
              <w:rPr>
                <w:rFonts w:eastAsia="Times New Roman"/>
                <w:sz w:val="16"/>
                <w:szCs w:val="16"/>
              </w:rPr>
              <w:t>Trinidad and Tobago (TT)</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Fact Finding/</w:t>
            </w:r>
            <w:r w:rsidR="000E6A90">
              <w:rPr>
                <w:rFonts w:eastAsia="Times New Roman"/>
                <w:sz w:val="16"/>
                <w:szCs w:val="16"/>
              </w:rPr>
              <w:br/>
            </w:r>
            <w:r w:rsidRPr="00EA37F9">
              <w:rPr>
                <w:rFonts w:eastAsia="Times New Roman"/>
                <w:sz w:val="16"/>
                <w:szCs w:val="16"/>
              </w:rPr>
              <w:t>Advisory</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w:t>
            </w:r>
          </w:p>
        </w:tc>
        <w:tc>
          <w:tcPr>
            <w:tcW w:w="2560" w:type="dxa"/>
            <w:shd w:val="clear" w:color="auto" w:fill="auto"/>
            <w:vAlign w:val="center"/>
          </w:tcPr>
          <w:p w:rsidR="00016CDD" w:rsidRPr="00EA37F9" w:rsidRDefault="009D7AF5" w:rsidP="009D7AF5">
            <w:pPr>
              <w:rPr>
                <w:rFonts w:eastAsia="Times New Roman"/>
                <w:sz w:val="16"/>
                <w:szCs w:val="16"/>
              </w:rPr>
            </w:pPr>
            <w:r>
              <w:rPr>
                <w:rFonts w:eastAsia="Times New Roman"/>
                <w:sz w:val="16"/>
                <w:szCs w:val="16"/>
              </w:rPr>
              <w:t>Advisory m</w:t>
            </w:r>
            <w:r w:rsidRPr="00EA37F9">
              <w:rPr>
                <w:rFonts w:eastAsia="Times New Roman"/>
                <w:sz w:val="16"/>
                <w:szCs w:val="16"/>
              </w:rPr>
              <w:t xml:space="preserve">eeting on PCT </w:t>
            </w:r>
            <w:r>
              <w:rPr>
                <w:rFonts w:eastAsia="Times New Roman"/>
                <w:sz w:val="16"/>
                <w:szCs w:val="16"/>
              </w:rPr>
              <w:t>accession</w:t>
            </w:r>
            <w:r w:rsidR="00016CDD" w:rsidRPr="00EA37F9">
              <w:rPr>
                <w:rFonts w:eastAsia="Times New Roman"/>
                <w:sz w:val="16"/>
                <w:szCs w:val="16"/>
              </w:rPr>
              <w:t> </w:t>
            </w:r>
          </w:p>
        </w:tc>
        <w:tc>
          <w:tcPr>
            <w:tcW w:w="2222" w:type="dxa"/>
            <w:shd w:val="clear" w:color="auto" w:fill="auto"/>
            <w:vAlign w:val="center"/>
          </w:tcPr>
          <w:p w:rsidR="00016CDD" w:rsidRPr="00EA37F9" w:rsidRDefault="009D7AF5" w:rsidP="0069050E">
            <w:pPr>
              <w:rPr>
                <w:rFonts w:eastAsia="Times New Roman"/>
                <w:sz w:val="16"/>
                <w:szCs w:val="16"/>
              </w:rPr>
            </w:pPr>
            <w:r>
              <w:rPr>
                <w:rFonts w:eastAsia="Times New Roman"/>
                <w:sz w:val="16"/>
                <w:szCs w:val="16"/>
              </w:rPr>
              <w:t>TBD</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 xml:space="preserve">Paraguay (PY) </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 xml:space="preserve">Paraguay (PY) </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DF38F6" w:rsidP="0069050E">
            <w:pPr>
              <w:jc w:val="center"/>
              <w:rPr>
                <w:rFonts w:eastAsia="Times New Roman"/>
                <w:sz w:val="16"/>
                <w:szCs w:val="16"/>
              </w:rPr>
            </w:pPr>
            <w:r>
              <w:rPr>
                <w:rFonts w:eastAsia="Times New Roman"/>
                <w:sz w:val="16"/>
                <w:szCs w:val="16"/>
              </w:rPr>
              <w:t>PCT Workshop and Semainar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E</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PCT Meeting organized with the Chamber of Commerce of Brazil</w:t>
            </w:r>
          </w:p>
        </w:tc>
        <w:tc>
          <w:tcPr>
            <w:tcW w:w="2222"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WIPO Brazil Office</w:t>
            </w:r>
            <w:r w:rsidR="002535E2">
              <w:rPr>
                <w:rFonts w:eastAsia="Times New Roman"/>
                <w:sz w:val="16"/>
                <w:szCs w:val="16"/>
              </w:rPr>
              <w:br/>
            </w:r>
            <w:r w:rsidR="002535E2" w:rsidRPr="00EA37F9">
              <w:rPr>
                <w:rFonts w:eastAsia="Times New Roman"/>
                <w:sz w:val="16"/>
                <w:szCs w:val="16"/>
              </w:rPr>
              <w:t>Chamber of Commerce of Brazil</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Brazil (BR)</w:t>
            </w:r>
          </w:p>
        </w:tc>
        <w:tc>
          <w:tcPr>
            <w:tcW w:w="1961" w:type="dxa"/>
            <w:shd w:val="clear" w:color="auto" w:fill="auto"/>
            <w:noWrap/>
            <w:vAlign w:val="center"/>
          </w:tcPr>
          <w:p w:rsidR="00016CDD" w:rsidRPr="0069050E" w:rsidRDefault="00016CDD" w:rsidP="0069050E">
            <w:pPr>
              <w:jc w:val="center"/>
              <w:rPr>
                <w:rFonts w:eastAsia="Times New Roman"/>
                <w:sz w:val="16"/>
                <w:szCs w:val="16"/>
                <w:lang w:val="es-ES"/>
              </w:rPr>
            </w:pPr>
            <w:r w:rsidRPr="0069050E">
              <w:rPr>
                <w:rFonts w:eastAsia="Times New Roman"/>
                <w:sz w:val="16"/>
                <w:szCs w:val="16"/>
                <w:lang w:val="es-ES"/>
              </w:rPr>
              <w:t>Argentina(AR)</w:t>
            </w:r>
            <w:r w:rsidRPr="0069050E">
              <w:rPr>
                <w:rFonts w:eastAsia="Times New Roman"/>
                <w:sz w:val="16"/>
                <w:szCs w:val="16"/>
                <w:lang w:val="es-ES"/>
              </w:rPr>
              <w:br/>
              <w:t>Paraguay (PY)</w:t>
            </w:r>
            <w:r w:rsidRPr="0069050E">
              <w:rPr>
                <w:rFonts w:eastAsia="Times New Roman"/>
                <w:sz w:val="16"/>
                <w:szCs w:val="16"/>
                <w:lang w:val="es-ES"/>
              </w:rPr>
              <w:br/>
              <w:t>Brazil (BR)</w:t>
            </w:r>
            <w:r w:rsidRPr="0069050E">
              <w:rPr>
                <w:rFonts w:eastAsia="Times New Roman"/>
                <w:sz w:val="16"/>
                <w:szCs w:val="16"/>
                <w:lang w:val="es-ES"/>
              </w:rPr>
              <w:br/>
              <w:t>Uruguay (UY)</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0E6A90" w:rsidP="0069050E">
            <w:pPr>
              <w:rPr>
                <w:rFonts w:eastAsia="Times New Roman"/>
                <w:sz w:val="16"/>
                <w:szCs w:val="16"/>
              </w:rPr>
            </w:pPr>
            <w:r>
              <w:rPr>
                <w:rFonts w:eastAsia="Times New Roman"/>
                <w:sz w:val="16"/>
                <w:szCs w:val="16"/>
              </w:rPr>
              <w:t>African Intellectual Property Organization (</w:t>
            </w:r>
            <w:r w:rsidR="00016CDD" w:rsidRPr="00EA37F9">
              <w:rPr>
                <w:rFonts w:eastAsia="Times New Roman"/>
                <w:sz w:val="16"/>
                <w:szCs w:val="16"/>
              </w:rPr>
              <w:t>OAPI</w:t>
            </w:r>
            <w:r>
              <w:rPr>
                <w:rFonts w:eastAsia="Times New Roman"/>
                <w:sz w:val="16"/>
                <w:szCs w:val="16"/>
              </w:rPr>
              <w:t>)</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Guinea (GN)</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Guinea (GN)</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University/RI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r w:rsidR="00016CDD" w:rsidRPr="00436FB9" w:rsidTr="00F24471">
        <w:trPr>
          <w:cantSplit/>
        </w:trPr>
        <w:tc>
          <w:tcPr>
            <w:tcW w:w="83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2014-</w:t>
            </w:r>
            <w:r>
              <w:rPr>
                <w:rFonts w:eastAsia="Times New Roman"/>
                <w:sz w:val="16"/>
                <w:szCs w:val="16"/>
              </w:rPr>
              <w:t>TBD</w:t>
            </w:r>
          </w:p>
        </w:tc>
        <w:tc>
          <w:tcPr>
            <w:tcW w:w="1009"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REG</w:t>
            </w:r>
          </w:p>
        </w:tc>
        <w:tc>
          <w:tcPr>
            <w:tcW w:w="1356"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PCT Workshop and Seminar</w:t>
            </w:r>
          </w:p>
        </w:tc>
        <w:tc>
          <w:tcPr>
            <w:tcW w:w="105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B</w:t>
            </w:r>
          </w:p>
        </w:tc>
        <w:tc>
          <w:tcPr>
            <w:tcW w:w="2560" w:type="dxa"/>
            <w:shd w:val="clear" w:color="auto" w:fill="auto"/>
            <w:vAlign w:val="center"/>
          </w:tcPr>
          <w:p w:rsidR="00016CDD" w:rsidRPr="00EA37F9" w:rsidRDefault="00016CDD" w:rsidP="0069050E">
            <w:pPr>
              <w:rPr>
                <w:rFonts w:eastAsia="Times New Roman"/>
                <w:sz w:val="16"/>
                <w:szCs w:val="16"/>
              </w:rPr>
            </w:pPr>
            <w:r w:rsidRPr="00EA37F9">
              <w:rPr>
                <w:rFonts w:eastAsia="Times New Roman"/>
                <w:sz w:val="16"/>
                <w:szCs w:val="16"/>
              </w:rPr>
              <w:t>National Workshop on the PCT</w:t>
            </w:r>
          </w:p>
        </w:tc>
        <w:tc>
          <w:tcPr>
            <w:tcW w:w="2222" w:type="dxa"/>
            <w:shd w:val="clear" w:color="auto" w:fill="auto"/>
            <w:vAlign w:val="center"/>
          </w:tcPr>
          <w:p w:rsidR="00016CDD" w:rsidRPr="00EA37F9" w:rsidRDefault="000E6A90" w:rsidP="0069050E">
            <w:pPr>
              <w:rPr>
                <w:rFonts w:eastAsia="Times New Roman"/>
                <w:sz w:val="16"/>
                <w:szCs w:val="16"/>
              </w:rPr>
            </w:pPr>
            <w:r>
              <w:rPr>
                <w:rFonts w:eastAsia="Times New Roman"/>
                <w:sz w:val="16"/>
                <w:szCs w:val="16"/>
              </w:rPr>
              <w:t>African Intellectual Property Organization (</w:t>
            </w:r>
            <w:r w:rsidRPr="00EA37F9">
              <w:rPr>
                <w:rFonts w:eastAsia="Times New Roman"/>
                <w:sz w:val="16"/>
                <w:szCs w:val="16"/>
              </w:rPr>
              <w:t>OAPI</w:t>
            </w:r>
            <w:r>
              <w:rPr>
                <w:rFonts w:eastAsia="Times New Roman"/>
                <w:sz w:val="16"/>
                <w:szCs w:val="16"/>
              </w:rPr>
              <w:t>)</w:t>
            </w:r>
          </w:p>
        </w:tc>
        <w:tc>
          <w:tcPr>
            <w:tcW w:w="1195"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Senegal (SN)</w:t>
            </w:r>
          </w:p>
        </w:tc>
        <w:tc>
          <w:tcPr>
            <w:tcW w:w="1961"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Senegal (SN)</w:t>
            </w:r>
          </w:p>
        </w:tc>
        <w:tc>
          <w:tcPr>
            <w:tcW w:w="1294" w:type="dxa"/>
            <w:shd w:val="clear" w:color="auto" w:fill="auto"/>
            <w:noWrap/>
            <w:vAlign w:val="center"/>
          </w:tcPr>
          <w:p w:rsidR="00016CDD" w:rsidRPr="00EA37F9" w:rsidRDefault="00016CDD" w:rsidP="0069050E">
            <w:pPr>
              <w:jc w:val="center"/>
              <w:rPr>
                <w:rFonts w:eastAsia="Times New Roman"/>
                <w:sz w:val="16"/>
                <w:szCs w:val="16"/>
              </w:rPr>
            </w:pPr>
            <w:r w:rsidRPr="00EA37F9">
              <w:rPr>
                <w:rFonts w:eastAsia="Times New Roman"/>
                <w:sz w:val="16"/>
                <w:szCs w:val="16"/>
              </w:rPr>
              <w:t>Office + University/RI + Users</w:t>
            </w:r>
          </w:p>
        </w:tc>
        <w:tc>
          <w:tcPr>
            <w:tcW w:w="1116" w:type="dxa"/>
            <w:shd w:val="clear" w:color="auto" w:fill="auto"/>
            <w:noWrap/>
            <w:vAlign w:val="center"/>
          </w:tcPr>
          <w:p w:rsidR="00016CDD" w:rsidRPr="00EA37F9" w:rsidRDefault="00016CDD" w:rsidP="0069050E">
            <w:pPr>
              <w:jc w:val="center"/>
              <w:rPr>
                <w:rFonts w:eastAsia="Times New Roman"/>
                <w:sz w:val="20"/>
              </w:rPr>
            </w:pPr>
            <w:r w:rsidRPr="00EA37F9">
              <w:rPr>
                <w:rFonts w:eastAsia="Times New Roman"/>
                <w:sz w:val="20"/>
              </w:rPr>
              <w:t> </w:t>
            </w:r>
          </w:p>
        </w:tc>
      </w:tr>
    </w:tbl>
    <w:p w:rsidR="00BA2152" w:rsidRPr="00436FB9" w:rsidRDefault="00BA2152" w:rsidP="00BA2152"/>
    <w:p w:rsidR="00BA2152" w:rsidRPr="00436FB9" w:rsidRDefault="00BA2152" w:rsidP="00BA2152"/>
    <w:p w:rsidR="00BA2152" w:rsidRPr="00436FB9" w:rsidRDefault="00BA2152" w:rsidP="00BA2152">
      <w:pPr>
        <w:pStyle w:val="Endofdocument-Annex"/>
        <w:ind w:left="10206"/>
      </w:pPr>
      <w:r w:rsidRPr="00436FB9">
        <w:t>[End of Annex II and of document]</w:t>
      </w:r>
    </w:p>
    <w:p w:rsidR="00BA2152" w:rsidRDefault="00BA2152" w:rsidP="00BA2152">
      <w:pPr>
        <w:pStyle w:val="Endofdocument-Annex"/>
      </w:pPr>
    </w:p>
    <w:sectPr w:rsidR="00BA2152" w:rsidSect="00F24471">
      <w:headerReference w:type="default" r:id="rId14"/>
      <w:headerReference w:type="first" r:id="rId15"/>
      <w:endnotePr>
        <w:numFmt w:val="decimal"/>
      </w:endnotePr>
      <w:pgSz w:w="16840" w:h="11907" w:orient="landscape" w:code="9"/>
      <w:pgMar w:top="1418"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F77" w:rsidRDefault="00F01F77">
      <w:r>
        <w:separator/>
      </w:r>
    </w:p>
  </w:endnote>
  <w:endnote w:type="continuationSeparator" w:id="0">
    <w:p w:rsidR="00F01F77" w:rsidRDefault="00F01F77" w:rsidP="003B38C1">
      <w:r>
        <w:separator/>
      </w:r>
    </w:p>
    <w:p w:rsidR="00F01F77" w:rsidRPr="003B38C1" w:rsidRDefault="00F01F77" w:rsidP="003B38C1">
      <w:pPr>
        <w:spacing w:after="60"/>
        <w:rPr>
          <w:sz w:val="17"/>
        </w:rPr>
      </w:pPr>
      <w:r>
        <w:rPr>
          <w:sz w:val="17"/>
        </w:rPr>
        <w:t>[Endnote continued from previous page]</w:t>
      </w:r>
    </w:p>
  </w:endnote>
  <w:endnote w:type="continuationNotice" w:id="1">
    <w:p w:rsidR="00F01F77" w:rsidRPr="003B38C1" w:rsidRDefault="00F01F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F77" w:rsidRDefault="00F01F77">
      <w:r>
        <w:separator/>
      </w:r>
    </w:p>
  </w:footnote>
  <w:footnote w:type="continuationSeparator" w:id="0">
    <w:p w:rsidR="00F01F77" w:rsidRDefault="00F01F77" w:rsidP="008B60B2">
      <w:r>
        <w:separator/>
      </w:r>
    </w:p>
    <w:p w:rsidR="00F01F77" w:rsidRPr="00ED77FB" w:rsidRDefault="00F01F77" w:rsidP="008B60B2">
      <w:pPr>
        <w:spacing w:after="60"/>
        <w:rPr>
          <w:sz w:val="17"/>
          <w:szCs w:val="17"/>
        </w:rPr>
      </w:pPr>
      <w:r w:rsidRPr="00ED77FB">
        <w:rPr>
          <w:sz w:val="17"/>
          <w:szCs w:val="17"/>
        </w:rPr>
        <w:t>[Footnote continued from previous page]</w:t>
      </w:r>
    </w:p>
  </w:footnote>
  <w:footnote w:type="continuationNotice" w:id="1">
    <w:p w:rsidR="00F01F77" w:rsidRPr="00ED77FB" w:rsidRDefault="00F01F77" w:rsidP="008B60B2">
      <w:pPr>
        <w:spacing w:before="60"/>
        <w:jc w:val="right"/>
        <w:rPr>
          <w:sz w:val="17"/>
          <w:szCs w:val="17"/>
        </w:rPr>
      </w:pPr>
      <w:r w:rsidRPr="00ED77FB">
        <w:rPr>
          <w:sz w:val="17"/>
          <w:szCs w:val="17"/>
        </w:rPr>
        <w:t>[Footnote continued on next page]</w:t>
      </w:r>
    </w:p>
  </w:footnote>
  <w:footnote w:id="2">
    <w:p w:rsidR="00F01F77" w:rsidRDefault="00F01F77" w:rsidP="00045C7B">
      <w:pPr>
        <w:pStyle w:val="FootnoteText"/>
        <w:keepLines/>
      </w:pPr>
      <w:r>
        <w:rPr>
          <w:rStyle w:val="FootnoteReference"/>
        </w:rPr>
        <w:footnoteRef/>
      </w:r>
      <w:r>
        <w:t xml:space="preserve"> </w:t>
      </w:r>
      <w:r>
        <w:tab/>
        <w:t>Relevant to Development Agenda recommendation 19:  “To initiate discussions on how, within WIPO’s mandate, to further facilitate access to knowledge and technology for developing countries and LDCs, to foster creativity and innovation and to strengthen such existing activities within WIPO”, recommendation 30:  “WIPO should cooperate with other intergovernmental organizations to provide developing countries, including LDCs, upon request, advice on how to gain access to and make use of IP-related information on technology, particularly in areas of special interest to the requesting parties”, and recommendation 31 To undertake initiatives agreed by Member States, which contribute to the transfer of technology to developing countries, such as requesting WIPO to facilitate better access to publicly available patent information.”</w:t>
      </w:r>
    </w:p>
    <w:p w:rsidR="00F01F77" w:rsidRDefault="00F01F77" w:rsidP="00045C7B">
      <w:pPr>
        <w:pStyle w:val="FootnoteText"/>
      </w:pPr>
    </w:p>
  </w:footnote>
  <w:footnote w:id="3">
    <w:p w:rsidR="00F01F77" w:rsidRPr="00CA2EA9" w:rsidRDefault="00F01F77" w:rsidP="000838FC">
      <w:pPr>
        <w:pStyle w:val="FootnoteText"/>
        <w:spacing w:after="40"/>
      </w:pPr>
      <w:r>
        <w:rPr>
          <w:rStyle w:val="FootnoteReference"/>
        </w:rPr>
        <w:footnoteRef/>
      </w:r>
      <w:r>
        <w:t xml:space="preserve"> </w:t>
      </w:r>
      <w:r>
        <w:tab/>
      </w:r>
      <w:r>
        <w:rPr>
          <w:lang w:eastAsia="en-US"/>
        </w:rPr>
        <w:t>As noted in document CWS/4/13, w</w:t>
      </w:r>
      <w:r>
        <w:t xml:space="preserve">ithin the framework of these activities, more than 100 missions to a total of 51 IP Offices were undertaken in 2013, resulting in more than 65 IP Offices actively using WIPO Business Solutions for the administrations of their IP rights.  More information is provided on the web site of WIPO’s technical assistance program for IP Offices at </w:t>
      </w:r>
      <w:hyperlink r:id="rId1" w:history="1">
        <w:r w:rsidRPr="000838FC">
          <w:rPr>
            <w:rStyle w:val="Hyperlink"/>
            <w:color w:val="auto"/>
            <w:u w:val="none"/>
          </w:rPr>
          <w:t>http://www.wipo.int/global_ip/en/activities/technicalassistance/index.html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77" w:rsidRDefault="00F01F77" w:rsidP="00477D6B">
    <w:pPr>
      <w:jc w:val="right"/>
    </w:pPr>
    <w:bookmarkStart w:id="6" w:name="Code2"/>
    <w:bookmarkEnd w:id="6"/>
    <w:r>
      <w:t>PCT/WG/7/14</w:t>
    </w:r>
  </w:p>
  <w:p w:rsidR="00F01F77" w:rsidRDefault="00F01F77" w:rsidP="00477D6B">
    <w:pPr>
      <w:jc w:val="right"/>
    </w:pPr>
    <w:r>
      <w:t xml:space="preserve">page </w:t>
    </w:r>
    <w:r>
      <w:fldChar w:fldCharType="begin"/>
    </w:r>
    <w:r>
      <w:instrText xml:space="preserve"> PAGE  \* MERGEFORMAT </w:instrText>
    </w:r>
    <w:r>
      <w:fldChar w:fldCharType="separate"/>
    </w:r>
    <w:r w:rsidR="00F42E37">
      <w:rPr>
        <w:noProof/>
      </w:rPr>
      <w:t>5</w:t>
    </w:r>
    <w:r>
      <w:fldChar w:fldCharType="end"/>
    </w:r>
  </w:p>
  <w:p w:rsidR="00F01F77" w:rsidRDefault="00F01F7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77" w:rsidRPr="001B04B1" w:rsidRDefault="00F01F77" w:rsidP="00477D6B">
    <w:pPr>
      <w:jc w:val="right"/>
    </w:pPr>
    <w:r w:rsidRPr="00BA2152">
      <w:t>PCT/WG/</w:t>
    </w:r>
    <w:r>
      <w:t>7</w:t>
    </w:r>
    <w:r w:rsidRPr="00BA2152">
      <w:t>/</w:t>
    </w:r>
    <w:r>
      <w:t>14</w:t>
    </w:r>
  </w:p>
  <w:p w:rsidR="00F01F77" w:rsidRPr="00BA2152" w:rsidRDefault="00F01F77" w:rsidP="00477D6B">
    <w:pPr>
      <w:jc w:val="right"/>
    </w:pPr>
    <w:r w:rsidRPr="001B04B1">
      <w:t>Annex</w:t>
    </w:r>
    <w:r>
      <w:t xml:space="preserve"> I</w:t>
    </w:r>
    <w:r w:rsidRPr="00BA2152">
      <w:t xml:space="preserve">, page </w:t>
    </w:r>
    <w:r>
      <w:fldChar w:fldCharType="begin"/>
    </w:r>
    <w:r w:rsidRPr="00BA2152">
      <w:instrText xml:space="preserve"> PAGE  \* MERGEFORMAT </w:instrText>
    </w:r>
    <w:r>
      <w:fldChar w:fldCharType="separate"/>
    </w:r>
    <w:r w:rsidR="00F42E37">
      <w:rPr>
        <w:noProof/>
      </w:rPr>
      <w:t>8</w:t>
    </w:r>
    <w:r>
      <w:fldChar w:fldCharType="end"/>
    </w:r>
  </w:p>
  <w:p w:rsidR="00F01F77" w:rsidRPr="00BA2152" w:rsidRDefault="00F01F7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77" w:rsidRPr="001B04B1" w:rsidRDefault="00F01F77" w:rsidP="00F24471">
    <w:pPr>
      <w:jc w:val="right"/>
    </w:pPr>
    <w:r>
      <w:rPr>
        <w:lang w:val="fr-FR"/>
      </w:rPr>
      <w:t>PCT/WG/7/14</w:t>
    </w:r>
  </w:p>
  <w:p w:rsidR="00F01F77" w:rsidRDefault="00F01F77" w:rsidP="00F24471">
    <w:pPr>
      <w:pStyle w:val="Header"/>
      <w:jc w:val="right"/>
    </w:pPr>
    <w:r>
      <w:t>ANNEX I</w:t>
    </w:r>
  </w:p>
  <w:p w:rsidR="00F01F77" w:rsidRDefault="00F01F77" w:rsidP="00F2447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77" w:rsidRPr="00840C19" w:rsidRDefault="00F01F77" w:rsidP="00477D6B">
    <w:pPr>
      <w:jc w:val="right"/>
      <w:rPr>
        <w:lang w:val="fr-FR"/>
      </w:rPr>
    </w:pPr>
    <w:r w:rsidRPr="001B04B1">
      <w:rPr>
        <w:lang w:val="fr-FR"/>
      </w:rPr>
      <w:t>PCT/WG/</w:t>
    </w:r>
    <w:r>
      <w:rPr>
        <w:lang w:val="fr-FR"/>
      </w:rPr>
      <w:t>7/14</w:t>
    </w:r>
  </w:p>
  <w:p w:rsidR="00F01F77" w:rsidRPr="001B04B1" w:rsidRDefault="00F01F77" w:rsidP="00477D6B">
    <w:pPr>
      <w:jc w:val="right"/>
      <w:rPr>
        <w:lang w:val="fr-FR"/>
      </w:rPr>
    </w:pPr>
    <w:r w:rsidRPr="00840C19">
      <w:rPr>
        <w:lang w:val="fr-FR"/>
      </w:rPr>
      <w:t>Annex II</w:t>
    </w:r>
    <w:r w:rsidRPr="001B04B1">
      <w:rPr>
        <w:lang w:val="fr-FR"/>
      </w:rPr>
      <w:t xml:space="preserve">, page </w:t>
    </w:r>
    <w:r>
      <w:fldChar w:fldCharType="begin"/>
    </w:r>
    <w:r w:rsidRPr="001B04B1">
      <w:rPr>
        <w:lang w:val="fr-FR"/>
      </w:rPr>
      <w:instrText xml:space="preserve"> PAGE  \* MERGEFORMAT </w:instrText>
    </w:r>
    <w:r>
      <w:fldChar w:fldCharType="separate"/>
    </w:r>
    <w:r w:rsidR="00F42E37">
      <w:rPr>
        <w:noProof/>
        <w:lang w:val="fr-FR"/>
      </w:rPr>
      <w:t>4</w:t>
    </w:r>
    <w:r>
      <w:fldChar w:fldCharType="end"/>
    </w:r>
  </w:p>
  <w:p w:rsidR="00F01F77" w:rsidRPr="001B04B1" w:rsidRDefault="00F01F77"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77" w:rsidRPr="001B04B1" w:rsidRDefault="00F01F77" w:rsidP="00F24471">
    <w:pPr>
      <w:jc w:val="right"/>
    </w:pPr>
    <w:r w:rsidRPr="00721351">
      <w:t>PCT/WG/</w:t>
    </w:r>
    <w:r>
      <w:t>7/14</w:t>
    </w:r>
  </w:p>
  <w:p w:rsidR="00F01F77" w:rsidRDefault="00F01F77" w:rsidP="00F24471">
    <w:pPr>
      <w:pStyle w:val="Header"/>
      <w:jc w:val="right"/>
    </w:pPr>
    <w:r>
      <w:t>ANNEX II</w:t>
    </w:r>
  </w:p>
  <w:p w:rsidR="00F01F77" w:rsidRDefault="00F01F77" w:rsidP="00F2447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5B2DC4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E0"/>
    <w:rsid w:val="00016CDD"/>
    <w:rsid w:val="00037E84"/>
    <w:rsid w:val="00043CAA"/>
    <w:rsid w:val="00045C7B"/>
    <w:rsid w:val="0005099A"/>
    <w:rsid w:val="00071497"/>
    <w:rsid w:val="00075432"/>
    <w:rsid w:val="000838FC"/>
    <w:rsid w:val="000968ED"/>
    <w:rsid w:val="000A065F"/>
    <w:rsid w:val="000A7AF7"/>
    <w:rsid w:val="000B6B56"/>
    <w:rsid w:val="000D5575"/>
    <w:rsid w:val="000D7BC3"/>
    <w:rsid w:val="000E6A90"/>
    <w:rsid w:val="000F5E56"/>
    <w:rsid w:val="00105529"/>
    <w:rsid w:val="00111FDE"/>
    <w:rsid w:val="0011610A"/>
    <w:rsid w:val="00130FA6"/>
    <w:rsid w:val="001362EE"/>
    <w:rsid w:val="00182FA3"/>
    <w:rsid w:val="001832A6"/>
    <w:rsid w:val="001911DE"/>
    <w:rsid w:val="00242E6A"/>
    <w:rsid w:val="00244AEA"/>
    <w:rsid w:val="00245E46"/>
    <w:rsid w:val="002535E2"/>
    <w:rsid w:val="0026064D"/>
    <w:rsid w:val="002634C4"/>
    <w:rsid w:val="002641B7"/>
    <w:rsid w:val="00277998"/>
    <w:rsid w:val="00290E4B"/>
    <w:rsid w:val="002928D3"/>
    <w:rsid w:val="002F1FE6"/>
    <w:rsid w:val="002F4E68"/>
    <w:rsid w:val="002F6BAE"/>
    <w:rsid w:val="00312F7F"/>
    <w:rsid w:val="0031492A"/>
    <w:rsid w:val="003160BF"/>
    <w:rsid w:val="00350038"/>
    <w:rsid w:val="00361450"/>
    <w:rsid w:val="003673CF"/>
    <w:rsid w:val="00374FD6"/>
    <w:rsid w:val="003845C1"/>
    <w:rsid w:val="003A6F89"/>
    <w:rsid w:val="003B38C1"/>
    <w:rsid w:val="003C4191"/>
    <w:rsid w:val="003F354F"/>
    <w:rsid w:val="00401F30"/>
    <w:rsid w:val="004065BE"/>
    <w:rsid w:val="00423E3E"/>
    <w:rsid w:val="00427AF4"/>
    <w:rsid w:val="004426C0"/>
    <w:rsid w:val="004647DA"/>
    <w:rsid w:val="0046787E"/>
    <w:rsid w:val="00474062"/>
    <w:rsid w:val="004777A6"/>
    <w:rsid w:val="00477D6B"/>
    <w:rsid w:val="0049150E"/>
    <w:rsid w:val="004A7BE5"/>
    <w:rsid w:val="004B5245"/>
    <w:rsid w:val="005019FF"/>
    <w:rsid w:val="0053057A"/>
    <w:rsid w:val="00530AB6"/>
    <w:rsid w:val="00550B06"/>
    <w:rsid w:val="00553460"/>
    <w:rsid w:val="00560A29"/>
    <w:rsid w:val="00577BFE"/>
    <w:rsid w:val="005A3BFA"/>
    <w:rsid w:val="005C6649"/>
    <w:rsid w:val="005F1362"/>
    <w:rsid w:val="00605827"/>
    <w:rsid w:val="00627E5A"/>
    <w:rsid w:val="00646050"/>
    <w:rsid w:val="006713CA"/>
    <w:rsid w:val="00676C5C"/>
    <w:rsid w:val="0069050E"/>
    <w:rsid w:val="006B4FBC"/>
    <w:rsid w:val="006E4D05"/>
    <w:rsid w:val="00714FAA"/>
    <w:rsid w:val="00715171"/>
    <w:rsid w:val="00763F9E"/>
    <w:rsid w:val="007A5FFF"/>
    <w:rsid w:val="007B21A2"/>
    <w:rsid w:val="007C29AD"/>
    <w:rsid w:val="007C2ACC"/>
    <w:rsid w:val="007C632B"/>
    <w:rsid w:val="007D1613"/>
    <w:rsid w:val="007E5190"/>
    <w:rsid w:val="0081419C"/>
    <w:rsid w:val="00821A23"/>
    <w:rsid w:val="00835E2B"/>
    <w:rsid w:val="00851045"/>
    <w:rsid w:val="00856649"/>
    <w:rsid w:val="008A6E7D"/>
    <w:rsid w:val="008B2CC1"/>
    <w:rsid w:val="008B60B2"/>
    <w:rsid w:val="008C5423"/>
    <w:rsid w:val="008E1FA9"/>
    <w:rsid w:val="008E43D0"/>
    <w:rsid w:val="0090731E"/>
    <w:rsid w:val="00916EE2"/>
    <w:rsid w:val="00926468"/>
    <w:rsid w:val="00966A22"/>
    <w:rsid w:val="0096722F"/>
    <w:rsid w:val="00980843"/>
    <w:rsid w:val="00991FC5"/>
    <w:rsid w:val="009C3DE0"/>
    <w:rsid w:val="009D5DEA"/>
    <w:rsid w:val="009D7AF5"/>
    <w:rsid w:val="009E2791"/>
    <w:rsid w:val="009E3F6F"/>
    <w:rsid w:val="009F499F"/>
    <w:rsid w:val="009F4B1D"/>
    <w:rsid w:val="009F7A8A"/>
    <w:rsid w:val="009F7EDD"/>
    <w:rsid w:val="00A069ED"/>
    <w:rsid w:val="00A42DAF"/>
    <w:rsid w:val="00A45BD8"/>
    <w:rsid w:val="00A869B7"/>
    <w:rsid w:val="00AA5AD8"/>
    <w:rsid w:val="00AC205C"/>
    <w:rsid w:val="00AF0A6B"/>
    <w:rsid w:val="00AF7B63"/>
    <w:rsid w:val="00B05A69"/>
    <w:rsid w:val="00B5453D"/>
    <w:rsid w:val="00B7211F"/>
    <w:rsid w:val="00B9110F"/>
    <w:rsid w:val="00B9734B"/>
    <w:rsid w:val="00BA2152"/>
    <w:rsid w:val="00BA679C"/>
    <w:rsid w:val="00BC792F"/>
    <w:rsid w:val="00C11BFE"/>
    <w:rsid w:val="00C126F2"/>
    <w:rsid w:val="00C32995"/>
    <w:rsid w:val="00C36386"/>
    <w:rsid w:val="00C61313"/>
    <w:rsid w:val="00CA4894"/>
    <w:rsid w:val="00CA4FF0"/>
    <w:rsid w:val="00CB1D51"/>
    <w:rsid w:val="00CC2466"/>
    <w:rsid w:val="00CD3C4C"/>
    <w:rsid w:val="00CD7B3B"/>
    <w:rsid w:val="00D046E4"/>
    <w:rsid w:val="00D40C6D"/>
    <w:rsid w:val="00D439F9"/>
    <w:rsid w:val="00D45252"/>
    <w:rsid w:val="00D50395"/>
    <w:rsid w:val="00D566B5"/>
    <w:rsid w:val="00D6456E"/>
    <w:rsid w:val="00D71B4D"/>
    <w:rsid w:val="00D862AF"/>
    <w:rsid w:val="00D93D55"/>
    <w:rsid w:val="00D9636A"/>
    <w:rsid w:val="00DB347A"/>
    <w:rsid w:val="00DD5A50"/>
    <w:rsid w:val="00DF38F6"/>
    <w:rsid w:val="00E335FE"/>
    <w:rsid w:val="00E41CB0"/>
    <w:rsid w:val="00E938A6"/>
    <w:rsid w:val="00E979D1"/>
    <w:rsid w:val="00EC4E49"/>
    <w:rsid w:val="00ED380D"/>
    <w:rsid w:val="00ED77FB"/>
    <w:rsid w:val="00EE45FA"/>
    <w:rsid w:val="00EF37B4"/>
    <w:rsid w:val="00F01F77"/>
    <w:rsid w:val="00F06FE8"/>
    <w:rsid w:val="00F21ACE"/>
    <w:rsid w:val="00F24471"/>
    <w:rsid w:val="00F30B22"/>
    <w:rsid w:val="00F314FA"/>
    <w:rsid w:val="00F428C7"/>
    <w:rsid w:val="00F42E37"/>
    <w:rsid w:val="00F4492E"/>
    <w:rsid w:val="00F57343"/>
    <w:rsid w:val="00F66152"/>
    <w:rsid w:val="00F73824"/>
    <w:rsid w:val="00F823AC"/>
    <w:rsid w:val="00FB55FD"/>
    <w:rsid w:val="00FB6CE8"/>
    <w:rsid w:val="00FF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9F7A8A"/>
    <w:rPr>
      <w:vertAlign w:val="superscript"/>
    </w:rPr>
  </w:style>
  <w:style w:type="character" w:styleId="Hyperlink">
    <w:name w:val="Hyperlink"/>
    <w:basedOn w:val="DefaultParagraphFont"/>
    <w:rsid w:val="00DD5A50"/>
    <w:rPr>
      <w:color w:val="0000FF" w:themeColor="hyperlink"/>
      <w:u w:val="single"/>
    </w:rPr>
  </w:style>
  <w:style w:type="character" w:styleId="CommentReference">
    <w:name w:val="annotation reference"/>
    <w:basedOn w:val="DefaultParagraphFont"/>
    <w:rsid w:val="00B9110F"/>
    <w:rPr>
      <w:sz w:val="16"/>
      <w:szCs w:val="16"/>
    </w:rPr>
  </w:style>
  <w:style w:type="paragraph" w:styleId="CommentSubject">
    <w:name w:val="annotation subject"/>
    <w:basedOn w:val="CommentText"/>
    <w:next w:val="CommentText"/>
    <w:link w:val="CommentSubjectChar"/>
    <w:rsid w:val="00B9110F"/>
    <w:rPr>
      <w:b/>
      <w:bCs/>
      <w:sz w:val="20"/>
    </w:rPr>
  </w:style>
  <w:style w:type="character" w:customStyle="1" w:styleId="CommentTextChar">
    <w:name w:val="Comment Text Char"/>
    <w:basedOn w:val="DefaultParagraphFont"/>
    <w:link w:val="CommentText"/>
    <w:semiHidden/>
    <w:rsid w:val="00B9110F"/>
    <w:rPr>
      <w:rFonts w:ascii="Arial" w:eastAsia="SimSun" w:hAnsi="Arial" w:cs="Arial"/>
      <w:sz w:val="18"/>
      <w:lang w:eastAsia="zh-CN"/>
    </w:rPr>
  </w:style>
  <w:style w:type="character" w:customStyle="1" w:styleId="CommentSubjectChar">
    <w:name w:val="Comment Subject Char"/>
    <w:basedOn w:val="CommentTextChar"/>
    <w:link w:val="CommentSubject"/>
    <w:rsid w:val="00B9110F"/>
    <w:rPr>
      <w:rFonts w:ascii="Arial" w:eastAsia="SimSun" w:hAnsi="Arial" w:cs="Arial"/>
      <w:b/>
      <w:bCs/>
      <w:sz w:val="18"/>
      <w:lang w:eastAsia="zh-CN"/>
    </w:rPr>
  </w:style>
  <w:style w:type="paragraph" w:styleId="Revision">
    <w:name w:val="Revision"/>
    <w:hidden/>
    <w:uiPriority w:val="99"/>
    <w:semiHidden/>
    <w:rsid w:val="00F30B2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9F7A8A"/>
    <w:rPr>
      <w:vertAlign w:val="superscript"/>
    </w:rPr>
  </w:style>
  <w:style w:type="character" w:styleId="Hyperlink">
    <w:name w:val="Hyperlink"/>
    <w:basedOn w:val="DefaultParagraphFont"/>
    <w:rsid w:val="00DD5A50"/>
    <w:rPr>
      <w:color w:val="0000FF" w:themeColor="hyperlink"/>
      <w:u w:val="single"/>
    </w:rPr>
  </w:style>
  <w:style w:type="character" w:styleId="CommentReference">
    <w:name w:val="annotation reference"/>
    <w:basedOn w:val="DefaultParagraphFont"/>
    <w:rsid w:val="00B9110F"/>
    <w:rPr>
      <w:sz w:val="16"/>
      <w:szCs w:val="16"/>
    </w:rPr>
  </w:style>
  <w:style w:type="paragraph" w:styleId="CommentSubject">
    <w:name w:val="annotation subject"/>
    <w:basedOn w:val="CommentText"/>
    <w:next w:val="CommentText"/>
    <w:link w:val="CommentSubjectChar"/>
    <w:rsid w:val="00B9110F"/>
    <w:rPr>
      <w:b/>
      <w:bCs/>
      <w:sz w:val="20"/>
    </w:rPr>
  </w:style>
  <w:style w:type="character" w:customStyle="1" w:styleId="CommentTextChar">
    <w:name w:val="Comment Text Char"/>
    <w:basedOn w:val="DefaultParagraphFont"/>
    <w:link w:val="CommentText"/>
    <w:semiHidden/>
    <w:rsid w:val="00B9110F"/>
    <w:rPr>
      <w:rFonts w:ascii="Arial" w:eastAsia="SimSun" w:hAnsi="Arial" w:cs="Arial"/>
      <w:sz w:val="18"/>
      <w:lang w:eastAsia="zh-CN"/>
    </w:rPr>
  </w:style>
  <w:style w:type="character" w:customStyle="1" w:styleId="CommentSubjectChar">
    <w:name w:val="Comment Subject Char"/>
    <w:basedOn w:val="CommentTextChar"/>
    <w:link w:val="CommentSubject"/>
    <w:rsid w:val="00B9110F"/>
    <w:rPr>
      <w:rFonts w:ascii="Arial" w:eastAsia="SimSun" w:hAnsi="Arial" w:cs="Arial"/>
      <w:b/>
      <w:bCs/>
      <w:sz w:val="18"/>
      <w:lang w:eastAsia="zh-CN"/>
    </w:rPr>
  </w:style>
  <w:style w:type="paragraph" w:styleId="Revision">
    <w:name w:val="Revision"/>
    <w:hidden/>
    <w:uiPriority w:val="99"/>
    <w:semiHidden/>
    <w:rsid w:val="00F30B2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file:///\\Wipogvafs01\DAT1\OrgPctLdev\Shared\WIPO%20meetings%20-%20PCT\PCT-WG-07\02%20Documents\01%20English\01%20Drafts\www.wipo.int\tad\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global_ip/en/activities/technicalassista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AE59-D711-4FBD-B9BE-841BA3B0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6</TotalTime>
  <Pages>17</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37215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Coordination of Technical Assistance Under the PCT</dc:subject>
  <dc:creator>MARLOW Thomas</dc:creator>
  <cp:lastModifiedBy>MARLOW Thomas</cp:lastModifiedBy>
  <cp:revision>9</cp:revision>
  <cp:lastPrinted>2014-05-09T12:49:00Z</cp:lastPrinted>
  <dcterms:created xsi:type="dcterms:W3CDTF">2014-05-09T08:22:00Z</dcterms:created>
  <dcterms:modified xsi:type="dcterms:W3CDTF">2014-05-14T10:20:00Z</dcterms:modified>
</cp:coreProperties>
</file>