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B96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ja-JP"/>
        </w:rPr>
        <w:drawing>
          <wp:inline distT="0" distB="0" distL="0" distR="0" wp14:anchorId="3D0C233A" wp14:editId="15B03A58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ja-JP"/>
        </w:rPr>
        <mc:AlternateContent>
          <mc:Choice Requires="wps">
            <w:drawing>
              <wp:inline distT="0" distB="0" distL="0" distR="0" wp14:anchorId="24BB0661" wp14:editId="35F08AD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F54E2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7AED65E" w14:textId="128B89D8" w:rsidR="008B2CC1" w:rsidRPr="001024FE" w:rsidRDefault="00E90B8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PCT/WG/1</w:t>
      </w:r>
      <w:r w:rsidR="003F4C9E">
        <w:rPr>
          <w:rFonts w:ascii="Arial Black" w:hAnsi="Arial Black"/>
          <w:caps/>
          <w:sz w:val="15"/>
          <w:szCs w:val="15"/>
        </w:rPr>
        <w:t>7</w:t>
      </w:r>
      <w:r w:rsidR="00497C1B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BE631C">
        <w:rPr>
          <w:rFonts w:ascii="Arial Black" w:hAnsi="Arial Black"/>
          <w:caps/>
          <w:sz w:val="15"/>
          <w:szCs w:val="15"/>
        </w:rPr>
        <w:t xml:space="preserve">1 </w:t>
      </w:r>
      <w:r w:rsidR="00874646">
        <w:rPr>
          <w:rFonts w:ascii="Arial Black" w:hAnsi="Arial Black"/>
          <w:caps/>
          <w:sz w:val="15"/>
          <w:szCs w:val="15"/>
        </w:rPr>
        <w:t>Prov. 2</w:t>
      </w:r>
    </w:p>
    <w:p w14:paraId="0962BBEE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874646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2BD03C9B" w14:textId="77777777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874646">
        <w:rPr>
          <w:rFonts w:ascii="Arial Black" w:hAnsi="Arial Black"/>
          <w:caps/>
          <w:sz w:val="15"/>
          <w:szCs w:val="15"/>
        </w:rPr>
        <w:t>January 26, 2024</w:t>
      </w:r>
    </w:p>
    <w:bookmarkEnd w:id="2"/>
    <w:p w14:paraId="6EB1C10D" w14:textId="77777777" w:rsidR="008B2CC1" w:rsidRPr="003845C1" w:rsidRDefault="00E90B8B" w:rsidP="00A26A28">
      <w:pPr>
        <w:spacing w:after="720"/>
        <w:rPr>
          <w:b/>
          <w:sz w:val="28"/>
          <w:szCs w:val="28"/>
        </w:rPr>
      </w:pPr>
      <w:r w:rsidRPr="00E90B8B">
        <w:rPr>
          <w:b/>
          <w:sz w:val="28"/>
          <w:szCs w:val="28"/>
        </w:rPr>
        <w:t>Patent Cooperation Treaty (PCT) Working Group</w:t>
      </w:r>
    </w:p>
    <w:p w14:paraId="3447F926" w14:textId="77777777" w:rsidR="008B2CC1" w:rsidRPr="003845C1" w:rsidRDefault="003F4C9E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Sevent</w:t>
      </w:r>
      <w:r w:rsidRPr="008D0E8D">
        <w:rPr>
          <w:b/>
          <w:sz w:val="24"/>
          <w:szCs w:val="24"/>
        </w:rPr>
        <w:t xml:space="preserve">eenth </w:t>
      </w:r>
      <w:r w:rsidR="00E90B8B" w:rsidRPr="008D0E8D">
        <w:rPr>
          <w:b/>
          <w:sz w:val="24"/>
          <w:szCs w:val="24"/>
        </w:rPr>
        <w:t>Session</w:t>
      </w:r>
    </w:p>
    <w:p w14:paraId="482DF029" w14:textId="77777777" w:rsidR="008B2CC1" w:rsidRPr="009F3BF9" w:rsidRDefault="00E90B8B" w:rsidP="00CE65D4">
      <w:pPr>
        <w:spacing w:after="720"/>
      </w:pPr>
      <w:r w:rsidRPr="008D0E8D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 xml:space="preserve">February </w:t>
      </w:r>
      <w:r w:rsidR="003F4C9E">
        <w:rPr>
          <w:b/>
          <w:sz w:val="24"/>
          <w:szCs w:val="24"/>
        </w:rPr>
        <w:t>19 to 21, 2024</w:t>
      </w:r>
    </w:p>
    <w:p w14:paraId="25632811" w14:textId="77777777" w:rsidR="008B2CC1" w:rsidRPr="009F3BF9" w:rsidRDefault="00874646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Revised Draft Agenda</w:t>
      </w:r>
    </w:p>
    <w:p w14:paraId="6804DF7A" w14:textId="77777777" w:rsidR="008B2CC1" w:rsidRPr="004D39C4" w:rsidRDefault="00874646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 xml:space="preserve">prepared by the </w:t>
      </w:r>
      <w:proofErr w:type="gramStart"/>
      <w:r>
        <w:rPr>
          <w:i/>
        </w:rPr>
        <w:t>Secretariat</w:t>
      </w:r>
      <w:proofErr w:type="gramEnd"/>
    </w:p>
    <w:bookmarkEnd w:id="4"/>
    <w:p w14:paraId="78D2BC66" w14:textId="77777777" w:rsidR="00874646" w:rsidRDefault="00874646" w:rsidP="00874646">
      <w:pPr>
        <w:pStyle w:val="ONUME"/>
      </w:pPr>
      <w:r>
        <w:t>Opening of the session</w:t>
      </w:r>
    </w:p>
    <w:p w14:paraId="47929269" w14:textId="415F671A" w:rsidR="00874646" w:rsidRDefault="00874646" w:rsidP="002D0DBD">
      <w:pPr>
        <w:pStyle w:val="ONUME"/>
        <w:ind w:left="1134" w:hanging="1134"/>
      </w:pPr>
      <w:r>
        <w:t>Adoption of the agenda</w:t>
      </w:r>
      <w:r w:rsidR="00BE631C">
        <w:br/>
      </w:r>
      <w:r w:rsidR="002D0DBD">
        <w:t xml:space="preserve">See </w:t>
      </w:r>
      <w:r w:rsidR="00BE631C">
        <w:t>document PCT/WG/17</w:t>
      </w:r>
      <w:r w:rsidR="00726EA0">
        <w:t>/1 Prov. 2</w:t>
      </w:r>
      <w:r w:rsidR="002D0DBD">
        <w:t>.</w:t>
      </w:r>
    </w:p>
    <w:p w14:paraId="5D079BA3" w14:textId="63AF7679" w:rsidR="00874646" w:rsidRDefault="00874646" w:rsidP="00874646">
      <w:pPr>
        <w:pStyle w:val="ONUME"/>
      </w:pPr>
      <w:r>
        <w:t xml:space="preserve">Election of second Vice-Chair for the </w:t>
      </w:r>
      <w:r w:rsidR="002D0DBD">
        <w:t>s</w:t>
      </w:r>
      <w:r>
        <w:t xml:space="preserve">ession and Officers for the </w:t>
      </w:r>
      <w:r w:rsidR="002D0DBD">
        <w:t>ei</w:t>
      </w:r>
      <w:r>
        <w:t>ghteenth session</w:t>
      </w:r>
    </w:p>
    <w:p w14:paraId="07EA9FB9" w14:textId="77777777" w:rsidR="00874646" w:rsidRDefault="00874646" w:rsidP="00874646">
      <w:pPr>
        <w:pStyle w:val="ONUME"/>
      </w:pPr>
      <w:r>
        <w:t>PCT Statistics</w:t>
      </w:r>
    </w:p>
    <w:p w14:paraId="4EFE3813" w14:textId="5DE2C76F" w:rsidR="00874646" w:rsidRDefault="00874646" w:rsidP="002D0DBD">
      <w:pPr>
        <w:pStyle w:val="ONUME"/>
        <w:ind w:left="1134" w:hanging="1134"/>
      </w:pPr>
      <w:r>
        <w:t>Meeting of International Authorities Under the PCT:  Report of the Thirtieth Session</w:t>
      </w:r>
      <w:r w:rsidR="00726EA0">
        <w:br/>
      </w:r>
      <w:r w:rsidR="002D0DBD">
        <w:t xml:space="preserve">See </w:t>
      </w:r>
      <w:r w:rsidR="00726EA0">
        <w:t>document PCT/WG/17/2</w:t>
      </w:r>
      <w:r w:rsidR="002D0DBD">
        <w:t>.</w:t>
      </w:r>
    </w:p>
    <w:p w14:paraId="09BA0FC4" w14:textId="7910EE43" w:rsidR="00874646" w:rsidRDefault="00874646" w:rsidP="002D0DBD">
      <w:pPr>
        <w:pStyle w:val="ONUME"/>
        <w:ind w:left="1134" w:hanging="1134"/>
      </w:pPr>
      <w:r>
        <w:t>Coordination of Technical Assistance Under the PCT</w:t>
      </w:r>
      <w:r w:rsidR="00CA06FB">
        <w:br/>
      </w:r>
      <w:r w:rsidR="002D0DBD">
        <w:t xml:space="preserve">See </w:t>
      </w:r>
      <w:r w:rsidR="00CA06FB">
        <w:t>document PCT/WG/17/1</w:t>
      </w:r>
      <w:r w:rsidR="00FE4952">
        <w:t>9</w:t>
      </w:r>
      <w:r w:rsidR="002D0DBD">
        <w:t>.</w:t>
      </w:r>
    </w:p>
    <w:p w14:paraId="41FB8408" w14:textId="58CA9DB1" w:rsidR="00874646" w:rsidRDefault="0056131B" w:rsidP="002D0DBD">
      <w:pPr>
        <w:pStyle w:val="ONUME"/>
        <w:ind w:left="1134" w:hanging="1134"/>
      </w:pPr>
      <w:r>
        <w:t xml:space="preserve">Coordination of </w:t>
      </w:r>
      <w:r w:rsidR="00874646">
        <w:t>Patent Examiner Training</w:t>
      </w:r>
      <w:r w:rsidR="00726EA0">
        <w:br/>
      </w:r>
      <w:r w:rsidR="002D0DBD">
        <w:t xml:space="preserve">See </w:t>
      </w:r>
      <w:r w:rsidR="00726EA0">
        <w:t>document PCT/WG/17/11</w:t>
      </w:r>
      <w:r w:rsidR="002D0DBD">
        <w:t>.</w:t>
      </w:r>
    </w:p>
    <w:p w14:paraId="7EC6DEE5" w14:textId="573BC3DD" w:rsidR="00874646" w:rsidRPr="00CA06FB" w:rsidRDefault="00874646" w:rsidP="002D0DBD">
      <w:pPr>
        <w:pStyle w:val="ONUME"/>
        <w:ind w:left="1134" w:hanging="1134"/>
        <w:rPr>
          <w:lang w:val="fr-CH"/>
        </w:rPr>
      </w:pPr>
      <w:r w:rsidRPr="00CA06FB">
        <w:rPr>
          <w:lang w:val="fr-CH"/>
        </w:rPr>
        <w:t>PCT Online Services</w:t>
      </w:r>
      <w:r w:rsidR="00CA06FB" w:rsidRPr="00CA06FB">
        <w:rPr>
          <w:lang w:val="fr-CH"/>
        </w:rPr>
        <w:br/>
      </w:r>
      <w:r w:rsidR="002D0DBD" w:rsidRPr="002D0DBD">
        <w:t>See</w:t>
      </w:r>
      <w:r w:rsidR="002D0DBD">
        <w:rPr>
          <w:lang w:val="fr-CH"/>
        </w:rPr>
        <w:t xml:space="preserve"> </w:t>
      </w:r>
      <w:r w:rsidR="00CA06FB" w:rsidRPr="00CA06FB">
        <w:rPr>
          <w:lang w:val="fr-CH"/>
        </w:rPr>
        <w:t>document P</w:t>
      </w:r>
      <w:r w:rsidR="00CA06FB">
        <w:rPr>
          <w:lang w:val="fr-CH"/>
        </w:rPr>
        <w:t>CT/WG/17/</w:t>
      </w:r>
      <w:r w:rsidR="00FE4952">
        <w:rPr>
          <w:lang w:val="fr-CH"/>
        </w:rPr>
        <w:t>20</w:t>
      </w:r>
      <w:r w:rsidR="002D0DBD">
        <w:rPr>
          <w:lang w:val="fr-CH"/>
        </w:rPr>
        <w:t>.</w:t>
      </w:r>
    </w:p>
    <w:p w14:paraId="6D58E9FE" w14:textId="77F18F15" w:rsidR="00CA06FB" w:rsidRDefault="00874646" w:rsidP="002D0DBD">
      <w:pPr>
        <w:pStyle w:val="ONUME"/>
        <w:ind w:left="1134" w:hanging="1134"/>
      </w:pPr>
      <w:r>
        <w:t>Filing Medium of International Applications and Related Documents</w:t>
      </w:r>
      <w:r w:rsidR="00CA06FB">
        <w:br/>
      </w:r>
      <w:r w:rsidR="002D0DBD">
        <w:t xml:space="preserve">See </w:t>
      </w:r>
      <w:r w:rsidR="00CA06FB">
        <w:t>document PCT/WG/17/</w:t>
      </w:r>
      <w:r w:rsidR="00FE4952">
        <w:t>15</w:t>
      </w:r>
      <w:r w:rsidR="002D0DBD">
        <w:t>.</w:t>
      </w:r>
    </w:p>
    <w:p w14:paraId="7C62F1C8" w14:textId="57DAF74D" w:rsidR="00874646" w:rsidRDefault="00874646" w:rsidP="002D0DBD">
      <w:pPr>
        <w:pStyle w:val="ONUME"/>
        <w:ind w:left="1134" w:hanging="1134"/>
      </w:pPr>
      <w:r>
        <w:lastRenderedPageBreak/>
        <w:t>Legal Measures to Support Electronic Processing</w:t>
      </w:r>
      <w:r w:rsidR="00726EA0">
        <w:br/>
      </w:r>
      <w:r w:rsidR="002D0DBD">
        <w:t xml:space="preserve">See </w:t>
      </w:r>
      <w:r w:rsidR="00726EA0">
        <w:t>document PCT/WG/17/9</w:t>
      </w:r>
      <w:r w:rsidR="002D0DBD">
        <w:t>.</w:t>
      </w:r>
    </w:p>
    <w:p w14:paraId="7AE27EE3" w14:textId="423ADD7D" w:rsidR="00874646" w:rsidRDefault="00874646" w:rsidP="002D0DBD">
      <w:pPr>
        <w:pStyle w:val="ONUME"/>
        <w:ind w:left="1134" w:hanging="1134"/>
      </w:pPr>
      <w:r>
        <w:t xml:space="preserve">Personal Data Protection </w:t>
      </w:r>
      <w:r w:rsidR="0056131B">
        <w:t>and</w:t>
      </w:r>
      <w:r>
        <w:t xml:space="preserve"> the PCT</w:t>
      </w:r>
      <w:r w:rsidR="00726EA0">
        <w:br/>
      </w:r>
      <w:r w:rsidR="002D0DBD">
        <w:t xml:space="preserve">See </w:t>
      </w:r>
      <w:r w:rsidR="00726EA0">
        <w:t>document PCT/WG/17/8</w:t>
      </w:r>
      <w:r w:rsidR="002D0DBD">
        <w:t>.</w:t>
      </w:r>
    </w:p>
    <w:p w14:paraId="2D6A82B0" w14:textId="13D4934F" w:rsidR="00726EA0" w:rsidRDefault="00726EA0" w:rsidP="002D0DBD">
      <w:pPr>
        <w:pStyle w:val="ONUME"/>
        <w:ind w:left="1134" w:hanging="1134"/>
      </w:pPr>
      <w:r>
        <w:t>Languages of Communication for the International Bureau</w:t>
      </w:r>
      <w:r>
        <w:br/>
      </w:r>
      <w:r w:rsidR="002D0DBD">
        <w:t xml:space="preserve">See </w:t>
      </w:r>
      <w:r>
        <w:t>document PCT/WG/17/6</w:t>
      </w:r>
      <w:r w:rsidR="002D0DBD">
        <w:t>.</w:t>
      </w:r>
    </w:p>
    <w:p w14:paraId="3D3F585C" w14:textId="66EE57D5" w:rsidR="00726EA0" w:rsidRDefault="00726EA0" w:rsidP="002D0DBD">
      <w:pPr>
        <w:pStyle w:val="ONUME"/>
        <w:ind w:left="1134" w:hanging="1134"/>
      </w:pPr>
      <w:r>
        <w:t>Further Amendment to Rule 26.3</w:t>
      </w:r>
      <w:proofErr w:type="gramStart"/>
      <w:r w:rsidRPr="0079001A">
        <w:rPr>
          <w:i/>
          <w:iCs/>
        </w:rPr>
        <w:t>ter</w:t>
      </w:r>
      <w:r w:rsidR="0079001A">
        <w:t xml:space="preserve"> </w:t>
      </w:r>
      <w:r>
        <w:t xml:space="preserve"> ̶</w:t>
      </w:r>
      <w:proofErr w:type="gramEnd"/>
      <w:r>
        <w:t xml:space="preserve">  Invitation to Correct Defects Under Article 3(4)(</w:t>
      </w:r>
      <w:proofErr w:type="spellStart"/>
      <w:r>
        <w:t>i</w:t>
      </w:r>
      <w:proofErr w:type="spellEnd"/>
      <w:r>
        <w:t>)</w:t>
      </w:r>
      <w:r>
        <w:br/>
      </w:r>
      <w:r w:rsidR="002D0DBD">
        <w:t xml:space="preserve">See </w:t>
      </w:r>
      <w:r>
        <w:t>document PCT/WG/17/7</w:t>
      </w:r>
      <w:r w:rsidR="002D0DBD">
        <w:t>.</w:t>
      </w:r>
    </w:p>
    <w:p w14:paraId="5E2AC6C5" w14:textId="3554167E" w:rsidR="00874646" w:rsidRDefault="00874646" w:rsidP="002D0DBD">
      <w:pPr>
        <w:pStyle w:val="ONUME"/>
        <w:ind w:left="1134" w:hanging="1134"/>
      </w:pPr>
      <w:r>
        <w:t>Citation of Non-Written Disclosures</w:t>
      </w:r>
      <w:r w:rsidR="00726EA0">
        <w:br/>
      </w:r>
      <w:r w:rsidR="002D0DBD">
        <w:t xml:space="preserve">See </w:t>
      </w:r>
      <w:r w:rsidR="00726EA0">
        <w:t>document PCT/WG/17/10</w:t>
      </w:r>
      <w:r w:rsidR="002D0DBD">
        <w:t>.</w:t>
      </w:r>
    </w:p>
    <w:p w14:paraId="665F74BD" w14:textId="72E70B2B" w:rsidR="0079001A" w:rsidRDefault="0079001A" w:rsidP="002D0DBD">
      <w:pPr>
        <w:pStyle w:val="ONUME"/>
        <w:ind w:left="1134" w:hanging="1134"/>
      </w:pPr>
      <w:r>
        <w:t>Report of Survey on Search Strategies</w:t>
      </w:r>
      <w:r>
        <w:br/>
      </w:r>
      <w:r w:rsidR="002D0DBD">
        <w:t xml:space="preserve">See </w:t>
      </w:r>
      <w:r>
        <w:t>document PCT/WG/17/14</w:t>
      </w:r>
      <w:r w:rsidR="002D0DBD">
        <w:t>.</w:t>
      </w:r>
    </w:p>
    <w:p w14:paraId="353484E4" w14:textId="480C0741" w:rsidR="00726EA0" w:rsidRDefault="00726EA0" w:rsidP="002D0DBD">
      <w:pPr>
        <w:pStyle w:val="ONUME"/>
        <w:ind w:left="1134" w:hanging="1134"/>
      </w:pPr>
      <w:r>
        <w:t>Color Drawings</w:t>
      </w:r>
      <w:r>
        <w:br/>
      </w:r>
      <w:r w:rsidR="002D0DBD">
        <w:t xml:space="preserve">See </w:t>
      </w:r>
      <w:r>
        <w:t>document PCT/WG/17/12</w:t>
      </w:r>
      <w:r w:rsidR="002D0DBD">
        <w:t>.</w:t>
      </w:r>
    </w:p>
    <w:p w14:paraId="4600FF4D" w14:textId="29257FF9" w:rsidR="00726EA0" w:rsidRDefault="00726EA0" w:rsidP="002D0DBD">
      <w:pPr>
        <w:pStyle w:val="ONUME"/>
        <w:ind w:left="1134" w:hanging="1134"/>
      </w:pPr>
      <w:r>
        <w:t>Global Identifier and the PCT</w:t>
      </w:r>
      <w:r>
        <w:br/>
      </w:r>
      <w:r w:rsidR="002D0DBD">
        <w:t xml:space="preserve">See </w:t>
      </w:r>
      <w:r>
        <w:t>document PCT/WG/17/13</w:t>
      </w:r>
      <w:r w:rsidR="002D0DBD">
        <w:t>.</w:t>
      </w:r>
    </w:p>
    <w:p w14:paraId="2A185A98" w14:textId="5481B805" w:rsidR="00874646" w:rsidRDefault="00874646" w:rsidP="002D0DBD">
      <w:pPr>
        <w:pStyle w:val="ONUME"/>
        <w:ind w:left="567" w:hanging="567"/>
      </w:pPr>
      <w:r>
        <w:t>Criteria for Fee Reductions to Certain Applicants from Certain Countries, Notably Developing and Least Developed Countries</w:t>
      </w:r>
      <w:r w:rsidR="00726EA0">
        <w:br/>
      </w:r>
      <w:r w:rsidR="002D0DBD">
        <w:t xml:space="preserve">         See </w:t>
      </w:r>
      <w:r w:rsidR="00726EA0">
        <w:t>document PCT/WG/17/5</w:t>
      </w:r>
      <w:r w:rsidR="002D0DBD">
        <w:t>.</w:t>
      </w:r>
    </w:p>
    <w:p w14:paraId="035849B2" w14:textId="77777777" w:rsidR="00874646" w:rsidRDefault="00874646" w:rsidP="00874646">
      <w:pPr>
        <w:pStyle w:val="ONUME"/>
      </w:pPr>
      <w:r>
        <w:t>Sequence listings</w:t>
      </w:r>
    </w:p>
    <w:p w14:paraId="6D0FE849" w14:textId="47659D6E" w:rsidR="00874646" w:rsidRDefault="00874646" w:rsidP="002D0DBD">
      <w:pPr>
        <w:pStyle w:val="ONUME"/>
        <w:numPr>
          <w:ilvl w:val="1"/>
          <w:numId w:val="5"/>
        </w:numPr>
        <w:ind w:left="1701" w:hanging="1134"/>
      </w:pPr>
      <w:r>
        <w:t>Implementation of WIPO Standard ST.26 in the PCT</w:t>
      </w:r>
      <w:r w:rsidR="00726EA0">
        <w:br/>
      </w:r>
      <w:r w:rsidR="002D0DBD">
        <w:t xml:space="preserve">See </w:t>
      </w:r>
      <w:r w:rsidR="00726EA0">
        <w:t>document PCT/WG/17/3</w:t>
      </w:r>
      <w:r w:rsidR="002D0DBD">
        <w:t>.</w:t>
      </w:r>
    </w:p>
    <w:p w14:paraId="164F2252" w14:textId="0623FED4" w:rsidR="00874646" w:rsidRDefault="00874646" w:rsidP="002D0DBD">
      <w:pPr>
        <w:pStyle w:val="ONUME"/>
        <w:numPr>
          <w:ilvl w:val="1"/>
          <w:numId w:val="5"/>
        </w:numPr>
        <w:ind w:left="1701" w:hanging="1134"/>
      </w:pPr>
      <w:r>
        <w:t>Sequence Listings Task Force:  Status Report</w:t>
      </w:r>
      <w:r w:rsidR="00CA06FB">
        <w:br/>
      </w:r>
      <w:r w:rsidR="002D0DBD">
        <w:t xml:space="preserve">See </w:t>
      </w:r>
      <w:r w:rsidR="00CA06FB">
        <w:t>document PCT/WG/17/1</w:t>
      </w:r>
      <w:r w:rsidR="00FE4952">
        <w:t>8</w:t>
      </w:r>
      <w:r w:rsidR="002D0DBD">
        <w:t>.</w:t>
      </w:r>
    </w:p>
    <w:p w14:paraId="74E4698B" w14:textId="60229ADB" w:rsidR="00874646" w:rsidRDefault="00874646" w:rsidP="002D0DBD">
      <w:pPr>
        <w:pStyle w:val="ONUME"/>
        <w:numPr>
          <w:ilvl w:val="1"/>
          <w:numId w:val="5"/>
        </w:numPr>
        <w:ind w:left="1701" w:hanging="1134"/>
      </w:pPr>
      <w:r>
        <w:t>Transmission of Sequence Listings as Part of Priority Documents</w:t>
      </w:r>
      <w:r w:rsidR="00726EA0">
        <w:br/>
      </w:r>
      <w:r w:rsidR="002D0DBD">
        <w:t xml:space="preserve">See </w:t>
      </w:r>
      <w:r w:rsidR="00726EA0">
        <w:t>document PCT/WG/17/4</w:t>
      </w:r>
      <w:r w:rsidR="002D0DBD">
        <w:t>.</w:t>
      </w:r>
    </w:p>
    <w:p w14:paraId="79B1FDD1" w14:textId="514660F8" w:rsidR="00874646" w:rsidRDefault="00874646" w:rsidP="002D0DBD">
      <w:pPr>
        <w:pStyle w:val="ONUME"/>
        <w:ind w:left="1134" w:hanging="1134"/>
      </w:pPr>
      <w:r>
        <w:t>PCT Minimum Documentation Task Force:  Status Report</w:t>
      </w:r>
      <w:r w:rsidR="00CA06FB">
        <w:br/>
      </w:r>
      <w:r w:rsidR="002D0DBD">
        <w:t xml:space="preserve">See </w:t>
      </w:r>
      <w:r w:rsidR="00CA06FB">
        <w:t>document PCT/WG/17/16</w:t>
      </w:r>
      <w:r w:rsidR="002D0DBD">
        <w:t>.</w:t>
      </w:r>
    </w:p>
    <w:p w14:paraId="3C6332BD" w14:textId="68F69B5C" w:rsidR="00874646" w:rsidRDefault="00874646" w:rsidP="002D0DBD">
      <w:pPr>
        <w:pStyle w:val="ONUME"/>
        <w:ind w:left="1134" w:hanging="1134"/>
      </w:pPr>
      <w:r>
        <w:t>IP5 PCT Collaborative Search and Examination:  Final Report</w:t>
      </w:r>
      <w:r w:rsidR="00CA06FB">
        <w:br/>
      </w:r>
      <w:r w:rsidR="002D0DBD">
        <w:t xml:space="preserve">See </w:t>
      </w:r>
      <w:r w:rsidR="00CA06FB">
        <w:t>document PCT/WG/17/17</w:t>
      </w:r>
      <w:r w:rsidR="002D0DBD">
        <w:t>.</w:t>
      </w:r>
    </w:p>
    <w:p w14:paraId="449E4138" w14:textId="77777777" w:rsidR="00874646" w:rsidRDefault="00874646" w:rsidP="00874646">
      <w:pPr>
        <w:pStyle w:val="ONUME"/>
      </w:pPr>
      <w:r>
        <w:t xml:space="preserve">Information-Sharing Workshop:  Patent Prosecution Highway (PPH) and the PCT </w:t>
      </w:r>
    </w:p>
    <w:p w14:paraId="0638E2E7" w14:textId="77777777" w:rsidR="00874646" w:rsidRDefault="00874646" w:rsidP="00874646">
      <w:pPr>
        <w:pStyle w:val="ONUME"/>
      </w:pPr>
      <w:r>
        <w:t>Other matters</w:t>
      </w:r>
    </w:p>
    <w:p w14:paraId="4F657E6D" w14:textId="77777777" w:rsidR="00874646" w:rsidRDefault="00874646" w:rsidP="00874646">
      <w:pPr>
        <w:pStyle w:val="ONUME"/>
      </w:pPr>
      <w:r>
        <w:t>Summary by the Chair</w:t>
      </w:r>
    </w:p>
    <w:p w14:paraId="03AFF285" w14:textId="77777777" w:rsidR="00874646" w:rsidRDefault="00874646" w:rsidP="00874646">
      <w:pPr>
        <w:pStyle w:val="ONUME"/>
      </w:pPr>
      <w:r>
        <w:t>Closing of the session</w:t>
      </w:r>
    </w:p>
    <w:p w14:paraId="1DFE3A37" w14:textId="42B8A2D5" w:rsidR="002928D3" w:rsidRDefault="00874646" w:rsidP="00874646">
      <w:pPr>
        <w:pStyle w:val="Endofdocument-Annex"/>
      </w:pPr>
      <w:r>
        <w:t>[End of document]</w:t>
      </w:r>
    </w:p>
    <w:sectPr w:rsidR="002928D3" w:rsidSect="008746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CFA0" w14:textId="77777777" w:rsidR="00874646" w:rsidRDefault="00874646">
      <w:r>
        <w:separator/>
      </w:r>
    </w:p>
  </w:endnote>
  <w:endnote w:type="continuationSeparator" w:id="0">
    <w:p w14:paraId="73F69BD3" w14:textId="77777777" w:rsidR="00874646" w:rsidRDefault="00874646" w:rsidP="003B38C1">
      <w:r>
        <w:separator/>
      </w:r>
    </w:p>
    <w:p w14:paraId="56C4F259" w14:textId="77777777" w:rsidR="00874646" w:rsidRPr="003B38C1" w:rsidRDefault="008746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FF6AE22" w14:textId="77777777" w:rsidR="00874646" w:rsidRPr="003B38C1" w:rsidRDefault="008746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EDAE" w14:textId="77777777" w:rsidR="002873D2" w:rsidRDefault="00287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E2DF" w14:textId="77777777" w:rsidR="002873D2" w:rsidRDefault="002873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FE1B5" w14:textId="77777777" w:rsidR="002873D2" w:rsidRDefault="00287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F8FCC" w14:textId="77777777" w:rsidR="00874646" w:rsidRDefault="00874646">
      <w:r>
        <w:separator/>
      </w:r>
    </w:p>
  </w:footnote>
  <w:footnote w:type="continuationSeparator" w:id="0">
    <w:p w14:paraId="2066C29A" w14:textId="77777777" w:rsidR="00874646" w:rsidRDefault="00874646" w:rsidP="008B60B2">
      <w:r>
        <w:separator/>
      </w:r>
    </w:p>
    <w:p w14:paraId="214458BA" w14:textId="77777777" w:rsidR="00874646" w:rsidRPr="00ED77FB" w:rsidRDefault="008746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BD74AAB" w14:textId="77777777" w:rsidR="00874646" w:rsidRPr="00ED77FB" w:rsidRDefault="008746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9F61" w14:textId="77777777" w:rsidR="002873D2" w:rsidRDefault="00287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C65E8" w14:textId="3DE1D5FB" w:rsidR="00EC4E49" w:rsidRDefault="00874646" w:rsidP="00477D6B">
    <w:pPr>
      <w:jc w:val="right"/>
    </w:pPr>
    <w:bookmarkStart w:id="5" w:name="Code2"/>
    <w:bookmarkEnd w:id="5"/>
    <w:r>
      <w:t>PCT/WG/17/</w:t>
    </w:r>
    <w:r w:rsidR="001434C2">
      <w:t xml:space="preserve">1 </w:t>
    </w:r>
    <w:r>
      <w:t>Prov. 2</w:t>
    </w:r>
  </w:p>
  <w:p w14:paraId="14CE6261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rPr>
        <w:noProof/>
      </w:rPr>
      <w:t>2</w:t>
    </w:r>
    <w:r>
      <w:fldChar w:fldCharType="end"/>
    </w:r>
  </w:p>
  <w:p w14:paraId="4CA0E8B2" w14:textId="77777777" w:rsidR="00EC4E49" w:rsidRDefault="00EC4E49" w:rsidP="00477D6B">
    <w:pPr>
      <w:jc w:val="right"/>
    </w:pPr>
  </w:p>
  <w:p w14:paraId="540BDD1D" w14:textId="77777777"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1A43" w14:textId="77777777" w:rsidR="002873D2" w:rsidRDefault="00287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838653">
    <w:abstractNumId w:val="2"/>
  </w:num>
  <w:num w:numId="2" w16cid:durableId="1159539219">
    <w:abstractNumId w:val="4"/>
  </w:num>
  <w:num w:numId="3" w16cid:durableId="76558780">
    <w:abstractNumId w:val="0"/>
  </w:num>
  <w:num w:numId="4" w16cid:durableId="1331255219">
    <w:abstractNumId w:val="5"/>
  </w:num>
  <w:num w:numId="5" w16cid:durableId="1001860684">
    <w:abstractNumId w:val="1"/>
  </w:num>
  <w:num w:numId="6" w16cid:durableId="97093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46"/>
    <w:rsid w:val="0001647B"/>
    <w:rsid w:val="00043CAA"/>
    <w:rsid w:val="00075432"/>
    <w:rsid w:val="000968ED"/>
    <w:rsid w:val="000F5E56"/>
    <w:rsid w:val="001024FE"/>
    <w:rsid w:val="001362EE"/>
    <w:rsid w:val="00142868"/>
    <w:rsid w:val="001434C2"/>
    <w:rsid w:val="001832A6"/>
    <w:rsid w:val="001C6808"/>
    <w:rsid w:val="002121FA"/>
    <w:rsid w:val="002634C4"/>
    <w:rsid w:val="002873D2"/>
    <w:rsid w:val="002928D3"/>
    <w:rsid w:val="002D0DBD"/>
    <w:rsid w:val="002F1FE6"/>
    <w:rsid w:val="002F4E68"/>
    <w:rsid w:val="00312F7F"/>
    <w:rsid w:val="003228B7"/>
    <w:rsid w:val="003508A3"/>
    <w:rsid w:val="003673CF"/>
    <w:rsid w:val="003845C1"/>
    <w:rsid w:val="003A6F89"/>
    <w:rsid w:val="003B38C1"/>
    <w:rsid w:val="003D352A"/>
    <w:rsid w:val="003F4C9E"/>
    <w:rsid w:val="00423E3E"/>
    <w:rsid w:val="00427AF4"/>
    <w:rsid w:val="004400E2"/>
    <w:rsid w:val="00461632"/>
    <w:rsid w:val="004647DA"/>
    <w:rsid w:val="00474062"/>
    <w:rsid w:val="00477D6B"/>
    <w:rsid w:val="00497C1B"/>
    <w:rsid w:val="004D39C4"/>
    <w:rsid w:val="0053057A"/>
    <w:rsid w:val="00543927"/>
    <w:rsid w:val="00560A29"/>
    <w:rsid w:val="0056131B"/>
    <w:rsid w:val="00594D27"/>
    <w:rsid w:val="00601760"/>
    <w:rsid w:val="00605827"/>
    <w:rsid w:val="00646050"/>
    <w:rsid w:val="006713CA"/>
    <w:rsid w:val="00676C5C"/>
    <w:rsid w:val="00695558"/>
    <w:rsid w:val="006D5E0F"/>
    <w:rsid w:val="007058FB"/>
    <w:rsid w:val="00726EA0"/>
    <w:rsid w:val="00744C06"/>
    <w:rsid w:val="0079001A"/>
    <w:rsid w:val="007B6A58"/>
    <w:rsid w:val="007D1613"/>
    <w:rsid w:val="00873EE5"/>
    <w:rsid w:val="00874646"/>
    <w:rsid w:val="008B2CC1"/>
    <w:rsid w:val="008B4B5E"/>
    <w:rsid w:val="008B60B2"/>
    <w:rsid w:val="0090731E"/>
    <w:rsid w:val="00916EE2"/>
    <w:rsid w:val="00961254"/>
    <w:rsid w:val="00966A22"/>
    <w:rsid w:val="0096722F"/>
    <w:rsid w:val="00980843"/>
    <w:rsid w:val="009E2791"/>
    <w:rsid w:val="009E3F6F"/>
    <w:rsid w:val="009F3BF9"/>
    <w:rsid w:val="009F499F"/>
    <w:rsid w:val="00A26A28"/>
    <w:rsid w:val="00A42DAF"/>
    <w:rsid w:val="00A45BD8"/>
    <w:rsid w:val="00A778BF"/>
    <w:rsid w:val="00A85B8E"/>
    <w:rsid w:val="00AC205C"/>
    <w:rsid w:val="00AF5C73"/>
    <w:rsid w:val="00B05A69"/>
    <w:rsid w:val="00B23AF9"/>
    <w:rsid w:val="00B40598"/>
    <w:rsid w:val="00B50B99"/>
    <w:rsid w:val="00B5702E"/>
    <w:rsid w:val="00B62CD9"/>
    <w:rsid w:val="00B9734B"/>
    <w:rsid w:val="00BE631C"/>
    <w:rsid w:val="00BF2415"/>
    <w:rsid w:val="00C11BFE"/>
    <w:rsid w:val="00C91AB4"/>
    <w:rsid w:val="00C94629"/>
    <w:rsid w:val="00CA06FB"/>
    <w:rsid w:val="00CE65D4"/>
    <w:rsid w:val="00D45252"/>
    <w:rsid w:val="00D71B4D"/>
    <w:rsid w:val="00D93D55"/>
    <w:rsid w:val="00E070BF"/>
    <w:rsid w:val="00E161A2"/>
    <w:rsid w:val="00E335FE"/>
    <w:rsid w:val="00E5021F"/>
    <w:rsid w:val="00E671A6"/>
    <w:rsid w:val="00E90B8B"/>
    <w:rsid w:val="00EC4E49"/>
    <w:rsid w:val="00ED77FB"/>
    <w:rsid w:val="00F021A6"/>
    <w:rsid w:val="00F11D94"/>
    <w:rsid w:val="00F66152"/>
    <w:rsid w:val="00F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01D75"/>
  <w15:docId w15:val="{4741F32D-738D-4DAB-B16E-4E01EAF3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A8AE-CDC3-40C9-A01B-D84F67A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1779</Characters>
  <Application>Microsoft Office Word</Application>
  <DocSecurity>0</DocSecurity>
  <Lines>177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PCT/WG/17/1 Prov. 2</vt:lpstr>
    </vt:vector>
  </TitlesOfParts>
  <Company>WIPO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PCT/WG/17/1 Prov. 2</dc:title>
  <dc:subject>Revised Draft Agenda</dc:subject>
  <dc:creator>MARLOW Thomas</dc:creator>
  <cp:keywords>PUBLIC</cp:keywords>
  <cp:lastModifiedBy>MARLOW Thomas</cp:lastModifiedBy>
  <cp:revision>7</cp:revision>
  <cp:lastPrinted>2024-01-26T14:39:00Z</cp:lastPrinted>
  <dcterms:created xsi:type="dcterms:W3CDTF">2024-01-26T13:16:00Z</dcterms:created>
  <dcterms:modified xsi:type="dcterms:W3CDTF">2024-01-26T14:40:00Z</dcterms:modified>
  <cp:contentStatus>Revised Draft Agenda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2023-12-13T09:48:21Z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0bf27739-8b3d-4d7e-ba90-ef8e3b8e5134</vt:lpwstr>
  </property>
  <property fmtid="{D5CDD505-2E9C-101B-9397-08002B2CF9AE}" pid="14" name="MSIP_Label_20773ee6-353b-4fb9-a59d-0b94c8c67bea_ContentBits">
    <vt:lpwstr>0</vt:lpwstr>
  </property>
</Properties>
</file>