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2326AB" w:rsidRDefault="00FD2CC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PCT/WG/15/</w:t>
      </w:r>
      <w:bookmarkStart w:id="1" w:name="Code"/>
      <w:bookmarkEnd w:id="1"/>
      <w:r w:rsidR="00645904">
        <w:rPr>
          <w:rFonts w:ascii="Arial Black" w:hAnsi="Arial Black"/>
          <w:caps/>
          <w:sz w:val="15"/>
          <w:szCs w:val="15"/>
        </w:rPr>
        <w:t>1 Prov.</w:t>
      </w:r>
      <w:r w:rsidR="001C5E20">
        <w:rPr>
          <w:rFonts w:ascii="Arial Black" w:hAnsi="Arial Black"/>
          <w:caps/>
          <w:sz w:val="15"/>
          <w:szCs w:val="15"/>
        </w:rPr>
        <w:t xml:space="preserve"> </w:t>
      </w:r>
      <w:r w:rsidR="009B75B9">
        <w:rPr>
          <w:rFonts w:ascii="Arial Black" w:hAnsi="Arial Black"/>
          <w:caps/>
          <w:sz w:val="15"/>
          <w:szCs w:val="15"/>
        </w:rPr>
        <w:t>3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645904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C77F9D">
        <w:rPr>
          <w:rFonts w:ascii="Arial Black" w:hAnsi="Arial Black"/>
          <w:caps/>
          <w:sz w:val="15"/>
          <w:szCs w:val="15"/>
        </w:rPr>
        <w:t xml:space="preserve">September </w:t>
      </w:r>
      <w:r w:rsidR="009B75B9">
        <w:rPr>
          <w:rFonts w:ascii="Arial Black" w:hAnsi="Arial Black"/>
          <w:caps/>
          <w:sz w:val="15"/>
          <w:szCs w:val="15"/>
        </w:rPr>
        <w:t>23</w:t>
      </w:r>
      <w:r w:rsidR="00645904">
        <w:rPr>
          <w:rFonts w:ascii="Arial Black" w:hAnsi="Arial Black"/>
          <w:caps/>
          <w:sz w:val="15"/>
          <w:szCs w:val="15"/>
        </w:rPr>
        <w:t>, 2022</w:t>
      </w:r>
    </w:p>
    <w:bookmarkEnd w:id="3"/>
    <w:p w:rsidR="008B2CC1" w:rsidRPr="00720EFD" w:rsidRDefault="00FD2CCA" w:rsidP="00720EFD">
      <w:pPr>
        <w:pStyle w:val="Heading1"/>
        <w:spacing w:before="0" w:after="480"/>
        <w:rPr>
          <w:sz w:val="28"/>
          <w:szCs w:val="28"/>
        </w:rPr>
      </w:pPr>
      <w:r w:rsidRPr="008D0E8D">
        <w:rPr>
          <w:caps w:val="0"/>
          <w:sz w:val="28"/>
          <w:szCs w:val="28"/>
        </w:rPr>
        <w:t>Patent Cooperation Treaty (PCT)</w:t>
      </w:r>
      <w:r>
        <w:rPr>
          <w:caps w:val="0"/>
          <w:sz w:val="28"/>
          <w:szCs w:val="28"/>
        </w:rPr>
        <w:t xml:space="preserve"> </w:t>
      </w:r>
      <w:r w:rsidRPr="008D0E8D">
        <w:rPr>
          <w:caps w:val="0"/>
          <w:sz w:val="28"/>
          <w:szCs w:val="28"/>
        </w:rPr>
        <w:t>Working Group</w:t>
      </w:r>
    </w:p>
    <w:p w:rsidR="00A90F0A" w:rsidRDefault="00FD2CCA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Fift</w:t>
      </w:r>
      <w:r w:rsidRPr="008D0E8D">
        <w:rPr>
          <w:b/>
          <w:sz w:val="24"/>
          <w:szCs w:val="24"/>
        </w:rPr>
        <w:t>eenth Session</w:t>
      </w:r>
    </w:p>
    <w:p w:rsidR="008B2CC1" w:rsidRPr="003845C1" w:rsidRDefault="00FD2CCA" w:rsidP="00F9165B">
      <w:pPr>
        <w:spacing w:after="720"/>
        <w:outlineLvl w:val="1"/>
        <w:rPr>
          <w:b/>
          <w:sz w:val="24"/>
          <w:szCs w:val="24"/>
        </w:rPr>
      </w:pPr>
      <w:r w:rsidRPr="008D0E8D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October 3 to 7, 2022</w:t>
      </w:r>
    </w:p>
    <w:p w:rsidR="008B2CC1" w:rsidRPr="003845C1" w:rsidRDefault="00FC42C6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 xml:space="preserve">Revised </w:t>
      </w:r>
      <w:r w:rsidR="00645904">
        <w:rPr>
          <w:caps/>
          <w:sz w:val="24"/>
        </w:rPr>
        <w:t>Draft Agenda</w:t>
      </w:r>
    </w:p>
    <w:p w:rsidR="002928D3" w:rsidRPr="00F9165B" w:rsidRDefault="00645904" w:rsidP="001D4107">
      <w:pPr>
        <w:spacing w:after="1040"/>
        <w:rPr>
          <w:i/>
        </w:rPr>
      </w:pPr>
      <w:bookmarkStart w:id="5" w:name="Prepared"/>
      <w:bookmarkEnd w:id="4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645904" w:rsidRDefault="00645904" w:rsidP="00645904">
      <w:pPr>
        <w:pStyle w:val="ONUME"/>
      </w:pPr>
      <w:r>
        <w:t>Opening of the session</w:t>
      </w:r>
    </w:p>
    <w:p w:rsidR="00645904" w:rsidRDefault="00645904" w:rsidP="00645904">
      <w:pPr>
        <w:pStyle w:val="ONUME"/>
      </w:pPr>
      <w:r>
        <w:t>Election of a Chair and two Vice Chairs</w:t>
      </w:r>
    </w:p>
    <w:p w:rsidR="00645904" w:rsidRDefault="00645904" w:rsidP="00645904">
      <w:pPr>
        <w:pStyle w:val="ONUME"/>
      </w:pPr>
      <w:r>
        <w:t>Adoption of the agenda</w:t>
      </w:r>
    </w:p>
    <w:p w:rsidR="009C2F7B" w:rsidRDefault="00645904" w:rsidP="00FC42C6">
      <w:pPr>
        <w:pStyle w:val="ONUME"/>
        <w:ind w:left="567" w:hanging="567"/>
      </w:pPr>
      <w:r>
        <w:t>Meeting of International Authorities Under the PCT:  Report of the Twenty Ninth Session</w:t>
      </w:r>
      <w:r w:rsidR="00FC42C6">
        <w:br/>
        <w:t>(document PCT/WG/15/2)</w:t>
      </w:r>
    </w:p>
    <w:p w:rsidR="000211C9" w:rsidRDefault="000211C9" w:rsidP="000211C9">
      <w:pPr>
        <w:pStyle w:val="ONUME"/>
        <w:ind w:left="567" w:hanging="567"/>
      </w:pPr>
      <w:r>
        <w:t>Coordination of Technical Assistance Under the PCT</w:t>
      </w:r>
      <w:r>
        <w:br/>
        <w:t>(document PCT/WG/15/10)</w:t>
      </w:r>
    </w:p>
    <w:p w:rsidR="000211C9" w:rsidRDefault="000211C9" w:rsidP="000211C9">
      <w:pPr>
        <w:pStyle w:val="ONUME"/>
      </w:pPr>
      <w:r>
        <w:t>Patent Examiner Training</w:t>
      </w:r>
    </w:p>
    <w:p w:rsidR="000211C9" w:rsidRDefault="000211C9" w:rsidP="000211C9">
      <w:pPr>
        <w:pStyle w:val="ONUME"/>
        <w:numPr>
          <w:ilvl w:val="1"/>
          <w:numId w:val="5"/>
        </w:numPr>
        <w:ind w:left="1134" w:hanging="567"/>
      </w:pPr>
      <w:r>
        <w:t>Coordination of Patent Examiner Training</w:t>
      </w:r>
      <w:r>
        <w:br/>
        <w:t>(document PCT/WG/15/7)</w:t>
      </w:r>
    </w:p>
    <w:p w:rsidR="000211C9" w:rsidRDefault="000211C9" w:rsidP="000211C9">
      <w:pPr>
        <w:pStyle w:val="ONUME"/>
        <w:numPr>
          <w:ilvl w:val="1"/>
          <w:numId w:val="5"/>
        </w:numPr>
        <w:ind w:left="1134" w:hanging="567"/>
      </w:pPr>
      <w:r>
        <w:t>Repository of e</w:t>
      </w:r>
      <w:r>
        <w:noBreakHyphen/>
        <w:t>Learning Resources</w:t>
      </w:r>
      <w:r>
        <w:br/>
        <w:t xml:space="preserve">(document PCT/WG/15/4) </w:t>
      </w:r>
    </w:p>
    <w:p w:rsidR="00101282" w:rsidRDefault="00101282" w:rsidP="00101282">
      <w:pPr>
        <w:pStyle w:val="ONUME"/>
        <w:ind w:left="567" w:hanging="567"/>
        <w:rPr>
          <w:lang w:val="fr-CH"/>
        </w:rPr>
      </w:pPr>
      <w:r w:rsidRPr="00FC42C6">
        <w:rPr>
          <w:lang w:val="fr-CH"/>
        </w:rPr>
        <w:t>PCT Online Services</w:t>
      </w:r>
      <w:r w:rsidRPr="00FC42C6">
        <w:rPr>
          <w:lang w:val="fr-CH"/>
        </w:rPr>
        <w:br/>
        <w:t>(document PC</w:t>
      </w:r>
      <w:r>
        <w:rPr>
          <w:lang w:val="fr-CH"/>
        </w:rPr>
        <w:t>T/WG/15/15)</w:t>
      </w:r>
    </w:p>
    <w:p w:rsidR="00A02D4E" w:rsidRDefault="00A02D4E" w:rsidP="00A02D4E">
      <w:pPr>
        <w:pStyle w:val="ONUME"/>
        <w:ind w:left="567" w:hanging="567"/>
      </w:pPr>
      <w:r>
        <w:t>Processing International Applications in Full Text Format</w:t>
      </w:r>
      <w:r>
        <w:br/>
        <w:t>(document PCT/WG/15/14)</w:t>
      </w:r>
    </w:p>
    <w:p w:rsidR="000211C9" w:rsidRDefault="000211C9" w:rsidP="00A02D4E">
      <w:pPr>
        <w:pStyle w:val="ONUME"/>
        <w:ind w:left="567" w:hanging="567"/>
      </w:pPr>
      <w:r>
        <w:lastRenderedPageBreak/>
        <w:t>WIPO Fee Transfe</w:t>
      </w:r>
      <w:r w:rsidR="00A929F1">
        <w:t>r Service</w:t>
      </w:r>
      <w:r w:rsidR="00A929F1">
        <w:br/>
        <w:t>(document PCT/WG/15/17</w:t>
      </w:r>
      <w:r>
        <w:t>)</w:t>
      </w:r>
    </w:p>
    <w:p w:rsidR="000211C9" w:rsidRDefault="000211C9" w:rsidP="000211C9">
      <w:pPr>
        <w:pStyle w:val="ONUME"/>
        <w:ind w:left="567" w:hanging="567"/>
      </w:pPr>
      <w:r>
        <w:t>Filing Medium of International Applications and Related Documents</w:t>
      </w:r>
      <w:r>
        <w:br/>
        <w:t>(document PCT/WG/15/13)</w:t>
      </w:r>
    </w:p>
    <w:p w:rsidR="000211C9" w:rsidRDefault="000211C9" w:rsidP="000211C9">
      <w:pPr>
        <w:pStyle w:val="ONUME"/>
        <w:ind w:left="567" w:hanging="567"/>
      </w:pPr>
      <w:r>
        <w:t>Formalities Checking in the PCT</w:t>
      </w:r>
      <w:r>
        <w:br/>
        <w:t>(document PCT/WG/15/6)</w:t>
      </w:r>
    </w:p>
    <w:p w:rsidR="009B75B9" w:rsidRDefault="009B75B9" w:rsidP="000211C9">
      <w:pPr>
        <w:pStyle w:val="ONUME"/>
        <w:ind w:left="567" w:hanging="567"/>
      </w:pPr>
      <w:r>
        <w:t>Mixed-Language International Applications</w:t>
      </w:r>
      <w:r>
        <w:br/>
        <w:t>(document PCT/WG/15/18)</w:t>
      </w:r>
    </w:p>
    <w:p w:rsidR="00101282" w:rsidRDefault="00101282" w:rsidP="00101282">
      <w:pPr>
        <w:pStyle w:val="ONUME"/>
        <w:ind w:left="567" w:hanging="567"/>
      </w:pPr>
      <w:r>
        <w:t>Formal Integration of the Patent Prosecution Highway into the PCT:  Revised</w:t>
      </w:r>
      <w:r w:rsidR="00A929F1">
        <w:t xml:space="preserve"> Approach</w:t>
      </w:r>
      <w:r w:rsidR="00A929F1">
        <w:br/>
        <w:t>(document PCT/WG/15/16</w:t>
      </w:r>
      <w:r>
        <w:t>)</w:t>
      </w:r>
    </w:p>
    <w:p w:rsidR="000211C9" w:rsidRDefault="000211C9" w:rsidP="000211C9">
      <w:pPr>
        <w:pStyle w:val="ONUME"/>
      </w:pPr>
      <w:r w:rsidRPr="00CC18D0">
        <w:t>PCT Minimum Documentation</w:t>
      </w:r>
    </w:p>
    <w:p w:rsidR="000211C9" w:rsidRDefault="000211C9" w:rsidP="000211C9">
      <w:pPr>
        <w:pStyle w:val="ONUME"/>
        <w:numPr>
          <w:ilvl w:val="1"/>
          <w:numId w:val="5"/>
        </w:numPr>
        <w:ind w:left="1134" w:hanging="567"/>
      </w:pPr>
      <w:r>
        <w:t>Proposed Amendments to the PCT Regulations</w:t>
      </w:r>
      <w:r>
        <w:br/>
        <w:t>(document PCT/WG/15/11)</w:t>
      </w:r>
    </w:p>
    <w:p w:rsidR="000211C9" w:rsidRPr="00CC18D0" w:rsidRDefault="000211C9" w:rsidP="000211C9">
      <w:pPr>
        <w:pStyle w:val="ONUME"/>
        <w:numPr>
          <w:ilvl w:val="1"/>
          <w:numId w:val="5"/>
        </w:numPr>
        <w:ind w:left="1134" w:hanging="567"/>
      </w:pPr>
      <w:r>
        <w:t>Status Report and Extension of Mandate</w:t>
      </w:r>
      <w:r>
        <w:br/>
        <w:t>(document PCT/WG/15/12)</w:t>
      </w:r>
    </w:p>
    <w:p w:rsidR="000211C9" w:rsidRDefault="000211C9" w:rsidP="000211C9">
      <w:pPr>
        <w:pStyle w:val="ONUME"/>
        <w:ind w:left="567" w:hanging="567"/>
      </w:pPr>
      <w:r>
        <w:t>Citation of Non Written Disclosures</w:t>
      </w:r>
      <w:r>
        <w:br/>
        <w:t>(document PCT/WG/15/5)</w:t>
      </w:r>
    </w:p>
    <w:p w:rsidR="0043070A" w:rsidRDefault="0043070A" w:rsidP="00645904">
      <w:pPr>
        <w:pStyle w:val="ONUME"/>
      </w:pPr>
      <w:r>
        <w:t>Sequence Listings</w:t>
      </w:r>
    </w:p>
    <w:p w:rsidR="00645904" w:rsidRDefault="00645904" w:rsidP="001C5E20">
      <w:pPr>
        <w:pStyle w:val="ONUME"/>
        <w:numPr>
          <w:ilvl w:val="1"/>
          <w:numId w:val="5"/>
        </w:numPr>
        <w:ind w:left="1134" w:hanging="567"/>
      </w:pPr>
      <w:r>
        <w:t>Implementation of WIPO Standard ST.26</w:t>
      </w:r>
      <w:r w:rsidR="0043070A">
        <w:br/>
        <w:t>(document PCT/WG/15/3)</w:t>
      </w:r>
    </w:p>
    <w:p w:rsidR="0043070A" w:rsidRDefault="0043070A" w:rsidP="001C5E20">
      <w:pPr>
        <w:pStyle w:val="ONUME"/>
        <w:numPr>
          <w:ilvl w:val="1"/>
          <w:numId w:val="5"/>
        </w:numPr>
        <w:ind w:left="1134" w:hanging="567"/>
      </w:pPr>
      <w:r>
        <w:t>Sequence Listings Task Force:  Status Report</w:t>
      </w:r>
      <w:r>
        <w:br/>
        <w:t>(document PCT/WG/15/9)</w:t>
      </w:r>
    </w:p>
    <w:p w:rsidR="00645904" w:rsidRDefault="00C72D4B" w:rsidP="001C5E20">
      <w:pPr>
        <w:pStyle w:val="ONUME"/>
        <w:ind w:left="567" w:hanging="567"/>
      </w:pPr>
      <w:r>
        <w:t>IP</w:t>
      </w:r>
      <w:r w:rsidR="0043070A">
        <w:t xml:space="preserve">5 </w:t>
      </w:r>
      <w:r w:rsidR="00645904">
        <w:t>PCT Collaborative Search and Examination</w:t>
      </w:r>
      <w:r w:rsidR="0043070A">
        <w:t>:  Status Report</w:t>
      </w:r>
      <w:r w:rsidR="0043070A">
        <w:br/>
        <w:t>(document PCT/WG/15/8)</w:t>
      </w:r>
    </w:p>
    <w:p w:rsidR="00645904" w:rsidRDefault="00645904" w:rsidP="00645904">
      <w:pPr>
        <w:pStyle w:val="ONUME"/>
      </w:pPr>
      <w:r>
        <w:t>Other matters</w:t>
      </w:r>
    </w:p>
    <w:p w:rsidR="00645904" w:rsidRDefault="00645904" w:rsidP="00645904">
      <w:pPr>
        <w:pStyle w:val="ONUME"/>
      </w:pPr>
      <w:r>
        <w:t>Summary by the Chair</w:t>
      </w:r>
    </w:p>
    <w:p w:rsidR="002326AB" w:rsidRDefault="00645904" w:rsidP="00645904">
      <w:pPr>
        <w:pStyle w:val="ONUME"/>
      </w:pPr>
      <w:r>
        <w:t>Closing of the session</w:t>
      </w:r>
    </w:p>
    <w:p w:rsidR="003D060F" w:rsidRDefault="003D060F" w:rsidP="003D060F">
      <w:pPr>
        <w:pStyle w:val="ONUME"/>
        <w:numPr>
          <w:ilvl w:val="0"/>
          <w:numId w:val="0"/>
        </w:numPr>
      </w:pPr>
    </w:p>
    <w:p w:rsidR="003D060F" w:rsidRDefault="003D060F" w:rsidP="003D060F">
      <w:pPr>
        <w:pStyle w:val="Endofdocument-Annex"/>
      </w:pPr>
      <w:r>
        <w:t>[End of document]</w:t>
      </w:r>
    </w:p>
    <w:sectPr w:rsidR="003D060F" w:rsidSect="00F04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04" w:rsidRDefault="00645904">
      <w:r>
        <w:separator/>
      </w:r>
    </w:p>
  </w:endnote>
  <w:endnote w:type="continuationSeparator" w:id="0">
    <w:p w:rsidR="00645904" w:rsidRDefault="00645904" w:rsidP="003B38C1">
      <w:r>
        <w:separator/>
      </w:r>
    </w:p>
    <w:p w:rsidR="00645904" w:rsidRPr="003B38C1" w:rsidRDefault="006459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45904" w:rsidRPr="003B38C1" w:rsidRDefault="006459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12" w:rsidRDefault="00F04412" w:rsidP="00F04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12" w:rsidRDefault="00F04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12" w:rsidRDefault="00F04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04" w:rsidRDefault="00645904">
      <w:r>
        <w:separator/>
      </w:r>
    </w:p>
  </w:footnote>
  <w:footnote w:type="continuationSeparator" w:id="0">
    <w:p w:rsidR="00645904" w:rsidRDefault="00645904" w:rsidP="008B60B2">
      <w:r>
        <w:separator/>
      </w:r>
    </w:p>
    <w:p w:rsidR="00645904" w:rsidRPr="00ED77FB" w:rsidRDefault="006459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45904" w:rsidRPr="00ED77FB" w:rsidRDefault="006459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12" w:rsidRPr="002326AB" w:rsidRDefault="00F04412" w:rsidP="00F04412">
    <w:pPr>
      <w:jc w:val="right"/>
      <w:rPr>
        <w:caps/>
      </w:rPr>
    </w:pPr>
    <w:r>
      <w:rPr>
        <w:caps/>
      </w:rPr>
      <w:t>PCT/WG/15/1 Prov.</w:t>
    </w:r>
    <w:r w:rsidR="001C5E20">
      <w:rPr>
        <w:caps/>
      </w:rPr>
      <w:t xml:space="preserve"> </w:t>
    </w:r>
    <w:r w:rsidR="009B75B9">
      <w:rPr>
        <w:caps/>
      </w:rPr>
      <w:t>3</w:t>
    </w:r>
  </w:p>
  <w:p w:rsidR="00F04412" w:rsidRDefault="00F04412" w:rsidP="00F0441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00B63">
      <w:rPr>
        <w:noProof/>
      </w:rPr>
      <w:t>2</w:t>
    </w:r>
    <w:r>
      <w:fldChar w:fldCharType="end"/>
    </w:r>
  </w:p>
  <w:p w:rsidR="00F04412" w:rsidRDefault="00F04412" w:rsidP="00F04412">
    <w:pPr>
      <w:jc w:val="right"/>
    </w:pPr>
  </w:p>
  <w:p w:rsidR="00F04412" w:rsidRDefault="00F04412" w:rsidP="00F0441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645904" w:rsidP="00477D6B">
    <w:pPr>
      <w:jc w:val="right"/>
      <w:rPr>
        <w:caps/>
      </w:rPr>
    </w:pPr>
    <w:bookmarkStart w:id="6" w:name="Code2"/>
    <w:bookmarkEnd w:id="6"/>
    <w:r>
      <w:rPr>
        <w:caps/>
      </w:rPr>
      <w:t>PCT/WG/15/1 Prov.</w:t>
    </w:r>
  </w:p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D7ECE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12" w:rsidRDefault="00F04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04"/>
    <w:rsid w:val="000211C9"/>
    <w:rsid w:val="00035179"/>
    <w:rsid w:val="00043CAA"/>
    <w:rsid w:val="00056816"/>
    <w:rsid w:val="00075432"/>
    <w:rsid w:val="000968ED"/>
    <w:rsid w:val="000A3D97"/>
    <w:rsid w:val="000F5E56"/>
    <w:rsid w:val="00101282"/>
    <w:rsid w:val="001362EE"/>
    <w:rsid w:val="001647D5"/>
    <w:rsid w:val="001832A6"/>
    <w:rsid w:val="001C5E20"/>
    <w:rsid w:val="001D4107"/>
    <w:rsid w:val="00203D24"/>
    <w:rsid w:val="0021217E"/>
    <w:rsid w:val="002326AB"/>
    <w:rsid w:val="00243430"/>
    <w:rsid w:val="002634C4"/>
    <w:rsid w:val="002928D3"/>
    <w:rsid w:val="00294158"/>
    <w:rsid w:val="002F0160"/>
    <w:rsid w:val="002F1FE6"/>
    <w:rsid w:val="002F4E68"/>
    <w:rsid w:val="00312F7F"/>
    <w:rsid w:val="00330E6D"/>
    <w:rsid w:val="00361450"/>
    <w:rsid w:val="00365815"/>
    <w:rsid w:val="003673CF"/>
    <w:rsid w:val="003845C1"/>
    <w:rsid w:val="003A6F89"/>
    <w:rsid w:val="003B38C1"/>
    <w:rsid w:val="003C34E9"/>
    <w:rsid w:val="003D060F"/>
    <w:rsid w:val="003E7AF6"/>
    <w:rsid w:val="00423E3E"/>
    <w:rsid w:val="00427AF4"/>
    <w:rsid w:val="0043070A"/>
    <w:rsid w:val="004647DA"/>
    <w:rsid w:val="00474062"/>
    <w:rsid w:val="00477D6B"/>
    <w:rsid w:val="005019FF"/>
    <w:rsid w:val="0053057A"/>
    <w:rsid w:val="00556076"/>
    <w:rsid w:val="00560A29"/>
    <w:rsid w:val="00582F5E"/>
    <w:rsid w:val="005B4605"/>
    <w:rsid w:val="005C6649"/>
    <w:rsid w:val="005D04CA"/>
    <w:rsid w:val="00605827"/>
    <w:rsid w:val="00645904"/>
    <w:rsid w:val="00646050"/>
    <w:rsid w:val="006713CA"/>
    <w:rsid w:val="00676C5C"/>
    <w:rsid w:val="006B40FF"/>
    <w:rsid w:val="00710438"/>
    <w:rsid w:val="00720EFD"/>
    <w:rsid w:val="007854AF"/>
    <w:rsid w:val="00793A7C"/>
    <w:rsid w:val="007A398A"/>
    <w:rsid w:val="007D1613"/>
    <w:rsid w:val="007E4C0E"/>
    <w:rsid w:val="00800B63"/>
    <w:rsid w:val="008A0635"/>
    <w:rsid w:val="008A134B"/>
    <w:rsid w:val="008B2CC1"/>
    <w:rsid w:val="008B60B2"/>
    <w:rsid w:val="008C7741"/>
    <w:rsid w:val="0090731E"/>
    <w:rsid w:val="00916EE2"/>
    <w:rsid w:val="00966A22"/>
    <w:rsid w:val="0096722F"/>
    <w:rsid w:val="00980843"/>
    <w:rsid w:val="009B75B9"/>
    <w:rsid w:val="009C2F7B"/>
    <w:rsid w:val="009D7ECE"/>
    <w:rsid w:val="009E2791"/>
    <w:rsid w:val="009E3F6F"/>
    <w:rsid w:val="009F499F"/>
    <w:rsid w:val="00A02D4E"/>
    <w:rsid w:val="00A37342"/>
    <w:rsid w:val="00A42DAF"/>
    <w:rsid w:val="00A45BD8"/>
    <w:rsid w:val="00A869B7"/>
    <w:rsid w:val="00A90F0A"/>
    <w:rsid w:val="00A929F1"/>
    <w:rsid w:val="00AC205C"/>
    <w:rsid w:val="00AF0A6B"/>
    <w:rsid w:val="00B05A69"/>
    <w:rsid w:val="00B141A5"/>
    <w:rsid w:val="00B75281"/>
    <w:rsid w:val="00B92F1F"/>
    <w:rsid w:val="00B9734B"/>
    <w:rsid w:val="00BA30E2"/>
    <w:rsid w:val="00C11BFE"/>
    <w:rsid w:val="00C5068F"/>
    <w:rsid w:val="00C72D4B"/>
    <w:rsid w:val="00C77F9D"/>
    <w:rsid w:val="00C82D15"/>
    <w:rsid w:val="00C86D74"/>
    <w:rsid w:val="00CC18D0"/>
    <w:rsid w:val="00CD04F1"/>
    <w:rsid w:val="00CE421F"/>
    <w:rsid w:val="00CF681A"/>
    <w:rsid w:val="00D07C78"/>
    <w:rsid w:val="00D45252"/>
    <w:rsid w:val="00D71B4D"/>
    <w:rsid w:val="00D93D55"/>
    <w:rsid w:val="00DD7B7F"/>
    <w:rsid w:val="00DF3D29"/>
    <w:rsid w:val="00E0733A"/>
    <w:rsid w:val="00E15015"/>
    <w:rsid w:val="00E335FE"/>
    <w:rsid w:val="00EA7D6E"/>
    <w:rsid w:val="00EB2F76"/>
    <w:rsid w:val="00EC4E49"/>
    <w:rsid w:val="00ED77FB"/>
    <w:rsid w:val="00EE45FA"/>
    <w:rsid w:val="00EE7E0A"/>
    <w:rsid w:val="00F0114D"/>
    <w:rsid w:val="00F043DE"/>
    <w:rsid w:val="00F04412"/>
    <w:rsid w:val="00F33DB8"/>
    <w:rsid w:val="00F66152"/>
    <w:rsid w:val="00F9165B"/>
    <w:rsid w:val="00F974C0"/>
    <w:rsid w:val="00FC42C6"/>
    <w:rsid w:val="00FC482F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CDB40A69-C9E7-450A-84FA-90B7143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F97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74C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C2B3-19EB-4921-B56C-F5105E1C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1499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 Prov. 3</vt:lpstr>
    </vt:vector>
  </TitlesOfParts>
  <Company>WIPO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 Prov. 3</dc:title>
  <dc:subject>Draft Agenda</dc:subject>
  <dc:creator>MARLOW Thomas</dc:creator>
  <cp:keywords>PUBLIC</cp:keywords>
  <cp:lastModifiedBy>MARLOW Thomas</cp:lastModifiedBy>
  <cp:revision>2</cp:revision>
  <cp:lastPrinted>2022-09-16T14:36:00Z</cp:lastPrinted>
  <dcterms:created xsi:type="dcterms:W3CDTF">2022-09-23T15:16:00Z</dcterms:created>
  <dcterms:modified xsi:type="dcterms:W3CDTF">2022-09-23T15:16:00Z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df0fa265-644b-407e-a740-2a8714cc75cf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