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39CAD" w14:textId="77777777" w:rsidR="008B2CC1" w:rsidRPr="00F043DE" w:rsidRDefault="00B92F1F" w:rsidP="00761CD8">
      <w:pPr>
        <w:pBdr>
          <w:bottom w:val="single" w:sz="4" w:space="9" w:color="auto"/>
        </w:pBdr>
        <w:spacing w:after="120"/>
        <w:jc w:val="right"/>
        <w:rPr>
          <w:b/>
          <w:sz w:val="32"/>
          <w:szCs w:val="40"/>
        </w:rPr>
      </w:pPr>
      <w:r>
        <w:rPr>
          <w:noProof/>
          <w:sz w:val="28"/>
          <w:szCs w:val="28"/>
          <w:lang w:eastAsia="en-US"/>
        </w:rPr>
        <w:drawing>
          <wp:inline distT="0" distB="0" distL="0" distR="0" wp14:anchorId="5102CD04" wp14:editId="737FF7C1">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5DE3E9C" w14:textId="66618D27" w:rsidR="008B2CC1" w:rsidRPr="002326AB" w:rsidRDefault="00761CD8" w:rsidP="00EB2F76">
      <w:pPr>
        <w:jc w:val="right"/>
        <w:rPr>
          <w:rFonts w:ascii="Arial Black" w:hAnsi="Arial Black"/>
          <w:caps/>
          <w:sz w:val="15"/>
          <w:szCs w:val="15"/>
        </w:rPr>
      </w:pPr>
      <w:r>
        <w:rPr>
          <w:rFonts w:ascii="Arial Black" w:hAnsi="Arial Black"/>
          <w:caps/>
          <w:sz w:val="15"/>
          <w:szCs w:val="15"/>
        </w:rPr>
        <w:t>PCT/CTC/3</w:t>
      </w:r>
      <w:r w:rsidR="004B446A">
        <w:rPr>
          <w:rFonts w:ascii="Arial Black" w:hAnsi="Arial Black"/>
          <w:caps/>
          <w:sz w:val="15"/>
          <w:szCs w:val="15"/>
        </w:rPr>
        <w:t>3</w:t>
      </w:r>
      <w:r>
        <w:rPr>
          <w:rFonts w:ascii="Arial Black" w:hAnsi="Arial Black"/>
          <w:caps/>
          <w:sz w:val="15"/>
          <w:szCs w:val="15"/>
        </w:rPr>
        <w:t>/</w:t>
      </w:r>
      <w:bookmarkStart w:id="0" w:name="Code"/>
      <w:bookmarkEnd w:id="0"/>
      <w:r w:rsidR="00E236AF">
        <w:rPr>
          <w:rFonts w:ascii="Arial Black" w:hAnsi="Arial Black"/>
          <w:caps/>
          <w:sz w:val="15"/>
          <w:szCs w:val="15"/>
        </w:rPr>
        <w:t>1 Prov.</w:t>
      </w:r>
      <w:r w:rsidR="00654011">
        <w:rPr>
          <w:rFonts w:ascii="Arial Black" w:hAnsi="Arial Black"/>
          <w:caps/>
          <w:sz w:val="15"/>
          <w:szCs w:val="15"/>
        </w:rPr>
        <w:t xml:space="preserve"> 2</w:t>
      </w:r>
    </w:p>
    <w:p w14:paraId="6A14D57D" w14:textId="69CF1418"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E236AF">
        <w:rPr>
          <w:rFonts w:ascii="Arial Black" w:hAnsi="Arial Black"/>
          <w:caps/>
          <w:sz w:val="15"/>
          <w:szCs w:val="15"/>
        </w:rPr>
        <w:t>English</w:t>
      </w:r>
    </w:p>
    <w:bookmarkEnd w:id="1"/>
    <w:p w14:paraId="3C4F0F20" w14:textId="04C3576D"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654011">
        <w:rPr>
          <w:rFonts w:ascii="Arial Black" w:hAnsi="Arial Black"/>
          <w:caps/>
          <w:sz w:val="15"/>
          <w:szCs w:val="15"/>
        </w:rPr>
        <w:t>Dec</w:t>
      </w:r>
      <w:r w:rsidR="00E236AF">
        <w:rPr>
          <w:rFonts w:ascii="Arial Black" w:hAnsi="Arial Black"/>
          <w:caps/>
          <w:sz w:val="15"/>
          <w:szCs w:val="15"/>
        </w:rPr>
        <w:t xml:space="preserve">ember </w:t>
      </w:r>
      <w:r w:rsidR="007F53F3">
        <w:rPr>
          <w:rFonts w:ascii="Arial Black" w:hAnsi="Arial Black"/>
          <w:caps/>
          <w:sz w:val="15"/>
          <w:szCs w:val="15"/>
        </w:rPr>
        <w:t>4</w:t>
      </w:r>
      <w:r w:rsidR="00E236AF">
        <w:rPr>
          <w:rFonts w:ascii="Arial Black" w:hAnsi="Arial Black"/>
          <w:caps/>
          <w:sz w:val="15"/>
          <w:szCs w:val="15"/>
        </w:rPr>
        <w:t>, 2025</w:t>
      </w:r>
    </w:p>
    <w:bookmarkEnd w:id="2"/>
    <w:p w14:paraId="40041BFC" w14:textId="77777777" w:rsidR="008B2CC1" w:rsidRPr="004B446A" w:rsidRDefault="00761CD8" w:rsidP="004B446A">
      <w:pPr>
        <w:spacing w:after="480"/>
        <w:rPr>
          <w:b/>
          <w:bCs/>
        </w:rPr>
      </w:pPr>
      <w:r w:rsidRPr="004B446A">
        <w:rPr>
          <w:b/>
          <w:bCs/>
          <w:sz w:val="28"/>
          <w:szCs w:val="24"/>
        </w:rPr>
        <w:t>Patent Cooperation Treaty (PCT)</w:t>
      </w:r>
      <w:r w:rsidRPr="004B446A">
        <w:rPr>
          <w:b/>
          <w:bCs/>
          <w:sz w:val="28"/>
          <w:szCs w:val="24"/>
        </w:rPr>
        <w:br/>
        <w:t>Committee for Technical Cooperation</w:t>
      </w:r>
    </w:p>
    <w:p w14:paraId="78B278D2" w14:textId="77777777" w:rsidR="00A90F0A" w:rsidRDefault="00761CD8" w:rsidP="00A90F0A">
      <w:pPr>
        <w:outlineLvl w:val="1"/>
        <w:rPr>
          <w:b/>
          <w:sz w:val="24"/>
          <w:szCs w:val="24"/>
        </w:rPr>
      </w:pPr>
      <w:r>
        <w:rPr>
          <w:b/>
          <w:sz w:val="24"/>
          <w:szCs w:val="24"/>
        </w:rPr>
        <w:t>Thirty-</w:t>
      </w:r>
      <w:r w:rsidR="004B446A">
        <w:rPr>
          <w:b/>
          <w:sz w:val="24"/>
          <w:szCs w:val="24"/>
        </w:rPr>
        <w:t>Third</w:t>
      </w:r>
      <w:r w:rsidRPr="0096021C">
        <w:rPr>
          <w:b/>
          <w:sz w:val="24"/>
          <w:szCs w:val="24"/>
        </w:rPr>
        <w:t xml:space="preserve"> Session</w:t>
      </w:r>
    </w:p>
    <w:p w14:paraId="71D20E2A" w14:textId="77777777" w:rsidR="008B2CC1" w:rsidRPr="003845C1" w:rsidRDefault="00761CD8" w:rsidP="00F9165B">
      <w:pPr>
        <w:spacing w:after="720"/>
        <w:outlineLvl w:val="1"/>
        <w:rPr>
          <w:b/>
          <w:sz w:val="24"/>
          <w:szCs w:val="24"/>
        </w:rPr>
      </w:pPr>
      <w:r>
        <w:rPr>
          <w:b/>
          <w:sz w:val="24"/>
          <w:szCs w:val="24"/>
        </w:rPr>
        <w:t xml:space="preserve">Geneva, </w:t>
      </w:r>
      <w:r w:rsidR="004B446A">
        <w:rPr>
          <w:b/>
          <w:sz w:val="24"/>
          <w:szCs w:val="24"/>
        </w:rPr>
        <w:t>February 2 to 6, 2026</w:t>
      </w:r>
    </w:p>
    <w:p w14:paraId="22766775" w14:textId="6FA46336" w:rsidR="008B2CC1" w:rsidRPr="003845C1" w:rsidRDefault="008E00C3" w:rsidP="00DD7B7F">
      <w:pPr>
        <w:spacing w:after="360"/>
        <w:outlineLvl w:val="0"/>
        <w:rPr>
          <w:caps/>
          <w:sz w:val="24"/>
        </w:rPr>
      </w:pPr>
      <w:bookmarkStart w:id="3" w:name="TitleOfDoc"/>
      <w:r>
        <w:rPr>
          <w:caps/>
          <w:sz w:val="24"/>
        </w:rPr>
        <w:t xml:space="preserve">Revised </w:t>
      </w:r>
      <w:r w:rsidR="00E236AF">
        <w:rPr>
          <w:caps/>
          <w:sz w:val="24"/>
        </w:rPr>
        <w:t>Draft Agenda</w:t>
      </w:r>
    </w:p>
    <w:p w14:paraId="336BB345" w14:textId="3FFBF730" w:rsidR="002928D3" w:rsidRPr="00F9165B" w:rsidRDefault="00E236AF" w:rsidP="001D4107">
      <w:pPr>
        <w:spacing w:after="1040"/>
        <w:rPr>
          <w:i/>
        </w:rPr>
      </w:pPr>
      <w:bookmarkStart w:id="4" w:name="Prepared"/>
      <w:bookmarkEnd w:id="3"/>
      <w:bookmarkEnd w:id="4"/>
      <w:r>
        <w:rPr>
          <w:i/>
        </w:rPr>
        <w:t>prepared by the Secretariat</w:t>
      </w:r>
    </w:p>
    <w:p w14:paraId="02428972" w14:textId="77777777" w:rsidR="00752ECC" w:rsidRDefault="00752ECC" w:rsidP="00752ECC">
      <w:pPr>
        <w:pStyle w:val="ONUME"/>
      </w:pPr>
      <w:r>
        <w:t>Opening of the session</w:t>
      </w:r>
    </w:p>
    <w:p w14:paraId="4D9F9E7C" w14:textId="77777777" w:rsidR="00752ECC" w:rsidRDefault="00752ECC" w:rsidP="00752ECC">
      <w:pPr>
        <w:pStyle w:val="ONUME"/>
      </w:pPr>
      <w:r>
        <w:t>Election of a Chair and two Vice-Chairs</w:t>
      </w:r>
    </w:p>
    <w:p w14:paraId="7F8FE8DA" w14:textId="77777777" w:rsidR="00752ECC" w:rsidRDefault="00752ECC" w:rsidP="00752ECC">
      <w:pPr>
        <w:pStyle w:val="ONUME"/>
      </w:pPr>
      <w:r>
        <w:t>Adoption of the Agenda</w:t>
      </w:r>
    </w:p>
    <w:p w14:paraId="4EE4FEA3" w14:textId="19D043F0" w:rsidR="00752ECC" w:rsidRDefault="00752ECC" w:rsidP="00752ECC">
      <w:pPr>
        <w:pStyle w:val="ONUME"/>
      </w:pPr>
      <w:r>
        <w:t>Advice to the Assembly of the PCT Union on the proposed appointment of the Mexican Institute of Industrial Property as an International Searching and Preliminary Examining Authority under the PCT</w:t>
      </w:r>
    </w:p>
    <w:p w14:paraId="42098E67" w14:textId="77777777" w:rsidR="00752ECC" w:rsidRDefault="00752ECC" w:rsidP="00752ECC">
      <w:pPr>
        <w:pStyle w:val="ONUME"/>
      </w:pPr>
      <w:r>
        <w:t>Advice to the Assembly of the PCT Union on extensions of appointment of International Searching and Preliminary Examining Authorities under the PCT</w:t>
      </w:r>
    </w:p>
    <w:p w14:paraId="03A8E16F" w14:textId="77777777" w:rsidR="00752ECC" w:rsidRDefault="00752ECC" w:rsidP="00752ECC">
      <w:pPr>
        <w:pStyle w:val="ONUME"/>
      </w:pPr>
      <w:r>
        <w:t>Model Agreement between an Office and the International Bureau in relation to its functioning as an International Searching and Preliminary Examining Authority and Proposed Amendments to the PCT Regulations for Use of the Model Agreement</w:t>
      </w:r>
    </w:p>
    <w:p w14:paraId="00DD14E7" w14:textId="77777777" w:rsidR="00752ECC" w:rsidRDefault="00752ECC" w:rsidP="00752ECC">
      <w:pPr>
        <w:pStyle w:val="ONUME"/>
      </w:pPr>
      <w:r>
        <w:t>Summary by the Chair</w:t>
      </w:r>
    </w:p>
    <w:p w14:paraId="3C779086" w14:textId="77777777" w:rsidR="00752ECC" w:rsidRDefault="00752ECC" w:rsidP="00752ECC">
      <w:pPr>
        <w:pStyle w:val="ONUME"/>
      </w:pPr>
      <w:r>
        <w:t>Closing of the session</w:t>
      </w:r>
    </w:p>
    <w:p w14:paraId="45C927A5" w14:textId="62FF4F52" w:rsidR="002326AB" w:rsidRDefault="00752ECC" w:rsidP="00752ECC">
      <w:pPr>
        <w:pStyle w:val="Endofdocument-Annex"/>
      </w:pPr>
      <w:r>
        <w:br/>
        <w:t>[End of document]</w:t>
      </w:r>
    </w:p>
    <w:sectPr w:rsidR="002326AB" w:rsidSect="00E236AF">
      <w:headerReference w:type="default" r:id="rId9"/>
      <w:footerReference w:type="even"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72D53" w14:textId="77777777" w:rsidR="00E236AF" w:rsidRDefault="00E236AF">
      <w:r>
        <w:separator/>
      </w:r>
    </w:p>
  </w:endnote>
  <w:endnote w:type="continuationSeparator" w:id="0">
    <w:p w14:paraId="1C6909B6" w14:textId="77777777" w:rsidR="00E236AF" w:rsidRDefault="00E236AF" w:rsidP="003B38C1">
      <w:r>
        <w:separator/>
      </w:r>
    </w:p>
    <w:p w14:paraId="04A65EE4" w14:textId="77777777" w:rsidR="00E236AF" w:rsidRPr="003B38C1" w:rsidRDefault="00E236AF" w:rsidP="003B38C1">
      <w:pPr>
        <w:spacing w:after="60"/>
        <w:rPr>
          <w:sz w:val="17"/>
        </w:rPr>
      </w:pPr>
      <w:r>
        <w:rPr>
          <w:sz w:val="17"/>
        </w:rPr>
        <w:t>[Endnote continued from previous page]</w:t>
      </w:r>
    </w:p>
  </w:endnote>
  <w:endnote w:type="continuationNotice" w:id="1">
    <w:p w14:paraId="0C863119" w14:textId="77777777" w:rsidR="00E236AF" w:rsidRPr="003B38C1" w:rsidRDefault="00E236A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4F11" w14:textId="3B05D4CB" w:rsidR="00761CD8" w:rsidRDefault="00761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1E17D" w14:textId="79FEB229" w:rsidR="00761CD8" w:rsidRDefault="00761C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C09E3" w14:textId="754BDA32" w:rsidR="00761CD8" w:rsidRDefault="00761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2BC1C" w14:textId="77777777" w:rsidR="00E236AF" w:rsidRDefault="00E236AF">
      <w:r>
        <w:separator/>
      </w:r>
    </w:p>
  </w:footnote>
  <w:footnote w:type="continuationSeparator" w:id="0">
    <w:p w14:paraId="7F1D8646" w14:textId="77777777" w:rsidR="00E236AF" w:rsidRDefault="00E236AF" w:rsidP="008B60B2">
      <w:r>
        <w:separator/>
      </w:r>
    </w:p>
    <w:p w14:paraId="2AB51754" w14:textId="77777777" w:rsidR="00E236AF" w:rsidRPr="00ED77FB" w:rsidRDefault="00E236AF" w:rsidP="008B60B2">
      <w:pPr>
        <w:spacing w:after="60"/>
        <w:rPr>
          <w:sz w:val="17"/>
          <w:szCs w:val="17"/>
        </w:rPr>
      </w:pPr>
      <w:r w:rsidRPr="00ED77FB">
        <w:rPr>
          <w:sz w:val="17"/>
          <w:szCs w:val="17"/>
        </w:rPr>
        <w:t>[Footnote continued from previous page]</w:t>
      </w:r>
    </w:p>
  </w:footnote>
  <w:footnote w:type="continuationNotice" w:id="1">
    <w:p w14:paraId="1A9E50B4" w14:textId="77777777" w:rsidR="00E236AF" w:rsidRPr="00ED77FB" w:rsidRDefault="00E236A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27AA" w14:textId="74F531B0" w:rsidR="00D07C78" w:rsidRPr="002326AB" w:rsidRDefault="00E236AF" w:rsidP="00477D6B">
    <w:pPr>
      <w:jc w:val="right"/>
      <w:rPr>
        <w:caps/>
      </w:rPr>
    </w:pPr>
    <w:bookmarkStart w:id="5" w:name="Code2"/>
    <w:bookmarkEnd w:id="5"/>
    <w:r>
      <w:rPr>
        <w:caps/>
      </w:rPr>
      <w:t>PCT/CTC/33/1 Prov.</w:t>
    </w:r>
  </w:p>
  <w:p w14:paraId="0C4859BC"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4EA744E2" w14:textId="77777777" w:rsidR="00D07C78" w:rsidRDefault="00D07C78" w:rsidP="00477D6B">
    <w:pPr>
      <w:jc w:val="right"/>
    </w:pPr>
  </w:p>
  <w:p w14:paraId="020A65CD"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833139">
    <w:abstractNumId w:val="2"/>
  </w:num>
  <w:num w:numId="2" w16cid:durableId="1130896600">
    <w:abstractNumId w:val="4"/>
  </w:num>
  <w:num w:numId="3" w16cid:durableId="1310986793">
    <w:abstractNumId w:val="0"/>
  </w:num>
  <w:num w:numId="4" w16cid:durableId="1556547374">
    <w:abstractNumId w:val="5"/>
  </w:num>
  <w:num w:numId="5" w16cid:durableId="1511680175">
    <w:abstractNumId w:val="1"/>
  </w:num>
  <w:num w:numId="6" w16cid:durableId="1008404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AF"/>
    <w:rsid w:val="00043CAA"/>
    <w:rsid w:val="00056816"/>
    <w:rsid w:val="00075432"/>
    <w:rsid w:val="000968ED"/>
    <w:rsid w:val="000A3D97"/>
    <w:rsid w:val="000D46FE"/>
    <w:rsid w:val="000F5E56"/>
    <w:rsid w:val="001362EE"/>
    <w:rsid w:val="001647D5"/>
    <w:rsid w:val="001832A6"/>
    <w:rsid w:val="001D4107"/>
    <w:rsid w:val="00203D24"/>
    <w:rsid w:val="0021217E"/>
    <w:rsid w:val="002326AB"/>
    <w:rsid w:val="00243430"/>
    <w:rsid w:val="002634C4"/>
    <w:rsid w:val="002928D3"/>
    <w:rsid w:val="002F1FE6"/>
    <w:rsid w:val="002F4E68"/>
    <w:rsid w:val="00312F7F"/>
    <w:rsid w:val="00361450"/>
    <w:rsid w:val="00365498"/>
    <w:rsid w:val="003673CF"/>
    <w:rsid w:val="003845C1"/>
    <w:rsid w:val="003A6F89"/>
    <w:rsid w:val="003B38C1"/>
    <w:rsid w:val="003C34E9"/>
    <w:rsid w:val="003E74B4"/>
    <w:rsid w:val="00401B0F"/>
    <w:rsid w:val="00423E3E"/>
    <w:rsid w:val="00427AF4"/>
    <w:rsid w:val="004647DA"/>
    <w:rsid w:val="00474062"/>
    <w:rsid w:val="00477D6B"/>
    <w:rsid w:val="004B446A"/>
    <w:rsid w:val="005019FF"/>
    <w:rsid w:val="0053057A"/>
    <w:rsid w:val="00541181"/>
    <w:rsid w:val="00556076"/>
    <w:rsid w:val="00560A29"/>
    <w:rsid w:val="005C6649"/>
    <w:rsid w:val="00605827"/>
    <w:rsid w:val="00646050"/>
    <w:rsid w:val="00654011"/>
    <w:rsid w:val="006713CA"/>
    <w:rsid w:val="00676C5C"/>
    <w:rsid w:val="00720EFD"/>
    <w:rsid w:val="00752ECC"/>
    <w:rsid w:val="00761CD8"/>
    <w:rsid w:val="007854AF"/>
    <w:rsid w:val="00793A7C"/>
    <w:rsid w:val="007A398A"/>
    <w:rsid w:val="007D1613"/>
    <w:rsid w:val="007E4C0E"/>
    <w:rsid w:val="007F53F3"/>
    <w:rsid w:val="008A134B"/>
    <w:rsid w:val="008B2CC1"/>
    <w:rsid w:val="008B60B2"/>
    <w:rsid w:val="008E00C3"/>
    <w:rsid w:val="0090731E"/>
    <w:rsid w:val="00916EE2"/>
    <w:rsid w:val="00966A22"/>
    <w:rsid w:val="0096722F"/>
    <w:rsid w:val="00980843"/>
    <w:rsid w:val="009E2791"/>
    <w:rsid w:val="009E3F6F"/>
    <w:rsid w:val="009F499F"/>
    <w:rsid w:val="00A24531"/>
    <w:rsid w:val="00A37342"/>
    <w:rsid w:val="00A42DAF"/>
    <w:rsid w:val="00A45BD8"/>
    <w:rsid w:val="00A869B7"/>
    <w:rsid w:val="00A90F0A"/>
    <w:rsid w:val="00AC205C"/>
    <w:rsid w:val="00AF0A6B"/>
    <w:rsid w:val="00B05A69"/>
    <w:rsid w:val="00B24768"/>
    <w:rsid w:val="00B52B40"/>
    <w:rsid w:val="00B75281"/>
    <w:rsid w:val="00B92F1F"/>
    <w:rsid w:val="00B9734B"/>
    <w:rsid w:val="00BA30E2"/>
    <w:rsid w:val="00BC039A"/>
    <w:rsid w:val="00C11BFE"/>
    <w:rsid w:val="00C5068F"/>
    <w:rsid w:val="00C86D74"/>
    <w:rsid w:val="00CD04F1"/>
    <w:rsid w:val="00CF681A"/>
    <w:rsid w:val="00D07C78"/>
    <w:rsid w:val="00D45252"/>
    <w:rsid w:val="00D71B4D"/>
    <w:rsid w:val="00D93D55"/>
    <w:rsid w:val="00DD7B7F"/>
    <w:rsid w:val="00E15015"/>
    <w:rsid w:val="00E236AF"/>
    <w:rsid w:val="00E335FE"/>
    <w:rsid w:val="00EA7D6E"/>
    <w:rsid w:val="00EB2F76"/>
    <w:rsid w:val="00EC4E49"/>
    <w:rsid w:val="00ED77FB"/>
    <w:rsid w:val="00EE45FA"/>
    <w:rsid w:val="00F043DE"/>
    <w:rsid w:val="00F66152"/>
    <w:rsid w:val="00F87FB2"/>
    <w:rsid w:val="00F9122E"/>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67E2A"/>
  <w15:docId w15:val="{3BE0292A-EE33-4DB1-884B-ABEEAE19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F87FB2"/>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3</TotalTime>
  <Pages>1</Pages>
  <Words>153</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PCT/CTC/33/1 Prov.</vt:lpstr>
    </vt:vector>
  </TitlesOfParts>
  <Company>WIPO</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 Prov. 2</dc:title>
  <dc:subject>Draft Agenda</dc:subject>
  <dc:creator>MARLOW Thomas</dc:creator>
  <cp:keywords>FOR OFFICIAL USE ONLY</cp:keywords>
  <cp:lastModifiedBy>MARLOW Thomas</cp:lastModifiedBy>
  <cp:revision>4</cp:revision>
  <cp:lastPrinted>2025-12-03T10:08:00Z</cp:lastPrinted>
  <dcterms:created xsi:type="dcterms:W3CDTF">2025-12-03T10:08:00Z</dcterms:created>
  <dcterms:modified xsi:type="dcterms:W3CDTF">2025-12-04T08:59:00Z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2025-12-03T10:08:11Z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bd0888ca-05a1-4e6d-84bd-4a76595a9c26</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