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C742C5">
            <w:pPr>
              <w:pStyle w:val="DocumentCodeAR"/>
              <w:bidi/>
              <w:rPr>
                <w:rtl/>
              </w:rPr>
            </w:pPr>
            <w:r>
              <w:t>PCT</w:t>
            </w:r>
            <w:r w:rsidR="00772E46">
              <w:t>/</w:t>
            </w:r>
            <w:r w:rsidR="00C742C5">
              <w:t>WG</w:t>
            </w:r>
            <w:r w:rsidR="00100F97">
              <w:t>/</w:t>
            </w:r>
            <w:r w:rsidR="00C742C5">
              <w:t>7</w:t>
            </w:r>
            <w:r w:rsidR="003D652F">
              <w:t>/23</w:t>
            </w:r>
          </w:p>
        </w:tc>
      </w:tr>
      <w:tr w:rsidR="001667B6" w:rsidTr="00BF164F">
        <w:tc>
          <w:tcPr>
            <w:tcW w:w="9571" w:type="dxa"/>
            <w:gridSpan w:val="3"/>
          </w:tcPr>
          <w:p w:rsidR="001667B6" w:rsidRPr="00B6101C" w:rsidRDefault="00B6101C" w:rsidP="003D652F">
            <w:pPr>
              <w:pStyle w:val="DocumentLanguageAR"/>
              <w:bidi/>
              <w:rPr>
                <w:rtl/>
              </w:rPr>
            </w:pPr>
            <w:r w:rsidRPr="00B6101C">
              <w:rPr>
                <w:rFonts w:hint="cs"/>
                <w:rtl/>
              </w:rPr>
              <w:t xml:space="preserve">الأصل: </w:t>
            </w:r>
            <w:r w:rsidR="003D652F">
              <w:rPr>
                <w:rFonts w:hint="cs"/>
                <w:rtl/>
              </w:rPr>
              <w:t>بالإنكليزية</w:t>
            </w:r>
          </w:p>
        </w:tc>
      </w:tr>
      <w:tr w:rsidR="001667B6" w:rsidTr="00BF164F">
        <w:tc>
          <w:tcPr>
            <w:tcW w:w="9571" w:type="dxa"/>
            <w:gridSpan w:val="3"/>
          </w:tcPr>
          <w:p w:rsidR="001667B6" w:rsidRPr="00B6101C" w:rsidRDefault="00B6101C" w:rsidP="001E1122">
            <w:pPr>
              <w:pStyle w:val="DocumentDateAR"/>
              <w:bidi/>
              <w:rPr>
                <w:rtl/>
              </w:rPr>
            </w:pPr>
            <w:r w:rsidRPr="00B6101C">
              <w:rPr>
                <w:rFonts w:hint="cs"/>
                <w:rtl/>
              </w:rPr>
              <w:t xml:space="preserve">التاريخ: </w:t>
            </w:r>
            <w:r w:rsidR="001E1122">
              <w:rPr>
                <w:rFonts w:hint="cs"/>
                <w:rtl/>
              </w:rPr>
              <w:t>23</w:t>
            </w:r>
            <w:r w:rsidRPr="00B6101C">
              <w:rPr>
                <w:rFonts w:hint="cs"/>
                <w:rtl/>
              </w:rPr>
              <w:t xml:space="preserve"> </w:t>
            </w:r>
            <w:r w:rsidR="001E1122">
              <w:rPr>
                <w:rFonts w:hint="cs"/>
                <w:rtl/>
              </w:rPr>
              <w:t>مايو</w:t>
            </w:r>
            <w:r w:rsidRPr="00B6101C">
              <w:rPr>
                <w:rFonts w:hint="cs"/>
                <w:rtl/>
              </w:rPr>
              <w:t xml:space="preserve"> </w:t>
            </w:r>
            <w:r w:rsidR="00190B6D">
              <w:rPr>
                <w:rFonts w:hint="cs"/>
                <w:rtl/>
              </w:rPr>
              <w:t>201</w:t>
            </w:r>
            <w:r w:rsidR="00C742C5">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r>
        <w:rPr>
          <w:rFonts w:hint="cs"/>
          <w:rtl/>
        </w:rPr>
        <w:t>الفريق العامل</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C742C5">
      <w:pPr>
        <w:pStyle w:val="MeetingSessionAR"/>
        <w:bidi/>
        <w:rPr>
          <w:rFonts w:ascii="Cambria Math" w:hAnsi="Cambria Math"/>
          <w:rtl/>
        </w:rPr>
      </w:pPr>
      <w:r w:rsidRPr="00783D11">
        <w:rPr>
          <w:rFonts w:ascii="Cambria Math" w:hAnsi="Cambria Math"/>
          <w:rtl/>
        </w:rPr>
        <w:t xml:space="preserve">الدورة </w:t>
      </w:r>
      <w:r w:rsidR="00C742C5">
        <w:rPr>
          <w:rFonts w:ascii="Cambria Math" w:hAnsi="Cambria Math" w:hint="cs"/>
          <w:rtl/>
        </w:rPr>
        <w:t>السابعة</w:t>
      </w:r>
    </w:p>
    <w:p w:rsidR="00D61541" w:rsidRPr="00D61541" w:rsidRDefault="00D61541" w:rsidP="00C742C5">
      <w:pPr>
        <w:pStyle w:val="MeetingDatesAR"/>
        <w:bidi/>
        <w:rPr>
          <w:rtl/>
        </w:rPr>
      </w:pPr>
      <w:r w:rsidRPr="00D61541">
        <w:rPr>
          <w:rFonts w:hint="cs"/>
          <w:rtl/>
        </w:rPr>
        <w:t xml:space="preserve">جنيف، من </w:t>
      </w:r>
      <w:r w:rsidR="00C742C5">
        <w:rPr>
          <w:rFonts w:hint="cs"/>
          <w:rtl/>
        </w:rPr>
        <w:t>10 إلى 13 يونيو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146BE3" w:rsidP="00FB7EC9">
      <w:pPr>
        <w:pStyle w:val="DocumentTitleAR"/>
        <w:bidi/>
        <w:rPr>
          <w:rtl/>
        </w:rPr>
      </w:pPr>
      <w:r>
        <w:rPr>
          <w:rFonts w:hint="cs"/>
          <w:rtl/>
        </w:rPr>
        <w:t>معالجة</w:t>
      </w:r>
      <w:r w:rsidR="00455EFE" w:rsidRPr="00455EFE">
        <w:rPr>
          <w:rtl/>
        </w:rPr>
        <w:t xml:space="preserve"> كشف تسلسلي مقدم في طلب دولي في تاريخ الإيداع الدولي</w:t>
      </w:r>
    </w:p>
    <w:p w:rsidR="00D61541" w:rsidRDefault="00146BE3" w:rsidP="00931859">
      <w:pPr>
        <w:pStyle w:val="PreparedbyAR"/>
        <w:bidi/>
        <w:rPr>
          <w:rtl/>
        </w:rPr>
      </w:pPr>
      <w:r>
        <w:rPr>
          <w:rFonts w:hint="cs"/>
          <w:rtl/>
        </w:rPr>
        <w:t>وثيقة مقدمة من الولايات المتحدة الأمريكية</w:t>
      </w:r>
    </w:p>
    <w:p w:rsidR="00146BE3" w:rsidRPr="00146BE3" w:rsidRDefault="00146BE3" w:rsidP="0031653A">
      <w:pPr>
        <w:pStyle w:val="NormalParaAR"/>
        <w:keepNext/>
        <w:rPr>
          <w:b/>
          <w:bCs/>
          <w:rtl/>
        </w:rPr>
      </w:pPr>
      <w:r w:rsidRPr="00146BE3">
        <w:rPr>
          <w:rFonts w:hint="cs"/>
          <w:b/>
          <w:bCs/>
          <w:rtl/>
        </w:rPr>
        <w:t>ملخص</w:t>
      </w:r>
    </w:p>
    <w:p w:rsidR="00D61541" w:rsidRDefault="00AA5F44" w:rsidP="0031653A">
      <w:pPr>
        <w:pStyle w:val="NumberedParaAR"/>
      </w:pPr>
      <w:r>
        <w:rPr>
          <w:rFonts w:hint="cs"/>
          <w:rtl/>
        </w:rPr>
        <w:t>تتناول هذه الوثيقة الحالة التي ي</w:t>
      </w:r>
      <w:r w:rsidRPr="00AA5F44">
        <w:rPr>
          <w:rtl/>
        </w:rPr>
        <w:t>خطئ</w:t>
      </w:r>
      <w:r>
        <w:rPr>
          <w:rFonts w:hint="cs"/>
          <w:rtl/>
        </w:rPr>
        <w:t xml:space="preserve"> </w:t>
      </w:r>
      <w:r w:rsidR="0031653A">
        <w:rPr>
          <w:rFonts w:hint="cs"/>
          <w:rtl/>
        </w:rPr>
        <w:t xml:space="preserve">فيها </w:t>
      </w:r>
      <w:r w:rsidRPr="00AA5F44">
        <w:rPr>
          <w:rtl/>
        </w:rPr>
        <w:t xml:space="preserve">المودع في بيان </w:t>
      </w:r>
      <w:r w:rsidR="0031653A">
        <w:rPr>
          <w:rFonts w:hint="cs"/>
          <w:rtl/>
        </w:rPr>
        <w:t>أن</w:t>
      </w:r>
      <w:r w:rsidRPr="00AA5F44">
        <w:rPr>
          <w:rtl/>
        </w:rPr>
        <w:t xml:space="preserve"> كشفا تسلسليا يشكل جزءا من الطلب الدولي أو عندما لا يبي</w:t>
      </w:r>
      <w:r w:rsidR="0031653A">
        <w:rPr>
          <w:rFonts w:hint="cs"/>
          <w:rtl/>
        </w:rPr>
        <w:t>ّ</w:t>
      </w:r>
      <w:r w:rsidRPr="00AA5F44">
        <w:rPr>
          <w:rtl/>
        </w:rPr>
        <w:t>ن ذلك</w:t>
      </w:r>
      <w:r w:rsidR="0031653A">
        <w:rPr>
          <w:rFonts w:hint="cs"/>
          <w:rtl/>
        </w:rPr>
        <w:t xml:space="preserve"> وما إذا كان الإطار الحالي يتيح حلا مناسبا لذلك أم لا. وقد نوقشت هذه القضية أول مرة في الدورة الحادية والعشرين لاجتماع الإدارات الدولية المنعقد في تل أبيب في فبراير 2014 (انظر الوثيقة </w:t>
      </w:r>
      <w:r w:rsidR="0031653A" w:rsidRPr="0031653A">
        <w:t>PCT/MIA/21/11</w:t>
      </w:r>
      <w:r w:rsidR="0031653A">
        <w:rPr>
          <w:rFonts w:hint="cs"/>
          <w:rtl/>
        </w:rPr>
        <w:t>).</w:t>
      </w:r>
    </w:p>
    <w:p w:rsidR="0031653A" w:rsidRPr="0031653A" w:rsidRDefault="0031653A" w:rsidP="0031653A">
      <w:pPr>
        <w:pStyle w:val="NormalParaAR"/>
        <w:keepNext/>
        <w:rPr>
          <w:b/>
          <w:bCs/>
          <w:rtl/>
        </w:rPr>
      </w:pPr>
      <w:r w:rsidRPr="0031653A">
        <w:rPr>
          <w:rFonts w:hint="cs"/>
          <w:b/>
          <w:bCs/>
          <w:rtl/>
        </w:rPr>
        <w:t>معلومات أساسية</w:t>
      </w:r>
    </w:p>
    <w:p w:rsidR="00CB79E4" w:rsidRDefault="002F2553" w:rsidP="00277BCB">
      <w:pPr>
        <w:pStyle w:val="NumberedParaAR"/>
        <w:rPr>
          <w:rtl/>
        </w:rPr>
      </w:pPr>
      <w:r>
        <w:rPr>
          <w:rFonts w:hint="cs"/>
          <w:rtl/>
        </w:rPr>
        <w:t>قد يكون ال</w:t>
      </w:r>
      <w:r w:rsidR="002559D0" w:rsidRPr="002559D0">
        <w:rPr>
          <w:rtl/>
        </w:rPr>
        <w:t>وصف السليم لل</w:t>
      </w:r>
      <w:r>
        <w:rPr>
          <w:rFonts w:hint="cs"/>
          <w:rtl/>
        </w:rPr>
        <w:t>كشف ال</w:t>
      </w:r>
      <w:r w:rsidR="002559D0" w:rsidRPr="002559D0">
        <w:rPr>
          <w:rtl/>
        </w:rPr>
        <w:t>تسلسل</w:t>
      </w:r>
      <w:r>
        <w:rPr>
          <w:rFonts w:hint="cs"/>
          <w:rtl/>
        </w:rPr>
        <w:t>ي على شكل</w:t>
      </w:r>
      <w:r w:rsidR="002559D0" w:rsidRPr="002559D0">
        <w:rPr>
          <w:rtl/>
        </w:rPr>
        <w:t xml:space="preserve"> صورة أو نص </w:t>
      </w:r>
      <w:r>
        <w:rPr>
          <w:rFonts w:hint="cs"/>
          <w:rtl/>
        </w:rPr>
        <w:t>ل</w:t>
      </w:r>
      <w:r w:rsidR="002559D0" w:rsidRPr="002559D0">
        <w:rPr>
          <w:rtl/>
        </w:rPr>
        <w:t xml:space="preserve">طلب دولي </w:t>
      </w:r>
      <w:r>
        <w:rPr>
          <w:rFonts w:hint="cs"/>
          <w:rtl/>
        </w:rPr>
        <w:t>أمرا</w:t>
      </w:r>
      <w:r w:rsidR="002559D0" w:rsidRPr="002559D0">
        <w:rPr>
          <w:rtl/>
        </w:rPr>
        <w:t xml:space="preserve"> مربكا لل</w:t>
      </w:r>
      <w:r>
        <w:rPr>
          <w:rtl/>
        </w:rPr>
        <w:t>مودع</w:t>
      </w:r>
      <w:r w:rsidR="002559D0" w:rsidRPr="002559D0">
        <w:rPr>
          <w:rtl/>
        </w:rPr>
        <w:t xml:space="preserve">ين. </w:t>
      </w:r>
      <w:r>
        <w:rPr>
          <w:rFonts w:hint="cs"/>
          <w:rtl/>
        </w:rPr>
        <w:t>و</w:t>
      </w:r>
      <w:r w:rsidR="002559D0" w:rsidRPr="002559D0">
        <w:rPr>
          <w:rtl/>
        </w:rPr>
        <w:t>في حالات كثيرة جدا</w:t>
      </w:r>
      <w:r>
        <w:rPr>
          <w:rFonts w:hint="cs"/>
          <w:rtl/>
        </w:rPr>
        <w:t xml:space="preserve"> لا يدرك </w:t>
      </w:r>
      <w:r w:rsidR="002559D0" w:rsidRPr="002559D0">
        <w:rPr>
          <w:rtl/>
        </w:rPr>
        <w:t>الم</w:t>
      </w:r>
      <w:r>
        <w:rPr>
          <w:rFonts w:hint="cs"/>
          <w:rtl/>
        </w:rPr>
        <w:t>ودعو</w:t>
      </w:r>
      <w:r w:rsidR="002559D0" w:rsidRPr="002559D0">
        <w:rPr>
          <w:rtl/>
        </w:rPr>
        <w:t xml:space="preserve">ن </w:t>
      </w:r>
      <w:r>
        <w:rPr>
          <w:rFonts w:hint="cs"/>
          <w:rtl/>
        </w:rPr>
        <w:t xml:space="preserve">الحاجة إلى بيان </w:t>
      </w:r>
      <w:r w:rsidR="002559D0" w:rsidRPr="002559D0">
        <w:rPr>
          <w:rtl/>
        </w:rPr>
        <w:t xml:space="preserve">أن </w:t>
      </w:r>
      <w:r>
        <w:rPr>
          <w:rtl/>
        </w:rPr>
        <w:t>الكشف التسلسلي</w:t>
      </w:r>
      <w:r w:rsidR="002559D0" w:rsidRPr="002559D0">
        <w:rPr>
          <w:rtl/>
        </w:rPr>
        <w:t xml:space="preserve"> هو جزء من الطلب الدولي في </w:t>
      </w:r>
      <w:r w:rsidR="000C7534">
        <w:rPr>
          <w:rFonts w:hint="cs"/>
          <w:rtl/>
        </w:rPr>
        <w:t>جدول العريضة</w:t>
      </w:r>
      <w:r w:rsidR="00C01FC3">
        <w:rPr>
          <w:rFonts w:hint="cs"/>
          <w:rtl/>
        </w:rPr>
        <w:t xml:space="preserve">، </w:t>
      </w:r>
      <w:r w:rsidR="002559D0" w:rsidRPr="002559D0">
        <w:rPr>
          <w:rtl/>
        </w:rPr>
        <w:t xml:space="preserve">أو </w:t>
      </w:r>
      <w:r w:rsidR="00A07EF4">
        <w:rPr>
          <w:rFonts w:hint="cs"/>
          <w:rtl/>
        </w:rPr>
        <w:t>قد يشيرون إليه</w:t>
      </w:r>
      <w:r w:rsidR="002559D0" w:rsidRPr="002559D0">
        <w:rPr>
          <w:rtl/>
        </w:rPr>
        <w:t xml:space="preserve"> بشكل غير </w:t>
      </w:r>
      <w:r w:rsidR="00A07EF4">
        <w:rPr>
          <w:rFonts w:hint="cs"/>
          <w:rtl/>
        </w:rPr>
        <w:t>سليم</w:t>
      </w:r>
      <w:r w:rsidR="002559D0" w:rsidRPr="002559D0">
        <w:rPr>
          <w:rtl/>
        </w:rPr>
        <w:t xml:space="preserve"> </w:t>
      </w:r>
      <w:r w:rsidR="000C7534">
        <w:rPr>
          <w:rFonts w:hint="cs"/>
          <w:rtl/>
        </w:rPr>
        <w:t>ك</w:t>
      </w:r>
      <w:r w:rsidR="002559D0" w:rsidRPr="002559D0">
        <w:rPr>
          <w:rtl/>
        </w:rPr>
        <w:t xml:space="preserve">مرفق فقط. </w:t>
      </w:r>
      <w:r w:rsidR="0044128B">
        <w:rPr>
          <w:rFonts w:hint="cs"/>
          <w:rtl/>
        </w:rPr>
        <w:t>و</w:t>
      </w:r>
      <w:r w:rsidR="002559D0" w:rsidRPr="002559D0">
        <w:rPr>
          <w:rtl/>
        </w:rPr>
        <w:t xml:space="preserve">عندما </w:t>
      </w:r>
      <w:r w:rsidR="0044128B">
        <w:rPr>
          <w:rFonts w:hint="cs"/>
          <w:rtl/>
        </w:rPr>
        <w:t>يُكتشف</w:t>
      </w:r>
      <w:r w:rsidR="002559D0" w:rsidRPr="002559D0">
        <w:rPr>
          <w:rtl/>
        </w:rPr>
        <w:t xml:space="preserve"> الخطأ </w:t>
      </w:r>
      <w:r w:rsidR="00A07EF4">
        <w:rPr>
          <w:rFonts w:hint="cs"/>
          <w:rtl/>
        </w:rPr>
        <w:t xml:space="preserve">أثناء النظر في </w:t>
      </w:r>
      <w:r w:rsidR="002559D0" w:rsidRPr="002559D0">
        <w:rPr>
          <w:rtl/>
        </w:rPr>
        <w:t xml:space="preserve">الطلب الدولي، </w:t>
      </w:r>
      <w:r w:rsidR="0044128B">
        <w:rPr>
          <w:rFonts w:hint="cs"/>
          <w:rtl/>
        </w:rPr>
        <w:t>يمكن</w:t>
      </w:r>
      <w:r w:rsidR="002559D0" w:rsidRPr="002559D0">
        <w:rPr>
          <w:rtl/>
        </w:rPr>
        <w:t xml:space="preserve"> </w:t>
      </w:r>
      <w:r w:rsidR="0044128B">
        <w:rPr>
          <w:rFonts w:hint="cs"/>
          <w:rtl/>
        </w:rPr>
        <w:t>ل</w:t>
      </w:r>
      <w:r w:rsidR="002559D0" w:rsidRPr="002559D0">
        <w:rPr>
          <w:rtl/>
        </w:rPr>
        <w:t xml:space="preserve">مكتب </w:t>
      </w:r>
      <w:r w:rsidR="0044128B">
        <w:rPr>
          <w:rtl/>
        </w:rPr>
        <w:t>تسلّم الطلبات</w:t>
      </w:r>
      <w:r w:rsidR="0044128B">
        <w:rPr>
          <w:rFonts w:hint="cs"/>
          <w:rtl/>
        </w:rPr>
        <w:t xml:space="preserve"> إدخال </w:t>
      </w:r>
      <w:r w:rsidR="002559D0" w:rsidRPr="002559D0">
        <w:rPr>
          <w:rtl/>
        </w:rPr>
        <w:t xml:space="preserve">تصحيح </w:t>
      </w:r>
      <w:r w:rsidR="00277BCB">
        <w:rPr>
          <w:rFonts w:hint="cs"/>
          <w:rtl/>
        </w:rPr>
        <w:t>ب</w:t>
      </w:r>
      <w:r w:rsidR="0044128B">
        <w:rPr>
          <w:rFonts w:hint="cs"/>
          <w:rtl/>
        </w:rPr>
        <w:t xml:space="preserve">نفسه </w:t>
      </w:r>
      <w:r w:rsidR="002559D0" w:rsidRPr="002559D0">
        <w:rPr>
          <w:rtl/>
        </w:rPr>
        <w:t>أو السماح ل</w:t>
      </w:r>
      <w:r w:rsidR="0044128B">
        <w:rPr>
          <w:rFonts w:hint="cs"/>
          <w:rtl/>
        </w:rPr>
        <w:t>ل</w:t>
      </w:r>
      <w:r w:rsidR="0044128B">
        <w:rPr>
          <w:rtl/>
        </w:rPr>
        <w:t>مودع</w:t>
      </w:r>
      <w:r w:rsidR="002559D0" w:rsidRPr="002559D0">
        <w:rPr>
          <w:rtl/>
        </w:rPr>
        <w:t xml:space="preserve"> </w:t>
      </w:r>
      <w:r w:rsidR="0044128B">
        <w:rPr>
          <w:rFonts w:hint="cs"/>
          <w:rtl/>
        </w:rPr>
        <w:t>ب</w:t>
      </w:r>
      <w:r w:rsidR="002559D0" w:rsidRPr="002559D0">
        <w:rPr>
          <w:rtl/>
        </w:rPr>
        <w:t xml:space="preserve">تصحيح </w:t>
      </w:r>
      <w:r w:rsidR="0044128B">
        <w:rPr>
          <w:rFonts w:hint="cs"/>
          <w:rtl/>
        </w:rPr>
        <w:t>الجدول.</w:t>
      </w:r>
      <w:r w:rsidR="002559D0" w:rsidRPr="002559D0">
        <w:rPr>
          <w:rtl/>
        </w:rPr>
        <w:t xml:space="preserve"> </w:t>
      </w:r>
      <w:r w:rsidR="00A07EF4">
        <w:rPr>
          <w:rFonts w:hint="cs"/>
          <w:rtl/>
        </w:rPr>
        <w:t>بيد أن الخطأ</w:t>
      </w:r>
      <w:r w:rsidR="00A07EF4" w:rsidRPr="00A07EF4">
        <w:rPr>
          <w:rtl/>
        </w:rPr>
        <w:t xml:space="preserve"> </w:t>
      </w:r>
      <w:r w:rsidR="00A07EF4" w:rsidRPr="002559D0">
        <w:rPr>
          <w:rtl/>
        </w:rPr>
        <w:t xml:space="preserve">في كثير من الأحيان </w:t>
      </w:r>
      <w:r w:rsidR="0044128B">
        <w:rPr>
          <w:rFonts w:hint="cs"/>
          <w:rtl/>
        </w:rPr>
        <w:t>لا يُكتشف</w:t>
      </w:r>
      <w:r w:rsidR="00A07EF4">
        <w:rPr>
          <w:rFonts w:hint="cs"/>
          <w:rtl/>
        </w:rPr>
        <w:t xml:space="preserve"> </w:t>
      </w:r>
      <w:r w:rsidR="002559D0" w:rsidRPr="002559D0">
        <w:rPr>
          <w:rtl/>
        </w:rPr>
        <w:t>حتى</w:t>
      </w:r>
      <w:r w:rsidR="00A07EF4">
        <w:rPr>
          <w:rFonts w:hint="cs"/>
          <w:rtl/>
        </w:rPr>
        <w:t xml:space="preserve"> </w:t>
      </w:r>
      <w:r w:rsidR="005F4D03">
        <w:rPr>
          <w:rFonts w:hint="cs"/>
          <w:rtl/>
        </w:rPr>
        <w:t>يدخل</w:t>
      </w:r>
      <w:r w:rsidR="00A07EF4">
        <w:rPr>
          <w:rFonts w:hint="cs"/>
          <w:rtl/>
        </w:rPr>
        <w:t xml:space="preserve"> الطلب </w:t>
      </w:r>
      <w:r w:rsidR="002559D0" w:rsidRPr="002559D0">
        <w:rPr>
          <w:rtl/>
        </w:rPr>
        <w:t xml:space="preserve">المرحلة الوطنية أو الإقليمية، </w:t>
      </w:r>
      <w:r w:rsidR="00C01FC3">
        <w:rPr>
          <w:rFonts w:hint="cs"/>
          <w:rtl/>
        </w:rPr>
        <w:t>عندما</w:t>
      </w:r>
      <w:r w:rsidR="002559D0" w:rsidRPr="002559D0">
        <w:rPr>
          <w:rtl/>
        </w:rPr>
        <w:t xml:space="preserve"> </w:t>
      </w:r>
      <w:r w:rsidR="00A07EF4">
        <w:rPr>
          <w:rFonts w:hint="cs"/>
          <w:rtl/>
        </w:rPr>
        <w:t>يصبح من غير الممكن</w:t>
      </w:r>
      <w:r w:rsidR="00C01FC3">
        <w:rPr>
          <w:rFonts w:hint="cs"/>
          <w:rtl/>
        </w:rPr>
        <w:t>،</w:t>
      </w:r>
      <w:r w:rsidR="002559D0" w:rsidRPr="002559D0">
        <w:rPr>
          <w:rtl/>
        </w:rPr>
        <w:t xml:space="preserve"> </w:t>
      </w:r>
      <w:r w:rsidR="00C01FC3">
        <w:rPr>
          <w:rFonts w:hint="cs"/>
          <w:rtl/>
        </w:rPr>
        <w:t>في ال</w:t>
      </w:r>
      <w:r w:rsidR="002559D0" w:rsidRPr="002559D0">
        <w:rPr>
          <w:rtl/>
        </w:rPr>
        <w:t>عادة</w:t>
      </w:r>
      <w:r w:rsidR="00C01FC3">
        <w:rPr>
          <w:rFonts w:hint="cs"/>
          <w:rtl/>
        </w:rPr>
        <w:t>، ل</w:t>
      </w:r>
      <w:r w:rsidR="00C01FC3">
        <w:rPr>
          <w:rtl/>
        </w:rPr>
        <w:t>مكتب تسلّم الطلبات</w:t>
      </w:r>
      <w:r w:rsidR="00C01FC3">
        <w:rPr>
          <w:rFonts w:hint="cs"/>
          <w:rtl/>
        </w:rPr>
        <w:t xml:space="preserve"> السماح بإدخال</w:t>
      </w:r>
      <w:r w:rsidR="002559D0" w:rsidRPr="002559D0">
        <w:rPr>
          <w:rtl/>
        </w:rPr>
        <w:t xml:space="preserve"> التصحيح</w:t>
      </w:r>
      <w:r w:rsidR="00A07EF4">
        <w:rPr>
          <w:rFonts w:hint="cs"/>
          <w:rtl/>
        </w:rPr>
        <w:t xml:space="preserve"> لأن </w:t>
      </w:r>
      <w:r w:rsidR="002559D0" w:rsidRPr="002559D0">
        <w:rPr>
          <w:rtl/>
        </w:rPr>
        <w:t>المرحلة الدولية</w:t>
      </w:r>
      <w:r w:rsidR="00A07EF4">
        <w:rPr>
          <w:rFonts w:hint="cs"/>
          <w:rtl/>
        </w:rPr>
        <w:t xml:space="preserve"> انتهت</w:t>
      </w:r>
      <w:r w:rsidR="002559D0" w:rsidRPr="002559D0">
        <w:rPr>
          <w:rtl/>
        </w:rPr>
        <w:t>.</w:t>
      </w:r>
      <w:r w:rsidR="00A07EF4">
        <w:rPr>
          <w:rFonts w:hint="cs"/>
          <w:rtl/>
        </w:rPr>
        <w:t xml:space="preserve"> </w:t>
      </w:r>
      <w:r w:rsidR="00C01FC3">
        <w:rPr>
          <w:rFonts w:hint="cs"/>
          <w:rtl/>
        </w:rPr>
        <w:t>و</w:t>
      </w:r>
      <w:r w:rsidR="002559D0" w:rsidRPr="002559D0">
        <w:rPr>
          <w:rtl/>
        </w:rPr>
        <w:t xml:space="preserve">قد </w:t>
      </w:r>
      <w:r w:rsidR="00C01FC3">
        <w:rPr>
          <w:rFonts w:hint="cs"/>
          <w:rtl/>
        </w:rPr>
        <w:t>ت</w:t>
      </w:r>
      <w:r w:rsidR="002559D0" w:rsidRPr="002559D0">
        <w:rPr>
          <w:rtl/>
        </w:rPr>
        <w:t xml:space="preserve">كون </w:t>
      </w:r>
      <w:r w:rsidR="00C01FC3">
        <w:rPr>
          <w:rFonts w:hint="cs"/>
          <w:rtl/>
        </w:rPr>
        <w:t>ل</w:t>
      </w:r>
      <w:r w:rsidR="002559D0" w:rsidRPr="002559D0">
        <w:rPr>
          <w:rtl/>
        </w:rPr>
        <w:t xml:space="preserve">هذا خطأ عواقب وخيمة في المرحلة الوطنية أو الإقليمية </w:t>
      </w:r>
      <w:r w:rsidR="00C01FC3">
        <w:rPr>
          <w:rFonts w:hint="cs"/>
          <w:rtl/>
        </w:rPr>
        <w:t>حينما لا يتيح</w:t>
      </w:r>
      <w:r w:rsidR="002559D0" w:rsidRPr="002559D0">
        <w:rPr>
          <w:rtl/>
        </w:rPr>
        <w:t xml:space="preserve"> الكشف معلومات كافية عن </w:t>
      </w:r>
      <w:r w:rsidR="00C01FC3">
        <w:rPr>
          <w:rFonts w:hint="cs"/>
          <w:rtl/>
        </w:rPr>
        <w:t>الكشوف التسلسلية.</w:t>
      </w:r>
    </w:p>
    <w:p w:rsidR="002559D0" w:rsidRPr="004840DC" w:rsidRDefault="00354FD6" w:rsidP="004840DC">
      <w:pPr>
        <w:pStyle w:val="NumberedParaAR"/>
        <w:rPr>
          <w:rtl/>
        </w:rPr>
      </w:pPr>
      <w:r w:rsidRPr="004840DC">
        <w:rPr>
          <w:rFonts w:hint="cs"/>
          <w:rtl/>
        </w:rPr>
        <w:t>وقد يكون ال</w:t>
      </w:r>
      <w:r w:rsidRPr="004840DC">
        <w:rPr>
          <w:rtl/>
        </w:rPr>
        <w:t>وصف السليم لل</w:t>
      </w:r>
      <w:r w:rsidRPr="004840DC">
        <w:rPr>
          <w:rFonts w:hint="cs"/>
          <w:rtl/>
        </w:rPr>
        <w:t>كشف ال</w:t>
      </w:r>
      <w:r w:rsidRPr="004840DC">
        <w:rPr>
          <w:rtl/>
        </w:rPr>
        <w:t>تسلسل</w:t>
      </w:r>
      <w:r w:rsidRPr="004840DC">
        <w:rPr>
          <w:rFonts w:hint="cs"/>
          <w:rtl/>
        </w:rPr>
        <w:t>ي على شكل</w:t>
      </w:r>
      <w:r w:rsidRPr="004840DC">
        <w:rPr>
          <w:rtl/>
        </w:rPr>
        <w:t xml:space="preserve"> صورة أو نص </w:t>
      </w:r>
      <w:r w:rsidRPr="004840DC">
        <w:rPr>
          <w:rFonts w:hint="cs"/>
          <w:rtl/>
        </w:rPr>
        <w:t>ل</w:t>
      </w:r>
      <w:r w:rsidRPr="004840DC">
        <w:rPr>
          <w:rtl/>
        </w:rPr>
        <w:t xml:space="preserve">طلب دولي </w:t>
      </w:r>
      <w:r w:rsidRPr="004840DC">
        <w:rPr>
          <w:rFonts w:hint="cs"/>
          <w:rtl/>
        </w:rPr>
        <w:t>أمرا</w:t>
      </w:r>
      <w:r w:rsidRPr="004840DC">
        <w:rPr>
          <w:rtl/>
        </w:rPr>
        <w:t xml:space="preserve"> مربكا</w:t>
      </w:r>
      <w:r w:rsidRPr="004840DC">
        <w:rPr>
          <w:rFonts w:hint="cs"/>
          <w:rtl/>
        </w:rPr>
        <w:t xml:space="preserve"> أيضا</w:t>
      </w:r>
      <w:r w:rsidRPr="004840DC">
        <w:rPr>
          <w:rtl/>
        </w:rPr>
        <w:t xml:space="preserve"> </w:t>
      </w:r>
      <w:r w:rsidRPr="004840DC">
        <w:rPr>
          <w:rFonts w:hint="cs"/>
          <w:rtl/>
        </w:rPr>
        <w:t>لإدارا</w:t>
      </w:r>
      <w:r w:rsidRPr="004840DC">
        <w:rPr>
          <w:rFonts w:hint="eastAsia"/>
          <w:rtl/>
        </w:rPr>
        <w:t>ت</w:t>
      </w:r>
      <w:r w:rsidR="002559D0" w:rsidRPr="004840DC">
        <w:rPr>
          <w:rtl/>
        </w:rPr>
        <w:t xml:space="preserve"> </w:t>
      </w:r>
      <w:r w:rsidRPr="004840DC">
        <w:rPr>
          <w:rFonts w:hint="cs"/>
          <w:rtl/>
        </w:rPr>
        <w:t>ال</w:t>
      </w:r>
      <w:r w:rsidR="002559D0" w:rsidRPr="004840DC">
        <w:rPr>
          <w:rtl/>
        </w:rPr>
        <w:t>بحث الدولي</w:t>
      </w:r>
      <w:r w:rsidRPr="004840DC">
        <w:rPr>
          <w:rFonts w:hint="cs"/>
          <w:rtl/>
        </w:rPr>
        <w:t xml:space="preserve"> و</w:t>
      </w:r>
      <w:r w:rsidR="002559D0" w:rsidRPr="004840DC">
        <w:rPr>
          <w:rtl/>
        </w:rPr>
        <w:t xml:space="preserve">البحث الدولي </w:t>
      </w:r>
      <w:r w:rsidRPr="004840DC">
        <w:rPr>
          <w:rFonts w:hint="cs"/>
          <w:rtl/>
        </w:rPr>
        <w:t xml:space="preserve">الإضافي </w:t>
      </w:r>
      <w:r w:rsidR="002559D0" w:rsidRPr="004840DC">
        <w:rPr>
          <w:rtl/>
        </w:rPr>
        <w:t xml:space="preserve">والفحص التمهيدي الدولي. </w:t>
      </w:r>
      <w:r w:rsidR="008A5AD6" w:rsidRPr="004840DC">
        <w:rPr>
          <w:rFonts w:hint="cs"/>
          <w:rtl/>
        </w:rPr>
        <w:t xml:space="preserve">وينبغي أن </w:t>
      </w:r>
      <w:r w:rsidR="004840DC" w:rsidRPr="004840DC">
        <w:rPr>
          <w:rFonts w:hint="cs"/>
          <w:rtl/>
        </w:rPr>
        <w:t>يبيّن</w:t>
      </w:r>
      <w:r w:rsidR="008A5AD6" w:rsidRPr="004840DC">
        <w:rPr>
          <w:rFonts w:hint="cs"/>
          <w:rtl/>
        </w:rPr>
        <w:t xml:space="preserve"> </w:t>
      </w:r>
      <w:r w:rsidR="002559D0" w:rsidRPr="004840DC">
        <w:rPr>
          <w:rtl/>
        </w:rPr>
        <w:t>جزء</w:t>
      </w:r>
      <w:r w:rsidR="008A5AD6" w:rsidRPr="004840DC">
        <w:rPr>
          <w:rFonts w:hint="cs"/>
          <w:rtl/>
        </w:rPr>
        <w:t xml:space="preserve"> الكشف التسلسلي</w:t>
      </w:r>
      <w:r w:rsidR="008A5AD6" w:rsidRPr="004840DC">
        <w:rPr>
          <w:rtl/>
        </w:rPr>
        <w:t xml:space="preserve"> من </w:t>
      </w:r>
      <w:r w:rsidR="008A5AD6" w:rsidRPr="004840DC">
        <w:rPr>
          <w:rFonts w:hint="cs"/>
          <w:rtl/>
        </w:rPr>
        <w:t>الاستمارات</w:t>
      </w:r>
      <w:r w:rsidR="002559D0" w:rsidRPr="004840DC">
        <w:rPr>
          <w:rtl/>
        </w:rPr>
        <w:t xml:space="preserve"> الصادرة عن </w:t>
      </w:r>
      <w:r w:rsidR="008A5AD6" w:rsidRPr="004840DC">
        <w:rPr>
          <w:rFonts w:hint="cs"/>
          <w:rtl/>
        </w:rPr>
        <w:t>تلك</w:t>
      </w:r>
      <w:r w:rsidR="002559D0" w:rsidRPr="004840DC">
        <w:rPr>
          <w:rtl/>
        </w:rPr>
        <w:t xml:space="preserve"> السلطات </w:t>
      </w:r>
      <w:r w:rsidR="0063398F" w:rsidRPr="004840DC">
        <w:rPr>
          <w:rFonts w:hint="cs"/>
          <w:rtl/>
        </w:rPr>
        <w:t xml:space="preserve">ما </w:t>
      </w:r>
      <w:r w:rsidR="002559D0" w:rsidRPr="004840DC">
        <w:rPr>
          <w:rtl/>
        </w:rPr>
        <w:t xml:space="preserve">إذا </w:t>
      </w:r>
      <w:r w:rsidR="008A5AD6" w:rsidRPr="004840DC">
        <w:rPr>
          <w:rFonts w:hint="cs"/>
          <w:rtl/>
        </w:rPr>
        <w:t>كان</w:t>
      </w:r>
      <w:r w:rsidR="002559D0" w:rsidRPr="004840DC">
        <w:rPr>
          <w:rtl/>
        </w:rPr>
        <w:t xml:space="preserve"> </w:t>
      </w:r>
      <w:r w:rsidR="008A5AD6" w:rsidRPr="004840DC">
        <w:rPr>
          <w:rFonts w:hint="cs"/>
          <w:rtl/>
        </w:rPr>
        <w:t>الكشف ال</w:t>
      </w:r>
      <w:r w:rsidR="002559D0" w:rsidRPr="004840DC">
        <w:rPr>
          <w:rtl/>
        </w:rPr>
        <w:t>تسلسل</w:t>
      </w:r>
      <w:r w:rsidR="008A5AD6" w:rsidRPr="004840DC">
        <w:rPr>
          <w:rFonts w:hint="cs"/>
          <w:rtl/>
        </w:rPr>
        <w:t>ي</w:t>
      </w:r>
      <w:r w:rsidR="002559D0" w:rsidRPr="004840DC">
        <w:rPr>
          <w:rtl/>
        </w:rPr>
        <w:t xml:space="preserve"> </w:t>
      </w:r>
      <w:r w:rsidR="008A5AD6" w:rsidRPr="004840DC">
        <w:rPr>
          <w:rFonts w:hint="cs"/>
          <w:rtl/>
        </w:rPr>
        <w:t>قد أودع أ</w:t>
      </w:r>
      <w:r w:rsidR="002559D0" w:rsidRPr="004840DC">
        <w:rPr>
          <w:rtl/>
        </w:rPr>
        <w:t xml:space="preserve">و </w:t>
      </w:r>
      <w:r w:rsidR="008A5AD6" w:rsidRPr="004840DC">
        <w:rPr>
          <w:rFonts w:hint="cs"/>
          <w:rtl/>
        </w:rPr>
        <w:t>قُدم</w:t>
      </w:r>
      <w:r w:rsidR="002559D0" w:rsidRPr="004840DC">
        <w:rPr>
          <w:rtl/>
        </w:rPr>
        <w:t xml:space="preserve"> "</w:t>
      </w:r>
      <w:r w:rsidR="008A5AD6" w:rsidRPr="004840DC">
        <w:rPr>
          <w:rtl/>
        </w:rPr>
        <w:t xml:space="preserve">في الطلب الدولي كما </w:t>
      </w:r>
      <w:r w:rsidR="009C31A6" w:rsidRPr="004840DC">
        <w:rPr>
          <w:rFonts w:hint="cs"/>
          <w:rtl/>
        </w:rPr>
        <w:t>تم إيداعه</w:t>
      </w:r>
      <w:r w:rsidR="002559D0" w:rsidRPr="004840DC">
        <w:rPr>
          <w:rtl/>
        </w:rPr>
        <w:t>"</w:t>
      </w:r>
      <w:r w:rsidR="008A5AD6" w:rsidRPr="004840DC">
        <w:rPr>
          <w:rFonts w:hint="cs"/>
          <w:rtl/>
        </w:rPr>
        <w:t xml:space="preserve">، أو </w:t>
      </w:r>
      <w:r w:rsidR="002559D0" w:rsidRPr="004840DC">
        <w:rPr>
          <w:rtl/>
        </w:rPr>
        <w:t>"</w:t>
      </w:r>
      <w:r w:rsidR="008A5AD6" w:rsidRPr="004840DC">
        <w:rPr>
          <w:rFonts w:hint="cs"/>
          <w:rtl/>
        </w:rPr>
        <w:t>مع</w:t>
      </w:r>
      <w:r w:rsidR="002559D0" w:rsidRPr="004840DC">
        <w:rPr>
          <w:rtl/>
        </w:rPr>
        <w:t xml:space="preserve"> </w:t>
      </w:r>
      <w:r w:rsidR="002559D0" w:rsidRPr="004840DC">
        <w:rPr>
          <w:rtl/>
        </w:rPr>
        <w:lastRenderedPageBreak/>
        <w:t xml:space="preserve">الطلب الدولي في شكل </w:t>
      </w:r>
      <w:r w:rsidR="008A5AD6" w:rsidRPr="004840DC">
        <w:rPr>
          <w:rFonts w:hint="cs"/>
          <w:rtl/>
        </w:rPr>
        <w:t>إ</w:t>
      </w:r>
      <w:r w:rsidR="002559D0" w:rsidRPr="004840DC">
        <w:rPr>
          <w:rtl/>
        </w:rPr>
        <w:t>لكتروني"</w:t>
      </w:r>
      <w:r w:rsidR="008A5AD6" w:rsidRPr="004840DC">
        <w:rPr>
          <w:rFonts w:hint="cs"/>
          <w:rtl/>
        </w:rPr>
        <w:t>،</w:t>
      </w:r>
      <w:r w:rsidR="002559D0" w:rsidRPr="004840DC">
        <w:rPr>
          <w:rtl/>
        </w:rPr>
        <w:t xml:space="preserve"> أو في وقت لاحق ل</w:t>
      </w:r>
      <w:r w:rsidR="008A5AD6" w:rsidRPr="004840DC">
        <w:rPr>
          <w:rFonts w:hint="cs"/>
          <w:rtl/>
        </w:rPr>
        <w:t xml:space="preserve">تلك الإدارة </w:t>
      </w:r>
      <w:r w:rsidR="002559D0" w:rsidRPr="004840DC">
        <w:rPr>
          <w:rtl/>
        </w:rPr>
        <w:t>لأغراض البحث (و/ أو الفحص)"</w:t>
      </w:r>
      <w:r w:rsidR="0063398F" w:rsidRPr="004840DC">
        <w:rPr>
          <w:rFonts w:hint="cs"/>
          <w:rtl/>
        </w:rPr>
        <w:t>.</w:t>
      </w:r>
      <w:r w:rsidR="002559D0" w:rsidRPr="004840DC">
        <w:rPr>
          <w:rtl/>
        </w:rPr>
        <w:t xml:space="preserve"> </w:t>
      </w:r>
      <w:r w:rsidR="004840DC" w:rsidRPr="004840DC">
        <w:rPr>
          <w:rFonts w:hint="cs"/>
          <w:rtl/>
        </w:rPr>
        <w:t>وذلك</w:t>
      </w:r>
      <w:r w:rsidR="00EC3EA0" w:rsidRPr="004840DC">
        <w:rPr>
          <w:rFonts w:hint="cs"/>
          <w:rtl/>
        </w:rPr>
        <w:t xml:space="preserve"> </w:t>
      </w:r>
      <w:r w:rsidR="004840DC" w:rsidRPr="004840DC">
        <w:rPr>
          <w:rFonts w:hint="cs"/>
          <w:rtl/>
        </w:rPr>
        <w:t>البيان</w:t>
      </w:r>
      <w:r w:rsidR="00EC3EA0" w:rsidRPr="004840DC">
        <w:rPr>
          <w:rFonts w:hint="cs"/>
          <w:rtl/>
        </w:rPr>
        <w:t xml:space="preserve"> </w:t>
      </w:r>
      <w:r w:rsidR="004840DC">
        <w:rPr>
          <w:rFonts w:hint="cs"/>
          <w:rtl/>
        </w:rPr>
        <w:t>الذ</w:t>
      </w:r>
      <w:r w:rsidR="00D70EDB" w:rsidRPr="004840DC">
        <w:rPr>
          <w:rFonts w:hint="cs"/>
          <w:rtl/>
        </w:rPr>
        <w:t xml:space="preserve">ي </w:t>
      </w:r>
      <w:r w:rsidR="004840DC">
        <w:rPr>
          <w:rFonts w:hint="cs"/>
          <w:rtl/>
        </w:rPr>
        <w:t>ي</w:t>
      </w:r>
      <w:r w:rsidR="00D70EDB" w:rsidRPr="004840DC">
        <w:rPr>
          <w:rFonts w:hint="cs"/>
          <w:rtl/>
        </w:rPr>
        <w:t xml:space="preserve">تكرر </w:t>
      </w:r>
      <w:r w:rsidR="004840DC">
        <w:rPr>
          <w:rFonts w:hint="cs"/>
          <w:rtl/>
        </w:rPr>
        <w:t>ي</w:t>
      </w:r>
      <w:r w:rsidR="008A5AD6" w:rsidRPr="004840DC">
        <w:rPr>
          <w:rtl/>
        </w:rPr>
        <w:t xml:space="preserve">تعارض مع </w:t>
      </w:r>
      <w:r w:rsidR="00EC3EA0" w:rsidRPr="004840DC">
        <w:rPr>
          <w:rFonts w:hint="cs"/>
          <w:rtl/>
        </w:rPr>
        <w:t xml:space="preserve">البيانات الواردة </w:t>
      </w:r>
      <w:r w:rsidR="008A5AD6" w:rsidRPr="004840DC">
        <w:rPr>
          <w:rFonts w:hint="cs"/>
          <w:rtl/>
        </w:rPr>
        <w:t>العريضة</w:t>
      </w:r>
      <w:r w:rsidR="002559D0" w:rsidRPr="004840DC">
        <w:rPr>
          <w:rtl/>
        </w:rPr>
        <w:t xml:space="preserve">. واقترح </w:t>
      </w:r>
      <w:r w:rsidR="008A5AD6" w:rsidRPr="004840DC">
        <w:rPr>
          <w:rFonts w:hint="cs"/>
          <w:rtl/>
        </w:rPr>
        <w:t xml:space="preserve">مكتب </w:t>
      </w:r>
      <w:r w:rsidR="002559D0" w:rsidRPr="004840DC">
        <w:rPr>
          <w:rtl/>
        </w:rPr>
        <w:t>الولايات المتحدة للبراءات والعلامات التجارية</w:t>
      </w:r>
      <w:r w:rsidR="008A5AD6" w:rsidRPr="004840DC">
        <w:rPr>
          <w:rFonts w:hint="cs"/>
          <w:rtl/>
        </w:rPr>
        <w:t> </w:t>
      </w:r>
      <w:r w:rsidR="002559D0" w:rsidRPr="004840DC">
        <w:rPr>
          <w:rtl/>
        </w:rPr>
        <w:t>(</w:t>
      </w:r>
      <w:r w:rsidR="002559D0" w:rsidRPr="004840DC">
        <w:t>USPTO</w:t>
      </w:r>
      <w:r w:rsidR="002559D0" w:rsidRPr="004840DC">
        <w:rPr>
          <w:rtl/>
        </w:rPr>
        <w:t xml:space="preserve">) </w:t>
      </w:r>
      <w:r w:rsidR="008A5AD6" w:rsidRPr="004840DC">
        <w:rPr>
          <w:rFonts w:hint="cs"/>
          <w:rtl/>
        </w:rPr>
        <w:t xml:space="preserve">إدخال </w:t>
      </w:r>
      <w:r w:rsidR="002559D0" w:rsidRPr="004840DC">
        <w:rPr>
          <w:rtl/>
        </w:rPr>
        <w:t xml:space="preserve">تغييرات على اللغة المستخدمة في </w:t>
      </w:r>
      <w:r w:rsidR="0063398F" w:rsidRPr="004840DC">
        <w:rPr>
          <w:rFonts w:hint="cs"/>
          <w:rtl/>
        </w:rPr>
        <w:t xml:space="preserve">تلك </w:t>
      </w:r>
      <w:r w:rsidR="002559D0" w:rsidRPr="004840DC">
        <w:rPr>
          <w:rtl/>
        </w:rPr>
        <w:t>ال</w:t>
      </w:r>
      <w:r w:rsidR="008A5AD6" w:rsidRPr="004840DC">
        <w:rPr>
          <w:rFonts w:hint="cs"/>
          <w:rtl/>
        </w:rPr>
        <w:t>استمارات</w:t>
      </w:r>
      <w:r w:rsidR="002559D0" w:rsidRPr="004840DC">
        <w:rPr>
          <w:rtl/>
        </w:rPr>
        <w:t>.</w:t>
      </w:r>
    </w:p>
    <w:p w:rsidR="002559D0" w:rsidRDefault="00697FB4" w:rsidP="004840DC">
      <w:pPr>
        <w:pStyle w:val="NumberedParaAR"/>
        <w:rPr>
          <w:rtl/>
        </w:rPr>
      </w:pPr>
      <w:r>
        <w:rPr>
          <w:rFonts w:hint="cs"/>
          <w:rtl/>
        </w:rPr>
        <w:t>و</w:t>
      </w:r>
      <w:r w:rsidR="002559D0">
        <w:rPr>
          <w:rtl/>
        </w:rPr>
        <w:t xml:space="preserve">بالإضافة إلى ذلك، يبدو </w:t>
      </w:r>
      <w:r>
        <w:rPr>
          <w:rFonts w:hint="cs"/>
          <w:rtl/>
        </w:rPr>
        <w:t>أن ال</w:t>
      </w:r>
      <w:r w:rsidRPr="002559D0">
        <w:rPr>
          <w:rtl/>
        </w:rPr>
        <w:t>وصف السليم لل</w:t>
      </w:r>
      <w:r>
        <w:rPr>
          <w:rFonts w:hint="cs"/>
          <w:rtl/>
        </w:rPr>
        <w:t>كشف ال</w:t>
      </w:r>
      <w:r w:rsidRPr="002559D0">
        <w:rPr>
          <w:rtl/>
        </w:rPr>
        <w:t>تسلسل</w:t>
      </w:r>
      <w:r>
        <w:rPr>
          <w:rFonts w:hint="cs"/>
          <w:rtl/>
        </w:rPr>
        <w:t>ي على شكل</w:t>
      </w:r>
      <w:r w:rsidRPr="002559D0">
        <w:rPr>
          <w:rtl/>
        </w:rPr>
        <w:t xml:space="preserve"> صورة أو نص</w:t>
      </w:r>
      <w:r w:rsidR="002559D0">
        <w:rPr>
          <w:rtl/>
        </w:rPr>
        <w:t xml:space="preserve"> </w:t>
      </w:r>
      <w:r>
        <w:rPr>
          <w:rFonts w:hint="cs"/>
          <w:rtl/>
        </w:rPr>
        <w:t>مسألة مر</w:t>
      </w:r>
      <w:r w:rsidR="00DD1A74">
        <w:rPr>
          <w:rFonts w:hint="cs"/>
          <w:rtl/>
        </w:rPr>
        <w:t xml:space="preserve">بكة </w:t>
      </w:r>
      <w:r w:rsidR="002559D0">
        <w:rPr>
          <w:rtl/>
        </w:rPr>
        <w:t xml:space="preserve">أيضا </w:t>
      </w:r>
      <w:r w:rsidR="00DD1A74">
        <w:rPr>
          <w:rFonts w:hint="cs"/>
          <w:rtl/>
        </w:rPr>
        <w:t>ل</w:t>
      </w:r>
      <w:r w:rsidR="002559D0">
        <w:rPr>
          <w:rtl/>
        </w:rPr>
        <w:t xml:space="preserve">لمكتب الدولي </w:t>
      </w:r>
      <w:r w:rsidR="00DD1A74">
        <w:rPr>
          <w:rFonts w:hint="cs"/>
          <w:rtl/>
        </w:rPr>
        <w:t xml:space="preserve">فيما يخص </w:t>
      </w:r>
      <w:r w:rsidR="002559D0">
        <w:rPr>
          <w:rtl/>
        </w:rPr>
        <w:t xml:space="preserve">نشر الطلب الدولي. </w:t>
      </w:r>
      <w:r w:rsidR="00DD1A74">
        <w:rPr>
          <w:rFonts w:hint="cs"/>
          <w:rtl/>
        </w:rPr>
        <w:t>و</w:t>
      </w:r>
      <w:r w:rsidR="002559D0">
        <w:rPr>
          <w:rtl/>
        </w:rPr>
        <w:t xml:space="preserve">في </w:t>
      </w:r>
      <w:r w:rsidR="00DD1A74">
        <w:rPr>
          <w:rFonts w:hint="cs"/>
          <w:rtl/>
        </w:rPr>
        <w:t>بعض الحالات</w:t>
      </w:r>
      <w:r w:rsidR="002559D0">
        <w:rPr>
          <w:rtl/>
        </w:rPr>
        <w:t xml:space="preserve">، </w:t>
      </w:r>
      <w:r w:rsidR="00DD1A74">
        <w:rPr>
          <w:rFonts w:hint="cs"/>
          <w:rtl/>
        </w:rPr>
        <w:t>نُشرت الطلبات</w:t>
      </w:r>
      <w:r w:rsidR="002559D0">
        <w:rPr>
          <w:rtl/>
        </w:rPr>
        <w:t xml:space="preserve"> الدولية بشكل غير صحيح: (أ</w:t>
      </w:r>
      <w:r w:rsidR="00DD1A74">
        <w:rPr>
          <w:rFonts w:hint="cs"/>
          <w:rtl/>
        </w:rPr>
        <w:t xml:space="preserve">) </w:t>
      </w:r>
      <w:r w:rsidR="002559D0">
        <w:rPr>
          <w:rtl/>
        </w:rPr>
        <w:t>دون أي</w:t>
      </w:r>
      <w:r w:rsidR="00DD1A74">
        <w:rPr>
          <w:rFonts w:hint="cs"/>
          <w:rtl/>
        </w:rPr>
        <w:t xml:space="preserve"> بيان</w:t>
      </w:r>
      <w:r w:rsidR="002559D0">
        <w:rPr>
          <w:rtl/>
        </w:rPr>
        <w:t xml:space="preserve"> </w:t>
      </w:r>
      <w:r w:rsidR="00DD1A74">
        <w:rPr>
          <w:rFonts w:hint="cs"/>
          <w:rtl/>
        </w:rPr>
        <w:t xml:space="preserve">لكشف </w:t>
      </w:r>
      <w:r w:rsidR="002559D0">
        <w:rPr>
          <w:rtl/>
        </w:rPr>
        <w:t>تسلسل</w:t>
      </w:r>
      <w:r w:rsidR="00DD1A74">
        <w:rPr>
          <w:rFonts w:hint="cs"/>
          <w:rtl/>
        </w:rPr>
        <w:t>ي</w:t>
      </w:r>
      <w:r w:rsidR="002559D0">
        <w:rPr>
          <w:rtl/>
        </w:rPr>
        <w:t xml:space="preserve"> </w:t>
      </w:r>
      <w:r w:rsidR="00DD1A74">
        <w:rPr>
          <w:rFonts w:hint="cs"/>
          <w:rtl/>
        </w:rPr>
        <w:t>ك</w:t>
      </w:r>
      <w:r w:rsidR="002559D0">
        <w:rPr>
          <w:rtl/>
        </w:rPr>
        <w:t xml:space="preserve">جزء من الطلب الدولي؛ </w:t>
      </w:r>
      <w:r w:rsidR="00DD1A74">
        <w:rPr>
          <w:rFonts w:hint="cs"/>
          <w:rtl/>
        </w:rPr>
        <w:t xml:space="preserve">أو </w:t>
      </w:r>
      <w:r w:rsidR="002559D0">
        <w:rPr>
          <w:rtl/>
        </w:rPr>
        <w:t>(ب)</w:t>
      </w:r>
      <w:r w:rsidR="00DD1A74">
        <w:rPr>
          <w:rFonts w:hint="cs"/>
          <w:rtl/>
        </w:rPr>
        <w:t xml:space="preserve"> </w:t>
      </w:r>
      <w:r w:rsidR="002559D0">
        <w:rPr>
          <w:rtl/>
        </w:rPr>
        <w:t xml:space="preserve">مع </w:t>
      </w:r>
      <w:r w:rsidR="00DD1A74">
        <w:rPr>
          <w:rFonts w:hint="cs"/>
          <w:rtl/>
        </w:rPr>
        <w:t>بيان</w:t>
      </w:r>
      <w:r w:rsidR="002559D0">
        <w:rPr>
          <w:rtl/>
        </w:rPr>
        <w:t xml:space="preserve"> </w:t>
      </w:r>
      <w:r w:rsidR="00DD1A74">
        <w:rPr>
          <w:rFonts w:hint="cs"/>
          <w:rtl/>
        </w:rPr>
        <w:t xml:space="preserve">كشف تسلسلي </w:t>
      </w:r>
      <w:r w:rsidR="002559D0">
        <w:rPr>
          <w:rtl/>
        </w:rPr>
        <w:t xml:space="preserve">كجزء من </w:t>
      </w:r>
      <w:r w:rsidR="00DD1A74">
        <w:rPr>
          <w:rtl/>
        </w:rPr>
        <w:t>الطلب</w:t>
      </w:r>
      <w:r w:rsidR="00DD1A74">
        <w:rPr>
          <w:rFonts w:hint="cs"/>
          <w:rtl/>
        </w:rPr>
        <w:t xml:space="preserve"> </w:t>
      </w:r>
      <w:r w:rsidR="00DD1A74">
        <w:rPr>
          <w:rtl/>
        </w:rPr>
        <w:t>عندما ل</w:t>
      </w:r>
      <w:r w:rsidR="00DD1A74">
        <w:rPr>
          <w:rFonts w:hint="cs"/>
          <w:rtl/>
        </w:rPr>
        <w:t>ا</w:t>
      </w:r>
      <w:r w:rsidR="002559D0">
        <w:rPr>
          <w:rtl/>
        </w:rPr>
        <w:t xml:space="preserve"> </w:t>
      </w:r>
      <w:r w:rsidR="004840DC">
        <w:rPr>
          <w:rFonts w:hint="cs"/>
          <w:rtl/>
        </w:rPr>
        <w:t>ي</w:t>
      </w:r>
      <w:r w:rsidR="00DD1A74">
        <w:rPr>
          <w:rFonts w:hint="cs"/>
          <w:rtl/>
        </w:rPr>
        <w:t xml:space="preserve">تم </w:t>
      </w:r>
      <w:r w:rsidR="004840DC">
        <w:rPr>
          <w:rFonts w:hint="cs"/>
          <w:rtl/>
        </w:rPr>
        <w:t>بيانه</w:t>
      </w:r>
      <w:r w:rsidR="00DD1A74">
        <w:rPr>
          <w:rFonts w:hint="cs"/>
          <w:rtl/>
        </w:rPr>
        <w:t xml:space="preserve"> على </w:t>
      </w:r>
      <w:r w:rsidR="002559D0">
        <w:rPr>
          <w:rtl/>
        </w:rPr>
        <w:t xml:space="preserve">هذا النحو </w:t>
      </w:r>
      <w:r w:rsidR="00DD1A74">
        <w:rPr>
          <w:rFonts w:hint="cs"/>
          <w:rtl/>
        </w:rPr>
        <w:t>في العريضة</w:t>
      </w:r>
      <w:r w:rsidR="002559D0">
        <w:rPr>
          <w:rtl/>
        </w:rPr>
        <w:t xml:space="preserve">؛ أو (ج) </w:t>
      </w:r>
      <w:r w:rsidR="004840DC">
        <w:rPr>
          <w:rFonts w:hint="cs"/>
          <w:rtl/>
        </w:rPr>
        <w:t xml:space="preserve">مع بيان </w:t>
      </w:r>
      <w:r w:rsidR="00DD1A74">
        <w:rPr>
          <w:rFonts w:hint="cs"/>
          <w:rtl/>
        </w:rPr>
        <w:t>النسق ال</w:t>
      </w:r>
      <w:r w:rsidR="002559D0">
        <w:rPr>
          <w:rtl/>
        </w:rPr>
        <w:t>خاطئ</w:t>
      </w:r>
      <w:r w:rsidR="00DD1A74">
        <w:rPr>
          <w:rFonts w:hint="cs"/>
          <w:rtl/>
        </w:rPr>
        <w:t>،</w:t>
      </w:r>
      <w:r w:rsidR="002559D0">
        <w:rPr>
          <w:rtl/>
        </w:rPr>
        <w:t xml:space="preserve"> أي صورة أو نص كجزء من </w:t>
      </w:r>
      <w:r w:rsidR="00DD1A74">
        <w:rPr>
          <w:rtl/>
        </w:rPr>
        <w:t>الطلب</w:t>
      </w:r>
      <w:r w:rsidR="002559D0">
        <w:rPr>
          <w:rtl/>
        </w:rPr>
        <w:t>.</w:t>
      </w:r>
    </w:p>
    <w:p w:rsidR="002559D0" w:rsidRDefault="00A6393C" w:rsidP="00411815">
      <w:pPr>
        <w:pStyle w:val="NumberedParaAR"/>
        <w:rPr>
          <w:rtl/>
        </w:rPr>
      </w:pPr>
      <w:r>
        <w:rPr>
          <w:rtl/>
        </w:rPr>
        <w:t xml:space="preserve">ونوقشت للمرة الأولى </w:t>
      </w:r>
      <w:r>
        <w:rPr>
          <w:rFonts w:hint="cs"/>
          <w:rtl/>
        </w:rPr>
        <w:t>الحالة التي ي</w:t>
      </w:r>
      <w:r w:rsidRPr="00AA5F44">
        <w:rPr>
          <w:rtl/>
        </w:rPr>
        <w:t>خطئ</w:t>
      </w:r>
      <w:r>
        <w:rPr>
          <w:rFonts w:hint="cs"/>
          <w:rtl/>
        </w:rPr>
        <w:t xml:space="preserve"> فيها </w:t>
      </w:r>
      <w:r w:rsidRPr="00AA5F44">
        <w:rPr>
          <w:rtl/>
        </w:rPr>
        <w:t xml:space="preserve">المودع في بيان </w:t>
      </w:r>
      <w:r>
        <w:rPr>
          <w:rFonts w:hint="cs"/>
          <w:rtl/>
        </w:rPr>
        <w:t>أن</w:t>
      </w:r>
      <w:r w:rsidRPr="00AA5F44">
        <w:rPr>
          <w:rtl/>
        </w:rPr>
        <w:t xml:space="preserve"> </w:t>
      </w:r>
      <w:r>
        <w:rPr>
          <w:rFonts w:hint="cs"/>
          <w:rtl/>
        </w:rPr>
        <w:t>ال</w:t>
      </w:r>
      <w:r w:rsidRPr="00AA5F44">
        <w:rPr>
          <w:rtl/>
        </w:rPr>
        <w:t xml:space="preserve">كشف </w:t>
      </w:r>
      <w:r>
        <w:rPr>
          <w:rFonts w:hint="cs"/>
          <w:rtl/>
        </w:rPr>
        <w:t>ال</w:t>
      </w:r>
      <w:r w:rsidRPr="00AA5F44">
        <w:rPr>
          <w:rtl/>
        </w:rPr>
        <w:t xml:space="preserve">تسلسلي يشكل جزءا من الطلب الدولي أو </w:t>
      </w:r>
      <w:r>
        <w:rPr>
          <w:rFonts w:hint="cs"/>
          <w:rtl/>
        </w:rPr>
        <w:t>الحالة</w:t>
      </w:r>
      <w:r w:rsidRPr="00AA5F44">
        <w:rPr>
          <w:rtl/>
        </w:rPr>
        <w:t xml:space="preserve"> </w:t>
      </w:r>
      <w:r>
        <w:rPr>
          <w:rFonts w:hint="cs"/>
          <w:rtl/>
        </w:rPr>
        <w:t xml:space="preserve">التي </w:t>
      </w:r>
      <w:r w:rsidRPr="00AA5F44">
        <w:rPr>
          <w:rtl/>
        </w:rPr>
        <w:t>لا يبي</w:t>
      </w:r>
      <w:r>
        <w:rPr>
          <w:rFonts w:hint="cs"/>
          <w:rtl/>
        </w:rPr>
        <w:t>ّ</w:t>
      </w:r>
      <w:r w:rsidRPr="00AA5F44">
        <w:rPr>
          <w:rtl/>
        </w:rPr>
        <w:t xml:space="preserve">ن </w:t>
      </w:r>
      <w:r>
        <w:rPr>
          <w:rFonts w:hint="cs"/>
          <w:rtl/>
        </w:rPr>
        <w:t xml:space="preserve">فيها </w:t>
      </w:r>
      <w:r w:rsidRPr="00AA5F44">
        <w:rPr>
          <w:rtl/>
        </w:rPr>
        <w:t>ذلك</w:t>
      </w:r>
      <w:r>
        <w:rPr>
          <w:rFonts w:hint="cs"/>
          <w:rtl/>
        </w:rPr>
        <w:t xml:space="preserve"> </w:t>
      </w:r>
      <w:r w:rsidR="002559D0">
        <w:rPr>
          <w:rtl/>
        </w:rPr>
        <w:t xml:space="preserve">في </w:t>
      </w:r>
      <w:r>
        <w:rPr>
          <w:rFonts w:hint="cs"/>
          <w:rtl/>
        </w:rPr>
        <w:t xml:space="preserve">آخر </w:t>
      </w:r>
      <w:r w:rsidR="002559D0">
        <w:rPr>
          <w:rtl/>
        </w:rPr>
        <w:t>دورة</w:t>
      </w:r>
      <w:r>
        <w:rPr>
          <w:rFonts w:hint="cs"/>
          <w:rtl/>
        </w:rPr>
        <w:t xml:space="preserve"> لاجتماع الإدارات الدولية</w:t>
      </w:r>
      <w:r w:rsidR="002559D0">
        <w:rPr>
          <w:rtl/>
        </w:rPr>
        <w:t>.</w:t>
      </w:r>
      <w:r>
        <w:rPr>
          <w:rFonts w:hint="cs"/>
          <w:rtl/>
        </w:rPr>
        <w:t xml:space="preserve"> ولئن</w:t>
      </w:r>
      <w:r w:rsidRPr="00A6393C">
        <w:rPr>
          <w:rtl/>
        </w:rPr>
        <w:t xml:space="preserve"> </w:t>
      </w:r>
      <w:r>
        <w:rPr>
          <w:rFonts w:hint="cs"/>
          <w:rtl/>
        </w:rPr>
        <w:t xml:space="preserve">لوحظ </w:t>
      </w:r>
      <w:r w:rsidRPr="00A6393C">
        <w:rPr>
          <w:rtl/>
        </w:rPr>
        <w:t xml:space="preserve">أن هذا الوضع لم </w:t>
      </w:r>
      <w:r w:rsidR="00411815">
        <w:rPr>
          <w:rFonts w:hint="cs"/>
          <w:rtl/>
        </w:rPr>
        <w:t>يطرأ</w:t>
      </w:r>
      <w:r w:rsidRPr="00A6393C">
        <w:rPr>
          <w:rtl/>
        </w:rPr>
        <w:t xml:space="preserve"> حتى الآن في كثير من الحالات ولم يتسبب في </w:t>
      </w:r>
      <w:r w:rsidR="00411815">
        <w:rPr>
          <w:rFonts w:hint="cs"/>
          <w:rtl/>
        </w:rPr>
        <w:t>مشاكل</w:t>
      </w:r>
      <w:r w:rsidRPr="00A6393C">
        <w:rPr>
          <w:rtl/>
        </w:rPr>
        <w:t xml:space="preserve"> </w:t>
      </w:r>
      <w:r w:rsidR="00411815">
        <w:rPr>
          <w:rFonts w:hint="cs"/>
          <w:rtl/>
        </w:rPr>
        <w:t xml:space="preserve">كبيرة </w:t>
      </w:r>
      <w:r w:rsidRPr="00A6393C">
        <w:rPr>
          <w:rtl/>
        </w:rPr>
        <w:t>لدى معظم المكاتب الوطنية حتى الآن</w:t>
      </w:r>
      <w:r w:rsidR="00411815">
        <w:rPr>
          <w:rFonts w:hint="cs"/>
          <w:rtl/>
        </w:rPr>
        <w:t xml:space="preserve">، يبدو أنه ربما يكون قد حدث ولكنه لم يُكتشف. </w:t>
      </w:r>
    </w:p>
    <w:p w:rsidR="002559D0" w:rsidRDefault="002559D0" w:rsidP="004840DC">
      <w:pPr>
        <w:pStyle w:val="NumberedParaAR"/>
        <w:rPr>
          <w:rtl/>
        </w:rPr>
      </w:pPr>
      <w:r>
        <w:rPr>
          <w:rtl/>
        </w:rPr>
        <w:t>و</w:t>
      </w:r>
      <w:r w:rsidR="00411815">
        <w:rPr>
          <w:rFonts w:hint="cs"/>
          <w:rtl/>
        </w:rPr>
        <w:t>ا</w:t>
      </w:r>
      <w:r>
        <w:rPr>
          <w:rtl/>
        </w:rPr>
        <w:t xml:space="preserve">ستعرض </w:t>
      </w:r>
      <w:r w:rsidR="00411815">
        <w:rPr>
          <w:rFonts w:hint="cs"/>
          <w:rtl/>
        </w:rPr>
        <w:t xml:space="preserve">مكتب </w:t>
      </w:r>
      <w:r w:rsidR="00411815">
        <w:rPr>
          <w:rtl/>
        </w:rPr>
        <w:t>الولايات المتحدة للبراءات والعلامات التجارية</w:t>
      </w:r>
      <w:r w:rsidR="00411815">
        <w:rPr>
          <w:rFonts w:hint="cs"/>
          <w:rtl/>
        </w:rPr>
        <w:t xml:space="preserve"> </w:t>
      </w:r>
      <w:r>
        <w:rPr>
          <w:rtl/>
        </w:rPr>
        <w:t xml:space="preserve">اثني عشر </w:t>
      </w:r>
      <w:r w:rsidR="00411815">
        <w:rPr>
          <w:rtl/>
        </w:rPr>
        <w:t>طلبا</w:t>
      </w:r>
      <w:r w:rsidR="00411815">
        <w:rPr>
          <w:rFonts w:hint="cs"/>
          <w:rtl/>
        </w:rPr>
        <w:t xml:space="preserve"> </w:t>
      </w:r>
      <w:r w:rsidR="00A637E8">
        <w:rPr>
          <w:rFonts w:hint="cs"/>
          <w:rtl/>
        </w:rPr>
        <w:t>أ</w:t>
      </w:r>
      <w:r>
        <w:rPr>
          <w:rtl/>
        </w:rPr>
        <w:t>درك</w:t>
      </w:r>
      <w:r w:rsidR="00A637E8">
        <w:rPr>
          <w:rFonts w:hint="cs"/>
          <w:rtl/>
        </w:rPr>
        <w:t>نا</w:t>
      </w:r>
      <w:r>
        <w:rPr>
          <w:rtl/>
        </w:rPr>
        <w:t xml:space="preserve"> أن</w:t>
      </w:r>
      <w:r w:rsidR="00A637E8">
        <w:rPr>
          <w:rFonts w:hint="cs"/>
          <w:rtl/>
        </w:rPr>
        <w:t>ها</w:t>
      </w:r>
      <w:r w:rsidR="00A637E8">
        <w:rPr>
          <w:rtl/>
        </w:rPr>
        <w:t xml:space="preserve"> تحتوي على أخطاء </w:t>
      </w:r>
      <w:r w:rsidR="00A637E8">
        <w:rPr>
          <w:rFonts w:hint="cs"/>
          <w:rtl/>
        </w:rPr>
        <w:t>م</w:t>
      </w:r>
      <w:r>
        <w:rPr>
          <w:rtl/>
        </w:rPr>
        <w:t>تعلق</w:t>
      </w:r>
      <w:r w:rsidR="00A637E8">
        <w:rPr>
          <w:rFonts w:hint="cs"/>
          <w:rtl/>
        </w:rPr>
        <w:t>ة</w:t>
      </w:r>
      <w:r>
        <w:rPr>
          <w:rtl/>
        </w:rPr>
        <w:t xml:space="preserve"> </w:t>
      </w:r>
      <w:r w:rsidR="00A637E8">
        <w:rPr>
          <w:rFonts w:hint="cs"/>
          <w:rtl/>
        </w:rPr>
        <w:t>بالكشف ال</w:t>
      </w:r>
      <w:r>
        <w:rPr>
          <w:rtl/>
        </w:rPr>
        <w:t>تسلسل</w:t>
      </w:r>
      <w:r w:rsidR="00A637E8">
        <w:rPr>
          <w:rFonts w:hint="cs"/>
          <w:rtl/>
        </w:rPr>
        <w:t>ي المودع في</w:t>
      </w:r>
      <w:r>
        <w:rPr>
          <w:rtl/>
        </w:rPr>
        <w:t xml:space="preserve"> البداية. </w:t>
      </w:r>
      <w:r w:rsidR="00A637E8">
        <w:rPr>
          <w:rFonts w:hint="cs"/>
          <w:rtl/>
        </w:rPr>
        <w:t>وأ</w:t>
      </w:r>
      <w:r w:rsidR="00DB4500">
        <w:rPr>
          <w:rFonts w:hint="cs"/>
          <w:rtl/>
        </w:rPr>
        <w:t>ُ</w:t>
      </w:r>
      <w:r w:rsidR="00A637E8">
        <w:rPr>
          <w:rFonts w:hint="cs"/>
          <w:rtl/>
        </w:rPr>
        <w:t>ودع</w:t>
      </w:r>
      <w:r>
        <w:rPr>
          <w:rtl/>
        </w:rPr>
        <w:t xml:space="preserve"> معظم تلك </w:t>
      </w:r>
      <w:r w:rsidR="00DD1A74">
        <w:rPr>
          <w:rtl/>
        </w:rPr>
        <w:t>الطلبات</w:t>
      </w:r>
      <w:r>
        <w:rPr>
          <w:rtl/>
        </w:rPr>
        <w:t xml:space="preserve"> من قبل </w:t>
      </w:r>
      <w:r w:rsidR="002F2553">
        <w:rPr>
          <w:rtl/>
        </w:rPr>
        <w:t>مودع</w:t>
      </w:r>
      <w:r>
        <w:rPr>
          <w:rtl/>
        </w:rPr>
        <w:t>ين</w:t>
      </w:r>
      <w:r w:rsidR="00A637E8">
        <w:rPr>
          <w:rFonts w:hint="cs"/>
          <w:rtl/>
        </w:rPr>
        <w:t xml:space="preserve"> من</w:t>
      </w:r>
      <w:r>
        <w:rPr>
          <w:rtl/>
        </w:rPr>
        <w:t xml:space="preserve"> الولايات المتحدة في</w:t>
      </w:r>
      <w:r w:rsidR="00A637E8">
        <w:rPr>
          <w:rFonts w:hint="cs"/>
          <w:rtl/>
        </w:rPr>
        <w:t xml:space="preserve"> </w:t>
      </w:r>
      <w:r w:rsidR="0044128B">
        <w:rPr>
          <w:rtl/>
        </w:rPr>
        <w:t>مكتب تسلّم الطلبات</w:t>
      </w:r>
      <w:r>
        <w:rPr>
          <w:rtl/>
        </w:rPr>
        <w:t xml:space="preserve">/الولايات المتحدة، </w:t>
      </w:r>
      <w:r w:rsidR="00A637E8">
        <w:rPr>
          <w:rFonts w:hint="cs"/>
          <w:rtl/>
        </w:rPr>
        <w:t>فيما أ</w:t>
      </w:r>
      <w:r w:rsidR="00DB4500">
        <w:rPr>
          <w:rFonts w:hint="cs"/>
          <w:rtl/>
        </w:rPr>
        <w:t>ُ</w:t>
      </w:r>
      <w:r w:rsidR="00A637E8">
        <w:rPr>
          <w:rFonts w:hint="cs"/>
          <w:rtl/>
        </w:rPr>
        <w:t>ودع</w:t>
      </w:r>
      <w:r w:rsidR="00A637E8">
        <w:rPr>
          <w:rtl/>
        </w:rPr>
        <w:t xml:space="preserve"> </w:t>
      </w:r>
      <w:r w:rsidR="00A637E8">
        <w:rPr>
          <w:rFonts w:hint="cs"/>
          <w:rtl/>
        </w:rPr>
        <w:t>طلبان</w:t>
      </w:r>
      <w:r>
        <w:rPr>
          <w:rtl/>
        </w:rPr>
        <w:t xml:space="preserve"> </w:t>
      </w:r>
      <w:r w:rsidR="00A637E8">
        <w:rPr>
          <w:rFonts w:hint="cs"/>
          <w:rtl/>
        </w:rPr>
        <w:t xml:space="preserve">لدى </w:t>
      </w:r>
      <w:r>
        <w:rPr>
          <w:rtl/>
        </w:rPr>
        <w:t xml:space="preserve">مكتب </w:t>
      </w:r>
      <w:r w:rsidR="00A637E8">
        <w:rPr>
          <w:rFonts w:hint="cs"/>
          <w:rtl/>
        </w:rPr>
        <w:t>ل</w:t>
      </w:r>
      <w:r w:rsidR="0044128B">
        <w:rPr>
          <w:rtl/>
        </w:rPr>
        <w:t>تسلّم الطلبات</w:t>
      </w:r>
      <w:r w:rsidR="00A637E8">
        <w:rPr>
          <w:rFonts w:hint="cs"/>
          <w:rtl/>
        </w:rPr>
        <w:t xml:space="preserve"> من غير م</w:t>
      </w:r>
      <w:r w:rsidR="0044128B">
        <w:rPr>
          <w:rtl/>
        </w:rPr>
        <w:t>كتب تسلّم الطلبات</w:t>
      </w:r>
      <w:r>
        <w:rPr>
          <w:rtl/>
        </w:rPr>
        <w:t>/الولايات المتحدة. و</w:t>
      </w:r>
      <w:r w:rsidR="00A637E8">
        <w:rPr>
          <w:rtl/>
        </w:rPr>
        <w:t>هذا يشير إلى أن</w:t>
      </w:r>
      <w:r w:rsidR="00A637E8">
        <w:rPr>
          <w:rFonts w:hint="cs"/>
          <w:rtl/>
        </w:rPr>
        <w:t xml:space="preserve"> الارتباك فيما يخص </w:t>
      </w:r>
      <w:r w:rsidR="004840DC">
        <w:rPr>
          <w:rFonts w:hint="cs"/>
          <w:rtl/>
        </w:rPr>
        <w:t>البيان</w:t>
      </w:r>
      <w:r w:rsidR="00A637E8">
        <w:rPr>
          <w:rFonts w:hint="cs"/>
          <w:rtl/>
        </w:rPr>
        <w:t xml:space="preserve"> السليم </w:t>
      </w:r>
      <w:r w:rsidR="004840DC">
        <w:rPr>
          <w:rFonts w:hint="cs"/>
          <w:rtl/>
        </w:rPr>
        <w:t>ل</w:t>
      </w:r>
      <w:r w:rsidR="00A637E8">
        <w:rPr>
          <w:rFonts w:hint="cs"/>
          <w:rtl/>
        </w:rPr>
        <w:t xml:space="preserve">لكشوف التسلسلية في العريضة لا يقتصر على المودعين في </w:t>
      </w:r>
      <w:r>
        <w:rPr>
          <w:rtl/>
        </w:rPr>
        <w:t xml:space="preserve">الولايات المتحدة فقط ولكن </w:t>
      </w:r>
      <w:r w:rsidR="00A637E8">
        <w:rPr>
          <w:rFonts w:hint="cs"/>
          <w:rtl/>
        </w:rPr>
        <w:t>يشمل أيضا المودعين الآخرين</w:t>
      </w:r>
      <w:r>
        <w:rPr>
          <w:rtl/>
        </w:rPr>
        <w:t xml:space="preserve">. </w:t>
      </w:r>
      <w:r w:rsidR="00A637E8">
        <w:rPr>
          <w:rFonts w:hint="cs"/>
          <w:rtl/>
        </w:rPr>
        <w:t>و</w:t>
      </w:r>
      <w:r>
        <w:rPr>
          <w:rtl/>
        </w:rPr>
        <w:t>في سبع</w:t>
      </w:r>
      <w:r w:rsidR="00A637E8">
        <w:rPr>
          <w:rFonts w:hint="cs"/>
          <w:rtl/>
        </w:rPr>
        <w:t xml:space="preserve">ة طلبات </w:t>
      </w:r>
      <w:r>
        <w:rPr>
          <w:rtl/>
        </w:rPr>
        <w:t xml:space="preserve">من </w:t>
      </w:r>
      <w:r w:rsidR="00A637E8">
        <w:rPr>
          <w:rFonts w:hint="cs"/>
          <w:rtl/>
        </w:rPr>
        <w:t xml:space="preserve">أصل </w:t>
      </w:r>
      <w:r>
        <w:rPr>
          <w:rtl/>
        </w:rPr>
        <w:t xml:space="preserve">اثني عشر </w:t>
      </w:r>
      <w:r w:rsidR="00DD1A74">
        <w:rPr>
          <w:rtl/>
        </w:rPr>
        <w:t>طلبا</w:t>
      </w:r>
      <w:r w:rsidR="00A637E8">
        <w:rPr>
          <w:rFonts w:hint="cs"/>
          <w:rtl/>
        </w:rPr>
        <w:t xml:space="preserve">، لم يُكتشف </w:t>
      </w:r>
      <w:r>
        <w:rPr>
          <w:rtl/>
        </w:rPr>
        <w:t xml:space="preserve">خطأ </w:t>
      </w:r>
      <w:r w:rsidR="00A637E8">
        <w:rPr>
          <w:rFonts w:hint="cs"/>
          <w:rtl/>
        </w:rPr>
        <w:t>ال</w:t>
      </w:r>
      <w:r w:rsidR="0044128B">
        <w:rPr>
          <w:rtl/>
        </w:rPr>
        <w:t>مودع</w:t>
      </w:r>
      <w:r>
        <w:rPr>
          <w:rtl/>
        </w:rPr>
        <w:t xml:space="preserve"> إلا بعد دخول</w:t>
      </w:r>
      <w:r w:rsidR="00DB4500">
        <w:rPr>
          <w:rFonts w:hint="cs"/>
          <w:rtl/>
        </w:rPr>
        <w:t xml:space="preserve"> الطلب</w:t>
      </w:r>
      <w:r>
        <w:rPr>
          <w:rtl/>
        </w:rPr>
        <w:t xml:space="preserve"> المرحلة الوطنية. </w:t>
      </w:r>
      <w:r w:rsidR="00DB4500">
        <w:rPr>
          <w:rFonts w:hint="cs"/>
          <w:rtl/>
        </w:rPr>
        <w:t>وبالنسبة لمعظم</w:t>
      </w:r>
      <w:r w:rsidR="00DB4500">
        <w:rPr>
          <w:rtl/>
        </w:rPr>
        <w:t xml:space="preserve"> الطلبات </w:t>
      </w:r>
      <w:r w:rsidR="00DB4500">
        <w:rPr>
          <w:rFonts w:hint="cs"/>
          <w:rtl/>
        </w:rPr>
        <w:t>ال</w:t>
      </w:r>
      <w:r w:rsidR="00DB4500">
        <w:rPr>
          <w:rtl/>
        </w:rPr>
        <w:t xml:space="preserve">سبعة </w:t>
      </w:r>
      <w:r w:rsidR="00DB4500">
        <w:rPr>
          <w:rFonts w:hint="cs"/>
          <w:rtl/>
        </w:rPr>
        <w:t xml:space="preserve">لا تتاح </w:t>
      </w:r>
      <w:r>
        <w:rPr>
          <w:rtl/>
        </w:rPr>
        <w:t xml:space="preserve">معلومات </w:t>
      </w:r>
      <w:r w:rsidR="00DB4500">
        <w:rPr>
          <w:rFonts w:hint="cs"/>
          <w:rtl/>
        </w:rPr>
        <w:t xml:space="preserve">فيما يخص مكتب دخول </w:t>
      </w:r>
      <w:r>
        <w:rPr>
          <w:rtl/>
        </w:rPr>
        <w:t xml:space="preserve">المرحلة الوطنية أو الإقليمية؛ </w:t>
      </w:r>
      <w:r w:rsidR="00DB4500">
        <w:rPr>
          <w:rFonts w:hint="cs"/>
          <w:rtl/>
        </w:rPr>
        <w:t>فيما دخل ط</w:t>
      </w:r>
      <w:r w:rsidR="00DD1A74">
        <w:rPr>
          <w:rtl/>
        </w:rPr>
        <w:t>لبا</w:t>
      </w:r>
      <w:r w:rsidR="00DB4500">
        <w:rPr>
          <w:rFonts w:hint="cs"/>
          <w:rtl/>
        </w:rPr>
        <w:t>ن</w:t>
      </w:r>
      <w:r>
        <w:rPr>
          <w:rtl/>
        </w:rPr>
        <w:t xml:space="preserve"> </w:t>
      </w:r>
      <w:r w:rsidR="00DB4500">
        <w:rPr>
          <w:rFonts w:hint="cs"/>
          <w:rtl/>
        </w:rPr>
        <w:t>ا</w:t>
      </w:r>
      <w:r>
        <w:rPr>
          <w:rtl/>
        </w:rPr>
        <w:t>لمرحلة الوطنية أو الإقليمية في أربعة</w:t>
      </w:r>
      <w:r w:rsidR="00DB4500">
        <w:rPr>
          <w:rFonts w:hint="cs"/>
          <w:rtl/>
        </w:rPr>
        <w:t xml:space="preserve"> مكاتب أخرى</w:t>
      </w:r>
      <w:r>
        <w:rPr>
          <w:rtl/>
        </w:rPr>
        <w:t xml:space="preserve"> على الأقل </w:t>
      </w:r>
      <w:r w:rsidR="00DB4500">
        <w:rPr>
          <w:rFonts w:hint="cs"/>
          <w:rtl/>
        </w:rPr>
        <w:t xml:space="preserve">من غير </w:t>
      </w:r>
      <w:r w:rsidR="00DB4500">
        <w:rPr>
          <w:rtl/>
        </w:rPr>
        <w:t>مك</w:t>
      </w:r>
      <w:r>
        <w:rPr>
          <w:rtl/>
        </w:rPr>
        <w:t>تب الولايات المتحدة. و</w:t>
      </w:r>
      <w:r w:rsidR="00DB4500">
        <w:rPr>
          <w:rFonts w:hint="cs"/>
          <w:rtl/>
        </w:rPr>
        <w:t xml:space="preserve">اكتُشف </w:t>
      </w:r>
      <w:r>
        <w:rPr>
          <w:rtl/>
        </w:rPr>
        <w:t xml:space="preserve">الخطأ في </w:t>
      </w:r>
      <w:r w:rsidR="00DD1A74">
        <w:rPr>
          <w:rtl/>
        </w:rPr>
        <w:t>الطلبات</w:t>
      </w:r>
      <w:r>
        <w:rPr>
          <w:rtl/>
        </w:rPr>
        <w:t xml:space="preserve"> الخمسة المتبقية قبل دخول</w:t>
      </w:r>
      <w:r w:rsidR="00DB4500">
        <w:rPr>
          <w:rFonts w:hint="cs"/>
          <w:rtl/>
        </w:rPr>
        <w:t>ها</w:t>
      </w:r>
      <w:r>
        <w:rPr>
          <w:rtl/>
        </w:rPr>
        <w:t xml:space="preserve"> المرحلة الوطنية، </w:t>
      </w:r>
      <w:r w:rsidR="00DB4500">
        <w:rPr>
          <w:rFonts w:hint="cs"/>
          <w:rtl/>
        </w:rPr>
        <w:t xml:space="preserve">واكتُشف الخطأ </w:t>
      </w:r>
      <w:r>
        <w:rPr>
          <w:rtl/>
        </w:rPr>
        <w:t>في ثلاثة</w:t>
      </w:r>
      <w:r w:rsidR="00DB4500">
        <w:rPr>
          <w:rFonts w:hint="cs"/>
          <w:rtl/>
        </w:rPr>
        <w:t xml:space="preserve"> منها في مدة لم تتجاوز </w:t>
      </w:r>
      <w:r>
        <w:rPr>
          <w:rtl/>
        </w:rPr>
        <w:t xml:space="preserve">مهلة </w:t>
      </w:r>
      <w:r w:rsidR="00DB4500">
        <w:rPr>
          <w:rFonts w:hint="cs"/>
          <w:rtl/>
        </w:rPr>
        <w:t xml:space="preserve">الثلاثين </w:t>
      </w:r>
      <w:r w:rsidR="00DB4500">
        <w:rPr>
          <w:rtl/>
        </w:rPr>
        <w:t>شهرا</w:t>
      </w:r>
      <w:r>
        <w:rPr>
          <w:rtl/>
        </w:rPr>
        <w:t>.</w:t>
      </w:r>
    </w:p>
    <w:p w:rsidR="002559D0" w:rsidRDefault="00DB4500" w:rsidP="004840DC">
      <w:pPr>
        <w:pStyle w:val="NumberedParaAR"/>
        <w:rPr>
          <w:rtl/>
        </w:rPr>
      </w:pPr>
      <w:r>
        <w:rPr>
          <w:rFonts w:hint="cs"/>
          <w:rtl/>
        </w:rPr>
        <w:t>و</w:t>
      </w:r>
      <w:r w:rsidR="002559D0">
        <w:rPr>
          <w:rtl/>
        </w:rPr>
        <w:t xml:space="preserve">في سبعة طلبات، </w:t>
      </w:r>
      <w:r>
        <w:rPr>
          <w:rFonts w:hint="cs"/>
          <w:rtl/>
        </w:rPr>
        <w:t>قُدم الكشف ال</w:t>
      </w:r>
      <w:r w:rsidR="002559D0">
        <w:rPr>
          <w:rtl/>
        </w:rPr>
        <w:t>تسلسل</w:t>
      </w:r>
      <w:r>
        <w:rPr>
          <w:rFonts w:hint="cs"/>
          <w:rtl/>
        </w:rPr>
        <w:t>ي</w:t>
      </w:r>
      <w:r w:rsidR="002559D0">
        <w:rPr>
          <w:rtl/>
        </w:rPr>
        <w:t xml:space="preserve"> في تاريخ الإيداع الدولي، ولكن </w:t>
      </w:r>
      <w:r w:rsidR="004840DC">
        <w:rPr>
          <w:rFonts w:hint="cs"/>
          <w:rtl/>
        </w:rPr>
        <w:t xml:space="preserve">تم بيانه خطأ </w:t>
      </w:r>
      <w:r w:rsidR="005979BF">
        <w:rPr>
          <w:rFonts w:hint="cs"/>
          <w:rtl/>
        </w:rPr>
        <w:t>ك</w:t>
      </w:r>
      <w:r w:rsidR="002559D0">
        <w:rPr>
          <w:rtl/>
        </w:rPr>
        <w:t xml:space="preserve">مرفق فقط؛ </w:t>
      </w:r>
      <w:r w:rsidR="005979BF">
        <w:rPr>
          <w:rFonts w:hint="cs"/>
          <w:rtl/>
        </w:rPr>
        <w:t>و</w:t>
      </w:r>
      <w:r w:rsidR="002559D0">
        <w:rPr>
          <w:rtl/>
        </w:rPr>
        <w:t xml:space="preserve">في </w:t>
      </w:r>
      <w:r w:rsidR="00C84758">
        <w:rPr>
          <w:rFonts w:hint="cs"/>
          <w:rtl/>
        </w:rPr>
        <w:t>ال</w:t>
      </w:r>
      <w:r w:rsidR="00C84758">
        <w:rPr>
          <w:rtl/>
        </w:rPr>
        <w:t>طلبات</w:t>
      </w:r>
      <w:r w:rsidR="00C84758">
        <w:rPr>
          <w:rFonts w:hint="cs"/>
          <w:rtl/>
        </w:rPr>
        <w:t xml:space="preserve"> ال</w:t>
      </w:r>
      <w:r w:rsidR="002559D0">
        <w:rPr>
          <w:rtl/>
        </w:rPr>
        <w:t xml:space="preserve">أربعة </w:t>
      </w:r>
      <w:r w:rsidR="00C84758">
        <w:rPr>
          <w:rFonts w:hint="cs"/>
          <w:rtl/>
        </w:rPr>
        <w:t>ال</w:t>
      </w:r>
      <w:r w:rsidR="005979BF">
        <w:rPr>
          <w:rFonts w:hint="cs"/>
          <w:rtl/>
        </w:rPr>
        <w:t>أخرى</w:t>
      </w:r>
      <w:r w:rsidR="002559D0">
        <w:rPr>
          <w:rtl/>
        </w:rPr>
        <w:t xml:space="preserve">، </w:t>
      </w:r>
      <w:r w:rsidR="005979BF">
        <w:rPr>
          <w:rFonts w:hint="cs"/>
          <w:rtl/>
        </w:rPr>
        <w:t>لم تت</w:t>
      </w:r>
      <w:r w:rsidR="002559D0">
        <w:rPr>
          <w:rtl/>
        </w:rPr>
        <w:t>ضمن</w:t>
      </w:r>
      <w:r w:rsidR="005979BF">
        <w:rPr>
          <w:rFonts w:hint="cs"/>
          <w:rtl/>
        </w:rPr>
        <w:t xml:space="preserve"> العريضة</w:t>
      </w:r>
      <w:r w:rsidR="002559D0">
        <w:rPr>
          <w:rtl/>
        </w:rPr>
        <w:t xml:space="preserve"> أي </w:t>
      </w:r>
      <w:r w:rsidR="004840DC">
        <w:rPr>
          <w:rFonts w:hint="cs"/>
          <w:rtl/>
        </w:rPr>
        <w:t>بيان</w:t>
      </w:r>
      <w:r w:rsidR="002559D0">
        <w:rPr>
          <w:rtl/>
        </w:rPr>
        <w:t xml:space="preserve"> </w:t>
      </w:r>
      <w:r w:rsidR="004840DC">
        <w:rPr>
          <w:rFonts w:hint="cs"/>
          <w:rtl/>
        </w:rPr>
        <w:t>ل</w:t>
      </w:r>
      <w:r w:rsidR="00B751A1">
        <w:rPr>
          <w:rFonts w:hint="cs"/>
          <w:rtl/>
        </w:rPr>
        <w:t>حالة الكشف التسلسلي</w:t>
      </w:r>
      <w:r w:rsidR="002559D0">
        <w:rPr>
          <w:rtl/>
        </w:rPr>
        <w:t xml:space="preserve">. ومع ذلك، </w:t>
      </w:r>
      <w:r w:rsidR="005979BF">
        <w:rPr>
          <w:rFonts w:hint="cs"/>
          <w:rtl/>
        </w:rPr>
        <w:t>تبيّن من النشر أن الكشف ال</w:t>
      </w:r>
      <w:r w:rsidR="002559D0">
        <w:rPr>
          <w:rtl/>
        </w:rPr>
        <w:t>تسلسل</w:t>
      </w:r>
      <w:r w:rsidR="005979BF">
        <w:rPr>
          <w:rFonts w:hint="cs"/>
          <w:rtl/>
        </w:rPr>
        <w:t>ي</w:t>
      </w:r>
      <w:r w:rsidR="002559D0">
        <w:rPr>
          <w:rtl/>
        </w:rPr>
        <w:t xml:space="preserve"> جزء من </w:t>
      </w:r>
      <w:r w:rsidR="00DD1A74">
        <w:rPr>
          <w:rtl/>
        </w:rPr>
        <w:t>الطلب</w:t>
      </w:r>
      <w:r w:rsidR="002559D0">
        <w:rPr>
          <w:rtl/>
        </w:rPr>
        <w:t xml:space="preserve"> في نصف </w:t>
      </w:r>
      <w:r w:rsidR="005979BF">
        <w:rPr>
          <w:rFonts w:hint="cs"/>
          <w:rtl/>
        </w:rPr>
        <w:t xml:space="preserve">الطلبات </w:t>
      </w:r>
      <w:r w:rsidR="002559D0">
        <w:rPr>
          <w:rtl/>
        </w:rPr>
        <w:t>(ستة</w:t>
      </w:r>
      <w:r w:rsidR="005979BF">
        <w:rPr>
          <w:rFonts w:hint="cs"/>
          <w:rtl/>
        </w:rPr>
        <w:t xml:space="preserve"> طلبات</w:t>
      </w:r>
      <w:r w:rsidR="002559D0">
        <w:rPr>
          <w:rtl/>
        </w:rPr>
        <w:t>)</w:t>
      </w:r>
      <w:r w:rsidR="005979BF">
        <w:rPr>
          <w:rFonts w:hint="cs"/>
          <w:rtl/>
        </w:rPr>
        <w:t>. وفي ال</w:t>
      </w:r>
      <w:r w:rsidR="002559D0">
        <w:rPr>
          <w:rtl/>
        </w:rPr>
        <w:t xml:space="preserve">أخير، </w:t>
      </w:r>
      <w:r w:rsidR="004840DC">
        <w:rPr>
          <w:rFonts w:hint="cs"/>
          <w:rtl/>
        </w:rPr>
        <w:t xml:space="preserve">بيّنت </w:t>
      </w:r>
      <w:r w:rsidR="005979BF">
        <w:rPr>
          <w:rFonts w:hint="cs"/>
          <w:rtl/>
        </w:rPr>
        <w:t>العريضة في طلب و</w:t>
      </w:r>
      <w:r w:rsidR="002559D0">
        <w:rPr>
          <w:rtl/>
        </w:rPr>
        <w:t>احد</w:t>
      </w:r>
      <w:r w:rsidR="004840DC">
        <w:rPr>
          <w:rFonts w:hint="cs"/>
          <w:rtl/>
        </w:rPr>
        <w:t xml:space="preserve"> </w:t>
      </w:r>
      <w:r w:rsidR="005979BF">
        <w:rPr>
          <w:rFonts w:hint="cs"/>
          <w:rtl/>
        </w:rPr>
        <w:t xml:space="preserve">الكشف التسلسلي </w:t>
      </w:r>
      <w:r w:rsidR="004840DC">
        <w:rPr>
          <w:rFonts w:hint="cs"/>
          <w:rtl/>
        </w:rPr>
        <w:t>في</w:t>
      </w:r>
      <w:r w:rsidR="005979BF">
        <w:rPr>
          <w:rFonts w:hint="cs"/>
          <w:rtl/>
        </w:rPr>
        <w:t xml:space="preserve"> نسق </w:t>
      </w:r>
      <w:r w:rsidR="002559D0">
        <w:t>PDF</w:t>
      </w:r>
      <w:r w:rsidR="002559D0">
        <w:rPr>
          <w:rtl/>
        </w:rPr>
        <w:t xml:space="preserve"> كجزء من </w:t>
      </w:r>
      <w:r w:rsidR="00DD1A74">
        <w:rPr>
          <w:rtl/>
        </w:rPr>
        <w:t>الطلب</w:t>
      </w:r>
      <w:r w:rsidR="002559D0">
        <w:rPr>
          <w:rtl/>
        </w:rPr>
        <w:t xml:space="preserve">، ولكن </w:t>
      </w:r>
      <w:r w:rsidR="005979BF">
        <w:rPr>
          <w:rFonts w:hint="cs"/>
          <w:rtl/>
        </w:rPr>
        <w:t>ب</w:t>
      </w:r>
      <w:r w:rsidR="002559D0">
        <w:rPr>
          <w:rtl/>
        </w:rPr>
        <w:t>المقابل، أ</w:t>
      </w:r>
      <w:r w:rsidR="005979BF">
        <w:rPr>
          <w:rFonts w:hint="cs"/>
          <w:rtl/>
        </w:rPr>
        <w:t xml:space="preserve">فادت قاعدة بيانات ركن </w:t>
      </w:r>
      <w:r w:rsidR="002559D0">
        <w:rPr>
          <w:rtl/>
        </w:rPr>
        <w:t>البراءات</w:t>
      </w:r>
      <w:r w:rsidR="005979BF">
        <w:rPr>
          <w:rFonts w:hint="cs"/>
          <w:rtl/>
        </w:rPr>
        <w:t xml:space="preserve"> (</w:t>
      </w:r>
      <w:r w:rsidR="005979BF" w:rsidRPr="005979BF">
        <w:t>PATENTSCOPE</w:t>
      </w:r>
      <w:r w:rsidR="005979BF">
        <w:rPr>
          <w:rFonts w:hint="cs"/>
          <w:rtl/>
        </w:rPr>
        <w:t>)</w:t>
      </w:r>
      <w:r w:rsidR="002559D0">
        <w:rPr>
          <w:rtl/>
        </w:rPr>
        <w:t xml:space="preserve"> </w:t>
      </w:r>
      <w:r w:rsidR="005979BF">
        <w:rPr>
          <w:rFonts w:hint="cs"/>
          <w:rtl/>
        </w:rPr>
        <w:t xml:space="preserve">إلى </w:t>
      </w:r>
      <w:r w:rsidR="002559D0">
        <w:rPr>
          <w:rtl/>
        </w:rPr>
        <w:t xml:space="preserve">أن </w:t>
      </w:r>
      <w:r w:rsidR="00C84758">
        <w:rPr>
          <w:rFonts w:hint="cs"/>
          <w:rtl/>
        </w:rPr>
        <w:t xml:space="preserve">كلا </w:t>
      </w:r>
      <w:r w:rsidR="005979BF">
        <w:rPr>
          <w:rFonts w:hint="cs"/>
          <w:rtl/>
        </w:rPr>
        <w:t>الكشف</w:t>
      </w:r>
      <w:r w:rsidR="00C84758">
        <w:rPr>
          <w:rFonts w:hint="cs"/>
          <w:rtl/>
        </w:rPr>
        <w:t>ين</w:t>
      </w:r>
      <w:r w:rsidR="005979BF">
        <w:rPr>
          <w:rFonts w:hint="cs"/>
          <w:rtl/>
        </w:rPr>
        <w:t xml:space="preserve"> ال</w:t>
      </w:r>
      <w:r w:rsidR="005979BF">
        <w:rPr>
          <w:rtl/>
        </w:rPr>
        <w:t>تسلسل</w:t>
      </w:r>
      <w:r w:rsidR="005979BF">
        <w:rPr>
          <w:rFonts w:hint="cs"/>
          <w:rtl/>
        </w:rPr>
        <w:t>ي</w:t>
      </w:r>
      <w:r w:rsidR="00C84758">
        <w:rPr>
          <w:rFonts w:hint="cs"/>
          <w:rtl/>
        </w:rPr>
        <w:t>ين</w:t>
      </w:r>
      <w:r w:rsidR="005979BF">
        <w:rPr>
          <w:rtl/>
        </w:rPr>
        <w:t xml:space="preserve"> </w:t>
      </w:r>
      <w:r w:rsidR="00C84758">
        <w:rPr>
          <w:rFonts w:hint="cs"/>
          <w:rtl/>
        </w:rPr>
        <w:t xml:space="preserve">في النسق النصي ونسق </w:t>
      </w:r>
      <w:r w:rsidR="00C84758" w:rsidRPr="00C84758">
        <w:t>PDF</w:t>
      </w:r>
      <w:r w:rsidR="00C84758" w:rsidRPr="00C84758">
        <w:rPr>
          <w:rtl/>
        </w:rPr>
        <w:t xml:space="preserve"> </w:t>
      </w:r>
      <w:r w:rsidR="002559D0">
        <w:rPr>
          <w:rtl/>
        </w:rPr>
        <w:t xml:space="preserve">جزء من </w:t>
      </w:r>
      <w:r w:rsidR="00DD1A74">
        <w:rPr>
          <w:rtl/>
        </w:rPr>
        <w:t>الطلب</w:t>
      </w:r>
      <w:r w:rsidR="002559D0">
        <w:rPr>
          <w:rtl/>
        </w:rPr>
        <w:t>.</w:t>
      </w:r>
    </w:p>
    <w:p w:rsidR="002559D0" w:rsidRDefault="00B751A1" w:rsidP="00572B4F">
      <w:pPr>
        <w:pStyle w:val="NumberedParaAR"/>
        <w:rPr>
          <w:rtl/>
        </w:rPr>
      </w:pPr>
      <w:r>
        <w:rPr>
          <w:rFonts w:hint="cs"/>
          <w:rtl/>
        </w:rPr>
        <w:t>وعليه</w:t>
      </w:r>
      <w:r w:rsidR="002559D0">
        <w:rPr>
          <w:rtl/>
        </w:rPr>
        <w:t xml:space="preserve">، </w:t>
      </w:r>
      <w:r>
        <w:rPr>
          <w:rFonts w:hint="cs"/>
          <w:rtl/>
        </w:rPr>
        <w:t xml:space="preserve">فرغم </w:t>
      </w:r>
      <w:r w:rsidR="002559D0">
        <w:rPr>
          <w:rtl/>
        </w:rPr>
        <w:t xml:space="preserve">وجود تناقضات في حالة </w:t>
      </w:r>
      <w:r>
        <w:rPr>
          <w:rFonts w:hint="cs"/>
          <w:rtl/>
        </w:rPr>
        <w:t>الكشف</w:t>
      </w:r>
      <w:r w:rsidR="002559D0">
        <w:rPr>
          <w:rtl/>
        </w:rPr>
        <w:t xml:space="preserve"> </w:t>
      </w:r>
      <w:r>
        <w:rPr>
          <w:rFonts w:hint="cs"/>
          <w:rtl/>
        </w:rPr>
        <w:t>ال</w:t>
      </w:r>
      <w:r w:rsidR="002559D0">
        <w:rPr>
          <w:rtl/>
        </w:rPr>
        <w:t>تسلسل</w:t>
      </w:r>
      <w:r>
        <w:rPr>
          <w:rFonts w:hint="cs"/>
          <w:rtl/>
        </w:rPr>
        <w:t>ي</w:t>
      </w:r>
      <w:r w:rsidR="002559D0">
        <w:rPr>
          <w:rtl/>
        </w:rPr>
        <w:t xml:space="preserve"> بين </w:t>
      </w:r>
      <w:r>
        <w:rPr>
          <w:rFonts w:hint="cs"/>
          <w:rtl/>
        </w:rPr>
        <w:t>ال</w:t>
      </w:r>
      <w:r w:rsidR="002559D0">
        <w:rPr>
          <w:rtl/>
        </w:rPr>
        <w:t xml:space="preserve">نشر/ </w:t>
      </w:r>
      <w:r>
        <w:rPr>
          <w:rFonts w:hint="cs"/>
          <w:rtl/>
        </w:rPr>
        <w:t xml:space="preserve">ركن </w:t>
      </w:r>
      <w:r w:rsidR="002559D0">
        <w:rPr>
          <w:rtl/>
        </w:rPr>
        <w:t>البراءات و</w:t>
      </w:r>
      <w:r>
        <w:rPr>
          <w:rFonts w:hint="cs"/>
          <w:rtl/>
        </w:rPr>
        <w:t xml:space="preserve">العريضة </w:t>
      </w:r>
      <w:r w:rsidR="002559D0">
        <w:rPr>
          <w:rtl/>
        </w:rPr>
        <w:t>في نصف الطلبات ال</w:t>
      </w:r>
      <w:r>
        <w:rPr>
          <w:rFonts w:hint="cs"/>
          <w:rtl/>
        </w:rPr>
        <w:t>مُ</w:t>
      </w:r>
      <w:r w:rsidR="002559D0">
        <w:rPr>
          <w:rtl/>
        </w:rPr>
        <w:t>ستعرض</w:t>
      </w:r>
      <w:r>
        <w:rPr>
          <w:rFonts w:hint="cs"/>
          <w:rtl/>
        </w:rPr>
        <w:t>ة</w:t>
      </w:r>
      <w:r w:rsidR="002559D0">
        <w:rPr>
          <w:rtl/>
        </w:rPr>
        <w:t xml:space="preserve">، </w:t>
      </w:r>
      <w:r>
        <w:rPr>
          <w:rFonts w:hint="cs"/>
          <w:rtl/>
        </w:rPr>
        <w:t>ف</w:t>
      </w:r>
      <w:r w:rsidR="002559D0">
        <w:rPr>
          <w:rtl/>
        </w:rPr>
        <w:t xml:space="preserve">هذه التناقضات </w:t>
      </w:r>
      <w:r>
        <w:rPr>
          <w:rFonts w:hint="cs"/>
          <w:rtl/>
        </w:rPr>
        <w:t>لم تكن لتظهر ل</w:t>
      </w:r>
      <w:r w:rsidR="002559D0">
        <w:rPr>
          <w:rtl/>
        </w:rPr>
        <w:t xml:space="preserve">أي مكتب وطني أو إقليمي </w:t>
      </w:r>
      <w:r>
        <w:rPr>
          <w:rFonts w:hint="cs"/>
          <w:rtl/>
        </w:rPr>
        <w:t>ي</w:t>
      </w:r>
      <w:r w:rsidR="002559D0">
        <w:rPr>
          <w:rtl/>
        </w:rPr>
        <w:t xml:space="preserve">عتمد فقط على </w:t>
      </w:r>
      <w:r>
        <w:rPr>
          <w:rFonts w:hint="cs"/>
          <w:rtl/>
        </w:rPr>
        <w:t>ال</w:t>
      </w:r>
      <w:r w:rsidR="002559D0">
        <w:rPr>
          <w:rtl/>
        </w:rPr>
        <w:t xml:space="preserve">نشر/ </w:t>
      </w:r>
      <w:r>
        <w:rPr>
          <w:rFonts w:hint="cs"/>
          <w:rtl/>
        </w:rPr>
        <w:t xml:space="preserve">ركن </w:t>
      </w:r>
      <w:r w:rsidR="002559D0">
        <w:rPr>
          <w:rtl/>
        </w:rPr>
        <w:t xml:space="preserve">البراءات لتحديد </w:t>
      </w:r>
      <w:r>
        <w:rPr>
          <w:rFonts w:hint="cs"/>
          <w:rtl/>
        </w:rPr>
        <w:t>حالة</w:t>
      </w:r>
      <w:r w:rsidR="002559D0">
        <w:rPr>
          <w:rtl/>
        </w:rPr>
        <w:t xml:space="preserve"> </w:t>
      </w:r>
      <w:r>
        <w:rPr>
          <w:rFonts w:hint="cs"/>
          <w:rtl/>
        </w:rPr>
        <w:t xml:space="preserve">الكشف التسلسلي </w:t>
      </w:r>
      <w:r w:rsidR="002559D0">
        <w:rPr>
          <w:rtl/>
        </w:rPr>
        <w:t xml:space="preserve">دون الإشارة إلى </w:t>
      </w:r>
      <w:r w:rsidR="00572B4F">
        <w:rPr>
          <w:rFonts w:hint="cs"/>
          <w:rtl/>
        </w:rPr>
        <w:t>العريضة</w:t>
      </w:r>
      <w:r w:rsidR="002559D0">
        <w:rPr>
          <w:rtl/>
        </w:rPr>
        <w:t>.</w:t>
      </w:r>
    </w:p>
    <w:p w:rsidR="002F77FC" w:rsidRDefault="00572B4F" w:rsidP="004840DC">
      <w:pPr>
        <w:pStyle w:val="NumberedParaAR"/>
      </w:pPr>
      <w:r>
        <w:rPr>
          <w:rFonts w:hint="cs"/>
          <w:rtl/>
        </w:rPr>
        <w:t>وبناء على ما سبق</w:t>
      </w:r>
      <w:r w:rsidR="002559D0">
        <w:rPr>
          <w:rtl/>
        </w:rPr>
        <w:t xml:space="preserve">، </w:t>
      </w:r>
      <w:r>
        <w:rPr>
          <w:rFonts w:hint="cs"/>
          <w:rtl/>
        </w:rPr>
        <w:t>ونظرا للخطأ ال</w:t>
      </w:r>
      <w:r w:rsidR="002559D0">
        <w:rPr>
          <w:rtl/>
        </w:rPr>
        <w:t xml:space="preserve">فادح </w:t>
      </w:r>
      <w:r>
        <w:rPr>
          <w:rFonts w:hint="cs"/>
          <w:rtl/>
        </w:rPr>
        <w:t>الذي قد يقع فيه ا</w:t>
      </w:r>
      <w:r w:rsidR="002559D0">
        <w:rPr>
          <w:rtl/>
        </w:rPr>
        <w:t>ل</w:t>
      </w:r>
      <w:r w:rsidR="002F2553">
        <w:rPr>
          <w:rtl/>
        </w:rPr>
        <w:t>مودع</w:t>
      </w:r>
      <w:r>
        <w:rPr>
          <w:rFonts w:hint="cs"/>
          <w:rtl/>
        </w:rPr>
        <w:t>و</w:t>
      </w:r>
      <w:r w:rsidR="002559D0">
        <w:rPr>
          <w:rtl/>
        </w:rPr>
        <w:t>ن و</w:t>
      </w:r>
      <w:r>
        <w:rPr>
          <w:rFonts w:hint="cs"/>
          <w:rtl/>
        </w:rPr>
        <w:t xml:space="preserve">ما قد يسببه ذلك من </w:t>
      </w:r>
      <w:r w:rsidR="002E155D">
        <w:rPr>
          <w:rFonts w:hint="cs"/>
          <w:rtl/>
        </w:rPr>
        <w:t>ا</w:t>
      </w:r>
      <w:r w:rsidR="002559D0">
        <w:rPr>
          <w:rtl/>
        </w:rPr>
        <w:t>ر</w:t>
      </w:r>
      <w:r w:rsidR="002E155D">
        <w:rPr>
          <w:rFonts w:hint="cs"/>
          <w:rtl/>
        </w:rPr>
        <w:t>ت</w:t>
      </w:r>
      <w:r w:rsidR="002559D0">
        <w:rPr>
          <w:rtl/>
        </w:rPr>
        <w:t xml:space="preserve">باك </w:t>
      </w:r>
      <w:r>
        <w:rPr>
          <w:rFonts w:hint="cs"/>
          <w:rtl/>
        </w:rPr>
        <w:t xml:space="preserve">بالنسبة </w:t>
      </w:r>
      <w:r w:rsidR="002559D0">
        <w:rPr>
          <w:rtl/>
        </w:rPr>
        <w:t xml:space="preserve">للمكاتب </w:t>
      </w:r>
      <w:r>
        <w:rPr>
          <w:rFonts w:hint="cs"/>
          <w:rtl/>
        </w:rPr>
        <w:t>فيما يخص العناصر السليمة المكونة ل</w:t>
      </w:r>
      <w:r w:rsidR="002559D0">
        <w:rPr>
          <w:rtl/>
        </w:rPr>
        <w:t xml:space="preserve">لطلب الدولي </w:t>
      </w:r>
      <w:r w:rsidR="009C31A6">
        <w:rPr>
          <w:rFonts w:hint="cs"/>
          <w:rtl/>
        </w:rPr>
        <w:t>كما تم إيداعه</w:t>
      </w:r>
      <w:r>
        <w:rPr>
          <w:rFonts w:hint="cs"/>
          <w:rtl/>
        </w:rPr>
        <w:t xml:space="preserve">، تقترح </w:t>
      </w:r>
      <w:r w:rsidR="002559D0">
        <w:rPr>
          <w:rtl/>
        </w:rPr>
        <w:t xml:space="preserve">الولايات المتحدة أن </w:t>
      </w:r>
      <w:r>
        <w:rPr>
          <w:rFonts w:hint="cs"/>
          <w:rtl/>
        </w:rPr>
        <w:t xml:space="preserve">يُعالج </w:t>
      </w:r>
      <w:r w:rsidR="002559D0">
        <w:rPr>
          <w:rtl/>
        </w:rPr>
        <w:t xml:space="preserve">أي </w:t>
      </w:r>
      <w:r>
        <w:rPr>
          <w:rFonts w:hint="cs"/>
          <w:rtl/>
        </w:rPr>
        <w:t xml:space="preserve">كشف </w:t>
      </w:r>
      <w:r w:rsidR="002559D0">
        <w:rPr>
          <w:rtl/>
        </w:rPr>
        <w:t>تسلسل</w:t>
      </w:r>
      <w:r>
        <w:rPr>
          <w:rFonts w:hint="cs"/>
          <w:rtl/>
        </w:rPr>
        <w:t>ي</w:t>
      </w:r>
      <w:r w:rsidR="002559D0">
        <w:rPr>
          <w:rtl/>
        </w:rPr>
        <w:t xml:space="preserve"> </w:t>
      </w:r>
      <w:r>
        <w:rPr>
          <w:rFonts w:hint="cs"/>
          <w:rtl/>
        </w:rPr>
        <w:t xml:space="preserve">يودع في </w:t>
      </w:r>
      <w:r w:rsidR="002559D0">
        <w:rPr>
          <w:rtl/>
        </w:rPr>
        <w:t>تاريخ الإيداع الدولي</w:t>
      </w:r>
      <w:r w:rsidR="0012668B">
        <w:rPr>
          <w:rFonts w:hint="cs"/>
          <w:rtl/>
        </w:rPr>
        <w:t xml:space="preserve"> و</w:t>
      </w:r>
      <w:r>
        <w:rPr>
          <w:rFonts w:hint="cs"/>
          <w:rtl/>
        </w:rPr>
        <w:t xml:space="preserve">لا </w:t>
      </w:r>
      <w:r w:rsidR="004840DC">
        <w:rPr>
          <w:rFonts w:hint="cs"/>
          <w:rtl/>
        </w:rPr>
        <w:t xml:space="preserve">يتم بيانه </w:t>
      </w:r>
      <w:r w:rsidR="002559D0">
        <w:rPr>
          <w:rtl/>
        </w:rPr>
        <w:t>على وجه التحديد كجزء من الطلب الدولي</w:t>
      </w:r>
      <w:r>
        <w:rPr>
          <w:rFonts w:hint="cs"/>
          <w:rtl/>
        </w:rPr>
        <w:t xml:space="preserve"> في العريضة، باعتباره </w:t>
      </w:r>
      <w:r w:rsidR="002559D0">
        <w:rPr>
          <w:rtl/>
        </w:rPr>
        <w:t>جزء</w:t>
      </w:r>
      <w:r>
        <w:rPr>
          <w:rFonts w:hint="cs"/>
          <w:rtl/>
        </w:rPr>
        <w:t>ا</w:t>
      </w:r>
      <w:r w:rsidR="002559D0">
        <w:rPr>
          <w:rtl/>
        </w:rPr>
        <w:t xml:space="preserve"> من الطلب الدولي. و</w:t>
      </w:r>
      <w:r>
        <w:rPr>
          <w:rFonts w:hint="cs"/>
          <w:rtl/>
        </w:rPr>
        <w:t>هناك اعتقاد ب</w:t>
      </w:r>
      <w:r w:rsidR="002559D0">
        <w:rPr>
          <w:rtl/>
        </w:rPr>
        <w:t xml:space="preserve">أن هذا التغيير لا يمكن أن يتحقق </w:t>
      </w:r>
      <w:r>
        <w:rPr>
          <w:rFonts w:hint="cs"/>
          <w:rtl/>
        </w:rPr>
        <w:t xml:space="preserve">عبر إدخال </w:t>
      </w:r>
      <w:r w:rsidR="002559D0">
        <w:rPr>
          <w:rtl/>
        </w:rPr>
        <w:t xml:space="preserve">تعديل بسيط </w:t>
      </w:r>
      <w:r>
        <w:rPr>
          <w:rFonts w:hint="cs"/>
          <w:rtl/>
        </w:rPr>
        <w:t>على ال</w:t>
      </w:r>
      <w:r w:rsidR="002559D0">
        <w:rPr>
          <w:rtl/>
        </w:rPr>
        <w:t xml:space="preserve">مبادئ التوجيهية </w:t>
      </w:r>
      <w:r>
        <w:rPr>
          <w:rFonts w:hint="cs"/>
          <w:rtl/>
        </w:rPr>
        <w:t>بشأن مكاتب تسلّم الطلبات</w:t>
      </w:r>
      <w:r w:rsidR="002559D0">
        <w:rPr>
          <w:rtl/>
        </w:rPr>
        <w:t xml:space="preserve">. </w:t>
      </w:r>
      <w:r w:rsidR="0012668B">
        <w:rPr>
          <w:rFonts w:hint="cs"/>
          <w:rtl/>
        </w:rPr>
        <w:t>ومهما يكن، ف</w:t>
      </w:r>
      <w:r w:rsidR="002559D0">
        <w:rPr>
          <w:rtl/>
        </w:rPr>
        <w:t xml:space="preserve">الولايات المتحدة </w:t>
      </w:r>
      <w:r w:rsidR="0012668B">
        <w:rPr>
          <w:rFonts w:hint="cs"/>
          <w:rtl/>
        </w:rPr>
        <w:t xml:space="preserve">مستعدة </w:t>
      </w:r>
      <w:r w:rsidR="002559D0">
        <w:rPr>
          <w:rtl/>
        </w:rPr>
        <w:t>للنظر في تعديل الل</w:t>
      </w:r>
      <w:r w:rsidR="0012668B">
        <w:rPr>
          <w:rFonts w:hint="cs"/>
          <w:rtl/>
        </w:rPr>
        <w:t xml:space="preserve">ائحة التنفيذية إذا ما قررت </w:t>
      </w:r>
      <w:r w:rsidR="002559D0">
        <w:rPr>
          <w:rtl/>
        </w:rPr>
        <w:t xml:space="preserve">الدول الأعضاء أن </w:t>
      </w:r>
      <w:r w:rsidR="0012668B">
        <w:rPr>
          <w:rFonts w:hint="cs"/>
          <w:rtl/>
        </w:rPr>
        <w:t xml:space="preserve">ذلك </w:t>
      </w:r>
      <w:r w:rsidR="002559D0">
        <w:rPr>
          <w:rtl/>
        </w:rPr>
        <w:t>ضروري.</w:t>
      </w:r>
    </w:p>
    <w:p w:rsidR="00C111E6" w:rsidRDefault="0047739D" w:rsidP="00C765A9">
      <w:pPr>
        <w:pStyle w:val="NormalParaAR"/>
        <w:keepNext/>
        <w:rPr>
          <w:b/>
          <w:bCs/>
          <w:rtl/>
        </w:rPr>
      </w:pPr>
      <w:r w:rsidRPr="0047739D">
        <w:rPr>
          <w:rFonts w:hint="cs"/>
          <w:b/>
          <w:bCs/>
          <w:rtl/>
        </w:rPr>
        <w:lastRenderedPageBreak/>
        <w:t>أحكام قانونية</w:t>
      </w:r>
    </w:p>
    <w:p w:rsidR="0047739D" w:rsidRDefault="0047739D" w:rsidP="0047739D">
      <w:pPr>
        <w:pStyle w:val="NumberedParaAR"/>
      </w:pPr>
      <w:r>
        <w:rPr>
          <w:rFonts w:hint="cs"/>
          <w:rtl/>
        </w:rPr>
        <w:t>تكتسي الأحكام التالية أهمية خاصة:</w:t>
      </w:r>
    </w:p>
    <w:p w:rsidR="0047739D" w:rsidRDefault="0047739D" w:rsidP="0047739D">
      <w:pPr>
        <w:pStyle w:val="NumberedParaAR"/>
        <w:numPr>
          <w:ilvl w:val="0"/>
          <w:numId w:val="0"/>
        </w:numPr>
        <w:ind w:left="566"/>
        <w:rPr>
          <w:rtl/>
        </w:rPr>
      </w:pPr>
      <w:r>
        <w:rPr>
          <w:rFonts w:hint="cs"/>
          <w:rtl/>
        </w:rPr>
        <w:t>القاعدة 5.2 من اللائحة التنفيذية لمعاهدة التعاون بشأن البراءات</w:t>
      </w:r>
      <w:r>
        <w:rPr>
          <w:rFonts w:hint="cs"/>
          <w:rtl/>
        </w:rPr>
        <w:tab/>
      </w:r>
      <w:r w:rsidRPr="004840DC">
        <w:rPr>
          <w:i/>
          <w:iCs/>
          <w:rtl/>
        </w:rPr>
        <w:t>الكشف عن تسلسل النوويدات أو الحوامض الأمينية</w:t>
      </w:r>
    </w:p>
    <w:p w:rsidR="0047739D" w:rsidRDefault="0047739D" w:rsidP="00C72842">
      <w:pPr>
        <w:pStyle w:val="NumberedParaAR"/>
        <w:numPr>
          <w:ilvl w:val="0"/>
          <w:numId w:val="0"/>
        </w:numPr>
        <w:ind w:left="566" w:firstLine="567"/>
        <w:rPr>
          <w:rtl/>
        </w:rPr>
      </w:pPr>
      <w:r>
        <w:rPr>
          <w:rtl/>
        </w:rPr>
        <w:t>(أ)</w:t>
      </w:r>
      <w:r>
        <w:rPr>
          <w:rFonts w:hint="cs"/>
          <w:rtl/>
        </w:rPr>
        <w:tab/>
      </w:r>
      <w:r>
        <w:rPr>
          <w:rtl/>
        </w:rPr>
        <w:t>إذا تضمن الطلب الدولي كشفاً عن تسلسل واحد أو أكثر للنوويدات أو الحوامض الأمينية، وجب أن يتضمن الوصف كشفا تسلسليا مستوفيا</w:t>
      </w:r>
      <w:r>
        <w:rPr>
          <w:rFonts w:hint="cs"/>
          <w:rtl/>
        </w:rPr>
        <w:t>...</w:t>
      </w:r>
      <w:r>
        <w:rPr>
          <w:rtl/>
        </w:rPr>
        <w:t>مقدما في جزء منفصل من الوصف</w:t>
      </w:r>
      <w:r>
        <w:rPr>
          <w:rFonts w:hint="cs"/>
          <w:rtl/>
        </w:rPr>
        <w:t>...</w:t>
      </w:r>
      <w:r>
        <w:rPr>
          <w:rtl/>
        </w:rPr>
        <w:t>.</w:t>
      </w:r>
    </w:p>
    <w:p w:rsidR="00C72842" w:rsidRDefault="0047739D" w:rsidP="00C72842">
      <w:pPr>
        <w:pStyle w:val="NumberedParaAR"/>
        <w:numPr>
          <w:ilvl w:val="0"/>
          <w:numId w:val="0"/>
        </w:numPr>
        <w:ind w:left="566"/>
      </w:pPr>
      <w:r>
        <w:rPr>
          <w:rFonts w:hint="cs"/>
          <w:rtl/>
        </w:rPr>
        <w:t>القاعدة 3.3 من اللائحة التنفيذية لمعاهدة التعاون بشأن البراءات</w:t>
      </w:r>
      <w:r w:rsidR="00C72842">
        <w:rPr>
          <w:rFonts w:hint="cs"/>
          <w:rtl/>
        </w:rPr>
        <w:tab/>
      </w:r>
      <w:r w:rsidR="00C72842" w:rsidRPr="004840DC">
        <w:rPr>
          <w:rFonts w:hint="cs"/>
          <w:i/>
          <w:iCs/>
          <w:rtl/>
        </w:rPr>
        <w:t>الجدول</w:t>
      </w:r>
    </w:p>
    <w:p w:rsidR="00C72842" w:rsidRDefault="00C72842" w:rsidP="00C72842">
      <w:pPr>
        <w:pStyle w:val="NumberedParaAR"/>
        <w:numPr>
          <w:ilvl w:val="0"/>
          <w:numId w:val="0"/>
        </w:numPr>
        <w:ind w:left="566" w:firstLine="567"/>
        <w:rPr>
          <w:rtl/>
        </w:rPr>
      </w:pPr>
      <w:r>
        <w:rPr>
          <w:rtl/>
        </w:rPr>
        <w:t>(أ)</w:t>
      </w:r>
      <w:r>
        <w:rPr>
          <w:rFonts w:hint="cs"/>
          <w:rtl/>
        </w:rPr>
        <w:tab/>
      </w:r>
      <w:r>
        <w:rPr>
          <w:rtl/>
        </w:rPr>
        <w:t>تشتمل العريضة على جدول يبين فيه ما يأتي:</w:t>
      </w:r>
    </w:p>
    <w:p w:rsidR="0047739D" w:rsidRDefault="00C72842" w:rsidP="00C72842">
      <w:pPr>
        <w:pStyle w:val="NumberedParaAR"/>
        <w:numPr>
          <w:ilvl w:val="0"/>
          <w:numId w:val="0"/>
        </w:numPr>
        <w:ind w:left="1133" w:firstLine="567"/>
        <w:rPr>
          <w:rtl/>
        </w:rPr>
      </w:pPr>
      <w:r>
        <w:rPr>
          <w:rtl/>
        </w:rPr>
        <w:t>"1"</w:t>
      </w:r>
      <w:r>
        <w:rPr>
          <w:rFonts w:hint="cs"/>
          <w:rtl/>
        </w:rPr>
        <w:tab/>
      </w:r>
      <w:r>
        <w:rPr>
          <w:rtl/>
        </w:rPr>
        <w:t>العدد الإجمالي لأوراق الطلب الدولي وعدد أوراق كل عنصر من هذا الطلب</w:t>
      </w:r>
      <w:r>
        <w:rPr>
          <w:rFonts w:hint="cs"/>
          <w:rtl/>
        </w:rPr>
        <w:t>...</w:t>
      </w:r>
      <w:r>
        <w:rPr>
          <w:rtl/>
        </w:rPr>
        <w:t>الوصف (على أن يذكر على حدة عدد الصفحات المخصصة في الوصف لأي كشف تسلسلي)</w:t>
      </w:r>
      <w:r>
        <w:rPr>
          <w:rFonts w:hint="cs"/>
          <w:rtl/>
        </w:rPr>
        <w:t>....</w:t>
      </w:r>
    </w:p>
    <w:p w:rsidR="00C72842" w:rsidRDefault="00C72842" w:rsidP="00C72842">
      <w:pPr>
        <w:pStyle w:val="NumberedParaAR"/>
        <w:numPr>
          <w:ilvl w:val="0"/>
          <w:numId w:val="0"/>
        </w:numPr>
        <w:ind w:left="566" w:firstLine="567"/>
        <w:rPr>
          <w:rtl/>
        </w:rPr>
      </w:pPr>
      <w:r w:rsidRPr="00C72842">
        <w:rPr>
          <w:rtl/>
        </w:rPr>
        <w:t>(ب)</w:t>
      </w:r>
      <w:r>
        <w:rPr>
          <w:rFonts w:hint="cs"/>
          <w:rtl/>
        </w:rPr>
        <w:tab/>
      </w:r>
      <w:r w:rsidRPr="00C72842">
        <w:rPr>
          <w:rtl/>
        </w:rPr>
        <w:t>يتعين على مودع الطلب استكمال الجدول، وإلا أدخل عليه مكتب تسلم الطلبات البيانات الضرورية</w:t>
      </w:r>
      <w:r>
        <w:rPr>
          <w:rFonts w:hint="cs"/>
          <w:rtl/>
        </w:rPr>
        <w:t>....</w:t>
      </w:r>
    </w:p>
    <w:p w:rsidR="00C72842" w:rsidRDefault="00C72842" w:rsidP="00277BCB">
      <w:pPr>
        <w:pStyle w:val="NumberedParaAR"/>
        <w:keepNext/>
        <w:numPr>
          <w:ilvl w:val="0"/>
          <w:numId w:val="0"/>
        </w:numPr>
        <w:ind w:left="566"/>
        <w:rPr>
          <w:rtl/>
        </w:rPr>
      </w:pPr>
      <w:r>
        <w:rPr>
          <w:rFonts w:hint="cs"/>
          <w:rtl/>
        </w:rPr>
        <w:t>المبادئ التوجيهية بشأن مكاتب تسلم الطلبات</w:t>
      </w:r>
    </w:p>
    <w:p w:rsidR="00B305E0" w:rsidRDefault="00B305E0" w:rsidP="006507E0">
      <w:pPr>
        <w:pStyle w:val="NumberedParaAR"/>
        <w:numPr>
          <w:ilvl w:val="0"/>
          <w:numId w:val="0"/>
        </w:numPr>
        <w:bidi w:val="0"/>
        <w:ind w:left="567"/>
      </w:pPr>
      <w:r>
        <w:rPr>
          <w:rFonts w:eastAsia="Arial"/>
        </w:rPr>
        <w:t>225.</w:t>
      </w:r>
      <w:r>
        <w:rPr>
          <w:rFonts w:eastAsia="Arial"/>
        </w:rPr>
        <w:tab/>
        <w:t xml:space="preserve">If the applicant furnishes sheets containing a sequence listing </w:t>
      </w:r>
      <w:r>
        <w:t xml:space="preserve">on the same date as the international application, but separately from the international application, the receiving Office, if in doubt, clarifies with applicant whether the sequence listing forms part of the international application.  If the applicant so confirms, the receiving Office corrects the check list </w:t>
      </w:r>
      <w:r w:rsidRPr="005422AD">
        <w:rPr>
          <w:i/>
        </w:rPr>
        <w:t>ex officio</w:t>
      </w:r>
      <w:r>
        <w:t xml:space="preserve"> and invites applicant to pay any required fee for sheets in excess of the previously calculated total number of sheets …</w:t>
      </w:r>
    </w:p>
    <w:p w:rsidR="00C72842" w:rsidRDefault="00535D77" w:rsidP="004840DC">
      <w:pPr>
        <w:pStyle w:val="NumberedParaAR"/>
        <w:rPr>
          <w:rtl/>
        </w:rPr>
      </w:pPr>
      <w:r>
        <w:rPr>
          <w:rFonts w:hint="cs"/>
          <w:rtl/>
        </w:rPr>
        <w:t>وال</w:t>
      </w:r>
      <w:r w:rsidR="00C8546B">
        <w:rPr>
          <w:rtl/>
        </w:rPr>
        <w:t>مز</w:t>
      </w:r>
      <w:r w:rsidR="00C8546B">
        <w:rPr>
          <w:rFonts w:hint="cs"/>
          <w:rtl/>
        </w:rPr>
        <w:t>ج</w:t>
      </w:r>
      <w:r w:rsidR="00C72842">
        <w:rPr>
          <w:rtl/>
        </w:rPr>
        <w:t xml:space="preserve"> </w:t>
      </w:r>
      <w:r>
        <w:rPr>
          <w:rFonts w:hint="cs"/>
          <w:rtl/>
        </w:rPr>
        <w:t xml:space="preserve">بين </w:t>
      </w:r>
      <w:r w:rsidR="00C72842">
        <w:rPr>
          <w:rtl/>
        </w:rPr>
        <w:t xml:space="preserve">الأحكام أعلاه </w:t>
      </w:r>
      <w:r w:rsidR="00A50689">
        <w:rPr>
          <w:rFonts w:hint="cs"/>
          <w:rtl/>
        </w:rPr>
        <w:t>يقضي</w:t>
      </w:r>
      <w:r>
        <w:rPr>
          <w:rFonts w:hint="cs"/>
          <w:rtl/>
        </w:rPr>
        <w:t xml:space="preserve"> </w:t>
      </w:r>
      <w:r w:rsidR="00C72842">
        <w:rPr>
          <w:rtl/>
        </w:rPr>
        <w:t>أن</w:t>
      </w:r>
      <w:r w:rsidR="00C8546B">
        <w:rPr>
          <w:rFonts w:hint="cs"/>
          <w:rtl/>
        </w:rPr>
        <w:t xml:space="preserve"> يشكل</w:t>
      </w:r>
      <w:r w:rsidR="00C72842">
        <w:rPr>
          <w:rtl/>
        </w:rPr>
        <w:t xml:space="preserve"> </w:t>
      </w:r>
      <w:r>
        <w:rPr>
          <w:rtl/>
        </w:rPr>
        <w:t>الكشف التسلسلي</w:t>
      </w:r>
      <w:r w:rsidR="00C72842">
        <w:rPr>
          <w:rtl/>
        </w:rPr>
        <w:t xml:space="preserve"> جزء</w:t>
      </w:r>
      <w:r w:rsidR="00C8546B">
        <w:rPr>
          <w:rFonts w:hint="cs"/>
          <w:rtl/>
        </w:rPr>
        <w:t>ا</w:t>
      </w:r>
      <w:r w:rsidR="00C72842">
        <w:rPr>
          <w:rtl/>
        </w:rPr>
        <w:t xml:space="preserve"> من </w:t>
      </w:r>
      <w:r>
        <w:rPr>
          <w:rtl/>
        </w:rPr>
        <w:t>الطلب</w:t>
      </w:r>
      <w:r w:rsidR="00A50689">
        <w:rPr>
          <w:rFonts w:hint="cs"/>
          <w:rtl/>
        </w:rPr>
        <w:t xml:space="preserve"> </w:t>
      </w:r>
      <w:r w:rsidR="00C72842">
        <w:rPr>
          <w:rtl/>
        </w:rPr>
        <w:t xml:space="preserve">وأن </w:t>
      </w:r>
      <w:r w:rsidR="004840DC">
        <w:rPr>
          <w:rFonts w:hint="cs"/>
          <w:rtl/>
        </w:rPr>
        <w:t>بيان</w:t>
      </w:r>
      <w:r w:rsidR="00C72842">
        <w:rPr>
          <w:rtl/>
        </w:rPr>
        <w:t xml:space="preserve"> المودع </w:t>
      </w:r>
      <w:r w:rsidR="004840DC">
        <w:rPr>
          <w:rFonts w:hint="cs"/>
          <w:rtl/>
        </w:rPr>
        <w:t>ل</w:t>
      </w:r>
      <w:r>
        <w:rPr>
          <w:rFonts w:hint="cs"/>
          <w:rtl/>
        </w:rPr>
        <w:t xml:space="preserve">ذلك </w:t>
      </w:r>
      <w:r w:rsidR="00C72842">
        <w:rPr>
          <w:rtl/>
        </w:rPr>
        <w:t xml:space="preserve">في </w:t>
      </w:r>
      <w:r w:rsidR="00A50689">
        <w:rPr>
          <w:rFonts w:hint="cs"/>
          <w:rtl/>
        </w:rPr>
        <w:t>ال</w:t>
      </w:r>
      <w:r w:rsidR="00C72842">
        <w:rPr>
          <w:rtl/>
        </w:rPr>
        <w:t xml:space="preserve">طلب مجرد إجراء شكلي </w:t>
      </w:r>
      <w:r>
        <w:rPr>
          <w:rFonts w:hint="cs"/>
          <w:rtl/>
        </w:rPr>
        <w:t>يمكن أن ي</w:t>
      </w:r>
      <w:r w:rsidR="00C72842">
        <w:rPr>
          <w:rtl/>
        </w:rPr>
        <w:t>صح</w:t>
      </w:r>
      <w:r w:rsidR="00A50689">
        <w:rPr>
          <w:rFonts w:hint="cs"/>
          <w:rtl/>
        </w:rPr>
        <w:t>ّ</w:t>
      </w:r>
      <w:r w:rsidR="00C72842">
        <w:rPr>
          <w:rtl/>
        </w:rPr>
        <w:t xml:space="preserve">حه </w:t>
      </w:r>
      <w:r>
        <w:rPr>
          <w:rFonts w:hint="cs"/>
          <w:rtl/>
        </w:rPr>
        <w:t>مكتب تسلم الطلبات</w:t>
      </w:r>
      <w:r w:rsidR="00C72842">
        <w:rPr>
          <w:rtl/>
        </w:rPr>
        <w:t>.</w:t>
      </w:r>
    </w:p>
    <w:p w:rsidR="00C72842" w:rsidRPr="00A50689" w:rsidRDefault="00C72842" w:rsidP="009D7EEC">
      <w:pPr>
        <w:pStyle w:val="NormalParaAR"/>
        <w:keepNext/>
        <w:rPr>
          <w:b/>
          <w:bCs/>
          <w:rtl/>
        </w:rPr>
      </w:pPr>
      <w:r w:rsidRPr="009D7EEC">
        <w:rPr>
          <w:b/>
          <w:bCs/>
          <w:rtl/>
        </w:rPr>
        <w:t>قضايا</w:t>
      </w:r>
      <w:r w:rsidR="00A50689" w:rsidRPr="009D7EEC">
        <w:rPr>
          <w:rFonts w:hint="cs"/>
          <w:b/>
          <w:bCs/>
          <w:rtl/>
        </w:rPr>
        <w:t xml:space="preserve"> </w:t>
      </w:r>
    </w:p>
    <w:p w:rsidR="00C72842" w:rsidRDefault="00C72842" w:rsidP="00A50689">
      <w:pPr>
        <w:pStyle w:val="NumberedParaAR"/>
        <w:rPr>
          <w:rtl/>
        </w:rPr>
      </w:pPr>
      <w:r>
        <w:rPr>
          <w:rtl/>
        </w:rPr>
        <w:t xml:space="preserve">ينبغي النظر في </w:t>
      </w:r>
      <w:r w:rsidR="00A50689">
        <w:rPr>
          <w:rtl/>
        </w:rPr>
        <w:t>سيناريوهات ال</w:t>
      </w:r>
      <w:r w:rsidR="00A50689">
        <w:rPr>
          <w:rFonts w:hint="cs"/>
          <w:rtl/>
        </w:rPr>
        <w:t>إ</w:t>
      </w:r>
      <w:r>
        <w:rPr>
          <w:rtl/>
        </w:rPr>
        <w:t>يداع التالية:</w:t>
      </w:r>
    </w:p>
    <w:p w:rsidR="00C72842" w:rsidRDefault="00A50689" w:rsidP="009D7EEC">
      <w:pPr>
        <w:pStyle w:val="NumberedParaAR"/>
        <w:numPr>
          <w:ilvl w:val="0"/>
          <w:numId w:val="0"/>
        </w:numPr>
        <w:ind w:left="566"/>
        <w:rPr>
          <w:rtl/>
        </w:rPr>
      </w:pPr>
      <w:r>
        <w:rPr>
          <w:rFonts w:hint="cs"/>
          <w:rtl/>
        </w:rPr>
        <w:t>"1"</w:t>
      </w:r>
      <w:r>
        <w:rPr>
          <w:rFonts w:hint="cs"/>
          <w:rtl/>
        </w:rPr>
        <w:tab/>
        <w:t>يُقدم</w:t>
      </w:r>
      <w:r w:rsidR="00C72842">
        <w:rPr>
          <w:rtl/>
        </w:rPr>
        <w:t xml:space="preserve"> </w:t>
      </w:r>
      <w:r>
        <w:rPr>
          <w:rtl/>
        </w:rPr>
        <w:t>كشف تسلسلي</w:t>
      </w:r>
      <w:r>
        <w:rPr>
          <w:rFonts w:hint="cs"/>
          <w:rtl/>
        </w:rPr>
        <w:t xml:space="preserve"> </w:t>
      </w:r>
      <w:r w:rsidR="00C72842">
        <w:rPr>
          <w:rtl/>
        </w:rPr>
        <w:t>واحد</w:t>
      </w:r>
      <w:r w:rsidR="009D7EEC">
        <w:rPr>
          <w:rFonts w:hint="cs"/>
          <w:rtl/>
        </w:rPr>
        <w:t xml:space="preserve"> إما </w:t>
      </w:r>
      <w:r w:rsidR="00C72842">
        <w:rPr>
          <w:rtl/>
        </w:rPr>
        <w:t xml:space="preserve">في </w:t>
      </w:r>
      <w:r>
        <w:rPr>
          <w:rFonts w:hint="cs"/>
          <w:rtl/>
        </w:rPr>
        <w:t xml:space="preserve">شكل </w:t>
      </w:r>
      <w:r w:rsidR="00C72842">
        <w:rPr>
          <w:rtl/>
        </w:rPr>
        <w:t xml:space="preserve">ورقة/صورة أو نص </w:t>
      </w:r>
      <w:r>
        <w:rPr>
          <w:rFonts w:hint="cs"/>
          <w:rtl/>
        </w:rPr>
        <w:t xml:space="preserve">في </w:t>
      </w:r>
      <w:r w:rsidR="00C72842">
        <w:rPr>
          <w:rtl/>
        </w:rPr>
        <w:t>تاريخ الإيداع الدولي، ولكن:</w:t>
      </w:r>
    </w:p>
    <w:p w:rsidR="00C72842" w:rsidRDefault="00C72842" w:rsidP="00017A58">
      <w:pPr>
        <w:pStyle w:val="NumberedParaAR"/>
        <w:numPr>
          <w:ilvl w:val="0"/>
          <w:numId w:val="0"/>
        </w:numPr>
        <w:spacing w:after="120"/>
        <w:ind w:left="1134"/>
        <w:rPr>
          <w:rtl/>
        </w:rPr>
      </w:pPr>
      <w:r>
        <w:rPr>
          <w:rtl/>
        </w:rPr>
        <w:t>( أ)</w:t>
      </w:r>
      <w:r w:rsidR="00901B06">
        <w:rPr>
          <w:rFonts w:hint="cs"/>
          <w:rtl/>
        </w:rPr>
        <w:tab/>
      </w:r>
      <w:r w:rsidR="00017A58">
        <w:rPr>
          <w:rFonts w:hint="cs"/>
          <w:rtl/>
        </w:rPr>
        <w:t>يتم بيان</w:t>
      </w:r>
      <w:r>
        <w:rPr>
          <w:rtl/>
        </w:rPr>
        <w:t xml:space="preserve"> </w:t>
      </w:r>
      <w:r w:rsidR="00A50689">
        <w:rPr>
          <w:rtl/>
        </w:rPr>
        <w:t>الكشف التسلسلي</w:t>
      </w:r>
      <w:r>
        <w:rPr>
          <w:rtl/>
        </w:rPr>
        <w:t xml:space="preserve"> </w:t>
      </w:r>
      <w:r w:rsidR="009D7EEC">
        <w:rPr>
          <w:rFonts w:hint="cs"/>
          <w:rtl/>
        </w:rPr>
        <w:t>خ</w:t>
      </w:r>
      <w:r w:rsidR="00017A58">
        <w:rPr>
          <w:rFonts w:hint="cs"/>
          <w:rtl/>
        </w:rPr>
        <w:t>طأ</w:t>
      </w:r>
      <w:r w:rsidR="009D7EEC">
        <w:rPr>
          <w:rFonts w:hint="cs"/>
          <w:rtl/>
        </w:rPr>
        <w:t xml:space="preserve"> </w:t>
      </w:r>
      <w:r w:rsidR="00A50689">
        <w:rPr>
          <w:rFonts w:hint="cs"/>
          <w:rtl/>
        </w:rPr>
        <w:t>ك</w:t>
      </w:r>
      <w:r>
        <w:rPr>
          <w:rtl/>
        </w:rPr>
        <w:t>مرفق</w:t>
      </w:r>
      <w:r w:rsidR="00A50689">
        <w:rPr>
          <w:rFonts w:hint="cs"/>
          <w:rtl/>
        </w:rPr>
        <w:t xml:space="preserve"> </w:t>
      </w:r>
      <w:r>
        <w:rPr>
          <w:rtl/>
        </w:rPr>
        <w:t xml:space="preserve">فقط، </w:t>
      </w:r>
    </w:p>
    <w:p w:rsidR="00C72842" w:rsidRDefault="00C72842" w:rsidP="00017A58">
      <w:pPr>
        <w:pStyle w:val="NumberedParaAR"/>
        <w:numPr>
          <w:ilvl w:val="0"/>
          <w:numId w:val="0"/>
        </w:numPr>
        <w:ind w:left="1133"/>
        <w:rPr>
          <w:rtl/>
        </w:rPr>
      </w:pPr>
      <w:r>
        <w:rPr>
          <w:rtl/>
        </w:rPr>
        <w:t>( ب)</w:t>
      </w:r>
      <w:r w:rsidR="00901B06">
        <w:rPr>
          <w:rFonts w:hint="cs"/>
          <w:rtl/>
        </w:rPr>
        <w:tab/>
      </w:r>
      <w:r w:rsidR="00435614">
        <w:rPr>
          <w:rFonts w:hint="cs"/>
          <w:rtl/>
        </w:rPr>
        <w:t xml:space="preserve">أو </w:t>
      </w:r>
      <w:r w:rsidR="009D7EEC">
        <w:rPr>
          <w:rFonts w:hint="cs"/>
          <w:rtl/>
        </w:rPr>
        <w:t>لا</w:t>
      </w:r>
      <w:r>
        <w:rPr>
          <w:rtl/>
        </w:rPr>
        <w:t xml:space="preserve"> </w:t>
      </w:r>
      <w:r w:rsidR="00017A58">
        <w:rPr>
          <w:rFonts w:hint="cs"/>
          <w:rtl/>
        </w:rPr>
        <w:t>يتم بيان</w:t>
      </w:r>
      <w:r w:rsidR="009D7EEC">
        <w:rPr>
          <w:rFonts w:hint="cs"/>
          <w:rtl/>
        </w:rPr>
        <w:t xml:space="preserve"> </w:t>
      </w:r>
      <w:r w:rsidR="00017A58">
        <w:rPr>
          <w:rFonts w:hint="cs"/>
          <w:rtl/>
        </w:rPr>
        <w:t>ال</w:t>
      </w:r>
      <w:r w:rsidR="00017A58">
        <w:rPr>
          <w:rtl/>
        </w:rPr>
        <w:t xml:space="preserve">كشف </w:t>
      </w:r>
      <w:r w:rsidR="00017A58">
        <w:rPr>
          <w:rFonts w:hint="cs"/>
          <w:rtl/>
        </w:rPr>
        <w:t>ال</w:t>
      </w:r>
      <w:r w:rsidR="00017A58">
        <w:rPr>
          <w:rtl/>
        </w:rPr>
        <w:t xml:space="preserve">تسلسلي </w:t>
      </w:r>
      <w:r w:rsidR="009D7EEC">
        <w:rPr>
          <w:rtl/>
        </w:rPr>
        <w:t xml:space="preserve">على الإطلاق </w:t>
      </w:r>
      <w:r w:rsidR="009D7EEC">
        <w:rPr>
          <w:rFonts w:hint="cs"/>
          <w:rtl/>
        </w:rPr>
        <w:t>في العريضة</w:t>
      </w:r>
      <w:r>
        <w:rPr>
          <w:rtl/>
        </w:rPr>
        <w:t>؛</w:t>
      </w:r>
    </w:p>
    <w:p w:rsidR="00C72842" w:rsidRDefault="00A50689" w:rsidP="009D7EEC">
      <w:pPr>
        <w:pStyle w:val="NumberedParaAR"/>
        <w:numPr>
          <w:ilvl w:val="0"/>
          <w:numId w:val="0"/>
        </w:numPr>
        <w:ind w:left="566"/>
        <w:rPr>
          <w:rtl/>
        </w:rPr>
      </w:pPr>
      <w:r>
        <w:rPr>
          <w:rFonts w:hint="cs"/>
          <w:rtl/>
        </w:rPr>
        <w:t>"2"</w:t>
      </w:r>
      <w:r>
        <w:rPr>
          <w:rFonts w:hint="cs"/>
          <w:rtl/>
        </w:rPr>
        <w:tab/>
        <w:t>يُقدم</w:t>
      </w:r>
      <w:r>
        <w:rPr>
          <w:rtl/>
        </w:rPr>
        <w:t xml:space="preserve"> كشف</w:t>
      </w:r>
      <w:r w:rsidR="009D7EEC">
        <w:rPr>
          <w:rFonts w:hint="cs"/>
          <w:rtl/>
        </w:rPr>
        <w:t>ان</w:t>
      </w:r>
      <w:r>
        <w:rPr>
          <w:rtl/>
        </w:rPr>
        <w:t xml:space="preserve"> تسلسلي</w:t>
      </w:r>
      <w:r w:rsidR="009D7EEC">
        <w:rPr>
          <w:rFonts w:hint="cs"/>
          <w:rtl/>
        </w:rPr>
        <w:t>ان</w:t>
      </w:r>
      <w:r>
        <w:rPr>
          <w:rFonts w:hint="cs"/>
          <w:rtl/>
        </w:rPr>
        <w:t xml:space="preserve"> </w:t>
      </w:r>
      <w:r>
        <w:rPr>
          <w:rtl/>
        </w:rPr>
        <w:t xml:space="preserve">في </w:t>
      </w:r>
      <w:r>
        <w:rPr>
          <w:rFonts w:hint="cs"/>
          <w:rtl/>
        </w:rPr>
        <w:t xml:space="preserve">شكل </w:t>
      </w:r>
      <w:r>
        <w:rPr>
          <w:rtl/>
        </w:rPr>
        <w:t xml:space="preserve">ورقة/صورة ونص </w:t>
      </w:r>
      <w:r>
        <w:rPr>
          <w:rFonts w:hint="cs"/>
          <w:rtl/>
        </w:rPr>
        <w:t xml:space="preserve">في </w:t>
      </w:r>
      <w:r>
        <w:rPr>
          <w:rtl/>
        </w:rPr>
        <w:t>تاريخ الإيداع الدولي، ولكن</w:t>
      </w:r>
      <w:r w:rsidR="00C72842">
        <w:rPr>
          <w:rtl/>
        </w:rPr>
        <w:t>:</w:t>
      </w:r>
    </w:p>
    <w:p w:rsidR="00C72842" w:rsidRDefault="00C72842" w:rsidP="00017A58">
      <w:pPr>
        <w:pStyle w:val="NumberedParaAR"/>
        <w:numPr>
          <w:ilvl w:val="0"/>
          <w:numId w:val="0"/>
        </w:numPr>
        <w:spacing w:after="120"/>
        <w:ind w:left="1134"/>
        <w:rPr>
          <w:rtl/>
        </w:rPr>
      </w:pPr>
      <w:r>
        <w:rPr>
          <w:rtl/>
        </w:rPr>
        <w:t>( أ)</w:t>
      </w:r>
      <w:r w:rsidR="00901B06">
        <w:rPr>
          <w:rFonts w:hint="cs"/>
          <w:rtl/>
        </w:rPr>
        <w:tab/>
      </w:r>
      <w:r w:rsidR="00017A58">
        <w:rPr>
          <w:rFonts w:hint="cs"/>
          <w:rtl/>
        </w:rPr>
        <w:t>يتم بيان</w:t>
      </w:r>
      <w:r w:rsidR="009D7EEC">
        <w:rPr>
          <w:rtl/>
        </w:rPr>
        <w:t xml:space="preserve"> الكشف</w:t>
      </w:r>
      <w:r w:rsidR="009D7EEC">
        <w:rPr>
          <w:rFonts w:hint="cs"/>
          <w:rtl/>
        </w:rPr>
        <w:t>ين</w:t>
      </w:r>
      <w:r w:rsidR="009D7EEC">
        <w:rPr>
          <w:rtl/>
        </w:rPr>
        <w:t xml:space="preserve"> </w:t>
      </w:r>
      <w:r w:rsidR="00017A58">
        <w:rPr>
          <w:rtl/>
        </w:rPr>
        <w:t>التسلسليين</w:t>
      </w:r>
      <w:r w:rsidR="009D7EEC">
        <w:rPr>
          <w:rFonts w:hint="cs"/>
          <w:rtl/>
        </w:rPr>
        <w:t xml:space="preserve"> كليهما</w:t>
      </w:r>
      <w:r w:rsidR="009D7EEC">
        <w:rPr>
          <w:rtl/>
        </w:rPr>
        <w:t xml:space="preserve"> </w:t>
      </w:r>
      <w:r w:rsidR="009D7EEC">
        <w:rPr>
          <w:rFonts w:hint="cs"/>
          <w:rtl/>
        </w:rPr>
        <w:t>خ</w:t>
      </w:r>
      <w:r w:rsidR="00017A58">
        <w:rPr>
          <w:rFonts w:hint="cs"/>
          <w:rtl/>
        </w:rPr>
        <w:t>طأ</w:t>
      </w:r>
      <w:r w:rsidR="009D7EEC">
        <w:rPr>
          <w:rFonts w:hint="cs"/>
          <w:rtl/>
        </w:rPr>
        <w:t xml:space="preserve"> كعناصر مرفَقة </w:t>
      </w:r>
      <w:r w:rsidR="009D7EEC">
        <w:rPr>
          <w:rtl/>
        </w:rPr>
        <w:t>فقط</w:t>
      </w:r>
      <w:r>
        <w:rPr>
          <w:rtl/>
        </w:rPr>
        <w:t>،</w:t>
      </w:r>
    </w:p>
    <w:p w:rsidR="00C72842" w:rsidRDefault="00C72842" w:rsidP="00017A58">
      <w:pPr>
        <w:pStyle w:val="NumberedParaAR"/>
        <w:numPr>
          <w:ilvl w:val="0"/>
          <w:numId w:val="0"/>
        </w:numPr>
        <w:spacing w:after="120"/>
        <w:ind w:left="1134"/>
        <w:rPr>
          <w:rtl/>
        </w:rPr>
      </w:pPr>
      <w:r>
        <w:rPr>
          <w:rtl/>
        </w:rPr>
        <w:t>(ب)</w:t>
      </w:r>
      <w:r w:rsidR="00901B06">
        <w:rPr>
          <w:rFonts w:hint="cs"/>
          <w:rtl/>
        </w:rPr>
        <w:tab/>
      </w:r>
      <w:r w:rsidR="009D7EEC">
        <w:rPr>
          <w:rFonts w:hint="cs"/>
          <w:rtl/>
        </w:rPr>
        <w:t>أو لا</w:t>
      </w:r>
      <w:r w:rsidR="009D7EEC">
        <w:rPr>
          <w:rtl/>
        </w:rPr>
        <w:t xml:space="preserve"> </w:t>
      </w:r>
      <w:r w:rsidR="00017A58">
        <w:rPr>
          <w:rFonts w:hint="cs"/>
          <w:rtl/>
        </w:rPr>
        <w:t>يتم بيان ال</w:t>
      </w:r>
      <w:r w:rsidR="00017A58">
        <w:rPr>
          <w:rtl/>
        </w:rPr>
        <w:t>كشف</w:t>
      </w:r>
      <w:r w:rsidR="00017A58">
        <w:rPr>
          <w:rFonts w:hint="cs"/>
          <w:rtl/>
        </w:rPr>
        <w:t>ين</w:t>
      </w:r>
      <w:r w:rsidR="00017A58">
        <w:rPr>
          <w:rtl/>
        </w:rPr>
        <w:t xml:space="preserve"> </w:t>
      </w:r>
      <w:r w:rsidR="00017A58">
        <w:rPr>
          <w:rFonts w:hint="cs"/>
          <w:rtl/>
        </w:rPr>
        <w:t>التسلسليين كليهما</w:t>
      </w:r>
      <w:r w:rsidR="00017A58">
        <w:rPr>
          <w:rtl/>
        </w:rPr>
        <w:t xml:space="preserve"> </w:t>
      </w:r>
      <w:r w:rsidR="009D7EEC">
        <w:rPr>
          <w:rtl/>
        </w:rPr>
        <w:t xml:space="preserve">على الإطلاق </w:t>
      </w:r>
      <w:r w:rsidR="009D7EEC">
        <w:rPr>
          <w:rFonts w:hint="cs"/>
          <w:rtl/>
        </w:rPr>
        <w:t>في العريضة</w:t>
      </w:r>
      <w:r>
        <w:rPr>
          <w:rtl/>
        </w:rPr>
        <w:t>،</w:t>
      </w:r>
    </w:p>
    <w:p w:rsidR="00C72842" w:rsidRDefault="007F4A6A" w:rsidP="00017A58">
      <w:pPr>
        <w:pStyle w:val="NumberedParaAR"/>
        <w:numPr>
          <w:ilvl w:val="0"/>
          <w:numId w:val="0"/>
        </w:numPr>
        <w:ind w:left="1133"/>
        <w:rPr>
          <w:rtl/>
        </w:rPr>
      </w:pPr>
      <w:r>
        <w:rPr>
          <w:rtl/>
        </w:rPr>
        <w:lastRenderedPageBreak/>
        <w:t>(ج</w:t>
      </w:r>
      <w:r w:rsidR="00C72842">
        <w:rPr>
          <w:rtl/>
        </w:rPr>
        <w:t>)</w:t>
      </w:r>
      <w:r>
        <w:rPr>
          <w:rFonts w:hint="cs"/>
          <w:rtl/>
        </w:rPr>
        <w:tab/>
      </w:r>
      <w:r w:rsidR="009D7EEC">
        <w:rPr>
          <w:rFonts w:hint="cs"/>
          <w:rtl/>
        </w:rPr>
        <w:t>أ</w:t>
      </w:r>
      <w:r w:rsidR="00C72842">
        <w:rPr>
          <w:rtl/>
        </w:rPr>
        <w:t>و</w:t>
      </w:r>
      <w:r w:rsidR="009D7EEC">
        <w:rPr>
          <w:rFonts w:hint="cs"/>
          <w:rtl/>
        </w:rPr>
        <w:t xml:space="preserve"> </w:t>
      </w:r>
      <w:r w:rsidR="00017A58">
        <w:rPr>
          <w:rFonts w:hint="cs"/>
          <w:rtl/>
        </w:rPr>
        <w:t>يتم بيان</w:t>
      </w:r>
      <w:r w:rsidR="009D7EEC">
        <w:rPr>
          <w:rFonts w:hint="cs"/>
          <w:rtl/>
        </w:rPr>
        <w:t xml:space="preserve"> أحد الكشفين</w:t>
      </w:r>
      <w:r w:rsidR="00C72842">
        <w:rPr>
          <w:rtl/>
        </w:rPr>
        <w:t xml:space="preserve"> </w:t>
      </w:r>
      <w:r w:rsidR="00017A58">
        <w:rPr>
          <w:rFonts w:hint="cs"/>
          <w:rtl/>
        </w:rPr>
        <w:t>التسلسليين</w:t>
      </w:r>
      <w:r w:rsidR="00C72842">
        <w:rPr>
          <w:rtl/>
        </w:rPr>
        <w:t xml:space="preserve"> كجزء من </w:t>
      </w:r>
      <w:r w:rsidR="00535D77">
        <w:rPr>
          <w:rtl/>
        </w:rPr>
        <w:t>الطلب</w:t>
      </w:r>
      <w:r w:rsidR="00C72842">
        <w:rPr>
          <w:rtl/>
        </w:rPr>
        <w:t>، و</w:t>
      </w:r>
      <w:r w:rsidR="009D7EEC">
        <w:rPr>
          <w:rFonts w:hint="cs"/>
          <w:rtl/>
        </w:rPr>
        <w:t xml:space="preserve">لا </w:t>
      </w:r>
      <w:r w:rsidR="00017A58">
        <w:rPr>
          <w:rFonts w:hint="cs"/>
          <w:rtl/>
        </w:rPr>
        <w:t xml:space="preserve">يتم </w:t>
      </w:r>
      <w:r w:rsidR="00017A58">
        <w:rPr>
          <w:rtl/>
        </w:rPr>
        <w:t>على الإطلاق</w:t>
      </w:r>
      <w:r w:rsidR="00017A58">
        <w:rPr>
          <w:rFonts w:hint="cs"/>
          <w:rtl/>
        </w:rPr>
        <w:t xml:space="preserve"> بيان</w:t>
      </w:r>
      <w:r w:rsidR="009D7EEC">
        <w:rPr>
          <w:rFonts w:hint="cs"/>
          <w:rtl/>
        </w:rPr>
        <w:t xml:space="preserve"> الكشف التسلسلي</w:t>
      </w:r>
      <w:r w:rsidR="009D7EEC">
        <w:rPr>
          <w:rtl/>
        </w:rPr>
        <w:t xml:space="preserve"> ال</w:t>
      </w:r>
      <w:r w:rsidR="009D7EEC">
        <w:rPr>
          <w:rFonts w:hint="cs"/>
          <w:rtl/>
        </w:rPr>
        <w:t>آ</w:t>
      </w:r>
      <w:r w:rsidR="00C72842">
        <w:rPr>
          <w:rtl/>
        </w:rPr>
        <w:t>خر</w:t>
      </w:r>
      <w:r w:rsidR="009D7EEC">
        <w:rPr>
          <w:rFonts w:hint="cs"/>
          <w:rtl/>
        </w:rPr>
        <w:t xml:space="preserve"> في العريضة</w:t>
      </w:r>
      <w:r w:rsidR="00C72842">
        <w:rPr>
          <w:rtl/>
        </w:rPr>
        <w:t>.</w:t>
      </w:r>
    </w:p>
    <w:p w:rsidR="00C72842" w:rsidRPr="00204305" w:rsidRDefault="00C72842" w:rsidP="00204305">
      <w:pPr>
        <w:pStyle w:val="NormalParaAR"/>
        <w:keepNext/>
        <w:rPr>
          <w:b/>
          <w:bCs/>
          <w:rtl/>
        </w:rPr>
      </w:pPr>
      <w:r w:rsidRPr="00204305">
        <w:rPr>
          <w:b/>
          <w:bCs/>
          <w:rtl/>
        </w:rPr>
        <w:t>اعتبارات سياسة</w:t>
      </w:r>
    </w:p>
    <w:p w:rsidR="00C72842" w:rsidRDefault="00204305" w:rsidP="00017A58">
      <w:pPr>
        <w:pStyle w:val="NumberedParaAR"/>
        <w:rPr>
          <w:rtl/>
        </w:rPr>
      </w:pPr>
      <w:r>
        <w:rPr>
          <w:rtl/>
        </w:rPr>
        <w:t xml:space="preserve">يتناقض </w:t>
      </w:r>
      <w:r w:rsidR="00C72842">
        <w:rPr>
          <w:rtl/>
        </w:rPr>
        <w:t>السيناريو الأول</w:t>
      </w:r>
      <w:r>
        <w:rPr>
          <w:rFonts w:hint="cs"/>
          <w:rtl/>
        </w:rPr>
        <w:t xml:space="preserve"> الذي يقدم فيه</w:t>
      </w:r>
      <w:r w:rsidR="00C72842">
        <w:rPr>
          <w:rtl/>
        </w:rPr>
        <w:t xml:space="preserve"> </w:t>
      </w:r>
      <w:r>
        <w:rPr>
          <w:rFonts w:hint="cs"/>
          <w:rtl/>
        </w:rPr>
        <w:t xml:space="preserve">كشف </w:t>
      </w:r>
      <w:r w:rsidR="00C72842">
        <w:rPr>
          <w:rtl/>
        </w:rPr>
        <w:t>تسلسل</w:t>
      </w:r>
      <w:r>
        <w:rPr>
          <w:rFonts w:hint="cs"/>
          <w:rtl/>
        </w:rPr>
        <w:t>ي واحد</w:t>
      </w:r>
      <w:r w:rsidR="00C72842">
        <w:rPr>
          <w:rtl/>
        </w:rPr>
        <w:t xml:space="preserve"> </w:t>
      </w:r>
      <w:r>
        <w:rPr>
          <w:rFonts w:hint="cs"/>
          <w:rtl/>
        </w:rPr>
        <w:t xml:space="preserve">في </w:t>
      </w:r>
      <w:r>
        <w:rPr>
          <w:rtl/>
        </w:rPr>
        <w:t>تاريخ الإيداع الدولي ولكن ل</w:t>
      </w:r>
      <w:r w:rsidR="00017A58">
        <w:rPr>
          <w:rFonts w:hint="cs"/>
          <w:rtl/>
        </w:rPr>
        <w:t xml:space="preserve">ا يتم بيانه </w:t>
      </w:r>
      <w:r w:rsidR="00C72842">
        <w:rPr>
          <w:rtl/>
        </w:rPr>
        <w:t xml:space="preserve">كجزء من </w:t>
      </w:r>
      <w:r w:rsidR="00535D77">
        <w:rPr>
          <w:rtl/>
        </w:rPr>
        <w:t>الطلب</w:t>
      </w:r>
      <w:r>
        <w:rPr>
          <w:rFonts w:hint="cs"/>
          <w:rtl/>
        </w:rPr>
        <w:t xml:space="preserve"> تناقضا مباشرا</w:t>
      </w:r>
      <w:r w:rsidR="00C72842">
        <w:rPr>
          <w:rtl/>
        </w:rPr>
        <w:t xml:space="preserve"> مع اتجاه </w:t>
      </w:r>
      <w:r>
        <w:rPr>
          <w:rtl/>
        </w:rPr>
        <w:t>ال</w:t>
      </w:r>
      <w:r>
        <w:rPr>
          <w:rFonts w:hint="cs"/>
          <w:rtl/>
        </w:rPr>
        <w:t>قاعدة</w:t>
      </w:r>
      <w:r w:rsidR="00C72842">
        <w:rPr>
          <w:rtl/>
        </w:rPr>
        <w:t xml:space="preserve"> </w:t>
      </w:r>
      <w:r>
        <w:rPr>
          <w:rFonts w:hint="cs"/>
          <w:rtl/>
        </w:rPr>
        <w:t>2.5 من اللائحة التنفيذية ل</w:t>
      </w:r>
      <w:r>
        <w:rPr>
          <w:rtl/>
        </w:rPr>
        <w:t>معاهدة التعاون بشأن البراءات</w:t>
      </w:r>
      <w:r>
        <w:rPr>
          <w:rFonts w:hint="cs"/>
          <w:rtl/>
        </w:rPr>
        <w:t xml:space="preserve"> </w:t>
      </w:r>
      <w:r w:rsidR="00C72842">
        <w:rPr>
          <w:rtl/>
        </w:rPr>
        <w:t xml:space="preserve">التي </w:t>
      </w:r>
      <w:r>
        <w:rPr>
          <w:rFonts w:hint="cs"/>
          <w:rtl/>
        </w:rPr>
        <w:t>تنص على</w:t>
      </w:r>
      <w:r w:rsidR="00C72842">
        <w:rPr>
          <w:rtl/>
        </w:rPr>
        <w:t xml:space="preserve"> أن يتضمن </w:t>
      </w:r>
      <w:r>
        <w:rPr>
          <w:rFonts w:hint="cs"/>
          <w:rtl/>
        </w:rPr>
        <w:t>ال</w:t>
      </w:r>
      <w:r w:rsidR="00C72842">
        <w:rPr>
          <w:rtl/>
        </w:rPr>
        <w:t xml:space="preserve">وصف </w:t>
      </w:r>
      <w:r>
        <w:rPr>
          <w:rFonts w:hint="cs"/>
          <w:rtl/>
        </w:rPr>
        <w:t xml:space="preserve">كشفا </w:t>
      </w:r>
      <w:r w:rsidR="00C72842">
        <w:rPr>
          <w:rtl/>
        </w:rPr>
        <w:t>تسلسل</w:t>
      </w:r>
      <w:r>
        <w:rPr>
          <w:rFonts w:hint="cs"/>
          <w:rtl/>
        </w:rPr>
        <w:t>يا</w:t>
      </w:r>
      <w:r w:rsidR="00C72842">
        <w:rPr>
          <w:rtl/>
        </w:rPr>
        <w:t xml:space="preserve">. وبالتالي، </w:t>
      </w:r>
      <w:r>
        <w:rPr>
          <w:rFonts w:hint="cs"/>
          <w:rtl/>
        </w:rPr>
        <w:t>ف</w:t>
      </w:r>
      <w:r w:rsidR="00C72842">
        <w:rPr>
          <w:rtl/>
        </w:rPr>
        <w:t xml:space="preserve">النظر في </w:t>
      </w:r>
      <w:r>
        <w:rPr>
          <w:rtl/>
        </w:rPr>
        <w:t>كشف تسلسلي</w:t>
      </w:r>
      <w:r>
        <w:rPr>
          <w:rFonts w:hint="cs"/>
          <w:rtl/>
        </w:rPr>
        <w:t xml:space="preserve"> </w:t>
      </w:r>
      <w:r>
        <w:rPr>
          <w:rtl/>
        </w:rPr>
        <w:t>واحد</w:t>
      </w:r>
      <w:r>
        <w:rPr>
          <w:rFonts w:hint="cs"/>
          <w:rtl/>
        </w:rPr>
        <w:t xml:space="preserve"> إما </w:t>
      </w:r>
      <w:r>
        <w:rPr>
          <w:rtl/>
        </w:rPr>
        <w:t xml:space="preserve">في </w:t>
      </w:r>
      <w:r>
        <w:rPr>
          <w:rFonts w:hint="cs"/>
          <w:rtl/>
        </w:rPr>
        <w:t xml:space="preserve">شكل </w:t>
      </w:r>
      <w:r>
        <w:rPr>
          <w:rtl/>
        </w:rPr>
        <w:t xml:space="preserve">ورقة/صورة أو نص </w:t>
      </w:r>
      <w:r>
        <w:rPr>
          <w:rFonts w:hint="cs"/>
          <w:rtl/>
        </w:rPr>
        <w:t xml:space="preserve">يقدم في </w:t>
      </w:r>
      <w:r>
        <w:rPr>
          <w:rtl/>
        </w:rPr>
        <w:t>تاريخ الإيداع الدولي</w:t>
      </w:r>
      <w:r w:rsidR="00C72842">
        <w:rPr>
          <w:rtl/>
        </w:rPr>
        <w:t xml:space="preserve"> هو ببساطة </w:t>
      </w:r>
      <w:r>
        <w:rPr>
          <w:rFonts w:hint="cs"/>
          <w:rtl/>
        </w:rPr>
        <w:t>ا</w:t>
      </w:r>
      <w:r w:rsidR="00C72842">
        <w:rPr>
          <w:rtl/>
        </w:rPr>
        <w:t>متداد منطقي لل</w:t>
      </w:r>
      <w:r>
        <w:rPr>
          <w:rFonts w:hint="cs"/>
          <w:rtl/>
        </w:rPr>
        <w:t>قاعدة</w:t>
      </w:r>
      <w:r w:rsidR="00C72842">
        <w:rPr>
          <w:rtl/>
        </w:rPr>
        <w:t xml:space="preserve">، بغض النظر عما إذا </w:t>
      </w:r>
      <w:r w:rsidR="00017A58">
        <w:rPr>
          <w:rFonts w:hint="cs"/>
          <w:rtl/>
        </w:rPr>
        <w:t xml:space="preserve">تم بيان </w:t>
      </w:r>
      <w:r w:rsidR="00535D77">
        <w:rPr>
          <w:rtl/>
        </w:rPr>
        <w:t>الكشف التسلسلي</w:t>
      </w:r>
      <w:r w:rsidR="00C72842">
        <w:rPr>
          <w:rtl/>
        </w:rPr>
        <w:t xml:space="preserve"> </w:t>
      </w:r>
      <w:r>
        <w:rPr>
          <w:rFonts w:hint="cs"/>
          <w:rtl/>
        </w:rPr>
        <w:t xml:space="preserve">كعنصر مرفق </w:t>
      </w:r>
      <w:r w:rsidR="00C72842">
        <w:rPr>
          <w:rtl/>
        </w:rPr>
        <w:t xml:space="preserve">أو </w:t>
      </w:r>
      <w:r>
        <w:rPr>
          <w:rFonts w:hint="cs"/>
          <w:rtl/>
        </w:rPr>
        <w:t xml:space="preserve">لم </w:t>
      </w:r>
      <w:r w:rsidR="00017A58">
        <w:rPr>
          <w:rFonts w:hint="cs"/>
          <w:rtl/>
        </w:rPr>
        <w:t>يتم بيانه</w:t>
      </w:r>
      <w:r>
        <w:rPr>
          <w:rFonts w:hint="cs"/>
          <w:rtl/>
        </w:rPr>
        <w:t xml:space="preserve"> ع</w:t>
      </w:r>
      <w:r w:rsidR="00C72842">
        <w:rPr>
          <w:rtl/>
        </w:rPr>
        <w:t>لى الإطلاق.</w:t>
      </w:r>
    </w:p>
    <w:p w:rsidR="00C72842" w:rsidRDefault="00204305" w:rsidP="00017A58">
      <w:pPr>
        <w:pStyle w:val="NumberedParaAR"/>
        <w:rPr>
          <w:rtl/>
        </w:rPr>
      </w:pPr>
      <w:r>
        <w:rPr>
          <w:rFonts w:hint="cs"/>
          <w:rtl/>
        </w:rPr>
        <w:t>و</w:t>
      </w:r>
      <w:r w:rsidR="00C72842">
        <w:rPr>
          <w:rtl/>
        </w:rPr>
        <w:t>أما السيناريو الثاني</w:t>
      </w:r>
      <w:r>
        <w:rPr>
          <w:rFonts w:hint="cs"/>
          <w:rtl/>
        </w:rPr>
        <w:t xml:space="preserve"> الذي</w:t>
      </w:r>
      <w:r w:rsidR="00C72842">
        <w:rPr>
          <w:rtl/>
        </w:rPr>
        <w:t xml:space="preserve"> </w:t>
      </w:r>
      <w:r w:rsidR="00DE453C">
        <w:rPr>
          <w:rFonts w:hint="cs"/>
          <w:rtl/>
        </w:rPr>
        <w:t xml:space="preserve">تقدم فيه كشوف </w:t>
      </w:r>
      <w:r w:rsidR="00C72842">
        <w:rPr>
          <w:rtl/>
        </w:rPr>
        <w:t>تسلسل</w:t>
      </w:r>
      <w:r w:rsidR="00DE453C">
        <w:rPr>
          <w:rFonts w:hint="cs"/>
          <w:rtl/>
        </w:rPr>
        <w:t>ية</w:t>
      </w:r>
      <w:r w:rsidR="00C72842">
        <w:rPr>
          <w:rtl/>
        </w:rPr>
        <w:t xml:space="preserve"> متعددة </w:t>
      </w:r>
      <w:r w:rsidR="00DE453C">
        <w:rPr>
          <w:rFonts w:hint="cs"/>
          <w:rtl/>
        </w:rPr>
        <w:t>في</w:t>
      </w:r>
      <w:r w:rsidR="00C72842">
        <w:rPr>
          <w:rtl/>
        </w:rPr>
        <w:t xml:space="preserve"> تاريخ الإيداع الدولي ولكن لا </w:t>
      </w:r>
      <w:r w:rsidR="00017A58">
        <w:rPr>
          <w:rFonts w:hint="cs"/>
          <w:rtl/>
        </w:rPr>
        <w:t>يتم بيانها</w:t>
      </w:r>
      <w:r w:rsidR="00C72842">
        <w:rPr>
          <w:rtl/>
        </w:rPr>
        <w:t xml:space="preserve"> كجزء من </w:t>
      </w:r>
      <w:r w:rsidR="00535D77">
        <w:rPr>
          <w:rtl/>
        </w:rPr>
        <w:t>الطلب</w:t>
      </w:r>
      <w:r w:rsidR="00C72842">
        <w:rPr>
          <w:rtl/>
        </w:rPr>
        <w:t xml:space="preserve">، </w:t>
      </w:r>
      <w:r w:rsidR="00DE453C">
        <w:rPr>
          <w:rFonts w:hint="cs"/>
          <w:rtl/>
        </w:rPr>
        <w:t>ف</w:t>
      </w:r>
      <w:r w:rsidR="00C72842">
        <w:rPr>
          <w:rtl/>
        </w:rPr>
        <w:t xml:space="preserve">ليس </w:t>
      </w:r>
      <w:r w:rsidR="00DE453C">
        <w:rPr>
          <w:rFonts w:hint="cs"/>
          <w:rtl/>
        </w:rPr>
        <w:t>صريحا تماما</w:t>
      </w:r>
      <w:r w:rsidR="00C72842">
        <w:rPr>
          <w:rtl/>
        </w:rPr>
        <w:t xml:space="preserve">؛ </w:t>
      </w:r>
      <w:r w:rsidR="00DE453C">
        <w:rPr>
          <w:rFonts w:hint="cs"/>
          <w:rtl/>
        </w:rPr>
        <w:t xml:space="preserve">ولكن </w:t>
      </w:r>
      <w:r w:rsidR="00C72842">
        <w:rPr>
          <w:rtl/>
        </w:rPr>
        <w:t xml:space="preserve">يمكن </w:t>
      </w:r>
      <w:r w:rsidR="00017A58">
        <w:rPr>
          <w:rFonts w:hint="cs"/>
          <w:rtl/>
        </w:rPr>
        <w:t>التحجج ب</w:t>
      </w:r>
      <w:r w:rsidR="00DE453C">
        <w:rPr>
          <w:rFonts w:hint="cs"/>
          <w:rtl/>
        </w:rPr>
        <w:t>أ</w:t>
      </w:r>
      <w:r w:rsidR="00C72842">
        <w:rPr>
          <w:rtl/>
        </w:rPr>
        <w:t xml:space="preserve">ن النتيجة </w:t>
      </w:r>
      <w:r w:rsidR="00DE453C">
        <w:rPr>
          <w:rFonts w:hint="cs"/>
          <w:rtl/>
        </w:rPr>
        <w:t>ينبغي أ</w:t>
      </w:r>
      <w:r w:rsidR="00C72842">
        <w:rPr>
          <w:rtl/>
        </w:rPr>
        <w:t xml:space="preserve">ن </w:t>
      </w:r>
      <w:r w:rsidR="00DE453C">
        <w:rPr>
          <w:rFonts w:hint="cs"/>
          <w:rtl/>
        </w:rPr>
        <w:t>ت</w:t>
      </w:r>
      <w:r w:rsidR="00DE453C">
        <w:rPr>
          <w:rtl/>
        </w:rPr>
        <w:t>كون مماثل</w:t>
      </w:r>
      <w:r w:rsidR="00DE453C">
        <w:rPr>
          <w:rFonts w:hint="cs"/>
          <w:rtl/>
        </w:rPr>
        <w:t>ة</w:t>
      </w:r>
      <w:r w:rsidR="00C72842">
        <w:rPr>
          <w:rtl/>
        </w:rPr>
        <w:t xml:space="preserve"> </w:t>
      </w:r>
      <w:r w:rsidR="00DE453C">
        <w:rPr>
          <w:rFonts w:hint="cs"/>
          <w:rtl/>
        </w:rPr>
        <w:t>ل</w:t>
      </w:r>
      <w:r w:rsidR="00C72842">
        <w:rPr>
          <w:rtl/>
        </w:rPr>
        <w:t>لسيناريو الأول، أي أن</w:t>
      </w:r>
      <w:r w:rsidR="00DE453C">
        <w:rPr>
          <w:rFonts w:hint="cs"/>
          <w:rtl/>
        </w:rPr>
        <w:t>ه ينبغي اعتبار</w:t>
      </w:r>
      <w:r w:rsidR="00C72842">
        <w:rPr>
          <w:rtl/>
        </w:rPr>
        <w:t xml:space="preserve"> كل واحد من </w:t>
      </w:r>
      <w:r w:rsidR="00DE453C">
        <w:rPr>
          <w:rtl/>
        </w:rPr>
        <w:t>الكشوف التسلسلية</w:t>
      </w:r>
      <w:r w:rsidR="00C72842">
        <w:rPr>
          <w:rtl/>
        </w:rPr>
        <w:t xml:space="preserve"> </w:t>
      </w:r>
      <w:r w:rsidR="00DE453C">
        <w:rPr>
          <w:rFonts w:hint="cs"/>
          <w:rtl/>
        </w:rPr>
        <w:t>ال</w:t>
      </w:r>
      <w:r w:rsidR="00C72842">
        <w:rPr>
          <w:rtl/>
        </w:rPr>
        <w:t>متعددة</w:t>
      </w:r>
      <w:r w:rsidR="00DE453C">
        <w:rPr>
          <w:rFonts w:hint="cs"/>
          <w:rtl/>
        </w:rPr>
        <w:t xml:space="preserve"> </w:t>
      </w:r>
      <w:r w:rsidR="00C72842">
        <w:rPr>
          <w:rtl/>
        </w:rPr>
        <w:t xml:space="preserve">جزءا من </w:t>
      </w:r>
      <w:r w:rsidR="00535D77">
        <w:rPr>
          <w:rtl/>
        </w:rPr>
        <w:t>الطلب</w:t>
      </w:r>
      <w:r w:rsidR="00C72842">
        <w:rPr>
          <w:rtl/>
        </w:rPr>
        <w:t>.</w:t>
      </w:r>
    </w:p>
    <w:p w:rsidR="00C72842" w:rsidRDefault="00DE453C" w:rsidP="00017A58">
      <w:pPr>
        <w:pStyle w:val="NumberedParaAR"/>
        <w:rPr>
          <w:rtl/>
        </w:rPr>
      </w:pPr>
      <w:r>
        <w:rPr>
          <w:rFonts w:hint="cs"/>
          <w:rtl/>
        </w:rPr>
        <w:t>و</w:t>
      </w:r>
      <w:r w:rsidR="00C72842">
        <w:rPr>
          <w:rtl/>
        </w:rPr>
        <w:t xml:space="preserve">السيناريو </w:t>
      </w:r>
      <w:r>
        <w:rPr>
          <w:rFonts w:hint="cs"/>
          <w:rtl/>
        </w:rPr>
        <w:t>الوارد</w:t>
      </w:r>
      <w:r w:rsidR="00C72842">
        <w:rPr>
          <w:rtl/>
        </w:rPr>
        <w:t xml:space="preserve"> في الفقرة 12</w:t>
      </w:r>
      <w:r>
        <w:rPr>
          <w:rFonts w:hint="cs"/>
          <w:rtl/>
        </w:rPr>
        <w:t>"2"</w:t>
      </w:r>
      <w:r w:rsidR="00C72842">
        <w:rPr>
          <w:rtl/>
        </w:rPr>
        <w:t xml:space="preserve">(أ) و(ب) أعلاه، </w:t>
      </w:r>
      <w:r>
        <w:rPr>
          <w:rFonts w:hint="cs"/>
          <w:rtl/>
        </w:rPr>
        <w:t xml:space="preserve">الذي لا </w:t>
      </w:r>
      <w:r w:rsidR="00017A58">
        <w:rPr>
          <w:rFonts w:hint="cs"/>
          <w:rtl/>
        </w:rPr>
        <w:t>يتم</w:t>
      </w:r>
      <w:r>
        <w:rPr>
          <w:rFonts w:hint="cs"/>
          <w:rtl/>
        </w:rPr>
        <w:t xml:space="preserve"> فيه </w:t>
      </w:r>
      <w:r w:rsidR="00017A58">
        <w:rPr>
          <w:rFonts w:hint="cs"/>
          <w:rtl/>
        </w:rPr>
        <w:t xml:space="preserve">بيان </w:t>
      </w:r>
      <w:r>
        <w:rPr>
          <w:rFonts w:hint="cs"/>
          <w:rtl/>
        </w:rPr>
        <w:t xml:space="preserve">أي </w:t>
      </w:r>
      <w:r w:rsidR="00A50689">
        <w:rPr>
          <w:rtl/>
        </w:rPr>
        <w:t>كشف تسلسلي</w:t>
      </w:r>
      <w:r w:rsidR="00C72842">
        <w:rPr>
          <w:rtl/>
        </w:rPr>
        <w:t xml:space="preserve"> كجزء من </w:t>
      </w:r>
      <w:r>
        <w:rPr>
          <w:rtl/>
        </w:rPr>
        <w:t>الطلب</w:t>
      </w:r>
      <w:r w:rsidR="00C72842">
        <w:rPr>
          <w:rtl/>
        </w:rPr>
        <w:t xml:space="preserve"> </w:t>
      </w:r>
      <w:r>
        <w:rPr>
          <w:rFonts w:hint="cs"/>
          <w:rtl/>
        </w:rPr>
        <w:t>ي</w:t>
      </w:r>
      <w:r w:rsidR="00C72842">
        <w:rPr>
          <w:rtl/>
        </w:rPr>
        <w:t xml:space="preserve">شبه </w:t>
      </w:r>
      <w:r>
        <w:rPr>
          <w:rFonts w:hint="cs"/>
          <w:rtl/>
        </w:rPr>
        <w:t>ا</w:t>
      </w:r>
      <w:r w:rsidR="00C72842">
        <w:rPr>
          <w:rtl/>
        </w:rPr>
        <w:t>لسيناريو الأول</w:t>
      </w:r>
      <w:r>
        <w:rPr>
          <w:rFonts w:hint="cs"/>
          <w:rtl/>
        </w:rPr>
        <w:t xml:space="preserve"> </w:t>
      </w:r>
      <w:r w:rsidR="00C72842">
        <w:rPr>
          <w:rtl/>
        </w:rPr>
        <w:t>لأنه</w:t>
      </w:r>
      <w:r w:rsidR="00182143">
        <w:rPr>
          <w:rFonts w:hint="cs"/>
          <w:rtl/>
        </w:rPr>
        <w:t xml:space="preserve"> يتناقض</w:t>
      </w:r>
      <w:r w:rsidR="00C72842">
        <w:rPr>
          <w:rtl/>
        </w:rPr>
        <w:t xml:space="preserve"> </w:t>
      </w:r>
      <w:r>
        <w:rPr>
          <w:rFonts w:hint="cs"/>
          <w:rtl/>
        </w:rPr>
        <w:t>تناقضا مباشرا</w:t>
      </w:r>
      <w:r>
        <w:rPr>
          <w:rtl/>
        </w:rPr>
        <w:t xml:space="preserve"> مع اتجاه ال</w:t>
      </w:r>
      <w:r>
        <w:rPr>
          <w:rFonts w:hint="cs"/>
          <w:rtl/>
        </w:rPr>
        <w:t>قاعدة</w:t>
      </w:r>
      <w:r>
        <w:rPr>
          <w:rtl/>
        </w:rPr>
        <w:t xml:space="preserve"> </w:t>
      </w:r>
      <w:r>
        <w:rPr>
          <w:rFonts w:hint="cs"/>
          <w:rtl/>
        </w:rPr>
        <w:t>2.5 من اللائحة التنفيذية ل</w:t>
      </w:r>
      <w:r>
        <w:rPr>
          <w:rtl/>
        </w:rPr>
        <w:t>معاهدة التعاون بشأن البراءات</w:t>
      </w:r>
      <w:r>
        <w:rPr>
          <w:rFonts w:hint="cs"/>
          <w:rtl/>
        </w:rPr>
        <w:t xml:space="preserve"> </w:t>
      </w:r>
      <w:r>
        <w:rPr>
          <w:rtl/>
        </w:rPr>
        <w:t xml:space="preserve">التي </w:t>
      </w:r>
      <w:r>
        <w:rPr>
          <w:rFonts w:hint="cs"/>
          <w:rtl/>
        </w:rPr>
        <w:t>تنص على</w:t>
      </w:r>
      <w:r>
        <w:rPr>
          <w:rtl/>
        </w:rPr>
        <w:t xml:space="preserve"> أن يتضمن </w:t>
      </w:r>
      <w:r>
        <w:rPr>
          <w:rFonts w:hint="cs"/>
          <w:rtl/>
        </w:rPr>
        <w:t>ال</w:t>
      </w:r>
      <w:r>
        <w:rPr>
          <w:rtl/>
        </w:rPr>
        <w:t xml:space="preserve">وصف </w:t>
      </w:r>
      <w:r>
        <w:rPr>
          <w:rFonts w:hint="cs"/>
          <w:rtl/>
        </w:rPr>
        <w:t xml:space="preserve">كشفا </w:t>
      </w:r>
      <w:r>
        <w:rPr>
          <w:rtl/>
        </w:rPr>
        <w:t>تسلسل</w:t>
      </w:r>
      <w:r>
        <w:rPr>
          <w:rFonts w:hint="cs"/>
          <w:rtl/>
        </w:rPr>
        <w:t>يا</w:t>
      </w:r>
      <w:r w:rsidR="00C72842">
        <w:rPr>
          <w:rtl/>
        </w:rPr>
        <w:t xml:space="preserve">. </w:t>
      </w:r>
      <w:r>
        <w:rPr>
          <w:rFonts w:hint="cs"/>
          <w:rtl/>
        </w:rPr>
        <w:t xml:space="preserve">وهنا يُطرح </w:t>
      </w:r>
      <w:r w:rsidR="00C72842">
        <w:rPr>
          <w:rtl/>
        </w:rPr>
        <w:t>سؤال</w:t>
      </w:r>
      <w:r>
        <w:rPr>
          <w:rFonts w:hint="cs"/>
          <w:rtl/>
        </w:rPr>
        <w:t xml:space="preserve"> ما </w:t>
      </w:r>
      <w:r w:rsidR="00C72842">
        <w:rPr>
          <w:rtl/>
        </w:rPr>
        <w:t xml:space="preserve">إذا كان </w:t>
      </w:r>
      <w:r>
        <w:rPr>
          <w:rFonts w:hint="cs"/>
          <w:rtl/>
        </w:rPr>
        <w:t xml:space="preserve">ينبغي اعتبار كشف </w:t>
      </w:r>
      <w:r w:rsidR="00C72842">
        <w:rPr>
          <w:rtl/>
        </w:rPr>
        <w:t>تسلسل</w:t>
      </w:r>
      <w:r>
        <w:rPr>
          <w:rFonts w:hint="cs"/>
          <w:rtl/>
        </w:rPr>
        <w:t>ي</w:t>
      </w:r>
      <w:r w:rsidR="00C72842">
        <w:rPr>
          <w:rtl/>
        </w:rPr>
        <w:t xml:space="preserve"> واحد أو </w:t>
      </w:r>
      <w:r w:rsidR="008415F0">
        <w:rPr>
          <w:rFonts w:hint="cs"/>
          <w:rtl/>
        </w:rPr>
        <w:t>كشوف</w:t>
      </w:r>
      <w:r w:rsidR="00C72842">
        <w:rPr>
          <w:rtl/>
        </w:rPr>
        <w:t xml:space="preserve"> تسلسل</w:t>
      </w:r>
      <w:r w:rsidR="008415F0">
        <w:rPr>
          <w:rFonts w:hint="cs"/>
          <w:rtl/>
        </w:rPr>
        <w:t>ية</w:t>
      </w:r>
      <w:r w:rsidR="00C72842">
        <w:rPr>
          <w:rtl/>
        </w:rPr>
        <w:t xml:space="preserve"> متعددة جزءا من </w:t>
      </w:r>
      <w:r w:rsidR="00535D77">
        <w:rPr>
          <w:rtl/>
        </w:rPr>
        <w:t>الطلب</w:t>
      </w:r>
      <w:r w:rsidR="00C72842">
        <w:rPr>
          <w:rtl/>
        </w:rPr>
        <w:t xml:space="preserve">. </w:t>
      </w:r>
      <w:r w:rsidR="008415F0">
        <w:rPr>
          <w:rFonts w:hint="cs"/>
          <w:rtl/>
        </w:rPr>
        <w:t>ولا تتضمن اللائحة التنفيذية ل</w:t>
      </w:r>
      <w:r w:rsidR="00C72842">
        <w:rPr>
          <w:rtl/>
        </w:rPr>
        <w:t>معاهدة التعاون بشأن البراءات</w:t>
      </w:r>
      <w:r w:rsidR="008415F0">
        <w:rPr>
          <w:rFonts w:hint="cs"/>
          <w:rtl/>
        </w:rPr>
        <w:t xml:space="preserve"> أو </w:t>
      </w:r>
      <w:r w:rsidR="00C72842">
        <w:rPr>
          <w:rtl/>
        </w:rPr>
        <w:t>التعليمات الإدارية</w:t>
      </w:r>
      <w:r w:rsidR="008415F0">
        <w:rPr>
          <w:rFonts w:hint="cs"/>
          <w:rtl/>
        </w:rPr>
        <w:t xml:space="preserve"> </w:t>
      </w:r>
      <w:r w:rsidR="00C72842">
        <w:rPr>
          <w:rtl/>
        </w:rPr>
        <w:t xml:space="preserve">أو </w:t>
      </w:r>
      <w:r w:rsidR="008415F0">
        <w:rPr>
          <w:rFonts w:hint="cs"/>
          <w:rtl/>
        </w:rPr>
        <w:t xml:space="preserve">المبادئ </w:t>
      </w:r>
      <w:r w:rsidR="00C72842">
        <w:rPr>
          <w:rtl/>
        </w:rPr>
        <w:t>التوجيهي</w:t>
      </w:r>
      <w:r w:rsidR="008415F0">
        <w:rPr>
          <w:rFonts w:hint="cs"/>
          <w:rtl/>
        </w:rPr>
        <w:t xml:space="preserve">ة بشأن </w:t>
      </w:r>
      <w:r w:rsidR="00C72842">
        <w:rPr>
          <w:rtl/>
        </w:rPr>
        <w:t>مك</w:t>
      </w:r>
      <w:r w:rsidR="008415F0">
        <w:rPr>
          <w:rFonts w:hint="cs"/>
          <w:rtl/>
        </w:rPr>
        <w:t>ا</w:t>
      </w:r>
      <w:r w:rsidR="00C72842">
        <w:rPr>
          <w:rtl/>
        </w:rPr>
        <w:t xml:space="preserve">تب </w:t>
      </w:r>
      <w:r w:rsidR="008415F0">
        <w:rPr>
          <w:rFonts w:hint="cs"/>
          <w:rtl/>
        </w:rPr>
        <w:t xml:space="preserve">تسلم الطلبات أي توجيه فيما يخص أي </w:t>
      </w:r>
      <w:r>
        <w:rPr>
          <w:rtl/>
        </w:rPr>
        <w:t>الكشف</w:t>
      </w:r>
      <w:r w:rsidR="008415F0">
        <w:rPr>
          <w:rFonts w:hint="cs"/>
          <w:rtl/>
        </w:rPr>
        <w:t>ين</w:t>
      </w:r>
      <w:r>
        <w:rPr>
          <w:rtl/>
        </w:rPr>
        <w:t xml:space="preserve"> التسلسلي</w:t>
      </w:r>
      <w:r w:rsidR="008415F0">
        <w:rPr>
          <w:rFonts w:hint="cs"/>
          <w:rtl/>
        </w:rPr>
        <w:t>ين</w:t>
      </w:r>
      <w:r w:rsidR="00C72842">
        <w:rPr>
          <w:rtl/>
        </w:rPr>
        <w:t xml:space="preserve"> </w:t>
      </w:r>
      <w:r w:rsidR="008415F0">
        <w:rPr>
          <w:rFonts w:hint="cs"/>
          <w:rtl/>
        </w:rPr>
        <w:t>ي</w:t>
      </w:r>
      <w:r w:rsidR="00C72842">
        <w:rPr>
          <w:rtl/>
        </w:rPr>
        <w:t xml:space="preserve">نبغي </w:t>
      </w:r>
      <w:r w:rsidR="008415F0">
        <w:rPr>
          <w:rFonts w:hint="cs"/>
          <w:rtl/>
        </w:rPr>
        <w:t xml:space="preserve">اعتباره </w:t>
      </w:r>
      <w:r w:rsidR="00C72842">
        <w:rPr>
          <w:rtl/>
        </w:rPr>
        <w:t xml:space="preserve">جزءا من </w:t>
      </w:r>
      <w:r w:rsidR="00535D77">
        <w:rPr>
          <w:rtl/>
        </w:rPr>
        <w:t>الطلب</w:t>
      </w:r>
      <w:r w:rsidR="00C72842">
        <w:rPr>
          <w:rtl/>
        </w:rPr>
        <w:t xml:space="preserve"> في حال </w:t>
      </w:r>
      <w:r w:rsidR="008415F0">
        <w:rPr>
          <w:rFonts w:hint="cs"/>
          <w:rtl/>
        </w:rPr>
        <w:t xml:space="preserve">انعدام </w:t>
      </w:r>
      <w:r w:rsidR="00C72842">
        <w:rPr>
          <w:rtl/>
        </w:rPr>
        <w:t xml:space="preserve">أي </w:t>
      </w:r>
      <w:r w:rsidR="008415F0">
        <w:rPr>
          <w:rFonts w:hint="cs"/>
          <w:rtl/>
        </w:rPr>
        <w:t>توضيح</w:t>
      </w:r>
      <w:r w:rsidR="00C72842">
        <w:rPr>
          <w:rtl/>
        </w:rPr>
        <w:t xml:space="preserve"> من المودع. </w:t>
      </w:r>
      <w:r w:rsidR="008415F0">
        <w:rPr>
          <w:rFonts w:hint="cs"/>
          <w:rtl/>
        </w:rPr>
        <w:t>وفي الماضي</w:t>
      </w:r>
      <w:r w:rsidR="00C72842">
        <w:rPr>
          <w:rtl/>
        </w:rPr>
        <w:t xml:space="preserve">، </w:t>
      </w:r>
      <w:r w:rsidR="008415F0">
        <w:rPr>
          <w:rFonts w:hint="cs"/>
          <w:rtl/>
        </w:rPr>
        <w:t>كان ا</w:t>
      </w:r>
      <w:r w:rsidR="00A50689">
        <w:rPr>
          <w:rtl/>
        </w:rPr>
        <w:t>لكشف التسلسلي</w:t>
      </w:r>
      <w:r w:rsidR="00C72842">
        <w:rPr>
          <w:rtl/>
        </w:rPr>
        <w:t xml:space="preserve"> </w:t>
      </w:r>
      <w:r w:rsidR="008415F0">
        <w:rPr>
          <w:rFonts w:hint="cs"/>
          <w:rtl/>
        </w:rPr>
        <w:t>ال</w:t>
      </w:r>
      <w:r w:rsidR="00C72842">
        <w:rPr>
          <w:rtl/>
        </w:rPr>
        <w:t xml:space="preserve">واحد </w:t>
      </w:r>
      <w:r w:rsidR="008415F0">
        <w:rPr>
          <w:rFonts w:hint="cs"/>
          <w:rtl/>
        </w:rPr>
        <w:t xml:space="preserve">يعتبر </w:t>
      </w:r>
      <w:r w:rsidR="00C72842">
        <w:rPr>
          <w:rtl/>
        </w:rPr>
        <w:t>جزء</w:t>
      </w:r>
      <w:r w:rsidR="008415F0">
        <w:rPr>
          <w:rFonts w:hint="cs"/>
          <w:rtl/>
        </w:rPr>
        <w:t>ا</w:t>
      </w:r>
      <w:r w:rsidR="00C72842">
        <w:rPr>
          <w:rtl/>
        </w:rPr>
        <w:t xml:space="preserve"> من </w:t>
      </w:r>
      <w:r w:rsidR="00535D77">
        <w:rPr>
          <w:rtl/>
        </w:rPr>
        <w:t>الطلب</w:t>
      </w:r>
      <w:r w:rsidR="00C72842">
        <w:rPr>
          <w:rtl/>
        </w:rPr>
        <w:t xml:space="preserve">؛ </w:t>
      </w:r>
      <w:r w:rsidR="008415F0">
        <w:rPr>
          <w:rFonts w:hint="cs"/>
          <w:rtl/>
        </w:rPr>
        <w:t xml:space="preserve">ولكن لا يوجد أي حكم في </w:t>
      </w:r>
      <w:r w:rsidR="00C72842">
        <w:rPr>
          <w:rtl/>
        </w:rPr>
        <w:t>اللائحة</w:t>
      </w:r>
      <w:r w:rsidR="008415F0">
        <w:rPr>
          <w:rFonts w:hint="cs"/>
          <w:rtl/>
        </w:rPr>
        <w:t xml:space="preserve"> التنفيذي</w:t>
      </w:r>
      <w:r w:rsidR="008415F0">
        <w:rPr>
          <w:rFonts w:hint="eastAsia"/>
          <w:rtl/>
        </w:rPr>
        <w:t>ة</w:t>
      </w:r>
      <w:r w:rsidR="00C72842">
        <w:rPr>
          <w:rtl/>
        </w:rPr>
        <w:t xml:space="preserve"> </w:t>
      </w:r>
      <w:r w:rsidR="008415F0">
        <w:rPr>
          <w:rFonts w:hint="cs"/>
          <w:rtl/>
        </w:rPr>
        <w:t>ل</w:t>
      </w:r>
      <w:r w:rsidR="00C72842">
        <w:rPr>
          <w:rtl/>
        </w:rPr>
        <w:t xml:space="preserve">معاهدة التعاون بشأن البراءات أو التعليمات الإدارية </w:t>
      </w:r>
      <w:r w:rsidR="008415F0">
        <w:rPr>
          <w:rFonts w:hint="cs"/>
          <w:rtl/>
        </w:rPr>
        <w:t>ي</w:t>
      </w:r>
      <w:r w:rsidR="00C72842">
        <w:rPr>
          <w:rtl/>
        </w:rPr>
        <w:t xml:space="preserve">حظر </w:t>
      </w:r>
      <w:r w:rsidR="008415F0">
        <w:rPr>
          <w:rFonts w:hint="cs"/>
          <w:rtl/>
        </w:rPr>
        <w:t xml:space="preserve">فعلا اعتبار أكثر من كشف </w:t>
      </w:r>
      <w:r w:rsidR="00C72842">
        <w:rPr>
          <w:rtl/>
        </w:rPr>
        <w:t>تسلسل</w:t>
      </w:r>
      <w:r w:rsidR="008415F0">
        <w:rPr>
          <w:rFonts w:hint="cs"/>
          <w:rtl/>
        </w:rPr>
        <w:t>ي</w:t>
      </w:r>
      <w:r w:rsidR="00C72842">
        <w:rPr>
          <w:rtl/>
        </w:rPr>
        <w:t xml:space="preserve"> جزءا من </w:t>
      </w:r>
      <w:r w:rsidR="00535D77">
        <w:rPr>
          <w:rtl/>
        </w:rPr>
        <w:t>الطلب</w:t>
      </w:r>
      <w:r w:rsidR="00C72842">
        <w:rPr>
          <w:rtl/>
        </w:rPr>
        <w:t xml:space="preserve">. </w:t>
      </w:r>
      <w:r w:rsidR="008415F0">
        <w:rPr>
          <w:rFonts w:hint="cs"/>
          <w:rtl/>
        </w:rPr>
        <w:t>و</w:t>
      </w:r>
      <w:r w:rsidR="00C72842">
        <w:rPr>
          <w:rtl/>
        </w:rPr>
        <w:t xml:space="preserve">في الواقع، لا </w:t>
      </w:r>
      <w:r w:rsidR="008415F0">
        <w:rPr>
          <w:rFonts w:hint="cs"/>
          <w:rtl/>
        </w:rPr>
        <w:t xml:space="preserve">ينشأ أي </w:t>
      </w:r>
      <w:r w:rsidR="00C72842">
        <w:rPr>
          <w:rtl/>
        </w:rPr>
        <w:t xml:space="preserve">ضرر </w:t>
      </w:r>
      <w:r w:rsidR="00182143">
        <w:rPr>
          <w:rFonts w:hint="cs"/>
          <w:rtl/>
        </w:rPr>
        <w:t xml:space="preserve">من </w:t>
      </w:r>
      <w:r w:rsidR="008415F0">
        <w:rPr>
          <w:rFonts w:hint="cs"/>
          <w:rtl/>
        </w:rPr>
        <w:t xml:space="preserve">اعتبار أكثر من كشف </w:t>
      </w:r>
      <w:r w:rsidR="00C72842">
        <w:rPr>
          <w:rtl/>
        </w:rPr>
        <w:t>تسلسل</w:t>
      </w:r>
      <w:r w:rsidR="008415F0">
        <w:rPr>
          <w:rFonts w:hint="cs"/>
          <w:rtl/>
        </w:rPr>
        <w:t xml:space="preserve">ي </w:t>
      </w:r>
      <w:r w:rsidR="00C72842">
        <w:rPr>
          <w:rtl/>
        </w:rPr>
        <w:t xml:space="preserve">جزءا من </w:t>
      </w:r>
      <w:r w:rsidR="00535D77">
        <w:rPr>
          <w:rtl/>
        </w:rPr>
        <w:t>الطلب</w:t>
      </w:r>
      <w:r w:rsidR="00C72842">
        <w:rPr>
          <w:rtl/>
        </w:rPr>
        <w:t>،</w:t>
      </w:r>
      <w:r w:rsidR="00182143">
        <w:rPr>
          <w:rFonts w:hint="cs"/>
          <w:rtl/>
        </w:rPr>
        <w:t xml:space="preserve"> وبالعكس </w:t>
      </w:r>
      <w:r w:rsidR="008415F0">
        <w:rPr>
          <w:rFonts w:hint="cs"/>
          <w:rtl/>
        </w:rPr>
        <w:t xml:space="preserve">قد ينشأ </w:t>
      </w:r>
      <w:r w:rsidR="00182143">
        <w:rPr>
          <w:rFonts w:hint="cs"/>
          <w:rtl/>
        </w:rPr>
        <w:t xml:space="preserve">الضرر </w:t>
      </w:r>
      <w:r w:rsidR="0096064A">
        <w:rPr>
          <w:rFonts w:hint="cs"/>
          <w:rtl/>
        </w:rPr>
        <w:t>عند</w:t>
      </w:r>
      <w:r w:rsidR="008415F0">
        <w:rPr>
          <w:rFonts w:hint="cs"/>
          <w:rtl/>
        </w:rPr>
        <w:t xml:space="preserve"> </w:t>
      </w:r>
      <w:r w:rsidR="007717CF">
        <w:rPr>
          <w:rFonts w:hint="cs"/>
          <w:rtl/>
        </w:rPr>
        <w:t xml:space="preserve">اعتبار كشف تسلسلي </w:t>
      </w:r>
      <w:r w:rsidR="00C72842">
        <w:rPr>
          <w:rtl/>
        </w:rPr>
        <w:t xml:space="preserve">واحد فقط من </w:t>
      </w:r>
      <w:r w:rsidR="00182143">
        <w:rPr>
          <w:rFonts w:hint="cs"/>
          <w:rtl/>
        </w:rPr>
        <w:t xml:space="preserve">بين </w:t>
      </w:r>
      <w:r>
        <w:rPr>
          <w:rtl/>
        </w:rPr>
        <w:t>كشوف تسلسلية</w:t>
      </w:r>
      <w:r w:rsidR="00C72842">
        <w:rPr>
          <w:rtl/>
        </w:rPr>
        <w:t xml:space="preserve"> متعددة </w:t>
      </w:r>
      <w:r w:rsidR="007717CF">
        <w:rPr>
          <w:rFonts w:hint="cs"/>
          <w:rtl/>
        </w:rPr>
        <w:t>ج</w:t>
      </w:r>
      <w:r w:rsidR="00C72842">
        <w:rPr>
          <w:rtl/>
        </w:rPr>
        <w:t>زءا من الطلب و</w:t>
      </w:r>
      <w:r w:rsidR="0096064A">
        <w:rPr>
          <w:rFonts w:hint="cs"/>
          <w:rtl/>
        </w:rPr>
        <w:t xml:space="preserve">تكون </w:t>
      </w:r>
      <w:r>
        <w:rPr>
          <w:rtl/>
        </w:rPr>
        <w:t>الكشوف التسلسلية</w:t>
      </w:r>
      <w:r w:rsidR="00C72842">
        <w:rPr>
          <w:rtl/>
        </w:rPr>
        <w:t xml:space="preserve"> </w:t>
      </w:r>
      <w:r w:rsidR="0096064A">
        <w:rPr>
          <w:rFonts w:hint="cs"/>
          <w:rtl/>
        </w:rPr>
        <w:t>ال</w:t>
      </w:r>
      <w:r w:rsidR="00C72842">
        <w:rPr>
          <w:rtl/>
        </w:rPr>
        <w:t xml:space="preserve">متعددة </w:t>
      </w:r>
      <w:r w:rsidR="0096064A">
        <w:rPr>
          <w:rFonts w:hint="cs"/>
          <w:rtl/>
        </w:rPr>
        <w:t>غير م</w:t>
      </w:r>
      <w:r w:rsidR="00C72842">
        <w:rPr>
          <w:rtl/>
        </w:rPr>
        <w:t xml:space="preserve">تطابقة. </w:t>
      </w:r>
      <w:r w:rsidR="0096064A">
        <w:rPr>
          <w:rFonts w:hint="cs"/>
          <w:rtl/>
        </w:rPr>
        <w:t>و</w:t>
      </w:r>
      <w:r w:rsidR="00C72842">
        <w:rPr>
          <w:rtl/>
        </w:rPr>
        <w:t xml:space="preserve">رغم </w:t>
      </w:r>
      <w:r w:rsidR="0096064A">
        <w:rPr>
          <w:rFonts w:hint="cs"/>
          <w:rtl/>
        </w:rPr>
        <w:t xml:space="preserve">أن </w:t>
      </w:r>
      <w:r w:rsidR="00C72842">
        <w:rPr>
          <w:rtl/>
        </w:rPr>
        <w:t>المودع</w:t>
      </w:r>
      <w:r w:rsidR="0096064A">
        <w:rPr>
          <w:rFonts w:hint="cs"/>
          <w:rtl/>
        </w:rPr>
        <w:t>ين يبذلون جهودهم</w:t>
      </w:r>
      <w:r w:rsidR="00C72842">
        <w:rPr>
          <w:rtl/>
        </w:rPr>
        <w:t xml:space="preserve"> </w:t>
      </w:r>
      <w:r w:rsidR="0096064A">
        <w:rPr>
          <w:rFonts w:hint="cs"/>
          <w:rtl/>
        </w:rPr>
        <w:t>فال</w:t>
      </w:r>
      <w:r w:rsidR="00C72842">
        <w:rPr>
          <w:rtl/>
        </w:rPr>
        <w:t>أخطاء</w:t>
      </w:r>
      <w:r w:rsidR="0096064A">
        <w:rPr>
          <w:rFonts w:hint="cs"/>
          <w:rtl/>
        </w:rPr>
        <w:t xml:space="preserve"> ترتكب</w:t>
      </w:r>
      <w:r w:rsidR="00C72842">
        <w:rPr>
          <w:rtl/>
        </w:rPr>
        <w:t xml:space="preserve">. </w:t>
      </w:r>
      <w:r w:rsidR="0096064A">
        <w:rPr>
          <w:rFonts w:hint="cs"/>
          <w:rtl/>
        </w:rPr>
        <w:t>و</w:t>
      </w:r>
      <w:r w:rsidR="00C72842">
        <w:rPr>
          <w:rtl/>
        </w:rPr>
        <w:t xml:space="preserve">مؤخرا، </w:t>
      </w:r>
      <w:r w:rsidR="00182143">
        <w:rPr>
          <w:rFonts w:hint="cs"/>
          <w:rtl/>
        </w:rPr>
        <w:t>أُ</w:t>
      </w:r>
      <w:r w:rsidR="0096064A">
        <w:rPr>
          <w:rFonts w:hint="cs"/>
          <w:rtl/>
        </w:rPr>
        <w:t xml:space="preserve">ودع </w:t>
      </w:r>
      <w:r w:rsidR="00C72842">
        <w:rPr>
          <w:rtl/>
        </w:rPr>
        <w:t>طلب</w:t>
      </w:r>
      <w:r w:rsidR="0096064A">
        <w:rPr>
          <w:rFonts w:hint="cs"/>
          <w:rtl/>
        </w:rPr>
        <w:t xml:space="preserve"> مع كشف تسلسلي بنسق </w:t>
      </w:r>
      <w:r w:rsidR="00C72842">
        <w:t>PDF</w:t>
      </w:r>
      <w:r w:rsidR="00C72842">
        <w:rPr>
          <w:rtl/>
        </w:rPr>
        <w:t xml:space="preserve"> كجزء من </w:t>
      </w:r>
      <w:r w:rsidR="00535D77">
        <w:rPr>
          <w:rtl/>
        </w:rPr>
        <w:t>الطلب</w:t>
      </w:r>
      <w:r w:rsidR="0096064A">
        <w:rPr>
          <w:rFonts w:hint="cs"/>
          <w:rtl/>
        </w:rPr>
        <w:t xml:space="preserve"> </w:t>
      </w:r>
      <w:r w:rsidR="00C72842">
        <w:rPr>
          <w:rtl/>
        </w:rPr>
        <w:t>إلى ج</w:t>
      </w:r>
      <w:r w:rsidR="0096064A">
        <w:rPr>
          <w:rFonts w:hint="cs"/>
          <w:rtl/>
        </w:rPr>
        <w:t>ا</w:t>
      </w:r>
      <w:r w:rsidR="00C72842">
        <w:rPr>
          <w:rtl/>
        </w:rPr>
        <w:t>نب بيان ل</w:t>
      </w:r>
      <w:r w:rsidR="0096064A">
        <w:rPr>
          <w:rFonts w:hint="cs"/>
          <w:rtl/>
        </w:rPr>
        <w:t xml:space="preserve">كشف </w:t>
      </w:r>
      <w:r w:rsidR="00C72842">
        <w:rPr>
          <w:rtl/>
        </w:rPr>
        <w:t>تسلسل</w:t>
      </w:r>
      <w:r w:rsidR="0096064A">
        <w:rPr>
          <w:rFonts w:hint="cs"/>
          <w:rtl/>
        </w:rPr>
        <w:t>ي</w:t>
      </w:r>
      <w:r w:rsidR="00C72842">
        <w:rPr>
          <w:rtl/>
        </w:rPr>
        <w:t xml:space="preserve"> نص</w:t>
      </w:r>
      <w:r w:rsidR="0096064A">
        <w:rPr>
          <w:rFonts w:hint="cs"/>
          <w:rtl/>
        </w:rPr>
        <w:t>ي</w:t>
      </w:r>
      <w:r w:rsidR="00C72842">
        <w:rPr>
          <w:rtl/>
        </w:rPr>
        <w:t xml:space="preserve"> لأغراض البحث؛ </w:t>
      </w:r>
      <w:r w:rsidR="0096064A">
        <w:rPr>
          <w:rFonts w:hint="cs"/>
          <w:rtl/>
        </w:rPr>
        <w:t>و</w:t>
      </w:r>
      <w:r w:rsidR="00C72842">
        <w:rPr>
          <w:rtl/>
        </w:rPr>
        <w:t xml:space="preserve">عندما </w:t>
      </w:r>
      <w:r w:rsidR="0096064A">
        <w:rPr>
          <w:rFonts w:hint="cs"/>
          <w:rtl/>
        </w:rPr>
        <w:t xml:space="preserve">اكتشفت إدارة البحث الدولي أنهما </w:t>
      </w:r>
      <w:r w:rsidR="00C72842">
        <w:rPr>
          <w:rtl/>
        </w:rPr>
        <w:t>مختلف</w:t>
      </w:r>
      <w:r w:rsidR="0096064A">
        <w:rPr>
          <w:rFonts w:hint="cs"/>
          <w:rtl/>
        </w:rPr>
        <w:t>ان</w:t>
      </w:r>
      <w:r w:rsidR="00C72842">
        <w:rPr>
          <w:rtl/>
        </w:rPr>
        <w:t xml:space="preserve"> تماما</w:t>
      </w:r>
      <w:r w:rsidR="0096064A">
        <w:rPr>
          <w:rFonts w:hint="cs"/>
          <w:rtl/>
        </w:rPr>
        <w:t xml:space="preserve">، </w:t>
      </w:r>
      <w:r w:rsidR="00C72842">
        <w:rPr>
          <w:rtl/>
        </w:rPr>
        <w:t>ط</w:t>
      </w:r>
      <w:r w:rsidR="0096064A">
        <w:rPr>
          <w:rFonts w:hint="cs"/>
          <w:rtl/>
        </w:rPr>
        <w:t>ُ</w:t>
      </w:r>
      <w:r w:rsidR="00C72842">
        <w:rPr>
          <w:rtl/>
        </w:rPr>
        <w:t xml:space="preserve">لب </w:t>
      </w:r>
      <w:r w:rsidR="0096064A">
        <w:rPr>
          <w:rFonts w:hint="cs"/>
          <w:rtl/>
        </w:rPr>
        <w:t xml:space="preserve">من </w:t>
      </w:r>
      <w:r w:rsidR="0096064A">
        <w:rPr>
          <w:rtl/>
        </w:rPr>
        <w:t xml:space="preserve">مكتب تسلّم الطلبات </w:t>
      </w:r>
      <w:r w:rsidR="00C72842">
        <w:rPr>
          <w:rtl/>
        </w:rPr>
        <w:t>التحق</w:t>
      </w:r>
      <w:r w:rsidR="0096064A">
        <w:rPr>
          <w:rFonts w:hint="cs"/>
          <w:rtl/>
        </w:rPr>
        <w:t>ي</w:t>
      </w:r>
      <w:r w:rsidR="00C72842">
        <w:rPr>
          <w:rtl/>
        </w:rPr>
        <w:t xml:space="preserve">ق </w:t>
      </w:r>
      <w:r w:rsidR="0096064A">
        <w:rPr>
          <w:rFonts w:hint="cs"/>
          <w:rtl/>
        </w:rPr>
        <w:t xml:space="preserve">في الأمر </w:t>
      </w:r>
      <w:r w:rsidR="0087341F">
        <w:rPr>
          <w:rFonts w:hint="cs"/>
          <w:rtl/>
        </w:rPr>
        <w:t>وأفاد</w:t>
      </w:r>
      <w:r w:rsidR="00AC0CAF">
        <w:rPr>
          <w:rFonts w:hint="cs"/>
          <w:rtl/>
        </w:rPr>
        <w:t xml:space="preserve"> </w:t>
      </w:r>
      <w:r w:rsidR="0087341F">
        <w:rPr>
          <w:rFonts w:hint="cs"/>
          <w:rtl/>
        </w:rPr>
        <w:t xml:space="preserve">هذا الأخير </w:t>
      </w:r>
      <w:r w:rsidR="00C72842">
        <w:rPr>
          <w:rtl/>
        </w:rPr>
        <w:t xml:space="preserve">أن </w:t>
      </w:r>
      <w:r w:rsidR="0087341F">
        <w:rPr>
          <w:rFonts w:hint="cs"/>
          <w:rtl/>
        </w:rPr>
        <w:t>الكشف ال</w:t>
      </w:r>
      <w:r w:rsidR="00C72842">
        <w:rPr>
          <w:rtl/>
        </w:rPr>
        <w:t>تسلسل</w:t>
      </w:r>
      <w:r w:rsidR="0087341F">
        <w:rPr>
          <w:rFonts w:hint="cs"/>
          <w:rtl/>
        </w:rPr>
        <w:t>ي</w:t>
      </w:r>
      <w:r w:rsidR="00C72842">
        <w:rPr>
          <w:rtl/>
        </w:rPr>
        <w:t xml:space="preserve"> النص</w:t>
      </w:r>
      <w:r w:rsidR="0087341F">
        <w:rPr>
          <w:rFonts w:hint="cs"/>
          <w:rtl/>
        </w:rPr>
        <w:t>ي</w:t>
      </w:r>
      <w:r w:rsidR="00C72842">
        <w:rPr>
          <w:rtl/>
        </w:rPr>
        <w:t xml:space="preserve"> </w:t>
      </w:r>
      <w:r w:rsidR="0087341F">
        <w:rPr>
          <w:rFonts w:hint="cs"/>
          <w:rtl/>
        </w:rPr>
        <w:t>الوارد</w:t>
      </w:r>
      <w:r w:rsidR="00C72842">
        <w:rPr>
          <w:rtl/>
        </w:rPr>
        <w:t xml:space="preserve"> </w:t>
      </w:r>
      <w:r w:rsidR="0087341F">
        <w:rPr>
          <w:rFonts w:hint="cs"/>
          <w:rtl/>
        </w:rPr>
        <w:t xml:space="preserve">هو الكشف الذي </w:t>
      </w:r>
      <w:r w:rsidR="00C72842">
        <w:rPr>
          <w:rtl/>
        </w:rPr>
        <w:t>قدم</w:t>
      </w:r>
      <w:r w:rsidR="0087341F">
        <w:rPr>
          <w:rFonts w:hint="cs"/>
          <w:rtl/>
        </w:rPr>
        <w:t>ه</w:t>
      </w:r>
      <w:r w:rsidR="00C72842">
        <w:rPr>
          <w:rtl/>
        </w:rPr>
        <w:t xml:space="preserve"> المودع رغم </w:t>
      </w:r>
      <w:r w:rsidR="0087341F">
        <w:rPr>
          <w:rFonts w:hint="cs"/>
          <w:rtl/>
        </w:rPr>
        <w:t>أ</w:t>
      </w:r>
      <w:r w:rsidR="0087341F">
        <w:rPr>
          <w:rtl/>
        </w:rPr>
        <w:t>نه</w:t>
      </w:r>
      <w:r w:rsidR="00C72842">
        <w:rPr>
          <w:rtl/>
        </w:rPr>
        <w:t xml:space="preserve"> </w:t>
      </w:r>
      <w:r w:rsidR="0087341F">
        <w:rPr>
          <w:rFonts w:hint="cs"/>
          <w:rtl/>
        </w:rPr>
        <w:t>لا يتوافق</w:t>
      </w:r>
      <w:r w:rsidR="00C72842">
        <w:rPr>
          <w:rtl/>
        </w:rPr>
        <w:t xml:space="preserve"> </w:t>
      </w:r>
      <w:r w:rsidR="0087341F">
        <w:rPr>
          <w:rFonts w:hint="cs"/>
          <w:rtl/>
        </w:rPr>
        <w:t>مع الكشف ال</w:t>
      </w:r>
      <w:r w:rsidR="00C72842">
        <w:rPr>
          <w:rtl/>
        </w:rPr>
        <w:t>تسلسل</w:t>
      </w:r>
      <w:r w:rsidR="0087341F">
        <w:rPr>
          <w:rFonts w:hint="cs"/>
          <w:rtl/>
        </w:rPr>
        <w:t>ي بنسق</w:t>
      </w:r>
      <w:r w:rsidR="00C72842">
        <w:rPr>
          <w:rtl/>
        </w:rPr>
        <w:t xml:space="preserve"> </w:t>
      </w:r>
      <w:r w:rsidR="00C72842">
        <w:t>PDF</w:t>
      </w:r>
      <w:r w:rsidR="00C72842">
        <w:rPr>
          <w:rtl/>
        </w:rPr>
        <w:t xml:space="preserve"> </w:t>
      </w:r>
      <w:r w:rsidR="0087341F">
        <w:rPr>
          <w:rFonts w:hint="cs"/>
          <w:rtl/>
        </w:rPr>
        <w:t xml:space="preserve">الذي هو </w:t>
      </w:r>
      <w:r w:rsidR="00C72842">
        <w:rPr>
          <w:rtl/>
        </w:rPr>
        <w:t xml:space="preserve">جزء من </w:t>
      </w:r>
      <w:r w:rsidR="00535D77">
        <w:rPr>
          <w:rtl/>
        </w:rPr>
        <w:t>الطلب</w:t>
      </w:r>
      <w:r w:rsidR="00C72842">
        <w:rPr>
          <w:rtl/>
        </w:rPr>
        <w:t>.</w:t>
      </w:r>
    </w:p>
    <w:p w:rsidR="00C72842" w:rsidRDefault="00AC0CAF" w:rsidP="0080105B">
      <w:pPr>
        <w:pStyle w:val="NumberedParaAR"/>
        <w:rPr>
          <w:rtl/>
        </w:rPr>
      </w:pPr>
      <w:r>
        <w:rPr>
          <w:rFonts w:hint="cs"/>
          <w:rtl/>
        </w:rPr>
        <w:t>وفي الوقت ال</w:t>
      </w:r>
      <w:r w:rsidR="00C72842">
        <w:rPr>
          <w:rtl/>
        </w:rPr>
        <w:t xml:space="preserve">حالي، </w:t>
      </w:r>
      <w:r>
        <w:rPr>
          <w:rFonts w:hint="cs"/>
          <w:rtl/>
        </w:rPr>
        <w:t>عندما يكون كشف تسلسلي في شكل و</w:t>
      </w:r>
      <w:r w:rsidR="00C72842">
        <w:rPr>
          <w:rtl/>
        </w:rPr>
        <w:t>رقة أو صورة جزء</w:t>
      </w:r>
      <w:r>
        <w:rPr>
          <w:rFonts w:hint="cs"/>
          <w:rtl/>
        </w:rPr>
        <w:t>ا</w:t>
      </w:r>
      <w:r w:rsidR="00C72842">
        <w:rPr>
          <w:rtl/>
        </w:rPr>
        <w:t xml:space="preserve"> من </w:t>
      </w:r>
      <w:r w:rsidR="00535D77">
        <w:rPr>
          <w:rtl/>
        </w:rPr>
        <w:t>الطلب</w:t>
      </w:r>
      <w:r w:rsidR="00C72842">
        <w:rPr>
          <w:rtl/>
        </w:rPr>
        <w:t xml:space="preserve">، </w:t>
      </w:r>
      <w:r w:rsidR="0080105B">
        <w:rPr>
          <w:rFonts w:hint="cs"/>
          <w:rtl/>
        </w:rPr>
        <w:t>وجب</w:t>
      </w:r>
      <w:r>
        <w:rPr>
          <w:rFonts w:hint="cs"/>
          <w:rtl/>
        </w:rPr>
        <w:t xml:space="preserve"> تقديم </w:t>
      </w:r>
      <w:r w:rsidR="00C72842">
        <w:rPr>
          <w:rtl/>
        </w:rPr>
        <w:t xml:space="preserve">ملف </w:t>
      </w:r>
      <w:r>
        <w:rPr>
          <w:rFonts w:hint="cs"/>
          <w:rtl/>
        </w:rPr>
        <w:t>نصي</w:t>
      </w:r>
      <w:r w:rsidR="00C72842">
        <w:rPr>
          <w:rtl/>
        </w:rPr>
        <w:t xml:space="preserve"> </w:t>
      </w:r>
      <w:r>
        <w:rPr>
          <w:rFonts w:hint="cs"/>
          <w:rtl/>
        </w:rPr>
        <w:t>لا ي</w:t>
      </w:r>
      <w:r w:rsidR="00C72842">
        <w:rPr>
          <w:rtl/>
        </w:rPr>
        <w:t xml:space="preserve">شكل جزءا من </w:t>
      </w:r>
      <w:r>
        <w:rPr>
          <w:rFonts w:hint="cs"/>
          <w:rtl/>
        </w:rPr>
        <w:t xml:space="preserve">الطلب </w:t>
      </w:r>
      <w:r w:rsidR="0080105B">
        <w:rPr>
          <w:rtl/>
        </w:rPr>
        <w:t>لأغراض البحث فقط</w:t>
      </w:r>
      <w:r w:rsidR="00C72842">
        <w:rPr>
          <w:rtl/>
        </w:rPr>
        <w:t xml:space="preserve"> إلى ج</w:t>
      </w:r>
      <w:r w:rsidR="0080105B">
        <w:rPr>
          <w:rFonts w:hint="cs"/>
          <w:rtl/>
        </w:rPr>
        <w:t>ا</w:t>
      </w:r>
      <w:r w:rsidR="00C72842">
        <w:rPr>
          <w:rtl/>
        </w:rPr>
        <w:t xml:space="preserve">نب </w:t>
      </w:r>
      <w:r w:rsidR="0080105B">
        <w:rPr>
          <w:rFonts w:hint="cs"/>
          <w:rtl/>
        </w:rPr>
        <w:t>ب</w:t>
      </w:r>
      <w:r w:rsidR="00C72842">
        <w:rPr>
          <w:rtl/>
        </w:rPr>
        <w:t xml:space="preserve">يان </w:t>
      </w:r>
      <w:r w:rsidR="0080105B">
        <w:rPr>
          <w:rFonts w:hint="cs"/>
          <w:rtl/>
        </w:rPr>
        <w:t>بأن الا</w:t>
      </w:r>
      <w:r w:rsidR="0080105B">
        <w:rPr>
          <w:rtl/>
        </w:rPr>
        <w:t>ثنين متطابق</w:t>
      </w:r>
      <w:r w:rsidR="0080105B">
        <w:rPr>
          <w:rFonts w:hint="cs"/>
          <w:rtl/>
        </w:rPr>
        <w:t>ان</w:t>
      </w:r>
      <w:r w:rsidR="00C72842">
        <w:rPr>
          <w:rtl/>
        </w:rPr>
        <w:t xml:space="preserve">. </w:t>
      </w:r>
      <w:r w:rsidR="0080105B">
        <w:rPr>
          <w:rFonts w:hint="cs"/>
          <w:rtl/>
        </w:rPr>
        <w:t>و</w:t>
      </w:r>
      <w:r w:rsidR="00C72842">
        <w:rPr>
          <w:rtl/>
        </w:rPr>
        <w:t xml:space="preserve">في السيناريو </w:t>
      </w:r>
      <w:r w:rsidR="0080105B">
        <w:rPr>
          <w:rFonts w:hint="cs"/>
          <w:rtl/>
        </w:rPr>
        <w:t>الوارد ف</w:t>
      </w:r>
      <w:r w:rsidR="00C72842">
        <w:rPr>
          <w:rtl/>
        </w:rPr>
        <w:t>ي الفقرة</w:t>
      </w:r>
      <w:r w:rsidR="0080105B">
        <w:rPr>
          <w:rFonts w:hint="cs"/>
          <w:rtl/>
        </w:rPr>
        <w:t> </w:t>
      </w:r>
      <w:r w:rsidR="00C72842">
        <w:rPr>
          <w:rtl/>
        </w:rPr>
        <w:t>12</w:t>
      </w:r>
      <w:r w:rsidR="0080105B">
        <w:rPr>
          <w:rFonts w:hint="cs"/>
          <w:rtl/>
        </w:rPr>
        <w:t>"2"</w:t>
      </w:r>
      <w:r w:rsidR="00C72842">
        <w:rPr>
          <w:rtl/>
        </w:rPr>
        <w:t xml:space="preserve">(أ) و(ب) أعلاه، </w:t>
      </w:r>
      <w:r w:rsidR="0080105B">
        <w:rPr>
          <w:rFonts w:hint="cs"/>
          <w:rtl/>
        </w:rPr>
        <w:t xml:space="preserve">لا يحتمل </w:t>
      </w:r>
      <w:r w:rsidR="00C72842">
        <w:rPr>
          <w:rtl/>
        </w:rPr>
        <w:t xml:space="preserve">تقديم </w:t>
      </w:r>
      <w:r w:rsidR="0080105B">
        <w:rPr>
          <w:rFonts w:hint="cs"/>
          <w:rtl/>
        </w:rPr>
        <w:t xml:space="preserve">ذلك </w:t>
      </w:r>
      <w:r w:rsidR="00C72842">
        <w:rPr>
          <w:rtl/>
        </w:rPr>
        <w:t xml:space="preserve">البيان. </w:t>
      </w:r>
      <w:r w:rsidR="0080105B">
        <w:rPr>
          <w:rFonts w:hint="cs"/>
          <w:rtl/>
        </w:rPr>
        <w:t xml:space="preserve">ولكن </w:t>
      </w:r>
      <w:r w:rsidR="00C72842">
        <w:rPr>
          <w:rtl/>
        </w:rPr>
        <w:t>إذا اع</w:t>
      </w:r>
      <w:r w:rsidR="0080105B">
        <w:rPr>
          <w:rtl/>
        </w:rPr>
        <w:t>ت</w:t>
      </w:r>
      <w:r w:rsidR="0080105B">
        <w:rPr>
          <w:rFonts w:hint="cs"/>
          <w:rtl/>
        </w:rPr>
        <w:t>ُ</w:t>
      </w:r>
      <w:r w:rsidR="0080105B">
        <w:rPr>
          <w:rtl/>
        </w:rPr>
        <w:t>بر</w:t>
      </w:r>
      <w:r w:rsidR="0080105B">
        <w:rPr>
          <w:rFonts w:hint="cs"/>
          <w:rtl/>
        </w:rPr>
        <w:t xml:space="preserve"> الكشف التسلسلي في شكل </w:t>
      </w:r>
      <w:r w:rsidR="00C72842">
        <w:rPr>
          <w:rtl/>
        </w:rPr>
        <w:t xml:space="preserve">ورقة/صورة </w:t>
      </w:r>
      <w:r w:rsidR="0080105B">
        <w:rPr>
          <w:rFonts w:hint="cs"/>
          <w:rtl/>
        </w:rPr>
        <w:t>أ</w:t>
      </w:r>
      <w:r w:rsidR="00C72842">
        <w:rPr>
          <w:rtl/>
        </w:rPr>
        <w:t>و</w:t>
      </w:r>
      <w:r w:rsidR="0080105B">
        <w:rPr>
          <w:rFonts w:hint="cs"/>
          <w:rtl/>
        </w:rPr>
        <w:t xml:space="preserve"> </w:t>
      </w:r>
      <w:r w:rsidR="00C72842">
        <w:rPr>
          <w:rtl/>
        </w:rPr>
        <w:t xml:space="preserve">نص جزءا من </w:t>
      </w:r>
      <w:r w:rsidR="00535D77">
        <w:rPr>
          <w:rtl/>
        </w:rPr>
        <w:t>الطلب</w:t>
      </w:r>
      <w:r w:rsidR="00C72842">
        <w:rPr>
          <w:rtl/>
        </w:rPr>
        <w:t xml:space="preserve">، </w:t>
      </w:r>
      <w:r w:rsidR="0080105B">
        <w:rPr>
          <w:rFonts w:hint="cs"/>
          <w:rtl/>
        </w:rPr>
        <w:t>فذلك</w:t>
      </w:r>
      <w:r w:rsidR="00C72842">
        <w:rPr>
          <w:rtl/>
        </w:rPr>
        <w:t xml:space="preserve"> البيان لن يكون ضروريا. </w:t>
      </w:r>
      <w:r w:rsidR="0080105B">
        <w:rPr>
          <w:rFonts w:hint="cs"/>
          <w:rtl/>
        </w:rPr>
        <w:t>و</w:t>
      </w:r>
      <w:r w:rsidR="00C72842">
        <w:rPr>
          <w:rtl/>
        </w:rPr>
        <w:t xml:space="preserve">أي فرق </w:t>
      </w:r>
      <w:r w:rsidR="0080105B">
        <w:rPr>
          <w:rFonts w:hint="cs"/>
          <w:rtl/>
        </w:rPr>
        <w:t>يُ</w:t>
      </w:r>
      <w:r w:rsidR="00C72842">
        <w:rPr>
          <w:rtl/>
        </w:rPr>
        <w:t xml:space="preserve">كتشف </w:t>
      </w:r>
      <w:r w:rsidR="0080105B">
        <w:rPr>
          <w:rFonts w:hint="cs"/>
          <w:rtl/>
        </w:rPr>
        <w:t>أثناء ال</w:t>
      </w:r>
      <w:r w:rsidR="00C72842">
        <w:rPr>
          <w:rtl/>
        </w:rPr>
        <w:t xml:space="preserve">فحص </w:t>
      </w:r>
      <w:r w:rsidR="0080105B">
        <w:rPr>
          <w:rFonts w:hint="cs"/>
          <w:rtl/>
        </w:rPr>
        <w:t>يُعالج ك</w:t>
      </w:r>
      <w:r w:rsidR="00C72842">
        <w:rPr>
          <w:rtl/>
        </w:rPr>
        <w:t xml:space="preserve">أي تناقض آخر بين </w:t>
      </w:r>
      <w:r w:rsidR="0080105B">
        <w:rPr>
          <w:rFonts w:hint="cs"/>
          <w:rtl/>
        </w:rPr>
        <w:t>حالات الكشف</w:t>
      </w:r>
      <w:r w:rsidR="00C72842">
        <w:rPr>
          <w:rtl/>
        </w:rPr>
        <w:t xml:space="preserve"> الواردة في </w:t>
      </w:r>
      <w:r w:rsidR="00535D77">
        <w:rPr>
          <w:rtl/>
        </w:rPr>
        <w:t>الطلب</w:t>
      </w:r>
      <w:r w:rsidR="00C72842">
        <w:rPr>
          <w:rtl/>
        </w:rPr>
        <w:t xml:space="preserve"> </w:t>
      </w:r>
      <w:r w:rsidR="0080105B">
        <w:rPr>
          <w:rFonts w:hint="cs"/>
          <w:rtl/>
        </w:rPr>
        <w:t>في</w:t>
      </w:r>
      <w:r w:rsidR="00C72842">
        <w:rPr>
          <w:rtl/>
        </w:rPr>
        <w:t xml:space="preserve"> تاريخ الإيداع الدولي</w:t>
      </w:r>
      <w:r w:rsidR="0080105B">
        <w:rPr>
          <w:rFonts w:hint="cs"/>
          <w:rtl/>
        </w:rPr>
        <w:t xml:space="preserve"> كما تنص عليه </w:t>
      </w:r>
      <w:r w:rsidR="00C72842">
        <w:rPr>
          <w:rtl/>
        </w:rPr>
        <w:t>القوانين الوطنية/الإقليمية.</w:t>
      </w:r>
    </w:p>
    <w:p w:rsidR="00C72842" w:rsidRDefault="00076EE5" w:rsidP="00017A58">
      <w:pPr>
        <w:pStyle w:val="NumberedParaAR"/>
        <w:rPr>
          <w:rtl/>
        </w:rPr>
      </w:pPr>
      <w:r>
        <w:rPr>
          <w:rFonts w:hint="cs"/>
          <w:rtl/>
        </w:rPr>
        <w:t>و</w:t>
      </w:r>
      <w:r w:rsidR="00C72842">
        <w:rPr>
          <w:rtl/>
        </w:rPr>
        <w:t xml:space="preserve">السيناريو </w:t>
      </w:r>
      <w:r w:rsidR="0080105B">
        <w:rPr>
          <w:rFonts w:hint="cs"/>
          <w:rtl/>
        </w:rPr>
        <w:t>الوارد</w:t>
      </w:r>
      <w:r w:rsidR="0080105B">
        <w:rPr>
          <w:rtl/>
        </w:rPr>
        <w:t xml:space="preserve"> في الفقرة 12</w:t>
      </w:r>
      <w:r w:rsidR="0080105B">
        <w:rPr>
          <w:rFonts w:hint="cs"/>
          <w:rtl/>
        </w:rPr>
        <w:t>"2"</w:t>
      </w:r>
      <w:r w:rsidR="00C72842">
        <w:rPr>
          <w:rtl/>
        </w:rPr>
        <w:t>(ج) أعلاه</w:t>
      </w:r>
      <w:r w:rsidR="00015640">
        <w:rPr>
          <w:rFonts w:hint="cs"/>
          <w:rtl/>
        </w:rPr>
        <w:t xml:space="preserve">، الذي </w:t>
      </w:r>
      <w:r w:rsidR="00017A58">
        <w:rPr>
          <w:rFonts w:hint="cs"/>
          <w:rtl/>
        </w:rPr>
        <w:t>يتم</w:t>
      </w:r>
      <w:r w:rsidR="00015640">
        <w:rPr>
          <w:rFonts w:hint="cs"/>
          <w:rtl/>
        </w:rPr>
        <w:t xml:space="preserve"> فيه </w:t>
      </w:r>
      <w:r w:rsidR="00017A58">
        <w:rPr>
          <w:rFonts w:hint="cs"/>
          <w:rtl/>
        </w:rPr>
        <w:t>بيان</w:t>
      </w:r>
      <w:r w:rsidR="00015640">
        <w:rPr>
          <w:rFonts w:hint="cs"/>
          <w:rtl/>
        </w:rPr>
        <w:t xml:space="preserve"> أحد الكشفين</w:t>
      </w:r>
      <w:r w:rsidR="00015640">
        <w:rPr>
          <w:rtl/>
        </w:rPr>
        <w:t xml:space="preserve"> </w:t>
      </w:r>
      <w:r w:rsidR="00017A58">
        <w:rPr>
          <w:rFonts w:hint="cs"/>
          <w:rtl/>
        </w:rPr>
        <w:t>التسلسليين</w:t>
      </w:r>
      <w:r w:rsidR="00015640">
        <w:rPr>
          <w:rtl/>
        </w:rPr>
        <w:t xml:space="preserve"> كجزء من الطلب</w:t>
      </w:r>
      <w:r w:rsidR="00015640">
        <w:rPr>
          <w:rFonts w:hint="cs"/>
          <w:rtl/>
        </w:rPr>
        <w:t xml:space="preserve"> </w:t>
      </w:r>
      <w:r w:rsidR="00015640">
        <w:rPr>
          <w:rtl/>
        </w:rPr>
        <w:t>و</w:t>
      </w:r>
      <w:r w:rsidR="00015640">
        <w:rPr>
          <w:rFonts w:hint="cs"/>
          <w:rtl/>
        </w:rPr>
        <w:t xml:space="preserve">لا </w:t>
      </w:r>
      <w:r w:rsidR="00017A58">
        <w:rPr>
          <w:rFonts w:hint="cs"/>
          <w:rtl/>
        </w:rPr>
        <w:t xml:space="preserve">يتم </w:t>
      </w:r>
      <w:r w:rsidR="00015640">
        <w:rPr>
          <w:rtl/>
        </w:rPr>
        <w:t xml:space="preserve">على الإطلاق </w:t>
      </w:r>
      <w:r w:rsidR="00017A58">
        <w:rPr>
          <w:rFonts w:hint="cs"/>
          <w:rtl/>
        </w:rPr>
        <w:t>بيان</w:t>
      </w:r>
      <w:r w:rsidR="00015640">
        <w:rPr>
          <w:rFonts w:hint="cs"/>
          <w:rtl/>
        </w:rPr>
        <w:t xml:space="preserve"> الكشف التسلسلي</w:t>
      </w:r>
      <w:r w:rsidR="00015640">
        <w:rPr>
          <w:rtl/>
        </w:rPr>
        <w:t xml:space="preserve"> ال</w:t>
      </w:r>
      <w:r w:rsidR="00015640">
        <w:rPr>
          <w:rFonts w:hint="cs"/>
          <w:rtl/>
        </w:rPr>
        <w:t>آ</w:t>
      </w:r>
      <w:r w:rsidR="00015640">
        <w:rPr>
          <w:rtl/>
        </w:rPr>
        <w:t>خر</w:t>
      </w:r>
      <w:r w:rsidR="00015640">
        <w:rPr>
          <w:rFonts w:hint="cs"/>
          <w:rtl/>
        </w:rPr>
        <w:t xml:space="preserve"> في العريضة</w:t>
      </w:r>
      <w:r w:rsidR="00C72842">
        <w:rPr>
          <w:rtl/>
        </w:rPr>
        <w:t xml:space="preserve">، </w:t>
      </w:r>
      <w:r>
        <w:rPr>
          <w:rFonts w:hint="cs"/>
          <w:rtl/>
        </w:rPr>
        <w:t xml:space="preserve">لا يتناقض </w:t>
      </w:r>
      <w:r w:rsidR="00015640">
        <w:rPr>
          <w:rFonts w:hint="cs"/>
          <w:rtl/>
        </w:rPr>
        <w:t xml:space="preserve">تناقضا </w:t>
      </w:r>
      <w:r w:rsidR="00015640">
        <w:rPr>
          <w:rtl/>
        </w:rPr>
        <w:t>مباشر</w:t>
      </w:r>
      <w:r w:rsidR="00015640">
        <w:rPr>
          <w:rFonts w:hint="cs"/>
          <w:rtl/>
        </w:rPr>
        <w:t>ا</w:t>
      </w:r>
      <w:r w:rsidR="00C72842">
        <w:rPr>
          <w:rtl/>
        </w:rPr>
        <w:t xml:space="preserve"> </w:t>
      </w:r>
      <w:r w:rsidR="00015640">
        <w:rPr>
          <w:rtl/>
        </w:rPr>
        <w:t>مع اتجاه ال</w:t>
      </w:r>
      <w:r w:rsidR="00015640">
        <w:rPr>
          <w:rFonts w:hint="cs"/>
          <w:rtl/>
        </w:rPr>
        <w:t>قاعدة</w:t>
      </w:r>
      <w:r w:rsidR="00015640">
        <w:rPr>
          <w:rtl/>
        </w:rPr>
        <w:t xml:space="preserve"> </w:t>
      </w:r>
      <w:r w:rsidR="00015640">
        <w:rPr>
          <w:rFonts w:hint="cs"/>
          <w:rtl/>
        </w:rPr>
        <w:t>2.5 من اللائحة التنفيذية ل</w:t>
      </w:r>
      <w:r w:rsidR="00015640">
        <w:rPr>
          <w:rtl/>
        </w:rPr>
        <w:t>معاهدة التعاون بشأن البراءات</w:t>
      </w:r>
      <w:r w:rsidR="00015640">
        <w:rPr>
          <w:rFonts w:hint="cs"/>
          <w:rtl/>
        </w:rPr>
        <w:t xml:space="preserve"> لأن</w:t>
      </w:r>
      <w:r w:rsidR="00015640">
        <w:rPr>
          <w:rtl/>
        </w:rPr>
        <w:t xml:space="preserve"> </w:t>
      </w:r>
      <w:r w:rsidR="00015640">
        <w:rPr>
          <w:rFonts w:hint="cs"/>
          <w:rtl/>
        </w:rPr>
        <w:t xml:space="preserve">كشفا </w:t>
      </w:r>
      <w:r w:rsidR="00015640">
        <w:rPr>
          <w:rtl/>
        </w:rPr>
        <w:t>تسلسل</w:t>
      </w:r>
      <w:r w:rsidR="00015640">
        <w:rPr>
          <w:rFonts w:hint="cs"/>
          <w:rtl/>
        </w:rPr>
        <w:t>يا يشكل جزءا من الطلب.</w:t>
      </w:r>
      <w:r w:rsidR="00C72842">
        <w:rPr>
          <w:rtl/>
        </w:rPr>
        <w:t xml:space="preserve"> </w:t>
      </w:r>
      <w:r w:rsidR="00015640">
        <w:rPr>
          <w:rFonts w:hint="cs"/>
          <w:rtl/>
        </w:rPr>
        <w:t xml:space="preserve">ومهما يكن، </w:t>
      </w:r>
      <w:r>
        <w:rPr>
          <w:rFonts w:hint="cs"/>
          <w:rtl/>
        </w:rPr>
        <w:t xml:space="preserve">نستشف مما </w:t>
      </w:r>
      <w:r w:rsidR="00015640">
        <w:rPr>
          <w:rFonts w:hint="cs"/>
          <w:rtl/>
        </w:rPr>
        <w:t>سبق أن</w:t>
      </w:r>
      <w:r w:rsidR="00C72842">
        <w:rPr>
          <w:rtl/>
        </w:rPr>
        <w:t xml:space="preserve"> الم</w:t>
      </w:r>
      <w:r w:rsidR="00015640">
        <w:rPr>
          <w:rFonts w:hint="cs"/>
          <w:rtl/>
        </w:rPr>
        <w:t>ودع</w:t>
      </w:r>
      <w:r>
        <w:rPr>
          <w:rFonts w:hint="cs"/>
          <w:rtl/>
        </w:rPr>
        <w:t>ي</w:t>
      </w:r>
      <w:r w:rsidR="00015640">
        <w:rPr>
          <w:rFonts w:hint="cs"/>
          <w:rtl/>
        </w:rPr>
        <w:t>ن يرتكبون الأخطاء،</w:t>
      </w:r>
      <w:r w:rsidR="00C72842">
        <w:rPr>
          <w:rtl/>
        </w:rPr>
        <w:t xml:space="preserve"> </w:t>
      </w:r>
      <w:r w:rsidR="00015640">
        <w:rPr>
          <w:rFonts w:hint="cs"/>
          <w:rtl/>
        </w:rPr>
        <w:t>و</w:t>
      </w:r>
      <w:r>
        <w:rPr>
          <w:rFonts w:hint="cs"/>
          <w:rtl/>
        </w:rPr>
        <w:t xml:space="preserve">أنه </w:t>
      </w:r>
      <w:r w:rsidR="00015640">
        <w:rPr>
          <w:rFonts w:hint="cs"/>
          <w:rtl/>
        </w:rPr>
        <w:t>ي</w:t>
      </w:r>
      <w:r w:rsidR="00C72842">
        <w:rPr>
          <w:rtl/>
        </w:rPr>
        <w:t>مكن أ</w:t>
      </w:r>
      <w:r>
        <w:rPr>
          <w:rFonts w:hint="cs"/>
          <w:rtl/>
        </w:rPr>
        <w:t xml:space="preserve">لاّ يتطابق </w:t>
      </w:r>
      <w:r w:rsidR="00DE453C">
        <w:rPr>
          <w:rtl/>
        </w:rPr>
        <w:t>الكشف</w:t>
      </w:r>
      <w:r w:rsidR="00015640">
        <w:rPr>
          <w:rFonts w:hint="cs"/>
          <w:rtl/>
        </w:rPr>
        <w:t>ان</w:t>
      </w:r>
      <w:r w:rsidR="00015640">
        <w:rPr>
          <w:rtl/>
        </w:rPr>
        <w:t xml:space="preserve"> التسلسلي</w:t>
      </w:r>
      <w:r w:rsidR="00015640">
        <w:rPr>
          <w:rFonts w:hint="cs"/>
          <w:rtl/>
        </w:rPr>
        <w:t>ان</w:t>
      </w:r>
      <w:r>
        <w:rPr>
          <w:rFonts w:hint="cs"/>
          <w:rtl/>
        </w:rPr>
        <w:t>،</w:t>
      </w:r>
      <w:r w:rsidR="00015640">
        <w:rPr>
          <w:rFonts w:hint="cs"/>
          <w:rtl/>
        </w:rPr>
        <w:t xml:space="preserve"> </w:t>
      </w:r>
      <w:r w:rsidR="00C72842">
        <w:rPr>
          <w:rtl/>
        </w:rPr>
        <w:t>و</w:t>
      </w:r>
      <w:r>
        <w:rPr>
          <w:rFonts w:hint="cs"/>
          <w:rtl/>
        </w:rPr>
        <w:t xml:space="preserve">أنه </w:t>
      </w:r>
      <w:r w:rsidR="00015640">
        <w:rPr>
          <w:rFonts w:hint="cs"/>
          <w:rtl/>
        </w:rPr>
        <w:t xml:space="preserve">يُشار </w:t>
      </w:r>
      <w:r w:rsidR="00C72842">
        <w:rPr>
          <w:rtl/>
        </w:rPr>
        <w:t xml:space="preserve">إلى </w:t>
      </w:r>
      <w:r w:rsidR="00015640">
        <w:rPr>
          <w:rFonts w:hint="cs"/>
          <w:rtl/>
        </w:rPr>
        <w:t>الكشف ال</w:t>
      </w:r>
      <w:r w:rsidR="00C72842">
        <w:rPr>
          <w:rtl/>
        </w:rPr>
        <w:t>تسلسل</w:t>
      </w:r>
      <w:r w:rsidR="00017A58">
        <w:rPr>
          <w:rFonts w:hint="cs"/>
          <w:rtl/>
        </w:rPr>
        <w:t>ي</w:t>
      </w:r>
      <w:r w:rsidR="00C72842">
        <w:rPr>
          <w:rtl/>
        </w:rPr>
        <w:t xml:space="preserve"> </w:t>
      </w:r>
      <w:r w:rsidR="00015640">
        <w:rPr>
          <w:rFonts w:hint="cs"/>
          <w:rtl/>
        </w:rPr>
        <w:t>ال</w:t>
      </w:r>
      <w:r w:rsidR="00C72842">
        <w:rPr>
          <w:rtl/>
        </w:rPr>
        <w:t xml:space="preserve">خاطئ كجزء من </w:t>
      </w:r>
      <w:r w:rsidR="00535D77">
        <w:rPr>
          <w:rtl/>
        </w:rPr>
        <w:t>الطلب</w:t>
      </w:r>
      <w:r w:rsidR="00C72842">
        <w:rPr>
          <w:rtl/>
        </w:rPr>
        <w:t xml:space="preserve">. </w:t>
      </w:r>
      <w:r>
        <w:rPr>
          <w:rFonts w:hint="cs"/>
          <w:rtl/>
        </w:rPr>
        <w:t xml:space="preserve">أضف إلى ذلك أنه </w:t>
      </w:r>
      <w:r w:rsidR="00C72842">
        <w:rPr>
          <w:rtl/>
        </w:rPr>
        <w:t>لا حاجة لبيان الهوية</w:t>
      </w:r>
      <w:r w:rsidR="00015640">
        <w:rPr>
          <w:rFonts w:hint="cs"/>
          <w:rtl/>
        </w:rPr>
        <w:t xml:space="preserve">، </w:t>
      </w:r>
      <w:r w:rsidR="00C72842">
        <w:rPr>
          <w:rtl/>
        </w:rPr>
        <w:t>و</w:t>
      </w:r>
      <w:r w:rsidR="00015640">
        <w:rPr>
          <w:rFonts w:hint="cs"/>
          <w:rtl/>
        </w:rPr>
        <w:t>لا</w:t>
      </w:r>
      <w:r w:rsidR="00C72842">
        <w:rPr>
          <w:rtl/>
        </w:rPr>
        <w:t xml:space="preserve"> ينشأ أي ضرر إذا </w:t>
      </w:r>
      <w:r w:rsidR="00015640">
        <w:rPr>
          <w:rFonts w:hint="cs"/>
          <w:rtl/>
        </w:rPr>
        <w:t xml:space="preserve">اعتُبر أكثر من كشف </w:t>
      </w:r>
      <w:r w:rsidR="00C72842">
        <w:rPr>
          <w:rtl/>
        </w:rPr>
        <w:t>تسلسل</w:t>
      </w:r>
      <w:r w:rsidR="00015640">
        <w:rPr>
          <w:rFonts w:hint="cs"/>
          <w:rtl/>
        </w:rPr>
        <w:t>ي</w:t>
      </w:r>
      <w:r w:rsidR="00C72842">
        <w:rPr>
          <w:rtl/>
        </w:rPr>
        <w:t xml:space="preserve"> جزء</w:t>
      </w:r>
      <w:r w:rsidR="00015640">
        <w:rPr>
          <w:rFonts w:hint="cs"/>
          <w:rtl/>
        </w:rPr>
        <w:t>ا</w:t>
      </w:r>
      <w:r w:rsidR="00C72842">
        <w:rPr>
          <w:rtl/>
        </w:rPr>
        <w:t xml:space="preserve"> من </w:t>
      </w:r>
      <w:r w:rsidR="00535D77">
        <w:rPr>
          <w:rtl/>
        </w:rPr>
        <w:t>الطلب</w:t>
      </w:r>
      <w:r w:rsidR="00C72842">
        <w:rPr>
          <w:rtl/>
        </w:rPr>
        <w:t xml:space="preserve">. </w:t>
      </w:r>
      <w:r w:rsidR="00015640">
        <w:rPr>
          <w:rFonts w:hint="cs"/>
          <w:rtl/>
        </w:rPr>
        <w:t>و</w:t>
      </w:r>
      <w:r>
        <w:rPr>
          <w:rFonts w:hint="cs"/>
          <w:rtl/>
        </w:rPr>
        <w:t>بالعكس</w:t>
      </w:r>
      <w:r w:rsidR="00C72842">
        <w:rPr>
          <w:rtl/>
        </w:rPr>
        <w:t xml:space="preserve">، </w:t>
      </w:r>
      <w:r w:rsidR="00015640">
        <w:rPr>
          <w:rFonts w:hint="cs"/>
          <w:rtl/>
        </w:rPr>
        <w:t xml:space="preserve">قد ينشأ </w:t>
      </w:r>
      <w:r w:rsidR="00C72842">
        <w:rPr>
          <w:rtl/>
        </w:rPr>
        <w:t>الضرر</w:t>
      </w:r>
      <w:r w:rsidR="00015640">
        <w:rPr>
          <w:rFonts w:hint="cs"/>
          <w:rtl/>
        </w:rPr>
        <w:t xml:space="preserve"> بالتأكيد</w:t>
      </w:r>
      <w:r w:rsidR="00C72842">
        <w:rPr>
          <w:rtl/>
        </w:rPr>
        <w:t xml:space="preserve"> </w:t>
      </w:r>
      <w:r w:rsidR="00015640">
        <w:rPr>
          <w:rFonts w:hint="cs"/>
          <w:rtl/>
        </w:rPr>
        <w:t>عند عدم ا</w:t>
      </w:r>
      <w:r>
        <w:rPr>
          <w:rFonts w:hint="cs"/>
          <w:rtl/>
        </w:rPr>
        <w:t>ع</w:t>
      </w:r>
      <w:r w:rsidR="00015640">
        <w:rPr>
          <w:rFonts w:hint="cs"/>
          <w:rtl/>
        </w:rPr>
        <w:t>تبار الكشف ال</w:t>
      </w:r>
      <w:r w:rsidR="00C72842">
        <w:rPr>
          <w:rtl/>
        </w:rPr>
        <w:t>تسلسل</w:t>
      </w:r>
      <w:r w:rsidR="00015640">
        <w:rPr>
          <w:rFonts w:hint="cs"/>
          <w:rtl/>
        </w:rPr>
        <w:t xml:space="preserve">ي الثاني </w:t>
      </w:r>
      <w:r w:rsidR="00C72842">
        <w:rPr>
          <w:rtl/>
        </w:rPr>
        <w:t>جزء</w:t>
      </w:r>
      <w:r w:rsidR="00015640">
        <w:rPr>
          <w:rFonts w:hint="cs"/>
          <w:rtl/>
        </w:rPr>
        <w:t>ا</w:t>
      </w:r>
      <w:r w:rsidR="00C72842">
        <w:rPr>
          <w:rtl/>
        </w:rPr>
        <w:t xml:space="preserve"> من </w:t>
      </w:r>
      <w:r w:rsidR="00535D77">
        <w:rPr>
          <w:rtl/>
        </w:rPr>
        <w:t>الطلب</w:t>
      </w:r>
      <w:r w:rsidR="00C72842">
        <w:rPr>
          <w:rtl/>
        </w:rPr>
        <w:t>.</w:t>
      </w:r>
    </w:p>
    <w:p w:rsidR="00C72842" w:rsidRDefault="00076EE5" w:rsidP="00076EE5">
      <w:pPr>
        <w:pStyle w:val="NumberedParaAR"/>
        <w:rPr>
          <w:rtl/>
        </w:rPr>
      </w:pPr>
      <w:r>
        <w:rPr>
          <w:rFonts w:hint="cs"/>
          <w:rtl/>
        </w:rPr>
        <w:t xml:space="preserve">ومن بين </w:t>
      </w:r>
      <w:r w:rsidR="00C72842">
        <w:rPr>
          <w:rtl/>
        </w:rPr>
        <w:t xml:space="preserve">الاعتبارات الأخيرة </w:t>
      </w:r>
      <w:r>
        <w:rPr>
          <w:rFonts w:hint="cs"/>
          <w:rtl/>
        </w:rPr>
        <w:t>أ</w:t>
      </w:r>
      <w:r w:rsidR="00C72842">
        <w:rPr>
          <w:rtl/>
        </w:rPr>
        <w:t xml:space="preserve">نه عندما </w:t>
      </w:r>
      <w:r>
        <w:rPr>
          <w:rFonts w:hint="cs"/>
          <w:rtl/>
        </w:rPr>
        <w:t>ي</w:t>
      </w:r>
      <w:r w:rsidR="00C72842">
        <w:rPr>
          <w:rtl/>
        </w:rPr>
        <w:t xml:space="preserve">قدم </w:t>
      </w:r>
      <w:r w:rsidR="00A50689">
        <w:rPr>
          <w:rtl/>
        </w:rPr>
        <w:t>الكشف التسلسلي</w:t>
      </w:r>
      <w:r w:rsidR="00C72842">
        <w:rPr>
          <w:rtl/>
        </w:rPr>
        <w:t xml:space="preserve"> في تاريخ الإيداع الدولي في ورقة أو صورة، قد لا </w:t>
      </w:r>
      <w:r>
        <w:rPr>
          <w:rFonts w:hint="cs"/>
          <w:rtl/>
        </w:rPr>
        <w:t>تُ</w:t>
      </w:r>
      <w:r w:rsidR="00C72842">
        <w:rPr>
          <w:rtl/>
        </w:rPr>
        <w:t xml:space="preserve">دفع الرسوم </w:t>
      </w:r>
      <w:r>
        <w:rPr>
          <w:rFonts w:hint="cs"/>
          <w:rtl/>
        </w:rPr>
        <w:t>على ال</w:t>
      </w:r>
      <w:r w:rsidR="00C72842">
        <w:rPr>
          <w:rtl/>
        </w:rPr>
        <w:t xml:space="preserve">أوراق الزائدة </w:t>
      </w:r>
      <w:r>
        <w:rPr>
          <w:rFonts w:hint="cs"/>
          <w:rtl/>
        </w:rPr>
        <w:t xml:space="preserve">أثناء </w:t>
      </w:r>
      <w:r w:rsidR="00C72842">
        <w:rPr>
          <w:rtl/>
        </w:rPr>
        <w:t xml:space="preserve">المرحلة الدولية. </w:t>
      </w:r>
      <w:r>
        <w:rPr>
          <w:rFonts w:hint="cs"/>
          <w:rtl/>
        </w:rPr>
        <w:t xml:space="preserve">وإن لم يُكتشف </w:t>
      </w:r>
      <w:r w:rsidR="00C72842">
        <w:rPr>
          <w:rtl/>
        </w:rPr>
        <w:t xml:space="preserve">الخطأ إلا بعد انتهاء المرحلة الدولية، </w:t>
      </w:r>
      <w:r>
        <w:rPr>
          <w:rFonts w:hint="cs"/>
          <w:rtl/>
        </w:rPr>
        <w:t xml:space="preserve">فلن يكون من المناسب </w:t>
      </w:r>
      <w:r w:rsidR="00C72842">
        <w:rPr>
          <w:rtl/>
        </w:rPr>
        <w:t>دعوة</w:t>
      </w:r>
      <w:r>
        <w:rPr>
          <w:rFonts w:hint="cs"/>
          <w:rtl/>
        </w:rPr>
        <w:t xml:space="preserve"> المودع </w:t>
      </w:r>
      <w:r w:rsidR="00C72842">
        <w:rPr>
          <w:rtl/>
        </w:rPr>
        <w:t xml:space="preserve">إلى دفع رسوم إضافية أو </w:t>
      </w:r>
      <w:r>
        <w:rPr>
          <w:rFonts w:hint="cs"/>
          <w:rtl/>
        </w:rPr>
        <w:t>تحصيليها</w:t>
      </w:r>
      <w:r w:rsidR="00C72842">
        <w:rPr>
          <w:rtl/>
        </w:rPr>
        <w:t>.</w:t>
      </w:r>
    </w:p>
    <w:p w:rsidR="00C72842" w:rsidRPr="00076EE5" w:rsidRDefault="00C72842" w:rsidP="00076EE5">
      <w:pPr>
        <w:pStyle w:val="NormalParaAR"/>
        <w:keepNext/>
        <w:rPr>
          <w:b/>
          <w:bCs/>
          <w:rtl/>
        </w:rPr>
      </w:pPr>
      <w:r w:rsidRPr="00076EE5">
        <w:rPr>
          <w:b/>
          <w:bCs/>
          <w:rtl/>
        </w:rPr>
        <w:t xml:space="preserve">التغيير المقترح </w:t>
      </w:r>
      <w:r w:rsidR="00076EE5">
        <w:rPr>
          <w:rFonts w:hint="cs"/>
          <w:b/>
          <w:bCs/>
          <w:rtl/>
        </w:rPr>
        <w:t>إدخاله</w:t>
      </w:r>
      <w:r w:rsidRPr="00076EE5">
        <w:rPr>
          <w:b/>
          <w:bCs/>
          <w:rtl/>
        </w:rPr>
        <w:t xml:space="preserve"> </w:t>
      </w:r>
      <w:r w:rsidR="00076EE5">
        <w:rPr>
          <w:rFonts w:hint="cs"/>
          <w:b/>
          <w:bCs/>
          <w:rtl/>
        </w:rPr>
        <w:t xml:space="preserve">على </w:t>
      </w:r>
      <w:r w:rsidRPr="00076EE5">
        <w:rPr>
          <w:b/>
          <w:bCs/>
          <w:rtl/>
        </w:rPr>
        <w:t xml:space="preserve">المبادئ التوجيهية </w:t>
      </w:r>
      <w:r w:rsidR="00076EE5">
        <w:rPr>
          <w:rFonts w:hint="cs"/>
          <w:b/>
          <w:bCs/>
          <w:rtl/>
        </w:rPr>
        <w:t xml:space="preserve">بشأن </w:t>
      </w:r>
      <w:r w:rsidRPr="00076EE5">
        <w:rPr>
          <w:b/>
          <w:bCs/>
          <w:rtl/>
        </w:rPr>
        <w:t>مكتب تسل</w:t>
      </w:r>
      <w:r w:rsidR="00076EE5">
        <w:rPr>
          <w:rFonts w:hint="cs"/>
          <w:b/>
          <w:bCs/>
          <w:rtl/>
        </w:rPr>
        <w:t>ّ</w:t>
      </w:r>
      <w:r w:rsidRPr="00076EE5">
        <w:rPr>
          <w:b/>
          <w:bCs/>
          <w:rtl/>
        </w:rPr>
        <w:t xml:space="preserve">م </w:t>
      </w:r>
      <w:r w:rsidR="00076EE5">
        <w:rPr>
          <w:rFonts w:hint="cs"/>
          <w:b/>
          <w:bCs/>
          <w:rtl/>
        </w:rPr>
        <w:t xml:space="preserve">الطلبات بناء على </w:t>
      </w:r>
      <w:r w:rsidRPr="00076EE5">
        <w:rPr>
          <w:b/>
          <w:bCs/>
          <w:rtl/>
        </w:rPr>
        <w:t>معاهدة التعاون بشأن البراءات</w:t>
      </w:r>
    </w:p>
    <w:p w:rsidR="00C72842" w:rsidRDefault="00DD6967" w:rsidP="008D7E52">
      <w:pPr>
        <w:pStyle w:val="NumberedParaAR"/>
        <w:rPr>
          <w:rtl/>
        </w:rPr>
      </w:pPr>
      <w:r>
        <w:rPr>
          <w:rFonts w:hint="cs"/>
          <w:rtl/>
        </w:rPr>
        <w:t xml:space="preserve">بناء على </w:t>
      </w:r>
      <w:r w:rsidR="008D7E52">
        <w:rPr>
          <w:rFonts w:hint="cs"/>
          <w:rtl/>
        </w:rPr>
        <w:t xml:space="preserve">ما </w:t>
      </w:r>
      <w:r>
        <w:rPr>
          <w:rFonts w:hint="cs"/>
          <w:rtl/>
        </w:rPr>
        <w:t>سبق، ومن أجل ح</w:t>
      </w:r>
      <w:r w:rsidR="00C72842">
        <w:rPr>
          <w:rtl/>
        </w:rPr>
        <w:t xml:space="preserve">ماية المودعين من وصول </w:t>
      </w:r>
      <w:r>
        <w:rPr>
          <w:rFonts w:hint="cs"/>
          <w:rtl/>
        </w:rPr>
        <w:t xml:space="preserve">طلباتهم </w:t>
      </w:r>
      <w:r w:rsidR="00C72842">
        <w:rPr>
          <w:rtl/>
        </w:rPr>
        <w:t xml:space="preserve">إلى </w:t>
      </w:r>
      <w:r>
        <w:rPr>
          <w:rFonts w:hint="cs"/>
          <w:rtl/>
        </w:rPr>
        <w:t>ال</w:t>
      </w:r>
      <w:r w:rsidR="00C72842">
        <w:rPr>
          <w:rtl/>
        </w:rPr>
        <w:t xml:space="preserve">مرحلة </w:t>
      </w:r>
      <w:r>
        <w:rPr>
          <w:rFonts w:hint="cs"/>
          <w:rtl/>
        </w:rPr>
        <w:t>ال</w:t>
      </w:r>
      <w:r w:rsidR="00C72842">
        <w:rPr>
          <w:rtl/>
        </w:rPr>
        <w:t xml:space="preserve">وطنية </w:t>
      </w:r>
      <w:r>
        <w:rPr>
          <w:rFonts w:hint="cs"/>
          <w:rtl/>
        </w:rPr>
        <w:t xml:space="preserve">وفيها </w:t>
      </w:r>
      <w:r w:rsidR="00C72842">
        <w:rPr>
          <w:rtl/>
        </w:rPr>
        <w:t>خلل فادح</w:t>
      </w:r>
      <w:r w:rsidR="00C8546B">
        <w:rPr>
          <w:rFonts w:hint="cs"/>
          <w:rtl/>
        </w:rPr>
        <w:t>،</w:t>
      </w:r>
      <w:r w:rsidR="00C72842">
        <w:rPr>
          <w:rtl/>
        </w:rPr>
        <w:t xml:space="preserve"> </w:t>
      </w:r>
      <w:r>
        <w:rPr>
          <w:rFonts w:hint="cs"/>
          <w:rtl/>
        </w:rPr>
        <w:t>و</w:t>
      </w:r>
      <w:r w:rsidR="009C31A6">
        <w:rPr>
          <w:rFonts w:hint="cs"/>
          <w:rtl/>
        </w:rPr>
        <w:t>توخيا ل</w:t>
      </w:r>
      <w:r>
        <w:rPr>
          <w:rFonts w:hint="cs"/>
          <w:rtl/>
        </w:rPr>
        <w:t>إزالة الارتباك</w:t>
      </w:r>
      <w:r w:rsidR="00C72842">
        <w:rPr>
          <w:rtl/>
        </w:rPr>
        <w:t xml:space="preserve"> </w:t>
      </w:r>
      <w:r>
        <w:rPr>
          <w:rFonts w:hint="cs"/>
          <w:rtl/>
        </w:rPr>
        <w:t>لدى المكاتب الوطنية فيما يخص العناصر التي ت</w:t>
      </w:r>
      <w:r w:rsidR="00C72842">
        <w:rPr>
          <w:rtl/>
        </w:rPr>
        <w:t xml:space="preserve">شكل الكشف في الطلب الدولي، </w:t>
      </w:r>
      <w:r w:rsidR="009C31A6">
        <w:rPr>
          <w:rFonts w:hint="cs"/>
          <w:rtl/>
        </w:rPr>
        <w:t xml:space="preserve">من المقترح معالجة </w:t>
      </w:r>
      <w:r w:rsidR="00C72842">
        <w:rPr>
          <w:rtl/>
        </w:rPr>
        <w:t xml:space="preserve">أي </w:t>
      </w:r>
      <w:r w:rsidR="009C31A6">
        <w:rPr>
          <w:rFonts w:hint="cs"/>
          <w:rtl/>
        </w:rPr>
        <w:t xml:space="preserve">كشف </w:t>
      </w:r>
      <w:r w:rsidR="00C72842">
        <w:rPr>
          <w:rtl/>
        </w:rPr>
        <w:t>تسلسل</w:t>
      </w:r>
      <w:r w:rsidR="009C31A6">
        <w:rPr>
          <w:rFonts w:hint="cs"/>
          <w:rtl/>
        </w:rPr>
        <w:t>ي</w:t>
      </w:r>
      <w:r w:rsidR="00C72842">
        <w:rPr>
          <w:rtl/>
        </w:rPr>
        <w:t xml:space="preserve"> يودع في تاريخ الإيداع الدولي</w:t>
      </w:r>
      <w:r w:rsidR="009C31A6">
        <w:rPr>
          <w:rFonts w:hint="cs"/>
          <w:rtl/>
        </w:rPr>
        <w:t>،</w:t>
      </w:r>
      <w:r w:rsidR="00C72842">
        <w:rPr>
          <w:rtl/>
        </w:rPr>
        <w:t xml:space="preserve"> </w:t>
      </w:r>
      <w:r w:rsidR="009C31A6">
        <w:rPr>
          <w:rFonts w:hint="cs"/>
          <w:rtl/>
        </w:rPr>
        <w:t xml:space="preserve">ولا </w:t>
      </w:r>
      <w:r w:rsidR="008D7E52">
        <w:rPr>
          <w:rFonts w:hint="cs"/>
          <w:rtl/>
        </w:rPr>
        <w:t>يتم بيانه</w:t>
      </w:r>
      <w:r w:rsidR="009C31A6">
        <w:rPr>
          <w:rFonts w:hint="cs"/>
          <w:rtl/>
        </w:rPr>
        <w:t xml:space="preserve"> </w:t>
      </w:r>
      <w:r w:rsidR="009C31A6">
        <w:rPr>
          <w:rtl/>
        </w:rPr>
        <w:t>على وجه التحديد كجزء من الطلب الدولي</w:t>
      </w:r>
      <w:r w:rsidR="009C31A6">
        <w:rPr>
          <w:rFonts w:hint="cs"/>
          <w:rtl/>
        </w:rPr>
        <w:t xml:space="preserve"> في العريضة، باعتباره </w:t>
      </w:r>
      <w:r w:rsidR="009C31A6">
        <w:rPr>
          <w:rtl/>
        </w:rPr>
        <w:t>جزء</w:t>
      </w:r>
      <w:r w:rsidR="009C31A6">
        <w:rPr>
          <w:rFonts w:hint="cs"/>
          <w:rtl/>
        </w:rPr>
        <w:t>ا</w:t>
      </w:r>
      <w:r w:rsidR="009C31A6">
        <w:rPr>
          <w:rtl/>
        </w:rPr>
        <w:t xml:space="preserve"> من الطلب الدولي</w:t>
      </w:r>
      <w:r w:rsidR="009C31A6" w:rsidRPr="009C31A6">
        <w:rPr>
          <w:rtl/>
        </w:rPr>
        <w:t xml:space="preserve"> كما تم إيداعه</w:t>
      </w:r>
      <w:r w:rsidR="00C72842">
        <w:rPr>
          <w:rtl/>
        </w:rPr>
        <w:t xml:space="preserve">. </w:t>
      </w:r>
      <w:r w:rsidR="00C8546B">
        <w:rPr>
          <w:rFonts w:hint="cs"/>
          <w:rtl/>
        </w:rPr>
        <w:t>و</w:t>
      </w:r>
      <w:r w:rsidR="00C72842">
        <w:rPr>
          <w:rtl/>
        </w:rPr>
        <w:t xml:space="preserve">كما نوقش أعلاه، فإن </w:t>
      </w:r>
      <w:r w:rsidR="00C8546B">
        <w:rPr>
          <w:rFonts w:hint="cs"/>
          <w:rtl/>
        </w:rPr>
        <w:t>المزج</w:t>
      </w:r>
      <w:r w:rsidR="00C72842">
        <w:rPr>
          <w:rtl/>
        </w:rPr>
        <w:t xml:space="preserve"> </w:t>
      </w:r>
      <w:r w:rsidR="00C8546B">
        <w:rPr>
          <w:rFonts w:hint="cs"/>
          <w:rtl/>
        </w:rPr>
        <w:t>بين القاعدة 2.5 من اللائحة التنفيذية ل</w:t>
      </w:r>
      <w:r w:rsidR="00C72842">
        <w:rPr>
          <w:rtl/>
        </w:rPr>
        <w:t>معاهدة التعاون بشأن البراءات</w:t>
      </w:r>
      <w:r w:rsidR="00C8546B">
        <w:rPr>
          <w:rFonts w:hint="cs"/>
          <w:rtl/>
        </w:rPr>
        <w:t xml:space="preserve"> </w:t>
      </w:r>
      <w:r w:rsidR="00C72842">
        <w:rPr>
          <w:rtl/>
        </w:rPr>
        <w:t>و</w:t>
      </w:r>
      <w:r w:rsidR="00C8546B">
        <w:rPr>
          <w:rFonts w:hint="cs"/>
          <w:rtl/>
        </w:rPr>
        <w:t xml:space="preserve">الفقرة 225 من </w:t>
      </w:r>
      <w:r w:rsidR="00C72842">
        <w:rPr>
          <w:rtl/>
        </w:rPr>
        <w:t xml:space="preserve">المبادئ التوجيهية </w:t>
      </w:r>
      <w:r w:rsidR="00C8546B">
        <w:rPr>
          <w:rFonts w:hint="cs"/>
          <w:rtl/>
        </w:rPr>
        <w:t xml:space="preserve">بشأن </w:t>
      </w:r>
      <w:r w:rsidR="00535D77">
        <w:rPr>
          <w:rtl/>
        </w:rPr>
        <w:t>مك</w:t>
      </w:r>
      <w:r w:rsidR="00C8546B">
        <w:rPr>
          <w:rFonts w:hint="cs"/>
          <w:rtl/>
        </w:rPr>
        <w:t>ا</w:t>
      </w:r>
      <w:r w:rsidR="00535D77">
        <w:rPr>
          <w:rtl/>
        </w:rPr>
        <w:t>تب تسلّم الطلبات</w:t>
      </w:r>
      <w:r w:rsidR="00C8546B">
        <w:rPr>
          <w:rFonts w:hint="cs"/>
          <w:rtl/>
        </w:rPr>
        <w:t xml:space="preserve"> يقضي </w:t>
      </w:r>
      <w:r w:rsidR="00C8546B">
        <w:rPr>
          <w:rtl/>
        </w:rPr>
        <w:t xml:space="preserve">أن </w:t>
      </w:r>
      <w:r w:rsidR="00C8546B">
        <w:rPr>
          <w:rFonts w:hint="cs"/>
          <w:rtl/>
        </w:rPr>
        <w:t xml:space="preserve">يشكل </w:t>
      </w:r>
      <w:r w:rsidR="00C8546B">
        <w:rPr>
          <w:rtl/>
        </w:rPr>
        <w:t>الكشف التسلسلي جزء</w:t>
      </w:r>
      <w:r w:rsidR="00C8546B">
        <w:rPr>
          <w:rFonts w:hint="cs"/>
          <w:rtl/>
        </w:rPr>
        <w:t>ا</w:t>
      </w:r>
      <w:r w:rsidR="00C8546B">
        <w:rPr>
          <w:rtl/>
        </w:rPr>
        <w:t xml:space="preserve"> من الطلب</w:t>
      </w:r>
      <w:r w:rsidR="00C8546B">
        <w:rPr>
          <w:rFonts w:hint="cs"/>
          <w:rtl/>
        </w:rPr>
        <w:t xml:space="preserve"> </w:t>
      </w:r>
      <w:r w:rsidR="00C8546B">
        <w:rPr>
          <w:rtl/>
        </w:rPr>
        <w:t xml:space="preserve">وأن </w:t>
      </w:r>
      <w:r w:rsidR="008D7E52">
        <w:rPr>
          <w:rFonts w:hint="cs"/>
          <w:rtl/>
        </w:rPr>
        <w:t>بيان</w:t>
      </w:r>
      <w:r w:rsidR="00C8546B">
        <w:rPr>
          <w:rtl/>
        </w:rPr>
        <w:t xml:space="preserve"> المودع </w:t>
      </w:r>
      <w:r w:rsidR="008D7E52">
        <w:rPr>
          <w:rFonts w:hint="cs"/>
          <w:rtl/>
        </w:rPr>
        <w:t>ل</w:t>
      </w:r>
      <w:r w:rsidR="00C8546B">
        <w:rPr>
          <w:rFonts w:hint="cs"/>
          <w:rtl/>
        </w:rPr>
        <w:t xml:space="preserve">ذلك </w:t>
      </w:r>
      <w:r w:rsidR="00C8546B">
        <w:rPr>
          <w:rtl/>
        </w:rPr>
        <w:t xml:space="preserve">في </w:t>
      </w:r>
      <w:r w:rsidR="00C8546B">
        <w:rPr>
          <w:rFonts w:hint="cs"/>
          <w:rtl/>
        </w:rPr>
        <w:t>ال</w:t>
      </w:r>
      <w:r w:rsidR="00C8546B">
        <w:rPr>
          <w:rtl/>
        </w:rPr>
        <w:t xml:space="preserve">طلب مجرد إجراء شكلي </w:t>
      </w:r>
      <w:r w:rsidR="00C8546B">
        <w:rPr>
          <w:rFonts w:hint="cs"/>
          <w:rtl/>
        </w:rPr>
        <w:t>يمكن تصحيحه.</w:t>
      </w:r>
      <w:r w:rsidR="00C72842">
        <w:rPr>
          <w:rtl/>
        </w:rPr>
        <w:t xml:space="preserve"> </w:t>
      </w:r>
      <w:r w:rsidR="00C8546B">
        <w:rPr>
          <w:rFonts w:hint="cs"/>
          <w:rtl/>
        </w:rPr>
        <w:t>و</w:t>
      </w:r>
      <w:r w:rsidR="00C72842">
        <w:rPr>
          <w:rtl/>
        </w:rPr>
        <w:t>عل</w:t>
      </w:r>
      <w:r w:rsidR="00C8546B">
        <w:rPr>
          <w:rFonts w:hint="cs"/>
          <w:rtl/>
        </w:rPr>
        <w:t>يه</w:t>
      </w:r>
      <w:r w:rsidR="00C72842">
        <w:rPr>
          <w:rtl/>
        </w:rPr>
        <w:t>، يبدو أن</w:t>
      </w:r>
      <w:r w:rsidR="00C8546B">
        <w:rPr>
          <w:rFonts w:hint="cs"/>
          <w:rtl/>
        </w:rPr>
        <w:t>ه</w:t>
      </w:r>
      <w:r w:rsidR="00C72842">
        <w:rPr>
          <w:rtl/>
        </w:rPr>
        <w:t xml:space="preserve"> </w:t>
      </w:r>
      <w:r w:rsidR="00C8546B">
        <w:rPr>
          <w:rFonts w:hint="cs"/>
          <w:rtl/>
        </w:rPr>
        <w:t xml:space="preserve">لا </w:t>
      </w:r>
      <w:r w:rsidR="00C72842">
        <w:rPr>
          <w:rtl/>
        </w:rPr>
        <w:t>حاجة إلى</w:t>
      </w:r>
      <w:r w:rsidR="00C8546B">
        <w:rPr>
          <w:rFonts w:hint="cs"/>
          <w:rtl/>
        </w:rPr>
        <w:t xml:space="preserve"> إجراء</w:t>
      </w:r>
      <w:r w:rsidR="00C72842">
        <w:rPr>
          <w:rtl/>
        </w:rPr>
        <w:t xml:space="preserve"> أي تغيير في </w:t>
      </w:r>
      <w:r w:rsidR="00C8546B">
        <w:rPr>
          <w:rFonts w:hint="cs"/>
          <w:rtl/>
        </w:rPr>
        <w:t>اللائحة التنفيذية</w:t>
      </w:r>
      <w:r w:rsidR="00C72842">
        <w:rPr>
          <w:rtl/>
        </w:rPr>
        <w:t xml:space="preserve"> </w:t>
      </w:r>
      <w:r w:rsidR="00C8546B">
        <w:rPr>
          <w:rFonts w:hint="cs"/>
          <w:rtl/>
        </w:rPr>
        <w:t>ل</w:t>
      </w:r>
      <w:r w:rsidR="00C72842">
        <w:rPr>
          <w:rtl/>
        </w:rPr>
        <w:t xml:space="preserve">معاهدة التعاون بشأن البراءات، ولكن </w:t>
      </w:r>
      <w:r w:rsidR="00C8546B">
        <w:rPr>
          <w:rFonts w:hint="cs"/>
          <w:rtl/>
        </w:rPr>
        <w:t xml:space="preserve">يمكن </w:t>
      </w:r>
      <w:r w:rsidR="00C72842">
        <w:rPr>
          <w:rtl/>
        </w:rPr>
        <w:t xml:space="preserve">ببساطة </w:t>
      </w:r>
      <w:r w:rsidR="00C8546B">
        <w:rPr>
          <w:rFonts w:hint="cs"/>
          <w:rtl/>
        </w:rPr>
        <w:t xml:space="preserve">توضيح </w:t>
      </w:r>
      <w:r w:rsidR="00C72842">
        <w:rPr>
          <w:rtl/>
        </w:rPr>
        <w:t xml:space="preserve">الفقرة 225 </w:t>
      </w:r>
      <w:r w:rsidR="00C8546B">
        <w:rPr>
          <w:rFonts w:hint="cs"/>
          <w:rtl/>
        </w:rPr>
        <w:t xml:space="preserve">من المبادئ التوجيهية بشأن </w:t>
      </w:r>
      <w:r w:rsidR="00535D77">
        <w:rPr>
          <w:rtl/>
        </w:rPr>
        <w:t>مك</w:t>
      </w:r>
      <w:r w:rsidR="00C8546B">
        <w:rPr>
          <w:rFonts w:hint="cs"/>
          <w:rtl/>
        </w:rPr>
        <w:t>ا</w:t>
      </w:r>
      <w:r w:rsidR="00535D77">
        <w:rPr>
          <w:rtl/>
        </w:rPr>
        <w:t>تب تسلّم الطلبات</w:t>
      </w:r>
      <w:r w:rsidR="00C72842">
        <w:rPr>
          <w:rtl/>
        </w:rPr>
        <w:t xml:space="preserve"> على النحو التالي:</w:t>
      </w:r>
    </w:p>
    <w:p w:rsidR="00B305E0" w:rsidRPr="00FF2233" w:rsidRDefault="00B305E0" w:rsidP="006507E0">
      <w:pPr>
        <w:pStyle w:val="NumberedParaAR"/>
        <w:numPr>
          <w:ilvl w:val="0"/>
          <w:numId w:val="0"/>
        </w:numPr>
        <w:bidi w:val="0"/>
        <w:ind w:left="1134"/>
        <w:rPr>
          <w:rFonts w:eastAsia="Arial"/>
        </w:rPr>
      </w:pPr>
      <w:r>
        <w:rPr>
          <w:rFonts w:eastAsia="Arial"/>
        </w:rPr>
        <w:t>225.  If the applicant furnishes sheets</w:t>
      </w:r>
      <w:r w:rsidRPr="00BF2530">
        <w:rPr>
          <w:rFonts w:eastAsia="Arial"/>
          <w:color w:val="548DD4" w:themeColor="text2" w:themeTint="99"/>
          <w:u w:val="single"/>
        </w:rPr>
        <w:t>, an image file, and/or a text file</w:t>
      </w:r>
      <w:r w:rsidRPr="00BF2530">
        <w:rPr>
          <w:rFonts w:eastAsia="Arial"/>
          <w:color w:val="548DD4" w:themeColor="text2" w:themeTint="99"/>
        </w:rPr>
        <w:t xml:space="preserve"> </w:t>
      </w:r>
      <w:r>
        <w:rPr>
          <w:rFonts w:eastAsia="Arial"/>
        </w:rPr>
        <w:t xml:space="preserve">containing a sequence listing </w:t>
      </w:r>
      <w:r>
        <w:t xml:space="preserve">on the same date as the international application, but separately from the international application, </w:t>
      </w:r>
      <w:r w:rsidRPr="00A1003E">
        <w:rPr>
          <w:strike/>
          <w:color w:val="FF0000"/>
        </w:rPr>
        <w:t xml:space="preserve">the receiving Office, if in doubt, clarifies with applicant whether the sequence listing forms part of the international application.  If the applicant so confirms, </w:t>
      </w:r>
      <w:r>
        <w:t xml:space="preserve">the receiving Office corrects the check list </w:t>
      </w:r>
      <w:r w:rsidRPr="00E60A01">
        <w:rPr>
          <w:i/>
        </w:rPr>
        <w:t>ex officio</w:t>
      </w:r>
      <w:r>
        <w:t xml:space="preserve"> </w:t>
      </w:r>
      <w:r w:rsidRPr="00A1003E">
        <w:rPr>
          <w:color w:val="548DD4" w:themeColor="text2" w:themeTint="99"/>
          <w:u w:val="single"/>
        </w:rPr>
        <w:t xml:space="preserve">to indicate that the sequence listing forms part of the international application </w:t>
      </w:r>
      <w:r>
        <w:t>and invites applicant to pay any required fee for sheets in excess of the previously calculated total number of sheets …</w:t>
      </w:r>
    </w:p>
    <w:p w:rsidR="007A3696" w:rsidRDefault="007A3696" w:rsidP="00FB7F78">
      <w:pPr>
        <w:pStyle w:val="DecisionParaAR"/>
        <w:rPr>
          <w:rtl/>
        </w:rPr>
      </w:pPr>
      <w:r>
        <w:rPr>
          <w:rFonts w:hint="cs"/>
          <w:rtl/>
        </w:rPr>
        <w:t>إن الفريق العامل مدعو إلى النظر فيما يلي والتعليق عليه</w:t>
      </w:r>
      <w:r w:rsidR="00FB7F78">
        <w:rPr>
          <w:rFonts w:hint="cs"/>
          <w:rtl/>
        </w:rPr>
        <w:t>:</w:t>
      </w:r>
    </w:p>
    <w:p w:rsidR="007A3696" w:rsidRPr="00FB7F78" w:rsidRDefault="007A3696" w:rsidP="008D7E52">
      <w:pPr>
        <w:pStyle w:val="NumberedParaAR"/>
        <w:numPr>
          <w:ilvl w:val="0"/>
          <w:numId w:val="0"/>
        </w:numPr>
        <w:ind w:left="5527"/>
        <w:rPr>
          <w:i/>
          <w:iCs/>
          <w:rtl/>
        </w:rPr>
      </w:pPr>
      <w:r w:rsidRPr="00FB7F78">
        <w:rPr>
          <w:rFonts w:hint="cs"/>
          <w:i/>
          <w:iCs/>
          <w:rtl/>
        </w:rPr>
        <w:t>(أ)</w:t>
      </w:r>
      <w:r w:rsidRPr="00FB7F78">
        <w:rPr>
          <w:rFonts w:hint="cs"/>
          <w:i/>
          <w:iCs/>
          <w:rtl/>
        </w:rPr>
        <w:tab/>
        <w:t xml:space="preserve">البت في اعتبار كشف تسلسلي واحد أو أكثر يقدم في تاريخ الإيداع الدولي جزءا من الطلب الدولي رغم انعدام أي </w:t>
      </w:r>
      <w:r w:rsidR="008D7E52">
        <w:rPr>
          <w:rFonts w:hint="cs"/>
          <w:i/>
          <w:iCs/>
          <w:rtl/>
        </w:rPr>
        <w:t>بيان ل</w:t>
      </w:r>
      <w:r w:rsidRPr="00FB7F78">
        <w:rPr>
          <w:rFonts w:hint="cs"/>
          <w:i/>
          <w:iCs/>
          <w:rtl/>
        </w:rPr>
        <w:t>ذلك،</w:t>
      </w:r>
    </w:p>
    <w:p w:rsidR="00EC3EA0" w:rsidRDefault="007A3696" w:rsidP="00FB7F78">
      <w:pPr>
        <w:pStyle w:val="NumberedParaAR"/>
        <w:numPr>
          <w:ilvl w:val="0"/>
          <w:numId w:val="0"/>
        </w:numPr>
        <w:ind w:left="5527"/>
        <w:rPr>
          <w:rtl/>
        </w:rPr>
      </w:pPr>
      <w:r w:rsidRPr="00FB7F78">
        <w:rPr>
          <w:rFonts w:hint="cs"/>
          <w:i/>
          <w:iCs/>
          <w:rtl/>
        </w:rPr>
        <w:t>(ب)</w:t>
      </w:r>
      <w:r w:rsidRPr="00FB7F78">
        <w:rPr>
          <w:rFonts w:hint="cs"/>
          <w:i/>
          <w:iCs/>
          <w:rtl/>
        </w:rPr>
        <w:tab/>
        <w:t xml:space="preserve">وما إذا كان التغيير المقترح إدخاله على </w:t>
      </w:r>
      <w:bookmarkStart w:id="2" w:name="_GoBack"/>
      <w:bookmarkEnd w:id="2"/>
      <w:r w:rsidRPr="00FB7F78">
        <w:rPr>
          <w:rFonts w:hint="cs"/>
          <w:i/>
          <w:iCs/>
          <w:rtl/>
        </w:rPr>
        <w:t>المبادئ التوجيهية بشأن مكاتب تسلّم الطلبات بناء على معاهدة التعاون بشأن البراءات يكفي</w:t>
      </w:r>
      <w:r w:rsidR="00EC3EA0" w:rsidRPr="00FB7F78">
        <w:rPr>
          <w:rFonts w:hint="cs"/>
          <w:i/>
          <w:iCs/>
          <w:rtl/>
        </w:rPr>
        <w:t xml:space="preserve"> لتفعيل التغيير المقترح على الإجراء الجاري به العمل.</w:t>
      </w:r>
    </w:p>
    <w:p w:rsidR="007A3696" w:rsidRDefault="00EC3EA0" w:rsidP="00FB7F78">
      <w:pPr>
        <w:pStyle w:val="EndofDocumentAR"/>
        <w:rPr>
          <w:rtl/>
        </w:rPr>
      </w:pPr>
      <w:r>
        <w:rPr>
          <w:rFonts w:hint="cs"/>
          <w:rtl/>
        </w:rPr>
        <w:t>[نهاية الوثيقة]</w:t>
      </w:r>
    </w:p>
    <w:sectPr w:rsidR="007A3696"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05B" w:rsidRDefault="0080105B">
      <w:r>
        <w:separator/>
      </w:r>
    </w:p>
  </w:endnote>
  <w:endnote w:type="continuationSeparator" w:id="0">
    <w:p w:rsidR="0080105B" w:rsidRDefault="0080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05B" w:rsidRDefault="0080105B" w:rsidP="009622BF">
      <w:pPr>
        <w:bidi/>
      </w:pPr>
      <w:bookmarkStart w:id="0" w:name="OLE_LINK1"/>
      <w:bookmarkStart w:id="1" w:name="OLE_LINK2"/>
      <w:r>
        <w:separator/>
      </w:r>
      <w:bookmarkEnd w:id="0"/>
      <w:bookmarkEnd w:id="1"/>
    </w:p>
  </w:footnote>
  <w:footnote w:type="continuationSeparator" w:id="0">
    <w:p w:rsidR="0080105B" w:rsidRDefault="0080105B"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05B" w:rsidRDefault="0080105B" w:rsidP="00C742C5">
    <w:r>
      <w:t>PCT/WG/7/23</w:t>
    </w:r>
  </w:p>
  <w:p w:rsidR="0080105B" w:rsidRDefault="0080105B" w:rsidP="00D61541">
    <w:r>
      <w:fldChar w:fldCharType="begin"/>
    </w:r>
    <w:r>
      <w:instrText xml:space="preserve"> PAGE  \* MERGEFORMAT </w:instrText>
    </w:r>
    <w:r>
      <w:fldChar w:fldCharType="separate"/>
    </w:r>
    <w:r w:rsidR="00FD60C4">
      <w:rPr>
        <w:noProof/>
      </w:rPr>
      <w:t>5</w:t>
    </w:r>
    <w:r>
      <w:fldChar w:fldCharType="end"/>
    </w:r>
  </w:p>
  <w:p w:rsidR="0080105B" w:rsidRDefault="0080105B"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548586C"/>
    <w:multiLevelType w:val="hybridMultilevel"/>
    <w:tmpl w:val="DC98671C"/>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6"/>
  </w:num>
  <w:num w:numId="3">
    <w:abstractNumId w:val="12"/>
  </w:num>
  <w:num w:numId="4">
    <w:abstractNumId w:val="19"/>
  </w:num>
  <w:num w:numId="5">
    <w:abstractNumId w:val="8"/>
  </w:num>
  <w:num w:numId="6">
    <w:abstractNumId w:val="20"/>
  </w:num>
  <w:num w:numId="7">
    <w:abstractNumId w:val="15"/>
  </w:num>
  <w:num w:numId="8">
    <w:abstractNumId w:val="18"/>
  </w:num>
  <w:num w:numId="9">
    <w:abstractNumId w:val="17"/>
  </w:num>
  <w:num w:numId="10">
    <w:abstractNumId w:val="21"/>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0"/>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 w:numId="46">
    <w:abstractNumId w:val="14"/>
  </w:num>
  <w:num w:numId="47">
    <w:abstractNumId w:val="14"/>
  </w:num>
  <w:num w:numId="48">
    <w:abstractNumId w:val="14"/>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6B9"/>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5640"/>
    <w:rsid w:val="0001645D"/>
    <w:rsid w:val="00017A43"/>
    <w:rsid w:val="00017A58"/>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76EE5"/>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9E4"/>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534"/>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68B"/>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5A82"/>
    <w:rsid w:val="00146BE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5F5A"/>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143"/>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42B"/>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122"/>
    <w:rsid w:val="001E175F"/>
    <w:rsid w:val="001E19F7"/>
    <w:rsid w:val="001E2669"/>
    <w:rsid w:val="001E2851"/>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430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0"/>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77BCB"/>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155D"/>
    <w:rsid w:val="002E28F3"/>
    <w:rsid w:val="002E7615"/>
    <w:rsid w:val="002E7A2A"/>
    <w:rsid w:val="002E7F16"/>
    <w:rsid w:val="002F1425"/>
    <w:rsid w:val="002F2553"/>
    <w:rsid w:val="002F2EC8"/>
    <w:rsid w:val="002F4CE2"/>
    <w:rsid w:val="002F5F6A"/>
    <w:rsid w:val="002F60A4"/>
    <w:rsid w:val="002F6B0C"/>
    <w:rsid w:val="002F77FC"/>
    <w:rsid w:val="003004A6"/>
    <w:rsid w:val="0030129C"/>
    <w:rsid w:val="003013E2"/>
    <w:rsid w:val="00301BD4"/>
    <w:rsid w:val="00301FE4"/>
    <w:rsid w:val="00303E3A"/>
    <w:rsid w:val="00305417"/>
    <w:rsid w:val="00306127"/>
    <w:rsid w:val="0030641B"/>
    <w:rsid w:val="003067C8"/>
    <w:rsid w:val="00311453"/>
    <w:rsid w:val="003114C9"/>
    <w:rsid w:val="0031229D"/>
    <w:rsid w:val="00314E12"/>
    <w:rsid w:val="0031653A"/>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256"/>
    <w:rsid w:val="003503E2"/>
    <w:rsid w:val="00351DC1"/>
    <w:rsid w:val="003534EE"/>
    <w:rsid w:val="00354FD6"/>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27D5"/>
    <w:rsid w:val="003A37F7"/>
    <w:rsid w:val="003A54E9"/>
    <w:rsid w:val="003A5E7C"/>
    <w:rsid w:val="003A78C7"/>
    <w:rsid w:val="003A7E9A"/>
    <w:rsid w:val="003B15FE"/>
    <w:rsid w:val="003B1C41"/>
    <w:rsid w:val="003B46AD"/>
    <w:rsid w:val="003B5C96"/>
    <w:rsid w:val="003B65FB"/>
    <w:rsid w:val="003B6A26"/>
    <w:rsid w:val="003C1F0B"/>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52F"/>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1815"/>
    <w:rsid w:val="00412057"/>
    <w:rsid w:val="004126C1"/>
    <w:rsid w:val="00413BA5"/>
    <w:rsid w:val="00414FD0"/>
    <w:rsid w:val="00417E93"/>
    <w:rsid w:val="00422A2A"/>
    <w:rsid w:val="00424BB4"/>
    <w:rsid w:val="004258CD"/>
    <w:rsid w:val="004261D2"/>
    <w:rsid w:val="004303D1"/>
    <w:rsid w:val="00433C0A"/>
    <w:rsid w:val="004349FA"/>
    <w:rsid w:val="00435614"/>
    <w:rsid w:val="004406BD"/>
    <w:rsid w:val="0044128B"/>
    <w:rsid w:val="00442FBE"/>
    <w:rsid w:val="004433B1"/>
    <w:rsid w:val="00443571"/>
    <w:rsid w:val="004444E3"/>
    <w:rsid w:val="004447FD"/>
    <w:rsid w:val="00445032"/>
    <w:rsid w:val="004450CB"/>
    <w:rsid w:val="00446967"/>
    <w:rsid w:val="00446AB6"/>
    <w:rsid w:val="00450EEE"/>
    <w:rsid w:val="004512B2"/>
    <w:rsid w:val="004528EE"/>
    <w:rsid w:val="00453360"/>
    <w:rsid w:val="00455EFE"/>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9D"/>
    <w:rsid w:val="004773F7"/>
    <w:rsid w:val="00481F5F"/>
    <w:rsid w:val="004821D0"/>
    <w:rsid w:val="00482CB2"/>
    <w:rsid w:val="00483D06"/>
    <w:rsid w:val="004840DC"/>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5D77"/>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2B4F"/>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979BF"/>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5913"/>
    <w:rsid w:val="005E684F"/>
    <w:rsid w:val="005E77BA"/>
    <w:rsid w:val="005F0112"/>
    <w:rsid w:val="005F03E3"/>
    <w:rsid w:val="005F0829"/>
    <w:rsid w:val="005F32BE"/>
    <w:rsid w:val="005F34FB"/>
    <w:rsid w:val="005F39A0"/>
    <w:rsid w:val="005F4D03"/>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5105"/>
    <w:rsid w:val="00626594"/>
    <w:rsid w:val="00630442"/>
    <w:rsid w:val="0063048C"/>
    <w:rsid w:val="00630FCD"/>
    <w:rsid w:val="006319C2"/>
    <w:rsid w:val="00631FF6"/>
    <w:rsid w:val="006326AB"/>
    <w:rsid w:val="0063292C"/>
    <w:rsid w:val="0063312C"/>
    <w:rsid w:val="0063398F"/>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0"/>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97FB4"/>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4D68"/>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293"/>
    <w:rsid w:val="0076281A"/>
    <w:rsid w:val="00762ADE"/>
    <w:rsid w:val="0076365D"/>
    <w:rsid w:val="007642DC"/>
    <w:rsid w:val="007660E6"/>
    <w:rsid w:val="007661A9"/>
    <w:rsid w:val="007662C0"/>
    <w:rsid w:val="0076742F"/>
    <w:rsid w:val="00767712"/>
    <w:rsid w:val="007711D0"/>
    <w:rsid w:val="007712E6"/>
    <w:rsid w:val="007717CF"/>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696"/>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4A6A"/>
    <w:rsid w:val="007F56BB"/>
    <w:rsid w:val="007F63CE"/>
    <w:rsid w:val="007F6EA4"/>
    <w:rsid w:val="008002A5"/>
    <w:rsid w:val="0080050E"/>
    <w:rsid w:val="0080105B"/>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15F0"/>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41F"/>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59D8"/>
    <w:rsid w:val="00897566"/>
    <w:rsid w:val="0089757B"/>
    <w:rsid w:val="008A1594"/>
    <w:rsid w:val="008A1757"/>
    <w:rsid w:val="008A1CE6"/>
    <w:rsid w:val="008A1F25"/>
    <w:rsid w:val="008A47FB"/>
    <w:rsid w:val="008A5234"/>
    <w:rsid w:val="008A5397"/>
    <w:rsid w:val="008A5AD6"/>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D7E52"/>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06"/>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64A"/>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6B9"/>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31A6"/>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D7EEC"/>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5E44"/>
    <w:rsid w:val="009F6807"/>
    <w:rsid w:val="009F68DF"/>
    <w:rsid w:val="009F6A24"/>
    <w:rsid w:val="00A0042C"/>
    <w:rsid w:val="00A00495"/>
    <w:rsid w:val="00A01925"/>
    <w:rsid w:val="00A01DEB"/>
    <w:rsid w:val="00A06D32"/>
    <w:rsid w:val="00A07545"/>
    <w:rsid w:val="00A07EF4"/>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689"/>
    <w:rsid w:val="00A50A39"/>
    <w:rsid w:val="00A51DF1"/>
    <w:rsid w:val="00A52AFB"/>
    <w:rsid w:val="00A53967"/>
    <w:rsid w:val="00A5455C"/>
    <w:rsid w:val="00A545EC"/>
    <w:rsid w:val="00A54C5F"/>
    <w:rsid w:val="00A54D3B"/>
    <w:rsid w:val="00A5578A"/>
    <w:rsid w:val="00A61365"/>
    <w:rsid w:val="00A61759"/>
    <w:rsid w:val="00A61B88"/>
    <w:rsid w:val="00A62C70"/>
    <w:rsid w:val="00A637E8"/>
    <w:rsid w:val="00A6393C"/>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5F44"/>
    <w:rsid w:val="00AA628B"/>
    <w:rsid w:val="00AA6DE4"/>
    <w:rsid w:val="00AA7408"/>
    <w:rsid w:val="00AA7D1F"/>
    <w:rsid w:val="00AB02C6"/>
    <w:rsid w:val="00AB246B"/>
    <w:rsid w:val="00AB253C"/>
    <w:rsid w:val="00AB2E96"/>
    <w:rsid w:val="00AB36D4"/>
    <w:rsid w:val="00AB54AE"/>
    <w:rsid w:val="00AB5500"/>
    <w:rsid w:val="00AB5564"/>
    <w:rsid w:val="00AB57FB"/>
    <w:rsid w:val="00AB7348"/>
    <w:rsid w:val="00AC0CAF"/>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02E"/>
    <w:rsid w:val="00B2028C"/>
    <w:rsid w:val="00B21771"/>
    <w:rsid w:val="00B2191C"/>
    <w:rsid w:val="00B21B30"/>
    <w:rsid w:val="00B2231E"/>
    <w:rsid w:val="00B22E76"/>
    <w:rsid w:val="00B23016"/>
    <w:rsid w:val="00B23771"/>
    <w:rsid w:val="00B24EA8"/>
    <w:rsid w:val="00B26625"/>
    <w:rsid w:val="00B26A5A"/>
    <w:rsid w:val="00B26A90"/>
    <w:rsid w:val="00B2713B"/>
    <w:rsid w:val="00B2769B"/>
    <w:rsid w:val="00B305E0"/>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A1"/>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A76F2"/>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1FC3"/>
    <w:rsid w:val="00C026BC"/>
    <w:rsid w:val="00C02AD4"/>
    <w:rsid w:val="00C03869"/>
    <w:rsid w:val="00C07988"/>
    <w:rsid w:val="00C07C5E"/>
    <w:rsid w:val="00C10068"/>
    <w:rsid w:val="00C10AC5"/>
    <w:rsid w:val="00C111E6"/>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4A6"/>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842"/>
    <w:rsid w:val="00C7294B"/>
    <w:rsid w:val="00C742C5"/>
    <w:rsid w:val="00C75139"/>
    <w:rsid w:val="00C7525C"/>
    <w:rsid w:val="00C765A9"/>
    <w:rsid w:val="00C76CF7"/>
    <w:rsid w:val="00C83A4C"/>
    <w:rsid w:val="00C84758"/>
    <w:rsid w:val="00C8533B"/>
    <w:rsid w:val="00C8546B"/>
    <w:rsid w:val="00C858BA"/>
    <w:rsid w:val="00C86977"/>
    <w:rsid w:val="00C916C8"/>
    <w:rsid w:val="00C91F34"/>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029B"/>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0EDB"/>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6929"/>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4500"/>
    <w:rsid w:val="00DB71DB"/>
    <w:rsid w:val="00DB71E1"/>
    <w:rsid w:val="00DB7B0F"/>
    <w:rsid w:val="00DB7CB3"/>
    <w:rsid w:val="00DC0D57"/>
    <w:rsid w:val="00DC16F7"/>
    <w:rsid w:val="00DC1CA3"/>
    <w:rsid w:val="00DC2641"/>
    <w:rsid w:val="00DC2B1E"/>
    <w:rsid w:val="00DC7481"/>
    <w:rsid w:val="00DC7591"/>
    <w:rsid w:val="00DD0839"/>
    <w:rsid w:val="00DD1A74"/>
    <w:rsid w:val="00DD26D0"/>
    <w:rsid w:val="00DD47D5"/>
    <w:rsid w:val="00DD6729"/>
    <w:rsid w:val="00DD6967"/>
    <w:rsid w:val="00DD7960"/>
    <w:rsid w:val="00DD7B0D"/>
    <w:rsid w:val="00DE1F29"/>
    <w:rsid w:val="00DE3FEB"/>
    <w:rsid w:val="00DE453C"/>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8AC"/>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3EA0"/>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3A9E"/>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24EA"/>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78"/>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0C4"/>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ONUMEChar">
    <w:name w:val="ONUM E Char"/>
    <w:link w:val="ONUME"/>
    <w:rsid w:val="00B305E0"/>
    <w:rPr>
      <w:rFonts w:ascii="Arial" w:eastAsia="SimSun" w:hAnsi="Arial" w:cs="Arial"/>
      <w:sz w:val="22"/>
      <w:lang w:eastAsia="zh-CN"/>
    </w:rPr>
  </w:style>
  <w:style w:type="paragraph" w:customStyle="1" w:styleId="ONUME">
    <w:name w:val="ONUM E"/>
    <w:basedOn w:val="BodyText"/>
    <w:link w:val="ONUMEChar"/>
    <w:rsid w:val="00B305E0"/>
    <w:pPr>
      <w:numPr>
        <w:numId w:val="49"/>
      </w:numPr>
      <w:spacing w:after="220"/>
    </w:pPr>
    <w:rPr>
      <w:rFonts w:eastAsia="SimSun"/>
      <w:lang w:eastAsia="zh-CN"/>
    </w:rPr>
  </w:style>
  <w:style w:type="paragraph" w:styleId="BodyText">
    <w:name w:val="Body Text"/>
    <w:basedOn w:val="Normal"/>
    <w:link w:val="BodyTextChar"/>
    <w:rsid w:val="00B305E0"/>
    <w:pPr>
      <w:spacing w:after="120"/>
    </w:pPr>
  </w:style>
  <w:style w:type="character" w:customStyle="1" w:styleId="BodyTextChar">
    <w:name w:val="Body Text Char"/>
    <w:basedOn w:val="DefaultParagraphFont"/>
    <w:link w:val="BodyText"/>
    <w:rsid w:val="00B305E0"/>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ONUMEChar">
    <w:name w:val="ONUM E Char"/>
    <w:link w:val="ONUME"/>
    <w:rsid w:val="00B305E0"/>
    <w:rPr>
      <w:rFonts w:ascii="Arial" w:eastAsia="SimSun" w:hAnsi="Arial" w:cs="Arial"/>
      <w:sz w:val="22"/>
      <w:lang w:eastAsia="zh-CN"/>
    </w:rPr>
  </w:style>
  <w:style w:type="paragraph" w:customStyle="1" w:styleId="ONUME">
    <w:name w:val="ONUM E"/>
    <w:basedOn w:val="BodyText"/>
    <w:link w:val="ONUMEChar"/>
    <w:rsid w:val="00B305E0"/>
    <w:pPr>
      <w:numPr>
        <w:numId w:val="49"/>
      </w:numPr>
      <w:spacing w:after="220"/>
    </w:pPr>
    <w:rPr>
      <w:rFonts w:eastAsia="SimSun"/>
      <w:lang w:eastAsia="zh-CN"/>
    </w:rPr>
  </w:style>
  <w:style w:type="paragraph" w:styleId="BodyText">
    <w:name w:val="Body Text"/>
    <w:basedOn w:val="Normal"/>
    <w:link w:val="BodyTextChar"/>
    <w:rsid w:val="00B305E0"/>
    <w:pPr>
      <w:spacing w:after="120"/>
    </w:pPr>
  </w:style>
  <w:style w:type="character" w:customStyle="1" w:styleId="BodyTextChar">
    <w:name w:val="Body Text Char"/>
    <w:basedOn w:val="DefaultParagraphFont"/>
    <w:link w:val="BodyText"/>
    <w:rsid w:val="00B305E0"/>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71A08-1385-474D-9447-46B4BE116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PCT_WG_7_AR.dotx</Template>
  <TotalTime>6</TotalTime>
  <Pages>5</Pages>
  <Words>2088</Words>
  <Characters>9974</Characters>
  <Application>Microsoft Office Word</Application>
  <DocSecurity>0</DocSecurity>
  <Lines>171</Lines>
  <Paragraphs>52</Paragraphs>
  <ScaleCrop>false</ScaleCrop>
  <HeadingPairs>
    <vt:vector size="2" baseType="variant">
      <vt:variant>
        <vt:lpstr>Title</vt:lpstr>
      </vt:variant>
      <vt:variant>
        <vt:i4>1</vt:i4>
      </vt:variant>
    </vt:vector>
  </HeadingPairs>
  <TitlesOfParts>
    <vt:vector size="1" baseType="lpstr">
      <vt:lpstr>PCT/WG/7/-- (Arabic)</vt:lpstr>
    </vt:vector>
  </TitlesOfParts>
  <Company>World Intellectual Property Organization</Company>
  <LinksUpToDate>false</LinksUpToDate>
  <CharactersWithSpaces>12010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 (Arabic)</dc:title>
  <dc:creator>ABOULHOUCINE Driss</dc:creator>
  <cp:lastModifiedBy>ABOULHOUCINE Driss</cp:lastModifiedBy>
  <cp:revision>16</cp:revision>
  <cp:lastPrinted>2014-05-27T16:40:00Z</cp:lastPrinted>
  <dcterms:created xsi:type="dcterms:W3CDTF">2014-05-27T16:31:00Z</dcterms:created>
  <dcterms:modified xsi:type="dcterms:W3CDTF">2014-05-27T16:41:00Z</dcterms:modified>
</cp:coreProperties>
</file>