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6C129F">
            <w:pPr>
              <w:pStyle w:val="DocumentCodeAR"/>
              <w:bidi/>
              <w:rPr>
                <w:rtl/>
              </w:rPr>
            </w:pPr>
            <w:r>
              <w:t>PCT</w:t>
            </w:r>
            <w:r w:rsidR="00772E46">
              <w:t>/</w:t>
            </w:r>
            <w:r w:rsidR="00C742C5">
              <w:t>WG</w:t>
            </w:r>
            <w:r w:rsidR="00100F97">
              <w:t>/</w:t>
            </w:r>
            <w:r w:rsidR="00C742C5">
              <w:t>7</w:t>
            </w:r>
            <w:r w:rsidR="00A97DBA">
              <w:t>/1</w:t>
            </w:r>
            <w:r w:rsidR="00501C9B">
              <w:t xml:space="preserve"> REV.</w:t>
            </w:r>
            <w:r w:rsidR="00C6344D">
              <w:t xml:space="preserve"> </w:t>
            </w:r>
            <w:r w:rsidR="00C9398F">
              <w:t>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97DB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A97DBA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9398F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9398F">
              <w:rPr>
                <w:rFonts w:hint="cs"/>
                <w:rtl/>
              </w:rPr>
              <w:t>3</w:t>
            </w:r>
            <w:r w:rsidR="00501C9B">
              <w:rPr>
                <w:rFonts w:hint="cs"/>
                <w:rtl/>
              </w:rPr>
              <w:t xml:space="preserve"> </w:t>
            </w:r>
            <w:r w:rsidR="00C9398F">
              <w:rPr>
                <w:rFonts w:hint="cs"/>
                <w:rtl/>
              </w:rPr>
              <w:t>يونيو</w:t>
            </w:r>
            <w:r w:rsidR="00501C9B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C742C5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AB54AE" w:rsidRPr="00AB54AE" w:rsidRDefault="00C742C5" w:rsidP="00AB54AE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الفريق العامل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C742C5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C742C5">
        <w:rPr>
          <w:rFonts w:ascii="Cambria Math" w:hAnsi="Cambria Math" w:hint="cs"/>
          <w:rtl/>
        </w:rPr>
        <w:t>السابعة</w:t>
      </w:r>
    </w:p>
    <w:p w:rsidR="00D61541" w:rsidRPr="00D61541" w:rsidRDefault="00D61541" w:rsidP="00C742C5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C742C5">
        <w:rPr>
          <w:rFonts w:hint="cs"/>
          <w:rtl/>
        </w:rPr>
        <w:t>10 إلى 13 يونيو 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A97DBA" w:rsidP="00501C9B">
      <w:pPr>
        <w:pStyle w:val="DocumentTitleAR"/>
        <w:bidi/>
        <w:rPr>
          <w:rtl/>
        </w:rPr>
      </w:pPr>
      <w:r>
        <w:rPr>
          <w:rFonts w:hint="cs"/>
          <w:rtl/>
        </w:rPr>
        <w:t>مشروع</w:t>
      </w:r>
      <w:r w:rsidR="00501C9B">
        <w:rPr>
          <w:rFonts w:hint="cs"/>
          <w:rtl/>
        </w:rPr>
        <w:t xml:space="preserve"> </w:t>
      </w:r>
      <w:r>
        <w:rPr>
          <w:rFonts w:hint="cs"/>
          <w:rtl/>
        </w:rPr>
        <w:t>جدول الأعمال</w:t>
      </w:r>
      <w:r w:rsidR="00501C9B">
        <w:rPr>
          <w:rFonts w:hint="cs"/>
          <w:rtl/>
        </w:rPr>
        <w:t xml:space="preserve"> المعدّل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A97DBA">
        <w:rPr>
          <w:rFonts w:hint="cs"/>
          <w:rtl/>
        </w:rPr>
        <w:t xml:space="preserve"> الأمانة</w:t>
      </w:r>
    </w:p>
    <w:p w:rsidR="00C6344D" w:rsidRDefault="00C6344D" w:rsidP="00C6344D">
      <w:pPr>
        <w:pStyle w:val="NumberedParaAR"/>
        <w:ind w:left="566" w:hanging="566"/>
        <w:rPr>
          <w:rtl/>
        </w:rPr>
      </w:pPr>
      <w:r>
        <w:rPr>
          <w:rtl/>
        </w:rPr>
        <w:t>افتتاح الدورة</w:t>
      </w:r>
    </w:p>
    <w:p w:rsidR="00C6344D" w:rsidRDefault="00C6344D" w:rsidP="00C6344D">
      <w:pPr>
        <w:pStyle w:val="NumberedParaAR"/>
        <w:ind w:left="566" w:hanging="566"/>
        <w:rPr>
          <w:rtl/>
        </w:rPr>
      </w:pPr>
      <w:r>
        <w:rPr>
          <w:rtl/>
        </w:rPr>
        <w:t>انتخاب الرئيس ونائبي الرئيس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tl/>
        </w:rPr>
        <w:t>اعتماد جدول الأعمال</w:t>
      </w:r>
    </w:p>
    <w:p w:rsidR="00C6344D" w:rsidRDefault="00C6344D" w:rsidP="00C9398F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PCT/WG/7/1/Rev. </w:t>
      </w:r>
      <w:r w:rsidR="00C9398F">
        <w:t>4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ind w:left="566" w:hanging="566"/>
      </w:pPr>
      <w:r>
        <w:rPr>
          <w:rFonts w:hint="cs"/>
          <w:rtl/>
        </w:rPr>
        <w:t>إحصاءات معاهدة التعاون بشأن البراءات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tl/>
        </w:rPr>
        <w:t xml:space="preserve">اعتماد </w:t>
      </w:r>
      <w:r w:rsidRPr="00501C9B">
        <w:rPr>
          <w:rtl/>
        </w:rPr>
        <w:t>الخدمات الشبكية لمعاهدة التعاون بشأن البراءات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PCT/WG/7/2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 w:rsidRPr="00501C9B">
        <w:rPr>
          <w:rtl/>
        </w:rPr>
        <w:t>اجتماع الإدارات الدولية العاملة في ظل معاهدة التعاون بشأن البراءات: تقرير عن الدورة الحادية والعشرين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PCT/WG/7/3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 w:rsidRPr="00501C9B">
        <w:rPr>
          <w:rtl/>
        </w:rPr>
        <w:t>تخفيضات الرسوم التي تدفعها الشركات الصغيرة والمتوسطة والجامعات والمؤسسات البحثية غير الهادفة لتحقيق الربح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PCT/WG/7/7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  <w:lang w:val="fr-CH"/>
        </w:rPr>
        <w:t>تقدير المرونة في رسوم معاهدة التعاون بشأن البراءات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PCT/WG/7/6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</w:rPr>
        <w:lastRenderedPageBreak/>
        <w:t>خفض الرسوم لبعض المودعين من بلدان معيّنة، وتحديدا البلدان النامية والبلدان الأقل نموا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PCT/WG/7/26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</w:rPr>
        <w:t>تنسيق المساعدة التقنية في إطار معاهدة التعاون بشأن البراءات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PCT/WG/7/14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</w:rPr>
        <w:t>تعيين الإدارات الدولية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PCT/WG/7/4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</w:rPr>
        <w:t xml:space="preserve">نقاش عام لاقتراحات </w:t>
      </w:r>
      <w:r>
        <w:t>PCT 20/20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PCT/WG/7/20</w:t>
      </w:r>
      <w:r>
        <w:rPr>
          <w:rFonts w:hint="cs"/>
          <w:rtl/>
        </w:rPr>
        <w:t>)</w:t>
      </w:r>
    </w:p>
    <w:p w:rsidR="006C129F" w:rsidRDefault="006C129F" w:rsidP="006C129F">
      <w:pPr>
        <w:pStyle w:val="NumberedParaAR"/>
        <w:spacing w:after="0"/>
        <w:ind w:left="566" w:hanging="566"/>
      </w:pPr>
      <w:r>
        <w:rPr>
          <w:rFonts w:hint="cs"/>
          <w:rtl/>
        </w:rPr>
        <w:t>الإدماج الرسمي للطريق السريع لمعالجة البراءات ضمن معاهدة التعاون بشأن البراءات</w:t>
      </w:r>
    </w:p>
    <w:p w:rsidR="006C129F" w:rsidRDefault="006C129F" w:rsidP="006C129F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PCT/WG/7/21</w:t>
      </w:r>
      <w:r>
        <w:rPr>
          <w:rFonts w:hint="cs"/>
          <w:rtl/>
        </w:rPr>
        <w:t>)</w:t>
      </w:r>
    </w:p>
    <w:p w:rsidR="00C6344D" w:rsidRDefault="006C129F" w:rsidP="006C129F">
      <w:pPr>
        <w:pStyle w:val="NumberedParaAR"/>
        <w:spacing w:after="0"/>
        <w:ind w:left="566" w:hanging="566"/>
      </w:pPr>
      <w:r w:rsidRPr="006C129F">
        <w:rPr>
          <w:rtl/>
        </w:rPr>
        <w:t>إرسال مكتب تسلم الطلبات لنتائج البحث و/أو التصنيف السابق إلى إدارة البحث الدولي</w:t>
      </w:r>
    </w:p>
    <w:p w:rsidR="00C6344D" w:rsidRDefault="00C6344D" w:rsidP="006C129F">
      <w:pPr>
        <w:pStyle w:val="NumberedParaAR"/>
        <w:numPr>
          <w:ilvl w:val="0"/>
          <w:numId w:val="0"/>
        </w:numPr>
        <w:ind w:left="566"/>
      </w:pPr>
      <w:r>
        <w:rPr>
          <w:rFonts w:hint="cs"/>
          <w:rtl/>
        </w:rPr>
        <w:t xml:space="preserve">(الوثيقة </w:t>
      </w:r>
      <w:r>
        <w:t>PCT/WG/7/2</w:t>
      </w:r>
      <w:r w:rsidR="006C129F">
        <w:t>7</w:t>
      </w:r>
      <w:r>
        <w:rPr>
          <w:rFonts w:hint="cs"/>
          <w:rtl/>
        </w:rPr>
        <w:t>)</w:t>
      </w:r>
    </w:p>
    <w:p w:rsidR="00C9398F" w:rsidRDefault="00C9398F" w:rsidP="00C9398F">
      <w:pPr>
        <w:pStyle w:val="NumberedParaAR"/>
        <w:spacing w:after="0"/>
        <w:ind w:left="566" w:hanging="566"/>
      </w:pPr>
      <w:r w:rsidRPr="00C9398F">
        <w:rPr>
          <w:rtl/>
        </w:rPr>
        <w:t>مجموعة الوثائق خلاف البراءات ضمن الحد الأدنى لمجموعة الوثائق المنصوص عليه في معاهدة التعاون بشأن البراءات</w:t>
      </w:r>
    </w:p>
    <w:p w:rsidR="00C9398F" w:rsidRDefault="00C9398F" w:rsidP="00C9398F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PCT/WG/7/2</w:t>
      </w:r>
      <w:r>
        <w:t>8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</w:rPr>
        <w:t>ملاحظات الأطراف الأخرى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PCT/WG/7/11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</w:rPr>
        <w:t>نظام</w:t>
      </w:r>
      <w:r>
        <w:rPr>
          <w:rFonts w:hint="cs"/>
          <w:rtl/>
          <w:lang w:val="fr-CH"/>
        </w:rPr>
        <w:t xml:space="preserve"> نسخ البحث الإلكترونية</w:t>
      </w:r>
      <w:r>
        <w:rPr>
          <w:rFonts w:hint="cs"/>
          <w:rtl/>
        </w:rPr>
        <w:t xml:space="preserve"> </w:t>
      </w:r>
      <w:r>
        <w:t>(</w:t>
      </w:r>
      <w:proofErr w:type="spellStart"/>
      <w:r>
        <w:t>eSearchCopy</w:t>
      </w:r>
      <w:proofErr w:type="spellEnd"/>
      <w:r>
        <w:t>)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PCT/WG/7/8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 w:rsidRPr="006378E0">
        <w:rPr>
          <w:rtl/>
        </w:rPr>
        <w:t>دخول المرحلة الوطنية باستخدام النظام الإلكتروني لمعاهدة التعاون بشأن البراءات</w:t>
      </w:r>
      <w:r>
        <w:rPr>
          <w:rFonts w:hint="cs"/>
          <w:rtl/>
        </w:rPr>
        <w:t xml:space="preserve"> </w:t>
      </w:r>
      <w:r>
        <w:t>(</w:t>
      </w:r>
      <w:proofErr w:type="spellStart"/>
      <w:r>
        <w:t>ePCT</w:t>
      </w:r>
      <w:proofErr w:type="spellEnd"/>
      <w:r>
        <w:t>)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PCT/WG/7/12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  <w:lang w:val="fr-CH"/>
        </w:rPr>
        <w:t>حالات التأخر والظروف القاهرة في الاتصالات الإلكترونية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PCT/WG/7/24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  <w:lang w:val="fr-CH"/>
        </w:rPr>
        <w:t>المناطق الزمنية</w:t>
      </w:r>
      <w:r>
        <w:rPr>
          <w:rFonts w:hint="cs"/>
          <w:rtl/>
        </w:rPr>
        <w:t xml:space="preserve"> المستخدمة في التبليغات الإلكترونية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PCT/WG/7/25</w:t>
      </w:r>
      <w:r>
        <w:rPr>
          <w:rFonts w:hint="cs"/>
          <w:rtl/>
        </w:rPr>
        <w:t>)</w:t>
      </w:r>
    </w:p>
    <w:p w:rsidR="00C6344D" w:rsidRPr="00EC5457" w:rsidRDefault="00C6344D" w:rsidP="00C6344D">
      <w:pPr>
        <w:pStyle w:val="NumberedParaAR"/>
        <w:spacing w:after="0"/>
        <w:ind w:left="566" w:hanging="566"/>
        <w:rPr>
          <w:lang w:val="fr-CH"/>
        </w:rPr>
      </w:pPr>
      <w:r w:rsidRPr="00EC5457">
        <w:rPr>
          <w:rtl/>
          <w:lang w:val="fr-CH"/>
        </w:rPr>
        <w:t xml:space="preserve">معيار عرض قوائم </w:t>
      </w:r>
      <w:r>
        <w:rPr>
          <w:rFonts w:hint="cs"/>
          <w:rtl/>
          <w:lang w:val="fr-CH"/>
        </w:rPr>
        <w:t>ال</w:t>
      </w:r>
      <w:r w:rsidRPr="00EC5457">
        <w:rPr>
          <w:rtl/>
          <w:lang w:val="fr-CH"/>
        </w:rPr>
        <w:t xml:space="preserve">تسلسل </w:t>
      </w:r>
      <w:r>
        <w:rPr>
          <w:rFonts w:hint="cs"/>
          <w:rtl/>
          <w:lang w:val="fr-CH"/>
        </w:rPr>
        <w:t>في معاهدة التعاون بشأن البراءات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PCT/WG/7/9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</w:rPr>
        <w:t xml:space="preserve">مراجعة معيار الويبو </w:t>
      </w:r>
      <w:r>
        <w:t>ST.14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bookmarkStart w:id="2" w:name="_GoBack"/>
      <w:bookmarkEnd w:id="2"/>
      <w:r>
        <w:rPr>
          <w:rFonts w:hint="cs"/>
          <w:rtl/>
        </w:rPr>
        <w:t xml:space="preserve">(الوثيقة </w:t>
      </w:r>
      <w:r>
        <w:t>PCT/WG/7/5</w:t>
      </w:r>
      <w:r>
        <w:rPr>
          <w:rFonts w:hint="cs"/>
          <w:rtl/>
        </w:rPr>
        <w:t>)</w:t>
      </w:r>
    </w:p>
    <w:p w:rsidR="00C6344D" w:rsidRDefault="00C6344D" w:rsidP="00C9398F">
      <w:pPr>
        <w:pStyle w:val="NumberedParaAR"/>
        <w:keepNext/>
        <w:spacing w:after="0"/>
        <w:ind w:left="566" w:hanging="566"/>
      </w:pPr>
      <w:r>
        <w:rPr>
          <w:rFonts w:hint="cs"/>
          <w:rtl/>
          <w:lang w:val="fr-CH"/>
        </w:rPr>
        <w:t>الرسومات الملوّنة في الطلبات الدولية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PCT/WG/7/10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</w:rPr>
        <w:t>الخيارات أو العواقب عندما يدعى مودع الطلب إلى اختيار إدارة البحث الدولي المختصة بعد أن تعلن إدارة البحث الدولي التي وقع عليها الاختيار أنها غير مختصة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PCT/WG/7/22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</w:rPr>
        <w:t>معالجة قوائم التسلسل المقدّمة في طلب دولي في تاريخ الإيداع الدولي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PCT/WG/7/23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</w:rPr>
        <w:t>توضيح الإجراء المتعلق تضمين الأجزاء الناقصة بالإحالة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PCT/WG/7/19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 w:rsidRPr="004A6363">
        <w:rPr>
          <w:rtl/>
        </w:rPr>
        <w:t>حق التصرف أمام مكتب تسلم الطلبات التابع للمكتب الدولي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PCT/WG/7/13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</w:rPr>
        <w:t>التوكيل العام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PCT/WG/7/16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</w:rPr>
        <w:t>حجب بعض المعلومات عن النفاذ العام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PCT/WG/7/18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 w:rsidRPr="008B3BF4">
        <w:rPr>
          <w:rtl/>
        </w:rPr>
        <w:t>اقتراح بالاشتراط على المكاتب أن تحيل إلى المكتب الدولي نسخا عن الإعلانات أو غيرها من الأدلة في سياق الالتماس المقدّم لردّ حق الأولوية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PCT/WG/7/17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spacing w:after="0"/>
        <w:ind w:left="566" w:hanging="566"/>
      </w:pPr>
      <w:r>
        <w:rPr>
          <w:rFonts w:hint="cs"/>
          <w:rtl/>
        </w:rPr>
        <w:t>تعديلات متنوعة يُقترح إدخالها على اللائحة التنفيذية لمعاهدة التعاون بشأن البراءات</w:t>
      </w:r>
    </w:p>
    <w:p w:rsidR="00C6344D" w:rsidRDefault="00C6344D" w:rsidP="00C6344D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>
        <w:t>PCT/WG/7/15</w:t>
      </w:r>
      <w:r>
        <w:rPr>
          <w:rFonts w:hint="cs"/>
          <w:rtl/>
        </w:rPr>
        <w:t>)</w:t>
      </w:r>
    </w:p>
    <w:p w:rsidR="00C6344D" w:rsidRDefault="00C6344D" w:rsidP="00C6344D">
      <w:pPr>
        <w:pStyle w:val="NumberedParaAR"/>
        <w:ind w:left="566" w:hanging="566"/>
        <w:rPr>
          <w:rtl/>
        </w:rPr>
      </w:pPr>
      <w:r>
        <w:rPr>
          <w:rtl/>
        </w:rPr>
        <w:t>مسائل أخرى</w:t>
      </w:r>
    </w:p>
    <w:p w:rsidR="00C6344D" w:rsidRDefault="00C6344D" w:rsidP="00C6344D">
      <w:pPr>
        <w:pStyle w:val="NumberedParaAR"/>
        <w:ind w:left="566" w:hanging="566"/>
        <w:rPr>
          <w:rtl/>
        </w:rPr>
      </w:pPr>
      <w:r>
        <w:rPr>
          <w:rtl/>
        </w:rPr>
        <w:t>ملخص الرئيس</w:t>
      </w:r>
    </w:p>
    <w:p w:rsidR="00C6344D" w:rsidRDefault="00C6344D" w:rsidP="00C6344D">
      <w:pPr>
        <w:pStyle w:val="NumberedParaAR"/>
        <w:ind w:left="566" w:hanging="566"/>
        <w:rPr>
          <w:rtl/>
        </w:rPr>
      </w:pPr>
      <w:r>
        <w:rPr>
          <w:rtl/>
        </w:rPr>
        <w:t>اختتام الدورة</w:t>
      </w:r>
    </w:p>
    <w:p w:rsidR="00C6344D" w:rsidRDefault="00C6344D" w:rsidP="00C6344D">
      <w:pPr>
        <w:pStyle w:val="EndofDocumentAR"/>
      </w:pPr>
      <w:r>
        <w:rPr>
          <w:rtl/>
        </w:rPr>
        <w:t>[نهاية الوثيقة]</w:t>
      </w:r>
    </w:p>
    <w:p w:rsidR="00D61541" w:rsidRDefault="00D61541" w:rsidP="00C6344D">
      <w:pPr>
        <w:pStyle w:val="NumberedParaAR"/>
        <w:numPr>
          <w:ilvl w:val="0"/>
          <w:numId w:val="0"/>
        </w:numPr>
        <w:ind w:left="566"/>
      </w:pPr>
    </w:p>
    <w:sectPr w:rsidR="00D6154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1A" w:rsidRDefault="002D0D1A">
      <w:r>
        <w:separator/>
      </w:r>
    </w:p>
  </w:endnote>
  <w:endnote w:type="continuationSeparator" w:id="0">
    <w:p w:rsidR="002D0D1A" w:rsidRDefault="002D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1A" w:rsidRDefault="002D0D1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D0D1A" w:rsidRDefault="002D0D1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AB54AE" w:rsidP="006C129F">
    <w:r>
      <w:t>PCT</w:t>
    </w:r>
    <w:r w:rsidR="00772E46">
      <w:t>/</w:t>
    </w:r>
    <w:r w:rsidR="00C742C5">
      <w:t>WG</w:t>
    </w:r>
    <w:r w:rsidR="002F77FC">
      <w:t>/</w:t>
    </w:r>
    <w:r w:rsidR="00C742C5">
      <w:t>7</w:t>
    </w:r>
    <w:r w:rsidR="002F77FC">
      <w:t>/</w:t>
    </w:r>
    <w:r w:rsidR="008B3BF4">
      <w:t>1 Rev.</w:t>
    </w:r>
    <w:r w:rsidR="00C6344D">
      <w:t xml:space="preserve"> </w:t>
    </w:r>
    <w:r w:rsidR="0088088A">
      <w:t>4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602C89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A5C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0D1A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054D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4DCD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22A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4CB2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B4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6FCB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363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4604"/>
    <w:rsid w:val="004F6925"/>
    <w:rsid w:val="00501C9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1F2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2C89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8E0"/>
    <w:rsid w:val="00637E13"/>
    <w:rsid w:val="00640D89"/>
    <w:rsid w:val="00640F58"/>
    <w:rsid w:val="00641203"/>
    <w:rsid w:val="0064159A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993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0F24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129F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226D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3EA7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88A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3BF4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3A04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2BB5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6AE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4BAB"/>
    <w:rsid w:val="00A9614E"/>
    <w:rsid w:val="00A963B5"/>
    <w:rsid w:val="00A96FA8"/>
    <w:rsid w:val="00A97665"/>
    <w:rsid w:val="00A97DBA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C7576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461E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0802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4F7F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502C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344D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8F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0DCF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071F8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457"/>
    <w:rsid w:val="00EC56B1"/>
    <w:rsid w:val="00EC664F"/>
    <w:rsid w:val="00EC6749"/>
    <w:rsid w:val="00EC72F5"/>
    <w:rsid w:val="00EC7334"/>
    <w:rsid w:val="00ED1877"/>
    <w:rsid w:val="00ED1FD6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6EF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WG_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D73D-2971-48DE-940E-BC02430B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PCT_WG_7_AR.dotx</Template>
  <TotalTime>6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PCT/WG/7/1 Rev. 3 (Arabic)</vt:lpstr>
    </vt:vector>
  </TitlesOfParts>
  <Company>World Intellectual Property Organization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PCT/WG/7/1 Rev. 3 (Arabic)</dc:title>
  <dc:creator>AHMIDOUCH Noureddine</dc:creator>
  <cp:lastModifiedBy>ABOULHOUCINE Driss</cp:lastModifiedBy>
  <cp:revision>11</cp:revision>
  <cp:lastPrinted>2014-06-05T07:25:00Z</cp:lastPrinted>
  <dcterms:created xsi:type="dcterms:W3CDTF">2014-06-05T07:20:00Z</dcterms:created>
  <dcterms:modified xsi:type="dcterms:W3CDTF">2014-06-05T07:26:00Z</dcterms:modified>
</cp:coreProperties>
</file>