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4462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CA23C95" wp14:editId="06FB08B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56501E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EB226BD" w14:textId="0FFB1B54" w:rsidR="008B2CC1" w:rsidRPr="002326AB" w:rsidRDefault="004E0043" w:rsidP="00250149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250149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93892">
        <w:rPr>
          <w:rFonts w:ascii="Arial Black" w:hAnsi="Arial Black"/>
          <w:caps/>
          <w:sz w:val="15"/>
          <w:szCs w:val="15"/>
        </w:rPr>
        <w:t>19</w:t>
      </w:r>
      <w:r>
        <w:rPr>
          <w:rFonts w:ascii="Arial Black" w:hAnsi="Arial Black"/>
          <w:caps/>
          <w:sz w:val="15"/>
          <w:szCs w:val="15"/>
        </w:rPr>
        <w:t>/</w:t>
      </w:r>
      <w:r w:rsidR="009D161D">
        <w:rPr>
          <w:rFonts w:ascii="Arial Black" w:hAnsi="Arial Black"/>
          <w:caps/>
          <w:sz w:val="15"/>
          <w:szCs w:val="15"/>
        </w:rPr>
        <w:t>1 PROV.</w:t>
      </w:r>
    </w:p>
    <w:p w14:paraId="3384F0E9" w14:textId="7676B780" w:rsidR="008B2CC1" w:rsidRPr="00200035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000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D161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0E1AE2BB" w14:textId="58B3D020" w:rsidR="008B2CC1" w:rsidRPr="00200035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2000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09389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24</w:t>
      </w:r>
      <w:r w:rsidR="009D161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9389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نوفم</w:t>
      </w:r>
      <w:r w:rsidR="009D161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بر </w:t>
      </w:r>
      <w:r w:rsidR="0009389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2025</w:t>
      </w:r>
    </w:p>
    <w:bookmarkEnd w:id="2"/>
    <w:p w14:paraId="3878C95F" w14:textId="77777777" w:rsidR="008B2CC1" w:rsidRPr="00D67EAE" w:rsidRDefault="004E0043" w:rsidP="00250149">
      <w:pPr>
        <w:pStyle w:val="Heading1"/>
        <w:rPr>
          <w:rtl/>
        </w:rPr>
      </w:pPr>
      <w:r>
        <w:rPr>
          <w:rFonts w:hint="cs"/>
          <w:rtl/>
        </w:rPr>
        <w:t>الفريق العامل لمعاهدة التعاون بشأن البراءات</w:t>
      </w:r>
    </w:p>
    <w:p w14:paraId="0CD20626" w14:textId="55160E2D" w:rsidR="00A90F0A" w:rsidRPr="00D67EAE" w:rsidRDefault="00D67EAE" w:rsidP="0020003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093892">
        <w:rPr>
          <w:rFonts w:asciiTheme="minorHAnsi" w:hAnsiTheme="minorHAnsi" w:cstheme="minorHAnsi" w:hint="cs"/>
          <w:bCs/>
          <w:sz w:val="24"/>
          <w:szCs w:val="24"/>
          <w:rtl/>
        </w:rPr>
        <w:t>تاسع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4E0043">
        <w:rPr>
          <w:rFonts w:asciiTheme="minorHAnsi" w:hAnsiTheme="minorHAnsi" w:cstheme="minorHAnsi" w:hint="cs"/>
          <w:bCs/>
          <w:sz w:val="24"/>
          <w:szCs w:val="24"/>
          <w:rtl/>
        </w:rPr>
        <w:t>عشرة</w:t>
      </w:r>
    </w:p>
    <w:p w14:paraId="7042A1F7" w14:textId="24517F35" w:rsidR="008B2CC1" w:rsidRPr="00D67EAE" w:rsidRDefault="00D67EAE" w:rsidP="0020003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093892">
        <w:rPr>
          <w:rFonts w:asciiTheme="minorHAnsi" w:hAnsiTheme="minorHAnsi" w:cstheme="minorHAnsi" w:hint="cs"/>
          <w:bCs/>
          <w:sz w:val="24"/>
          <w:szCs w:val="24"/>
          <w:rtl/>
        </w:rPr>
        <w:t>2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093892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00035">
        <w:rPr>
          <w:rFonts w:asciiTheme="minorHAnsi" w:hAnsiTheme="minorHAnsi" w:cstheme="minorHAnsi" w:hint="cs"/>
          <w:bCs/>
          <w:sz w:val="24"/>
          <w:szCs w:val="24"/>
          <w:rtl/>
        </w:rPr>
        <w:t>فبراي</w:t>
      </w:r>
      <w:r w:rsidR="00B96EB2">
        <w:rPr>
          <w:rFonts w:asciiTheme="minorHAnsi" w:hAnsiTheme="minorHAnsi" w:cstheme="minorHAnsi" w:hint="cs"/>
          <w:bCs/>
          <w:sz w:val="24"/>
          <w:szCs w:val="24"/>
          <w:rtl/>
        </w:rPr>
        <w:t>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093892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</w:p>
    <w:p w14:paraId="474C697B" w14:textId="04D4F101" w:rsidR="008B2CC1" w:rsidRPr="00D67EAE" w:rsidRDefault="009D161D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14:paraId="59776B20" w14:textId="7F1A3D59"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9D161D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054A19D8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افتتاح الدورة</w:t>
      </w:r>
    </w:p>
    <w:p w14:paraId="06CE1963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اعتماد جدول الأعمال</w:t>
      </w:r>
    </w:p>
    <w:p w14:paraId="3136ECAC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إحصائيات معاهدة التعاون بشأن البراءات</w:t>
      </w:r>
    </w:p>
    <w:p w14:paraId="232259A1" w14:textId="4A3DDEE5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 xml:space="preserve">اجتماع الإدارات الدولية العاملة في ظل معاهدة التعاون بشأن البراءات: تقرير الدورة </w:t>
      </w:r>
      <w:r w:rsidR="00093892" w:rsidRPr="00093892">
        <w:rPr>
          <w:rtl/>
          <w:lang w:bidi="ar-EG"/>
        </w:rPr>
        <w:t xml:space="preserve">الثانية </w:t>
      </w:r>
      <w:r>
        <w:rPr>
          <w:rFonts w:hint="cs"/>
          <w:rtl/>
          <w:lang w:bidi="ar-EG"/>
        </w:rPr>
        <w:t>و</w:t>
      </w:r>
      <w:r w:rsidRPr="009D161D">
        <w:rPr>
          <w:rtl/>
          <w:lang w:bidi="ar-EG"/>
        </w:rPr>
        <w:t>الثلاثين</w:t>
      </w:r>
    </w:p>
    <w:p w14:paraId="25231728" w14:textId="77777777" w:rsidR="00093892" w:rsidRPr="00093892" w:rsidRDefault="00093892" w:rsidP="00093892">
      <w:pPr>
        <w:pStyle w:val="ONUMA"/>
        <w:rPr>
          <w:lang w:bidi="ar-EG"/>
        </w:rPr>
      </w:pPr>
      <w:r w:rsidRPr="00093892">
        <w:rPr>
          <w:rtl/>
          <w:lang w:bidi="ar-EG"/>
        </w:rPr>
        <w:t>تنسيق المساعدة التقنية في إطار معاهدة التعاون بشأن البراءات</w:t>
      </w:r>
    </w:p>
    <w:p w14:paraId="35FCB8FF" w14:textId="429CE556" w:rsidR="009D161D" w:rsidRDefault="009D161D" w:rsidP="009D161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المعالجة الإلكترونية للطلبات الدولية</w:t>
      </w:r>
    </w:p>
    <w:p w14:paraId="10B41D33" w14:textId="77777777" w:rsidR="00093892" w:rsidRPr="00093892" w:rsidRDefault="00093892" w:rsidP="00093892">
      <w:pPr>
        <w:pStyle w:val="ONUMA"/>
        <w:rPr>
          <w:lang w:bidi="ar-EG"/>
        </w:rPr>
      </w:pPr>
      <w:r w:rsidRPr="00093892">
        <w:rPr>
          <w:rtl/>
          <w:lang w:bidi="ar-EG"/>
        </w:rPr>
        <w:t>وسيلة للإيداع لدخول المرحلة الوطنية أمام المكاتب المعيّنة</w:t>
      </w:r>
    </w:p>
    <w:p w14:paraId="747DB6ED" w14:textId="77777777" w:rsidR="00093892" w:rsidRPr="00093892" w:rsidRDefault="00093892" w:rsidP="00093892">
      <w:pPr>
        <w:pStyle w:val="ONUMA"/>
        <w:rPr>
          <w:lang w:bidi="ar-EG"/>
        </w:rPr>
      </w:pPr>
      <w:r w:rsidRPr="00093892">
        <w:rPr>
          <w:rtl/>
          <w:lang w:bidi="ar-EG"/>
        </w:rPr>
        <w:t>قبول الوثائق من قبل المكتب الدولي نيابة عن الإدارة المختصة</w:t>
      </w:r>
    </w:p>
    <w:p w14:paraId="31E2C003" w14:textId="77777777" w:rsidR="001B6737" w:rsidRPr="009D161D" w:rsidRDefault="001B6737" w:rsidP="001B6737">
      <w:pPr>
        <w:pStyle w:val="ONUMA"/>
        <w:rPr>
          <w:lang w:bidi="ar-EG"/>
        </w:rPr>
      </w:pPr>
      <w:r w:rsidRPr="009D161D">
        <w:rPr>
          <w:rtl/>
          <w:lang w:bidi="ar-EG"/>
        </w:rPr>
        <w:t>قوائم التسلسل</w:t>
      </w:r>
    </w:p>
    <w:p w14:paraId="62ED10D3" w14:textId="08742373" w:rsidR="001B6737" w:rsidRPr="009D161D" w:rsidRDefault="001B6737" w:rsidP="001B6737">
      <w:pPr>
        <w:numPr>
          <w:ilvl w:val="1"/>
          <w:numId w:val="7"/>
        </w:numPr>
        <w:spacing w:after="220"/>
        <w:rPr>
          <w:rFonts w:eastAsia="Times New Roman"/>
          <w:lang w:eastAsia="en-US" w:bidi="ar-EG"/>
        </w:rPr>
      </w:pPr>
      <w:r>
        <w:rPr>
          <w:rFonts w:eastAsia="Times New Roman" w:hint="cs"/>
          <w:rtl/>
          <w:lang w:eastAsia="en-US" w:bidi="ar-EG"/>
        </w:rPr>
        <w:t>معالجة قوائم التسلسل</w:t>
      </w:r>
    </w:p>
    <w:p w14:paraId="3BAB5169" w14:textId="77777777" w:rsidR="001B6737" w:rsidRPr="009D161D" w:rsidRDefault="001B6737" w:rsidP="001B6737">
      <w:pPr>
        <w:numPr>
          <w:ilvl w:val="1"/>
          <w:numId w:val="7"/>
        </w:numPr>
        <w:spacing w:after="220"/>
        <w:rPr>
          <w:rFonts w:eastAsia="Times New Roman"/>
          <w:lang w:eastAsia="en-US" w:bidi="ar-EG"/>
        </w:rPr>
      </w:pPr>
      <w:r w:rsidRPr="009D161D">
        <w:rPr>
          <w:rFonts w:eastAsia="Times New Roman"/>
          <w:rtl/>
          <w:lang w:eastAsia="en-US" w:bidi="ar-EG"/>
        </w:rPr>
        <w:t>فرقة العمل المعنية بقوائم التسلسل: تقرير مرحلي</w:t>
      </w:r>
    </w:p>
    <w:p w14:paraId="614292DC" w14:textId="77777777" w:rsidR="001B6737" w:rsidRPr="009D161D" w:rsidRDefault="001B6737" w:rsidP="00093892">
      <w:pPr>
        <w:pStyle w:val="ONUMA"/>
        <w:keepNext/>
        <w:rPr>
          <w:lang w:bidi="ar-EG"/>
        </w:rPr>
      </w:pPr>
      <w:r w:rsidRPr="009D161D">
        <w:rPr>
          <w:rtl/>
          <w:lang w:bidi="ar-EG"/>
        </w:rPr>
        <w:lastRenderedPageBreak/>
        <w:t>فرقة العمل المعنية بالحد الأدنى للوثائق المنصوص عليها في معاهدة التعاون بشأن البراءات: تقرير مرحلي</w:t>
      </w:r>
    </w:p>
    <w:p w14:paraId="0F5CECDC" w14:textId="77777777" w:rsidR="009D161D" w:rsidRPr="009D161D" w:rsidRDefault="009D161D" w:rsidP="00093892">
      <w:pPr>
        <w:pStyle w:val="ONUMA"/>
        <w:keepNext/>
        <w:rPr>
          <w:lang w:bidi="ar-EG"/>
        </w:rPr>
      </w:pPr>
      <w:r w:rsidRPr="009D161D">
        <w:rPr>
          <w:rtl/>
          <w:lang w:bidi="ar-EG"/>
        </w:rPr>
        <w:t>مسائل أخرى</w:t>
      </w:r>
    </w:p>
    <w:p w14:paraId="7AF76380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ملخص الرئيس</w:t>
      </w:r>
    </w:p>
    <w:p w14:paraId="7FB10C73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اختتام الدورة</w:t>
      </w:r>
    </w:p>
    <w:p w14:paraId="463787CC" w14:textId="77777777" w:rsidR="009D161D" w:rsidRPr="009D161D" w:rsidRDefault="009D161D" w:rsidP="006840CE">
      <w:pPr>
        <w:spacing w:before="480"/>
        <w:ind w:left="5534"/>
        <w:rPr>
          <w:lang w:bidi="ar-EG"/>
        </w:rPr>
      </w:pPr>
      <w:r w:rsidRPr="009D161D">
        <w:rPr>
          <w:rtl/>
          <w:lang w:bidi="ar-EG"/>
        </w:rPr>
        <w:t>[نهاية الوثيقة]</w:t>
      </w:r>
    </w:p>
    <w:sectPr w:rsidR="009D161D" w:rsidRPr="009D161D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9693" w14:textId="77777777" w:rsidR="006938E1" w:rsidRDefault="006938E1">
      <w:r>
        <w:separator/>
      </w:r>
    </w:p>
  </w:endnote>
  <w:endnote w:type="continuationSeparator" w:id="0">
    <w:p w14:paraId="17499F63" w14:textId="77777777" w:rsidR="006938E1" w:rsidRDefault="006938E1" w:rsidP="003B38C1">
      <w:r>
        <w:separator/>
      </w:r>
    </w:p>
    <w:p w14:paraId="7E745069" w14:textId="77777777" w:rsidR="006938E1" w:rsidRPr="003B38C1" w:rsidRDefault="006938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D76EAE1" w14:textId="77777777" w:rsidR="006938E1" w:rsidRPr="003B38C1" w:rsidRDefault="006938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B36F" w14:textId="77777777" w:rsidR="006938E1" w:rsidRDefault="006938E1">
      <w:r>
        <w:separator/>
      </w:r>
    </w:p>
  </w:footnote>
  <w:footnote w:type="continuationSeparator" w:id="0">
    <w:p w14:paraId="37A941F4" w14:textId="77777777" w:rsidR="006938E1" w:rsidRDefault="006938E1" w:rsidP="008B60B2">
      <w:r>
        <w:separator/>
      </w:r>
    </w:p>
    <w:p w14:paraId="735409A6" w14:textId="77777777" w:rsidR="006938E1" w:rsidRPr="00ED77FB" w:rsidRDefault="006938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6133A5A" w14:textId="77777777" w:rsidR="006938E1" w:rsidRPr="00ED77FB" w:rsidRDefault="006938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746A" w14:textId="67908B3B" w:rsidR="00D07C78" w:rsidRPr="002326AB" w:rsidRDefault="004E0043" w:rsidP="00B96EB2">
    <w:pPr>
      <w:bidi w:val="0"/>
      <w:rPr>
        <w:caps/>
      </w:rPr>
    </w:pPr>
    <w:r>
      <w:rPr>
        <w:caps/>
      </w:rPr>
      <w:t>PCT</w:t>
    </w:r>
    <w:r w:rsidR="00250149">
      <w:rPr>
        <w:caps/>
      </w:rPr>
      <w:t>/</w:t>
    </w:r>
    <w:r>
      <w:rPr>
        <w:caps/>
      </w:rPr>
      <w:t>WG</w:t>
    </w:r>
    <w:r w:rsidR="00250149">
      <w:rPr>
        <w:caps/>
      </w:rPr>
      <w:t>/</w:t>
    </w:r>
    <w:r w:rsidR="00093892">
      <w:rPr>
        <w:caps/>
      </w:rPr>
      <w:t>19</w:t>
    </w:r>
    <w:r>
      <w:rPr>
        <w:caps/>
      </w:rPr>
      <w:t>/</w:t>
    </w:r>
    <w:r w:rsidR="009D161D">
      <w:rPr>
        <w:caps/>
      </w:rPr>
      <w:t xml:space="preserve">1 </w:t>
    </w:r>
    <w:r w:rsidR="009D161D">
      <w:rPr>
        <w:lang w:bidi="ar-EG"/>
      </w:rPr>
      <w:t>Prov.</w:t>
    </w:r>
  </w:p>
  <w:p w14:paraId="3B93D0EA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1E41FD">
      <w:rPr>
        <w:noProof/>
      </w:rPr>
      <w:t>2</w:t>
    </w:r>
    <w:r>
      <w:fldChar w:fldCharType="end"/>
    </w:r>
  </w:p>
  <w:p w14:paraId="30C262A5" w14:textId="77777777" w:rsidR="00D07C78" w:rsidRDefault="00D07C78" w:rsidP="00210D5F">
    <w:pPr>
      <w:bidi w:val="0"/>
    </w:pPr>
  </w:p>
  <w:p w14:paraId="2C4F3247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36318921">
    <w:abstractNumId w:val="2"/>
  </w:num>
  <w:num w:numId="2" w16cid:durableId="1449659008">
    <w:abstractNumId w:val="5"/>
  </w:num>
  <w:num w:numId="3" w16cid:durableId="1554928416">
    <w:abstractNumId w:val="0"/>
  </w:num>
  <w:num w:numId="4" w16cid:durableId="1250307828">
    <w:abstractNumId w:val="6"/>
  </w:num>
  <w:num w:numId="5" w16cid:durableId="310136077">
    <w:abstractNumId w:val="1"/>
  </w:num>
  <w:num w:numId="6" w16cid:durableId="550701">
    <w:abstractNumId w:val="3"/>
  </w:num>
  <w:num w:numId="7" w16cid:durableId="623774633">
    <w:abstractNumId w:val="7"/>
  </w:num>
  <w:num w:numId="8" w16cid:durableId="878468255">
    <w:abstractNumId w:val="4"/>
  </w:num>
  <w:num w:numId="9" w16cid:durableId="1042556044">
    <w:abstractNumId w:val="7"/>
  </w:num>
  <w:num w:numId="10" w16cid:durableId="73743099">
    <w:abstractNumId w:val="7"/>
  </w:num>
  <w:num w:numId="11" w16cid:durableId="1413041658">
    <w:abstractNumId w:val="7"/>
  </w:num>
  <w:num w:numId="12" w16cid:durableId="522745865">
    <w:abstractNumId w:val="7"/>
  </w:num>
  <w:num w:numId="13" w16cid:durableId="594633449">
    <w:abstractNumId w:val="7"/>
  </w:num>
  <w:num w:numId="14" w16cid:durableId="157698280">
    <w:abstractNumId w:val="7"/>
  </w:num>
  <w:num w:numId="15" w16cid:durableId="669791953">
    <w:abstractNumId w:val="7"/>
  </w:num>
  <w:num w:numId="16" w16cid:durableId="2112704310">
    <w:abstractNumId w:val="7"/>
  </w:num>
  <w:num w:numId="17" w16cid:durableId="1065496818">
    <w:abstractNumId w:val="7"/>
  </w:num>
  <w:num w:numId="18" w16cid:durableId="756173138">
    <w:abstractNumId w:val="7"/>
  </w:num>
  <w:num w:numId="19" w16cid:durableId="1796094349">
    <w:abstractNumId w:val="7"/>
  </w:num>
  <w:num w:numId="20" w16cid:durableId="794909897">
    <w:abstractNumId w:val="7"/>
  </w:num>
  <w:num w:numId="21" w16cid:durableId="1481849727">
    <w:abstractNumId w:val="7"/>
  </w:num>
  <w:num w:numId="22" w16cid:durableId="2076009542">
    <w:abstractNumId w:val="7"/>
  </w:num>
  <w:num w:numId="23" w16cid:durableId="1753697539">
    <w:abstractNumId w:val="7"/>
  </w:num>
  <w:num w:numId="24" w16cid:durableId="1599633186">
    <w:abstractNumId w:val="7"/>
  </w:num>
  <w:num w:numId="25" w16cid:durableId="930940975">
    <w:abstractNumId w:val="7"/>
  </w:num>
  <w:num w:numId="26" w16cid:durableId="363141769">
    <w:abstractNumId w:val="7"/>
  </w:num>
  <w:num w:numId="27" w16cid:durableId="1096705814">
    <w:abstractNumId w:val="7"/>
  </w:num>
  <w:num w:numId="28" w16cid:durableId="1963414395">
    <w:abstractNumId w:val="7"/>
  </w:num>
  <w:num w:numId="29" w16cid:durableId="380598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0184313">
    <w:abstractNumId w:val="7"/>
  </w:num>
  <w:num w:numId="31" w16cid:durableId="2060474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86"/>
    <w:rsid w:val="00043CAA"/>
    <w:rsid w:val="00056816"/>
    <w:rsid w:val="00075432"/>
    <w:rsid w:val="00093892"/>
    <w:rsid w:val="000968ED"/>
    <w:rsid w:val="000A3D97"/>
    <w:rsid w:val="000F5E56"/>
    <w:rsid w:val="001362EE"/>
    <w:rsid w:val="001406E1"/>
    <w:rsid w:val="00155D8A"/>
    <w:rsid w:val="001647D5"/>
    <w:rsid w:val="00167832"/>
    <w:rsid w:val="001832A6"/>
    <w:rsid w:val="0019592A"/>
    <w:rsid w:val="001B6737"/>
    <w:rsid w:val="001D4107"/>
    <w:rsid w:val="001E41FD"/>
    <w:rsid w:val="001F4309"/>
    <w:rsid w:val="00200035"/>
    <w:rsid w:val="00203D24"/>
    <w:rsid w:val="00210D5F"/>
    <w:rsid w:val="0021217E"/>
    <w:rsid w:val="002326AB"/>
    <w:rsid w:val="00243430"/>
    <w:rsid w:val="00250149"/>
    <w:rsid w:val="002634C4"/>
    <w:rsid w:val="002906BF"/>
    <w:rsid w:val="002928D3"/>
    <w:rsid w:val="00293886"/>
    <w:rsid w:val="002C516E"/>
    <w:rsid w:val="002F1FE6"/>
    <w:rsid w:val="002F4E68"/>
    <w:rsid w:val="00312F7F"/>
    <w:rsid w:val="00361450"/>
    <w:rsid w:val="003673CF"/>
    <w:rsid w:val="003845C1"/>
    <w:rsid w:val="003A6F89"/>
    <w:rsid w:val="003B243D"/>
    <w:rsid w:val="003B355C"/>
    <w:rsid w:val="003B38C1"/>
    <w:rsid w:val="003C2A9F"/>
    <w:rsid w:val="003C34E9"/>
    <w:rsid w:val="003C48E9"/>
    <w:rsid w:val="00423E3E"/>
    <w:rsid w:val="00427AF4"/>
    <w:rsid w:val="0045246E"/>
    <w:rsid w:val="004647DA"/>
    <w:rsid w:val="00474062"/>
    <w:rsid w:val="00477D6B"/>
    <w:rsid w:val="004E0043"/>
    <w:rsid w:val="005019FF"/>
    <w:rsid w:val="0053057A"/>
    <w:rsid w:val="00556076"/>
    <w:rsid w:val="00560A29"/>
    <w:rsid w:val="005C6649"/>
    <w:rsid w:val="005E7B89"/>
    <w:rsid w:val="00605827"/>
    <w:rsid w:val="006144B4"/>
    <w:rsid w:val="00646050"/>
    <w:rsid w:val="006713CA"/>
    <w:rsid w:val="00676C5C"/>
    <w:rsid w:val="006840CE"/>
    <w:rsid w:val="006938E1"/>
    <w:rsid w:val="006B5C12"/>
    <w:rsid w:val="00720EFD"/>
    <w:rsid w:val="00762189"/>
    <w:rsid w:val="00781037"/>
    <w:rsid w:val="007854AF"/>
    <w:rsid w:val="00793A7C"/>
    <w:rsid w:val="007A398A"/>
    <w:rsid w:val="007C4902"/>
    <w:rsid w:val="007D1613"/>
    <w:rsid w:val="007E4C0E"/>
    <w:rsid w:val="008A134B"/>
    <w:rsid w:val="008B2CC1"/>
    <w:rsid w:val="008B60B2"/>
    <w:rsid w:val="008F0B3E"/>
    <w:rsid w:val="0090731E"/>
    <w:rsid w:val="00916EE2"/>
    <w:rsid w:val="00966A22"/>
    <w:rsid w:val="0096722F"/>
    <w:rsid w:val="00980843"/>
    <w:rsid w:val="009B0855"/>
    <w:rsid w:val="009D161D"/>
    <w:rsid w:val="009E1721"/>
    <w:rsid w:val="009E2791"/>
    <w:rsid w:val="009E3F6F"/>
    <w:rsid w:val="009F499F"/>
    <w:rsid w:val="00A37342"/>
    <w:rsid w:val="00A40C85"/>
    <w:rsid w:val="00A42DAF"/>
    <w:rsid w:val="00A45BD8"/>
    <w:rsid w:val="00A869B7"/>
    <w:rsid w:val="00A90F0A"/>
    <w:rsid w:val="00AC205C"/>
    <w:rsid w:val="00AF0A6B"/>
    <w:rsid w:val="00AF3DCE"/>
    <w:rsid w:val="00B05A69"/>
    <w:rsid w:val="00B42CA9"/>
    <w:rsid w:val="00B51FF7"/>
    <w:rsid w:val="00B75281"/>
    <w:rsid w:val="00B92F1F"/>
    <w:rsid w:val="00B96EB2"/>
    <w:rsid w:val="00B9734B"/>
    <w:rsid w:val="00BA30E2"/>
    <w:rsid w:val="00BC76C1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66CC5"/>
    <w:rsid w:val="00EA7D6E"/>
    <w:rsid w:val="00EB2F76"/>
    <w:rsid w:val="00EC4E49"/>
    <w:rsid w:val="00ED77FB"/>
    <w:rsid w:val="00EE45FA"/>
    <w:rsid w:val="00F043DE"/>
    <w:rsid w:val="00F66152"/>
    <w:rsid w:val="00F76CB4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EE54E"/>
  <w15:docId w15:val="{D93AB70B-A8A5-4CFE-BD6F-0B1497C0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CE32-A4BC-40A3-AB5F-302F79C5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676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 Prov. (Arabic)</vt:lpstr>
    </vt:vector>
  </TitlesOfParts>
  <Company>WIPO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 Prov. (Arabic)</dc:title>
  <dc:creator>FM</dc:creator>
  <cp:keywords>PUBLIC</cp:keywords>
  <cp:lastModifiedBy>MARLOW Thomas</cp:lastModifiedBy>
  <cp:revision>2</cp:revision>
  <cp:lastPrinted>2025-11-17T10:01:00Z</cp:lastPrinted>
  <dcterms:created xsi:type="dcterms:W3CDTF">2025-11-22T16:48:00Z</dcterms:created>
  <dcterms:modified xsi:type="dcterms:W3CDTF">2025-11-22T16:48:00Z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2024-12-05T18:00:49Z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4c4396f8-a116-4310-b65a-3ae24077e4a8</vt:lpwstr>
  </property>
  <property fmtid="{D5CDD505-2E9C-101B-9397-08002B2CF9AE}" pid="13" name="MSIP_Label_20773ee6-353b-4fb9-a59d-0b94c8c67bea_ContentBits">
    <vt:lpwstr>0</vt:lpwstr>
  </property>
</Properties>
</file>