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FEC7"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val="en-GB" w:eastAsia="en-GB"/>
        </w:rPr>
        <mc:AlternateContent>
          <mc:Choice Requires="wpg">
            <w:drawing>
              <wp:inline distT="0" distB="0" distL="0" distR="0" wp14:anchorId="0BA936AE" wp14:editId="75A37984">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A9F30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C48E000" w14:textId="77777777"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D760E">
        <w:rPr>
          <w:rFonts w:ascii="Arial Black" w:hAnsi="Arial Black"/>
          <w:caps/>
          <w:sz w:val="15"/>
          <w:szCs w:val="15"/>
        </w:rPr>
        <w:t>15/</w:t>
      </w:r>
      <w:r w:rsidR="00323DF3">
        <w:rPr>
          <w:rFonts w:ascii="Arial Black" w:hAnsi="Arial Black"/>
          <w:caps/>
          <w:sz w:val="15"/>
          <w:szCs w:val="15"/>
        </w:rPr>
        <w:t>6</w:t>
      </w:r>
    </w:p>
    <w:p w14:paraId="02C63353" w14:textId="77777777" w:rsidR="008B2CC1" w:rsidRPr="002D760E" w:rsidRDefault="00CC3E2D" w:rsidP="00CC3E2D">
      <w:pPr>
        <w:jc w:val="right"/>
        <w:rPr>
          <w:rFonts w:asciiTheme="minorHAnsi" w:hAnsiTheme="minorHAnsi" w:cstheme="minorHAnsi"/>
          <w:caps/>
          <w:sz w:val="15"/>
          <w:szCs w:val="15"/>
          <w:rtl/>
          <w:lang w:val="fr-CH" w:bidi="ar-EG"/>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2D760E">
        <w:rPr>
          <w:rFonts w:asciiTheme="minorHAnsi" w:hAnsiTheme="minorHAnsi" w:cstheme="minorHAnsi" w:hint="cs"/>
          <w:caps/>
          <w:sz w:val="15"/>
          <w:szCs w:val="15"/>
          <w:rtl/>
          <w:lang w:val="fr-CH" w:bidi="ar-EG"/>
        </w:rPr>
        <w:t>بالإنكليزية</w:t>
      </w:r>
    </w:p>
    <w:p w14:paraId="08ABAA08" w14:textId="77777777"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323DF3">
        <w:rPr>
          <w:rFonts w:asciiTheme="minorHAnsi" w:hAnsiTheme="minorHAnsi" w:cstheme="minorHAnsi" w:hint="cs"/>
          <w:b/>
          <w:bCs/>
          <w:caps/>
          <w:sz w:val="15"/>
          <w:szCs w:val="15"/>
          <w:rtl/>
        </w:rPr>
        <w:t>12</w:t>
      </w:r>
      <w:r w:rsidR="002D760E">
        <w:rPr>
          <w:rFonts w:asciiTheme="minorHAnsi" w:hAnsiTheme="minorHAnsi" w:cstheme="minorHAnsi" w:hint="cs"/>
          <w:b/>
          <w:bCs/>
          <w:caps/>
          <w:sz w:val="15"/>
          <w:szCs w:val="15"/>
          <w:rtl/>
        </w:rPr>
        <w:t xml:space="preserve"> </w:t>
      </w:r>
      <w:r w:rsidR="00323DF3">
        <w:rPr>
          <w:rFonts w:asciiTheme="minorHAnsi" w:hAnsiTheme="minorHAnsi" w:cstheme="minorHAnsi" w:hint="cs"/>
          <w:b/>
          <w:bCs/>
          <w:caps/>
          <w:sz w:val="15"/>
          <w:szCs w:val="15"/>
          <w:rtl/>
        </w:rPr>
        <w:t>أغسطس</w:t>
      </w:r>
      <w:r w:rsidR="002D760E">
        <w:rPr>
          <w:rFonts w:asciiTheme="minorHAnsi" w:hAnsiTheme="minorHAnsi" w:cstheme="minorHAnsi" w:hint="cs"/>
          <w:b/>
          <w:bCs/>
          <w:caps/>
          <w:sz w:val="15"/>
          <w:szCs w:val="15"/>
          <w:rtl/>
        </w:rPr>
        <w:t xml:space="preserve"> 2022</w:t>
      </w:r>
    </w:p>
    <w:p w14:paraId="3CA6B533" w14:textId="77777777" w:rsidR="008B2CC1" w:rsidRPr="00D67EAE" w:rsidRDefault="004E0043" w:rsidP="00250149">
      <w:pPr>
        <w:pStyle w:val="Heading1"/>
        <w:rPr>
          <w:rtl/>
        </w:rPr>
      </w:pPr>
      <w:bookmarkStart w:id="3" w:name="_Toc113295983"/>
      <w:bookmarkStart w:id="4" w:name="_Toc113301035"/>
      <w:bookmarkEnd w:id="2"/>
      <w:r>
        <w:rPr>
          <w:rFonts w:hint="cs"/>
          <w:rtl/>
        </w:rPr>
        <w:t>الفريق العامل لمعاهدة التعاون بشأن البراءات</w:t>
      </w:r>
      <w:bookmarkEnd w:id="3"/>
      <w:bookmarkEnd w:id="4"/>
    </w:p>
    <w:p w14:paraId="62822A27" w14:textId="77777777" w:rsidR="00A90F0A" w:rsidRPr="00D67EAE" w:rsidRDefault="00D67EAE" w:rsidP="002D760E">
      <w:pPr>
        <w:outlineLvl w:val="1"/>
        <w:rPr>
          <w:rFonts w:asciiTheme="minorHAnsi" w:hAnsiTheme="minorHAnsi" w:cstheme="minorHAnsi"/>
          <w:bCs/>
          <w:sz w:val="24"/>
          <w:szCs w:val="24"/>
        </w:rPr>
      </w:pPr>
      <w:bookmarkStart w:id="5" w:name="_Toc113295984"/>
      <w:bookmarkStart w:id="6" w:name="_Toc113301036"/>
      <w:r w:rsidRPr="00D67EAE">
        <w:rPr>
          <w:rFonts w:asciiTheme="minorHAnsi" w:hAnsiTheme="minorHAnsi" w:cstheme="minorHAnsi" w:hint="cs"/>
          <w:bCs/>
          <w:sz w:val="24"/>
          <w:szCs w:val="24"/>
          <w:rtl/>
        </w:rPr>
        <w:t xml:space="preserve">الدورة </w:t>
      </w:r>
      <w:r w:rsidR="002D760E">
        <w:rPr>
          <w:rFonts w:asciiTheme="minorHAnsi" w:hAnsiTheme="minorHAnsi" w:cstheme="minorHAnsi" w:hint="cs"/>
          <w:bCs/>
          <w:sz w:val="24"/>
          <w:szCs w:val="24"/>
          <w:rtl/>
        </w:rPr>
        <w:t>الخامسة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bookmarkEnd w:id="5"/>
      <w:bookmarkEnd w:id="6"/>
    </w:p>
    <w:p w14:paraId="3697F369" w14:textId="77777777" w:rsidR="008B2CC1" w:rsidRPr="00D67EAE" w:rsidRDefault="00D67EAE" w:rsidP="002D760E">
      <w:pPr>
        <w:spacing w:after="720"/>
        <w:outlineLvl w:val="1"/>
        <w:rPr>
          <w:rFonts w:asciiTheme="minorHAnsi" w:hAnsiTheme="minorHAnsi" w:cstheme="minorHAnsi"/>
          <w:bCs/>
          <w:sz w:val="24"/>
          <w:szCs w:val="24"/>
        </w:rPr>
      </w:pPr>
      <w:bookmarkStart w:id="7" w:name="_Toc113295985"/>
      <w:bookmarkStart w:id="8" w:name="_Toc113301037"/>
      <w:r w:rsidRPr="00D67EAE">
        <w:rPr>
          <w:rFonts w:asciiTheme="minorHAnsi" w:hAnsiTheme="minorHAnsi" w:cstheme="minorHAnsi" w:hint="cs"/>
          <w:bCs/>
          <w:sz w:val="24"/>
          <w:szCs w:val="24"/>
          <w:rtl/>
        </w:rPr>
        <w:t xml:space="preserve">جنيف، من </w:t>
      </w:r>
      <w:r w:rsidR="002D760E">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إلى </w:t>
      </w:r>
      <w:r w:rsidR="002D760E">
        <w:rPr>
          <w:rFonts w:asciiTheme="minorHAnsi" w:hAnsiTheme="minorHAnsi" w:cstheme="minorHAnsi" w:hint="cs"/>
          <w:bCs/>
          <w:sz w:val="24"/>
          <w:szCs w:val="24"/>
          <w:rtl/>
        </w:rPr>
        <w:t>7</w:t>
      </w:r>
      <w:r w:rsidRPr="00D67EAE">
        <w:rPr>
          <w:rFonts w:asciiTheme="minorHAnsi" w:hAnsiTheme="minorHAnsi" w:cstheme="minorHAnsi" w:hint="cs"/>
          <w:bCs/>
          <w:sz w:val="24"/>
          <w:szCs w:val="24"/>
          <w:rtl/>
        </w:rPr>
        <w:t xml:space="preserve"> </w:t>
      </w:r>
      <w:r w:rsidR="002D760E">
        <w:rPr>
          <w:rFonts w:asciiTheme="minorHAnsi" w:hAnsiTheme="minorHAnsi" w:cstheme="minorHAnsi" w:hint="cs"/>
          <w:bCs/>
          <w:sz w:val="24"/>
          <w:szCs w:val="24"/>
          <w:rtl/>
        </w:rPr>
        <w:t>أكتوبر</w:t>
      </w:r>
      <w:r w:rsidR="00250149">
        <w:rPr>
          <w:rFonts w:asciiTheme="minorHAnsi" w:hAnsiTheme="minorHAnsi" w:cstheme="minorHAnsi" w:hint="cs"/>
          <w:bCs/>
          <w:sz w:val="24"/>
          <w:szCs w:val="24"/>
          <w:rtl/>
        </w:rPr>
        <w:t xml:space="preserve"> </w:t>
      </w:r>
      <w:r w:rsidR="002D760E">
        <w:rPr>
          <w:rFonts w:asciiTheme="minorHAnsi" w:hAnsiTheme="minorHAnsi" w:cstheme="minorHAnsi" w:hint="cs"/>
          <w:bCs/>
          <w:sz w:val="24"/>
          <w:szCs w:val="24"/>
          <w:rtl/>
        </w:rPr>
        <w:t>2022</w:t>
      </w:r>
      <w:bookmarkEnd w:id="7"/>
      <w:bookmarkEnd w:id="8"/>
    </w:p>
    <w:p w14:paraId="7E61C36E" w14:textId="3A423FB3" w:rsidR="008B2CC1" w:rsidRPr="002D760E" w:rsidRDefault="00A134C7" w:rsidP="00A134C7">
      <w:pPr>
        <w:spacing w:after="360"/>
        <w:outlineLvl w:val="0"/>
        <w:rPr>
          <w:rFonts w:asciiTheme="minorHAnsi" w:hAnsiTheme="minorHAnsi" w:cstheme="minorHAnsi"/>
          <w:caps/>
          <w:sz w:val="28"/>
          <w:szCs w:val="24"/>
        </w:rPr>
      </w:pPr>
      <w:bookmarkStart w:id="9" w:name="_Toc113295986"/>
      <w:bookmarkStart w:id="10" w:name="_Toc113301038"/>
      <w:bookmarkStart w:id="11" w:name="TitleOfDoc"/>
      <w:r>
        <w:rPr>
          <w:rFonts w:asciiTheme="minorHAnsi" w:hAnsiTheme="minorHAnsi" w:hint="cs"/>
          <w:caps/>
          <w:sz w:val="28"/>
          <w:szCs w:val="24"/>
          <w:rtl/>
        </w:rPr>
        <w:t>التحقق من</w:t>
      </w:r>
      <w:r w:rsidR="006437B4" w:rsidRPr="006437B4">
        <w:rPr>
          <w:rFonts w:asciiTheme="minorHAnsi" w:hAnsiTheme="minorHAnsi"/>
          <w:caps/>
          <w:sz w:val="28"/>
          <w:szCs w:val="24"/>
          <w:rtl/>
        </w:rPr>
        <w:t xml:space="preserve"> الإجراءات الشكلية </w:t>
      </w:r>
      <w:r>
        <w:rPr>
          <w:rFonts w:asciiTheme="minorHAnsi" w:hAnsiTheme="minorHAnsi" w:hint="cs"/>
          <w:caps/>
          <w:sz w:val="28"/>
          <w:szCs w:val="24"/>
          <w:rtl/>
        </w:rPr>
        <w:t>في إطار</w:t>
      </w:r>
      <w:r w:rsidR="006437B4" w:rsidRPr="006437B4">
        <w:rPr>
          <w:rFonts w:asciiTheme="minorHAnsi" w:hAnsiTheme="minorHAnsi"/>
          <w:caps/>
          <w:sz w:val="28"/>
          <w:szCs w:val="24"/>
          <w:rtl/>
        </w:rPr>
        <w:t xml:space="preserve"> معاهدة التعاون بشأن البراءات</w:t>
      </w:r>
      <w:bookmarkEnd w:id="9"/>
      <w:bookmarkEnd w:id="10"/>
    </w:p>
    <w:p w14:paraId="07934D53" w14:textId="77777777" w:rsidR="006437B4" w:rsidRPr="006437B4" w:rsidRDefault="00D67EAE" w:rsidP="006437B4">
      <w:pPr>
        <w:spacing w:after="1040"/>
        <w:rPr>
          <w:rFonts w:asciiTheme="minorHAnsi" w:hAnsiTheme="minorHAnsi" w:cstheme="minorHAnsi"/>
          <w:iCs/>
        </w:rPr>
      </w:pPr>
      <w:bookmarkStart w:id="12" w:name="Prepared"/>
      <w:bookmarkEnd w:id="11"/>
      <w:bookmarkEnd w:id="12"/>
      <w:r w:rsidRPr="00D67EAE">
        <w:rPr>
          <w:rFonts w:asciiTheme="minorHAnsi" w:hAnsiTheme="minorHAnsi" w:cstheme="minorHAnsi" w:hint="cs"/>
          <w:iCs/>
          <w:rtl/>
        </w:rPr>
        <w:t>وثيقة من إعداد</w:t>
      </w:r>
      <w:r w:rsidR="002D760E">
        <w:rPr>
          <w:rFonts w:asciiTheme="minorHAnsi" w:hAnsiTheme="minorHAnsi" w:cstheme="minorHAnsi" w:hint="cs"/>
          <w:iCs/>
          <w:rtl/>
        </w:rPr>
        <w:t xml:space="preserve"> المكتب الدولي</w:t>
      </w:r>
    </w:p>
    <w:p w14:paraId="390A0E18" w14:textId="77777777" w:rsidR="006437B4" w:rsidRPr="00A134C7" w:rsidRDefault="006437B4" w:rsidP="007B749A">
      <w:pPr>
        <w:pStyle w:val="Heading1"/>
        <w:spacing w:after="220"/>
        <w:rPr>
          <w:sz w:val="24"/>
          <w:szCs w:val="24"/>
          <w:rtl/>
          <w:lang w:bidi="ar-EG"/>
        </w:rPr>
      </w:pPr>
      <w:bookmarkStart w:id="13" w:name="_Toc113295987"/>
      <w:bookmarkStart w:id="14" w:name="_Toc113301039"/>
      <w:r w:rsidRPr="00A134C7">
        <w:rPr>
          <w:sz w:val="24"/>
          <w:szCs w:val="24"/>
          <w:rtl/>
          <w:lang w:bidi="ar-EG"/>
        </w:rPr>
        <w:t>ملخص</w:t>
      </w:r>
      <w:bookmarkEnd w:id="13"/>
      <w:bookmarkEnd w:id="14"/>
    </w:p>
    <w:p w14:paraId="51CB7740" w14:textId="15DCA520" w:rsidR="006437B4" w:rsidRPr="006437B4" w:rsidRDefault="006437B4" w:rsidP="00484AF7">
      <w:pPr>
        <w:pStyle w:val="ONUMA"/>
        <w:rPr>
          <w:rFonts w:asciiTheme="minorHAnsi" w:hAnsiTheme="minorHAnsi" w:cstheme="minorHAnsi"/>
          <w:rtl/>
          <w:lang w:bidi="ar-EG"/>
        </w:rPr>
      </w:pPr>
      <w:r w:rsidRPr="006437B4">
        <w:rPr>
          <w:rFonts w:asciiTheme="minorHAnsi" w:hAnsiTheme="minorHAnsi" w:hint="cs"/>
          <w:rtl/>
          <w:lang w:bidi="ar-EG"/>
        </w:rPr>
        <w:t xml:space="preserve">يطغى التناقض </w:t>
      </w:r>
      <w:r w:rsidRPr="006437B4">
        <w:rPr>
          <w:rFonts w:asciiTheme="minorHAnsi" w:hAnsiTheme="minorHAnsi"/>
          <w:rtl/>
          <w:lang w:bidi="ar-EG"/>
        </w:rPr>
        <w:t>وعدم اليقين</w:t>
      </w:r>
      <w:r w:rsidRPr="006437B4">
        <w:rPr>
          <w:rFonts w:asciiTheme="minorHAnsi" w:hAnsiTheme="minorHAnsi" w:hint="cs"/>
          <w:rtl/>
          <w:lang w:bidi="ar-EG"/>
        </w:rPr>
        <w:t xml:space="preserve"> على الطريقة التي يُتعامل بها</w:t>
      </w:r>
      <w:r w:rsidRPr="006437B4">
        <w:rPr>
          <w:rFonts w:asciiTheme="minorHAnsi" w:hAnsiTheme="minorHAnsi"/>
          <w:rtl/>
          <w:lang w:bidi="ar-EG"/>
        </w:rPr>
        <w:t xml:space="preserve"> </w:t>
      </w:r>
      <w:r w:rsidRPr="006437B4">
        <w:rPr>
          <w:rFonts w:asciiTheme="minorHAnsi" w:hAnsiTheme="minorHAnsi" w:hint="cs"/>
          <w:rtl/>
          <w:lang w:bidi="ar-EG"/>
        </w:rPr>
        <w:t>حالي</w:t>
      </w:r>
      <w:r w:rsidR="00484AF7">
        <w:rPr>
          <w:rFonts w:asciiTheme="minorHAnsi" w:hAnsiTheme="minorHAnsi" w:hint="cs"/>
          <w:rtl/>
          <w:lang w:bidi="ar-EG"/>
        </w:rPr>
        <w:t>ً</w:t>
      </w:r>
      <w:r w:rsidRPr="006437B4">
        <w:rPr>
          <w:rFonts w:asciiTheme="minorHAnsi" w:hAnsiTheme="minorHAnsi" w:hint="cs"/>
          <w:rtl/>
          <w:lang w:bidi="ar-EG"/>
        </w:rPr>
        <w:t>ا مع مسألة</w:t>
      </w:r>
      <w:r w:rsidRPr="006437B4">
        <w:rPr>
          <w:rFonts w:asciiTheme="minorHAnsi" w:hAnsiTheme="minorHAnsi"/>
          <w:rtl/>
          <w:lang w:bidi="ar-EG"/>
        </w:rPr>
        <w:t xml:space="preserve"> فحص الإجراءات الشكلية في </w:t>
      </w:r>
      <w:r w:rsidR="00A134C7">
        <w:rPr>
          <w:rFonts w:asciiTheme="minorHAnsi" w:hAnsiTheme="minorHAnsi" w:hint="cs"/>
          <w:rtl/>
          <w:lang w:bidi="ar-EG"/>
        </w:rPr>
        <w:t xml:space="preserve">إطار </w:t>
      </w:r>
      <w:r w:rsidRPr="006437B4">
        <w:rPr>
          <w:rFonts w:asciiTheme="minorHAnsi" w:hAnsiTheme="minorHAnsi"/>
          <w:rtl/>
          <w:lang w:bidi="ar-EG"/>
        </w:rPr>
        <w:t xml:space="preserve">معاهدة التعاون بشأن البراءات </w:t>
      </w:r>
      <w:r w:rsidRPr="006437B4">
        <w:rPr>
          <w:rFonts w:asciiTheme="minorHAnsi" w:hAnsiTheme="minorHAnsi" w:hint="cs"/>
          <w:rtl/>
          <w:lang w:bidi="ar-EG"/>
        </w:rPr>
        <w:t>(معاهدة البراءات)</w:t>
      </w:r>
      <w:r w:rsidRPr="006437B4">
        <w:rPr>
          <w:rFonts w:asciiTheme="minorHAnsi" w:hAnsiTheme="minorHAnsi"/>
          <w:rtl/>
          <w:lang w:bidi="ar-EG"/>
        </w:rPr>
        <w:t xml:space="preserve">. </w:t>
      </w:r>
      <w:r w:rsidRPr="006437B4">
        <w:rPr>
          <w:rFonts w:asciiTheme="minorHAnsi" w:hAnsiTheme="minorHAnsi" w:hint="cs"/>
          <w:rtl/>
          <w:lang w:bidi="ar-EG"/>
        </w:rPr>
        <w:t>وهناك</w:t>
      </w:r>
      <w:r w:rsidRPr="006437B4">
        <w:rPr>
          <w:rFonts w:asciiTheme="minorHAnsi" w:hAnsiTheme="minorHAnsi"/>
          <w:rtl/>
          <w:lang w:bidi="ar-EG"/>
        </w:rPr>
        <w:t xml:space="preserve"> بعض القضايا </w:t>
      </w:r>
      <w:r w:rsidRPr="006437B4">
        <w:rPr>
          <w:rFonts w:asciiTheme="minorHAnsi" w:hAnsiTheme="minorHAnsi" w:hint="cs"/>
          <w:rtl/>
          <w:lang w:bidi="ar-EG"/>
        </w:rPr>
        <w:t>لابد من إحراز تقدم أكثر فيها</w:t>
      </w:r>
      <w:r w:rsidRPr="006437B4">
        <w:rPr>
          <w:rFonts w:asciiTheme="minorHAnsi" w:hAnsiTheme="minorHAnsi"/>
          <w:rtl/>
          <w:lang w:bidi="ar-EG"/>
        </w:rPr>
        <w:t xml:space="preserve"> في المستقبل</w:t>
      </w:r>
      <w:r w:rsidRPr="006437B4">
        <w:rPr>
          <w:rFonts w:asciiTheme="minorHAnsi" w:hAnsiTheme="minorHAnsi" w:hint="cs"/>
          <w:rtl/>
          <w:lang w:bidi="ar-EG"/>
        </w:rPr>
        <w:t>،</w:t>
      </w:r>
      <w:r w:rsidRPr="006437B4">
        <w:rPr>
          <w:rFonts w:asciiTheme="minorHAnsi" w:hAnsiTheme="minorHAnsi"/>
          <w:rtl/>
          <w:lang w:bidi="ar-EG"/>
        </w:rPr>
        <w:t xml:space="preserve"> </w:t>
      </w:r>
      <w:r w:rsidRPr="006437B4">
        <w:rPr>
          <w:rFonts w:asciiTheme="minorHAnsi" w:hAnsiTheme="minorHAnsi" w:hint="cs"/>
          <w:rtl/>
          <w:lang w:bidi="ar-EG"/>
        </w:rPr>
        <w:t>وهي تتعلق</w:t>
      </w:r>
      <w:r w:rsidRPr="006437B4">
        <w:rPr>
          <w:rFonts w:asciiTheme="minorHAnsi" w:hAnsiTheme="minorHAnsi"/>
          <w:rtl/>
          <w:lang w:bidi="ar-EG"/>
        </w:rPr>
        <w:t xml:space="preserve"> </w:t>
      </w:r>
      <w:r w:rsidRPr="006437B4">
        <w:rPr>
          <w:rFonts w:asciiTheme="minorHAnsi" w:hAnsiTheme="minorHAnsi" w:hint="cs"/>
          <w:rtl/>
          <w:lang w:bidi="ar-EG"/>
        </w:rPr>
        <w:t>بوضع شروط</w:t>
      </w:r>
      <w:r w:rsidRPr="006437B4">
        <w:rPr>
          <w:rFonts w:asciiTheme="minorHAnsi" w:hAnsiTheme="minorHAnsi"/>
          <w:rtl/>
          <w:lang w:bidi="ar-EG"/>
        </w:rPr>
        <w:t xml:space="preserve"> الإجراءات </w:t>
      </w:r>
      <w:r w:rsidRPr="006437B4">
        <w:rPr>
          <w:rFonts w:asciiTheme="minorHAnsi" w:hAnsiTheme="minorHAnsi" w:hint="cs"/>
          <w:rtl/>
          <w:lang w:bidi="ar-EG"/>
        </w:rPr>
        <w:t xml:space="preserve">الشكلية </w:t>
      </w:r>
      <w:r w:rsidRPr="006437B4">
        <w:rPr>
          <w:rFonts w:asciiTheme="minorHAnsi" w:hAnsiTheme="minorHAnsi"/>
          <w:rtl/>
          <w:lang w:bidi="ar-EG"/>
        </w:rPr>
        <w:t>نفسها، بما في ذلك السماح ب</w:t>
      </w:r>
      <w:r w:rsidRPr="006437B4">
        <w:rPr>
          <w:rFonts w:asciiTheme="minorHAnsi" w:hAnsiTheme="minorHAnsi" w:hint="cs"/>
          <w:rtl/>
          <w:lang w:bidi="ar-EG"/>
        </w:rPr>
        <w:t xml:space="preserve">استخدام </w:t>
      </w:r>
      <w:r w:rsidR="00410749">
        <w:rPr>
          <w:rFonts w:asciiTheme="minorHAnsi" w:hAnsiTheme="minorHAnsi"/>
          <w:rtl/>
          <w:lang w:bidi="ar-EG"/>
        </w:rPr>
        <w:t>الرسوم</w:t>
      </w:r>
      <w:r w:rsidR="008B293C">
        <w:rPr>
          <w:rFonts w:asciiTheme="minorHAnsi" w:hAnsiTheme="minorHAnsi" w:hint="cs"/>
          <w:rtl/>
          <w:lang w:bidi="ar-EG"/>
        </w:rPr>
        <w:t>ات</w:t>
      </w:r>
      <w:r w:rsidRPr="006437B4">
        <w:rPr>
          <w:rFonts w:asciiTheme="minorHAnsi" w:hAnsiTheme="minorHAnsi"/>
          <w:rtl/>
          <w:lang w:bidi="ar-EG"/>
        </w:rPr>
        <w:t xml:space="preserve"> الملونة </w:t>
      </w:r>
      <w:r w:rsidRPr="006437B4">
        <w:rPr>
          <w:rFonts w:asciiTheme="minorHAnsi" w:hAnsiTheme="minorHAnsi" w:hint="cs"/>
          <w:rtl/>
          <w:lang w:bidi="ar-EG"/>
        </w:rPr>
        <w:t>وتعديل</w:t>
      </w:r>
      <w:r w:rsidRPr="006437B4">
        <w:rPr>
          <w:rFonts w:asciiTheme="minorHAnsi" w:hAnsiTheme="minorHAnsi"/>
          <w:rtl/>
          <w:lang w:bidi="ar-EG"/>
        </w:rPr>
        <w:t xml:space="preserve"> </w:t>
      </w:r>
      <w:r w:rsidRPr="006437B4">
        <w:rPr>
          <w:rFonts w:asciiTheme="minorHAnsi" w:hAnsiTheme="minorHAnsi" w:hint="cs"/>
          <w:rtl/>
          <w:lang w:bidi="ar-EG"/>
        </w:rPr>
        <w:t>الشروط</w:t>
      </w:r>
      <w:r w:rsidRPr="006437B4">
        <w:rPr>
          <w:rFonts w:asciiTheme="minorHAnsi" w:hAnsiTheme="minorHAnsi"/>
          <w:rtl/>
          <w:lang w:bidi="ar-EG"/>
        </w:rPr>
        <w:t xml:space="preserve"> المادية لتعكس بشكل أفضل احتياجات المعالجة الإلكترونية. </w:t>
      </w:r>
      <w:r w:rsidRPr="006437B4">
        <w:rPr>
          <w:rFonts w:asciiTheme="minorHAnsi" w:hAnsiTheme="minorHAnsi" w:hint="cs"/>
          <w:rtl/>
          <w:lang w:bidi="ar-EG"/>
        </w:rPr>
        <w:t>وتعرض</w:t>
      </w:r>
      <w:r w:rsidR="00484AF7">
        <w:rPr>
          <w:rFonts w:asciiTheme="minorHAnsi" w:hAnsiTheme="minorHAnsi"/>
          <w:rtl/>
          <w:lang w:bidi="ar-EG"/>
        </w:rPr>
        <w:t xml:space="preserve"> هذه الوثيقة اقتراحًا ل</w:t>
      </w:r>
      <w:r w:rsidR="00484AF7">
        <w:rPr>
          <w:rFonts w:asciiTheme="minorHAnsi" w:hAnsiTheme="minorHAnsi" w:hint="cs"/>
          <w:rtl/>
          <w:lang w:bidi="ar-EG"/>
        </w:rPr>
        <w:t xml:space="preserve">لسعي، في غضون ذلك، إلى تحسين </w:t>
      </w:r>
      <w:r w:rsidRPr="006437B4">
        <w:rPr>
          <w:rFonts w:asciiTheme="minorHAnsi" w:hAnsiTheme="minorHAnsi"/>
          <w:rtl/>
          <w:lang w:bidi="ar-EG"/>
        </w:rPr>
        <w:t xml:space="preserve">جودة </w:t>
      </w:r>
      <w:r w:rsidRPr="006437B4">
        <w:rPr>
          <w:rFonts w:asciiTheme="minorHAnsi" w:hAnsiTheme="minorHAnsi" w:hint="cs"/>
          <w:rtl/>
          <w:lang w:bidi="ar-EG"/>
        </w:rPr>
        <w:t>ا</w:t>
      </w:r>
      <w:r w:rsidRPr="006437B4">
        <w:rPr>
          <w:rFonts w:asciiTheme="minorHAnsi" w:hAnsiTheme="minorHAnsi"/>
          <w:rtl/>
          <w:lang w:bidi="ar-EG"/>
        </w:rPr>
        <w:t>لخدمة</w:t>
      </w:r>
      <w:r w:rsidRPr="006437B4">
        <w:rPr>
          <w:rFonts w:asciiTheme="minorHAnsi" w:hAnsiTheme="minorHAnsi" w:hint="cs"/>
          <w:rtl/>
          <w:lang w:bidi="ar-EG"/>
        </w:rPr>
        <w:t xml:space="preserve"> في مجملها</w:t>
      </w:r>
      <w:r w:rsidRPr="006437B4">
        <w:rPr>
          <w:rFonts w:asciiTheme="minorHAnsi" w:hAnsiTheme="minorHAnsi"/>
          <w:rtl/>
          <w:lang w:bidi="ar-EG"/>
        </w:rPr>
        <w:t xml:space="preserve"> عن طريق نقل المسؤولية الأولية عن فحص الإجراءات الشكلية من مكاتب تسلم</w:t>
      </w:r>
      <w:r w:rsidRPr="006437B4">
        <w:rPr>
          <w:rFonts w:asciiTheme="minorHAnsi" w:hAnsiTheme="minorHAnsi" w:hint="cs"/>
          <w:rtl/>
          <w:lang w:bidi="ar-EG"/>
        </w:rPr>
        <w:t xml:space="preserve"> الطلبات</w:t>
      </w:r>
      <w:r w:rsidRPr="006437B4">
        <w:rPr>
          <w:rFonts w:asciiTheme="minorHAnsi" w:hAnsiTheme="minorHAnsi"/>
          <w:rtl/>
          <w:lang w:bidi="ar-EG"/>
        </w:rPr>
        <w:t xml:space="preserve"> إلى المكتب الدولي، </w:t>
      </w:r>
      <w:r w:rsidR="00484AF7">
        <w:rPr>
          <w:rFonts w:asciiTheme="minorHAnsi" w:hAnsiTheme="minorHAnsi" w:hint="cs"/>
          <w:rtl/>
          <w:lang w:bidi="ar-EG"/>
        </w:rPr>
        <w:t>وتمكين</w:t>
      </w:r>
      <w:r w:rsidRPr="006437B4">
        <w:rPr>
          <w:rFonts w:asciiTheme="minorHAnsi" w:hAnsiTheme="minorHAnsi"/>
          <w:rtl/>
          <w:lang w:bidi="ar-EG"/>
        </w:rPr>
        <w:t xml:space="preserve"> </w:t>
      </w:r>
      <w:r w:rsidR="00C772C6">
        <w:rPr>
          <w:rFonts w:asciiTheme="minorHAnsi" w:hAnsiTheme="minorHAnsi" w:hint="cs"/>
          <w:rtl/>
          <w:lang w:bidi="ar-EG"/>
        </w:rPr>
        <w:t>طلب ال</w:t>
      </w:r>
      <w:r w:rsidRPr="006437B4">
        <w:rPr>
          <w:rFonts w:asciiTheme="minorHAnsi" w:hAnsiTheme="minorHAnsi"/>
          <w:rtl/>
          <w:lang w:bidi="ar-EG"/>
        </w:rPr>
        <w:t>مساعدة</w:t>
      </w:r>
      <w:r w:rsidR="00C772C6">
        <w:rPr>
          <w:rFonts w:asciiTheme="minorHAnsi" w:hAnsiTheme="minorHAnsi" w:hint="cs"/>
          <w:rtl/>
          <w:lang w:bidi="ar-EG"/>
        </w:rPr>
        <w:t xml:space="preserve"> من</w:t>
      </w:r>
      <w:r w:rsidRPr="006437B4">
        <w:rPr>
          <w:rFonts w:asciiTheme="minorHAnsi" w:hAnsiTheme="minorHAnsi"/>
          <w:rtl/>
          <w:lang w:bidi="ar-EG"/>
        </w:rPr>
        <w:t xml:space="preserve"> إدارة البحث الدولي </w:t>
      </w:r>
      <w:r w:rsidR="00484AF7">
        <w:rPr>
          <w:rFonts w:asciiTheme="minorHAnsi" w:hAnsiTheme="minorHAnsi" w:hint="cs"/>
          <w:rtl/>
          <w:lang w:bidi="ar-EG"/>
        </w:rPr>
        <w:t>في ظروف محدّدة،</w:t>
      </w:r>
      <w:r w:rsidRPr="006437B4">
        <w:rPr>
          <w:rFonts w:asciiTheme="minorHAnsi" w:hAnsiTheme="minorHAnsi"/>
          <w:rtl/>
          <w:lang w:bidi="ar-EG"/>
        </w:rPr>
        <w:t xml:space="preserve"> والتمييز بين </w:t>
      </w:r>
      <w:r w:rsidR="00870EC8">
        <w:rPr>
          <w:rFonts w:asciiTheme="minorHAnsi" w:hAnsiTheme="minorHAnsi" w:hint="cs"/>
          <w:rtl/>
          <w:lang w:bidi="ar-EG"/>
        </w:rPr>
        <w:t>أوجه النقص</w:t>
      </w:r>
      <w:r w:rsidRPr="006437B4">
        <w:rPr>
          <w:rFonts w:asciiTheme="minorHAnsi" w:hAnsiTheme="minorHAnsi"/>
          <w:rtl/>
          <w:lang w:bidi="ar-EG"/>
        </w:rPr>
        <w:t xml:space="preserve"> التي </w:t>
      </w:r>
      <w:r w:rsidRPr="006437B4">
        <w:rPr>
          <w:rFonts w:asciiTheme="minorHAnsi" w:hAnsiTheme="minorHAnsi" w:hint="cs"/>
          <w:rtl/>
          <w:lang w:bidi="ar-EG"/>
        </w:rPr>
        <w:t>يلزم</w:t>
      </w:r>
      <w:r w:rsidRPr="006437B4">
        <w:rPr>
          <w:rFonts w:asciiTheme="minorHAnsi" w:hAnsiTheme="minorHAnsi"/>
          <w:rtl/>
          <w:lang w:bidi="ar-EG"/>
        </w:rPr>
        <w:t xml:space="preserve"> تصحيح</w:t>
      </w:r>
      <w:r w:rsidRPr="006437B4">
        <w:rPr>
          <w:rFonts w:asciiTheme="minorHAnsi" w:hAnsiTheme="minorHAnsi" w:hint="cs"/>
          <w:rtl/>
          <w:lang w:bidi="ar-EG"/>
        </w:rPr>
        <w:t>ها وتلك</w:t>
      </w:r>
      <w:r w:rsidRPr="006437B4">
        <w:rPr>
          <w:rFonts w:asciiTheme="minorHAnsi" w:hAnsiTheme="minorHAnsi"/>
          <w:rtl/>
          <w:lang w:bidi="ar-EG"/>
        </w:rPr>
        <w:t xml:space="preserve"> التي قد </w:t>
      </w:r>
      <w:r w:rsidRPr="006437B4">
        <w:rPr>
          <w:rFonts w:asciiTheme="minorHAnsi" w:hAnsiTheme="minorHAnsi" w:hint="cs"/>
          <w:rtl/>
          <w:lang w:bidi="ar-EG"/>
        </w:rPr>
        <w:t>يود</w:t>
      </w:r>
      <w:r w:rsidRPr="006437B4">
        <w:rPr>
          <w:rFonts w:asciiTheme="minorHAnsi" w:hAnsiTheme="minorHAnsi"/>
          <w:rtl/>
          <w:lang w:bidi="ar-EG"/>
        </w:rPr>
        <w:t xml:space="preserve"> </w:t>
      </w:r>
      <w:r w:rsidRPr="006437B4">
        <w:rPr>
          <w:rFonts w:asciiTheme="minorHAnsi" w:hAnsiTheme="minorHAnsi" w:hint="cs"/>
          <w:rtl/>
          <w:lang w:bidi="ar-EG"/>
        </w:rPr>
        <w:t>مودع</w:t>
      </w:r>
      <w:r w:rsidRPr="006437B4">
        <w:rPr>
          <w:rFonts w:asciiTheme="minorHAnsi" w:hAnsiTheme="minorHAnsi"/>
          <w:rtl/>
          <w:lang w:bidi="ar-EG"/>
        </w:rPr>
        <w:t xml:space="preserve"> الطلب تصحيحها. </w:t>
      </w:r>
      <w:r w:rsidRPr="006437B4">
        <w:rPr>
          <w:rFonts w:asciiTheme="minorHAnsi" w:hAnsiTheme="minorHAnsi" w:hint="cs"/>
          <w:rtl/>
          <w:lang w:bidi="ar-EG"/>
        </w:rPr>
        <w:t>و</w:t>
      </w:r>
      <w:r w:rsidRPr="006437B4">
        <w:rPr>
          <w:rFonts w:asciiTheme="minorHAnsi" w:hAnsiTheme="minorHAnsi"/>
          <w:rtl/>
          <w:lang w:bidi="ar-EG"/>
        </w:rPr>
        <w:t>تشير هذه الوثيقة أيضًا إلى مجموعات أخرى من الخيارات المماثلة التي يمكن النظر فيها</w:t>
      </w:r>
      <w:r w:rsidR="0034216C">
        <w:rPr>
          <w:rFonts w:asciiTheme="minorHAnsi" w:hAnsiTheme="minorHAnsi" w:cstheme="minorHAnsi"/>
          <w:rtl/>
          <w:lang w:bidi="ar-EG"/>
        </w:rPr>
        <w:t>.</w:t>
      </w:r>
    </w:p>
    <w:p w14:paraId="05AAA580" w14:textId="77777777" w:rsidR="006437B4" w:rsidRPr="0034216C" w:rsidRDefault="006437B4" w:rsidP="007B749A">
      <w:pPr>
        <w:pStyle w:val="Heading1"/>
        <w:spacing w:after="220"/>
        <w:rPr>
          <w:sz w:val="24"/>
          <w:szCs w:val="24"/>
          <w:rtl/>
          <w:lang w:bidi="ar-EG"/>
        </w:rPr>
      </w:pPr>
      <w:bookmarkStart w:id="15" w:name="_Toc113295988"/>
      <w:bookmarkStart w:id="16" w:name="_Toc113301040"/>
      <w:r w:rsidRPr="0034216C">
        <w:rPr>
          <w:sz w:val="24"/>
          <w:szCs w:val="24"/>
          <w:rtl/>
          <w:lang w:bidi="ar-EG"/>
        </w:rPr>
        <w:t>معلومات أساسية</w:t>
      </w:r>
      <w:bookmarkEnd w:id="15"/>
      <w:bookmarkEnd w:id="16"/>
    </w:p>
    <w:p w14:paraId="7E9BCB68" w14:textId="2471A7F8" w:rsidR="006437B4" w:rsidRDefault="006437B4" w:rsidP="0034216C">
      <w:pPr>
        <w:pStyle w:val="Heading2"/>
        <w:spacing w:after="220"/>
        <w:rPr>
          <w:b/>
          <w:bCs w:val="0"/>
          <w:i/>
          <w:iCs w:val="0"/>
          <w:sz w:val="24"/>
          <w:szCs w:val="24"/>
          <w:rtl/>
        </w:rPr>
      </w:pPr>
      <w:bookmarkStart w:id="17" w:name="_Toc113295989"/>
      <w:bookmarkStart w:id="18" w:name="_Toc113301041"/>
      <w:r w:rsidRPr="0034216C">
        <w:rPr>
          <w:b/>
          <w:bCs w:val="0"/>
          <w:i/>
          <w:iCs w:val="0"/>
          <w:sz w:val="24"/>
          <w:szCs w:val="24"/>
          <w:rtl/>
        </w:rPr>
        <w:t xml:space="preserve">شروط </w:t>
      </w:r>
      <w:r w:rsidR="0034216C">
        <w:rPr>
          <w:rFonts w:hint="cs"/>
          <w:b/>
          <w:bCs w:val="0"/>
          <w:i/>
          <w:iCs w:val="0"/>
          <w:sz w:val="24"/>
          <w:szCs w:val="24"/>
          <w:rtl/>
        </w:rPr>
        <w:t>التحقق من</w:t>
      </w:r>
      <w:r w:rsidRPr="0034216C">
        <w:rPr>
          <w:b/>
          <w:bCs w:val="0"/>
          <w:i/>
          <w:iCs w:val="0"/>
          <w:sz w:val="24"/>
          <w:szCs w:val="24"/>
          <w:rtl/>
        </w:rPr>
        <w:t xml:space="preserve"> الإجراءات الشكلية</w:t>
      </w:r>
      <w:bookmarkEnd w:id="17"/>
      <w:bookmarkEnd w:id="18"/>
    </w:p>
    <w:p w14:paraId="39D73F8E" w14:textId="4D6155FB" w:rsidR="00946E42" w:rsidRDefault="00946E42" w:rsidP="00946E42">
      <w:pPr>
        <w:pStyle w:val="ONUMA"/>
      </w:pPr>
      <w:r>
        <w:rPr>
          <w:rtl/>
        </w:rPr>
        <w:t xml:space="preserve">تشترط المادة 11 من معاهدة البراءات على مكتب تسلم الطلبات التحقق من أن الطلب الدولي المزعوم يفي بالحد الأدنى من </w:t>
      </w:r>
      <w:r>
        <w:rPr>
          <w:rFonts w:hint="cs"/>
          <w:rtl/>
        </w:rPr>
        <w:t>الشروط</w:t>
      </w:r>
      <w:r>
        <w:rPr>
          <w:rtl/>
        </w:rPr>
        <w:t xml:space="preserve"> </w:t>
      </w:r>
      <w:r w:rsidR="00870EC8">
        <w:rPr>
          <w:rFonts w:hint="cs"/>
          <w:rtl/>
        </w:rPr>
        <w:t>للحصول على</w:t>
      </w:r>
      <w:r>
        <w:rPr>
          <w:rtl/>
        </w:rPr>
        <w:t xml:space="preserve"> تاريخ إيداع دولي. </w:t>
      </w:r>
      <w:r w:rsidR="00870EC8">
        <w:rPr>
          <w:rFonts w:hint="cs"/>
          <w:rtl/>
        </w:rPr>
        <w:t>كما تُحد</w:t>
      </w:r>
      <w:r w:rsidR="000C755A">
        <w:rPr>
          <w:rFonts w:hint="cs"/>
          <w:rtl/>
        </w:rPr>
        <w:t>ّ</w:t>
      </w:r>
      <w:r w:rsidR="00870EC8">
        <w:rPr>
          <w:rFonts w:hint="cs"/>
          <w:rtl/>
        </w:rPr>
        <w:t>د</w:t>
      </w:r>
      <w:r>
        <w:rPr>
          <w:rtl/>
        </w:rPr>
        <w:t xml:space="preserve"> المادة 14 مجموعة أخرى من عمليات التحقق من </w:t>
      </w:r>
      <w:r w:rsidR="00870EC8">
        <w:rPr>
          <w:rFonts w:hint="cs"/>
          <w:rtl/>
        </w:rPr>
        <w:t>أوجه النقص</w:t>
      </w:r>
      <w:r>
        <w:rPr>
          <w:rtl/>
        </w:rPr>
        <w:t xml:space="preserve"> التي ينبغي تصحيحها قبل أن ينتقل الطلب إلى </w:t>
      </w:r>
      <w:r w:rsidR="000C755A">
        <w:rPr>
          <w:rFonts w:hint="cs"/>
          <w:rtl/>
        </w:rPr>
        <w:t xml:space="preserve">مرحلة </w:t>
      </w:r>
      <w:r>
        <w:rPr>
          <w:rtl/>
        </w:rPr>
        <w:t xml:space="preserve">النشر الدولي. </w:t>
      </w:r>
      <w:r w:rsidR="00870EC8">
        <w:rPr>
          <w:rFonts w:hint="cs"/>
          <w:rtl/>
        </w:rPr>
        <w:t>و</w:t>
      </w:r>
      <w:r>
        <w:rPr>
          <w:rtl/>
        </w:rPr>
        <w:t>على وجه التحديد، تنص المادة 14(1) على ما يلي:</w:t>
      </w:r>
    </w:p>
    <w:p w14:paraId="11ADFE49" w14:textId="77777777" w:rsidR="00870EC8" w:rsidRDefault="00870EC8" w:rsidP="00870EC8">
      <w:pPr>
        <w:pStyle w:val="ONUMA"/>
        <w:numPr>
          <w:ilvl w:val="0"/>
          <w:numId w:val="0"/>
        </w:numPr>
        <w:ind w:left="708" w:hanging="142"/>
        <w:rPr>
          <w:rtl/>
        </w:rPr>
      </w:pPr>
      <w:r>
        <w:rPr>
          <w:rtl/>
        </w:rPr>
        <w:t xml:space="preserve">(1) </w:t>
      </w:r>
      <w:r>
        <w:rPr>
          <w:rFonts w:hint="cs"/>
          <w:rtl/>
        </w:rPr>
        <w:t>(أ)</w:t>
      </w:r>
      <w:r>
        <w:rPr>
          <w:rtl/>
        </w:rPr>
        <w:t xml:space="preserve"> على مكتب تسلم الطلبات أن يتحقق من أن الطلب الدولي:</w:t>
      </w:r>
    </w:p>
    <w:p w14:paraId="5B00E5DF" w14:textId="5DB0BA40" w:rsidR="000C755A" w:rsidRDefault="00B8680F" w:rsidP="00870EC8">
      <w:pPr>
        <w:pStyle w:val="ONUMA"/>
        <w:numPr>
          <w:ilvl w:val="0"/>
          <w:numId w:val="0"/>
        </w:numPr>
        <w:ind w:left="708" w:hanging="142"/>
        <w:rPr>
          <w:rtl/>
        </w:rPr>
      </w:pPr>
      <w:r>
        <w:rPr>
          <w:rtl/>
        </w:rPr>
        <w:t>"1"</w:t>
      </w:r>
      <w:r>
        <w:rPr>
          <w:rtl/>
        </w:rPr>
        <w:tab/>
      </w:r>
      <w:r w:rsidR="00870EC8">
        <w:rPr>
          <w:rtl/>
        </w:rPr>
        <w:t>موقَّع عليه طبقاً للائحة التنفيذية؛</w:t>
      </w:r>
    </w:p>
    <w:p w14:paraId="302AF13A" w14:textId="77777777" w:rsidR="000C755A" w:rsidRDefault="000C755A">
      <w:pPr>
        <w:bidi w:val="0"/>
        <w:rPr>
          <w:rFonts w:eastAsia="Times New Roman"/>
          <w:rtl/>
          <w:lang w:eastAsia="en-US"/>
        </w:rPr>
      </w:pPr>
      <w:r>
        <w:rPr>
          <w:rtl/>
        </w:rPr>
        <w:br w:type="page"/>
      </w:r>
    </w:p>
    <w:p w14:paraId="4AFCECFE" w14:textId="383A8EB2" w:rsidR="00047366" w:rsidRDefault="00B8680F" w:rsidP="000C755A">
      <w:pPr>
        <w:pStyle w:val="ONUMA"/>
        <w:numPr>
          <w:ilvl w:val="0"/>
          <w:numId w:val="0"/>
        </w:numPr>
        <w:ind w:left="708" w:hanging="142"/>
        <w:rPr>
          <w:rtl/>
        </w:rPr>
      </w:pPr>
      <w:r>
        <w:rPr>
          <w:rtl/>
        </w:rPr>
        <w:lastRenderedPageBreak/>
        <w:t>"2"</w:t>
      </w:r>
      <w:r>
        <w:rPr>
          <w:rtl/>
        </w:rPr>
        <w:tab/>
      </w:r>
      <w:r w:rsidR="00870EC8">
        <w:rPr>
          <w:rtl/>
        </w:rPr>
        <w:t>تضمن البيانات المنصوص عليها بالنسبة إلى مودع الطلب؛</w:t>
      </w:r>
    </w:p>
    <w:p w14:paraId="556DC91A" w14:textId="02C98954" w:rsidR="00870EC8" w:rsidRDefault="00B8680F" w:rsidP="000C755A">
      <w:pPr>
        <w:pStyle w:val="ONUMA"/>
        <w:numPr>
          <w:ilvl w:val="0"/>
          <w:numId w:val="0"/>
        </w:numPr>
        <w:ind w:left="708" w:hanging="142"/>
        <w:rPr>
          <w:rtl/>
        </w:rPr>
      </w:pPr>
      <w:r>
        <w:rPr>
          <w:rtl/>
        </w:rPr>
        <w:t>"3"</w:t>
      </w:r>
      <w:r>
        <w:rPr>
          <w:rtl/>
        </w:rPr>
        <w:tab/>
      </w:r>
      <w:r w:rsidR="00870EC8">
        <w:rPr>
          <w:rtl/>
        </w:rPr>
        <w:t>يتضمن عنواناً؛</w:t>
      </w:r>
    </w:p>
    <w:p w14:paraId="6FC8CA6D" w14:textId="021ECF90" w:rsidR="00870EC8" w:rsidRDefault="00B8680F" w:rsidP="00870EC8">
      <w:pPr>
        <w:pStyle w:val="ONUMA"/>
        <w:numPr>
          <w:ilvl w:val="0"/>
          <w:numId w:val="0"/>
        </w:numPr>
        <w:ind w:left="708" w:hanging="142"/>
        <w:rPr>
          <w:rtl/>
        </w:rPr>
      </w:pPr>
      <w:r>
        <w:rPr>
          <w:rtl/>
        </w:rPr>
        <w:t>"4"</w:t>
      </w:r>
      <w:r>
        <w:rPr>
          <w:rtl/>
        </w:rPr>
        <w:tab/>
      </w:r>
      <w:r w:rsidR="00870EC8">
        <w:rPr>
          <w:rtl/>
        </w:rPr>
        <w:t>يتضمن ملخصاً؛</w:t>
      </w:r>
    </w:p>
    <w:p w14:paraId="050AAB97" w14:textId="016034D7" w:rsidR="00870EC8" w:rsidRDefault="00B8680F" w:rsidP="00870EC8">
      <w:pPr>
        <w:pStyle w:val="ONUMA"/>
        <w:numPr>
          <w:ilvl w:val="0"/>
          <w:numId w:val="0"/>
        </w:numPr>
        <w:ind w:left="708" w:hanging="142"/>
        <w:rPr>
          <w:rtl/>
        </w:rPr>
      </w:pPr>
      <w:r>
        <w:rPr>
          <w:rtl/>
        </w:rPr>
        <w:t>"5"</w:t>
      </w:r>
      <w:r>
        <w:rPr>
          <w:rtl/>
        </w:rPr>
        <w:tab/>
      </w:r>
      <w:r w:rsidR="00870EC8">
        <w:rPr>
          <w:rtl/>
        </w:rPr>
        <w:t>يستوفي، في نطاق ما تقضي به اللائحة التنفيذية، الشروط المادية المنصوص عليها.</w:t>
      </w:r>
    </w:p>
    <w:p w14:paraId="05657A3A" w14:textId="54B3680D" w:rsidR="00946E42" w:rsidRDefault="00870EC8" w:rsidP="00870EC8">
      <w:pPr>
        <w:pStyle w:val="ONUMA"/>
        <w:numPr>
          <w:ilvl w:val="0"/>
          <w:numId w:val="0"/>
        </w:numPr>
        <w:ind w:left="566"/>
      </w:pPr>
      <w:r>
        <w:rPr>
          <w:rtl/>
        </w:rPr>
        <w:t>(ب) إذا تبين لمكتب تسلم الطلبات عدم مراعاة أحد هذه الشروط، فعليه أن يدعو مودع الطلب إلى تصحيح الطلب الدولي خلال المهلة المقررة.</w:t>
      </w:r>
      <w:r>
        <w:rPr>
          <w:rFonts w:hint="cs"/>
          <w:rtl/>
        </w:rPr>
        <w:t xml:space="preserve"> </w:t>
      </w:r>
      <w:r>
        <w:rPr>
          <w:rtl/>
        </w:rPr>
        <w:t>وإذا لم يتوفر ذلك، يعد هذا الطلب مسحوباً، وعلى مكتب تسلم الطلبات إعلان ذلك.</w:t>
      </w:r>
    </w:p>
    <w:p w14:paraId="210EC9A8" w14:textId="00426C8B" w:rsidR="00946E42" w:rsidRDefault="00A80B06" w:rsidP="00B8680F">
      <w:pPr>
        <w:pStyle w:val="ONUMA"/>
      </w:pPr>
      <w:r>
        <w:rPr>
          <w:rFonts w:hint="cs"/>
          <w:rtl/>
        </w:rPr>
        <w:t>وتُنفذ شروط</w:t>
      </w:r>
      <w:r w:rsidR="00946E42">
        <w:rPr>
          <w:rtl/>
        </w:rPr>
        <w:t xml:space="preserve"> المادة 14(1)(أ)</w:t>
      </w:r>
      <w:r w:rsidR="00156343">
        <w:rPr>
          <w:rFonts w:hint="cs"/>
          <w:rtl/>
        </w:rPr>
        <w:t>"</w:t>
      </w:r>
      <w:r w:rsidR="00946E42">
        <w:rPr>
          <w:rtl/>
        </w:rPr>
        <w:t>5</w:t>
      </w:r>
      <w:r w:rsidR="00156343">
        <w:rPr>
          <w:rFonts w:hint="cs"/>
          <w:rtl/>
        </w:rPr>
        <w:t>"</w:t>
      </w:r>
      <w:r w:rsidR="00946E42">
        <w:rPr>
          <w:rtl/>
        </w:rPr>
        <w:t xml:space="preserve">بموجب القاعدة 11 (التي تحتوي على </w:t>
      </w:r>
      <w:r>
        <w:rPr>
          <w:rFonts w:hint="cs"/>
          <w:rtl/>
        </w:rPr>
        <w:t>الشروط</w:t>
      </w:r>
      <w:r w:rsidR="00946E42">
        <w:rPr>
          <w:rtl/>
        </w:rPr>
        <w:t xml:space="preserve"> المادية الفعلية) والقاعدة</w:t>
      </w:r>
      <w:r>
        <w:rPr>
          <w:rFonts w:hint="cs"/>
          <w:rtl/>
        </w:rPr>
        <w:t xml:space="preserve"> </w:t>
      </w:r>
      <w:r w:rsidR="00BB4305">
        <w:rPr>
          <w:rFonts w:hint="cs"/>
          <w:rtl/>
        </w:rPr>
        <w:t>3.26</w:t>
      </w:r>
      <w:r w:rsidR="001F4CC3">
        <w:rPr>
          <w:rFonts w:hint="cs"/>
          <w:rtl/>
        </w:rPr>
        <w:t xml:space="preserve">. </w:t>
      </w:r>
      <w:r>
        <w:rPr>
          <w:rFonts w:hint="cs"/>
          <w:rtl/>
        </w:rPr>
        <w:t>و</w:t>
      </w:r>
      <w:r w:rsidR="00946E42">
        <w:rPr>
          <w:rtl/>
        </w:rPr>
        <w:t xml:space="preserve">تتضمن القاعدة </w:t>
      </w:r>
      <w:r w:rsidR="00B8680F">
        <w:rPr>
          <w:rFonts w:hint="cs"/>
          <w:rtl/>
        </w:rPr>
        <w:t>3.26</w:t>
      </w:r>
      <w:r w:rsidR="00946E42">
        <w:rPr>
          <w:rtl/>
        </w:rPr>
        <w:t xml:space="preserve">(أ) </w:t>
      </w:r>
      <w:r w:rsidR="001F4CC3">
        <w:rPr>
          <w:rFonts w:hint="cs"/>
          <w:rtl/>
        </w:rPr>
        <w:t>الشروط</w:t>
      </w:r>
      <w:r w:rsidR="00946E42">
        <w:rPr>
          <w:rtl/>
        </w:rPr>
        <w:t xml:space="preserve"> التالية (مع </w:t>
      </w:r>
      <w:r w:rsidR="001F4CC3">
        <w:rPr>
          <w:rFonts w:hint="cs"/>
          <w:rtl/>
        </w:rPr>
        <w:t>شروط</w:t>
      </w:r>
      <w:r w:rsidR="00946E42">
        <w:rPr>
          <w:rtl/>
        </w:rPr>
        <w:t xml:space="preserve"> مماثلة في الفقرة (ب) للتعامل مع المستندات المودعة بلغة </w:t>
      </w:r>
      <w:r w:rsidR="00B8680F">
        <w:rPr>
          <w:rFonts w:hint="cs"/>
          <w:rtl/>
        </w:rPr>
        <w:t xml:space="preserve">ليست </w:t>
      </w:r>
      <w:r w:rsidR="001F4CC3">
        <w:rPr>
          <w:rFonts w:hint="cs"/>
          <w:rtl/>
        </w:rPr>
        <w:t xml:space="preserve">من لغات </w:t>
      </w:r>
      <w:r w:rsidR="00946E42">
        <w:rPr>
          <w:rtl/>
        </w:rPr>
        <w:t>النشر و</w:t>
      </w:r>
      <w:r w:rsidR="001F4CC3">
        <w:rPr>
          <w:rFonts w:hint="cs"/>
          <w:rtl/>
        </w:rPr>
        <w:t xml:space="preserve">مع </w:t>
      </w:r>
      <w:r w:rsidR="00946E42">
        <w:rPr>
          <w:rtl/>
        </w:rPr>
        <w:t>الترجمات المقابلة</w:t>
      </w:r>
      <w:r w:rsidR="001F4CC3">
        <w:rPr>
          <w:rFonts w:hint="cs"/>
          <w:rtl/>
        </w:rPr>
        <w:t xml:space="preserve"> لها</w:t>
      </w:r>
      <w:r w:rsidR="00946E42">
        <w:rPr>
          <w:rtl/>
        </w:rPr>
        <w:t>):</w:t>
      </w:r>
    </w:p>
    <w:p w14:paraId="666419CE" w14:textId="71AFE117" w:rsidR="001F4CC3" w:rsidRDefault="00B8680F" w:rsidP="00B8680F">
      <w:pPr>
        <w:pStyle w:val="ONUMA"/>
        <w:numPr>
          <w:ilvl w:val="0"/>
          <w:numId w:val="0"/>
        </w:numPr>
        <w:ind w:left="566"/>
        <w:rPr>
          <w:rtl/>
        </w:rPr>
      </w:pPr>
      <w:r>
        <w:rPr>
          <w:rFonts w:hint="cs"/>
          <w:rtl/>
        </w:rPr>
        <w:t>3.26</w:t>
      </w:r>
      <w:r w:rsidR="001F4CC3">
        <w:rPr>
          <w:rtl/>
        </w:rPr>
        <w:t xml:space="preserve">   </w:t>
      </w:r>
      <w:r w:rsidR="001F4CC3" w:rsidRPr="001F4CC3">
        <w:rPr>
          <w:i/>
          <w:iCs/>
          <w:rtl/>
        </w:rPr>
        <w:t>التحقق من الشروط المادية بناء على المادة 14(1)(أ)"5"</w:t>
      </w:r>
    </w:p>
    <w:p w14:paraId="293EF431" w14:textId="3667B188" w:rsidR="001F4CC3" w:rsidRDefault="00F608E6" w:rsidP="001F4CC3">
      <w:pPr>
        <w:pStyle w:val="ONUMA"/>
        <w:numPr>
          <w:ilvl w:val="0"/>
          <w:numId w:val="0"/>
        </w:numPr>
        <w:ind w:left="1133"/>
        <w:rPr>
          <w:rtl/>
        </w:rPr>
      </w:pPr>
      <w:r>
        <w:rPr>
          <w:rFonts w:hint="cs"/>
          <w:rtl/>
        </w:rPr>
        <w:t xml:space="preserve">(أ) </w:t>
      </w:r>
      <w:r w:rsidR="001F4CC3">
        <w:rPr>
          <w:rtl/>
        </w:rPr>
        <w:t>إذا أودع الطلب الدولي بلغة نشر، تولى مكتب تسلم الطلبات التثبت مما يلي:</w:t>
      </w:r>
    </w:p>
    <w:p w14:paraId="6F2AB50B" w14:textId="6A73A443" w:rsidR="001F4CC3" w:rsidRDefault="00B8680F" w:rsidP="001F4CC3">
      <w:pPr>
        <w:pStyle w:val="ONUMA"/>
        <w:numPr>
          <w:ilvl w:val="0"/>
          <w:numId w:val="0"/>
        </w:numPr>
        <w:ind w:left="1700"/>
        <w:rPr>
          <w:rtl/>
        </w:rPr>
      </w:pPr>
      <w:r>
        <w:rPr>
          <w:rtl/>
        </w:rPr>
        <w:t>"1"</w:t>
      </w:r>
      <w:r>
        <w:rPr>
          <w:rtl/>
        </w:rPr>
        <w:tab/>
      </w:r>
      <w:r w:rsidR="001F4CC3">
        <w:rPr>
          <w:rtl/>
        </w:rPr>
        <w:t>أن الطلب الدولي يستوفي الشروط المادية المشار إليها في القاعدة 11 في حدود ما يلزم استيفاؤه لإعداد أي نشر دولي موحد بما فيه الكفاية؛</w:t>
      </w:r>
    </w:p>
    <w:p w14:paraId="5A80322A" w14:textId="3EEE6254" w:rsidR="00946E42" w:rsidRDefault="00B8680F" w:rsidP="00CC4F9F">
      <w:pPr>
        <w:pStyle w:val="ONUMA"/>
        <w:numPr>
          <w:ilvl w:val="0"/>
          <w:numId w:val="0"/>
        </w:numPr>
        <w:ind w:left="1700"/>
      </w:pPr>
      <w:r>
        <w:rPr>
          <w:rtl/>
        </w:rPr>
        <w:t>"2"</w:t>
      </w:r>
      <w:r>
        <w:rPr>
          <w:rtl/>
        </w:rPr>
        <w:tab/>
      </w:r>
      <w:r w:rsidR="001F4CC3">
        <w:rPr>
          <w:rtl/>
        </w:rPr>
        <w:t xml:space="preserve">وأن أية ترجمة مقدمة بناء على القاعدة </w:t>
      </w:r>
      <w:r w:rsidR="00CC4F9F">
        <w:rPr>
          <w:rFonts w:hint="cs"/>
          <w:rtl/>
        </w:rPr>
        <w:t>3.12</w:t>
      </w:r>
      <w:r w:rsidR="001F4CC3">
        <w:rPr>
          <w:rtl/>
        </w:rPr>
        <w:t xml:space="preserve"> تستوفي الشروط المادية المشار إليها في القاعدة 11 في حدود ما يلزم استيفاؤه لإعداد نسخة مرضية</w:t>
      </w:r>
      <w:r w:rsidR="00FD7C55">
        <w:rPr>
          <w:rFonts w:hint="cs"/>
          <w:rtl/>
        </w:rPr>
        <w:t>.</w:t>
      </w:r>
    </w:p>
    <w:p w14:paraId="031149A2" w14:textId="2D0FF141" w:rsidR="00946E42" w:rsidRDefault="00946E42" w:rsidP="00CC4F9F">
      <w:pPr>
        <w:pStyle w:val="Heading2"/>
        <w:spacing w:after="220"/>
        <w:rPr>
          <w:b/>
          <w:bCs w:val="0"/>
          <w:i/>
          <w:iCs w:val="0"/>
          <w:sz w:val="24"/>
          <w:szCs w:val="24"/>
          <w:rtl/>
        </w:rPr>
      </w:pPr>
      <w:bookmarkStart w:id="19" w:name="_Toc113295990"/>
      <w:bookmarkStart w:id="20" w:name="_Toc113301042"/>
      <w:r w:rsidRPr="00CC4F9F">
        <w:rPr>
          <w:b/>
          <w:bCs w:val="0"/>
          <w:i/>
          <w:iCs w:val="0"/>
          <w:sz w:val="24"/>
          <w:szCs w:val="24"/>
          <w:rtl/>
        </w:rPr>
        <w:t>"</w:t>
      </w:r>
      <w:r w:rsidR="00B51B3D" w:rsidRPr="00CC4F9F">
        <w:rPr>
          <w:b/>
          <w:bCs w:val="0"/>
          <w:i/>
          <w:iCs w:val="0"/>
          <w:sz w:val="24"/>
          <w:szCs w:val="24"/>
          <w:rtl/>
        </w:rPr>
        <w:t>إعداد نشر دولي موحد بما فيه الكفاية</w:t>
      </w:r>
      <w:r w:rsidRPr="00CC4F9F">
        <w:rPr>
          <w:b/>
          <w:bCs w:val="0"/>
          <w:i/>
          <w:iCs w:val="0"/>
          <w:sz w:val="24"/>
          <w:szCs w:val="24"/>
          <w:rtl/>
        </w:rPr>
        <w:t>"</w:t>
      </w:r>
      <w:bookmarkEnd w:id="19"/>
      <w:bookmarkEnd w:id="20"/>
    </w:p>
    <w:p w14:paraId="49426D32" w14:textId="12B7B872" w:rsidR="00946E42" w:rsidRDefault="00CC4F9F" w:rsidP="007A361B">
      <w:pPr>
        <w:pStyle w:val="ONUMA"/>
      </w:pPr>
      <w:r>
        <w:rPr>
          <w:rFonts w:hint="cs"/>
          <w:rtl/>
        </w:rPr>
        <w:t xml:space="preserve">يُفسَّر </w:t>
      </w:r>
      <w:r w:rsidR="00B51B3D">
        <w:rPr>
          <w:rFonts w:hint="cs"/>
          <w:rtl/>
        </w:rPr>
        <w:t>شرط</w:t>
      </w:r>
      <w:r w:rsidR="00946E42">
        <w:rPr>
          <w:rtl/>
        </w:rPr>
        <w:t xml:space="preserve"> "</w:t>
      </w:r>
      <w:r w:rsidR="00B51B3D" w:rsidRPr="00B51B3D">
        <w:rPr>
          <w:rtl/>
        </w:rPr>
        <w:t>في حدود ما يلزم استيفاؤه لإعداد أي نشر دولي موحد بما فيه الكفاية</w:t>
      </w:r>
      <w:r w:rsidR="00946E42">
        <w:rPr>
          <w:rtl/>
        </w:rPr>
        <w:t xml:space="preserve">" </w:t>
      </w:r>
      <w:r>
        <w:rPr>
          <w:rFonts w:hint="cs"/>
          <w:rtl/>
        </w:rPr>
        <w:t>بطريقة متباينة من قبل مختلف مكاتب تسلم الطلبات والمكتب الدولي</w:t>
      </w:r>
      <w:r w:rsidR="00946E42">
        <w:rPr>
          <w:rtl/>
        </w:rPr>
        <w:t xml:space="preserve">، </w:t>
      </w:r>
      <w:r w:rsidR="00B51B3D">
        <w:rPr>
          <w:rFonts w:hint="cs"/>
          <w:rtl/>
        </w:rPr>
        <w:t>ف</w:t>
      </w:r>
      <w:r w:rsidR="00946E42">
        <w:rPr>
          <w:rtl/>
        </w:rPr>
        <w:t xml:space="preserve">في بعض الحالات، قد يعتبر مكتب تسلم الطلبات أن </w:t>
      </w:r>
      <w:r w:rsidR="00B51B3D">
        <w:rPr>
          <w:rFonts w:hint="cs"/>
          <w:rtl/>
        </w:rPr>
        <w:t>النسخة</w:t>
      </w:r>
      <w:r w:rsidR="00946E42">
        <w:rPr>
          <w:rtl/>
        </w:rPr>
        <w:t xml:space="preserve"> مرضية للنشر الدولي ولكن </w:t>
      </w:r>
      <w:r w:rsidR="00DD04A9">
        <w:rPr>
          <w:rFonts w:hint="cs"/>
          <w:rtl/>
        </w:rPr>
        <w:t xml:space="preserve">قد يطلب </w:t>
      </w:r>
      <w:r w:rsidR="00072BEE">
        <w:rPr>
          <w:rFonts w:hint="cs"/>
          <w:rtl/>
        </w:rPr>
        <w:t xml:space="preserve">منه </w:t>
      </w:r>
      <w:r w:rsidR="00DD04A9">
        <w:rPr>
          <w:rFonts w:hint="cs"/>
          <w:rtl/>
        </w:rPr>
        <w:t>المكتب الدولي</w:t>
      </w:r>
      <w:r w:rsidR="00946E42">
        <w:rPr>
          <w:rtl/>
        </w:rPr>
        <w:t xml:space="preserve"> بعد ذلك بموجب القاعدة 28 (</w:t>
      </w:r>
      <w:r w:rsidR="00DD04A9">
        <w:rPr>
          <w:rFonts w:hint="cs"/>
          <w:rtl/>
        </w:rPr>
        <w:t>أوجه النقص</w:t>
      </w:r>
      <w:r w:rsidR="00946E42">
        <w:rPr>
          <w:rtl/>
        </w:rPr>
        <w:t xml:space="preserve"> التي </w:t>
      </w:r>
      <w:r>
        <w:rPr>
          <w:rFonts w:hint="cs"/>
          <w:rtl/>
        </w:rPr>
        <w:t>ي</w:t>
      </w:r>
      <w:r w:rsidR="00DD04A9">
        <w:rPr>
          <w:rFonts w:hint="cs"/>
          <w:rtl/>
        </w:rPr>
        <w:t>لحظها</w:t>
      </w:r>
      <w:r w:rsidR="00946E42">
        <w:rPr>
          <w:rtl/>
        </w:rPr>
        <w:t xml:space="preserve"> المكتب الدولي) تقديم اعتراض. وبدلاً من ذلك، قد يقدم مكتب تسلم الطلبات اعتراضًا</w:t>
      </w:r>
      <w:r w:rsidR="00072BEE">
        <w:rPr>
          <w:rFonts w:hint="cs"/>
          <w:rtl/>
        </w:rPr>
        <w:t xml:space="preserve"> </w:t>
      </w:r>
      <w:r w:rsidR="00946E42">
        <w:rPr>
          <w:rtl/>
        </w:rPr>
        <w:t xml:space="preserve">لتجنب إمكانية </w:t>
      </w:r>
      <w:r w:rsidR="007A361B">
        <w:rPr>
          <w:rFonts w:hint="cs"/>
          <w:rtl/>
        </w:rPr>
        <w:t>تقديم</w:t>
      </w:r>
      <w:r w:rsidR="00946E42">
        <w:rPr>
          <w:rtl/>
        </w:rPr>
        <w:t xml:space="preserve"> المكتب الدولي </w:t>
      </w:r>
      <w:r w:rsidR="007A361B">
        <w:rPr>
          <w:rFonts w:hint="cs"/>
          <w:rtl/>
        </w:rPr>
        <w:t>ذلك النوع من الطلب</w:t>
      </w:r>
      <w:r w:rsidR="00946E42">
        <w:rPr>
          <w:rtl/>
        </w:rPr>
        <w:t xml:space="preserve"> في الحالات التي </w:t>
      </w:r>
      <w:r w:rsidR="008B4F4F">
        <w:rPr>
          <w:rFonts w:hint="cs"/>
          <w:rtl/>
        </w:rPr>
        <w:t xml:space="preserve">قد </w:t>
      </w:r>
      <w:r w:rsidR="00946E42">
        <w:rPr>
          <w:rtl/>
        </w:rPr>
        <w:t>يكون فيها المكتب الدولي في الواقع راضيًا عن الطلب</w:t>
      </w:r>
      <w:r w:rsidR="007A361B">
        <w:rPr>
          <w:rtl/>
        </w:rPr>
        <w:t xml:space="preserve"> كما أودع. وبدلاً من ذلك، قد يق</w:t>
      </w:r>
      <w:r w:rsidR="007A361B">
        <w:rPr>
          <w:rFonts w:hint="cs"/>
          <w:rtl/>
        </w:rPr>
        <w:t>رّ</w:t>
      </w:r>
      <w:r w:rsidR="00946E42">
        <w:rPr>
          <w:rtl/>
        </w:rPr>
        <w:t xml:space="preserve">ر مكتب </w:t>
      </w:r>
      <w:r w:rsidR="00072BEE">
        <w:rPr>
          <w:rFonts w:hint="cs"/>
          <w:rtl/>
        </w:rPr>
        <w:t xml:space="preserve">تسلم الطلبات </w:t>
      </w:r>
      <w:r w:rsidR="00946E42">
        <w:rPr>
          <w:rtl/>
        </w:rPr>
        <w:t xml:space="preserve">بشكل </w:t>
      </w:r>
      <w:r w:rsidR="007A361B">
        <w:rPr>
          <w:rFonts w:hint="cs"/>
          <w:rtl/>
        </w:rPr>
        <w:t>صحيح</w:t>
      </w:r>
      <w:r w:rsidR="00946E42">
        <w:rPr>
          <w:rtl/>
        </w:rPr>
        <w:t xml:space="preserve"> أن الصفحات </w:t>
      </w:r>
      <w:r w:rsidR="008B4F4F">
        <w:rPr>
          <w:rFonts w:hint="cs"/>
          <w:rtl/>
        </w:rPr>
        <w:t>غير صالحة</w:t>
      </w:r>
      <w:r w:rsidR="00946E42">
        <w:rPr>
          <w:rtl/>
        </w:rPr>
        <w:t xml:space="preserve"> للاستنساخ على الفور، ولكنه </w:t>
      </w:r>
      <w:r w:rsidR="0011535F">
        <w:rPr>
          <w:rFonts w:hint="cs"/>
          <w:rtl/>
        </w:rPr>
        <w:t>يرى</w:t>
      </w:r>
      <w:r w:rsidR="00946E42">
        <w:rPr>
          <w:rtl/>
        </w:rPr>
        <w:t xml:space="preserve"> أن المكتب الدولي</w:t>
      </w:r>
      <w:r w:rsidR="0011535F">
        <w:rPr>
          <w:rFonts w:hint="cs"/>
          <w:rtl/>
        </w:rPr>
        <w:t xml:space="preserve"> قد</w:t>
      </w:r>
      <w:r w:rsidR="00946E42">
        <w:rPr>
          <w:rtl/>
        </w:rPr>
        <w:t xml:space="preserve"> يفض</w:t>
      </w:r>
      <w:r w:rsidR="007A361B">
        <w:rPr>
          <w:rFonts w:hint="cs"/>
          <w:rtl/>
        </w:rPr>
        <w:t>ّ</w:t>
      </w:r>
      <w:r w:rsidR="00946E42">
        <w:rPr>
          <w:rtl/>
        </w:rPr>
        <w:t xml:space="preserve">ل عدم توجيه أي دعوة للتصحيح لأن </w:t>
      </w:r>
      <w:r w:rsidR="007A361B">
        <w:rPr>
          <w:rFonts w:hint="cs"/>
          <w:rtl/>
        </w:rPr>
        <w:t xml:space="preserve">تصحيح </w:t>
      </w:r>
      <w:r w:rsidR="0011535F">
        <w:rPr>
          <w:rFonts w:hint="cs"/>
          <w:rtl/>
        </w:rPr>
        <w:t>أوجه النقص</w:t>
      </w:r>
      <w:r w:rsidR="00946E42">
        <w:rPr>
          <w:rtl/>
        </w:rPr>
        <w:t xml:space="preserve"> </w:t>
      </w:r>
      <w:r w:rsidR="00967240">
        <w:rPr>
          <w:rFonts w:hint="cs"/>
          <w:rtl/>
        </w:rPr>
        <w:t>بشكل تلقائي</w:t>
      </w:r>
      <w:r w:rsidR="0011535F">
        <w:rPr>
          <w:rFonts w:hint="cs"/>
          <w:rtl/>
        </w:rPr>
        <w:t xml:space="preserve"> </w:t>
      </w:r>
      <w:r w:rsidR="007A361B">
        <w:rPr>
          <w:rFonts w:hint="cs"/>
          <w:rtl/>
        </w:rPr>
        <w:t xml:space="preserve">يُعد أسهل من </w:t>
      </w:r>
      <w:r w:rsidR="0011535F">
        <w:rPr>
          <w:rFonts w:hint="cs"/>
          <w:rtl/>
        </w:rPr>
        <w:t xml:space="preserve">معالجة </w:t>
      </w:r>
      <w:r w:rsidR="00946E42">
        <w:rPr>
          <w:rtl/>
        </w:rPr>
        <w:t>الأوراق البديلة</w:t>
      </w:r>
      <w:r w:rsidR="00967240">
        <w:rPr>
          <w:rFonts w:hint="cs"/>
          <w:rtl/>
        </w:rPr>
        <w:t xml:space="preserve"> </w:t>
      </w:r>
      <w:r w:rsidR="00946E42">
        <w:rPr>
          <w:rtl/>
        </w:rPr>
        <w:t>(</w:t>
      </w:r>
      <w:r w:rsidR="0011535F">
        <w:rPr>
          <w:rFonts w:hint="cs"/>
          <w:rtl/>
        </w:rPr>
        <w:t xml:space="preserve">عادة ما يحدث </w:t>
      </w:r>
      <w:r w:rsidR="007A361B">
        <w:rPr>
          <w:rFonts w:hint="cs"/>
          <w:rtl/>
        </w:rPr>
        <w:t>ذلك</w:t>
      </w:r>
      <w:r w:rsidR="0011535F">
        <w:rPr>
          <w:rFonts w:hint="cs"/>
          <w:rtl/>
        </w:rPr>
        <w:t xml:space="preserve"> في</w:t>
      </w:r>
      <w:r w:rsidR="00946E42">
        <w:rPr>
          <w:rtl/>
        </w:rPr>
        <w:t xml:space="preserve"> حالة </w:t>
      </w:r>
      <w:r w:rsidR="00967240">
        <w:rPr>
          <w:rFonts w:hint="cs"/>
          <w:rtl/>
        </w:rPr>
        <w:t xml:space="preserve">وجود أخطاء في </w:t>
      </w:r>
      <w:r w:rsidR="00946E42">
        <w:rPr>
          <w:rtl/>
        </w:rPr>
        <w:t xml:space="preserve">الهوامش أو أخطاء </w:t>
      </w:r>
      <w:r w:rsidR="00967240">
        <w:rPr>
          <w:rFonts w:hint="cs"/>
          <w:rtl/>
        </w:rPr>
        <w:t xml:space="preserve">في </w:t>
      </w:r>
      <w:r w:rsidR="00946E42">
        <w:rPr>
          <w:rtl/>
        </w:rPr>
        <w:t xml:space="preserve">ترقيم الصفحات أو </w:t>
      </w:r>
      <w:r w:rsidR="007A361B">
        <w:rPr>
          <w:rFonts w:hint="cs"/>
          <w:rtl/>
        </w:rPr>
        <w:t xml:space="preserve">وجود </w:t>
      </w:r>
      <w:r w:rsidR="007A361B">
        <w:rPr>
          <w:rtl/>
        </w:rPr>
        <w:t xml:space="preserve">محتوى </w:t>
      </w:r>
      <w:r w:rsidR="00946E42">
        <w:rPr>
          <w:rtl/>
        </w:rPr>
        <w:t>دخيل في الهوامش).</w:t>
      </w:r>
    </w:p>
    <w:p w14:paraId="1463EA7D" w14:textId="1821E9C4" w:rsidR="00946E42" w:rsidRDefault="001143E0" w:rsidP="008B293C">
      <w:pPr>
        <w:pStyle w:val="ONUMA"/>
      </w:pPr>
      <w:r>
        <w:rPr>
          <w:rFonts w:hint="cs"/>
          <w:rtl/>
        </w:rPr>
        <w:t>وليس من السهل</w:t>
      </w:r>
      <w:r w:rsidR="00946E42">
        <w:rPr>
          <w:rtl/>
        </w:rPr>
        <w:t xml:space="preserve"> تحديد</w:t>
      </w:r>
      <w:r>
        <w:rPr>
          <w:rFonts w:hint="cs"/>
          <w:rtl/>
        </w:rPr>
        <w:t xml:space="preserve"> ما هو مطلوب لجعل أي "</w:t>
      </w:r>
      <w:r w:rsidRPr="001143E0">
        <w:rPr>
          <w:rtl/>
        </w:rPr>
        <w:t>نشر دولي موحد بما فيه الكفاية</w:t>
      </w:r>
      <w:r w:rsidR="00946E42">
        <w:rPr>
          <w:rtl/>
        </w:rPr>
        <w:t xml:space="preserve">". </w:t>
      </w:r>
      <w:r>
        <w:rPr>
          <w:rFonts w:hint="cs"/>
          <w:rtl/>
        </w:rPr>
        <w:t>و</w:t>
      </w:r>
      <w:r w:rsidR="00946E42">
        <w:rPr>
          <w:rtl/>
        </w:rPr>
        <w:t xml:space="preserve">يمكن تقديم بعض الإرشادات، ولكن نظرًا </w:t>
      </w:r>
      <w:r w:rsidR="00182E68">
        <w:rPr>
          <w:rFonts w:hint="cs"/>
          <w:rtl/>
        </w:rPr>
        <w:t>لاستمرار تحويل</w:t>
      </w:r>
      <w:r w:rsidR="00946E42">
        <w:rPr>
          <w:rtl/>
        </w:rPr>
        <w:t xml:space="preserve"> المستندات إلى صور</w:t>
      </w:r>
      <w:r w:rsidR="004E6864" w:rsidRPr="004E6864">
        <w:rPr>
          <w:rFonts w:hint="cs"/>
          <w:rtl/>
        </w:rPr>
        <w:t xml:space="preserve"> </w:t>
      </w:r>
      <w:r w:rsidR="004E6864">
        <w:rPr>
          <w:rFonts w:hint="cs"/>
          <w:rtl/>
        </w:rPr>
        <w:t>بنسق</w:t>
      </w:r>
      <w:r w:rsidR="00946E42">
        <w:rPr>
          <w:rtl/>
        </w:rPr>
        <w:t xml:space="preserve"> </w:t>
      </w:r>
      <w:r w:rsidR="00946E42">
        <w:t>TIFF</w:t>
      </w:r>
      <w:r w:rsidR="004E6864">
        <w:rPr>
          <w:rFonts w:hint="cs"/>
          <w:rtl/>
        </w:rPr>
        <w:t xml:space="preserve"> </w:t>
      </w:r>
      <w:r w:rsidR="00946E42">
        <w:rPr>
          <w:rtl/>
        </w:rPr>
        <w:t xml:space="preserve">بالأبيض والأسود لأغراض النشر الدولي، </w:t>
      </w:r>
      <w:r w:rsidR="00E43C2B">
        <w:rPr>
          <w:rFonts w:hint="cs"/>
          <w:rtl/>
        </w:rPr>
        <w:t>لابد من</w:t>
      </w:r>
      <w:r w:rsidR="00946E42">
        <w:rPr>
          <w:rtl/>
        </w:rPr>
        <w:t xml:space="preserve"> </w:t>
      </w:r>
      <w:r w:rsidR="00E43C2B">
        <w:rPr>
          <w:rFonts w:hint="cs"/>
          <w:rtl/>
        </w:rPr>
        <w:t>الاطلاع على</w:t>
      </w:r>
      <w:r w:rsidR="00946E42">
        <w:rPr>
          <w:rtl/>
        </w:rPr>
        <w:t xml:space="preserve"> نتائج التحويل ومعرفة </w:t>
      </w:r>
      <w:r w:rsidR="00E43C2B">
        <w:rPr>
          <w:rFonts w:hint="cs"/>
          <w:rtl/>
        </w:rPr>
        <w:t>أوجه النقص</w:t>
      </w:r>
      <w:r w:rsidR="00946E42">
        <w:rPr>
          <w:rtl/>
        </w:rPr>
        <w:t xml:space="preserve"> التي </w:t>
      </w:r>
      <w:r w:rsidR="00EB4294">
        <w:rPr>
          <w:rFonts w:hint="cs"/>
          <w:rtl/>
        </w:rPr>
        <w:t>يكون أسهل</w:t>
      </w:r>
      <w:r w:rsidR="00946E42">
        <w:rPr>
          <w:rtl/>
        </w:rPr>
        <w:t xml:space="preserve"> للمكتب الدولي تصحيحها تلقائيًا. </w:t>
      </w:r>
      <w:r w:rsidR="00E43C2B">
        <w:rPr>
          <w:rFonts w:hint="cs"/>
          <w:rtl/>
        </w:rPr>
        <w:t>و</w:t>
      </w:r>
      <w:r w:rsidR="00946E42">
        <w:rPr>
          <w:rtl/>
        </w:rPr>
        <w:t xml:space="preserve">حتى مع ذلك، </w:t>
      </w:r>
      <w:r w:rsidR="00E43C2B">
        <w:rPr>
          <w:rFonts w:hint="cs"/>
          <w:rtl/>
        </w:rPr>
        <w:t>تظل المسألة</w:t>
      </w:r>
      <w:r w:rsidR="00946E42">
        <w:rPr>
          <w:rtl/>
        </w:rPr>
        <w:t xml:space="preserve"> </w:t>
      </w:r>
      <w:r w:rsidR="00276650">
        <w:rPr>
          <w:rFonts w:hint="cs"/>
          <w:rtl/>
        </w:rPr>
        <w:t>نسبية</w:t>
      </w:r>
      <w:r w:rsidR="00946E42">
        <w:rPr>
          <w:rtl/>
        </w:rPr>
        <w:t xml:space="preserve"> للغاية، </w:t>
      </w:r>
      <w:r w:rsidR="00E43C2B">
        <w:rPr>
          <w:rFonts w:hint="cs"/>
          <w:rtl/>
        </w:rPr>
        <w:t>إذ تتوقف</w:t>
      </w:r>
      <w:r w:rsidR="00946E42">
        <w:rPr>
          <w:rtl/>
        </w:rPr>
        <w:t xml:space="preserve"> على </w:t>
      </w:r>
      <w:r w:rsidR="00E43C2B">
        <w:rPr>
          <w:rFonts w:hint="cs"/>
          <w:rtl/>
        </w:rPr>
        <w:t>تصور</w:t>
      </w:r>
      <w:r w:rsidR="00946E42">
        <w:rPr>
          <w:rtl/>
        </w:rPr>
        <w:t xml:space="preserve"> الجودة المرغوبة </w:t>
      </w:r>
      <w:r w:rsidR="00E43C2B">
        <w:rPr>
          <w:rFonts w:hint="cs"/>
          <w:rtl/>
        </w:rPr>
        <w:t>في ا</w:t>
      </w:r>
      <w:r w:rsidR="00946E42">
        <w:rPr>
          <w:rtl/>
        </w:rPr>
        <w:t xml:space="preserve">لنشر الدولي - ما إذا كانت النية هي </w:t>
      </w:r>
      <w:r w:rsidR="00E43C2B">
        <w:rPr>
          <w:rFonts w:hint="cs"/>
          <w:rtl/>
        </w:rPr>
        <w:t>ال</w:t>
      </w:r>
      <w:r w:rsidR="00946E42">
        <w:rPr>
          <w:rtl/>
        </w:rPr>
        <w:t xml:space="preserve">نشر </w:t>
      </w:r>
      <w:r w:rsidR="00E43C2B">
        <w:rPr>
          <w:rFonts w:hint="cs"/>
          <w:rtl/>
        </w:rPr>
        <w:t>بجودة عالية</w:t>
      </w:r>
      <w:r w:rsidR="00946E42">
        <w:rPr>
          <w:rtl/>
        </w:rPr>
        <w:t xml:space="preserve"> </w:t>
      </w:r>
      <w:r w:rsidR="00E43C2B">
        <w:rPr>
          <w:rFonts w:hint="cs"/>
          <w:rtl/>
        </w:rPr>
        <w:t>حسب ا</w:t>
      </w:r>
      <w:r w:rsidR="00946E42">
        <w:rPr>
          <w:rtl/>
        </w:rPr>
        <w:t>لمعيار الذي تتضمنه القواعد التي تحد</w:t>
      </w:r>
      <w:r w:rsidR="00276650">
        <w:rPr>
          <w:rFonts w:hint="cs"/>
          <w:rtl/>
        </w:rPr>
        <w:t>ّ</w:t>
      </w:r>
      <w:r w:rsidR="00946E42">
        <w:rPr>
          <w:rtl/>
        </w:rPr>
        <w:t xml:space="preserve">د التوقعات بناءً على استخدام </w:t>
      </w:r>
      <w:r w:rsidR="008B293C">
        <w:rPr>
          <w:rFonts w:hint="cs"/>
          <w:rtl/>
        </w:rPr>
        <w:t>مصمّم</w:t>
      </w:r>
      <w:r w:rsidR="00946E42">
        <w:rPr>
          <w:rtl/>
        </w:rPr>
        <w:t xml:space="preserve"> محترف لإنتاج </w:t>
      </w:r>
      <w:r w:rsidR="00410749">
        <w:rPr>
          <w:rtl/>
        </w:rPr>
        <w:t>الرسوم</w:t>
      </w:r>
      <w:r w:rsidR="00946E42">
        <w:rPr>
          <w:rtl/>
        </w:rPr>
        <w:t xml:space="preserve">، أو </w:t>
      </w:r>
      <w:r w:rsidR="00E43C2B">
        <w:rPr>
          <w:rFonts w:hint="cs"/>
          <w:rtl/>
        </w:rPr>
        <w:t>بجودة</w:t>
      </w:r>
      <w:r w:rsidR="00946E42">
        <w:rPr>
          <w:rtl/>
        </w:rPr>
        <w:t xml:space="preserve"> "</w:t>
      </w:r>
      <w:r w:rsidR="00E43C2B">
        <w:rPr>
          <w:rFonts w:hint="cs"/>
          <w:rtl/>
        </w:rPr>
        <w:t>مقبولة</w:t>
      </w:r>
      <w:r w:rsidR="00946E42">
        <w:rPr>
          <w:rtl/>
        </w:rPr>
        <w:t>" لتوصيل الفكرة.</w:t>
      </w:r>
    </w:p>
    <w:p w14:paraId="5827874A" w14:textId="16E1BD58" w:rsidR="00946E42" w:rsidRDefault="00A43F6B" w:rsidP="004B57B0">
      <w:pPr>
        <w:pStyle w:val="ONUMA"/>
      </w:pPr>
      <w:r>
        <w:rPr>
          <w:rFonts w:hint="cs"/>
          <w:rtl/>
          <w:lang w:bidi="ar-EG"/>
        </w:rPr>
        <w:t>وتجدر الإشارة إلى أن</w:t>
      </w:r>
      <w:r w:rsidR="00946E42">
        <w:rPr>
          <w:rtl/>
        </w:rPr>
        <w:t xml:space="preserve"> مسألة معرفة ما إذا كانت الصور ستبدو مقبولة بعد </w:t>
      </w:r>
      <w:r w:rsidR="00592C2D">
        <w:rPr>
          <w:rFonts w:hint="cs"/>
          <w:rtl/>
        </w:rPr>
        <w:t>تحويلها</w:t>
      </w:r>
      <w:r w:rsidR="00946E42">
        <w:rPr>
          <w:rtl/>
        </w:rPr>
        <w:t xml:space="preserve"> </w:t>
      </w:r>
      <w:r>
        <w:rPr>
          <w:rFonts w:hint="cs"/>
          <w:rtl/>
        </w:rPr>
        <w:t xml:space="preserve">ينبغي أن تصبح مسألة دون أهمية تماماً </w:t>
      </w:r>
      <w:r w:rsidR="00946E42">
        <w:rPr>
          <w:rtl/>
        </w:rPr>
        <w:t xml:space="preserve">بمجرد قبول </w:t>
      </w:r>
      <w:r w:rsidR="00410749">
        <w:rPr>
          <w:rtl/>
        </w:rPr>
        <w:t>الرسوم</w:t>
      </w:r>
      <w:r w:rsidR="008B293C">
        <w:rPr>
          <w:rFonts w:hint="cs"/>
          <w:rtl/>
        </w:rPr>
        <w:t>ات</w:t>
      </w:r>
      <w:r w:rsidR="00946E42">
        <w:rPr>
          <w:rtl/>
        </w:rPr>
        <w:t xml:space="preserve"> الملونة، </w:t>
      </w:r>
      <w:r>
        <w:rPr>
          <w:rFonts w:hint="cs"/>
          <w:rtl/>
        </w:rPr>
        <w:t>وهو أمر يجري</w:t>
      </w:r>
      <w:r w:rsidR="00946E42">
        <w:rPr>
          <w:rtl/>
        </w:rPr>
        <w:t xml:space="preserve"> متابعت</w:t>
      </w:r>
      <w:r>
        <w:rPr>
          <w:rtl/>
        </w:rPr>
        <w:t>ه</w:t>
      </w:r>
      <w:r w:rsidR="00946E42">
        <w:rPr>
          <w:rtl/>
        </w:rPr>
        <w:t xml:space="preserve"> بشكل منفصل كجزء من تطوير أنظمة النشر الجديدة القائمة على </w:t>
      </w:r>
      <w:r w:rsidR="00592C2D">
        <w:rPr>
          <w:rFonts w:hint="cs"/>
          <w:rtl/>
        </w:rPr>
        <w:t>ال</w:t>
      </w:r>
      <w:r w:rsidR="00946E42">
        <w:rPr>
          <w:rtl/>
        </w:rPr>
        <w:t>معالجة</w:t>
      </w:r>
      <w:r w:rsidR="00592C2D">
        <w:rPr>
          <w:rFonts w:hint="cs"/>
          <w:rtl/>
        </w:rPr>
        <w:t xml:space="preserve"> بنسق</w:t>
      </w:r>
      <w:r w:rsidR="00946E42">
        <w:rPr>
          <w:rtl/>
        </w:rPr>
        <w:t xml:space="preserve"> </w:t>
      </w:r>
      <w:r w:rsidR="00946E42">
        <w:t>XML</w:t>
      </w:r>
      <w:r w:rsidR="00946E42">
        <w:rPr>
          <w:rtl/>
        </w:rPr>
        <w:t xml:space="preserve">. ومع ذلك، </w:t>
      </w:r>
      <w:r w:rsidR="002B196F">
        <w:rPr>
          <w:rFonts w:hint="cs"/>
          <w:rtl/>
        </w:rPr>
        <w:t>لن يحل</w:t>
      </w:r>
      <w:r>
        <w:rPr>
          <w:rFonts w:hint="cs"/>
          <w:rtl/>
        </w:rPr>
        <w:t>ّ</w:t>
      </w:r>
      <w:r w:rsidR="00946E42">
        <w:rPr>
          <w:rtl/>
        </w:rPr>
        <w:t xml:space="preserve"> </w:t>
      </w:r>
      <w:r>
        <w:rPr>
          <w:rFonts w:hint="cs"/>
          <w:rtl/>
        </w:rPr>
        <w:t>ذلك</w:t>
      </w:r>
      <w:r>
        <w:rPr>
          <w:rtl/>
        </w:rPr>
        <w:t xml:space="preserve"> جميع القضايا</w:t>
      </w:r>
      <w:r>
        <w:rPr>
          <w:rFonts w:hint="cs"/>
          <w:rtl/>
        </w:rPr>
        <w:t xml:space="preserve"> و</w:t>
      </w:r>
      <w:r w:rsidR="002B196F">
        <w:rPr>
          <w:rFonts w:hint="cs"/>
          <w:rtl/>
        </w:rPr>
        <w:t>من</w:t>
      </w:r>
      <w:r w:rsidR="00946E42">
        <w:rPr>
          <w:rtl/>
        </w:rPr>
        <w:t xml:space="preserve"> </w:t>
      </w:r>
      <w:r w:rsidR="002B196F">
        <w:rPr>
          <w:rFonts w:hint="cs"/>
          <w:rtl/>
        </w:rPr>
        <w:t>المحبذ</w:t>
      </w:r>
      <w:r w:rsidR="00946E42">
        <w:rPr>
          <w:rtl/>
        </w:rPr>
        <w:t xml:space="preserve"> معالجة مسألة </w:t>
      </w:r>
      <w:r>
        <w:rPr>
          <w:rFonts w:hint="cs"/>
          <w:rtl/>
        </w:rPr>
        <w:t>التحقق من</w:t>
      </w:r>
      <w:r w:rsidR="00946E42">
        <w:rPr>
          <w:rtl/>
        </w:rPr>
        <w:t xml:space="preserve"> </w:t>
      </w:r>
      <w:r w:rsidR="002B196F">
        <w:rPr>
          <w:rFonts w:hint="cs"/>
          <w:rtl/>
        </w:rPr>
        <w:t>الإجراءات الشكلية</w:t>
      </w:r>
      <w:r w:rsidR="00946E42">
        <w:rPr>
          <w:rtl/>
        </w:rPr>
        <w:t xml:space="preserve"> بشكل عام في حد ذاته</w:t>
      </w:r>
      <w:r w:rsidR="002B196F">
        <w:rPr>
          <w:rFonts w:hint="cs"/>
          <w:rtl/>
        </w:rPr>
        <w:t>ا</w:t>
      </w:r>
      <w:r w:rsidR="00946E42">
        <w:rPr>
          <w:rtl/>
        </w:rPr>
        <w:t xml:space="preserve">. </w:t>
      </w:r>
      <w:r w:rsidR="00282689">
        <w:rPr>
          <w:rFonts w:hint="cs"/>
          <w:rtl/>
        </w:rPr>
        <w:t>و</w:t>
      </w:r>
      <w:r w:rsidR="00946E42">
        <w:rPr>
          <w:rtl/>
        </w:rPr>
        <w:t xml:space="preserve">من الناحية الواقعية، </w:t>
      </w:r>
      <w:r w:rsidR="004B57B0">
        <w:rPr>
          <w:rFonts w:hint="cs"/>
          <w:rtl/>
        </w:rPr>
        <w:t>يُفترض</w:t>
      </w:r>
      <w:r w:rsidR="00946E42">
        <w:rPr>
          <w:rtl/>
        </w:rPr>
        <w:t xml:space="preserve"> أن يتصرف المكتب الدولي بصفته الحكم النهائي للمعيار نظرًا لأن</w:t>
      </w:r>
      <w:r w:rsidR="00883E04">
        <w:rPr>
          <w:rFonts w:hint="cs"/>
          <w:rtl/>
        </w:rPr>
        <w:t xml:space="preserve">ه هو الذي يتولى </w:t>
      </w:r>
      <w:r w:rsidR="004B57B0">
        <w:rPr>
          <w:rFonts w:hint="cs"/>
          <w:rtl/>
        </w:rPr>
        <w:t>فعلياً مهمة</w:t>
      </w:r>
      <w:r w:rsidR="00946E42">
        <w:rPr>
          <w:rtl/>
        </w:rPr>
        <w:t xml:space="preserve"> "</w:t>
      </w:r>
      <w:r w:rsidR="00883E04">
        <w:rPr>
          <w:rFonts w:hint="cs"/>
          <w:rtl/>
        </w:rPr>
        <w:t>ال</w:t>
      </w:r>
      <w:r w:rsidR="00946E42">
        <w:rPr>
          <w:rtl/>
        </w:rPr>
        <w:t xml:space="preserve">نشر </w:t>
      </w:r>
      <w:r w:rsidR="00883E04">
        <w:rPr>
          <w:rFonts w:hint="cs"/>
          <w:rtl/>
        </w:rPr>
        <w:t>ال</w:t>
      </w:r>
      <w:r w:rsidR="00946E42">
        <w:rPr>
          <w:rtl/>
        </w:rPr>
        <w:t xml:space="preserve">دولي </w:t>
      </w:r>
      <w:r w:rsidR="00883E04">
        <w:rPr>
          <w:rFonts w:hint="cs"/>
          <w:rtl/>
        </w:rPr>
        <w:t>ال</w:t>
      </w:r>
      <w:r w:rsidR="00946E42">
        <w:rPr>
          <w:rtl/>
        </w:rPr>
        <w:t xml:space="preserve">موحد </w:t>
      </w:r>
      <w:r w:rsidR="00883E04">
        <w:rPr>
          <w:rFonts w:hint="cs"/>
          <w:rtl/>
        </w:rPr>
        <w:t>بما فيه الكفاية</w:t>
      </w:r>
      <w:r w:rsidR="00946E42">
        <w:rPr>
          <w:rtl/>
        </w:rPr>
        <w:t>".</w:t>
      </w:r>
    </w:p>
    <w:p w14:paraId="27B24C59" w14:textId="6AC8DE30" w:rsidR="002906BF" w:rsidRPr="00276650" w:rsidRDefault="00410749" w:rsidP="00364F85">
      <w:pPr>
        <w:pStyle w:val="Heading2"/>
        <w:spacing w:after="220"/>
        <w:rPr>
          <w:b/>
          <w:bCs w:val="0"/>
          <w:i/>
          <w:iCs w:val="0"/>
          <w:sz w:val="24"/>
          <w:szCs w:val="24"/>
          <w:rtl/>
        </w:rPr>
      </w:pPr>
      <w:bookmarkStart w:id="21" w:name="_Toc113295991"/>
      <w:bookmarkStart w:id="22" w:name="_Toc113301043"/>
      <w:r w:rsidRPr="00276650">
        <w:rPr>
          <w:rFonts w:hint="cs"/>
          <w:b/>
          <w:bCs w:val="0"/>
          <w:i/>
          <w:iCs w:val="0"/>
          <w:sz w:val="24"/>
          <w:szCs w:val="24"/>
          <w:rtl/>
        </w:rPr>
        <w:t>الرسوم</w:t>
      </w:r>
      <w:r w:rsidR="008B293C">
        <w:rPr>
          <w:rFonts w:hint="cs"/>
          <w:b/>
          <w:bCs w:val="0"/>
          <w:i/>
          <w:iCs w:val="0"/>
          <w:sz w:val="24"/>
          <w:szCs w:val="24"/>
          <w:rtl/>
        </w:rPr>
        <w:t>ات</w:t>
      </w:r>
      <w:r w:rsidR="00235D7F" w:rsidRPr="00276650">
        <w:rPr>
          <w:rFonts w:hint="cs"/>
          <w:b/>
          <w:bCs w:val="0"/>
          <w:i/>
          <w:iCs w:val="0"/>
          <w:sz w:val="24"/>
          <w:szCs w:val="24"/>
          <w:rtl/>
        </w:rPr>
        <w:t xml:space="preserve"> غير الرسمية</w:t>
      </w:r>
      <w:bookmarkEnd w:id="21"/>
      <w:bookmarkEnd w:id="22"/>
    </w:p>
    <w:p w14:paraId="0AF3FD5E" w14:textId="2AC36296" w:rsidR="00364F85" w:rsidRDefault="00364F85" w:rsidP="008B293C">
      <w:pPr>
        <w:pStyle w:val="ONUMA"/>
        <w:rPr>
          <w:rtl/>
        </w:rPr>
      </w:pPr>
      <w:r>
        <w:rPr>
          <w:rtl/>
        </w:rPr>
        <w:t xml:space="preserve">كانت إحدى القضايا الرئيسية التي أثارها مكتب الولايات المتحدة للبراءات والعلامات التجارية في الوثيقة </w:t>
      </w:r>
      <w:r w:rsidR="00410749" w:rsidRPr="00410749">
        <w:t>PCT/MIA/27/14</w:t>
      </w:r>
      <w:r w:rsidR="00410749" w:rsidRPr="00410749">
        <w:rPr>
          <w:rtl/>
        </w:rPr>
        <w:t xml:space="preserve"> </w:t>
      </w:r>
      <w:r>
        <w:rPr>
          <w:rtl/>
        </w:rPr>
        <w:t>هي حالة "الرسوم</w:t>
      </w:r>
      <w:r w:rsidR="008B293C">
        <w:rPr>
          <w:rFonts w:hint="cs"/>
          <w:rtl/>
        </w:rPr>
        <w:t>ات</w:t>
      </w:r>
      <w:r>
        <w:rPr>
          <w:rtl/>
        </w:rPr>
        <w:t xml:space="preserve"> غير الرسمية". </w:t>
      </w:r>
      <w:r w:rsidR="00410749">
        <w:rPr>
          <w:rFonts w:hint="cs"/>
          <w:rtl/>
        </w:rPr>
        <w:t>ف</w:t>
      </w:r>
      <w:r>
        <w:rPr>
          <w:rtl/>
        </w:rPr>
        <w:t xml:space="preserve">من الشائع في بعض </w:t>
      </w:r>
      <w:r w:rsidR="00410749">
        <w:rPr>
          <w:rFonts w:hint="cs"/>
          <w:rtl/>
        </w:rPr>
        <w:t>البلدان</w:t>
      </w:r>
      <w:r>
        <w:rPr>
          <w:rtl/>
        </w:rPr>
        <w:t xml:space="preserve"> </w:t>
      </w:r>
      <w:r w:rsidR="00410749">
        <w:rPr>
          <w:rFonts w:hint="cs"/>
          <w:rtl/>
        </w:rPr>
        <w:t>أن يقوم المودعون</w:t>
      </w:r>
      <w:r>
        <w:rPr>
          <w:rtl/>
        </w:rPr>
        <w:t xml:space="preserve"> في البداية </w:t>
      </w:r>
      <w:r w:rsidR="00410749">
        <w:rPr>
          <w:rFonts w:hint="cs"/>
          <w:rtl/>
        </w:rPr>
        <w:t>بإيداع</w:t>
      </w:r>
      <w:r>
        <w:rPr>
          <w:rtl/>
        </w:rPr>
        <w:t xml:space="preserve"> </w:t>
      </w:r>
      <w:r w:rsidR="00410749">
        <w:rPr>
          <w:rtl/>
        </w:rPr>
        <w:t>رسوم</w:t>
      </w:r>
      <w:r w:rsidR="008B293C">
        <w:rPr>
          <w:rFonts w:hint="cs"/>
          <w:rtl/>
        </w:rPr>
        <w:t>ات</w:t>
      </w:r>
      <w:r>
        <w:rPr>
          <w:rtl/>
        </w:rPr>
        <w:t xml:space="preserve"> تخطيطية</w:t>
      </w:r>
      <w:r w:rsidR="00167186">
        <w:rPr>
          <w:rtl/>
        </w:rPr>
        <w:t>،</w:t>
      </w:r>
      <w:r>
        <w:rPr>
          <w:rtl/>
        </w:rPr>
        <w:t xml:space="preserve"> غير م</w:t>
      </w:r>
      <w:r w:rsidR="008B293C">
        <w:rPr>
          <w:rFonts w:hint="cs"/>
          <w:rtl/>
        </w:rPr>
        <w:t>ُ</w:t>
      </w:r>
      <w:r>
        <w:rPr>
          <w:rtl/>
        </w:rPr>
        <w:t>عدة وفقًا لمعيار المصم</w:t>
      </w:r>
      <w:r w:rsidR="008B293C">
        <w:rPr>
          <w:rFonts w:hint="cs"/>
          <w:rtl/>
        </w:rPr>
        <w:t>ّ</w:t>
      </w:r>
      <w:r>
        <w:rPr>
          <w:rtl/>
        </w:rPr>
        <w:t xml:space="preserve">م المحترف كما هو </w:t>
      </w:r>
      <w:r w:rsidR="008B293C">
        <w:rPr>
          <w:rFonts w:hint="cs"/>
          <w:rtl/>
        </w:rPr>
        <w:t>مبيّن</w:t>
      </w:r>
      <w:r>
        <w:rPr>
          <w:rtl/>
        </w:rPr>
        <w:t xml:space="preserve"> في </w:t>
      </w:r>
      <w:r w:rsidR="00410749">
        <w:rPr>
          <w:rFonts w:hint="cs"/>
          <w:rtl/>
        </w:rPr>
        <w:t>شروط</w:t>
      </w:r>
      <w:r>
        <w:rPr>
          <w:rtl/>
        </w:rPr>
        <w:t xml:space="preserve"> القاعدة </w:t>
      </w:r>
      <w:r w:rsidR="008B293C">
        <w:rPr>
          <w:rFonts w:hint="cs"/>
          <w:rtl/>
        </w:rPr>
        <w:t>13.11</w:t>
      </w:r>
      <w:r>
        <w:rPr>
          <w:rtl/>
        </w:rPr>
        <w:t xml:space="preserve">(أ) إلى (و). </w:t>
      </w:r>
      <w:r w:rsidR="00410749">
        <w:rPr>
          <w:rFonts w:hint="cs"/>
          <w:rtl/>
        </w:rPr>
        <w:t>وتُستبدل تلك</w:t>
      </w:r>
      <w:r>
        <w:rPr>
          <w:rtl/>
        </w:rPr>
        <w:t xml:space="preserve"> </w:t>
      </w:r>
      <w:r w:rsidR="008B293C">
        <w:rPr>
          <w:rFonts w:hint="cs"/>
          <w:rtl/>
        </w:rPr>
        <w:t xml:space="preserve">الرسومات </w:t>
      </w:r>
      <w:r>
        <w:rPr>
          <w:rtl/>
        </w:rPr>
        <w:t>لاحقًا ب</w:t>
      </w:r>
      <w:r w:rsidR="00410749">
        <w:rPr>
          <w:rtl/>
        </w:rPr>
        <w:t>رسوم</w:t>
      </w:r>
      <w:r w:rsidR="008B293C">
        <w:rPr>
          <w:rFonts w:hint="cs"/>
          <w:rtl/>
        </w:rPr>
        <w:t>ات</w:t>
      </w:r>
      <w:r>
        <w:rPr>
          <w:rtl/>
        </w:rPr>
        <w:t xml:space="preserve"> عالية الجودة. </w:t>
      </w:r>
      <w:r w:rsidR="00410749">
        <w:rPr>
          <w:rFonts w:hint="cs"/>
          <w:rtl/>
        </w:rPr>
        <w:t>و</w:t>
      </w:r>
      <w:r>
        <w:rPr>
          <w:rtl/>
        </w:rPr>
        <w:t xml:space="preserve">عادة ما تكون </w:t>
      </w:r>
      <w:r w:rsidR="008B293C">
        <w:rPr>
          <w:rFonts w:hint="cs"/>
          <w:rtl/>
        </w:rPr>
        <w:t>تلك</w:t>
      </w:r>
      <w:r>
        <w:rPr>
          <w:rtl/>
        </w:rPr>
        <w:t xml:space="preserve"> العملية بسيطة للغاية في </w:t>
      </w:r>
      <w:r w:rsidR="00410749">
        <w:rPr>
          <w:rFonts w:hint="cs"/>
          <w:rtl/>
        </w:rPr>
        <w:t>طلب</w:t>
      </w:r>
      <w:r>
        <w:rPr>
          <w:rtl/>
        </w:rPr>
        <w:t xml:space="preserve"> وطني. </w:t>
      </w:r>
      <w:r w:rsidR="008B293C">
        <w:rPr>
          <w:rFonts w:hint="cs"/>
          <w:rtl/>
        </w:rPr>
        <w:t>غير أنه</w:t>
      </w:r>
      <w:r>
        <w:rPr>
          <w:rtl/>
        </w:rPr>
        <w:t xml:space="preserve"> </w:t>
      </w:r>
      <w:r w:rsidR="00695CF0">
        <w:rPr>
          <w:rFonts w:hint="cs"/>
          <w:rtl/>
        </w:rPr>
        <w:t>قد لا يكون مناسبا</w:t>
      </w:r>
      <w:r w:rsidR="008B293C">
        <w:rPr>
          <w:rFonts w:hint="cs"/>
          <w:rtl/>
        </w:rPr>
        <w:t>ً،</w:t>
      </w:r>
      <w:r w:rsidR="00695CF0">
        <w:rPr>
          <w:rFonts w:hint="cs"/>
          <w:rtl/>
        </w:rPr>
        <w:t xml:space="preserve"> </w:t>
      </w:r>
      <w:r>
        <w:rPr>
          <w:rtl/>
        </w:rPr>
        <w:t>في بعض الحالات</w:t>
      </w:r>
      <w:r w:rsidR="008B293C">
        <w:rPr>
          <w:rFonts w:hint="cs"/>
          <w:rtl/>
        </w:rPr>
        <w:t>،</w:t>
      </w:r>
      <w:r w:rsidR="00695CF0">
        <w:rPr>
          <w:rFonts w:hint="cs"/>
          <w:rtl/>
        </w:rPr>
        <w:t xml:space="preserve"> </w:t>
      </w:r>
      <w:r>
        <w:rPr>
          <w:rtl/>
        </w:rPr>
        <w:t>السماح ب</w:t>
      </w:r>
      <w:r w:rsidR="00410749">
        <w:rPr>
          <w:rtl/>
        </w:rPr>
        <w:t>الرسوم</w:t>
      </w:r>
      <w:r w:rsidR="008B293C">
        <w:rPr>
          <w:rFonts w:hint="cs"/>
          <w:rtl/>
        </w:rPr>
        <w:t>ات</w:t>
      </w:r>
      <w:r>
        <w:rPr>
          <w:rtl/>
        </w:rPr>
        <w:t xml:space="preserve"> </w:t>
      </w:r>
      <w:r>
        <w:rPr>
          <w:rtl/>
        </w:rPr>
        <w:lastRenderedPageBreak/>
        <w:t xml:space="preserve">الرسمية كتصحيحات في نطاق </w:t>
      </w:r>
      <w:r w:rsidR="00695CF0">
        <w:rPr>
          <w:rFonts w:hint="cs"/>
          <w:rtl/>
        </w:rPr>
        <w:t>ال</w:t>
      </w:r>
      <w:r>
        <w:rPr>
          <w:rtl/>
        </w:rPr>
        <w:t xml:space="preserve">قاعدة </w:t>
      </w:r>
      <w:r w:rsidR="00695CF0">
        <w:rPr>
          <w:rFonts w:hint="cs"/>
          <w:rtl/>
        </w:rPr>
        <w:t xml:space="preserve">26 من </w:t>
      </w:r>
      <w:r>
        <w:rPr>
          <w:rtl/>
        </w:rPr>
        <w:t>معاهدة البراءات. وفي حالات أخرى</w:t>
      </w:r>
      <w:r w:rsidR="00167186">
        <w:rPr>
          <w:rtl/>
        </w:rPr>
        <w:t>،</w:t>
      </w:r>
      <w:r>
        <w:rPr>
          <w:rtl/>
        </w:rPr>
        <w:t xml:space="preserve"> قد يكون من الصعب على فاحص الإجراءات</w:t>
      </w:r>
      <w:r w:rsidR="003121DB">
        <w:rPr>
          <w:rFonts w:hint="cs"/>
          <w:rtl/>
        </w:rPr>
        <w:t xml:space="preserve"> الشكلية</w:t>
      </w:r>
      <w:r>
        <w:rPr>
          <w:rtl/>
        </w:rPr>
        <w:t xml:space="preserve"> تحديد ما إذا كان التصحيح مسموحًا به أم لا. </w:t>
      </w:r>
      <w:r w:rsidR="003121DB">
        <w:rPr>
          <w:rFonts w:hint="cs"/>
          <w:rtl/>
        </w:rPr>
        <w:t>و</w:t>
      </w:r>
      <w:r>
        <w:rPr>
          <w:rtl/>
        </w:rPr>
        <w:t xml:space="preserve">يُنصح </w:t>
      </w:r>
      <w:r w:rsidR="003121DB">
        <w:rPr>
          <w:rFonts w:hint="cs"/>
          <w:rtl/>
        </w:rPr>
        <w:t>المودعون</w:t>
      </w:r>
      <w:r>
        <w:rPr>
          <w:rtl/>
        </w:rPr>
        <w:t xml:space="preserve"> بإعداد </w:t>
      </w:r>
      <w:r w:rsidR="00410749">
        <w:rPr>
          <w:rtl/>
        </w:rPr>
        <w:t>رسوم</w:t>
      </w:r>
      <w:r>
        <w:rPr>
          <w:rtl/>
        </w:rPr>
        <w:t xml:space="preserve"> رسمية في الوقت المناسب لتقديمها كجزء من الطلبات الدولية </w:t>
      </w:r>
      <w:r w:rsidR="003121DB">
        <w:rPr>
          <w:rFonts w:hint="cs"/>
          <w:rtl/>
        </w:rPr>
        <w:t>عند</w:t>
      </w:r>
      <w:r>
        <w:rPr>
          <w:rtl/>
        </w:rPr>
        <w:t xml:space="preserve"> إيداعها</w:t>
      </w:r>
      <w:r w:rsidR="00167186">
        <w:rPr>
          <w:rtl/>
        </w:rPr>
        <w:t>،</w:t>
      </w:r>
      <w:r>
        <w:rPr>
          <w:rtl/>
        </w:rPr>
        <w:t xml:space="preserve"> </w:t>
      </w:r>
      <w:r w:rsidR="0083362C">
        <w:rPr>
          <w:rFonts w:hint="cs"/>
          <w:rtl/>
        </w:rPr>
        <w:t>إلا أن</w:t>
      </w:r>
      <w:r w:rsidR="0083362C" w:rsidRPr="0083362C">
        <w:rPr>
          <w:rtl/>
        </w:rPr>
        <w:t xml:space="preserve"> عدد</w:t>
      </w:r>
      <w:r w:rsidR="0083362C">
        <w:rPr>
          <w:rFonts w:hint="cs"/>
          <w:rtl/>
        </w:rPr>
        <w:t>ا</w:t>
      </w:r>
      <w:r w:rsidR="007820AF">
        <w:rPr>
          <w:rFonts w:hint="cs"/>
          <w:rtl/>
        </w:rPr>
        <w:t xml:space="preserve"> </w:t>
      </w:r>
      <w:r w:rsidR="0083362C" w:rsidRPr="0083362C">
        <w:rPr>
          <w:rtl/>
        </w:rPr>
        <w:t>كبير</w:t>
      </w:r>
      <w:r w:rsidR="0083362C">
        <w:rPr>
          <w:rFonts w:hint="cs"/>
          <w:rtl/>
        </w:rPr>
        <w:t>ا</w:t>
      </w:r>
      <w:r w:rsidR="0083362C" w:rsidRPr="0083362C">
        <w:rPr>
          <w:rtl/>
        </w:rPr>
        <w:t xml:space="preserve"> من الطلبات</w:t>
      </w:r>
      <w:r w:rsidR="003121DB">
        <w:rPr>
          <w:rFonts w:hint="cs"/>
          <w:rtl/>
        </w:rPr>
        <w:t xml:space="preserve"> لا يستوفي </w:t>
      </w:r>
      <w:r>
        <w:rPr>
          <w:rtl/>
        </w:rPr>
        <w:t>ذلك.</w:t>
      </w:r>
    </w:p>
    <w:p w14:paraId="4D4BB5D8" w14:textId="5033DAD3" w:rsidR="00364F85" w:rsidRDefault="005551F8" w:rsidP="005551F8">
      <w:pPr>
        <w:pStyle w:val="ONUMA"/>
        <w:rPr>
          <w:rtl/>
        </w:rPr>
      </w:pPr>
      <w:r>
        <w:rPr>
          <w:rFonts w:hint="cs"/>
          <w:rtl/>
        </w:rPr>
        <w:t>و</w:t>
      </w:r>
      <w:r>
        <w:rPr>
          <w:rtl/>
        </w:rPr>
        <w:t xml:space="preserve">في الدورة التاسعة والعشرين لاجتماع الإدارات الدولية </w:t>
      </w:r>
      <w:r>
        <w:rPr>
          <w:rFonts w:hint="cs"/>
          <w:rtl/>
        </w:rPr>
        <w:t>العاملة في ظلّ</w:t>
      </w:r>
      <w:r>
        <w:rPr>
          <w:rtl/>
        </w:rPr>
        <w:t xml:space="preserve"> معاهدة البراءات</w:t>
      </w:r>
      <w:r>
        <w:rPr>
          <w:rFonts w:hint="cs"/>
          <w:rtl/>
        </w:rPr>
        <w:t xml:space="preserve">، </w:t>
      </w:r>
      <w:r w:rsidR="00A37134">
        <w:rPr>
          <w:rFonts w:hint="cs"/>
          <w:rtl/>
        </w:rPr>
        <w:t>رأت</w:t>
      </w:r>
      <w:r>
        <w:rPr>
          <w:rtl/>
        </w:rPr>
        <w:t xml:space="preserve"> بعض الإدارات</w:t>
      </w:r>
      <w:r>
        <w:rPr>
          <w:rFonts w:hint="cs"/>
          <w:rtl/>
        </w:rPr>
        <w:t xml:space="preserve"> </w:t>
      </w:r>
      <w:r w:rsidR="00364F85">
        <w:rPr>
          <w:rtl/>
        </w:rPr>
        <w:t>أن "</w:t>
      </w:r>
      <w:r w:rsidR="00A37134" w:rsidRPr="00A37134">
        <w:rPr>
          <w:rtl/>
        </w:rPr>
        <w:t>مسألة المعيار المناسب للنشر كانت مستقلة عما إذا كانت الرسومات غير الرسمية كافية لأغراض البحث الدولي – فقد كانت الرسومات غير الرسمية كافية تماماً لتشكيل أساس البحث الدولي في معظم الحالات بخلاف مسألة تحويل الرسومات الملونة</w:t>
      </w:r>
      <w:r w:rsidR="00364F85">
        <w:rPr>
          <w:rtl/>
        </w:rPr>
        <w:t>"</w:t>
      </w:r>
      <w:r w:rsidR="00A37134">
        <w:rPr>
          <w:rFonts w:hint="cs"/>
          <w:rtl/>
        </w:rPr>
        <w:t xml:space="preserve">. </w:t>
      </w:r>
      <w:r w:rsidR="00364F85">
        <w:rPr>
          <w:rtl/>
        </w:rPr>
        <w:t>(الفقرة 21 من ملخص الرئيس</w:t>
      </w:r>
      <w:r w:rsidR="00167186">
        <w:rPr>
          <w:rtl/>
        </w:rPr>
        <w:t>،</w:t>
      </w:r>
      <w:r w:rsidR="00364F85">
        <w:rPr>
          <w:rtl/>
        </w:rPr>
        <w:t xml:space="preserve"> الوثيقة </w:t>
      </w:r>
      <w:r w:rsidR="00A37134" w:rsidRPr="00A37134">
        <w:t>PCT/MIA/29/10</w:t>
      </w:r>
      <w:r w:rsidR="00364F85">
        <w:rPr>
          <w:rtl/>
        </w:rPr>
        <w:t>).</w:t>
      </w:r>
    </w:p>
    <w:p w14:paraId="6C8C103C" w14:textId="44187469" w:rsidR="00364F85" w:rsidRDefault="005551F8" w:rsidP="004A23C4">
      <w:pPr>
        <w:pStyle w:val="ONUMA"/>
        <w:rPr>
          <w:rtl/>
        </w:rPr>
      </w:pPr>
      <w:r>
        <w:rPr>
          <w:rFonts w:hint="cs"/>
          <w:rtl/>
        </w:rPr>
        <w:t xml:space="preserve">ويدرك المكتب الدولي </w:t>
      </w:r>
      <w:r w:rsidR="00364F85">
        <w:rPr>
          <w:rtl/>
        </w:rPr>
        <w:t xml:space="preserve">أن العديد من المكاتب الوطنية </w:t>
      </w:r>
      <w:r w:rsidR="00B67242">
        <w:rPr>
          <w:rFonts w:hint="cs"/>
          <w:rtl/>
        </w:rPr>
        <w:t>تشترط</w:t>
      </w:r>
      <w:r w:rsidR="00364F85">
        <w:rPr>
          <w:rtl/>
        </w:rPr>
        <w:t xml:space="preserve"> </w:t>
      </w:r>
      <w:r w:rsidR="004A23C4">
        <w:rPr>
          <w:rFonts w:hint="cs"/>
          <w:rtl/>
        </w:rPr>
        <w:t>إعداد رسومات ب</w:t>
      </w:r>
      <w:r w:rsidR="00364F85">
        <w:rPr>
          <w:rtl/>
        </w:rPr>
        <w:t xml:space="preserve">جودة عالية </w:t>
      </w:r>
      <w:r>
        <w:rPr>
          <w:rFonts w:hint="cs"/>
          <w:rtl/>
        </w:rPr>
        <w:t>لأغراض</w:t>
      </w:r>
      <w:r w:rsidR="00364F85">
        <w:rPr>
          <w:rtl/>
        </w:rPr>
        <w:t xml:space="preserve"> </w:t>
      </w:r>
      <w:r w:rsidR="00B67242">
        <w:rPr>
          <w:rFonts w:hint="cs"/>
          <w:rtl/>
        </w:rPr>
        <w:t>ا</w:t>
      </w:r>
      <w:r w:rsidR="00364F85">
        <w:rPr>
          <w:rtl/>
        </w:rPr>
        <w:t xml:space="preserve">لمرحلة الوطنية وأنه من المستحسن </w:t>
      </w:r>
      <w:r w:rsidR="004A23C4">
        <w:rPr>
          <w:rFonts w:hint="cs"/>
          <w:rtl/>
        </w:rPr>
        <w:t xml:space="preserve">تسهيل </w:t>
      </w:r>
      <w:r w:rsidR="004A23C4">
        <w:rPr>
          <w:rtl/>
        </w:rPr>
        <w:t>قراءة منشورات البراءات وفهمها</w:t>
      </w:r>
      <w:r w:rsidR="00167186">
        <w:rPr>
          <w:rtl/>
        </w:rPr>
        <w:t>،</w:t>
      </w:r>
      <w:r w:rsidR="00364F85">
        <w:rPr>
          <w:rtl/>
        </w:rPr>
        <w:t xml:space="preserve"> بدلاً من </w:t>
      </w:r>
      <w:r w:rsidR="004A23C4">
        <w:rPr>
          <w:rFonts w:hint="cs"/>
          <w:rtl/>
        </w:rPr>
        <w:t>الاكتفاء بضمان استيفائها لشرط</w:t>
      </w:r>
      <w:r w:rsidR="00364F85">
        <w:rPr>
          <w:rtl/>
        </w:rPr>
        <w:t xml:space="preserve"> </w:t>
      </w:r>
      <w:r w:rsidR="004A23C4">
        <w:rPr>
          <w:rFonts w:hint="cs"/>
          <w:rtl/>
        </w:rPr>
        <w:t>قانوني وهو شرط الكشف</w:t>
      </w:r>
      <w:r w:rsidR="00B67242">
        <w:rPr>
          <w:rFonts w:hint="cs"/>
          <w:rtl/>
        </w:rPr>
        <w:t xml:space="preserve">، </w:t>
      </w:r>
      <w:r w:rsidR="004A23C4">
        <w:rPr>
          <w:rFonts w:hint="cs"/>
          <w:rtl/>
        </w:rPr>
        <w:t xml:space="preserve">وبالتالي </w:t>
      </w:r>
      <w:r w:rsidR="00B67242">
        <w:rPr>
          <w:rFonts w:hint="cs"/>
          <w:rtl/>
        </w:rPr>
        <w:t>يرى</w:t>
      </w:r>
      <w:r w:rsidR="00B67242">
        <w:rPr>
          <w:rtl/>
        </w:rPr>
        <w:t xml:space="preserve"> المكتب الدولي </w:t>
      </w:r>
      <w:r w:rsidR="00B67242">
        <w:rPr>
          <w:rFonts w:hint="cs"/>
          <w:rtl/>
        </w:rPr>
        <w:t xml:space="preserve">ضرورة اشتراط </w:t>
      </w:r>
      <w:r w:rsidR="004A23C4">
        <w:rPr>
          <w:rFonts w:hint="cs"/>
          <w:rtl/>
        </w:rPr>
        <w:t>معيار ل</w:t>
      </w:r>
      <w:r w:rsidR="00B67242">
        <w:rPr>
          <w:rFonts w:hint="cs"/>
          <w:rtl/>
        </w:rPr>
        <w:t xml:space="preserve">جودة </w:t>
      </w:r>
      <w:r w:rsidR="00364F85">
        <w:rPr>
          <w:rtl/>
        </w:rPr>
        <w:t xml:space="preserve">الرسم. </w:t>
      </w:r>
      <w:r w:rsidR="004A23C4">
        <w:rPr>
          <w:rFonts w:hint="cs"/>
          <w:rtl/>
        </w:rPr>
        <w:t>غير أنه من الصعب</w:t>
      </w:r>
      <w:r w:rsidR="00167186">
        <w:rPr>
          <w:rtl/>
        </w:rPr>
        <w:t>،</w:t>
      </w:r>
      <w:r w:rsidR="00364F85">
        <w:rPr>
          <w:rtl/>
        </w:rPr>
        <w:t xml:space="preserve"> </w:t>
      </w:r>
      <w:r w:rsidR="00EB4125">
        <w:rPr>
          <w:rFonts w:hint="cs"/>
          <w:rtl/>
        </w:rPr>
        <w:t xml:space="preserve">كما ذُكر آنفا، </w:t>
      </w:r>
      <w:r w:rsidR="00364F85">
        <w:rPr>
          <w:rtl/>
        </w:rPr>
        <w:t xml:space="preserve">تحديد </w:t>
      </w:r>
      <w:r w:rsidR="004A23C4">
        <w:rPr>
          <w:rFonts w:hint="cs"/>
          <w:rtl/>
        </w:rPr>
        <w:t xml:space="preserve">ذلك </w:t>
      </w:r>
      <w:r w:rsidR="00364F85">
        <w:rPr>
          <w:rtl/>
        </w:rPr>
        <w:t>المعيار بموضوعية.</w:t>
      </w:r>
    </w:p>
    <w:p w14:paraId="5457B5CC" w14:textId="665E1907" w:rsidR="00364F85" w:rsidRPr="003C3008" w:rsidRDefault="00364F85" w:rsidP="00C3795F">
      <w:pPr>
        <w:pStyle w:val="Heading2"/>
        <w:spacing w:after="220"/>
        <w:rPr>
          <w:b/>
          <w:bCs w:val="0"/>
          <w:i/>
          <w:iCs w:val="0"/>
          <w:sz w:val="24"/>
          <w:szCs w:val="24"/>
          <w:rtl/>
        </w:rPr>
      </w:pPr>
      <w:bookmarkStart w:id="23" w:name="_Toc113295992"/>
      <w:bookmarkStart w:id="24" w:name="_Toc113301044"/>
      <w:r w:rsidRPr="003C3008">
        <w:rPr>
          <w:b/>
          <w:bCs w:val="0"/>
          <w:i/>
          <w:iCs w:val="0"/>
          <w:sz w:val="24"/>
          <w:szCs w:val="24"/>
          <w:rtl/>
        </w:rPr>
        <w:t xml:space="preserve">خدمة </w:t>
      </w:r>
      <w:r w:rsidR="00C3795F" w:rsidRPr="003C3008">
        <w:rPr>
          <w:rFonts w:hint="cs"/>
          <w:b/>
          <w:bCs w:val="0"/>
          <w:i/>
          <w:iCs w:val="0"/>
          <w:sz w:val="24"/>
          <w:szCs w:val="24"/>
          <w:rtl/>
        </w:rPr>
        <w:t>المودعين</w:t>
      </w:r>
      <w:bookmarkEnd w:id="23"/>
      <w:bookmarkEnd w:id="24"/>
    </w:p>
    <w:p w14:paraId="43E63172" w14:textId="559005E5" w:rsidR="00364F85" w:rsidRDefault="007820AF" w:rsidP="00B36189">
      <w:pPr>
        <w:pStyle w:val="ONUMA"/>
        <w:rPr>
          <w:rtl/>
        </w:rPr>
      </w:pPr>
      <w:r>
        <w:rPr>
          <w:rFonts w:hint="cs"/>
          <w:rtl/>
        </w:rPr>
        <w:t xml:space="preserve">تُثار </w:t>
      </w:r>
      <w:r w:rsidR="00364F85">
        <w:rPr>
          <w:rtl/>
        </w:rPr>
        <w:t xml:space="preserve">قضية أخرى </w:t>
      </w:r>
      <w:r>
        <w:rPr>
          <w:rFonts w:hint="cs"/>
          <w:rtl/>
        </w:rPr>
        <w:t>بشأن</w:t>
      </w:r>
      <w:r w:rsidR="00364F85">
        <w:rPr>
          <w:rtl/>
        </w:rPr>
        <w:t xml:space="preserve"> ما إذا كانت القواعد </w:t>
      </w:r>
      <w:r w:rsidR="00B36189">
        <w:rPr>
          <w:rFonts w:hint="cs"/>
          <w:rtl/>
        </w:rPr>
        <w:t>الحالية</w:t>
      </w:r>
      <w:r w:rsidR="00364F85">
        <w:rPr>
          <w:rtl/>
        </w:rPr>
        <w:t xml:space="preserve"> تقدم الخدمة الأكثر ملاءمة </w:t>
      </w:r>
      <w:r>
        <w:rPr>
          <w:rFonts w:hint="cs"/>
          <w:rtl/>
        </w:rPr>
        <w:t>لمودعي</w:t>
      </w:r>
      <w:r w:rsidR="00364F85">
        <w:rPr>
          <w:rtl/>
        </w:rPr>
        <w:t xml:space="preserve"> الطلبات. </w:t>
      </w:r>
      <w:r>
        <w:rPr>
          <w:rFonts w:hint="cs"/>
          <w:rtl/>
        </w:rPr>
        <w:t>فإذا كان</w:t>
      </w:r>
      <w:r w:rsidR="00364F85">
        <w:rPr>
          <w:rtl/>
        </w:rPr>
        <w:t xml:space="preserve"> العديد من </w:t>
      </w:r>
      <w:r>
        <w:rPr>
          <w:rFonts w:hint="cs"/>
          <w:rtl/>
        </w:rPr>
        <w:t>المودعين</w:t>
      </w:r>
      <w:r w:rsidR="00364F85">
        <w:rPr>
          <w:rtl/>
        </w:rPr>
        <w:t xml:space="preserve"> يفضلون عدم إجراء تصحيحات على الطلب الدولي ما لم يُطلب منهم ذلك</w:t>
      </w:r>
      <w:r w:rsidR="00167186">
        <w:rPr>
          <w:rtl/>
        </w:rPr>
        <w:t>،</w:t>
      </w:r>
      <w:r w:rsidR="00364F85">
        <w:rPr>
          <w:rtl/>
        </w:rPr>
        <w:t xml:space="preserve"> فقد </w:t>
      </w:r>
      <w:r>
        <w:rPr>
          <w:rFonts w:hint="cs"/>
          <w:rtl/>
        </w:rPr>
        <w:t>يتقبل</w:t>
      </w:r>
      <w:r w:rsidR="00364F85">
        <w:rPr>
          <w:rtl/>
        </w:rPr>
        <w:t xml:space="preserve"> آخرون </w:t>
      </w:r>
      <w:r>
        <w:rPr>
          <w:rFonts w:hint="cs"/>
          <w:rtl/>
        </w:rPr>
        <w:t xml:space="preserve">بصدر رحب </w:t>
      </w:r>
      <w:r w:rsidR="00E66BBC">
        <w:rPr>
          <w:rFonts w:hint="cs"/>
          <w:rtl/>
        </w:rPr>
        <w:t>لفت انتباههم</w:t>
      </w:r>
      <w:r w:rsidR="00364F85">
        <w:rPr>
          <w:rtl/>
        </w:rPr>
        <w:t xml:space="preserve"> </w:t>
      </w:r>
      <w:r>
        <w:rPr>
          <w:rFonts w:hint="cs"/>
          <w:rtl/>
        </w:rPr>
        <w:t>إلى أوجه النقص</w:t>
      </w:r>
      <w:r w:rsidR="00364F85">
        <w:rPr>
          <w:rtl/>
        </w:rPr>
        <w:t xml:space="preserve"> التي لا ت</w:t>
      </w:r>
      <w:r w:rsidR="00B36189">
        <w:rPr>
          <w:rFonts w:hint="cs"/>
          <w:rtl/>
        </w:rPr>
        <w:t>ُ</w:t>
      </w:r>
      <w:r w:rsidR="00364F85">
        <w:rPr>
          <w:rtl/>
        </w:rPr>
        <w:t xml:space="preserve">عتبر </w:t>
      </w:r>
      <w:r>
        <w:rPr>
          <w:rFonts w:hint="cs"/>
          <w:rtl/>
        </w:rPr>
        <w:t>وجيهة</w:t>
      </w:r>
      <w:r w:rsidR="00B36189">
        <w:rPr>
          <w:rFonts w:hint="cs"/>
          <w:rtl/>
        </w:rPr>
        <w:t xml:space="preserve"> بالنسبة لل</w:t>
      </w:r>
      <w:r w:rsidR="005B7BAC" w:rsidRPr="005B7BAC">
        <w:rPr>
          <w:rtl/>
        </w:rPr>
        <w:t xml:space="preserve">نشر </w:t>
      </w:r>
      <w:r w:rsidR="005B7BAC">
        <w:rPr>
          <w:rFonts w:hint="cs"/>
          <w:rtl/>
        </w:rPr>
        <w:t>ال</w:t>
      </w:r>
      <w:r w:rsidR="005B7BAC" w:rsidRPr="005B7BAC">
        <w:rPr>
          <w:rtl/>
        </w:rPr>
        <w:t xml:space="preserve">دولي </w:t>
      </w:r>
      <w:r w:rsidR="005B7BAC">
        <w:rPr>
          <w:rFonts w:hint="cs"/>
          <w:rtl/>
        </w:rPr>
        <w:t>ال</w:t>
      </w:r>
      <w:r w:rsidR="00B36189">
        <w:rPr>
          <w:rtl/>
        </w:rPr>
        <w:t>موحد بما فيه الكفاية</w:t>
      </w:r>
      <w:r w:rsidR="00B36189">
        <w:rPr>
          <w:rFonts w:hint="cs"/>
          <w:rtl/>
        </w:rPr>
        <w:t xml:space="preserve">، </w:t>
      </w:r>
      <w:r w:rsidR="00B36189">
        <w:rPr>
          <w:rtl/>
        </w:rPr>
        <w:t>ولكن</w:t>
      </w:r>
      <w:r w:rsidR="00B36189">
        <w:rPr>
          <w:rFonts w:hint="cs"/>
          <w:rtl/>
        </w:rPr>
        <w:t xml:space="preserve"> من شأنها تزويد المودعين ب</w:t>
      </w:r>
      <w:r w:rsidR="00364F85">
        <w:rPr>
          <w:rtl/>
        </w:rPr>
        <w:t xml:space="preserve">فرصة لتصحيح </w:t>
      </w:r>
      <w:r w:rsidR="005B7BAC">
        <w:rPr>
          <w:rFonts w:hint="cs"/>
          <w:rtl/>
        </w:rPr>
        <w:t>أوجه النقص</w:t>
      </w:r>
      <w:r w:rsidR="00364F85">
        <w:rPr>
          <w:rtl/>
        </w:rPr>
        <w:t xml:space="preserve"> </w:t>
      </w:r>
      <w:r w:rsidR="005B7BAC">
        <w:rPr>
          <w:rFonts w:hint="cs"/>
          <w:rtl/>
        </w:rPr>
        <w:t>في المرحلة</w:t>
      </w:r>
      <w:r w:rsidR="00364F85">
        <w:rPr>
          <w:rtl/>
        </w:rPr>
        <w:t xml:space="preserve"> الدولية </w:t>
      </w:r>
      <w:r w:rsidR="005B7BAC">
        <w:rPr>
          <w:rFonts w:hint="cs"/>
          <w:rtl/>
        </w:rPr>
        <w:t>و</w:t>
      </w:r>
      <w:r w:rsidR="00364F85">
        <w:rPr>
          <w:rtl/>
        </w:rPr>
        <w:t>التي قد تكون موضوع اعتراضات في العديد من المكاتب أثناء المرحلة الوطنية.</w:t>
      </w:r>
    </w:p>
    <w:p w14:paraId="7103B030" w14:textId="37512B5C" w:rsidR="00364F85" w:rsidRPr="005551F8" w:rsidRDefault="00364F85" w:rsidP="003544AC">
      <w:pPr>
        <w:pStyle w:val="Heading1"/>
        <w:spacing w:after="220"/>
        <w:rPr>
          <w:sz w:val="24"/>
          <w:szCs w:val="24"/>
          <w:rtl/>
          <w:lang w:bidi="ar-EG"/>
        </w:rPr>
      </w:pPr>
      <w:bookmarkStart w:id="25" w:name="_Toc113295993"/>
      <w:bookmarkStart w:id="26" w:name="_Toc113301045"/>
      <w:r w:rsidRPr="005551F8">
        <w:rPr>
          <w:sz w:val="24"/>
          <w:szCs w:val="24"/>
          <w:rtl/>
          <w:lang w:bidi="ar-EG"/>
        </w:rPr>
        <w:t>الخيارات</w:t>
      </w:r>
      <w:bookmarkEnd w:id="25"/>
      <w:bookmarkEnd w:id="26"/>
    </w:p>
    <w:p w14:paraId="358B101C" w14:textId="5D6DFC6C" w:rsidR="00364F85" w:rsidRDefault="00364F85" w:rsidP="00A75C82">
      <w:pPr>
        <w:pStyle w:val="ONUMA"/>
        <w:rPr>
          <w:rtl/>
        </w:rPr>
      </w:pPr>
      <w:r>
        <w:rPr>
          <w:rtl/>
        </w:rPr>
        <w:t xml:space="preserve">يكمن حل </w:t>
      </w:r>
      <w:r w:rsidR="000C4D9B">
        <w:rPr>
          <w:rFonts w:hint="cs"/>
          <w:rtl/>
        </w:rPr>
        <w:t>ا</w:t>
      </w:r>
      <w:r>
        <w:rPr>
          <w:rtl/>
        </w:rPr>
        <w:t>لعديد من القضايا الأساسية في تحسين أنظمة إيداع الطلبات الدولية ومعالجتها ونشرها</w:t>
      </w:r>
      <w:r w:rsidR="00167186">
        <w:rPr>
          <w:rtl/>
        </w:rPr>
        <w:t>،</w:t>
      </w:r>
      <w:r>
        <w:rPr>
          <w:rtl/>
        </w:rPr>
        <w:t xml:space="preserve"> بالإضافة إلى تحديث القاعدة 11 (التي لا تزال تنبع من عالم الإيداعات الورقية </w:t>
      </w:r>
      <w:r w:rsidR="00A75C82">
        <w:rPr>
          <w:rFonts w:hint="cs"/>
          <w:rtl/>
        </w:rPr>
        <w:t>والنشر</w:t>
      </w:r>
      <w:r w:rsidR="00A75C82">
        <w:rPr>
          <w:rtl/>
        </w:rPr>
        <w:t xml:space="preserve"> الورقي</w:t>
      </w:r>
      <w:r>
        <w:rPr>
          <w:rtl/>
        </w:rPr>
        <w:t>) لتمث</w:t>
      </w:r>
      <w:r w:rsidR="00A75C82">
        <w:rPr>
          <w:rFonts w:hint="cs"/>
          <w:rtl/>
        </w:rPr>
        <w:t>ّ</w:t>
      </w:r>
      <w:r>
        <w:rPr>
          <w:rtl/>
        </w:rPr>
        <w:t xml:space="preserve">ل </w:t>
      </w:r>
      <w:r w:rsidR="00A75C82">
        <w:rPr>
          <w:rFonts w:hint="cs"/>
          <w:rtl/>
        </w:rPr>
        <w:t>بفعالية أكبر</w:t>
      </w:r>
      <w:r>
        <w:rPr>
          <w:rtl/>
        </w:rPr>
        <w:t xml:space="preserve"> احتياج</w:t>
      </w:r>
      <w:r w:rsidR="00A75C82">
        <w:rPr>
          <w:rtl/>
        </w:rPr>
        <w:t>ات المعالجة الإلكترونية و</w:t>
      </w:r>
      <w:r w:rsidR="00A75C82">
        <w:rPr>
          <w:rFonts w:hint="cs"/>
          <w:rtl/>
        </w:rPr>
        <w:t xml:space="preserve">تسمح </w:t>
      </w:r>
      <w:r>
        <w:rPr>
          <w:rtl/>
        </w:rPr>
        <w:t>ب</w:t>
      </w:r>
      <w:r w:rsidR="00A75C82">
        <w:rPr>
          <w:rFonts w:hint="cs"/>
          <w:rtl/>
        </w:rPr>
        <w:t xml:space="preserve">توفير </w:t>
      </w:r>
      <w:r w:rsidR="00410749">
        <w:rPr>
          <w:rtl/>
        </w:rPr>
        <w:t>الرسوم</w:t>
      </w:r>
      <w:r>
        <w:rPr>
          <w:rtl/>
        </w:rPr>
        <w:t xml:space="preserve"> الملونة. </w:t>
      </w:r>
      <w:r w:rsidR="00A75C82">
        <w:rPr>
          <w:rFonts w:hint="cs"/>
          <w:rtl/>
        </w:rPr>
        <w:t>غير أنه يمكن</w:t>
      </w:r>
      <w:r w:rsidR="00167186">
        <w:rPr>
          <w:rtl/>
        </w:rPr>
        <w:t>،</w:t>
      </w:r>
      <w:r>
        <w:rPr>
          <w:rtl/>
        </w:rPr>
        <w:t xml:space="preserve"> في غضون ذلك</w:t>
      </w:r>
      <w:r w:rsidR="00167186">
        <w:rPr>
          <w:rtl/>
        </w:rPr>
        <w:t>،</w:t>
      </w:r>
      <w:r>
        <w:rPr>
          <w:rtl/>
        </w:rPr>
        <w:t xml:space="preserve"> النظر في </w:t>
      </w:r>
      <w:r w:rsidR="00A75C82">
        <w:rPr>
          <w:rFonts w:hint="cs"/>
          <w:rtl/>
        </w:rPr>
        <w:t xml:space="preserve">إمكانية وضع عدة تدابير </w:t>
      </w:r>
      <w:r>
        <w:rPr>
          <w:rtl/>
        </w:rPr>
        <w:t>في مجموعات مختلفة.</w:t>
      </w:r>
    </w:p>
    <w:p w14:paraId="32F5C097" w14:textId="2F03A123" w:rsidR="00364F85" w:rsidRDefault="00364F85" w:rsidP="00A75C82">
      <w:pPr>
        <w:pStyle w:val="ONUMA"/>
        <w:numPr>
          <w:ilvl w:val="0"/>
          <w:numId w:val="19"/>
        </w:numPr>
        <w:ind w:left="566" w:firstLine="0"/>
        <w:rPr>
          <w:rtl/>
        </w:rPr>
      </w:pPr>
      <w:r>
        <w:rPr>
          <w:rtl/>
        </w:rPr>
        <w:t xml:space="preserve">يمكن تفويض </w:t>
      </w:r>
      <w:r w:rsidR="00A75C82">
        <w:rPr>
          <w:rFonts w:hint="cs"/>
          <w:rtl/>
        </w:rPr>
        <w:t>مهمة التحقق من</w:t>
      </w:r>
      <w:r>
        <w:rPr>
          <w:rtl/>
        </w:rPr>
        <w:t xml:space="preserve"> </w:t>
      </w:r>
      <w:r w:rsidR="00A75C82">
        <w:rPr>
          <w:rFonts w:hint="cs"/>
          <w:rtl/>
        </w:rPr>
        <w:t>الإجراءات الشكلية</w:t>
      </w:r>
      <w:r>
        <w:rPr>
          <w:rtl/>
        </w:rPr>
        <w:t xml:space="preserve"> إلى المكتب الدولي</w:t>
      </w:r>
      <w:r w:rsidR="00167186">
        <w:rPr>
          <w:rtl/>
        </w:rPr>
        <w:t>،</w:t>
      </w:r>
      <w:r>
        <w:rPr>
          <w:rtl/>
        </w:rPr>
        <w:t xml:space="preserve"> بخلاف </w:t>
      </w:r>
      <w:r w:rsidR="00A75C82">
        <w:rPr>
          <w:rFonts w:hint="cs"/>
          <w:rtl/>
        </w:rPr>
        <w:t>التحقق</w:t>
      </w:r>
      <w:r>
        <w:rPr>
          <w:rtl/>
        </w:rPr>
        <w:t xml:space="preserve"> اللازم لغرض </w:t>
      </w:r>
      <w:r w:rsidR="008551EC">
        <w:rPr>
          <w:rFonts w:hint="cs"/>
          <w:rtl/>
        </w:rPr>
        <w:t>إعداد نسخة مرضية</w:t>
      </w:r>
      <w:r>
        <w:rPr>
          <w:rtl/>
        </w:rPr>
        <w:t xml:space="preserve"> للتأكد من اكتمال نسخة السجل وإمكانية إرسالها بشكل صحيح إلى المكتب الدولي.</w:t>
      </w:r>
    </w:p>
    <w:p w14:paraId="18EA2019" w14:textId="05809286" w:rsidR="00364F85" w:rsidRDefault="00364F85" w:rsidP="001C6ACF">
      <w:pPr>
        <w:pStyle w:val="ONUMA"/>
        <w:numPr>
          <w:ilvl w:val="0"/>
          <w:numId w:val="19"/>
        </w:numPr>
        <w:ind w:left="566" w:firstLine="0"/>
        <w:rPr>
          <w:rtl/>
        </w:rPr>
      </w:pPr>
      <w:r>
        <w:rPr>
          <w:rtl/>
        </w:rPr>
        <w:t xml:space="preserve">يمكن إعطاء </w:t>
      </w:r>
      <w:r w:rsidR="00A75C82">
        <w:rPr>
          <w:rFonts w:hint="cs"/>
          <w:rtl/>
        </w:rPr>
        <w:t>القائمين على الفحص الموضوعي في</w:t>
      </w:r>
      <w:r>
        <w:rPr>
          <w:rtl/>
        </w:rPr>
        <w:t xml:space="preserve"> إدارة البحث الدولي دورًا في تقرير ما إذا كانت بعض التصحيحات مناسبة</w:t>
      </w:r>
      <w:r w:rsidR="00167186">
        <w:rPr>
          <w:rtl/>
        </w:rPr>
        <w:t>،</w:t>
      </w:r>
      <w:r w:rsidR="00A75C82">
        <w:rPr>
          <w:rtl/>
        </w:rPr>
        <w:t xml:space="preserve"> لا سيما </w:t>
      </w:r>
      <w:r>
        <w:rPr>
          <w:rtl/>
        </w:rPr>
        <w:t>ما يتعلق "ب</w:t>
      </w:r>
      <w:r w:rsidR="00410749">
        <w:rPr>
          <w:rtl/>
        </w:rPr>
        <w:t>الرسوم</w:t>
      </w:r>
      <w:r w:rsidR="00A75C82">
        <w:rPr>
          <w:rFonts w:hint="cs"/>
          <w:rtl/>
        </w:rPr>
        <w:t>ات</w:t>
      </w:r>
      <w:r>
        <w:rPr>
          <w:rtl/>
        </w:rPr>
        <w:t xml:space="preserve"> غير الرسمية" وما إذا كان </w:t>
      </w:r>
      <w:r w:rsidR="00A13070">
        <w:rPr>
          <w:rFonts w:hint="cs"/>
          <w:rtl/>
        </w:rPr>
        <w:t xml:space="preserve">فهم </w:t>
      </w:r>
      <w:r>
        <w:rPr>
          <w:rtl/>
        </w:rPr>
        <w:t xml:space="preserve">أي نص وارد في </w:t>
      </w:r>
      <w:r w:rsidR="00410749">
        <w:rPr>
          <w:rtl/>
        </w:rPr>
        <w:t>الرسوم</w:t>
      </w:r>
      <w:r w:rsidR="001C6ACF">
        <w:rPr>
          <w:rFonts w:hint="cs"/>
          <w:rtl/>
        </w:rPr>
        <w:t>ات</w:t>
      </w:r>
      <w:r>
        <w:rPr>
          <w:rtl/>
        </w:rPr>
        <w:t xml:space="preserve"> </w:t>
      </w:r>
      <w:r w:rsidR="001C6ACF">
        <w:rPr>
          <w:rFonts w:hint="cs"/>
          <w:rtl/>
        </w:rPr>
        <w:t>أمراً لازماً بما يقتضي ترجمته</w:t>
      </w:r>
      <w:r>
        <w:rPr>
          <w:rtl/>
        </w:rPr>
        <w:t xml:space="preserve"> من قبل المكتب الدولي.</w:t>
      </w:r>
    </w:p>
    <w:p w14:paraId="27D52964" w14:textId="5EAA0B3C" w:rsidR="00235D7F" w:rsidRDefault="00BB6E81" w:rsidP="00B46EDF">
      <w:pPr>
        <w:pStyle w:val="ONUMA"/>
        <w:numPr>
          <w:ilvl w:val="0"/>
          <w:numId w:val="19"/>
        </w:numPr>
        <w:ind w:left="566" w:firstLine="0"/>
        <w:rPr>
          <w:lang w:bidi="ar-EG"/>
        </w:rPr>
      </w:pPr>
      <w:r w:rsidRPr="00BB6E81">
        <w:rPr>
          <w:rtl/>
        </w:rPr>
        <w:t>يمكن فحص</w:t>
      </w:r>
      <w:r>
        <w:rPr>
          <w:rFonts w:hint="cs"/>
          <w:rtl/>
        </w:rPr>
        <w:t xml:space="preserve"> الإجراءات</w:t>
      </w:r>
      <w:r w:rsidRPr="00BB6E81">
        <w:rPr>
          <w:rtl/>
        </w:rPr>
        <w:t xml:space="preserve"> الشكلي</w:t>
      </w:r>
      <w:r>
        <w:rPr>
          <w:rFonts w:hint="cs"/>
          <w:rtl/>
        </w:rPr>
        <w:t>ة</w:t>
      </w:r>
      <w:r w:rsidRPr="00BB6E81">
        <w:rPr>
          <w:rtl/>
        </w:rPr>
        <w:t xml:space="preserve"> على مستويين، مما </w:t>
      </w:r>
      <w:r>
        <w:rPr>
          <w:rFonts w:hint="cs"/>
          <w:rtl/>
        </w:rPr>
        <w:t>يعني الكشف عن أوجه النقص</w:t>
      </w:r>
      <w:r w:rsidRPr="00BB6E81">
        <w:rPr>
          <w:rtl/>
        </w:rPr>
        <w:t xml:space="preserve"> التي </w:t>
      </w:r>
      <w:r>
        <w:rPr>
          <w:rFonts w:hint="cs"/>
          <w:rtl/>
        </w:rPr>
        <w:t>يلز</w:t>
      </w:r>
      <w:r w:rsidR="00B46EDF">
        <w:rPr>
          <w:rFonts w:hint="cs"/>
          <w:rtl/>
        </w:rPr>
        <w:t>م</w:t>
      </w:r>
      <w:r>
        <w:rPr>
          <w:rFonts w:hint="cs"/>
          <w:rtl/>
        </w:rPr>
        <w:t xml:space="preserve"> </w:t>
      </w:r>
      <w:r w:rsidR="00B46EDF">
        <w:rPr>
          <w:rFonts w:hint="cs"/>
          <w:rtl/>
        </w:rPr>
        <w:t>تصحيحها</w:t>
      </w:r>
      <w:r w:rsidRPr="00BB6E81">
        <w:rPr>
          <w:rtl/>
        </w:rPr>
        <w:t xml:space="preserve"> و</w:t>
      </w:r>
      <w:r>
        <w:rPr>
          <w:rFonts w:hint="cs"/>
          <w:rtl/>
        </w:rPr>
        <w:t>ال</w:t>
      </w:r>
      <w:r w:rsidRPr="00BB6E81">
        <w:rPr>
          <w:rtl/>
        </w:rPr>
        <w:t>أخرى</w:t>
      </w:r>
      <w:r>
        <w:rPr>
          <w:rFonts w:hint="cs"/>
          <w:rtl/>
        </w:rPr>
        <w:t xml:space="preserve"> التي</w:t>
      </w:r>
      <w:r w:rsidRPr="00BB6E81">
        <w:rPr>
          <w:rtl/>
        </w:rPr>
        <w:t xml:space="preserve"> قد </w:t>
      </w:r>
      <w:r>
        <w:rPr>
          <w:rFonts w:hint="cs"/>
          <w:rtl/>
        </w:rPr>
        <w:t>يود المودع تصحيحها</w:t>
      </w:r>
      <w:r w:rsidRPr="00BB6E81">
        <w:rPr>
          <w:rtl/>
        </w:rPr>
        <w:t xml:space="preserve"> </w:t>
      </w:r>
      <w:r w:rsidR="00167E43">
        <w:rPr>
          <w:rFonts w:hint="cs"/>
          <w:rtl/>
        </w:rPr>
        <w:t>طوعا</w:t>
      </w:r>
      <w:r w:rsidR="00B46EDF">
        <w:rPr>
          <w:rFonts w:hint="cs"/>
          <w:rtl/>
        </w:rPr>
        <w:t>ً</w:t>
      </w:r>
      <w:r w:rsidRPr="00BB6E81">
        <w:rPr>
          <w:rtl/>
        </w:rPr>
        <w:t>.</w:t>
      </w:r>
    </w:p>
    <w:p w14:paraId="415C45E8" w14:textId="12968B6E" w:rsidR="00167E43" w:rsidRDefault="0085393F" w:rsidP="00761299">
      <w:pPr>
        <w:pStyle w:val="ONUMA"/>
        <w:rPr>
          <w:lang w:bidi="ar-EG"/>
        </w:rPr>
      </w:pPr>
      <w:r>
        <w:rPr>
          <w:rFonts w:hint="cs"/>
          <w:rtl/>
          <w:lang w:bidi="ar-EG"/>
        </w:rPr>
        <w:t>و</w:t>
      </w:r>
      <w:r w:rsidR="00167E43">
        <w:rPr>
          <w:rFonts w:hint="cs"/>
          <w:rtl/>
          <w:lang w:bidi="ar-EG"/>
        </w:rPr>
        <w:t xml:space="preserve">ورد ذكر </w:t>
      </w:r>
      <w:r w:rsidR="00167E43">
        <w:rPr>
          <w:rtl/>
          <w:lang w:bidi="ar-EG"/>
        </w:rPr>
        <w:t>معيار "</w:t>
      </w:r>
      <w:r w:rsidR="00167E43">
        <w:rPr>
          <w:rFonts w:hint="cs"/>
          <w:rtl/>
          <w:lang w:bidi="ar-EG"/>
        </w:rPr>
        <w:t>إعداد نسخة مرضية</w:t>
      </w:r>
      <w:r w:rsidR="00167E43">
        <w:rPr>
          <w:rtl/>
          <w:lang w:bidi="ar-EG"/>
        </w:rPr>
        <w:t xml:space="preserve">" بالفعل في </w:t>
      </w:r>
      <w:r w:rsidR="00167E43">
        <w:rPr>
          <w:rFonts w:hint="cs"/>
          <w:rtl/>
          <w:lang w:bidi="ar-EG"/>
        </w:rPr>
        <w:t>اللائحة التنفيذية</w:t>
      </w:r>
      <w:r w:rsidR="00167E43">
        <w:rPr>
          <w:rtl/>
          <w:lang w:bidi="ar-EG"/>
        </w:rPr>
        <w:t xml:space="preserve"> (انظر </w:t>
      </w:r>
      <w:r w:rsidR="00167E43">
        <w:rPr>
          <w:rFonts w:hint="cs"/>
          <w:rtl/>
          <w:lang w:bidi="ar-EG"/>
        </w:rPr>
        <w:t>القاعدة</w:t>
      </w:r>
      <w:r w:rsidR="00167E43">
        <w:rPr>
          <w:rtl/>
          <w:lang w:bidi="ar-EG"/>
        </w:rPr>
        <w:t xml:space="preserve"> </w:t>
      </w:r>
      <w:r w:rsidR="00761299">
        <w:rPr>
          <w:rFonts w:hint="cs"/>
          <w:rtl/>
          <w:lang w:bidi="ar-EG"/>
        </w:rPr>
        <w:t>3.26</w:t>
      </w:r>
      <w:r w:rsidR="00167E43">
        <w:rPr>
          <w:rtl/>
          <w:lang w:bidi="ar-EG"/>
        </w:rPr>
        <w:t xml:space="preserve">(أ)"2" و(ب)"1"). </w:t>
      </w:r>
      <w:r w:rsidR="00875B2C">
        <w:rPr>
          <w:rFonts w:hint="cs"/>
          <w:rtl/>
          <w:lang w:bidi="ar-EG"/>
        </w:rPr>
        <w:t>و</w:t>
      </w:r>
      <w:r w:rsidR="00167E43">
        <w:rPr>
          <w:rtl/>
          <w:lang w:bidi="ar-EG"/>
        </w:rPr>
        <w:t xml:space="preserve">من المقترح </w:t>
      </w:r>
      <w:r w:rsidR="0046000A">
        <w:rPr>
          <w:rFonts w:hint="cs"/>
          <w:rtl/>
          <w:lang w:bidi="ar-EG"/>
        </w:rPr>
        <w:t>أن يُوض</w:t>
      </w:r>
      <w:r w:rsidR="00761299">
        <w:rPr>
          <w:rFonts w:hint="cs"/>
          <w:rtl/>
          <w:lang w:bidi="ar-EG"/>
        </w:rPr>
        <w:t>ّ</w:t>
      </w:r>
      <w:r w:rsidR="0046000A">
        <w:rPr>
          <w:rFonts w:hint="cs"/>
          <w:rtl/>
          <w:lang w:bidi="ar-EG"/>
        </w:rPr>
        <w:t xml:space="preserve">ح </w:t>
      </w:r>
      <w:r w:rsidR="0046000A" w:rsidRPr="0046000A">
        <w:rPr>
          <w:rtl/>
          <w:lang w:bidi="ar-EG"/>
        </w:rPr>
        <w:t xml:space="preserve">لمكاتب تسلم الطلبات </w:t>
      </w:r>
      <w:r w:rsidR="00167E43">
        <w:rPr>
          <w:rtl/>
          <w:lang w:bidi="ar-EG"/>
        </w:rPr>
        <w:t xml:space="preserve">كيفية تفسير </w:t>
      </w:r>
      <w:r w:rsidR="00761299">
        <w:rPr>
          <w:rFonts w:hint="cs"/>
          <w:rtl/>
          <w:lang w:bidi="ar-EG"/>
        </w:rPr>
        <w:t>ذلك</w:t>
      </w:r>
      <w:r w:rsidR="00167E43">
        <w:rPr>
          <w:rtl/>
          <w:lang w:bidi="ar-EG"/>
        </w:rPr>
        <w:t xml:space="preserve"> المعيار. </w:t>
      </w:r>
      <w:r w:rsidR="0046000A">
        <w:rPr>
          <w:rFonts w:hint="cs"/>
          <w:rtl/>
          <w:lang w:bidi="ar-EG"/>
        </w:rPr>
        <w:t>و</w:t>
      </w:r>
      <w:r w:rsidR="00167E43">
        <w:rPr>
          <w:rtl/>
          <w:lang w:bidi="ar-EG"/>
        </w:rPr>
        <w:t xml:space="preserve">يتمثل الهدف </w:t>
      </w:r>
      <w:r w:rsidR="00761299">
        <w:rPr>
          <w:rFonts w:hint="cs"/>
          <w:rtl/>
          <w:lang w:bidi="ar-EG"/>
        </w:rPr>
        <w:t>العام</w:t>
      </w:r>
      <w:r w:rsidR="00167E43">
        <w:rPr>
          <w:rtl/>
          <w:lang w:bidi="ar-EG"/>
        </w:rPr>
        <w:t xml:space="preserve"> </w:t>
      </w:r>
      <w:r w:rsidR="00761299">
        <w:rPr>
          <w:rFonts w:hint="cs"/>
          <w:rtl/>
          <w:lang w:bidi="ar-EG"/>
        </w:rPr>
        <w:t xml:space="preserve">من وضع </w:t>
      </w:r>
      <w:r w:rsidR="00D00622">
        <w:rPr>
          <w:rFonts w:hint="cs"/>
          <w:rtl/>
          <w:lang w:bidi="ar-EG"/>
        </w:rPr>
        <w:t>تلك</w:t>
      </w:r>
      <w:r w:rsidR="00167E43">
        <w:rPr>
          <w:rtl/>
          <w:lang w:bidi="ar-EG"/>
        </w:rPr>
        <w:t xml:space="preserve"> الأحكام في محاولة ضمان </w:t>
      </w:r>
      <w:r w:rsidR="00761299">
        <w:rPr>
          <w:rFonts w:hint="cs"/>
          <w:rtl/>
          <w:lang w:bidi="ar-EG"/>
        </w:rPr>
        <w:t>أن يُستوفى</w:t>
      </w:r>
      <w:r w:rsidR="00D00622">
        <w:rPr>
          <w:rFonts w:hint="cs"/>
          <w:rtl/>
          <w:lang w:bidi="ar-EG"/>
        </w:rPr>
        <w:t xml:space="preserve"> </w:t>
      </w:r>
      <w:r w:rsidR="00761299">
        <w:rPr>
          <w:rFonts w:hint="cs"/>
          <w:rtl/>
          <w:lang w:bidi="ar-EG"/>
        </w:rPr>
        <w:t>ذلك</w:t>
      </w:r>
      <w:r w:rsidR="00D00622">
        <w:rPr>
          <w:rFonts w:hint="cs"/>
          <w:rtl/>
          <w:lang w:bidi="ar-EG"/>
        </w:rPr>
        <w:t xml:space="preserve"> المعيار من قبل </w:t>
      </w:r>
      <w:r w:rsidR="00167E43">
        <w:rPr>
          <w:rtl/>
          <w:lang w:bidi="ar-EG"/>
        </w:rPr>
        <w:t>أي طلب دولي يودع إلكترونيًا وفقًا للمرفق واو من التعليمات الإدارية و</w:t>
      </w:r>
      <w:r w:rsidR="00D00622">
        <w:rPr>
          <w:rFonts w:hint="cs"/>
          <w:rtl/>
          <w:lang w:bidi="ar-EG"/>
        </w:rPr>
        <w:t xml:space="preserve">من قبل </w:t>
      </w:r>
      <w:r w:rsidR="00167E43">
        <w:rPr>
          <w:rtl/>
          <w:lang w:bidi="ar-EG"/>
        </w:rPr>
        <w:t xml:space="preserve">أي طلب دولي </w:t>
      </w:r>
      <w:r w:rsidR="00D00622">
        <w:rPr>
          <w:rFonts w:hint="cs"/>
          <w:rtl/>
          <w:lang w:bidi="ar-EG"/>
        </w:rPr>
        <w:t>يودع ورقيًا</w:t>
      </w:r>
      <w:r w:rsidR="00167E43">
        <w:rPr>
          <w:rtl/>
          <w:lang w:bidi="ar-EG"/>
        </w:rPr>
        <w:t xml:space="preserve"> يمكن تسجيل محتوياته دون</w:t>
      </w:r>
      <w:r w:rsidR="00D00622">
        <w:rPr>
          <w:rFonts w:hint="cs"/>
          <w:rtl/>
          <w:lang w:bidi="ar-EG"/>
        </w:rPr>
        <w:t xml:space="preserve"> الإخلال بأي بند من حزمة معلومات الامتثال</w:t>
      </w:r>
      <w:r w:rsidR="00167E43">
        <w:rPr>
          <w:rtl/>
          <w:lang w:bidi="ar-EG"/>
        </w:rPr>
        <w:t xml:space="preserve"> </w:t>
      </w:r>
      <w:r w:rsidR="00761299">
        <w:rPr>
          <w:rFonts w:hint="cs"/>
          <w:rtl/>
          <w:lang w:bidi="ar-EG"/>
        </w:rPr>
        <w:t xml:space="preserve">المبيّنة </w:t>
      </w:r>
      <w:r w:rsidR="00167E43">
        <w:rPr>
          <w:rtl/>
          <w:lang w:bidi="ar-EG"/>
        </w:rPr>
        <w:t>في المرفق واو.</w:t>
      </w:r>
    </w:p>
    <w:p w14:paraId="0BF2ADDA" w14:textId="06BC1E2F" w:rsidR="00167E43" w:rsidRDefault="00167E43" w:rsidP="0085393F">
      <w:pPr>
        <w:pStyle w:val="Heading2"/>
        <w:spacing w:after="220"/>
        <w:rPr>
          <w:b/>
          <w:bCs w:val="0"/>
          <w:i/>
          <w:iCs w:val="0"/>
          <w:sz w:val="24"/>
          <w:szCs w:val="24"/>
          <w:rtl/>
        </w:rPr>
      </w:pPr>
      <w:bookmarkStart w:id="27" w:name="_Toc113295994"/>
      <w:bookmarkStart w:id="28" w:name="_Toc113301046"/>
      <w:r w:rsidRPr="00B46EDF">
        <w:rPr>
          <w:b/>
          <w:bCs w:val="0"/>
          <w:i/>
          <w:iCs w:val="0"/>
          <w:sz w:val="24"/>
          <w:szCs w:val="24"/>
          <w:rtl/>
        </w:rPr>
        <w:t>فحص</w:t>
      </w:r>
      <w:r w:rsidR="00CB3A08" w:rsidRPr="00B46EDF">
        <w:rPr>
          <w:b/>
          <w:bCs w:val="0"/>
          <w:i/>
          <w:iCs w:val="0"/>
          <w:sz w:val="24"/>
          <w:szCs w:val="24"/>
          <w:rtl/>
        </w:rPr>
        <w:t xml:space="preserve"> المكتب الدولي</w:t>
      </w:r>
      <w:r w:rsidRPr="00B46EDF">
        <w:rPr>
          <w:b/>
          <w:bCs w:val="0"/>
          <w:i/>
          <w:iCs w:val="0"/>
          <w:sz w:val="24"/>
          <w:szCs w:val="24"/>
          <w:rtl/>
        </w:rPr>
        <w:t xml:space="preserve"> </w:t>
      </w:r>
      <w:r w:rsidR="00CB3A08" w:rsidRPr="00B46EDF">
        <w:rPr>
          <w:rFonts w:hint="cs"/>
          <w:b/>
          <w:bCs w:val="0"/>
          <w:i/>
          <w:iCs w:val="0"/>
          <w:sz w:val="24"/>
          <w:szCs w:val="24"/>
          <w:rtl/>
        </w:rPr>
        <w:t>للإجراءات</w:t>
      </w:r>
      <w:r w:rsidRPr="00B46EDF">
        <w:rPr>
          <w:b/>
          <w:bCs w:val="0"/>
          <w:i/>
          <w:iCs w:val="0"/>
          <w:sz w:val="24"/>
          <w:szCs w:val="24"/>
          <w:rtl/>
        </w:rPr>
        <w:t xml:space="preserve"> الشكلية</w:t>
      </w:r>
      <w:bookmarkEnd w:id="27"/>
      <w:bookmarkEnd w:id="28"/>
    </w:p>
    <w:p w14:paraId="78042C21" w14:textId="2EF03851" w:rsidR="00167E43" w:rsidRDefault="00167E43" w:rsidP="00363E70">
      <w:pPr>
        <w:pStyle w:val="ONUMA"/>
        <w:rPr>
          <w:lang w:bidi="ar-EG"/>
        </w:rPr>
      </w:pPr>
      <w:r>
        <w:rPr>
          <w:rtl/>
          <w:lang w:bidi="ar-EG"/>
        </w:rPr>
        <w:t xml:space="preserve">يحتوي </w:t>
      </w:r>
      <w:r w:rsidR="007045FA">
        <w:rPr>
          <w:rFonts w:hint="cs"/>
          <w:rtl/>
          <w:lang w:bidi="ar-EG"/>
        </w:rPr>
        <w:t>المرفق</w:t>
      </w:r>
      <w:r>
        <w:rPr>
          <w:rtl/>
          <w:lang w:bidi="ar-EG"/>
        </w:rPr>
        <w:t xml:space="preserve"> على مشروع تعديلات على اللائحة التنفيذية لمعاهدة البراءات من شأنها أن تؤدي إلى نقل المسؤولية الأولية عن فحص الإجراءات الشكلية بموجب معاهدة البراءات إلى المكتب الدولي. </w:t>
      </w:r>
      <w:r w:rsidR="00EA580A">
        <w:rPr>
          <w:rFonts w:hint="cs"/>
          <w:rtl/>
          <w:lang w:bidi="ar-EG"/>
        </w:rPr>
        <w:t>وس</w:t>
      </w:r>
      <w:r w:rsidR="00EA580A">
        <w:rPr>
          <w:rtl/>
          <w:lang w:bidi="ar-EG"/>
        </w:rPr>
        <w:t>يكون ل</w:t>
      </w:r>
      <w:r w:rsidR="00EA580A">
        <w:rPr>
          <w:rFonts w:hint="cs"/>
          <w:rtl/>
          <w:lang w:bidi="ar-EG"/>
        </w:rPr>
        <w:t>ذلك</w:t>
      </w:r>
      <w:r>
        <w:rPr>
          <w:rtl/>
          <w:lang w:bidi="ar-EG"/>
        </w:rPr>
        <w:t xml:space="preserve"> ميزة تحقيق قدر أكبر من الاتساق في العملية </w:t>
      </w:r>
      <w:r w:rsidR="007045FA">
        <w:rPr>
          <w:rFonts w:hint="cs"/>
          <w:rtl/>
          <w:lang w:bidi="ar-EG"/>
        </w:rPr>
        <w:t>وتفادي</w:t>
      </w:r>
      <w:r>
        <w:rPr>
          <w:rtl/>
          <w:lang w:bidi="ar-EG"/>
        </w:rPr>
        <w:t xml:space="preserve"> العديد من الدعوات غير الضرورية لتقديم </w:t>
      </w:r>
      <w:r w:rsidR="007045FA">
        <w:rPr>
          <w:rFonts w:hint="cs"/>
          <w:rtl/>
          <w:lang w:bidi="ar-EG"/>
        </w:rPr>
        <w:t>تصحيحات</w:t>
      </w:r>
      <w:r>
        <w:rPr>
          <w:rtl/>
          <w:lang w:bidi="ar-EG"/>
        </w:rPr>
        <w:t xml:space="preserve">. </w:t>
      </w:r>
      <w:r w:rsidR="007045FA">
        <w:rPr>
          <w:rFonts w:hint="cs"/>
          <w:rtl/>
          <w:lang w:bidi="ar-EG"/>
        </w:rPr>
        <w:t>وسيط</w:t>
      </w:r>
      <w:r w:rsidR="00EA580A">
        <w:rPr>
          <w:rFonts w:hint="cs"/>
          <w:rtl/>
          <w:lang w:bidi="ar-EG"/>
        </w:rPr>
        <w:t>ّ</w:t>
      </w:r>
      <w:r w:rsidR="007045FA">
        <w:rPr>
          <w:rFonts w:hint="cs"/>
          <w:rtl/>
          <w:lang w:bidi="ar-EG"/>
        </w:rPr>
        <w:t>لع</w:t>
      </w:r>
      <w:r>
        <w:rPr>
          <w:rtl/>
          <w:lang w:bidi="ar-EG"/>
        </w:rPr>
        <w:t xml:space="preserve"> الموظفون المعنيون </w:t>
      </w:r>
      <w:r w:rsidR="007045FA">
        <w:rPr>
          <w:rFonts w:hint="cs"/>
          <w:rtl/>
          <w:lang w:bidi="ar-EG"/>
        </w:rPr>
        <w:t>على الطلب</w:t>
      </w:r>
      <w:r>
        <w:rPr>
          <w:rtl/>
          <w:lang w:bidi="ar-EG"/>
        </w:rPr>
        <w:t xml:space="preserve"> الدولي </w:t>
      </w:r>
      <w:r w:rsidR="00EA580A">
        <w:rPr>
          <w:rFonts w:hint="cs"/>
          <w:rtl/>
          <w:lang w:bidi="ar-EG"/>
        </w:rPr>
        <w:t>بالصيغة</w:t>
      </w:r>
      <w:r w:rsidR="007045FA">
        <w:rPr>
          <w:rFonts w:hint="cs"/>
          <w:rtl/>
          <w:lang w:bidi="ar-EG"/>
        </w:rPr>
        <w:t xml:space="preserve"> التي ح</w:t>
      </w:r>
      <w:r w:rsidR="00EA580A">
        <w:rPr>
          <w:rFonts w:hint="cs"/>
          <w:rtl/>
          <w:lang w:bidi="ar-EG"/>
        </w:rPr>
        <w:t>ُ</w:t>
      </w:r>
      <w:r w:rsidR="007045FA">
        <w:rPr>
          <w:rFonts w:hint="cs"/>
          <w:rtl/>
          <w:lang w:bidi="ar-EG"/>
        </w:rPr>
        <w:t>وّل إليها</w:t>
      </w:r>
      <w:r>
        <w:rPr>
          <w:rtl/>
          <w:lang w:bidi="ar-EG"/>
        </w:rPr>
        <w:t xml:space="preserve">. </w:t>
      </w:r>
      <w:r w:rsidR="00505E8C">
        <w:rPr>
          <w:rFonts w:hint="cs"/>
          <w:rtl/>
          <w:lang w:bidi="ar-EG"/>
        </w:rPr>
        <w:t>و</w:t>
      </w:r>
      <w:r>
        <w:rPr>
          <w:rtl/>
          <w:lang w:bidi="ar-EG"/>
        </w:rPr>
        <w:t xml:space="preserve">هم أيضًا </w:t>
      </w:r>
      <w:r w:rsidR="00EA580A">
        <w:rPr>
          <w:rtl/>
          <w:lang w:bidi="ar-EG"/>
        </w:rPr>
        <w:t>الموظف</w:t>
      </w:r>
      <w:r w:rsidR="00EA580A">
        <w:rPr>
          <w:rFonts w:hint="cs"/>
          <w:rtl/>
          <w:lang w:bidi="ar-EG"/>
        </w:rPr>
        <w:t>و</w:t>
      </w:r>
      <w:r>
        <w:rPr>
          <w:rtl/>
          <w:lang w:bidi="ar-EG"/>
        </w:rPr>
        <w:t xml:space="preserve">ن </w:t>
      </w:r>
      <w:r w:rsidR="00EA580A">
        <w:rPr>
          <w:rFonts w:hint="cs"/>
          <w:rtl/>
          <w:lang w:bidi="ar-EG"/>
        </w:rPr>
        <w:t xml:space="preserve">ذاتهم </w:t>
      </w:r>
      <w:r w:rsidR="00EA580A">
        <w:rPr>
          <w:rtl/>
          <w:lang w:bidi="ar-EG"/>
        </w:rPr>
        <w:t>المسؤول</w:t>
      </w:r>
      <w:r w:rsidR="00EA580A">
        <w:rPr>
          <w:rFonts w:hint="cs"/>
          <w:rtl/>
          <w:lang w:bidi="ar-EG"/>
        </w:rPr>
        <w:t>و</w:t>
      </w:r>
      <w:r>
        <w:rPr>
          <w:rtl/>
          <w:lang w:bidi="ar-EG"/>
        </w:rPr>
        <w:t xml:space="preserve">ن عن إعداد المنشور الدولي وهم </w:t>
      </w:r>
      <w:r w:rsidR="00EA580A">
        <w:rPr>
          <w:rFonts w:hint="cs"/>
          <w:rtl/>
          <w:lang w:bidi="ar-EG"/>
        </w:rPr>
        <w:t>في وضع جيد</w:t>
      </w:r>
      <w:r w:rsidR="00EA580A">
        <w:rPr>
          <w:rtl/>
          <w:lang w:bidi="ar-EG"/>
        </w:rPr>
        <w:t xml:space="preserve"> </w:t>
      </w:r>
      <w:r w:rsidR="00EA580A">
        <w:rPr>
          <w:rFonts w:hint="cs"/>
          <w:rtl/>
          <w:lang w:bidi="ar-EG"/>
        </w:rPr>
        <w:t>يسمح له ب</w:t>
      </w:r>
      <w:r>
        <w:rPr>
          <w:rtl/>
          <w:lang w:bidi="ar-EG"/>
        </w:rPr>
        <w:t>معرفة ما</w:t>
      </w:r>
      <w:r w:rsidR="00EA580A">
        <w:rPr>
          <w:rtl/>
          <w:lang w:bidi="ar-EG"/>
        </w:rPr>
        <w:t xml:space="preserve"> إذا كان</w:t>
      </w:r>
      <w:r w:rsidR="00EA580A">
        <w:rPr>
          <w:rFonts w:hint="cs"/>
          <w:rtl/>
          <w:lang w:bidi="ar-EG"/>
        </w:rPr>
        <w:t xml:space="preserve"> ملف </w:t>
      </w:r>
      <w:r w:rsidR="00EA580A">
        <w:rPr>
          <w:rtl/>
          <w:lang w:bidi="ar-EG"/>
        </w:rPr>
        <w:t>الطلب مناسب</w:t>
      </w:r>
      <w:r w:rsidR="00EA580A">
        <w:rPr>
          <w:rFonts w:hint="cs"/>
          <w:rtl/>
          <w:lang w:bidi="ar-EG"/>
        </w:rPr>
        <w:t>اً</w:t>
      </w:r>
      <w:r>
        <w:rPr>
          <w:rtl/>
          <w:lang w:bidi="ar-EG"/>
        </w:rPr>
        <w:t xml:space="preserve"> للنشر الدولي </w:t>
      </w:r>
      <w:r w:rsidR="00EA580A">
        <w:rPr>
          <w:rFonts w:hint="cs"/>
          <w:rtl/>
          <w:lang w:bidi="ar-EG"/>
        </w:rPr>
        <w:t>وما إذا كان من السهل</w:t>
      </w:r>
      <w:r w:rsidR="00505E8C">
        <w:rPr>
          <w:rFonts w:hint="cs"/>
          <w:rtl/>
          <w:lang w:bidi="ar-EG"/>
        </w:rPr>
        <w:t xml:space="preserve"> </w:t>
      </w:r>
      <w:r>
        <w:rPr>
          <w:rtl/>
          <w:lang w:bidi="ar-EG"/>
        </w:rPr>
        <w:t xml:space="preserve">تصحيح </w:t>
      </w:r>
      <w:r w:rsidR="00505E8C">
        <w:rPr>
          <w:rFonts w:hint="cs"/>
          <w:rtl/>
          <w:lang w:bidi="ar-EG"/>
        </w:rPr>
        <w:t>أوجه النقص</w:t>
      </w:r>
      <w:r>
        <w:rPr>
          <w:rtl/>
          <w:lang w:bidi="ar-EG"/>
        </w:rPr>
        <w:t xml:space="preserve"> </w:t>
      </w:r>
      <w:r w:rsidR="00505E8C">
        <w:rPr>
          <w:rFonts w:hint="cs"/>
          <w:rtl/>
          <w:lang w:bidi="ar-EG"/>
        </w:rPr>
        <w:t>تلقائيا</w:t>
      </w:r>
      <w:r w:rsidR="00EA580A">
        <w:rPr>
          <w:rFonts w:hint="cs"/>
          <w:rtl/>
          <w:lang w:bidi="ar-EG"/>
        </w:rPr>
        <w:t>ً</w:t>
      </w:r>
      <w:r>
        <w:rPr>
          <w:rtl/>
          <w:lang w:bidi="ar-EG"/>
        </w:rPr>
        <w:t xml:space="preserve"> دون الحاجة إلى طلب أوراق بديلة. </w:t>
      </w:r>
      <w:r w:rsidR="007C7FA3">
        <w:rPr>
          <w:rFonts w:hint="cs"/>
          <w:rtl/>
          <w:lang w:bidi="ar-EG"/>
        </w:rPr>
        <w:t>ف</w:t>
      </w:r>
      <w:r>
        <w:rPr>
          <w:rtl/>
          <w:lang w:bidi="ar-EG"/>
        </w:rPr>
        <w:t>على سبيل المثال</w:t>
      </w:r>
      <w:r w:rsidR="009416A4">
        <w:rPr>
          <w:rtl/>
          <w:lang w:bidi="ar-EG"/>
        </w:rPr>
        <w:t>،</w:t>
      </w:r>
      <w:r>
        <w:rPr>
          <w:rtl/>
          <w:lang w:bidi="ar-EG"/>
        </w:rPr>
        <w:t xml:space="preserve"> </w:t>
      </w:r>
      <w:r w:rsidR="007C7FA3">
        <w:rPr>
          <w:rFonts w:hint="cs"/>
          <w:rtl/>
          <w:lang w:bidi="ar-EG"/>
        </w:rPr>
        <w:t xml:space="preserve">يمكن </w:t>
      </w:r>
      <w:r>
        <w:rPr>
          <w:rtl/>
          <w:lang w:bidi="ar-EG"/>
        </w:rPr>
        <w:t>في معظم الحالات</w:t>
      </w:r>
      <w:r w:rsidR="007C7FA3">
        <w:rPr>
          <w:rFonts w:hint="cs"/>
          <w:rtl/>
          <w:lang w:bidi="ar-EG"/>
        </w:rPr>
        <w:t xml:space="preserve"> </w:t>
      </w:r>
      <w:r w:rsidR="00363E70">
        <w:rPr>
          <w:rFonts w:hint="cs"/>
          <w:rtl/>
          <w:lang w:bidi="ar-EG"/>
        </w:rPr>
        <w:t>إجراء تصحيح تلقائي</w:t>
      </w:r>
      <w:r w:rsidR="00363E70">
        <w:rPr>
          <w:rtl/>
          <w:lang w:bidi="ar-EG"/>
        </w:rPr>
        <w:t xml:space="preserve"> </w:t>
      </w:r>
      <w:r w:rsidR="00363E70">
        <w:rPr>
          <w:rFonts w:hint="cs"/>
          <w:rtl/>
          <w:lang w:bidi="ar-EG"/>
        </w:rPr>
        <w:t>ل</w:t>
      </w:r>
      <w:r>
        <w:rPr>
          <w:rtl/>
          <w:lang w:bidi="ar-EG"/>
        </w:rPr>
        <w:t xml:space="preserve">لأخطاء </w:t>
      </w:r>
      <w:r w:rsidR="00363E70">
        <w:rPr>
          <w:rFonts w:hint="cs"/>
          <w:rtl/>
          <w:lang w:bidi="ar-EG"/>
        </w:rPr>
        <w:t xml:space="preserve">الموجودة </w:t>
      </w:r>
      <w:r>
        <w:rPr>
          <w:rtl/>
          <w:lang w:bidi="ar-EG"/>
        </w:rPr>
        <w:t>في الهوامش و</w:t>
      </w:r>
      <w:r w:rsidR="00363E70">
        <w:rPr>
          <w:rFonts w:hint="cs"/>
          <w:rtl/>
          <w:lang w:bidi="ar-EG"/>
        </w:rPr>
        <w:t xml:space="preserve">في </w:t>
      </w:r>
      <w:r w:rsidR="00363E70">
        <w:rPr>
          <w:rtl/>
          <w:lang w:bidi="ar-EG"/>
        </w:rPr>
        <w:t>ترقيم الصفحات و</w:t>
      </w:r>
      <w:r w:rsidR="00363E70">
        <w:rPr>
          <w:rFonts w:hint="cs"/>
          <w:rtl/>
          <w:lang w:bidi="ar-EG"/>
        </w:rPr>
        <w:t>لل</w:t>
      </w:r>
      <w:r>
        <w:rPr>
          <w:rtl/>
          <w:lang w:bidi="ar-EG"/>
        </w:rPr>
        <w:t>محتوى</w:t>
      </w:r>
      <w:r w:rsidR="00363E70">
        <w:rPr>
          <w:rFonts w:hint="cs"/>
          <w:rtl/>
          <w:lang w:bidi="ar-EG"/>
        </w:rPr>
        <w:t xml:space="preserve"> الدخيل</w:t>
      </w:r>
      <w:r>
        <w:rPr>
          <w:rtl/>
          <w:lang w:bidi="ar-EG"/>
        </w:rPr>
        <w:t xml:space="preserve"> غير المناسب </w:t>
      </w:r>
      <w:r w:rsidR="00363E70">
        <w:rPr>
          <w:rFonts w:hint="cs"/>
          <w:rtl/>
          <w:lang w:bidi="ar-EG"/>
        </w:rPr>
        <w:t>في </w:t>
      </w:r>
      <w:r>
        <w:rPr>
          <w:rtl/>
          <w:lang w:bidi="ar-EG"/>
        </w:rPr>
        <w:t xml:space="preserve">الهوامش. </w:t>
      </w:r>
      <w:r w:rsidR="007C7FA3">
        <w:rPr>
          <w:rFonts w:hint="cs"/>
          <w:rtl/>
          <w:lang w:bidi="ar-EG"/>
        </w:rPr>
        <w:t>و</w:t>
      </w:r>
      <w:r>
        <w:rPr>
          <w:rtl/>
          <w:lang w:bidi="ar-EG"/>
        </w:rPr>
        <w:t>يمكن أيضًا إصلاح بعض عيوب المسح دون الحاجة إلى طلب أوراق بديلة.</w:t>
      </w:r>
    </w:p>
    <w:p w14:paraId="531DE712" w14:textId="0FFA5362" w:rsidR="00167E43" w:rsidRDefault="007C7FA3" w:rsidP="00EB0739">
      <w:pPr>
        <w:pStyle w:val="ONUMA"/>
        <w:rPr>
          <w:lang w:bidi="ar-EG"/>
        </w:rPr>
      </w:pPr>
      <w:r>
        <w:rPr>
          <w:rFonts w:hint="cs"/>
          <w:rtl/>
          <w:lang w:bidi="ar-EG"/>
        </w:rPr>
        <w:t>و</w:t>
      </w:r>
      <w:r w:rsidR="00167E43">
        <w:rPr>
          <w:rtl/>
          <w:lang w:bidi="ar-EG"/>
        </w:rPr>
        <w:t xml:space="preserve">يمكن تقديم خدمة فحص </w:t>
      </w:r>
      <w:r>
        <w:rPr>
          <w:rFonts w:hint="cs"/>
          <w:rtl/>
          <w:lang w:bidi="ar-EG"/>
        </w:rPr>
        <w:t>الإجراءات الشكلية</w:t>
      </w:r>
      <w:r w:rsidR="00167E43">
        <w:rPr>
          <w:rtl/>
          <w:lang w:bidi="ar-EG"/>
        </w:rPr>
        <w:t xml:space="preserve"> بجميع لغات النشر العشر. </w:t>
      </w:r>
      <w:r>
        <w:rPr>
          <w:rFonts w:hint="cs"/>
          <w:rtl/>
          <w:lang w:bidi="ar-EG"/>
        </w:rPr>
        <w:t>و</w:t>
      </w:r>
      <w:r w:rsidR="00167E43">
        <w:rPr>
          <w:rtl/>
          <w:lang w:bidi="ar-EG"/>
        </w:rPr>
        <w:t xml:space="preserve">تشترط القاعدة </w:t>
      </w:r>
      <w:r w:rsidR="00363E70">
        <w:rPr>
          <w:rFonts w:hint="cs"/>
          <w:rtl/>
          <w:lang w:bidi="ar-EG"/>
        </w:rPr>
        <w:t>2.92</w:t>
      </w:r>
      <w:r w:rsidR="00167E43">
        <w:rPr>
          <w:rtl/>
          <w:lang w:bidi="ar-EG"/>
        </w:rPr>
        <w:t xml:space="preserve">(د) في الوقت الحاضر أن يكون </w:t>
      </w:r>
      <w:r w:rsidR="008D3E4F">
        <w:rPr>
          <w:rFonts w:hint="cs"/>
          <w:rtl/>
          <w:lang w:bidi="ar-EG"/>
        </w:rPr>
        <w:t>كل كتاب يرسله</w:t>
      </w:r>
      <w:r w:rsidR="00167E43">
        <w:rPr>
          <w:rtl/>
          <w:lang w:bidi="ar-EG"/>
        </w:rPr>
        <w:t xml:space="preserve"> المودع إلى المكتب الدولي</w:t>
      </w:r>
      <w:r w:rsidR="008D3E4F">
        <w:rPr>
          <w:rFonts w:hint="cs"/>
          <w:rtl/>
          <w:lang w:bidi="ar-EG"/>
        </w:rPr>
        <w:t xml:space="preserve"> محر</w:t>
      </w:r>
      <w:r w:rsidR="00EB0739">
        <w:rPr>
          <w:rFonts w:hint="cs"/>
          <w:rtl/>
          <w:lang w:bidi="ar-EG"/>
        </w:rPr>
        <w:t>ّ</w:t>
      </w:r>
      <w:r w:rsidR="008D3E4F">
        <w:rPr>
          <w:rFonts w:hint="cs"/>
          <w:rtl/>
          <w:lang w:bidi="ar-EG"/>
        </w:rPr>
        <w:t>را</w:t>
      </w:r>
      <w:r w:rsidR="00EB0739">
        <w:rPr>
          <w:rFonts w:hint="cs"/>
          <w:rtl/>
          <w:lang w:bidi="ar-EG"/>
        </w:rPr>
        <w:t>ً</w:t>
      </w:r>
      <w:r w:rsidR="00167E43">
        <w:rPr>
          <w:rtl/>
          <w:lang w:bidi="ar-EG"/>
        </w:rPr>
        <w:t xml:space="preserve"> "</w:t>
      </w:r>
      <w:r w:rsidR="008D3E4F" w:rsidRPr="008D3E4F">
        <w:rPr>
          <w:rtl/>
          <w:lang w:bidi="ar-EG"/>
        </w:rPr>
        <w:t>بالإنكليزية أو بالفرنسية أو أي لغة نشر أخرى حسبما تجيزه التعليمات الإدارية</w:t>
      </w:r>
      <w:r w:rsidR="00740249">
        <w:rPr>
          <w:rFonts w:hint="cs"/>
          <w:rtl/>
          <w:lang w:bidi="ar-EG"/>
        </w:rPr>
        <w:t>.</w:t>
      </w:r>
      <w:r w:rsidR="00167E43">
        <w:rPr>
          <w:rtl/>
          <w:lang w:bidi="ar-EG"/>
        </w:rPr>
        <w:t xml:space="preserve">" </w:t>
      </w:r>
      <w:r w:rsidR="00EB0739">
        <w:rPr>
          <w:rFonts w:hint="cs"/>
          <w:rtl/>
          <w:lang w:bidi="ar-EG"/>
        </w:rPr>
        <w:lastRenderedPageBreak/>
        <w:t xml:space="preserve">والغرض من ذلك، </w:t>
      </w:r>
      <w:r w:rsidR="00167E43">
        <w:rPr>
          <w:rtl/>
          <w:lang w:bidi="ar-EG"/>
        </w:rPr>
        <w:t xml:space="preserve">كما هو موضح في الوثيقة </w:t>
      </w:r>
      <w:r w:rsidR="00461D1D" w:rsidRPr="00461D1D">
        <w:rPr>
          <w:lang w:bidi="ar-EG"/>
        </w:rPr>
        <w:t>PCT/WG/8/23</w:t>
      </w:r>
      <w:r w:rsidR="009416A4">
        <w:rPr>
          <w:rtl/>
          <w:lang w:bidi="ar-EG"/>
        </w:rPr>
        <w:t>،</w:t>
      </w:r>
      <w:r w:rsidR="00167E43">
        <w:rPr>
          <w:rtl/>
          <w:lang w:bidi="ar-EG"/>
        </w:rPr>
        <w:t xml:space="preserve"> </w:t>
      </w:r>
      <w:r w:rsidR="00054306">
        <w:rPr>
          <w:rFonts w:hint="cs"/>
          <w:rtl/>
          <w:lang w:bidi="ar-EG"/>
        </w:rPr>
        <w:t>هو</w:t>
      </w:r>
      <w:r w:rsidR="00167E43">
        <w:rPr>
          <w:rtl/>
          <w:lang w:bidi="ar-EG"/>
        </w:rPr>
        <w:t xml:space="preserve"> توسيع خيارات استخدام</w:t>
      </w:r>
      <w:r w:rsidR="00054306">
        <w:rPr>
          <w:rFonts w:hint="cs"/>
          <w:rtl/>
          <w:lang w:bidi="ar-EG"/>
        </w:rPr>
        <w:t xml:space="preserve"> المودعين</w:t>
      </w:r>
      <w:r w:rsidR="00167E43">
        <w:rPr>
          <w:rtl/>
          <w:lang w:bidi="ar-EG"/>
        </w:rPr>
        <w:t xml:space="preserve"> </w:t>
      </w:r>
      <w:r w:rsidR="00054306">
        <w:rPr>
          <w:rFonts w:hint="cs"/>
          <w:rtl/>
          <w:lang w:bidi="ar-EG"/>
        </w:rPr>
        <w:t>للغاتهم الأصلية</w:t>
      </w:r>
      <w:r w:rsidR="00167E43">
        <w:rPr>
          <w:rtl/>
          <w:lang w:bidi="ar-EG"/>
        </w:rPr>
        <w:t xml:space="preserve"> تدريجيًا </w:t>
      </w:r>
      <w:r w:rsidR="00054306">
        <w:rPr>
          <w:rFonts w:hint="cs"/>
          <w:rtl/>
          <w:lang w:bidi="ar-EG"/>
        </w:rPr>
        <w:t xml:space="preserve">في </w:t>
      </w:r>
      <w:r w:rsidR="00EB0739">
        <w:rPr>
          <w:rFonts w:hint="cs"/>
          <w:rtl/>
          <w:lang w:bidi="ar-EG"/>
        </w:rPr>
        <w:t>حال كانت للمكتب الدولي القدرة اللازمة</w:t>
      </w:r>
      <w:r w:rsidR="00054306">
        <w:rPr>
          <w:rFonts w:hint="cs"/>
          <w:rtl/>
          <w:lang w:bidi="ar-EG"/>
        </w:rPr>
        <w:t xml:space="preserve">، </w:t>
      </w:r>
      <w:r w:rsidR="00EB0739">
        <w:rPr>
          <w:rFonts w:hint="cs"/>
          <w:rtl/>
          <w:lang w:bidi="ar-EG"/>
        </w:rPr>
        <w:t xml:space="preserve">وكان يمكن القيام بذلك </w:t>
      </w:r>
      <w:r w:rsidR="00167E43">
        <w:rPr>
          <w:rtl/>
          <w:lang w:bidi="ar-EG"/>
        </w:rPr>
        <w:t>"</w:t>
      </w:r>
      <w:r w:rsidR="00054306" w:rsidRPr="00054306">
        <w:rPr>
          <w:rtl/>
          <w:lang w:bidi="ar-EG"/>
        </w:rPr>
        <w:t>دون الإضرار بالغير أو المكاتب المعيّنة التي تعتمد على قدرتها على فهم نتائج عمل المكتب الدولي</w:t>
      </w:r>
      <w:r w:rsidR="00740249">
        <w:rPr>
          <w:rFonts w:hint="cs"/>
          <w:rtl/>
          <w:lang w:bidi="ar-EG"/>
        </w:rPr>
        <w:t>.</w:t>
      </w:r>
      <w:r w:rsidR="00167E43">
        <w:rPr>
          <w:rtl/>
          <w:lang w:bidi="ar-EG"/>
        </w:rPr>
        <w:t xml:space="preserve">" </w:t>
      </w:r>
      <w:r w:rsidR="00054306">
        <w:rPr>
          <w:rFonts w:hint="cs"/>
          <w:rtl/>
          <w:lang w:bidi="ar-EG"/>
        </w:rPr>
        <w:t>و</w:t>
      </w:r>
      <w:r w:rsidR="00167E43">
        <w:rPr>
          <w:rtl/>
          <w:lang w:bidi="ar-EG"/>
        </w:rPr>
        <w:t>نظرًا لأن هذا العمل يتم عادةً من خلال مكاتب تسلم الطلبات</w:t>
      </w:r>
      <w:r w:rsidR="009416A4">
        <w:rPr>
          <w:rtl/>
          <w:lang w:bidi="ar-EG"/>
        </w:rPr>
        <w:t>،</w:t>
      </w:r>
      <w:r w:rsidR="00167E43">
        <w:rPr>
          <w:rtl/>
          <w:lang w:bidi="ar-EG"/>
        </w:rPr>
        <w:t xml:space="preserve"> حيث يصعب </w:t>
      </w:r>
      <w:r w:rsidR="00054306">
        <w:rPr>
          <w:rFonts w:hint="cs"/>
          <w:rtl/>
          <w:lang w:bidi="ar-EG"/>
        </w:rPr>
        <w:t>النفاذ</w:t>
      </w:r>
      <w:r w:rsidR="00167E43">
        <w:rPr>
          <w:rtl/>
          <w:lang w:bidi="ar-EG"/>
        </w:rPr>
        <w:t xml:space="preserve"> إلى الملفات</w:t>
      </w:r>
      <w:r w:rsidR="009416A4">
        <w:rPr>
          <w:rtl/>
          <w:lang w:bidi="ar-EG"/>
        </w:rPr>
        <w:t>،</w:t>
      </w:r>
      <w:r w:rsidR="00167E43">
        <w:rPr>
          <w:rtl/>
          <w:lang w:bidi="ar-EG"/>
        </w:rPr>
        <w:t xml:space="preserve"> </w:t>
      </w:r>
      <w:r w:rsidR="00EB0739">
        <w:rPr>
          <w:rFonts w:hint="cs"/>
          <w:rtl/>
          <w:lang w:bidi="ar-EG"/>
        </w:rPr>
        <w:t>فمن المفترض</w:t>
      </w:r>
      <w:r w:rsidR="00167E43">
        <w:rPr>
          <w:rtl/>
          <w:lang w:bidi="ar-EG"/>
        </w:rPr>
        <w:t xml:space="preserve"> أن </w:t>
      </w:r>
      <w:r w:rsidR="00EB0739">
        <w:rPr>
          <w:rFonts w:hint="cs"/>
          <w:rtl/>
          <w:lang w:bidi="ar-EG"/>
        </w:rPr>
        <w:t>يسهم</w:t>
      </w:r>
      <w:r w:rsidR="00167E43">
        <w:rPr>
          <w:rtl/>
          <w:lang w:bidi="ar-EG"/>
        </w:rPr>
        <w:t xml:space="preserve"> </w:t>
      </w:r>
      <w:r w:rsidR="00EB0739">
        <w:rPr>
          <w:rFonts w:hint="cs"/>
          <w:rtl/>
          <w:lang w:bidi="ar-EG"/>
        </w:rPr>
        <w:t>هذا</w:t>
      </w:r>
      <w:r w:rsidR="00167E43">
        <w:rPr>
          <w:rtl/>
          <w:lang w:bidi="ar-EG"/>
        </w:rPr>
        <w:t xml:space="preserve"> الاقتراح</w:t>
      </w:r>
      <w:r w:rsidR="00EB0739">
        <w:rPr>
          <w:rFonts w:hint="cs"/>
          <w:rtl/>
          <w:lang w:bidi="ar-EG"/>
        </w:rPr>
        <w:t xml:space="preserve"> في تحسين</w:t>
      </w:r>
      <w:r w:rsidR="00167E43">
        <w:rPr>
          <w:rtl/>
          <w:lang w:bidi="ar-EG"/>
        </w:rPr>
        <w:t xml:space="preserve"> إمكانية </w:t>
      </w:r>
      <w:r w:rsidR="00054306">
        <w:rPr>
          <w:rFonts w:hint="cs"/>
          <w:rtl/>
          <w:lang w:bidi="ar-EG"/>
        </w:rPr>
        <w:t>النفاذ</w:t>
      </w:r>
      <w:r w:rsidR="00167E43">
        <w:rPr>
          <w:rtl/>
          <w:lang w:bidi="ar-EG"/>
        </w:rPr>
        <w:t xml:space="preserve"> </w:t>
      </w:r>
      <w:r w:rsidR="00054306">
        <w:rPr>
          <w:rFonts w:hint="cs"/>
          <w:rtl/>
          <w:lang w:bidi="ar-EG"/>
        </w:rPr>
        <w:t xml:space="preserve">إلى الملفات </w:t>
      </w:r>
      <w:r w:rsidR="00167E43">
        <w:rPr>
          <w:rtl/>
          <w:lang w:bidi="ar-EG"/>
        </w:rPr>
        <w:t>و</w:t>
      </w:r>
      <w:r w:rsidR="003E4267">
        <w:rPr>
          <w:rFonts w:hint="cs"/>
          <w:rtl/>
          <w:lang w:bidi="ar-EG"/>
        </w:rPr>
        <w:t>ا</w:t>
      </w:r>
      <w:r w:rsidR="00167E43">
        <w:rPr>
          <w:rtl/>
          <w:lang w:bidi="ar-EG"/>
        </w:rPr>
        <w:t>لمعالجة متعددة اللغات</w:t>
      </w:r>
      <w:r w:rsidR="009416A4">
        <w:rPr>
          <w:rtl/>
          <w:lang w:bidi="ar-EG"/>
        </w:rPr>
        <w:t>،</w:t>
      </w:r>
      <w:r w:rsidR="00167E43">
        <w:rPr>
          <w:rtl/>
          <w:lang w:bidi="ar-EG"/>
        </w:rPr>
        <w:t xml:space="preserve"> بدلاً من </w:t>
      </w:r>
      <w:r w:rsidR="00054306">
        <w:rPr>
          <w:rFonts w:hint="cs"/>
          <w:rtl/>
          <w:lang w:bidi="ar-EG"/>
        </w:rPr>
        <w:t>الحد منها</w:t>
      </w:r>
      <w:r w:rsidR="00167E43">
        <w:rPr>
          <w:rtl/>
          <w:lang w:bidi="ar-EG"/>
        </w:rPr>
        <w:t>.</w:t>
      </w:r>
    </w:p>
    <w:p w14:paraId="3D368BC2" w14:textId="002FD101" w:rsidR="00167E43" w:rsidRDefault="00B528E5" w:rsidP="00A8153E">
      <w:pPr>
        <w:pStyle w:val="ONUMA"/>
        <w:rPr>
          <w:lang w:bidi="ar-EG"/>
        </w:rPr>
      </w:pPr>
      <w:r>
        <w:rPr>
          <w:rFonts w:hint="cs"/>
          <w:rtl/>
          <w:lang w:bidi="ar-EG"/>
        </w:rPr>
        <w:t>و</w:t>
      </w:r>
      <w:r w:rsidR="00167E43">
        <w:rPr>
          <w:rtl/>
          <w:lang w:bidi="ar-EG"/>
        </w:rPr>
        <w:t xml:space="preserve">تنص القاعدة </w:t>
      </w:r>
      <w:r w:rsidR="003E4267">
        <w:rPr>
          <w:rFonts w:hint="cs"/>
          <w:rtl/>
          <w:lang w:bidi="ar-EG"/>
        </w:rPr>
        <w:t>2.92</w:t>
      </w:r>
      <w:r w:rsidR="00167E43">
        <w:rPr>
          <w:rtl/>
          <w:lang w:bidi="ar-EG"/>
        </w:rPr>
        <w:t>(هـ) الحالية على أن</w:t>
      </w:r>
      <w:r w:rsidR="00740249">
        <w:rPr>
          <w:rFonts w:hint="cs"/>
          <w:rtl/>
          <w:lang w:bidi="ar-EG"/>
        </w:rPr>
        <w:t xml:space="preserve">ه </w:t>
      </w:r>
      <w:r w:rsidR="00167E43">
        <w:rPr>
          <w:rtl/>
          <w:lang w:bidi="ar-EG"/>
        </w:rPr>
        <w:t>"</w:t>
      </w:r>
      <w:r w:rsidR="00740249" w:rsidRPr="00740249">
        <w:rPr>
          <w:rtl/>
          <w:lang w:bidi="ar-EG"/>
        </w:rPr>
        <w:t>يجب أن يكون كل كتاب أو إخطار يرسله المكتب الدولي إلى مودع الطلب أو إلى أي مكتب وطني محررا بالإنكليزية أو بالفرنسية</w:t>
      </w:r>
      <w:r w:rsidR="00740249">
        <w:rPr>
          <w:rFonts w:hint="cs"/>
          <w:rtl/>
          <w:lang w:bidi="ar-EG"/>
        </w:rPr>
        <w:t>.</w:t>
      </w:r>
      <w:r w:rsidR="00167E43">
        <w:rPr>
          <w:rtl/>
          <w:lang w:bidi="ar-EG"/>
        </w:rPr>
        <w:t xml:space="preserve">" ومن شأن الاقتراح الوارد في </w:t>
      </w:r>
      <w:r w:rsidR="00740249">
        <w:rPr>
          <w:rFonts w:hint="cs"/>
          <w:rtl/>
          <w:lang w:bidi="ar-EG"/>
        </w:rPr>
        <w:t>المرفق</w:t>
      </w:r>
      <w:r w:rsidR="00167E43">
        <w:rPr>
          <w:rtl/>
          <w:lang w:bidi="ar-EG"/>
        </w:rPr>
        <w:t xml:space="preserve"> أن </w:t>
      </w:r>
      <w:r w:rsidR="00740249">
        <w:rPr>
          <w:rFonts w:hint="cs"/>
          <w:rtl/>
          <w:lang w:bidi="ar-EG"/>
        </w:rPr>
        <w:t>يتيح</w:t>
      </w:r>
      <w:r w:rsidR="00167E43">
        <w:rPr>
          <w:rtl/>
          <w:lang w:bidi="ar-EG"/>
        </w:rPr>
        <w:t xml:space="preserve"> إمكانية مماثلة من حيث التعليمات الإدارية تسمح باتخاذ إجراءات معينة بلغات النشر الأخرى. ونتيجة لذلك</w:t>
      </w:r>
      <w:r w:rsidR="009416A4">
        <w:rPr>
          <w:rtl/>
          <w:lang w:bidi="ar-EG"/>
        </w:rPr>
        <w:t>،</w:t>
      </w:r>
      <w:r w:rsidR="00167E43">
        <w:rPr>
          <w:rtl/>
          <w:lang w:bidi="ar-EG"/>
        </w:rPr>
        <w:t xml:space="preserve"> يمكن </w:t>
      </w:r>
      <w:r w:rsidR="003E4267">
        <w:rPr>
          <w:rFonts w:hint="cs"/>
          <w:rtl/>
          <w:lang w:bidi="ar-EG"/>
        </w:rPr>
        <w:t>إعداد</w:t>
      </w:r>
      <w:r w:rsidR="00167E43">
        <w:rPr>
          <w:rtl/>
          <w:lang w:bidi="ar-EG"/>
        </w:rPr>
        <w:t xml:space="preserve"> أي </w:t>
      </w:r>
      <w:r w:rsidR="003E4267">
        <w:rPr>
          <w:rFonts w:hint="cs"/>
          <w:rtl/>
          <w:lang w:bidi="ar-EG"/>
        </w:rPr>
        <w:t>استمارة</w:t>
      </w:r>
      <w:r w:rsidR="003E4267">
        <w:rPr>
          <w:rtl/>
          <w:lang w:bidi="ar-EG"/>
        </w:rPr>
        <w:t xml:space="preserve"> </w:t>
      </w:r>
      <w:r w:rsidR="003E4267">
        <w:rPr>
          <w:rFonts w:hint="cs"/>
          <w:rtl/>
          <w:lang w:bidi="ar-EG"/>
        </w:rPr>
        <w:t>ت</w:t>
      </w:r>
      <w:r w:rsidR="00167E43">
        <w:rPr>
          <w:rtl/>
          <w:lang w:bidi="ar-EG"/>
        </w:rPr>
        <w:t xml:space="preserve">دعو إلى تصحيح </w:t>
      </w:r>
      <w:r w:rsidR="00740249">
        <w:rPr>
          <w:rFonts w:hint="cs"/>
          <w:rtl/>
          <w:lang w:bidi="ar-EG"/>
        </w:rPr>
        <w:t>أوجه النقص</w:t>
      </w:r>
      <w:r w:rsidR="00167E43">
        <w:rPr>
          <w:rtl/>
          <w:lang w:bidi="ar-EG"/>
        </w:rPr>
        <w:t xml:space="preserve"> </w:t>
      </w:r>
      <w:r w:rsidR="003E4267">
        <w:rPr>
          <w:rFonts w:hint="cs"/>
          <w:rtl/>
          <w:lang w:bidi="ar-EG"/>
        </w:rPr>
        <w:t xml:space="preserve">لإرسالها </w:t>
      </w:r>
      <w:r w:rsidR="00167E43">
        <w:rPr>
          <w:rtl/>
          <w:lang w:bidi="ar-EG"/>
        </w:rPr>
        <w:t xml:space="preserve">إلى </w:t>
      </w:r>
      <w:r w:rsidR="00740249">
        <w:rPr>
          <w:rFonts w:hint="cs"/>
          <w:rtl/>
          <w:lang w:bidi="ar-EG"/>
        </w:rPr>
        <w:t>المودع</w:t>
      </w:r>
      <w:r w:rsidR="00167E43">
        <w:rPr>
          <w:rtl/>
          <w:lang w:bidi="ar-EG"/>
        </w:rPr>
        <w:t xml:space="preserve"> بلغة </w:t>
      </w:r>
      <w:r w:rsidR="00A8153E">
        <w:rPr>
          <w:rFonts w:hint="cs"/>
          <w:rtl/>
          <w:lang w:bidi="ar-EG"/>
        </w:rPr>
        <w:t>الالتماس</w:t>
      </w:r>
      <w:r w:rsidR="00167E43">
        <w:rPr>
          <w:rtl/>
          <w:lang w:bidi="ar-EG"/>
        </w:rPr>
        <w:t xml:space="preserve">. </w:t>
      </w:r>
      <w:r w:rsidR="00740249">
        <w:rPr>
          <w:rFonts w:hint="cs"/>
          <w:rtl/>
          <w:lang w:bidi="ar-EG"/>
        </w:rPr>
        <w:t>ويعمل في</w:t>
      </w:r>
      <w:r w:rsidR="00167E43">
        <w:rPr>
          <w:rtl/>
          <w:lang w:bidi="ar-EG"/>
        </w:rPr>
        <w:t xml:space="preserve"> المكتب الدولي موظفون </w:t>
      </w:r>
      <w:r w:rsidR="00740249">
        <w:rPr>
          <w:rFonts w:hint="cs"/>
          <w:rtl/>
          <w:lang w:bidi="ar-EG"/>
        </w:rPr>
        <w:t>لديهم</w:t>
      </w:r>
      <w:r w:rsidR="00167E43">
        <w:rPr>
          <w:rtl/>
          <w:lang w:bidi="ar-EG"/>
        </w:rPr>
        <w:t xml:space="preserve"> قدرات لغوية</w:t>
      </w:r>
      <w:r w:rsidR="00740249">
        <w:rPr>
          <w:rFonts w:hint="cs"/>
          <w:rtl/>
          <w:lang w:bidi="ar-EG"/>
        </w:rPr>
        <w:t xml:space="preserve"> مختلفة</w:t>
      </w:r>
      <w:r w:rsidR="00167E43">
        <w:rPr>
          <w:rtl/>
          <w:lang w:bidi="ar-EG"/>
        </w:rPr>
        <w:t xml:space="preserve"> للتعامل مع هذه المسؤولية </w:t>
      </w:r>
      <w:r w:rsidR="00A8153E">
        <w:rPr>
          <w:rFonts w:hint="cs"/>
          <w:rtl/>
          <w:lang w:bidi="ar-EG"/>
        </w:rPr>
        <w:t>وفقاً</w:t>
      </w:r>
      <w:r w:rsidR="00740249">
        <w:rPr>
          <w:rFonts w:hint="cs"/>
          <w:rtl/>
          <w:lang w:bidi="ar-EG"/>
        </w:rPr>
        <w:t xml:space="preserve"> </w:t>
      </w:r>
      <w:r w:rsidR="00A8153E">
        <w:rPr>
          <w:rFonts w:hint="cs"/>
          <w:rtl/>
          <w:lang w:bidi="ar-EG"/>
        </w:rPr>
        <w:t>ل</w:t>
      </w:r>
      <w:r w:rsidR="00740249">
        <w:rPr>
          <w:rFonts w:hint="cs"/>
          <w:rtl/>
          <w:lang w:bidi="ar-EG"/>
        </w:rPr>
        <w:t>حجم العمل اللازم تكريسه لأداء هذه المهمة</w:t>
      </w:r>
      <w:r w:rsidR="00167E43">
        <w:rPr>
          <w:rtl/>
          <w:lang w:bidi="ar-EG"/>
        </w:rPr>
        <w:t>.</w:t>
      </w:r>
    </w:p>
    <w:p w14:paraId="709C72BB" w14:textId="6187EEEE" w:rsidR="00167E43" w:rsidRDefault="00167E43" w:rsidP="00740249">
      <w:pPr>
        <w:pStyle w:val="Heading2"/>
        <w:spacing w:after="220"/>
        <w:rPr>
          <w:b/>
          <w:bCs w:val="0"/>
          <w:i/>
          <w:iCs w:val="0"/>
          <w:sz w:val="24"/>
          <w:szCs w:val="24"/>
          <w:rtl/>
        </w:rPr>
      </w:pPr>
      <w:bookmarkStart w:id="29" w:name="_Toc113295995"/>
      <w:bookmarkStart w:id="30" w:name="_Toc113301047"/>
      <w:r w:rsidRPr="00A8153E">
        <w:rPr>
          <w:b/>
          <w:bCs w:val="0"/>
          <w:i/>
          <w:iCs w:val="0"/>
          <w:sz w:val="24"/>
          <w:szCs w:val="24"/>
          <w:rtl/>
        </w:rPr>
        <w:t xml:space="preserve">دور </w:t>
      </w:r>
      <w:r w:rsidR="00F678DE" w:rsidRPr="00A8153E">
        <w:rPr>
          <w:rFonts w:hint="cs"/>
          <w:b/>
          <w:bCs w:val="0"/>
          <w:i/>
          <w:iCs w:val="0"/>
          <w:sz w:val="24"/>
          <w:szCs w:val="24"/>
          <w:rtl/>
        </w:rPr>
        <w:t>إدارة</w:t>
      </w:r>
      <w:r w:rsidRPr="00A8153E">
        <w:rPr>
          <w:b/>
          <w:bCs w:val="0"/>
          <w:i/>
          <w:iCs w:val="0"/>
          <w:sz w:val="24"/>
          <w:szCs w:val="24"/>
          <w:rtl/>
        </w:rPr>
        <w:t xml:space="preserve"> البحث الدولي</w:t>
      </w:r>
      <w:bookmarkEnd w:id="29"/>
      <w:bookmarkEnd w:id="30"/>
    </w:p>
    <w:p w14:paraId="3CEA674B" w14:textId="592A295B" w:rsidR="00167E43" w:rsidRDefault="00167E43" w:rsidP="00C772C6">
      <w:pPr>
        <w:pStyle w:val="ONUMA"/>
        <w:rPr>
          <w:lang w:bidi="ar-EG"/>
        </w:rPr>
      </w:pPr>
      <w:r>
        <w:rPr>
          <w:rtl/>
          <w:lang w:bidi="ar-EG"/>
        </w:rPr>
        <w:t>يمتلك المكتب الدولي مجموعة واسعة من الخبرات التي يمكن الاستعانة بها لتقرير ما إذا كانت التصحيحات مناسبة</w:t>
      </w:r>
      <w:r w:rsidR="009416A4">
        <w:rPr>
          <w:rtl/>
          <w:lang w:bidi="ar-EG"/>
        </w:rPr>
        <w:t>،</w:t>
      </w:r>
      <w:r>
        <w:rPr>
          <w:rtl/>
          <w:lang w:bidi="ar-EG"/>
        </w:rPr>
        <w:t xml:space="preserve"> سواء بال</w:t>
      </w:r>
      <w:r w:rsidR="00C772C6">
        <w:rPr>
          <w:rtl/>
          <w:lang w:bidi="ar-EG"/>
        </w:rPr>
        <w:t xml:space="preserve">نسبة للرسومات غير الرسمية أو </w:t>
      </w:r>
      <w:r>
        <w:rPr>
          <w:rtl/>
          <w:lang w:bidi="ar-EG"/>
        </w:rPr>
        <w:t>الحالات الأخرى</w:t>
      </w:r>
      <w:r w:rsidR="009416A4">
        <w:rPr>
          <w:rtl/>
          <w:lang w:bidi="ar-EG"/>
        </w:rPr>
        <w:t>،</w:t>
      </w:r>
      <w:r>
        <w:rPr>
          <w:rtl/>
          <w:lang w:bidi="ar-EG"/>
        </w:rPr>
        <w:t xml:space="preserve"> ويعتقد أنه يمكنه إصدار أحكام معقولة في معظم الحالات. ومع ذلك</w:t>
      </w:r>
      <w:r w:rsidR="009416A4">
        <w:rPr>
          <w:rtl/>
          <w:lang w:bidi="ar-EG"/>
        </w:rPr>
        <w:t>،</w:t>
      </w:r>
      <w:r>
        <w:rPr>
          <w:rtl/>
          <w:lang w:bidi="ar-EG"/>
        </w:rPr>
        <w:t xml:space="preserve"> اقترحت الوثيقة </w:t>
      </w:r>
      <w:r w:rsidR="000D544E" w:rsidRPr="000D544E">
        <w:rPr>
          <w:lang w:bidi="ar-EG"/>
        </w:rPr>
        <w:t>PCT/MIA/29/3</w:t>
      </w:r>
      <w:r w:rsidR="000D544E" w:rsidRPr="000D544E">
        <w:rPr>
          <w:rtl/>
          <w:lang w:bidi="ar-EG"/>
        </w:rPr>
        <w:t xml:space="preserve"> </w:t>
      </w:r>
      <w:r>
        <w:rPr>
          <w:rtl/>
          <w:lang w:bidi="ar-EG"/>
        </w:rPr>
        <w:t xml:space="preserve">إمكانية </w:t>
      </w:r>
      <w:r w:rsidR="00C772C6">
        <w:rPr>
          <w:rFonts w:hint="cs"/>
          <w:rtl/>
          <w:lang w:bidi="ar-EG"/>
        </w:rPr>
        <w:t>دعوة</w:t>
      </w:r>
      <w:r w:rsidR="00C772C6">
        <w:rPr>
          <w:rtl/>
          <w:lang w:bidi="ar-EG"/>
        </w:rPr>
        <w:t xml:space="preserve"> إدارة البحث الدولي </w:t>
      </w:r>
      <w:r w:rsidR="00C772C6">
        <w:rPr>
          <w:rFonts w:hint="cs"/>
          <w:rtl/>
          <w:lang w:bidi="ar-EG"/>
        </w:rPr>
        <w:t xml:space="preserve">إلى تقديم </w:t>
      </w:r>
      <w:r>
        <w:rPr>
          <w:rtl/>
          <w:lang w:bidi="ar-EG"/>
        </w:rPr>
        <w:t>مساعدة في بعض الحالات المحد</w:t>
      </w:r>
      <w:r w:rsidR="00C772C6">
        <w:rPr>
          <w:rFonts w:hint="cs"/>
          <w:rtl/>
          <w:lang w:bidi="ar-EG"/>
        </w:rPr>
        <w:t>ّ</w:t>
      </w:r>
      <w:r>
        <w:rPr>
          <w:rtl/>
          <w:lang w:bidi="ar-EG"/>
        </w:rPr>
        <w:t>دة التي تتطلب فهم موضوع الطلب</w:t>
      </w:r>
      <w:r w:rsidR="009416A4">
        <w:rPr>
          <w:rtl/>
          <w:lang w:bidi="ar-EG"/>
        </w:rPr>
        <w:t>،</w:t>
      </w:r>
      <w:r w:rsidR="00C772C6">
        <w:rPr>
          <w:rtl/>
          <w:lang w:bidi="ar-EG"/>
        </w:rPr>
        <w:t xml:space="preserve"> </w:t>
      </w:r>
      <w:r w:rsidR="00C772C6">
        <w:rPr>
          <w:rFonts w:hint="cs"/>
          <w:rtl/>
          <w:lang w:bidi="ar-EG"/>
        </w:rPr>
        <w:t>م</w:t>
      </w:r>
      <w:r>
        <w:rPr>
          <w:rtl/>
          <w:lang w:bidi="ar-EG"/>
        </w:rPr>
        <w:t xml:space="preserve">ما يتجاوز </w:t>
      </w:r>
      <w:r w:rsidR="00C772C6">
        <w:rPr>
          <w:rFonts w:hint="cs"/>
          <w:rtl/>
          <w:lang w:bidi="ar-EG"/>
        </w:rPr>
        <w:t>نطاق</w:t>
      </w:r>
      <w:r>
        <w:rPr>
          <w:rtl/>
          <w:lang w:bidi="ar-EG"/>
        </w:rPr>
        <w:t xml:space="preserve"> الإجراءات الشكلية. </w:t>
      </w:r>
      <w:r w:rsidR="000D544E">
        <w:rPr>
          <w:rFonts w:hint="cs"/>
          <w:rtl/>
          <w:lang w:bidi="ar-EG"/>
        </w:rPr>
        <w:t>ولُخ</w:t>
      </w:r>
      <w:r w:rsidR="00C772C6">
        <w:rPr>
          <w:rFonts w:hint="cs"/>
          <w:rtl/>
          <w:lang w:bidi="ar-EG"/>
        </w:rPr>
        <w:t>ّ</w:t>
      </w:r>
      <w:r w:rsidR="000D544E">
        <w:rPr>
          <w:rFonts w:hint="cs"/>
          <w:rtl/>
          <w:lang w:bidi="ar-EG"/>
        </w:rPr>
        <w:t>صت</w:t>
      </w:r>
      <w:r>
        <w:rPr>
          <w:rtl/>
          <w:lang w:bidi="ar-EG"/>
        </w:rPr>
        <w:t xml:space="preserve"> المناقشة على النحو التالي (الفقرة 22 من الوثيقة </w:t>
      </w:r>
      <w:r w:rsidR="000D544E" w:rsidRPr="000D544E">
        <w:rPr>
          <w:lang w:bidi="ar-EG"/>
        </w:rPr>
        <w:t>PCT/MIA/29/10</w:t>
      </w:r>
      <w:r>
        <w:rPr>
          <w:rtl/>
          <w:lang w:bidi="ar-EG"/>
        </w:rPr>
        <w:t>):</w:t>
      </w:r>
    </w:p>
    <w:p w14:paraId="0071FBBC" w14:textId="33498A8D" w:rsidR="00167E43" w:rsidRDefault="00167E43" w:rsidP="00A52EDB">
      <w:pPr>
        <w:pStyle w:val="ONUMA"/>
        <w:numPr>
          <w:ilvl w:val="0"/>
          <w:numId w:val="0"/>
        </w:numPr>
        <w:ind w:left="708" w:hanging="142"/>
        <w:rPr>
          <w:rtl/>
          <w:lang w:bidi="ar-EG"/>
        </w:rPr>
      </w:pPr>
      <w:r>
        <w:rPr>
          <w:rtl/>
          <w:lang w:bidi="ar-EG"/>
        </w:rPr>
        <w:t>"22.</w:t>
      </w:r>
      <w:r w:rsidR="00A52EDB">
        <w:rPr>
          <w:rtl/>
          <w:lang w:bidi="ar-EG"/>
        </w:rPr>
        <w:tab/>
      </w:r>
      <w:r w:rsidR="00BE41D5">
        <w:rPr>
          <w:rtl/>
          <w:lang w:bidi="ar-EG"/>
        </w:rPr>
        <w:t>أيَّدت بعض الإدارات فكرة اضطلاع إدارة البحث الدولي بدور داعم لمكتب التسلم في إطار تقييم متطلبات الإجراءات الشكلية.</w:t>
      </w:r>
      <w:r w:rsidR="00A52EDB">
        <w:rPr>
          <w:rFonts w:hint="cs"/>
          <w:rtl/>
          <w:lang w:bidi="ar-EG"/>
        </w:rPr>
        <w:t xml:space="preserve"> </w:t>
      </w:r>
      <w:r w:rsidR="00BE41D5">
        <w:rPr>
          <w:rtl/>
          <w:lang w:bidi="ar-EG"/>
        </w:rPr>
        <w:t>وكان فاحصو البحث أقدر من فاحصي الإجراءات الشكلية في مكتب التسلم على تقييم مسألة إضافة موضوع إلى الرسومات البديلة.</w:t>
      </w:r>
      <w:r w:rsidR="00A52EDB">
        <w:rPr>
          <w:rFonts w:hint="cs"/>
          <w:rtl/>
          <w:lang w:bidi="ar-EG"/>
        </w:rPr>
        <w:t xml:space="preserve"> </w:t>
      </w:r>
      <w:r w:rsidR="00BE41D5">
        <w:rPr>
          <w:rtl/>
          <w:lang w:bidi="ar-EG"/>
        </w:rPr>
        <w:t>وأثارت إدارات أخرى بعض المخاوف، من بينها مشكلة العمليات المربكة التي تنطوي على تضمين جهات فاعلة إضافية، وإثقال كاهل الإدارات بتكاليف وأعباء إضافية، والتأخيرات المحتملة الناجمة عن زيادة مستويات المعالجة.</w:t>
      </w:r>
      <w:r w:rsidR="00A52EDB">
        <w:rPr>
          <w:rFonts w:hint="cs"/>
          <w:rtl/>
          <w:lang w:bidi="ar-EG"/>
        </w:rPr>
        <w:t xml:space="preserve"> </w:t>
      </w:r>
      <w:r w:rsidR="00BE41D5">
        <w:rPr>
          <w:rtl/>
          <w:lang w:bidi="ar-EG"/>
        </w:rPr>
        <w:t>وأكَّدت إحدى الإدارات أنه في حالة منح هذا الدور، يجب أن يستند إلى دعوة موجهة إلى مودع الطلب لتقديم تصويبات إلى الإدارة في حالات محددة، ولا يكون ذلك حقاً عاماً لمودع الطلب في تقديم تصويبات بمحض إرادته.</w:t>
      </w:r>
      <w:r>
        <w:rPr>
          <w:rtl/>
          <w:lang w:bidi="ar-EG"/>
        </w:rPr>
        <w:t>"</w:t>
      </w:r>
    </w:p>
    <w:p w14:paraId="643A3A54" w14:textId="33F33DD2" w:rsidR="00A52EDB" w:rsidRDefault="00CB0087" w:rsidP="003A1C46">
      <w:pPr>
        <w:pStyle w:val="ONUMA"/>
        <w:rPr>
          <w:rtl/>
          <w:lang w:bidi="ar-EG"/>
        </w:rPr>
      </w:pPr>
      <w:r>
        <w:rPr>
          <w:rFonts w:hint="cs"/>
          <w:rtl/>
          <w:lang w:bidi="ar-EG"/>
        </w:rPr>
        <w:t>وبناء على ذلك</w:t>
      </w:r>
      <w:r w:rsidR="00A52EDB">
        <w:rPr>
          <w:rtl/>
          <w:lang w:bidi="ar-EG"/>
        </w:rPr>
        <w:t xml:space="preserve">، يرى المكتب الدولي أنه سيكون من المفيد </w:t>
      </w:r>
      <w:r>
        <w:rPr>
          <w:rFonts w:hint="cs"/>
          <w:rtl/>
          <w:lang w:bidi="ar-EG"/>
        </w:rPr>
        <w:t>التمكّن من</w:t>
      </w:r>
      <w:r w:rsidR="00A52EDB">
        <w:rPr>
          <w:rtl/>
          <w:lang w:bidi="ar-EG"/>
        </w:rPr>
        <w:t xml:space="preserve"> دعوة إدارة البحث الدولي للمساعدة في حالات معينة. </w:t>
      </w:r>
      <w:r>
        <w:rPr>
          <w:rFonts w:hint="cs"/>
          <w:rtl/>
          <w:lang w:bidi="ar-EG"/>
        </w:rPr>
        <w:t>ولكنه ي</w:t>
      </w:r>
      <w:r w:rsidR="00A52EDB">
        <w:rPr>
          <w:rtl/>
          <w:lang w:bidi="ar-EG"/>
        </w:rPr>
        <w:t xml:space="preserve">وافق على أنه </w:t>
      </w:r>
      <w:r w:rsidR="00A52EDB">
        <w:rPr>
          <w:rFonts w:hint="cs"/>
          <w:rtl/>
          <w:lang w:bidi="ar-EG"/>
        </w:rPr>
        <w:t>ليس من المحبذ</w:t>
      </w:r>
      <w:r w:rsidR="00A52EDB">
        <w:rPr>
          <w:rtl/>
          <w:lang w:bidi="ar-EG"/>
        </w:rPr>
        <w:t xml:space="preserve"> السماح </w:t>
      </w:r>
      <w:r w:rsidR="00A52EDB">
        <w:rPr>
          <w:rFonts w:hint="cs"/>
          <w:rtl/>
          <w:lang w:bidi="ar-EG"/>
        </w:rPr>
        <w:t>لمودعي</w:t>
      </w:r>
      <w:r w:rsidR="00A52EDB">
        <w:rPr>
          <w:rtl/>
          <w:lang w:bidi="ar-EG"/>
        </w:rPr>
        <w:t xml:space="preserve"> الطلبات بتقديم </w:t>
      </w:r>
      <w:r>
        <w:rPr>
          <w:rFonts w:hint="cs"/>
          <w:rtl/>
          <w:lang w:bidi="ar-EG"/>
        </w:rPr>
        <w:t>تصحيحات</w:t>
      </w:r>
      <w:r w:rsidR="00A52EDB">
        <w:rPr>
          <w:rtl/>
          <w:lang w:bidi="ar-EG"/>
        </w:rPr>
        <w:t xml:space="preserve"> (</w:t>
      </w:r>
      <w:r>
        <w:rPr>
          <w:rFonts w:hint="cs"/>
          <w:rtl/>
          <w:lang w:bidi="ar-EG"/>
        </w:rPr>
        <w:t>بخلاف</w:t>
      </w:r>
      <w:r w:rsidR="00A52EDB">
        <w:rPr>
          <w:rtl/>
          <w:lang w:bidi="ar-EG"/>
        </w:rPr>
        <w:t xml:space="preserve"> </w:t>
      </w:r>
      <w:r>
        <w:rPr>
          <w:rFonts w:hint="cs"/>
          <w:rtl/>
          <w:lang w:bidi="ar-EG"/>
        </w:rPr>
        <w:t>التصويبات</w:t>
      </w:r>
      <w:r w:rsidR="00A52EDB">
        <w:rPr>
          <w:rtl/>
          <w:lang w:bidi="ar-EG"/>
        </w:rPr>
        <w:t xml:space="preserve">) إلى </w:t>
      </w:r>
      <w:r w:rsidR="00A52EDB">
        <w:rPr>
          <w:rFonts w:hint="cs"/>
          <w:rtl/>
          <w:lang w:bidi="ar-EG"/>
        </w:rPr>
        <w:t>الإدارة</w:t>
      </w:r>
      <w:r w:rsidR="00A52EDB">
        <w:rPr>
          <w:rtl/>
          <w:lang w:bidi="ar-EG"/>
        </w:rPr>
        <w:t xml:space="preserve"> بمحض إرادتهم. </w:t>
      </w:r>
      <w:r w:rsidR="00A52EDB">
        <w:rPr>
          <w:rFonts w:hint="cs"/>
          <w:rtl/>
          <w:lang w:bidi="ar-EG"/>
        </w:rPr>
        <w:t>و</w:t>
      </w:r>
      <w:r w:rsidR="00A52EDB">
        <w:rPr>
          <w:rtl/>
          <w:lang w:bidi="ar-EG"/>
        </w:rPr>
        <w:t xml:space="preserve">إذا وافقت إدارات البحث الدولي على ذلك، فمن المقترح أن تقوم </w:t>
      </w:r>
      <w:r w:rsidR="00F678DE">
        <w:rPr>
          <w:rFonts w:hint="cs"/>
          <w:rtl/>
          <w:lang w:bidi="ar-EG"/>
        </w:rPr>
        <w:t>الإدارة</w:t>
      </w:r>
      <w:r w:rsidR="00A52EDB">
        <w:rPr>
          <w:rtl/>
          <w:lang w:bidi="ar-EG"/>
        </w:rPr>
        <w:t xml:space="preserve"> المسؤولة عن التصحيحات (سواء مكتب تسلم الطلبات أو</w:t>
      </w:r>
      <w:r>
        <w:rPr>
          <w:rFonts w:hint="cs"/>
          <w:rtl/>
          <w:lang w:bidi="ar-EG"/>
        </w:rPr>
        <w:t> </w:t>
      </w:r>
      <w:r w:rsidR="00A52EDB">
        <w:rPr>
          <w:rtl/>
          <w:lang w:bidi="ar-EG"/>
        </w:rPr>
        <w:t xml:space="preserve">المكتب الدولي) بإرسال نسخ إلى إدارة البحث الدولي لإبداء رأيها في الحالات التي تتطلب فهم جوهر الطلب. </w:t>
      </w:r>
      <w:r w:rsidR="00F678DE">
        <w:rPr>
          <w:rFonts w:hint="cs"/>
          <w:rtl/>
          <w:lang w:bidi="ar-EG"/>
        </w:rPr>
        <w:t>ف</w:t>
      </w:r>
      <w:r>
        <w:rPr>
          <w:rFonts w:hint="cs"/>
          <w:rtl/>
          <w:lang w:bidi="ar-EG"/>
        </w:rPr>
        <w:t xml:space="preserve">من المتوقّع، على الأقل </w:t>
      </w:r>
      <w:r w:rsidR="00A52EDB">
        <w:rPr>
          <w:rtl/>
          <w:lang w:bidi="ar-EG"/>
        </w:rPr>
        <w:t>في الحالة التي يكون فيها المكتب الدولي مسؤولاً عن فحص الإجراءات الشكلية، ألا يتم ذلك</w:t>
      </w:r>
      <w:r w:rsidR="00F678DE" w:rsidRPr="00F678DE">
        <w:rPr>
          <w:rtl/>
          <w:lang w:bidi="ar-EG"/>
        </w:rPr>
        <w:t xml:space="preserve"> </w:t>
      </w:r>
      <w:r w:rsidR="003A1C46">
        <w:rPr>
          <w:rtl/>
          <w:lang w:bidi="ar-EG"/>
        </w:rPr>
        <w:t xml:space="preserve">إلا في مناسبات نادرة نسبيًا. </w:t>
      </w:r>
      <w:r w:rsidR="003A1C46">
        <w:rPr>
          <w:rFonts w:hint="cs"/>
          <w:rtl/>
          <w:lang w:bidi="ar-EG"/>
        </w:rPr>
        <w:t xml:space="preserve">كما </w:t>
      </w:r>
      <w:r w:rsidR="00A52EDB">
        <w:rPr>
          <w:rtl/>
          <w:lang w:bidi="ar-EG"/>
        </w:rPr>
        <w:t>ي</w:t>
      </w:r>
      <w:r w:rsidR="003A1C46">
        <w:rPr>
          <w:rFonts w:hint="cs"/>
          <w:rtl/>
          <w:lang w:bidi="ar-EG"/>
        </w:rPr>
        <w:t>ُ</w:t>
      </w:r>
      <w:r w:rsidR="00A52EDB">
        <w:rPr>
          <w:rtl/>
          <w:lang w:bidi="ar-EG"/>
        </w:rPr>
        <w:t xml:space="preserve">قترح </w:t>
      </w:r>
      <w:r w:rsidR="00F678DE">
        <w:rPr>
          <w:rFonts w:hint="cs"/>
          <w:rtl/>
          <w:lang w:bidi="ar-EG"/>
        </w:rPr>
        <w:t>تجريب</w:t>
      </w:r>
      <w:r w:rsidR="00A52EDB">
        <w:rPr>
          <w:rtl/>
          <w:lang w:bidi="ar-EG"/>
        </w:rPr>
        <w:t xml:space="preserve"> </w:t>
      </w:r>
      <w:r w:rsidR="003A1C46">
        <w:rPr>
          <w:rFonts w:hint="cs"/>
          <w:rtl/>
          <w:lang w:bidi="ar-EG"/>
        </w:rPr>
        <w:t>ذلك</w:t>
      </w:r>
      <w:r w:rsidR="00A52EDB">
        <w:rPr>
          <w:rtl/>
          <w:lang w:bidi="ar-EG"/>
        </w:rPr>
        <w:t xml:space="preserve"> في البداية على أساس غير رسمي. </w:t>
      </w:r>
      <w:r w:rsidR="00F678DE">
        <w:rPr>
          <w:rFonts w:hint="cs"/>
          <w:rtl/>
          <w:lang w:bidi="ar-EG"/>
        </w:rPr>
        <w:t>و</w:t>
      </w:r>
      <w:r w:rsidR="00A52EDB">
        <w:rPr>
          <w:rtl/>
          <w:lang w:bidi="ar-EG"/>
        </w:rPr>
        <w:t>يمكن إضافة أساس قانوني محد</w:t>
      </w:r>
      <w:r w:rsidR="003A1C46">
        <w:rPr>
          <w:rFonts w:hint="cs"/>
          <w:rtl/>
          <w:lang w:bidi="ar-EG"/>
        </w:rPr>
        <w:t>ّ</w:t>
      </w:r>
      <w:r w:rsidR="00A52EDB">
        <w:rPr>
          <w:rtl/>
          <w:lang w:bidi="ar-EG"/>
        </w:rPr>
        <w:t xml:space="preserve">د لاحقًا إذا أظهرت التجربة </w:t>
      </w:r>
      <w:r w:rsidR="003A1C46">
        <w:rPr>
          <w:rFonts w:hint="cs"/>
          <w:rtl/>
          <w:lang w:bidi="ar-EG"/>
        </w:rPr>
        <w:t>ضرورته</w:t>
      </w:r>
      <w:r w:rsidR="00A52EDB">
        <w:rPr>
          <w:rtl/>
          <w:lang w:bidi="ar-EG"/>
        </w:rPr>
        <w:t>.</w:t>
      </w:r>
    </w:p>
    <w:p w14:paraId="28DC9E14" w14:textId="5C8FDECC" w:rsidR="00A52EDB" w:rsidRPr="00A8153E" w:rsidRDefault="00A52EDB" w:rsidP="00F678DE">
      <w:pPr>
        <w:pStyle w:val="Heading2"/>
        <w:spacing w:after="220"/>
        <w:rPr>
          <w:b/>
          <w:bCs w:val="0"/>
          <w:i/>
          <w:iCs w:val="0"/>
          <w:sz w:val="24"/>
          <w:szCs w:val="24"/>
          <w:rtl/>
        </w:rPr>
      </w:pPr>
      <w:bookmarkStart w:id="31" w:name="_Toc113295996"/>
      <w:bookmarkStart w:id="32" w:name="_Toc113301048"/>
      <w:r w:rsidRPr="00A8153E">
        <w:rPr>
          <w:b/>
          <w:bCs w:val="0"/>
          <w:i/>
          <w:iCs w:val="0"/>
          <w:sz w:val="24"/>
          <w:szCs w:val="24"/>
          <w:rtl/>
        </w:rPr>
        <w:t xml:space="preserve">بيان </w:t>
      </w:r>
      <w:r w:rsidR="00AE2ABF" w:rsidRPr="00A8153E">
        <w:rPr>
          <w:rFonts w:hint="cs"/>
          <w:b/>
          <w:bCs w:val="0"/>
          <w:i/>
          <w:iCs w:val="0"/>
          <w:sz w:val="24"/>
          <w:szCs w:val="24"/>
          <w:rtl/>
        </w:rPr>
        <w:t>أوجه النقص</w:t>
      </w:r>
      <w:r w:rsidRPr="00A8153E">
        <w:rPr>
          <w:b/>
          <w:bCs w:val="0"/>
          <w:i/>
          <w:iCs w:val="0"/>
          <w:sz w:val="24"/>
          <w:szCs w:val="24"/>
          <w:rtl/>
        </w:rPr>
        <w:t xml:space="preserve"> دون ا</w:t>
      </w:r>
      <w:r w:rsidR="00AE2ABF" w:rsidRPr="00A8153E">
        <w:rPr>
          <w:rFonts w:hint="cs"/>
          <w:b/>
          <w:bCs w:val="0"/>
          <w:i/>
          <w:iCs w:val="0"/>
          <w:sz w:val="24"/>
          <w:szCs w:val="24"/>
          <w:rtl/>
        </w:rPr>
        <w:t>لا</w:t>
      </w:r>
      <w:r w:rsidRPr="00A8153E">
        <w:rPr>
          <w:b/>
          <w:bCs w:val="0"/>
          <w:i/>
          <w:iCs w:val="0"/>
          <w:sz w:val="24"/>
          <w:szCs w:val="24"/>
          <w:rtl/>
        </w:rPr>
        <w:t>لتزام بالتصحيح</w:t>
      </w:r>
      <w:bookmarkEnd w:id="31"/>
      <w:bookmarkEnd w:id="32"/>
    </w:p>
    <w:p w14:paraId="32A93EE2" w14:textId="6017D363" w:rsidR="00A52EDB" w:rsidRDefault="00A52EDB" w:rsidP="003A1C46">
      <w:pPr>
        <w:pStyle w:val="ONUMA"/>
        <w:rPr>
          <w:rtl/>
          <w:lang w:bidi="ar-EG"/>
        </w:rPr>
      </w:pPr>
      <w:r>
        <w:rPr>
          <w:rtl/>
          <w:lang w:bidi="ar-EG"/>
        </w:rPr>
        <w:t xml:space="preserve">كما هو مذكور في الفقرة 10 أعلاه، </w:t>
      </w:r>
      <w:r w:rsidR="00E66BBC">
        <w:rPr>
          <w:rFonts w:hint="cs"/>
          <w:rtl/>
          <w:lang w:bidi="ar-EG"/>
        </w:rPr>
        <w:t>يمكن</w:t>
      </w:r>
      <w:r>
        <w:rPr>
          <w:rtl/>
          <w:lang w:bidi="ar-EG"/>
        </w:rPr>
        <w:t xml:space="preserve"> </w:t>
      </w:r>
      <w:r w:rsidR="00E66BBC">
        <w:rPr>
          <w:rFonts w:hint="cs"/>
          <w:rtl/>
          <w:lang w:bidi="ar-EG"/>
        </w:rPr>
        <w:t>إتاحة خدمة أفضل</w:t>
      </w:r>
      <w:r>
        <w:rPr>
          <w:rtl/>
          <w:lang w:bidi="ar-EG"/>
        </w:rPr>
        <w:t xml:space="preserve"> </w:t>
      </w:r>
      <w:r w:rsidR="00E66BBC">
        <w:rPr>
          <w:rFonts w:hint="cs"/>
          <w:rtl/>
          <w:lang w:bidi="ar-EG"/>
        </w:rPr>
        <w:t>ل</w:t>
      </w:r>
      <w:r>
        <w:rPr>
          <w:rtl/>
          <w:lang w:bidi="ar-EG"/>
        </w:rPr>
        <w:t xml:space="preserve">لمودعين من خلال لفت انتباههم إلى </w:t>
      </w:r>
      <w:r w:rsidR="00E66BBC">
        <w:rPr>
          <w:rFonts w:hint="cs"/>
          <w:rtl/>
          <w:lang w:bidi="ar-EG"/>
        </w:rPr>
        <w:t>أوجه النقص</w:t>
      </w:r>
      <w:r>
        <w:rPr>
          <w:rtl/>
          <w:lang w:bidi="ar-EG"/>
        </w:rPr>
        <w:t xml:space="preserve"> حتى لو لم يكن هناك التزام قانوني لتصحيحها في المرحلة الدولية، </w:t>
      </w:r>
      <w:r w:rsidR="00E66BBC">
        <w:rPr>
          <w:rFonts w:hint="cs"/>
          <w:rtl/>
          <w:lang w:bidi="ar-EG"/>
        </w:rPr>
        <w:t>إذ قد تطرحها</w:t>
      </w:r>
      <w:r>
        <w:rPr>
          <w:rtl/>
          <w:lang w:bidi="ar-EG"/>
        </w:rPr>
        <w:t xml:space="preserve"> لاحقًا المكاتب المعينة أو </w:t>
      </w:r>
      <w:r w:rsidR="003A1C46">
        <w:rPr>
          <w:rFonts w:hint="cs"/>
          <w:rtl/>
          <w:lang w:bidi="ar-EG"/>
        </w:rPr>
        <w:t>المختارة</w:t>
      </w:r>
      <w:r>
        <w:rPr>
          <w:rtl/>
          <w:lang w:bidi="ar-EG"/>
        </w:rPr>
        <w:t xml:space="preserve"> في المرحلة الوطنية.</w:t>
      </w:r>
    </w:p>
    <w:p w14:paraId="21DE20DF" w14:textId="1E637976" w:rsidR="00A52EDB" w:rsidRDefault="007D3B83" w:rsidP="009F1811">
      <w:pPr>
        <w:pStyle w:val="ONUMA"/>
        <w:rPr>
          <w:rtl/>
          <w:lang w:bidi="ar-EG"/>
        </w:rPr>
      </w:pPr>
      <w:r>
        <w:rPr>
          <w:rFonts w:hint="cs"/>
          <w:rtl/>
          <w:lang w:bidi="ar-EG"/>
        </w:rPr>
        <w:t>و</w:t>
      </w:r>
      <w:r w:rsidR="00A52EDB">
        <w:rPr>
          <w:rtl/>
          <w:lang w:bidi="ar-EG"/>
        </w:rPr>
        <w:t xml:space="preserve">يحتوي </w:t>
      </w:r>
      <w:r w:rsidR="00CC5DBF">
        <w:rPr>
          <w:rFonts w:hint="cs"/>
          <w:rtl/>
          <w:lang w:bidi="ar-EG"/>
        </w:rPr>
        <w:t>المرفق</w:t>
      </w:r>
      <w:r w:rsidR="00A52EDB">
        <w:rPr>
          <w:rtl/>
          <w:lang w:bidi="ar-EG"/>
        </w:rPr>
        <w:t xml:space="preserve"> على </w:t>
      </w:r>
      <w:r w:rsidR="00CC5DBF">
        <w:rPr>
          <w:rFonts w:hint="cs"/>
          <w:rtl/>
          <w:lang w:bidi="ar-EG"/>
        </w:rPr>
        <w:t>ال</w:t>
      </w:r>
      <w:r w:rsidR="00A52EDB">
        <w:rPr>
          <w:rtl/>
          <w:lang w:bidi="ar-EG"/>
        </w:rPr>
        <w:t xml:space="preserve">طريقة </w:t>
      </w:r>
      <w:r w:rsidR="00CC5DBF">
        <w:rPr>
          <w:rFonts w:hint="cs"/>
          <w:rtl/>
          <w:lang w:bidi="ar-EG"/>
        </w:rPr>
        <w:t>ال</w:t>
      </w:r>
      <w:r w:rsidR="00A52EDB">
        <w:rPr>
          <w:rtl/>
          <w:lang w:bidi="ar-EG"/>
        </w:rPr>
        <w:t xml:space="preserve">ممكنة لتقديم </w:t>
      </w:r>
      <w:r w:rsidR="009F1811">
        <w:rPr>
          <w:rFonts w:hint="cs"/>
          <w:rtl/>
          <w:lang w:bidi="ar-EG"/>
        </w:rPr>
        <w:t>تلك</w:t>
      </w:r>
      <w:r w:rsidR="00A52EDB">
        <w:rPr>
          <w:rtl/>
          <w:lang w:bidi="ar-EG"/>
        </w:rPr>
        <w:t xml:space="preserve"> الخدمة. ويتم ذلك في سياق اقتراح نقل المسؤولية الأولية عن فحص الإجراءات </w:t>
      </w:r>
      <w:r w:rsidR="00CC5DBF">
        <w:rPr>
          <w:rFonts w:hint="cs"/>
          <w:rtl/>
          <w:lang w:bidi="ar-EG"/>
        </w:rPr>
        <w:t xml:space="preserve">الشكلية </w:t>
      </w:r>
      <w:r w:rsidR="00A52EDB">
        <w:rPr>
          <w:rtl/>
          <w:lang w:bidi="ar-EG"/>
        </w:rPr>
        <w:t xml:space="preserve">إلى المكتب الدولي، باستثناء الفحص الضروري لغرض </w:t>
      </w:r>
      <w:r w:rsidR="00CC5DBF">
        <w:rPr>
          <w:rFonts w:hint="cs"/>
          <w:rtl/>
          <w:lang w:bidi="ar-EG"/>
        </w:rPr>
        <w:t>إعداد نسخة مرضية</w:t>
      </w:r>
      <w:r w:rsidR="00A52EDB">
        <w:rPr>
          <w:rtl/>
          <w:lang w:bidi="ar-EG"/>
        </w:rPr>
        <w:t xml:space="preserve">، والمعايير التي </w:t>
      </w:r>
      <w:r w:rsidR="00BE2E1A">
        <w:rPr>
          <w:rFonts w:hint="cs"/>
          <w:rtl/>
          <w:lang w:bidi="ar-EG"/>
        </w:rPr>
        <w:t>ستُحد</w:t>
      </w:r>
      <w:r w:rsidR="009F1811">
        <w:rPr>
          <w:rFonts w:hint="cs"/>
          <w:rtl/>
          <w:lang w:bidi="ar-EG"/>
        </w:rPr>
        <w:t>ّ</w:t>
      </w:r>
      <w:r w:rsidR="00BE2E1A">
        <w:rPr>
          <w:rFonts w:hint="cs"/>
          <w:rtl/>
          <w:lang w:bidi="ar-EG"/>
        </w:rPr>
        <w:t>د</w:t>
      </w:r>
      <w:r w:rsidR="00A52EDB">
        <w:rPr>
          <w:rtl/>
          <w:lang w:bidi="ar-EG"/>
        </w:rPr>
        <w:t xml:space="preserve"> في المبادئ التوجيهية لمكتب تسلم</w:t>
      </w:r>
      <w:r w:rsidR="00BE2E1A">
        <w:rPr>
          <w:rFonts w:hint="cs"/>
          <w:rtl/>
          <w:lang w:bidi="ar-EG"/>
        </w:rPr>
        <w:t xml:space="preserve"> الطلبات</w:t>
      </w:r>
      <w:r w:rsidR="00A52EDB">
        <w:rPr>
          <w:rtl/>
          <w:lang w:bidi="ar-EG"/>
        </w:rPr>
        <w:t xml:space="preserve">. </w:t>
      </w:r>
      <w:r w:rsidR="00BE2E1A">
        <w:rPr>
          <w:rFonts w:hint="cs"/>
          <w:rtl/>
          <w:lang w:bidi="ar-EG"/>
        </w:rPr>
        <w:t>و</w:t>
      </w:r>
      <w:r w:rsidR="00A52EDB">
        <w:rPr>
          <w:rtl/>
          <w:lang w:bidi="ar-EG"/>
        </w:rPr>
        <w:t xml:space="preserve">يتضمن الاقتراح إشارة إلى التعليمات الإدارية </w:t>
      </w:r>
      <w:r w:rsidR="003B0B9D">
        <w:rPr>
          <w:rFonts w:hint="cs"/>
          <w:rtl/>
          <w:lang w:bidi="ar-EG"/>
        </w:rPr>
        <w:t>من أجل إتاحة</w:t>
      </w:r>
      <w:r w:rsidR="00A52EDB">
        <w:rPr>
          <w:rtl/>
          <w:lang w:bidi="ar-EG"/>
        </w:rPr>
        <w:t xml:space="preserve"> إرشادات إضافية بناءً على الخبرة فيما يتعلق بالوقت المناسب </w:t>
      </w:r>
      <w:r w:rsidR="003B0B9D">
        <w:rPr>
          <w:rFonts w:hint="cs"/>
          <w:rtl/>
          <w:lang w:bidi="ar-EG"/>
        </w:rPr>
        <w:t>ل</w:t>
      </w:r>
      <w:r w:rsidR="00A52EDB">
        <w:rPr>
          <w:rtl/>
          <w:lang w:bidi="ar-EG"/>
        </w:rPr>
        <w:t xml:space="preserve">لفت انتباه </w:t>
      </w:r>
      <w:r w:rsidR="003B0B9D">
        <w:rPr>
          <w:rFonts w:hint="cs"/>
          <w:rtl/>
          <w:lang w:bidi="ar-EG"/>
        </w:rPr>
        <w:t>المودعين</w:t>
      </w:r>
      <w:r w:rsidR="00A52EDB">
        <w:rPr>
          <w:rtl/>
          <w:lang w:bidi="ar-EG"/>
        </w:rPr>
        <w:t xml:space="preserve"> إلى </w:t>
      </w:r>
      <w:r w:rsidR="003B0B9D">
        <w:rPr>
          <w:rFonts w:hint="cs"/>
          <w:rtl/>
          <w:lang w:bidi="ar-EG"/>
        </w:rPr>
        <w:t>أوجه النقص</w:t>
      </w:r>
      <w:r w:rsidR="00A52EDB">
        <w:rPr>
          <w:rtl/>
          <w:lang w:bidi="ar-EG"/>
        </w:rPr>
        <w:t xml:space="preserve">، وذلك لإيجاد التوازن الصحيح </w:t>
      </w:r>
      <w:r w:rsidR="00986DD2">
        <w:rPr>
          <w:rFonts w:hint="cs"/>
          <w:rtl/>
          <w:lang w:bidi="ar-EG"/>
        </w:rPr>
        <w:t>بين ا</w:t>
      </w:r>
      <w:r w:rsidR="00A52EDB">
        <w:rPr>
          <w:rtl/>
          <w:lang w:bidi="ar-EG"/>
        </w:rPr>
        <w:t xml:space="preserve">لمعلومات </w:t>
      </w:r>
      <w:r w:rsidR="00986DD2">
        <w:rPr>
          <w:rFonts w:hint="cs"/>
          <w:rtl/>
          <w:lang w:bidi="ar-EG"/>
        </w:rPr>
        <w:t>الوجيهة</w:t>
      </w:r>
      <w:r w:rsidR="00A52EDB">
        <w:rPr>
          <w:rtl/>
          <w:lang w:bidi="ar-EG"/>
        </w:rPr>
        <w:t xml:space="preserve"> مقابل العمل المطلوب</w:t>
      </w:r>
      <w:r w:rsidR="00986DD2">
        <w:rPr>
          <w:rFonts w:hint="cs"/>
          <w:rtl/>
          <w:lang w:bidi="ar-EG"/>
        </w:rPr>
        <w:t xml:space="preserve"> من</w:t>
      </w:r>
      <w:r w:rsidR="00A52EDB">
        <w:rPr>
          <w:rtl/>
          <w:lang w:bidi="ar-EG"/>
        </w:rPr>
        <w:t xml:space="preserve"> المكاتب والمودع</w:t>
      </w:r>
      <w:r w:rsidR="00986DD2">
        <w:rPr>
          <w:rFonts w:hint="cs"/>
          <w:rtl/>
          <w:lang w:bidi="ar-EG"/>
        </w:rPr>
        <w:t>ي</w:t>
      </w:r>
      <w:r w:rsidR="00A52EDB">
        <w:rPr>
          <w:rtl/>
          <w:lang w:bidi="ar-EG"/>
        </w:rPr>
        <w:t xml:space="preserve">ن، لا سيما في حالة عدم وجود </w:t>
      </w:r>
      <w:r w:rsidR="00986DD2">
        <w:rPr>
          <w:rFonts w:hint="cs"/>
          <w:rtl/>
          <w:lang w:bidi="ar-EG"/>
        </w:rPr>
        <w:t>أوجه نقص</w:t>
      </w:r>
      <w:r w:rsidR="00A52EDB">
        <w:rPr>
          <w:rtl/>
          <w:lang w:bidi="ar-EG"/>
        </w:rPr>
        <w:t xml:space="preserve"> </w:t>
      </w:r>
      <w:r w:rsidR="00986DD2">
        <w:rPr>
          <w:rFonts w:hint="cs"/>
          <w:rtl/>
          <w:lang w:bidi="ar-EG"/>
        </w:rPr>
        <w:t>يلزم تصحيحها</w:t>
      </w:r>
      <w:r w:rsidR="00BC1C2E">
        <w:rPr>
          <w:rFonts w:hint="cs"/>
          <w:rtl/>
          <w:lang w:bidi="ar-EG"/>
        </w:rPr>
        <w:t>.</w:t>
      </w:r>
    </w:p>
    <w:p w14:paraId="619FCA66" w14:textId="03D7D65B" w:rsidR="00A52EDB" w:rsidRPr="00A8153E" w:rsidRDefault="007D3B83" w:rsidP="00A8153E">
      <w:pPr>
        <w:pStyle w:val="ONUMA"/>
        <w:ind w:left="5534"/>
        <w:rPr>
          <w:i/>
          <w:iCs/>
          <w:rtl/>
        </w:rPr>
      </w:pPr>
      <w:r w:rsidRPr="00A8153E">
        <w:rPr>
          <w:rFonts w:hint="cs"/>
          <w:i/>
          <w:iCs/>
          <w:rtl/>
        </w:rPr>
        <w:t xml:space="preserve">إن </w:t>
      </w:r>
      <w:r w:rsidR="00A52EDB" w:rsidRPr="00A8153E">
        <w:rPr>
          <w:i/>
          <w:iCs/>
          <w:rtl/>
        </w:rPr>
        <w:t xml:space="preserve">الفريق العامل مدعو إلى النظر في التعديلات الواردة في مرفق الوثيقة </w:t>
      </w:r>
      <w:r w:rsidR="00BC1C2E" w:rsidRPr="00A8153E">
        <w:rPr>
          <w:i/>
          <w:iCs/>
        </w:rPr>
        <w:t>PCT/WG/15/6</w:t>
      </w:r>
      <w:r w:rsidR="00BC1C2E" w:rsidRPr="00A8153E">
        <w:rPr>
          <w:i/>
          <w:iCs/>
          <w:rtl/>
        </w:rPr>
        <w:t xml:space="preserve"> </w:t>
      </w:r>
      <w:r w:rsidR="00A52EDB" w:rsidRPr="00A8153E">
        <w:rPr>
          <w:i/>
          <w:iCs/>
          <w:rtl/>
        </w:rPr>
        <w:t>والاقتراح الوارد في الفقرة 17، وكذلك الخيارات الأخرى المشار إليها في الفقرتين 11 و12.</w:t>
      </w:r>
    </w:p>
    <w:p w14:paraId="35966E5F" w14:textId="77777777" w:rsidR="00BC1C2E" w:rsidRDefault="00A52EDB" w:rsidP="007D3B83">
      <w:pPr>
        <w:pStyle w:val="Endofdocument-Annex"/>
        <w:rPr>
          <w:rtl/>
          <w:lang w:bidi="ar-EG"/>
        </w:rPr>
        <w:sectPr w:rsidR="00BC1C2E" w:rsidSect="00C908E1">
          <w:headerReference w:type="even" r:id="rId12"/>
          <w:headerReference w:type="default" r:id="rId13"/>
          <w:endnotePr>
            <w:numFmt w:val="decimal"/>
          </w:endnotePr>
          <w:pgSz w:w="11907" w:h="16840" w:code="9"/>
          <w:pgMar w:top="567" w:right="1418" w:bottom="1418" w:left="1134" w:header="510" w:footer="1021" w:gutter="0"/>
          <w:cols w:space="720"/>
          <w:titlePg/>
          <w:bidi/>
          <w:rtlGutter/>
          <w:docGrid w:linePitch="299"/>
        </w:sectPr>
      </w:pPr>
      <w:r>
        <w:rPr>
          <w:rtl/>
          <w:lang w:bidi="ar-EG"/>
        </w:rPr>
        <w:t>[يلي ذلك المرفق]</w:t>
      </w:r>
    </w:p>
    <w:p w14:paraId="3C907CEC" w14:textId="1CD2429E" w:rsidR="00BC1C2E" w:rsidRPr="009F1811" w:rsidRDefault="00BC1C2E" w:rsidP="00BC1C2E">
      <w:pPr>
        <w:keepNext/>
        <w:spacing w:after="220" w:line="340" w:lineRule="atLeast"/>
        <w:jc w:val="center"/>
        <w:rPr>
          <w:rFonts w:asciiTheme="minorHAnsi" w:eastAsia="Times New Roman" w:hAnsiTheme="minorHAnsi" w:cstheme="minorHAnsi"/>
          <w:b/>
          <w:bCs/>
          <w:sz w:val="24"/>
          <w:szCs w:val="24"/>
          <w:rtl/>
          <w:lang w:val="fr-CH" w:eastAsia="fr-CH" w:bidi="ar-EG"/>
        </w:rPr>
      </w:pPr>
      <w:r w:rsidRPr="009F1811">
        <w:rPr>
          <w:rFonts w:asciiTheme="minorHAnsi" w:eastAsia="Times New Roman" w:hAnsiTheme="minorHAnsi" w:cstheme="minorHAnsi"/>
          <w:b/>
          <w:bCs/>
          <w:sz w:val="24"/>
          <w:szCs w:val="24"/>
          <w:rtl/>
          <w:lang w:val="fr-CH" w:eastAsia="fr-CH" w:bidi="ar-EG"/>
        </w:rPr>
        <w:lastRenderedPageBreak/>
        <w:t>التعديلات المقترح إدخالها على اللائحة التنفيذية لمعاهدة التعاون بشأن البراءات</w:t>
      </w:r>
    </w:p>
    <w:p w14:paraId="5A4BBD01" w14:textId="45D48809" w:rsidR="00BC1C2E" w:rsidRPr="009F1811" w:rsidRDefault="00BC1C2E" w:rsidP="00BC1C2E">
      <w:pPr>
        <w:keepNext/>
        <w:spacing w:line="340" w:lineRule="atLeast"/>
        <w:jc w:val="center"/>
        <w:rPr>
          <w:rFonts w:asciiTheme="minorHAnsi" w:eastAsia="Times New Roman" w:hAnsiTheme="minorHAnsi" w:cstheme="minorHAnsi"/>
          <w:b/>
          <w:bCs/>
          <w:sz w:val="24"/>
          <w:szCs w:val="24"/>
          <w:rtl/>
          <w:lang w:val="fr-CH" w:eastAsia="fr-CH" w:bidi="ar-EG"/>
        </w:rPr>
      </w:pPr>
      <w:r w:rsidRPr="009F1811">
        <w:rPr>
          <w:rFonts w:asciiTheme="minorHAnsi" w:eastAsia="Times New Roman" w:hAnsiTheme="minorHAnsi" w:cstheme="minorHAnsi"/>
          <w:b/>
          <w:bCs/>
          <w:sz w:val="24"/>
          <w:szCs w:val="24"/>
          <w:rtl/>
          <w:lang w:val="fr-CH" w:eastAsia="fr-CH" w:bidi="ar-EG"/>
        </w:rPr>
        <w:t>المحتويات</w:t>
      </w:r>
    </w:p>
    <w:p w14:paraId="6A29C63E" w14:textId="65C47204" w:rsidR="00DC7C53" w:rsidRDefault="000659C9" w:rsidP="00DC7C53">
      <w:pPr>
        <w:pStyle w:val="TOC1"/>
        <w:tabs>
          <w:tab w:val="right" w:leader="dot" w:pos="9345"/>
        </w:tabs>
        <w:rPr>
          <w:rFonts w:asciiTheme="minorHAnsi" w:eastAsiaTheme="minorEastAsia" w:hAnsiTheme="minorHAnsi" w:cstheme="minorBidi"/>
          <w:noProof/>
          <w:rtl/>
          <w:lang w:eastAsia="en-US"/>
        </w:rPr>
      </w:pPr>
      <w:r>
        <w:rPr>
          <w:rtl/>
          <w:lang w:val="fr-CH" w:eastAsia="fr-CH" w:bidi="ar-EG"/>
        </w:rPr>
        <w:fldChar w:fldCharType="begin"/>
      </w:r>
      <w:r>
        <w:rPr>
          <w:rtl/>
          <w:lang w:val="fr-CH" w:eastAsia="fr-CH" w:bidi="ar-EG"/>
        </w:rPr>
        <w:instrText xml:space="preserve"> </w:instrText>
      </w:r>
      <w:r>
        <w:rPr>
          <w:lang w:val="fr-CH" w:eastAsia="fr-CH" w:bidi="ar-EG"/>
        </w:rPr>
        <w:instrText>TOC</w:instrText>
      </w:r>
      <w:r>
        <w:rPr>
          <w:rtl/>
          <w:lang w:val="fr-CH" w:eastAsia="fr-CH" w:bidi="ar-EG"/>
        </w:rPr>
        <w:instrText xml:space="preserve"> \</w:instrText>
      </w:r>
      <w:r>
        <w:rPr>
          <w:lang w:val="fr-CH" w:eastAsia="fr-CH" w:bidi="ar-EG"/>
        </w:rPr>
        <w:instrText>o "1-2" \h \z \u</w:instrText>
      </w:r>
      <w:r>
        <w:rPr>
          <w:rtl/>
          <w:lang w:val="fr-CH" w:eastAsia="fr-CH" w:bidi="ar-EG"/>
        </w:rPr>
        <w:instrText xml:space="preserve"> </w:instrText>
      </w:r>
      <w:r>
        <w:rPr>
          <w:rtl/>
          <w:lang w:val="fr-CH" w:eastAsia="fr-CH" w:bidi="ar-EG"/>
        </w:rPr>
        <w:fldChar w:fldCharType="separate"/>
      </w:r>
    </w:p>
    <w:p w14:paraId="5FA7367A" w14:textId="659A417B" w:rsidR="00DC7C53" w:rsidRDefault="00C908E1">
      <w:pPr>
        <w:pStyle w:val="TOC1"/>
        <w:tabs>
          <w:tab w:val="right" w:leader="dot" w:pos="9345"/>
        </w:tabs>
        <w:rPr>
          <w:rFonts w:asciiTheme="minorHAnsi" w:eastAsiaTheme="minorEastAsia" w:hAnsiTheme="minorHAnsi" w:cstheme="minorBidi"/>
          <w:noProof/>
          <w:rtl/>
          <w:lang w:eastAsia="en-US"/>
        </w:rPr>
      </w:pPr>
      <w:hyperlink w:anchor="_Toc113301049" w:history="1">
        <w:r w:rsidR="00DC7C53" w:rsidRPr="00911FB9">
          <w:rPr>
            <w:rStyle w:val="Hyperlink"/>
            <w:rFonts w:eastAsia="Times New Roman" w:cstheme="minorHAnsi"/>
            <w:noProof/>
            <w:rtl/>
            <w:lang w:val="fr-CH" w:eastAsia="fr-CH" w:bidi="ar-EG"/>
          </w:rPr>
          <w:t>القاعدة 26 التحقق من بعض عناصر الطلب الدولي وتصحيحها في مكتب تسلم الطلبات</w:t>
        </w:r>
        <w:r w:rsidR="00DC7C53">
          <w:rPr>
            <w:noProof/>
            <w:webHidden/>
            <w:rtl/>
          </w:rPr>
          <w:tab/>
        </w:r>
        <w:r w:rsidR="00DC7C53">
          <w:rPr>
            <w:noProof/>
            <w:webHidden/>
            <w:rtl/>
          </w:rPr>
          <w:fldChar w:fldCharType="begin"/>
        </w:r>
        <w:r w:rsidR="00DC7C53">
          <w:rPr>
            <w:noProof/>
            <w:webHidden/>
            <w:rtl/>
          </w:rPr>
          <w:instrText xml:space="preserve"> </w:instrText>
        </w:r>
        <w:r w:rsidR="00DC7C53">
          <w:rPr>
            <w:noProof/>
            <w:webHidden/>
          </w:rPr>
          <w:instrText>PAGEREF</w:instrText>
        </w:r>
        <w:r w:rsidR="00DC7C53">
          <w:rPr>
            <w:noProof/>
            <w:webHidden/>
            <w:rtl/>
          </w:rPr>
          <w:instrText xml:space="preserve"> _</w:instrText>
        </w:r>
        <w:r w:rsidR="00DC7C53">
          <w:rPr>
            <w:noProof/>
            <w:webHidden/>
          </w:rPr>
          <w:instrText>Toc113301049 \h</w:instrText>
        </w:r>
        <w:r w:rsidR="00DC7C53">
          <w:rPr>
            <w:noProof/>
            <w:webHidden/>
            <w:rtl/>
          </w:rPr>
          <w:instrText xml:space="preserve"> </w:instrText>
        </w:r>
        <w:r w:rsidR="00DC7C53">
          <w:rPr>
            <w:noProof/>
            <w:webHidden/>
            <w:rtl/>
          </w:rPr>
        </w:r>
        <w:r w:rsidR="00DC7C53">
          <w:rPr>
            <w:noProof/>
            <w:webHidden/>
            <w:rtl/>
          </w:rPr>
          <w:fldChar w:fldCharType="separate"/>
        </w:r>
        <w:r w:rsidR="00B15F33">
          <w:rPr>
            <w:noProof/>
            <w:webHidden/>
            <w:rtl/>
          </w:rPr>
          <w:t>2</w:t>
        </w:r>
        <w:r w:rsidR="00DC7C53">
          <w:rPr>
            <w:noProof/>
            <w:webHidden/>
            <w:rtl/>
          </w:rPr>
          <w:fldChar w:fldCharType="end"/>
        </w:r>
      </w:hyperlink>
    </w:p>
    <w:p w14:paraId="2CE1CD20" w14:textId="425DE690" w:rsidR="00DC7C53" w:rsidRDefault="00C908E1">
      <w:pPr>
        <w:pStyle w:val="TOC2"/>
        <w:tabs>
          <w:tab w:val="right" w:leader="dot" w:pos="9345"/>
        </w:tabs>
        <w:rPr>
          <w:rFonts w:asciiTheme="minorHAnsi" w:eastAsiaTheme="minorEastAsia" w:hAnsiTheme="minorHAnsi" w:cstheme="minorBidi"/>
          <w:noProof/>
          <w:rtl/>
          <w:lang w:eastAsia="en-US"/>
        </w:rPr>
      </w:pPr>
      <w:hyperlink w:anchor="_Toc113301050" w:history="1">
        <w:r w:rsidR="00DC7C53" w:rsidRPr="00911FB9">
          <w:rPr>
            <w:rStyle w:val="Hyperlink"/>
            <w:rFonts w:eastAsia="Times New Roman" w:cstheme="minorHAnsi"/>
            <w:b/>
            <w:i/>
            <w:noProof/>
            <w:rtl/>
            <w:lang w:val="fr-CH" w:eastAsia="fr-CH" w:bidi="ar-EG"/>
          </w:rPr>
          <w:t>1.26  إلى 2.26</w:t>
        </w:r>
        <w:r w:rsidR="00DC7C53" w:rsidRPr="00911FB9">
          <w:rPr>
            <w:rStyle w:val="Hyperlink"/>
            <w:rFonts w:eastAsia="Times New Roman" w:cstheme="minorHAnsi"/>
            <w:b/>
            <w:i/>
            <w:noProof/>
            <w:vertAlign w:val="superscript"/>
            <w:rtl/>
            <w:lang w:val="fr-CH" w:eastAsia="fr-CH" w:bidi="ar-EG"/>
          </w:rPr>
          <w:t>ثانيا)</w:t>
        </w:r>
        <w:r w:rsidR="00DC7C53" w:rsidRPr="00911FB9">
          <w:rPr>
            <w:rStyle w:val="Hyperlink"/>
            <w:rFonts w:eastAsia="Times New Roman" w:cstheme="minorHAnsi"/>
            <w:b/>
            <w:noProof/>
            <w:rtl/>
            <w:lang w:val="fr-CH" w:eastAsia="fr-CH" w:bidi="ar-EG"/>
          </w:rPr>
          <w:t>   </w:t>
        </w:r>
        <w:r w:rsidR="00DC7C53" w:rsidRPr="00911FB9">
          <w:rPr>
            <w:rStyle w:val="Hyperlink"/>
            <w:rFonts w:eastAsia="Times New Roman" w:cstheme="minorHAnsi"/>
            <w:b/>
            <w:i/>
            <w:noProof/>
            <w:rtl/>
            <w:lang w:val="fr-CH" w:eastAsia="fr-CH" w:bidi="ar-EG"/>
          </w:rPr>
          <w:t>[بدون تغيير]</w:t>
        </w:r>
        <w:r w:rsidR="00DC7C53">
          <w:rPr>
            <w:noProof/>
            <w:webHidden/>
            <w:rtl/>
          </w:rPr>
          <w:tab/>
        </w:r>
        <w:r w:rsidR="00DC7C53">
          <w:rPr>
            <w:noProof/>
            <w:webHidden/>
            <w:rtl/>
          </w:rPr>
          <w:fldChar w:fldCharType="begin"/>
        </w:r>
        <w:r w:rsidR="00DC7C53">
          <w:rPr>
            <w:noProof/>
            <w:webHidden/>
            <w:rtl/>
          </w:rPr>
          <w:instrText xml:space="preserve"> </w:instrText>
        </w:r>
        <w:r w:rsidR="00DC7C53">
          <w:rPr>
            <w:noProof/>
            <w:webHidden/>
          </w:rPr>
          <w:instrText>PAGEREF</w:instrText>
        </w:r>
        <w:r w:rsidR="00DC7C53">
          <w:rPr>
            <w:noProof/>
            <w:webHidden/>
            <w:rtl/>
          </w:rPr>
          <w:instrText xml:space="preserve"> _</w:instrText>
        </w:r>
        <w:r w:rsidR="00DC7C53">
          <w:rPr>
            <w:noProof/>
            <w:webHidden/>
          </w:rPr>
          <w:instrText>Toc113301050 \h</w:instrText>
        </w:r>
        <w:r w:rsidR="00DC7C53">
          <w:rPr>
            <w:noProof/>
            <w:webHidden/>
            <w:rtl/>
          </w:rPr>
          <w:instrText xml:space="preserve"> </w:instrText>
        </w:r>
        <w:r w:rsidR="00DC7C53">
          <w:rPr>
            <w:noProof/>
            <w:webHidden/>
            <w:rtl/>
          </w:rPr>
        </w:r>
        <w:r w:rsidR="00DC7C53">
          <w:rPr>
            <w:noProof/>
            <w:webHidden/>
            <w:rtl/>
          </w:rPr>
          <w:fldChar w:fldCharType="separate"/>
        </w:r>
        <w:r w:rsidR="00B15F33">
          <w:rPr>
            <w:noProof/>
            <w:webHidden/>
            <w:rtl/>
          </w:rPr>
          <w:t>2</w:t>
        </w:r>
        <w:r w:rsidR="00DC7C53">
          <w:rPr>
            <w:noProof/>
            <w:webHidden/>
            <w:rtl/>
          </w:rPr>
          <w:fldChar w:fldCharType="end"/>
        </w:r>
      </w:hyperlink>
    </w:p>
    <w:p w14:paraId="6D870031" w14:textId="0BD2B0CA" w:rsidR="00DC7C53" w:rsidRDefault="00C908E1">
      <w:pPr>
        <w:pStyle w:val="TOC2"/>
        <w:tabs>
          <w:tab w:val="right" w:leader="dot" w:pos="9345"/>
        </w:tabs>
        <w:rPr>
          <w:rFonts w:asciiTheme="minorHAnsi" w:eastAsiaTheme="minorEastAsia" w:hAnsiTheme="minorHAnsi" w:cstheme="minorBidi"/>
          <w:noProof/>
          <w:rtl/>
          <w:lang w:eastAsia="en-US"/>
        </w:rPr>
      </w:pPr>
      <w:hyperlink w:anchor="_Toc113301051" w:history="1">
        <w:r w:rsidR="00DC7C53" w:rsidRPr="00911FB9">
          <w:rPr>
            <w:rStyle w:val="Hyperlink"/>
            <w:rFonts w:eastAsia="Times New Roman" w:cstheme="minorHAnsi"/>
            <w:b/>
            <w:i/>
            <w:noProof/>
            <w:rtl/>
            <w:lang w:val="fr-CH" w:eastAsia="fr-CH" w:bidi="ar-EG"/>
          </w:rPr>
          <w:t>26-3   </w:t>
        </w:r>
        <w:r w:rsidR="00DC7C53" w:rsidRPr="00911FB9">
          <w:rPr>
            <w:rStyle w:val="Hyperlink"/>
            <w:rFonts w:eastAsia="Times New Roman" w:cstheme="minorHAnsi"/>
            <w:b/>
            <w:noProof/>
            <w:rtl/>
            <w:lang w:val="fr-CH" w:eastAsia="fr-CH" w:bidi="ar-EG"/>
          </w:rPr>
          <w:t>التحقق من الشروط المادية بناء على المادة 14(1)(أ)"5"</w:t>
        </w:r>
        <w:r w:rsidR="00DC7C53">
          <w:rPr>
            <w:noProof/>
            <w:webHidden/>
            <w:rtl/>
          </w:rPr>
          <w:tab/>
        </w:r>
        <w:r w:rsidR="00DC7C53">
          <w:rPr>
            <w:noProof/>
            <w:webHidden/>
            <w:rtl/>
          </w:rPr>
          <w:fldChar w:fldCharType="begin"/>
        </w:r>
        <w:r w:rsidR="00DC7C53">
          <w:rPr>
            <w:noProof/>
            <w:webHidden/>
            <w:rtl/>
          </w:rPr>
          <w:instrText xml:space="preserve"> </w:instrText>
        </w:r>
        <w:r w:rsidR="00DC7C53">
          <w:rPr>
            <w:noProof/>
            <w:webHidden/>
          </w:rPr>
          <w:instrText>PAGEREF</w:instrText>
        </w:r>
        <w:r w:rsidR="00DC7C53">
          <w:rPr>
            <w:noProof/>
            <w:webHidden/>
            <w:rtl/>
          </w:rPr>
          <w:instrText xml:space="preserve"> _</w:instrText>
        </w:r>
        <w:r w:rsidR="00DC7C53">
          <w:rPr>
            <w:noProof/>
            <w:webHidden/>
          </w:rPr>
          <w:instrText>Toc113301051 \h</w:instrText>
        </w:r>
        <w:r w:rsidR="00DC7C53">
          <w:rPr>
            <w:noProof/>
            <w:webHidden/>
            <w:rtl/>
          </w:rPr>
          <w:instrText xml:space="preserve"> </w:instrText>
        </w:r>
        <w:r w:rsidR="00DC7C53">
          <w:rPr>
            <w:noProof/>
            <w:webHidden/>
            <w:rtl/>
          </w:rPr>
        </w:r>
        <w:r w:rsidR="00DC7C53">
          <w:rPr>
            <w:noProof/>
            <w:webHidden/>
            <w:rtl/>
          </w:rPr>
          <w:fldChar w:fldCharType="separate"/>
        </w:r>
        <w:r w:rsidR="00B15F33">
          <w:rPr>
            <w:noProof/>
            <w:webHidden/>
            <w:rtl/>
          </w:rPr>
          <w:t>2</w:t>
        </w:r>
        <w:r w:rsidR="00DC7C53">
          <w:rPr>
            <w:noProof/>
            <w:webHidden/>
            <w:rtl/>
          </w:rPr>
          <w:fldChar w:fldCharType="end"/>
        </w:r>
      </w:hyperlink>
    </w:p>
    <w:p w14:paraId="6F1F4126" w14:textId="2B29180D" w:rsidR="00DC7C53" w:rsidRDefault="00C908E1">
      <w:pPr>
        <w:pStyle w:val="TOC2"/>
        <w:tabs>
          <w:tab w:val="right" w:leader="dot" w:pos="9345"/>
        </w:tabs>
        <w:rPr>
          <w:rFonts w:asciiTheme="minorHAnsi" w:eastAsiaTheme="minorEastAsia" w:hAnsiTheme="minorHAnsi" w:cstheme="minorBidi"/>
          <w:noProof/>
          <w:rtl/>
          <w:lang w:eastAsia="en-US"/>
        </w:rPr>
      </w:pPr>
      <w:hyperlink w:anchor="_Toc113301052" w:history="1">
        <w:r w:rsidR="00DC7C53" w:rsidRPr="00911FB9">
          <w:rPr>
            <w:rStyle w:val="Hyperlink"/>
            <w:rFonts w:eastAsia="Times New Roman" w:cstheme="minorHAnsi"/>
            <w:b/>
            <w:i/>
            <w:noProof/>
            <w:rtl/>
            <w:lang w:val="fr-CH" w:eastAsia="fr-CH" w:bidi="ar-EG"/>
          </w:rPr>
          <w:t>3.26</w:t>
        </w:r>
        <w:r w:rsidR="00DC7C53" w:rsidRPr="00911FB9">
          <w:rPr>
            <w:rStyle w:val="Hyperlink"/>
            <w:rFonts w:eastAsia="Times New Roman" w:cstheme="minorHAnsi"/>
            <w:b/>
            <w:i/>
            <w:noProof/>
            <w:vertAlign w:val="superscript"/>
            <w:rtl/>
            <w:lang w:val="fr-CH" w:eastAsia="fr-CH" w:bidi="ar-EG"/>
          </w:rPr>
          <w:t>(ثالثا)</w:t>
        </w:r>
        <w:r w:rsidR="00DC7C53" w:rsidRPr="00911FB9">
          <w:rPr>
            <w:rStyle w:val="Hyperlink"/>
            <w:rFonts w:eastAsia="Times New Roman" w:cstheme="minorHAnsi"/>
            <w:b/>
            <w:i/>
            <w:noProof/>
            <w:rtl/>
            <w:lang w:val="fr-CH" w:eastAsia="fr-CH" w:bidi="ar-EG"/>
          </w:rPr>
          <w:t> إلى 5.26   </w:t>
        </w:r>
        <w:r w:rsidR="00DC7C53" w:rsidRPr="00911FB9">
          <w:rPr>
            <w:rStyle w:val="Hyperlink"/>
            <w:rFonts w:eastAsia="Times New Roman" w:cstheme="minorHAnsi"/>
            <w:b/>
            <w:noProof/>
            <w:rtl/>
            <w:lang w:val="fr-CH" w:eastAsia="fr-CH" w:bidi="ar-EG"/>
          </w:rPr>
          <w:t>[بدون تغيير]</w:t>
        </w:r>
        <w:r w:rsidR="00DC7C53">
          <w:rPr>
            <w:noProof/>
            <w:webHidden/>
            <w:rtl/>
          </w:rPr>
          <w:tab/>
        </w:r>
        <w:r w:rsidR="00DC7C53">
          <w:rPr>
            <w:noProof/>
            <w:webHidden/>
            <w:rtl/>
          </w:rPr>
          <w:fldChar w:fldCharType="begin"/>
        </w:r>
        <w:r w:rsidR="00DC7C53">
          <w:rPr>
            <w:noProof/>
            <w:webHidden/>
            <w:rtl/>
          </w:rPr>
          <w:instrText xml:space="preserve"> </w:instrText>
        </w:r>
        <w:r w:rsidR="00DC7C53">
          <w:rPr>
            <w:noProof/>
            <w:webHidden/>
          </w:rPr>
          <w:instrText>PAGEREF</w:instrText>
        </w:r>
        <w:r w:rsidR="00DC7C53">
          <w:rPr>
            <w:noProof/>
            <w:webHidden/>
            <w:rtl/>
          </w:rPr>
          <w:instrText xml:space="preserve"> _</w:instrText>
        </w:r>
        <w:r w:rsidR="00DC7C53">
          <w:rPr>
            <w:noProof/>
            <w:webHidden/>
          </w:rPr>
          <w:instrText>Toc113301052 \h</w:instrText>
        </w:r>
        <w:r w:rsidR="00DC7C53">
          <w:rPr>
            <w:noProof/>
            <w:webHidden/>
            <w:rtl/>
          </w:rPr>
          <w:instrText xml:space="preserve"> </w:instrText>
        </w:r>
        <w:r w:rsidR="00DC7C53">
          <w:rPr>
            <w:noProof/>
            <w:webHidden/>
            <w:rtl/>
          </w:rPr>
        </w:r>
        <w:r w:rsidR="00DC7C53">
          <w:rPr>
            <w:noProof/>
            <w:webHidden/>
            <w:rtl/>
          </w:rPr>
          <w:fldChar w:fldCharType="separate"/>
        </w:r>
        <w:r w:rsidR="00B15F33">
          <w:rPr>
            <w:noProof/>
            <w:webHidden/>
            <w:rtl/>
          </w:rPr>
          <w:t>2</w:t>
        </w:r>
        <w:r w:rsidR="00DC7C53">
          <w:rPr>
            <w:noProof/>
            <w:webHidden/>
            <w:rtl/>
          </w:rPr>
          <w:fldChar w:fldCharType="end"/>
        </w:r>
      </w:hyperlink>
    </w:p>
    <w:p w14:paraId="1D1337A2" w14:textId="6EB1683E" w:rsidR="00DC7C53" w:rsidRDefault="00C908E1">
      <w:pPr>
        <w:pStyle w:val="TOC1"/>
        <w:tabs>
          <w:tab w:val="right" w:leader="dot" w:pos="9345"/>
        </w:tabs>
        <w:rPr>
          <w:rFonts w:asciiTheme="minorHAnsi" w:eastAsiaTheme="minorEastAsia" w:hAnsiTheme="minorHAnsi" w:cstheme="minorBidi"/>
          <w:noProof/>
          <w:rtl/>
          <w:lang w:eastAsia="en-US"/>
        </w:rPr>
      </w:pPr>
      <w:hyperlink w:anchor="_Toc113301053" w:history="1">
        <w:r w:rsidR="00DC7C53" w:rsidRPr="00911FB9">
          <w:rPr>
            <w:rStyle w:val="Hyperlink"/>
            <w:rFonts w:eastAsia="Times New Roman" w:cstheme="minorHAnsi"/>
            <w:noProof/>
            <w:rtl/>
            <w:lang w:val="fr-CH" w:eastAsia="fr-CH" w:bidi="ar-EG"/>
          </w:rPr>
          <w:t xml:space="preserve">القاعدة 28 </w:t>
        </w:r>
        <w:r w:rsidR="00DC7C53" w:rsidRPr="00911FB9">
          <w:rPr>
            <w:rStyle w:val="Hyperlink"/>
            <w:rFonts w:cstheme="minorHAnsi"/>
            <w:noProof/>
            <w:snapToGrid w:val="0"/>
            <w:rtl/>
            <w:lang w:eastAsia="en-US"/>
          </w:rPr>
          <w:t>تحقق</w:t>
        </w:r>
        <w:r w:rsidR="00DC7C53" w:rsidRPr="00911FB9">
          <w:rPr>
            <w:rStyle w:val="Hyperlink"/>
            <w:rFonts w:cstheme="minorHAnsi"/>
            <w:noProof/>
            <w:snapToGrid w:val="0"/>
            <w:rtl/>
            <w:lang w:eastAsia="en-US" w:bidi="ar-EG"/>
          </w:rPr>
          <w:t xml:space="preserve"> </w:t>
        </w:r>
        <w:r w:rsidR="00DC7C53" w:rsidRPr="00911FB9">
          <w:rPr>
            <w:rStyle w:val="Hyperlink"/>
            <w:rFonts w:cstheme="minorHAnsi"/>
            <w:noProof/>
            <w:snapToGrid w:val="0"/>
            <w:rtl/>
            <w:lang w:eastAsia="en-US"/>
          </w:rPr>
          <w:t>المكتب الدولي</w:t>
        </w:r>
        <w:r w:rsidR="00DC7C53" w:rsidRPr="00911FB9">
          <w:rPr>
            <w:rStyle w:val="Hyperlink"/>
            <w:noProof/>
            <w:snapToGrid w:val="0"/>
            <w:rtl/>
            <w:lang w:eastAsia="en-US"/>
          </w:rPr>
          <w:t xml:space="preserve"> من</w:t>
        </w:r>
        <w:r w:rsidR="00DC7C53" w:rsidRPr="00911FB9">
          <w:rPr>
            <w:rStyle w:val="Hyperlink"/>
            <w:rFonts w:eastAsia="Times New Roman" w:cstheme="minorHAnsi"/>
            <w:noProof/>
            <w:rtl/>
            <w:lang w:val="fr-CH" w:eastAsia="fr-CH" w:bidi="ar-EG"/>
          </w:rPr>
          <w:t xml:space="preserve"> أوجه النقص </w:t>
        </w:r>
        <w:r w:rsidR="00DC7C53" w:rsidRPr="00911FB9">
          <w:rPr>
            <w:rStyle w:val="Hyperlink"/>
            <w:rFonts w:eastAsia="Times New Roman" w:cstheme="minorHAnsi"/>
            <w:strike/>
            <w:noProof/>
            <w:rtl/>
            <w:lang w:val="fr-CH" w:eastAsia="fr-CH" w:bidi="ar-EG"/>
          </w:rPr>
          <w:t>التي يلحظها المكتب الدولي</w:t>
        </w:r>
        <w:r w:rsidR="00DC7C53">
          <w:rPr>
            <w:noProof/>
            <w:webHidden/>
            <w:rtl/>
          </w:rPr>
          <w:tab/>
        </w:r>
        <w:r w:rsidR="00DC7C53">
          <w:rPr>
            <w:noProof/>
            <w:webHidden/>
            <w:rtl/>
          </w:rPr>
          <w:fldChar w:fldCharType="begin"/>
        </w:r>
        <w:r w:rsidR="00DC7C53">
          <w:rPr>
            <w:noProof/>
            <w:webHidden/>
            <w:rtl/>
          </w:rPr>
          <w:instrText xml:space="preserve"> </w:instrText>
        </w:r>
        <w:r w:rsidR="00DC7C53">
          <w:rPr>
            <w:noProof/>
            <w:webHidden/>
          </w:rPr>
          <w:instrText>PAGEREF</w:instrText>
        </w:r>
        <w:r w:rsidR="00DC7C53">
          <w:rPr>
            <w:noProof/>
            <w:webHidden/>
            <w:rtl/>
          </w:rPr>
          <w:instrText xml:space="preserve"> _</w:instrText>
        </w:r>
        <w:r w:rsidR="00DC7C53">
          <w:rPr>
            <w:noProof/>
            <w:webHidden/>
          </w:rPr>
          <w:instrText>Toc113301053 \h</w:instrText>
        </w:r>
        <w:r w:rsidR="00DC7C53">
          <w:rPr>
            <w:noProof/>
            <w:webHidden/>
            <w:rtl/>
          </w:rPr>
          <w:instrText xml:space="preserve"> </w:instrText>
        </w:r>
        <w:r w:rsidR="00DC7C53">
          <w:rPr>
            <w:noProof/>
            <w:webHidden/>
            <w:rtl/>
          </w:rPr>
        </w:r>
        <w:r w:rsidR="00DC7C53">
          <w:rPr>
            <w:noProof/>
            <w:webHidden/>
            <w:rtl/>
          </w:rPr>
          <w:fldChar w:fldCharType="separate"/>
        </w:r>
        <w:r w:rsidR="00B15F33">
          <w:rPr>
            <w:noProof/>
            <w:webHidden/>
            <w:rtl/>
          </w:rPr>
          <w:t>2</w:t>
        </w:r>
        <w:r w:rsidR="00DC7C53">
          <w:rPr>
            <w:noProof/>
            <w:webHidden/>
            <w:rtl/>
          </w:rPr>
          <w:fldChar w:fldCharType="end"/>
        </w:r>
      </w:hyperlink>
    </w:p>
    <w:p w14:paraId="0549F9D4" w14:textId="228A8C6F" w:rsidR="00DC7C53" w:rsidRDefault="00C908E1">
      <w:pPr>
        <w:pStyle w:val="TOC2"/>
        <w:tabs>
          <w:tab w:val="right" w:leader="dot" w:pos="9345"/>
        </w:tabs>
        <w:rPr>
          <w:rFonts w:asciiTheme="minorHAnsi" w:eastAsiaTheme="minorEastAsia" w:hAnsiTheme="minorHAnsi" w:cstheme="minorBidi"/>
          <w:noProof/>
          <w:rtl/>
          <w:lang w:eastAsia="en-US"/>
        </w:rPr>
      </w:pPr>
      <w:hyperlink w:anchor="_Toc113301054" w:history="1">
        <w:r w:rsidR="00DC7C53" w:rsidRPr="00911FB9">
          <w:rPr>
            <w:rStyle w:val="Hyperlink"/>
            <w:rFonts w:eastAsia="Times New Roman" w:cstheme="minorHAnsi"/>
            <w:b/>
            <w:i/>
            <w:noProof/>
            <w:rtl/>
            <w:lang w:val="fr-CH" w:eastAsia="fr-CH" w:bidi="ar-EG"/>
          </w:rPr>
          <w:t>1.28 </w:t>
        </w:r>
        <w:r w:rsidR="00DC7C53" w:rsidRPr="00911FB9">
          <w:rPr>
            <w:rStyle w:val="Hyperlink"/>
            <w:rFonts w:eastAsia="Times New Roman" w:cstheme="minorHAnsi"/>
            <w:b/>
            <w:noProof/>
            <w:rtl/>
            <w:lang w:val="fr-CH" w:eastAsia="fr-CH" w:bidi="ar-EG"/>
          </w:rPr>
          <w:t xml:space="preserve"> </w:t>
        </w:r>
        <w:r w:rsidR="00DC7C53" w:rsidRPr="00911FB9">
          <w:rPr>
            <w:rStyle w:val="Hyperlink"/>
            <w:rFonts w:eastAsia="Times New Roman" w:cstheme="minorHAnsi"/>
            <w:b/>
            <w:i/>
            <w:strike/>
            <w:noProof/>
            <w:rtl/>
            <w:lang w:val="fr-CH" w:eastAsia="fr-CH" w:bidi="ar-EG"/>
          </w:rPr>
          <w:t>ملاحظة بشأن بعض</w:t>
        </w:r>
        <w:r w:rsidR="00DC7C53" w:rsidRPr="00911FB9">
          <w:rPr>
            <w:rStyle w:val="Hyperlink"/>
            <w:rFonts w:cstheme="minorHAnsi"/>
            <w:b/>
            <w:noProof/>
            <w:snapToGrid w:val="0"/>
            <w:rtl/>
            <w:lang w:eastAsia="en-US"/>
          </w:rPr>
          <w:t xml:space="preserve"> </w:t>
        </w:r>
        <w:r w:rsidR="00DC7C53" w:rsidRPr="00911FB9">
          <w:rPr>
            <w:rStyle w:val="Hyperlink"/>
            <w:rFonts w:cstheme="minorHAnsi"/>
            <w:b/>
            <w:i/>
            <w:noProof/>
            <w:snapToGrid w:val="0"/>
            <w:rtl/>
            <w:lang w:eastAsia="en-US" w:bidi="ar-EG"/>
          </w:rPr>
          <w:t xml:space="preserve">تحقق المكتب الدولي </w:t>
        </w:r>
        <w:r w:rsidR="00DC7C53" w:rsidRPr="00911FB9">
          <w:rPr>
            <w:rStyle w:val="Hyperlink"/>
            <w:b/>
            <w:noProof/>
            <w:snapToGrid w:val="0"/>
            <w:rtl/>
            <w:lang w:eastAsia="en-US"/>
          </w:rPr>
          <w:t>من</w:t>
        </w:r>
        <w:r w:rsidR="00DC7C53" w:rsidRPr="00911FB9">
          <w:rPr>
            <w:rStyle w:val="Hyperlink"/>
            <w:rFonts w:eastAsia="Times New Roman" w:cstheme="minorHAnsi"/>
            <w:b/>
            <w:i/>
            <w:noProof/>
            <w:rtl/>
            <w:lang w:val="fr-CH" w:eastAsia="fr-CH" w:bidi="ar-EG"/>
          </w:rPr>
          <w:t xml:space="preserve"> أوجه النقص</w:t>
        </w:r>
        <w:r w:rsidR="00DC7C53">
          <w:rPr>
            <w:noProof/>
            <w:webHidden/>
            <w:rtl/>
          </w:rPr>
          <w:tab/>
        </w:r>
        <w:r w:rsidR="00DC7C53">
          <w:rPr>
            <w:noProof/>
            <w:webHidden/>
            <w:rtl/>
          </w:rPr>
          <w:fldChar w:fldCharType="begin"/>
        </w:r>
        <w:r w:rsidR="00DC7C53">
          <w:rPr>
            <w:noProof/>
            <w:webHidden/>
            <w:rtl/>
          </w:rPr>
          <w:instrText xml:space="preserve"> </w:instrText>
        </w:r>
        <w:r w:rsidR="00DC7C53">
          <w:rPr>
            <w:noProof/>
            <w:webHidden/>
          </w:rPr>
          <w:instrText>PAGEREF</w:instrText>
        </w:r>
        <w:r w:rsidR="00DC7C53">
          <w:rPr>
            <w:noProof/>
            <w:webHidden/>
            <w:rtl/>
          </w:rPr>
          <w:instrText xml:space="preserve"> _</w:instrText>
        </w:r>
        <w:r w:rsidR="00DC7C53">
          <w:rPr>
            <w:noProof/>
            <w:webHidden/>
          </w:rPr>
          <w:instrText>Toc113301054 \h</w:instrText>
        </w:r>
        <w:r w:rsidR="00DC7C53">
          <w:rPr>
            <w:noProof/>
            <w:webHidden/>
            <w:rtl/>
          </w:rPr>
          <w:instrText xml:space="preserve"> </w:instrText>
        </w:r>
        <w:r w:rsidR="00DC7C53">
          <w:rPr>
            <w:noProof/>
            <w:webHidden/>
            <w:rtl/>
          </w:rPr>
        </w:r>
        <w:r w:rsidR="00DC7C53">
          <w:rPr>
            <w:noProof/>
            <w:webHidden/>
            <w:rtl/>
          </w:rPr>
          <w:fldChar w:fldCharType="separate"/>
        </w:r>
        <w:r w:rsidR="00B15F33">
          <w:rPr>
            <w:noProof/>
            <w:webHidden/>
            <w:rtl/>
          </w:rPr>
          <w:t>2</w:t>
        </w:r>
        <w:r w:rsidR="00DC7C53">
          <w:rPr>
            <w:noProof/>
            <w:webHidden/>
            <w:rtl/>
          </w:rPr>
          <w:fldChar w:fldCharType="end"/>
        </w:r>
      </w:hyperlink>
    </w:p>
    <w:p w14:paraId="0201E16F" w14:textId="57A7FB18" w:rsidR="00DC7C53" w:rsidRDefault="00C908E1">
      <w:pPr>
        <w:pStyle w:val="TOC1"/>
        <w:tabs>
          <w:tab w:val="right" w:leader="dot" w:pos="9345"/>
        </w:tabs>
        <w:rPr>
          <w:rFonts w:asciiTheme="minorHAnsi" w:eastAsiaTheme="minorEastAsia" w:hAnsiTheme="minorHAnsi" w:cstheme="minorBidi"/>
          <w:noProof/>
          <w:rtl/>
          <w:lang w:eastAsia="en-US"/>
        </w:rPr>
      </w:pPr>
      <w:hyperlink w:anchor="_Toc113301055" w:history="1">
        <w:r w:rsidR="00DC7C53" w:rsidRPr="00911FB9">
          <w:rPr>
            <w:rStyle w:val="Hyperlink"/>
            <w:rFonts w:eastAsia="Times New Roman" w:cstheme="minorHAnsi"/>
            <w:noProof/>
            <w:rtl/>
            <w:lang w:val="fr-CH" w:eastAsia="fr-CH" w:bidi="ar-EG"/>
          </w:rPr>
          <w:t>القاعدة 92 المراسلات</w:t>
        </w:r>
        <w:r w:rsidR="00DC7C53">
          <w:rPr>
            <w:noProof/>
            <w:webHidden/>
            <w:rtl/>
          </w:rPr>
          <w:tab/>
        </w:r>
        <w:r w:rsidR="00DC7C53">
          <w:rPr>
            <w:noProof/>
            <w:webHidden/>
            <w:rtl/>
          </w:rPr>
          <w:fldChar w:fldCharType="begin"/>
        </w:r>
        <w:r w:rsidR="00DC7C53">
          <w:rPr>
            <w:noProof/>
            <w:webHidden/>
            <w:rtl/>
          </w:rPr>
          <w:instrText xml:space="preserve"> </w:instrText>
        </w:r>
        <w:r w:rsidR="00DC7C53">
          <w:rPr>
            <w:noProof/>
            <w:webHidden/>
          </w:rPr>
          <w:instrText>PAGEREF</w:instrText>
        </w:r>
        <w:r w:rsidR="00DC7C53">
          <w:rPr>
            <w:noProof/>
            <w:webHidden/>
            <w:rtl/>
          </w:rPr>
          <w:instrText xml:space="preserve"> _</w:instrText>
        </w:r>
        <w:r w:rsidR="00DC7C53">
          <w:rPr>
            <w:noProof/>
            <w:webHidden/>
          </w:rPr>
          <w:instrText>Toc113301055 \h</w:instrText>
        </w:r>
        <w:r w:rsidR="00DC7C53">
          <w:rPr>
            <w:noProof/>
            <w:webHidden/>
            <w:rtl/>
          </w:rPr>
          <w:instrText xml:space="preserve"> </w:instrText>
        </w:r>
        <w:r w:rsidR="00DC7C53">
          <w:rPr>
            <w:noProof/>
            <w:webHidden/>
            <w:rtl/>
          </w:rPr>
        </w:r>
        <w:r w:rsidR="00DC7C53">
          <w:rPr>
            <w:noProof/>
            <w:webHidden/>
            <w:rtl/>
          </w:rPr>
          <w:fldChar w:fldCharType="separate"/>
        </w:r>
        <w:r w:rsidR="00B15F33">
          <w:rPr>
            <w:noProof/>
            <w:webHidden/>
            <w:rtl/>
          </w:rPr>
          <w:t>3</w:t>
        </w:r>
        <w:r w:rsidR="00DC7C53">
          <w:rPr>
            <w:noProof/>
            <w:webHidden/>
            <w:rtl/>
          </w:rPr>
          <w:fldChar w:fldCharType="end"/>
        </w:r>
      </w:hyperlink>
    </w:p>
    <w:p w14:paraId="1D320145" w14:textId="145C6C5B" w:rsidR="00DC7C53" w:rsidRDefault="00C908E1">
      <w:pPr>
        <w:pStyle w:val="TOC2"/>
        <w:tabs>
          <w:tab w:val="right" w:leader="dot" w:pos="9345"/>
        </w:tabs>
        <w:rPr>
          <w:rFonts w:asciiTheme="minorHAnsi" w:eastAsiaTheme="minorEastAsia" w:hAnsiTheme="minorHAnsi" w:cstheme="minorBidi"/>
          <w:noProof/>
          <w:rtl/>
          <w:lang w:eastAsia="en-US"/>
        </w:rPr>
      </w:pPr>
      <w:hyperlink w:anchor="_Toc113301056" w:history="1">
        <w:r w:rsidR="00DC7C53" w:rsidRPr="00911FB9">
          <w:rPr>
            <w:rStyle w:val="Hyperlink"/>
            <w:rFonts w:eastAsia="Times New Roman" w:cstheme="minorHAnsi"/>
            <w:b/>
            <w:i/>
            <w:noProof/>
            <w:rtl/>
            <w:lang w:val="fr-CH" w:eastAsia="fr-CH" w:bidi="ar-EG"/>
          </w:rPr>
          <w:t>1.92   </w:t>
        </w:r>
        <w:r w:rsidR="00DC7C53" w:rsidRPr="00911FB9">
          <w:rPr>
            <w:rStyle w:val="Hyperlink"/>
            <w:rFonts w:eastAsia="Times New Roman" w:cstheme="minorHAnsi"/>
            <w:b/>
            <w:noProof/>
            <w:rtl/>
            <w:lang w:val="fr-CH" w:eastAsia="fr-CH" w:bidi="ar-EG"/>
          </w:rPr>
          <w:t xml:space="preserve"> </w:t>
        </w:r>
        <w:r w:rsidR="00DC7C53" w:rsidRPr="00911FB9">
          <w:rPr>
            <w:rStyle w:val="Hyperlink"/>
            <w:rFonts w:eastAsia="Times New Roman" w:cstheme="minorHAnsi"/>
            <w:b/>
            <w:i/>
            <w:noProof/>
            <w:rtl/>
            <w:lang w:val="fr-CH" w:eastAsia="fr-CH" w:bidi="ar-EG"/>
          </w:rPr>
          <w:t>[بدون تغيير]</w:t>
        </w:r>
        <w:r w:rsidR="00DC7C53">
          <w:rPr>
            <w:noProof/>
            <w:webHidden/>
            <w:rtl/>
          </w:rPr>
          <w:tab/>
        </w:r>
        <w:r w:rsidR="00DC7C53">
          <w:rPr>
            <w:noProof/>
            <w:webHidden/>
            <w:rtl/>
          </w:rPr>
          <w:fldChar w:fldCharType="begin"/>
        </w:r>
        <w:r w:rsidR="00DC7C53">
          <w:rPr>
            <w:noProof/>
            <w:webHidden/>
            <w:rtl/>
          </w:rPr>
          <w:instrText xml:space="preserve"> </w:instrText>
        </w:r>
        <w:r w:rsidR="00DC7C53">
          <w:rPr>
            <w:noProof/>
            <w:webHidden/>
          </w:rPr>
          <w:instrText>PAGEREF</w:instrText>
        </w:r>
        <w:r w:rsidR="00DC7C53">
          <w:rPr>
            <w:noProof/>
            <w:webHidden/>
            <w:rtl/>
          </w:rPr>
          <w:instrText xml:space="preserve"> _</w:instrText>
        </w:r>
        <w:r w:rsidR="00DC7C53">
          <w:rPr>
            <w:noProof/>
            <w:webHidden/>
          </w:rPr>
          <w:instrText>Toc113301056 \h</w:instrText>
        </w:r>
        <w:r w:rsidR="00DC7C53">
          <w:rPr>
            <w:noProof/>
            <w:webHidden/>
            <w:rtl/>
          </w:rPr>
          <w:instrText xml:space="preserve"> </w:instrText>
        </w:r>
        <w:r w:rsidR="00DC7C53">
          <w:rPr>
            <w:noProof/>
            <w:webHidden/>
            <w:rtl/>
          </w:rPr>
        </w:r>
        <w:r w:rsidR="00DC7C53">
          <w:rPr>
            <w:noProof/>
            <w:webHidden/>
            <w:rtl/>
          </w:rPr>
          <w:fldChar w:fldCharType="separate"/>
        </w:r>
        <w:r w:rsidR="00B15F33">
          <w:rPr>
            <w:noProof/>
            <w:webHidden/>
            <w:rtl/>
          </w:rPr>
          <w:t>3</w:t>
        </w:r>
        <w:r w:rsidR="00DC7C53">
          <w:rPr>
            <w:noProof/>
            <w:webHidden/>
            <w:rtl/>
          </w:rPr>
          <w:fldChar w:fldCharType="end"/>
        </w:r>
      </w:hyperlink>
    </w:p>
    <w:p w14:paraId="22677269" w14:textId="5E687E33" w:rsidR="00DC7C53" w:rsidRDefault="00C908E1">
      <w:pPr>
        <w:pStyle w:val="TOC2"/>
        <w:tabs>
          <w:tab w:val="right" w:leader="dot" w:pos="9345"/>
        </w:tabs>
        <w:rPr>
          <w:rFonts w:asciiTheme="minorHAnsi" w:eastAsiaTheme="minorEastAsia" w:hAnsiTheme="minorHAnsi" w:cstheme="minorBidi"/>
          <w:noProof/>
          <w:rtl/>
          <w:lang w:eastAsia="en-US"/>
        </w:rPr>
      </w:pPr>
      <w:hyperlink w:anchor="_Toc113301057" w:history="1">
        <w:r w:rsidR="00DC7C53" w:rsidRPr="00911FB9">
          <w:rPr>
            <w:rStyle w:val="Hyperlink"/>
            <w:rFonts w:eastAsia="Times New Roman" w:cstheme="minorHAnsi"/>
            <w:b/>
            <w:i/>
            <w:noProof/>
            <w:rtl/>
            <w:lang w:val="fr-CH" w:eastAsia="fr-CH" w:bidi="ar-EG"/>
          </w:rPr>
          <w:t>2.92   </w:t>
        </w:r>
        <w:r w:rsidR="00DC7C53" w:rsidRPr="00911FB9">
          <w:rPr>
            <w:rStyle w:val="Hyperlink"/>
            <w:rFonts w:eastAsia="Times New Roman" w:cstheme="minorHAnsi"/>
            <w:b/>
            <w:noProof/>
            <w:rtl/>
            <w:lang w:val="fr-CH" w:eastAsia="fr-CH" w:bidi="ar-EG"/>
          </w:rPr>
          <w:t xml:space="preserve"> </w:t>
        </w:r>
        <w:r w:rsidR="00DC7C53" w:rsidRPr="00911FB9">
          <w:rPr>
            <w:rStyle w:val="Hyperlink"/>
            <w:rFonts w:eastAsia="Times New Roman" w:cstheme="minorHAnsi"/>
            <w:b/>
            <w:i/>
            <w:noProof/>
            <w:rtl/>
            <w:lang w:val="fr-CH" w:eastAsia="fr-CH" w:bidi="ar-EG"/>
          </w:rPr>
          <w:t>اللغات</w:t>
        </w:r>
        <w:r w:rsidR="00DC7C53">
          <w:rPr>
            <w:noProof/>
            <w:webHidden/>
            <w:rtl/>
          </w:rPr>
          <w:tab/>
        </w:r>
        <w:r w:rsidR="00DC7C53">
          <w:rPr>
            <w:noProof/>
            <w:webHidden/>
            <w:rtl/>
          </w:rPr>
          <w:fldChar w:fldCharType="begin"/>
        </w:r>
        <w:r w:rsidR="00DC7C53">
          <w:rPr>
            <w:noProof/>
            <w:webHidden/>
            <w:rtl/>
          </w:rPr>
          <w:instrText xml:space="preserve"> </w:instrText>
        </w:r>
        <w:r w:rsidR="00DC7C53">
          <w:rPr>
            <w:noProof/>
            <w:webHidden/>
          </w:rPr>
          <w:instrText>PAGEREF</w:instrText>
        </w:r>
        <w:r w:rsidR="00DC7C53">
          <w:rPr>
            <w:noProof/>
            <w:webHidden/>
            <w:rtl/>
          </w:rPr>
          <w:instrText xml:space="preserve"> _</w:instrText>
        </w:r>
        <w:r w:rsidR="00DC7C53">
          <w:rPr>
            <w:noProof/>
            <w:webHidden/>
          </w:rPr>
          <w:instrText>Toc113301057 \h</w:instrText>
        </w:r>
        <w:r w:rsidR="00DC7C53">
          <w:rPr>
            <w:noProof/>
            <w:webHidden/>
            <w:rtl/>
          </w:rPr>
          <w:instrText xml:space="preserve"> </w:instrText>
        </w:r>
        <w:r w:rsidR="00DC7C53">
          <w:rPr>
            <w:noProof/>
            <w:webHidden/>
            <w:rtl/>
          </w:rPr>
        </w:r>
        <w:r w:rsidR="00DC7C53">
          <w:rPr>
            <w:noProof/>
            <w:webHidden/>
            <w:rtl/>
          </w:rPr>
          <w:fldChar w:fldCharType="separate"/>
        </w:r>
        <w:r w:rsidR="00B15F33">
          <w:rPr>
            <w:noProof/>
            <w:webHidden/>
            <w:rtl/>
          </w:rPr>
          <w:t>3</w:t>
        </w:r>
        <w:r w:rsidR="00DC7C53">
          <w:rPr>
            <w:noProof/>
            <w:webHidden/>
            <w:rtl/>
          </w:rPr>
          <w:fldChar w:fldCharType="end"/>
        </w:r>
      </w:hyperlink>
    </w:p>
    <w:p w14:paraId="6C67AE38" w14:textId="1E4836BA" w:rsidR="009F1811" w:rsidRDefault="000659C9" w:rsidP="009F1811">
      <w:pPr>
        <w:pStyle w:val="BodyText"/>
        <w:rPr>
          <w:lang w:val="fr-CH" w:eastAsia="fr-CH" w:bidi="ar-EG"/>
        </w:rPr>
      </w:pPr>
      <w:r>
        <w:rPr>
          <w:rtl/>
          <w:lang w:val="fr-CH" w:eastAsia="fr-CH" w:bidi="ar-EG"/>
        </w:rPr>
        <w:fldChar w:fldCharType="end"/>
      </w:r>
    </w:p>
    <w:p w14:paraId="5FE8635C" w14:textId="1A1A116B" w:rsidR="00B61BDC" w:rsidRDefault="00B61BDC">
      <w:pPr>
        <w:bidi w:val="0"/>
        <w:rPr>
          <w:rtl/>
          <w:lang w:val="fr-CH" w:eastAsia="fr-CH" w:bidi="ar-EG"/>
        </w:rPr>
      </w:pPr>
      <w:r>
        <w:rPr>
          <w:rtl/>
          <w:lang w:val="fr-CH" w:eastAsia="fr-CH" w:bidi="ar-EG"/>
        </w:rPr>
        <w:br w:type="page"/>
      </w:r>
    </w:p>
    <w:p w14:paraId="03E252BC" w14:textId="766D42FC" w:rsidR="00BC1C2E" w:rsidRPr="007B0A8F" w:rsidRDefault="00BC1C2E" w:rsidP="00E450E7">
      <w:pPr>
        <w:pStyle w:val="Heading1"/>
        <w:jc w:val="center"/>
        <w:rPr>
          <w:rFonts w:asciiTheme="minorHAnsi" w:eastAsia="Times New Roman" w:hAnsiTheme="minorHAnsi" w:cstheme="minorHAnsi"/>
          <w:sz w:val="24"/>
          <w:szCs w:val="24"/>
          <w:rtl/>
          <w:lang w:val="fr-CH" w:eastAsia="fr-CH"/>
        </w:rPr>
      </w:pPr>
      <w:bookmarkStart w:id="33" w:name="_Toc113301049"/>
      <w:r w:rsidRPr="007B0A8F">
        <w:rPr>
          <w:rFonts w:asciiTheme="minorHAnsi" w:eastAsia="Times New Roman" w:hAnsiTheme="minorHAnsi" w:cstheme="minorHAnsi"/>
          <w:sz w:val="24"/>
          <w:szCs w:val="24"/>
          <w:rtl/>
          <w:lang w:val="fr-CH" w:eastAsia="fr-CH" w:bidi="ar-EG"/>
        </w:rPr>
        <w:lastRenderedPageBreak/>
        <w:t>القاعدة 26</w:t>
      </w:r>
      <w:bookmarkStart w:id="34" w:name="_Ref182300973"/>
      <w:bookmarkEnd w:id="34"/>
      <w:r w:rsidRPr="007B0A8F">
        <w:rPr>
          <w:rFonts w:asciiTheme="minorHAnsi" w:eastAsia="Times New Roman" w:hAnsiTheme="minorHAnsi" w:cstheme="minorHAnsi"/>
          <w:sz w:val="24"/>
          <w:szCs w:val="24"/>
          <w:rtl/>
          <w:lang w:val="fr-CH" w:eastAsia="fr-CH" w:bidi="ar-EG"/>
        </w:rPr>
        <w:br/>
        <w:t>التحقق من بعض عناصر الطلب الدولي وتصحيحها</w:t>
      </w:r>
      <w:r w:rsidRPr="007B0A8F">
        <w:rPr>
          <w:rFonts w:asciiTheme="minorHAnsi" w:eastAsia="Times New Roman" w:hAnsiTheme="minorHAnsi" w:cstheme="minorHAnsi"/>
          <w:sz w:val="24"/>
          <w:szCs w:val="24"/>
          <w:rtl/>
          <w:lang w:val="fr-CH" w:eastAsia="fr-CH" w:bidi="ar-EG"/>
        </w:rPr>
        <w:br/>
        <w:t>في مكتب تسلم الطلبات</w:t>
      </w:r>
      <w:bookmarkEnd w:id="33"/>
    </w:p>
    <w:p w14:paraId="1C8CA25B" w14:textId="474A3D56" w:rsidR="00BC1C2E" w:rsidRPr="009823E3" w:rsidRDefault="009823E3" w:rsidP="00E450E7">
      <w:pPr>
        <w:pStyle w:val="Heading2"/>
        <w:rPr>
          <w:rFonts w:asciiTheme="minorHAnsi" w:eastAsia="Times New Roman" w:hAnsiTheme="minorHAnsi" w:cstheme="minorHAnsi"/>
          <w:b/>
          <w:bCs w:val="0"/>
          <w:sz w:val="22"/>
          <w:szCs w:val="22"/>
          <w:rtl/>
          <w:lang w:val="fr-CH" w:eastAsia="fr-CH"/>
        </w:rPr>
      </w:pPr>
      <w:bookmarkStart w:id="35" w:name="_Toc113301050"/>
      <w:r w:rsidRPr="009823E3">
        <w:rPr>
          <w:rFonts w:asciiTheme="minorHAnsi" w:eastAsia="Times New Roman" w:hAnsiTheme="minorHAnsi" w:cstheme="minorHAnsi" w:hint="cs"/>
          <w:b/>
          <w:bCs w:val="0"/>
          <w:i/>
          <w:iCs w:val="0"/>
          <w:sz w:val="22"/>
          <w:szCs w:val="22"/>
          <w:rtl/>
          <w:lang w:val="fr-CH" w:eastAsia="fr-CH" w:bidi="ar-EG"/>
        </w:rPr>
        <w:t>1.26</w:t>
      </w:r>
      <w:r w:rsidR="00BC1C2E" w:rsidRPr="009823E3">
        <w:rPr>
          <w:rFonts w:asciiTheme="minorHAnsi" w:eastAsia="Times New Roman" w:hAnsiTheme="minorHAnsi" w:cstheme="minorHAnsi"/>
          <w:b/>
          <w:bCs w:val="0"/>
          <w:i/>
          <w:iCs w:val="0"/>
          <w:sz w:val="22"/>
          <w:szCs w:val="22"/>
          <w:rtl/>
          <w:lang w:val="fr-CH" w:eastAsia="fr-CH" w:bidi="ar-EG"/>
        </w:rPr>
        <w:t>  </w:t>
      </w:r>
      <w:r w:rsidR="00BC1C2E" w:rsidRPr="009823E3">
        <w:rPr>
          <w:rFonts w:asciiTheme="minorHAnsi" w:eastAsia="Times New Roman" w:hAnsiTheme="minorHAnsi" w:cstheme="minorHAnsi" w:hint="cs"/>
          <w:b/>
          <w:bCs w:val="0"/>
          <w:i/>
          <w:iCs w:val="0"/>
          <w:sz w:val="22"/>
          <w:szCs w:val="22"/>
          <w:rtl/>
          <w:lang w:val="fr-CH" w:eastAsia="fr-CH" w:bidi="ar-EG"/>
        </w:rPr>
        <w:t xml:space="preserve">إلى </w:t>
      </w:r>
      <w:r w:rsidRPr="009823E3">
        <w:rPr>
          <w:rFonts w:asciiTheme="minorHAnsi" w:eastAsia="Times New Roman" w:hAnsiTheme="minorHAnsi" w:cstheme="minorHAnsi" w:hint="cs"/>
          <w:b/>
          <w:bCs w:val="0"/>
          <w:i/>
          <w:iCs w:val="0"/>
          <w:sz w:val="22"/>
          <w:szCs w:val="22"/>
          <w:rtl/>
          <w:lang w:val="fr-CH" w:eastAsia="fr-CH" w:bidi="ar-EG"/>
        </w:rPr>
        <w:t>2.26</w:t>
      </w:r>
      <w:r w:rsidR="00BC1C2E" w:rsidRPr="009823E3">
        <w:rPr>
          <w:rFonts w:asciiTheme="minorHAnsi" w:eastAsia="Times New Roman" w:hAnsiTheme="minorHAnsi" w:cstheme="minorHAnsi"/>
          <w:b/>
          <w:bCs w:val="0"/>
          <w:i/>
          <w:iCs w:val="0"/>
          <w:sz w:val="22"/>
          <w:szCs w:val="22"/>
          <w:vertAlign w:val="superscript"/>
          <w:rtl/>
          <w:lang w:val="fr-CH" w:eastAsia="fr-CH" w:bidi="ar-EG"/>
        </w:rPr>
        <w:t>ثانيا)</w:t>
      </w:r>
      <w:r w:rsidR="00BC1C2E" w:rsidRPr="009823E3">
        <w:rPr>
          <w:rFonts w:asciiTheme="minorHAnsi" w:eastAsia="Times New Roman" w:hAnsiTheme="minorHAnsi" w:cstheme="minorHAnsi"/>
          <w:b/>
          <w:bCs w:val="0"/>
          <w:sz w:val="22"/>
          <w:szCs w:val="22"/>
          <w:rtl/>
          <w:lang w:val="fr-CH" w:eastAsia="fr-CH" w:bidi="ar-EG"/>
        </w:rPr>
        <w:t> </w:t>
      </w:r>
      <w:r w:rsidRPr="009823E3">
        <w:rPr>
          <w:rFonts w:asciiTheme="minorHAnsi" w:eastAsia="Times New Roman" w:hAnsiTheme="minorHAnsi" w:cstheme="minorHAnsi"/>
          <w:b/>
          <w:bCs w:val="0"/>
          <w:sz w:val="22"/>
          <w:szCs w:val="22"/>
          <w:rtl/>
          <w:lang w:val="fr-CH" w:eastAsia="fr-CH" w:bidi="ar-EG"/>
        </w:rPr>
        <w:t>  </w:t>
      </w:r>
      <w:r w:rsidR="00BC1C2E" w:rsidRPr="009823E3">
        <w:rPr>
          <w:rFonts w:asciiTheme="minorHAnsi" w:eastAsia="Times New Roman" w:hAnsiTheme="minorHAnsi" w:cstheme="minorHAnsi" w:hint="cs"/>
          <w:b/>
          <w:bCs w:val="0"/>
          <w:i/>
          <w:sz w:val="22"/>
          <w:szCs w:val="22"/>
          <w:rtl/>
          <w:lang w:val="fr-CH" w:eastAsia="fr-CH" w:bidi="ar-EG"/>
        </w:rPr>
        <w:t>[</w:t>
      </w:r>
      <w:r w:rsidR="00E92A8C" w:rsidRPr="009823E3">
        <w:rPr>
          <w:rFonts w:asciiTheme="minorHAnsi" w:eastAsia="Times New Roman" w:hAnsiTheme="minorHAnsi" w:cstheme="minorHAnsi" w:hint="cs"/>
          <w:b/>
          <w:bCs w:val="0"/>
          <w:i/>
          <w:sz w:val="22"/>
          <w:szCs w:val="22"/>
          <w:rtl/>
          <w:lang w:val="fr-CH" w:eastAsia="fr-CH" w:bidi="ar-EG"/>
        </w:rPr>
        <w:t>بدون تغيير</w:t>
      </w:r>
      <w:r w:rsidR="00BC1C2E" w:rsidRPr="009823E3">
        <w:rPr>
          <w:rFonts w:asciiTheme="minorHAnsi" w:eastAsia="Times New Roman" w:hAnsiTheme="minorHAnsi" w:cstheme="minorHAnsi" w:hint="cs"/>
          <w:b/>
          <w:bCs w:val="0"/>
          <w:i/>
          <w:sz w:val="22"/>
          <w:szCs w:val="22"/>
          <w:rtl/>
          <w:lang w:val="fr-CH" w:eastAsia="fr-CH" w:bidi="ar-EG"/>
        </w:rPr>
        <w:t>]</w:t>
      </w:r>
      <w:bookmarkEnd w:id="35"/>
    </w:p>
    <w:p w14:paraId="2F1AA577" w14:textId="2523DCD1" w:rsidR="00BC1C2E" w:rsidRPr="007B0A8F" w:rsidRDefault="00BC1C2E" w:rsidP="00E450E7">
      <w:pPr>
        <w:pStyle w:val="Heading2"/>
        <w:rPr>
          <w:rFonts w:asciiTheme="minorHAnsi" w:eastAsia="Times New Roman" w:hAnsiTheme="minorHAnsi" w:cstheme="minorHAnsi"/>
          <w:b/>
          <w:bCs w:val="0"/>
          <w:sz w:val="22"/>
          <w:szCs w:val="22"/>
          <w:rtl/>
          <w:lang w:val="fr-CH" w:eastAsia="fr-CH" w:bidi="ar-EG"/>
        </w:rPr>
      </w:pPr>
      <w:bookmarkStart w:id="36" w:name="_Toc113301051"/>
      <w:r w:rsidRPr="009823E3">
        <w:rPr>
          <w:rFonts w:asciiTheme="minorHAnsi" w:eastAsia="Times New Roman" w:hAnsiTheme="minorHAnsi" w:cstheme="minorHAnsi"/>
          <w:b/>
          <w:bCs w:val="0"/>
          <w:i/>
          <w:iCs w:val="0"/>
          <w:sz w:val="22"/>
          <w:szCs w:val="22"/>
          <w:rtl/>
          <w:lang w:val="fr-CH" w:eastAsia="fr-CH" w:bidi="ar-EG"/>
        </w:rPr>
        <w:t>26-3 </w:t>
      </w:r>
      <w:r w:rsidR="009823E3" w:rsidRPr="009823E3">
        <w:rPr>
          <w:rFonts w:asciiTheme="minorHAnsi" w:eastAsia="Times New Roman" w:hAnsiTheme="minorHAnsi" w:cstheme="minorHAnsi"/>
          <w:b/>
          <w:bCs w:val="0"/>
          <w:i/>
          <w:iCs w:val="0"/>
          <w:sz w:val="22"/>
          <w:szCs w:val="22"/>
          <w:rtl/>
          <w:lang w:val="fr-CH" w:eastAsia="fr-CH" w:bidi="ar-EG"/>
        </w:rPr>
        <w:t> </w:t>
      </w:r>
      <w:r w:rsidRPr="009823E3">
        <w:rPr>
          <w:rFonts w:asciiTheme="minorHAnsi" w:eastAsia="Times New Roman" w:hAnsiTheme="minorHAnsi" w:cstheme="minorHAnsi"/>
          <w:b/>
          <w:bCs w:val="0"/>
          <w:i/>
          <w:iCs w:val="0"/>
          <w:sz w:val="22"/>
          <w:szCs w:val="22"/>
          <w:rtl/>
          <w:lang w:val="fr-CH" w:eastAsia="fr-CH" w:bidi="ar-EG"/>
        </w:rPr>
        <w:t> </w:t>
      </w:r>
      <w:r w:rsidRPr="007B0A8F">
        <w:rPr>
          <w:rFonts w:asciiTheme="minorHAnsi" w:eastAsia="Times New Roman" w:hAnsiTheme="minorHAnsi" w:cstheme="minorHAnsi"/>
          <w:b/>
          <w:bCs w:val="0"/>
          <w:sz w:val="22"/>
          <w:szCs w:val="22"/>
          <w:rtl/>
          <w:lang w:val="fr-CH" w:eastAsia="fr-CH" w:bidi="ar-EG"/>
        </w:rPr>
        <w:t>التحقق من الشروط المادية بناء على المادة 14(1)(أ)"5"</w:t>
      </w:r>
      <w:bookmarkEnd w:id="36"/>
    </w:p>
    <w:p w14:paraId="2C4A9355" w14:textId="7E8E6BC6" w:rsidR="00BC1C2E" w:rsidRPr="00BC1C2E" w:rsidRDefault="00E450E7" w:rsidP="005D66D2">
      <w:pPr>
        <w:spacing w:before="240" w:line="340" w:lineRule="atLeast"/>
        <w:ind w:firstLine="851"/>
        <w:rPr>
          <w:rFonts w:asciiTheme="minorHAnsi" w:eastAsia="Times New Roman" w:hAnsiTheme="minorHAnsi" w:cstheme="minorHAnsi"/>
          <w:strike/>
          <w:color w:val="FF0000"/>
          <w:rtl/>
          <w:lang w:val="fr-CH" w:eastAsia="fr-CH"/>
        </w:rPr>
      </w:pPr>
      <w:r>
        <w:rPr>
          <w:rStyle w:val="Insertedtext"/>
          <w:rFonts w:cstheme="minorHAnsi" w:hint="cs"/>
          <w:noProof/>
          <w:snapToGrid w:val="0"/>
          <w:rtl/>
          <w:lang w:eastAsia="en-US"/>
        </w:rPr>
        <w:t>يتحقق</w:t>
      </w:r>
      <w:r w:rsidR="00E3671F">
        <w:rPr>
          <w:rFonts w:asciiTheme="minorHAnsi" w:eastAsia="Times New Roman" w:hAnsiTheme="minorHAnsi" w:hint="cs"/>
          <w:rtl/>
          <w:lang w:val="fr-CH" w:eastAsia="fr-CH" w:bidi="ar-EG"/>
        </w:rPr>
        <w:t xml:space="preserve"> </w:t>
      </w:r>
      <w:r w:rsidR="00E3671F" w:rsidRPr="005E5F78">
        <w:rPr>
          <w:rStyle w:val="Insertedtext"/>
          <w:rFonts w:cstheme="minorHAnsi" w:hint="cs"/>
          <w:noProof/>
          <w:snapToGrid w:val="0"/>
          <w:rtl/>
          <w:lang w:eastAsia="en-US"/>
        </w:rPr>
        <w:t xml:space="preserve">المكتب الدولي </w:t>
      </w:r>
      <w:r>
        <w:rPr>
          <w:rStyle w:val="Insertedtext"/>
          <w:rFonts w:cstheme="minorHAnsi" w:hint="cs"/>
          <w:noProof/>
          <w:snapToGrid w:val="0"/>
          <w:rtl/>
          <w:lang w:eastAsia="en-US"/>
        </w:rPr>
        <w:t>من استيفاء الطلب الدولي و</w:t>
      </w:r>
      <w:r w:rsidR="00E3671F" w:rsidRPr="005E5F78">
        <w:rPr>
          <w:rStyle w:val="Insertedtext"/>
          <w:rFonts w:cstheme="minorHAnsi"/>
          <w:noProof/>
          <w:snapToGrid w:val="0"/>
          <w:rtl/>
          <w:lang w:eastAsia="en-US"/>
        </w:rPr>
        <w:t xml:space="preserve">أية ترجمة مقدمة بناء على القاعدة </w:t>
      </w:r>
      <w:r>
        <w:rPr>
          <w:rStyle w:val="Insertedtext"/>
          <w:rFonts w:cstheme="minorHAnsi" w:hint="cs"/>
          <w:noProof/>
          <w:snapToGrid w:val="0"/>
          <w:rtl/>
          <w:lang w:eastAsia="en-US"/>
        </w:rPr>
        <w:t>3.12</w:t>
      </w:r>
      <w:r w:rsidR="00E3671F" w:rsidRPr="005E5F78">
        <w:rPr>
          <w:rStyle w:val="Insertedtext"/>
          <w:rFonts w:cstheme="minorHAnsi"/>
          <w:noProof/>
          <w:snapToGrid w:val="0"/>
          <w:rtl/>
          <w:lang w:eastAsia="en-US"/>
        </w:rPr>
        <w:t xml:space="preserve"> أو </w:t>
      </w:r>
      <w:r>
        <w:rPr>
          <w:rStyle w:val="Insertedtext"/>
          <w:rFonts w:cstheme="minorHAnsi" w:hint="cs"/>
          <w:noProof/>
          <w:snapToGrid w:val="0"/>
          <w:rtl/>
          <w:lang w:eastAsia="en-US"/>
        </w:rPr>
        <w:t>4.12</w:t>
      </w:r>
      <w:r>
        <w:rPr>
          <w:rStyle w:val="Insertedtext"/>
          <w:rFonts w:cstheme="minorHAnsi"/>
          <w:noProof/>
          <w:snapToGrid w:val="0"/>
          <w:rtl/>
          <w:lang w:eastAsia="en-US"/>
        </w:rPr>
        <w:t xml:space="preserve"> </w:t>
      </w:r>
      <w:r>
        <w:rPr>
          <w:rStyle w:val="Insertedtext"/>
          <w:rFonts w:cstheme="minorHAnsi" w:hint="cs"/>
          <w:noProof/>
          <w:snapToGrid w:val="0"/>
          <w:rtl/>
          <w:lang w:eastAsia="en-US"/>
        </w:rPr>
        <w:t>ل</w:t>
      </w:r>
      <w:r w:rsidR="00E3671F" w:rsidRPr="005E5F78">
        <w:rPr>
          <w:rStyle w:val="Insertedtext"/>
          <w:rFonts w:cstheme="minorHAnsi"/>
          <w:noProof/>
          <w:snapToGrid w:val="0"/>
          <w:rtl/>
          <w:lang w:eastAsia="en-US"/>
        </w:rPr>
        <w:t xml:space="preserve">لشروط المادية المشار إليها في القاعدة 11 في حدود ما يلزم استيفاؤه لإعداد </w:t>
      </w:r>
      <w:r w:rsidR="005D66D2">
        <w:rPr>
          <w:rStyle w:val="Insertedtext"/>
          <w:rFonts w:cstheme="minorHAnsi" w:hint="cs"/>
          <w:noProof/>
          <w:snapToGrid w:val="0"/>
          <w:rtl/>
          <w:lang w:eastAsia="en-US"/>
        </w:rPr>
        <w:t>نسخة مرضية</w:t>
      </w:r>
      <w:r w:rsidR="00E3671F" w:rsidRPr="005E5F78">
        <w:rPr>
          <w:rStyle w:val="Insertedtext"/>
          <w:rFonts w:cstheme="minorHAnsi"/>
          <w:noProof/>
          <w:snapToGrid w:val="0"/>
          <w:rtl/>
          <w:lang w:eastAsia="en-US"/>
        </w:rPr>
        <w:t>.</w:t>
      </w:r>
      <w:r w:rsidR="00E3671F" w:rsidRPr="00E3671F">
        <w:rPr>
          <w:rFonts w:asciiTheme="minorHAnsi" w:eastAsia="Times New Roman" w:hAnsiTheme="minorHAnsi"/>
          <w:rtl/>
          <w:lang w:val="fr-CH" w:eastAsia="fr-CH" w:bidi="ar-EG"/>
        </w:rPr>
        <w:t xml:space="preserve"> </w:t>
      </w:r>
      <w:r w:rsidR="00BC1C2E" w:rsidRPr="00BC1C2E">
        <w:rPr>
          <w:rFonts w:asciiTheme="minorHAnsi" w:eastAsia="Times New Roman" w:hAnsiTheme="minorHAnsi" w:cstheme="minorHAnsi"/>
          <w:strike/>
          <w:color w:val="FF0000"/>
          <w:rtl/>
          <w:lang w:val="fr-CH" w:eastAsia="fr-CH" w:bidi="ar-EG"/>
        </w:rPr>
        <w:t>( أ )     إذا أودع الطلب الدولي بلغة نشر، تولى مكتب تسلم الطلبات التثبت مما يلي:</w:t>
      </w:r>
    </w:p>
    <w:p w14:paraId="4402FA32" w14:textId="77777777" w:rsidR="00BC1C2E" w:rsidRPr="00BC1C2E" w:rsidRDefault="00BC1C2E" w:rsidP="00E450E7">
      <w:pPr>
        <w:spacing w:line="340" w:lineRule="atLeast"/>
        <w:ind w:firstLine="1701"/>
        <w:rPr>
          <w:rFonts w:asciiTheme="minorHAnsi" w:eastAsia="Times New Roman" w:hAnsiTheme="minorHAnsi" w:cstheme="minorHAnsi"/>
          <w:strike/>
          <w:color w:val="FF0000"/>
          <w:rtl/>
          <w:lang w:val="fr-CH" w:eastAsia="fr-CH"/>
        </w:rPr>
      </w:pPr>
      <w:r w:rsidRPr="00BC1C2E">
        <w:rPr>
          <w:rFonts w:asciiTheme="minorHAnsi" w:eastAsia="Times New Roman" w:hAnsiTheme="minorHAnsi" w:cstheme="minorHAnsi"/>
          <w:strike/>
          <w:color w:val="FF0000"/>
          <w:rtl/>
          <w:lang w:val="fr-CH" w:eastAsia="fr-CH" w:bidi="ar-EG"/>
        </w:rPr>
        <w:t>"1"   أن الطلب الدولي يستوفي الشروط المادية المشار إليها في القاعدة 11 في حدود ما يلزم استيفاؤه لإعداد أي نشر دولي موحد بما فيه الكفاية؛</w:t>
      </w:r>
    </w:p>
    <w:p w14:paraId="41453398" w14:textId="77777777" w:rsidR="00BC1C2E" w:rsidRPr="00BC1C2E" w:rsidRDefault="00BC1C2E" w:rsidP="00E450E7">
      <w:pPr>
        <w:spacing w:line="340" w:lineRule="atLeast"/>
        <w:ind w:firstLine="1701"/>
        <w:rPr>
          <w:rFonts w:asciiTheme="minorHAnsi" w:eastAsia="Times New Roman" w:hAnsiTheme="minorHAnsi" w:cstheme="minorHAnsi"/>
          <w:strike/>
          <w:color w:val="FF0000"/>
          <w:rtl/>
          <w:lang w:val="fr-CH" w:eastAsia="fr-CH"/>
        </w:rPr>
      </w:pPr>
      <w:r w:rsidRPr="00BC1C2E">
        <w:rPr>
          <w:rFonts w:asciiTheme="minorHAnsi" w:eastAsia="Times New Roman" w:hAnsiTheme="minorHAnsi" w:cstheme="minorHAnsi"/>
          <w:strike/>
          <w:color w:val="FF0000"/>
          <w:rtl/>
          <w:lang w:val="fr-CH" w:eastAsia="fr-CH" w:bidi="ar-EG"/>
        </w:rPr>
        <w:t>"2"   وأن أية ترجمة مقدمة بناء على القاعدة 12-3 تستوفي الشروط المادية المشار إليها في القاعدة 11 في حدود ما يلزم استيفاؤه لإعداد نسخة مرضية؛</w:t>
      </w:r>
    </w:p>
    <w:p w14:paraId="16D9297C" w14:textId="77777777" w:rsidR="00BC1C2E" w:rsidRPr="00BC1C2E" w:rsidRDefault="00BC1C2E" w:rsidP="00E450E7">
      <w:pPr>
        <w:spacing w:line="340" w:lineRule="atLeast"/>
        <w:ind w:firstLine="851"/>
        <w:rPr>
          <w:rFonts w:asciiTheme="minorHAnsi" w:eastAsia="Times New Roman" w:hAnsiTheme="minorHAnsi" w:cstheme="minorHAnsi"/>
          <w:strike/>
          <w:color w:val="FF0000"/>
          <w:rtl/>
          <w:lang w:val="fr-CH" w:eastAsia="fr-CH"/>
        </w:rPr>
      </w:pPr>
      <w:r w:rsidRPr="00BC1C2E">
        <w:rPr>
          <w:rFonts w:asciiTheme="minorHAnsi" w:eastAsia="Times New Roman" w:hAnsiTheme="minorHAnsi" w:cstheme="minorHAnsi"/>
          <w:strike/>
          <w:color w:val="FF0000"/>
          <w:rtl/>
          <w:lang w:val="fr-CH" w:eastAsia="fr-CH" w:bidi="ar-EG"/>
        </w:rPr>
        <w:t>(ب)     إذا أودع الطلب الدولي بلغة ليست من لغات النشر، تولّى مكتب تسلم الطلبات التثبت مما يلي:</w:t>
      </w:r>
    </w:p>
    <w:p w14:paraId="241936AA" w14:textId="77777777" w:rsidR="00BC1C2E" w:rsidRPr="00BC1C2E" w:rsidRDefault="00BC1C2E" w:rsidP="00E450E7">
      <w:pPr>
        <w:spacing w:line="340" w:lineRule="atLeast"/>
        <w:ind w:firstLine="1701"/>
        <w:rPr>
          <w:rFonts w:asciiTheme="minorHAnsi" w:eastAsia="Times New Roman" w:hAnsiTheme="minorHAnsi" w:cstheme="minorHAnsi"/>
          <w:strike/>
          <w:color w:val="FF0000"/>
          <w:rtl/>
          <w:lang w:val="fr-CH" w:eastAsia="fr-CH"/>
        </w:rPr>
      </w:pPr>
      <w:r w:rsidRPr="00BC1C2E">
        <w:rPr>
          <w:rFonts w:asciiTheme="minorHAnsi" w:eastAsia="Times New Roman" w:hAnsiTheme="minorHAnsi" w:cstheme="minorHAnsi"/>
          <w:strike/>
          <w:color w:val="FF0000"/>
          <w:rtl/>
          <w:lang w:val="fr-CH" w:eastAsia="fr-CH" w:bidi="ar-EG"/>
        </w:rPr>
        <w:t>"1"   أن الطلب الدولي يستوفي الشروط المادية المشار إليها في القاعدة 11 في حدود ما يلزم استيفاؤه لإعداد نسخة مرضية،</w:t>
      </w:r>
    </w:p>
    <w:p w14:paraId="7652EF92" w14:textId="77777777" w:rsidR="00BC1C2E" w:rsidRPr="00BC1C2E" w:rsidRDefault="00BC1C2E" w:rsidP="00E450E7">
      <w:pPr>
        <w:spacing w:line="340" w:lineRule="atLeast"/>
        <w:ind w:firstLine="1701"/>
        <w:rPr>
          <w:rFonts w:asciiTheme="minorHAnsi" w:eastAsia="Times New Roman" w:hAnsiTheme="minorHAnsi" w:cstheme="minorHAnsi"/>
          <w:strike/>
          <w:color w:val="FF0000"/>
          <w:rtl/>
          <w:lang w:val="fr-CH" w:eastAsia="fr-CH"/>
        </w:rPr>
      </w:pPr>
      <w:r w:rsidRPr="00BC1C2E">
        <w:rPr>
          <w:rFonts w:asciiTheme="minorHAnsi" w:eastAsia="Times New Roman" w:hAnsiTheme="minorHAnsi" w:cstheme="minorHAnsi"/>
          <w:strike/>
          <w:color w:val="FF0000"/>
          <w:rtl/>
          <w:lang w:val="fr-CH" w:eastAsia="fr-CH" w:bidi="ar-EG"/>
        </w:rPr>
        <w:t>"2"   وأن أية ترجمة مقدمة بناء على القاعدة 12-3 أو 12-4 والرسوم تستوفي الشروط المادية المشار إليها في القاعدة 11 في حدود ما يلزم استيفاؤه لإعداد أي نشر دولي موحد بما فيه الكفاية.</w:t>
      </w:r>
    </w:p>
    <w:p w14:paraId="66BDAFBE" w14:textId="77777777" w:rsidR="00BC1C2E" w:rsidRPr="00BC1C2E" w:rsidRDefault="00BC1C2E" w:rsidP="00E450E7">
      <w:pPr>
        <w:keepNext/>
        <w:spacing w:before="300" w:line="340" w:lineRule="atLeast"/>
        <w:ind w:left="1418" w:hanging="1418"/>
        <w:rPr>
          <w:rFonts w:asciiTheme="minorHAnsi" w:eastAsia="Times New Roman" w:hAnsiTheme="minorHAnsi" w:cstheme="minorHAnsi"/>
          <w:strike/>
          <w:color w:val="FF0000"/>
          <w:rtl/>
          <w:lang w:val="fr-CH" w:eastAsia="fr-CH"/>
        </w:rPr>
      </w:pPr>
      <w:r w:rsidRPr="00BC1C2E">
        <w:rPr>
          <w:rFonts w:asciiTheme="minorHAnsi" w:eastAsia="Times New Roman" w:hAnsiTheme="minorHAnsi" w:cstheme="minorHAnsi"/>
          <w:strike/>
          <w:color w:val="FF0000"/>
          <w:rtl/>
          <w:lang w:val="fr-CH" w:eastAsia="fr-CH" w:bidi="ar-EG"/>
        </w:rPr>
        <w:t>26-3</w:t>
      </w:r>
      <w:r w:rsidRPr="00BC1C2E">
        <w:rPr>
          <w:rFonts w:asciiTheme="minorHAnsi" w:eastAsia="Times New Roman" w:hAnsiTheme="minorHAnsi" w:cstheme="minorHAnsi"/>
          <w:strike/>
          <w:color w:val="FF0000"/>
          <w:vertAlign w:val="superscript"/>
          <w:rtl/>
          <w:lang w:val="fr-CH" w:eastAsia="fr-CH" w:bidi="ar-EG"/>
        </w:rPr>
        <w:t>(ثانيا)</w:t>
      </w:r>
      <w:r w:rsidRPr="00BC1C2E">
        <w:rPr>
          <w:rFonts w:asciiTheme="minorHAnsi" w:eastAsia="Times New Roman" w:hAnsiTheme="minorHAnsi" w:cstheme="minorHAnsi"/>
          <w:strike/>
          <w:color w:val="FF0000"/>
          <w:rtl/>
          <w:lang w:val="fr-CH" w:eastAsia="fr-CH" w:bidi="ar-EG"/>
        </w:rPr>
        <w:t xml:space="preserve">     </w:t>
      </w:r>
      <w:r w:rsidRPr="00BC1C2E">
        <w:rPr>
          <w:rFonts w:asciiTheme="minorHAnsi" w:eastAsia="Times New Roman" w:hAnsiTheme="minorHAnsi" w:cstheme="minorHAnsi"/>
          <w:i/>
          <w:iCs/>
          <w:strike/>
          <w:color w:val="FF0000"/>
          <w:rtl/>
          <w:lang w:val="fr-CH" w:eastAsia="fr-CH" w:bidi="ar-EG"/>
        </w:rPr>
        <w:t>توجيه دعوة بناء على المادة 14(1)(ب) لتصحيـح أوجـه النقـص بنـاء علـى القاعدة 11</w:t>
      </w:r>
    </w:p>
    <w:p w14:paraId="160C0808" w14:textId="77777777" w:rsidR="00BC1C2E" w:rsidRPr="00BC1C2E" w:rsidRDefault="00BC1C2E" w:rsidP="00E450E7">
      <w:pPr>
        <w:spacing w:before="240" w:line="340" w:lineRule="atLeast"/>
        <w:ind w:firstLine="851"/>
        <w:rPr>
          <w:rFonts w:asciiTheme="minorHAnsi" w:eastAsia="Times New Roman" w:hAnsiTheme="minorHAnsi" w:cstheme="minorHAnsi"/>
          <w:strike/>
          <w:color w:val="FF0000"/>
          <w:rtl/>
          <w:lang w:val="fr-CH" w:eastAsia="fr-CH"/>
        </w:rPr>
      </w:pPr>
      <w:r w:rsidRPr="00BC1C2E">
        <w:rPr>
          <w:rFonts w:asciiTheme="minorHAnsi" w:eastAsia="Times New Roman" w:hAnsiTheme="minorHAnsi" w:cstheme="minorHAnsi"/>
          <w:strike/>
          <w:color w:val="FF0000"/>
          <w:rtl/>
          <w:lang w:val="fr-CH" w:eastAsia="fr-CH" w:bidi="ar-EG"/>
        </w:rPr>
        <w:t>لا يلتزم مكتب تسلم الطلبات بإرسال الدعوة المنصوص عليها في المادة 14(1)(ب) لتصحيح أي وجه نقص مشار إليه في القاعدة 11 إذا كانت الشروط المادية المذكورة في تلك القاعدة مستوفاة في الحدود المشترطة في القاعدة 26-3.</w:t>
      </w:r>
    </w:p>
    <w:p w14:paraId="669CE5FB" w14:textId="2FF90EB1" w:rsidR="00BC1C2E" w:rsidRPr="00206E89" w:rsidRDefault="009823E3" w:rsidP="00E450E7">
      <w:pPr>
        <w:pStyle w:val="Heading2"/>
        <w:spacing w:after="480"/>
        <w:rPr>
          <w:rFonts w:asciiTheme="minorHAnsi" w:eastAsia="Times New Roman" w:hAnsiTheme="minorHAnsi" w:cstheme="minorHAnsi"/>
          <w:b/>
          <w:bCs w:val="0"/>
          <w:i/>
          <w:iCs w:val="0"/>
          <w:sz w:val="22"/>
          <w:szCs w:val="22"/>
          <w:rtl/>
          <w:lang w:val="fr-CH" w:eastAsia="fr-CH"/>
        </w:rPr>
      </w:pPr>
      <w:bookmarkStart w:id="37" w:name="_Toc113301052"/>
      <w:r w:rsidRPr="00206E89">
        <w:rPr>
          <w:rFonts w:asciiTheme="minorHAnsi" w:eastAsia="Times New Roman" w:hAnsiTheme="minorHAnsi" w:cstheme="minorHAnsi" w:hint="cs"/>
          <w:b/>
          <w:bCs w:val="0"/>
          <w:i/>
          <w:iCs w:val="0"/>
          <w:sz w:val="22"/>
          <w:szCs w:val="22"/>
          <w:rtl/>
          <w:lang w:val="fr-CH" w:eastAsia="fr-CH" w:bidi="ar-EG"/>
        </w:rPr>
        <w:t>3.26</w:t>
      </w:r>
      <w:r w:rsidR="00BC1C2E" w:rsidRPr="00206E89">
        <w:rPr>
          <w:rFonts w:asciiTheme="minorHAnsi" w:eastAsia="Times New Roman" w:hAnsiTheme="minorHAnsi" w:cstheme="minorHAnsi"/>
          <w:b/>
          <w:bCs w:val="0"/>
          <w:i/>
          <w:iCs w:val="0"/>
          <w:sz w:val="22"/>
          <w:szCs w:val="22"/>
          <w:vertAlign w:val="superscript"/>
          <w:rtl/>
          <w:lang w:val="fr-CH" w:eastAsia="fr-CH" w:bidi="ar-EG"/>
        </w:rPr>
        <w:t>(ثالثا)</w:t>
      </w:r>
      <w:r w:rsidR="00BC1C2E" w:rsidRPr="00206E89">
        <w:rPr>
          <w:rFonts w:asciiTheme="minorHAnsi" w:eastAsia="Times New Roman" w:hAnsiTheme="minorHAnsi" w:cstheme="minorHAnsi"/>
          <w:b/>
          <w:bCs w:val="0"/>
          <w:i/>
          <w:iCs w:val="0"/>
          <w:sz w:val="22"/>
          <w:szCs w:val="22"/>
          <w:rtl/>
          <w:lang w:val="fr-CH" w:eastAsia="fr-CH" w:bidi="ar-EG"/>
        </w:rPr>
        <w:t> </w:t>
      </w:r>
      <w:r w:rsidR="00E3671F" w:rsidRPr="00206E89">
        <w:rPr>
          <w:rFonts w:asciiTheme="minorHAnsi" w:eastAsia="Times New Roman" w:hAnsiTheme="minorHAnsi" w:cstheme="minorHAnsi" w:hint="cs"/>
          <w:b/>
          <w:bCs w:val="0"/>
          <w:i/>
          <w:iCs w:val="0"/>
          <w:sz w:val="22"/>
          <w:szCs w:val="22"/>
          <w:rtl/>
          <w:lang w:val="fr-CH" w:eastAsia="fr-CH" w:bidi="ar-EG"/>
        </w:rPr>
        <w:t>إلى</w:t>
      </w:r>
      <w:r w:rsidR="00BC1C2E" w:rsidRPr="00206E89">
        <w:rPr>
          <w:rFonts w:asciiTheme="minorHAnsi" w:eastAsia="Times New Roman" w:hAnsiTheme="minorHAnsi" w:cstheme="minorHAnsi"/>
          <w:b/>
          <w:bCs w:val="0"/>
          <w:i/>
          <w:iCs w:val="0"/>
          <w:sz w:val="22"/>
          <w:szCs w:val="22"/>
          <w:rtl/>
          <w:lang w:val="fr-CH" w:eastAsia="fr-CH" w:bidi="ar-EG"/>
        </w:rPr>
        <w:t> </w:t>
      </w:r>
      <w:r w:rsidRPr="00206E89">
        <w:rPr>
          <w:rFonts w:asciiTheme="minorHAnsi" w:eastAsia="Times New Roman" w:hAnsiTheme="minorHAnsi" w:cstheme="minorHAnsi" w:hint="cs"/>
          <w:b/>
          <w:bCs w:val="0"/>
          <w:i/>
          <w:iCs w:val="0"/>
          <w:sz w:val="22"/>
          <w:szCs w:val="22"/>
          <w:rtl/>
          <w:lang w:val="fr-CH" w:eastAsia="fr-CH" w:bidi="ar-EG"/>
        </w:rPr>
        <w:t>5.26</w:t>
      </w:r>
      <w:r w:rsidRPr="00206E89">
        <w:rPr>
          <w:rFonts w:asciiTheme="minorHAnsi" w:eastAsia="Times New Roman" w:hAnsiTheme="minorHAnsi" w:cstheme="minorHAnsi"/>
          <w:b/>
          <w:bCs w:val="0"/>
          <w:i/>
          <w:iCs w:val="0"/>
          <w:sz w:val="22"/>
          <w:szCs w:val="22"/>
          <w:rtl/>
          <w:lang w:val="fr-CH" w:eastAsia="fr-CH" w:bidi="ar-EG"/>
        </w:rPr>
        <w:t>   </w:t>
      </w:r>
      <w:r w:rsidR="00E3671F" w:rsidRPr="00206E89">
        <w:rPr>
          <w:rFonts w:asciiTheme="minorHAnsi" w:eastAsia="Times New Roman" w:hAnsiTheme="minorHAnsi" w:cstheme="minorHAnsi" w:hint="cs"/>
          <w:b/>
          <w:bCs w:val="0"/>
          <w:sz w:val="22"/>
          <w:szCs w:val="22"/>
          <w:rtl/>
          <w:lang w:val="fr-CH" w:eastAsia="fr-CH" w:bidi="ar-EG"/>
        </w:rPr>
        <w:t>[</w:t>
      </w:r>
      <w:r w:rsidR="00E92A8C" w:rsidRPr="00206E89">
        <w:rPr>
          <w:rFonts w:asciiTheme="minorHAnsi" w:eastAsia="Times New Roman" w:hAnsiTheme="minorHAnsi" w:cstheme="minorHAnsi" w:hint="cs"/>
          <w:b/>
          <w:bCs w:val="0"/>
          <w:sz w:val="22"/>
          <w:szCs w:val="22"/>
          <w:rtl/>
          <w:lang w:val="fr-CH" w:eastAsia="fr-CH" w:bidi="ar-EG"/>
        </w:rPr>
        <w:t>بدون تغيير</w:t>
      </w:r>
      <w:r w:rsidR="00E3671F" w:rsidRPr="00206E89">
        <w:rPr>
          <w:rFonts w:asciiTheme="minorHAnsi" w:eastAsia="Times New Roman" w:hAnsiTheme="minorHAnsi" w:cstheme="minorHAnsi" w:hint="cs"/>
          <w:b/>
          <w:bCs w:val="0"/>
          <w:sz w:val="22"/>
          <w:szCs w:val="22"/>
          <w:rtl/>
          <w:lang w:val="fr-CH" w:eastAsia="fr-CH" w:bidi="ar-EG"/>
        </w:rPr>
        <w:t>]</w:t>
      </w:r>
      <w:bookmarkEnd w:id="37"/>
    </w:p>
    <w:p w14:paraId="0E69F076" w14:textId="19AFCB4D" w:rsidR="00BC1C2E" w:rsidRPr="009823E3" w:rsidRDefault="00BC1C2E" w:rsidP="00206E89">
      <w:pPr>
        <w:pStyle w:val="Heading1"/>
        <w:jc w:val="center"/>
        <w:rPr>
          <w:rFonts w:asciiTheme="minorHAnsi" w:eastAsia="Times New Roman" w:hAnsiTheme="minorHAnsi" w:cstheme="minorHAnsi"/>
          <w:sz w:val="22"/>
          <w:szCs w:val="22"/>
          <w:rtl/>
          <w:lang w:val="fr-CH" w:eastAsia="fr-CH"/>
        </w:rPr>
      </w:pPr>
      <w:bookmarkStart w:id="38" w:name="_Toc113301053"/>
      <w:r w:rsidRPr="009823E3">
        <w:rPr>
          <w:rFonts w:asciiTheme="minorHAnsi" w:eastAsia="Times New Roman" w:hAnsiTheme="minorHAnsi" w:cstheme="minorHAnsi"/>
          <w:sz w:val="22"/>
          <w:szCs w:val="22"/>
          <w:rtl/>
          <w:lang w:val="fr-CH" w:eastAsia="fr-CH" w:bidi="ar-EG"/>
        </w:rPr>
        <w:t>القاعدة 28</w:t>
      </w:r>
      <w:r w:rsidRPr="009823E3">
        <w:rPr>
          <w:rFonts w:asciiTheme="minorHAnsi" w:eastAsia="Times New Roman" w:hAnsiTheme="minorHAnsi" w:cstheme="minorHAnsi"/>
          <w:sz w:val="22"/>
          <w:szCs w:val="22"/>
          <w:rtl/>
          <w:lang w:val="fr-CH" w:eastAsia="fr-CH" w:bidi="ar-EG"/>
        </w:rPr>
        <w:br/>
      </w:r>
      <w:r w:rsidR="00206E89" w:rsidRPr="00206E89">
        <w:rPr>
          <w:rStyle w:val="Insertedtext"/>
          <w:rFonts w:asciiTheme="minorHAnsi" w:hAnsiTheme="minorHAnsi" w:cstheme="minorHAnsi" w:hint="cs"/>
          <w:noProof/>
          <w:snapToGrid w:val="0"/>
          <w:sz w:val="22"/>
          <w:szCs w:val="22"/>
          <w:rtl/>
          <w:lang w:eastAsia="en-US"/>
        </w:rPr>
        <w:t>تحقق</w:t>
      </w:r>
      <w:r w:rsidR="00E3671F" w:rsidRPr="00206E89">
        <w:rPr>
          <w:rStyle w:val="Insertedtext"/>
          <w:rFonts w:asciiTheme="minorHAnsi" w:hAnsiTheme="minorHAnsi" w:cstheme="minorHAnsi" w:hint="cs"/>
          <w:noProof/>
          <w:snapToGrid w:val="0"/>
          <w:sz w:val="22"/>
          <w:szCs w:val="22"/>
          <w:rtl/>
          <w:lang w:eastAsia="en-US" w:bidi="ar-EG"/>
        </w:rPr>
        <w:t xml:space="preserve"> </w:t>
      </w:r>
      <w:r w:rsidR="00E3671F" w:rsidRPr="00206E89">
        <w:rPr>
          <w:rStyle w:val="Insertedtext"/>
          <w:rFonts w:asciiTheme="minorHAnsi" w:hAnsiTheme="minorHAnsi" w:cstheme="minorHAnsi" w:hint="cs"/>
          <w:noProof/>
          <w:snapToGrid w:val="0"/>
          <w:sz w:val="22"/>
          <w:szCs w:val="22"/>
          <w:rtl/>
          <w:lang w:eastAsia="en-US"/>
        </w:rPr>
        <w:t>المكتب الدولي</w:t>
      </w:r>
      <w:r w:rsidR="00E3671F" w:rsidRPr="00206E89">
        <w:rPr>
          <w:rStyle w:val="Insertedtext"/>
          <w:rFonts w:hint="cs"/>
          <w:noProof/>
          <w:snapToGrid w:val="0"/>
          <w:sz w:val="22"/>
          <w:szCs w:val="22"/>
          <w:rtl/>
          <w:lang w:eastAsia="en-US"/>
        </w:rPr>
        <w:t xml:space="preserve"> </w:t>
      </w:r>
      <w:r w:rsidR="00206E89" w:rsidRPr="00206E89">
        <w:rPr>
          <w:rStyle w:val="Insertedtext"/>
          <w:rFonts w:hint="cs"/>
          <w:noProof/>
          <w:snapToGrid w:val="0"/>
          <w:sz w:val="22"/>
          <w:szCs w:val="22"/>
          <w:rtl/>
          <w:lang w:eastAsia="en-US"/>
        </w:rPr>
        <w:t>من</w:t>
      </w:r>
      <w:r w:rsidR="00206E89">
        <w:rPr>
          <w:rFonts w:asciiTheme="minorHAnsi" w:eastAsia="Times New Roman" w:hAnsiTheme="minorHAnsi" w:cstheme="minorHAnsi" w:hint="cs"/>
          <w:sz w:val="22"/>
          <w:szCs w:val="22"/>
          <w:rtl/>
          <w:lang w:val="fr-CH" w:eastAsia="fr-CH" w:bidi="ar-EG"/>
        </w:rPr>
        <w:t xml:space="preserve"> </w:t>
      </w:r>
      <w:r w:rsidRPr="009823E3">
        <w:rPr>
          <w:rFonts w:asciiTheme="minorHAnsi" w:eastAsia="Times New Roman" w:hAnsiTheme="minorHAnsi" w:cstheme="minorHAnsi"/>
          <w:sz w:val="22"/>
          <w:szCs w:val="22"/>
          <w:rtl/>
          <w:lang w:val="fr-CH" w:eastAsia="fr-CH" w:bidi="ar-EG"/>
        </w:rPr>
        <w:t xml:space="preserve">أوجه النقص </w:t>
      </w:r>
      <w:r w:rsidRPr="009823E3">
        <w:rPr>
          <w:rFonts w:asciiTheme="minorHAnsi" w:eastAsia="Times New Roman" w:hAnsiTheme="minorHAnsi" w:cstheme="minorHAnsi"/>
          <w:strike/>
          <w:color w:val="FF0000"/>
          <w:sz w:val="22"/>
          <w:szCs w:val="22"/>
          <w:rtl/>
          <w:lang w:val="fr-CH" w:eastAsia="fr-CH" w:bidi="ar-EG"/>
        </w:rPr>
        <w:t>التي يلحظها المكتب الدولي</w:t>
      </w:r>
      <w:bookmarkEnd w:id="38"/>
    </w:p>
    <w:p w14:paraId="113AA6CD" w14:textId="1731C10F" w:rsidR="00BC1C2E" w:rsidRPr="00E450E7" w:rsidRDefault="009823E3" w:rsidP="00206E89">
      <w:pPr>
        <w:pStyle w:val="Heading2"/>
        <w:rPr>
          <w:rFonts w:asciiTheme="minorHAnsi" w:eastAsia="Times New Roman" w:hAnsiTheme="minorHAnsi" w:cstheme="minorHAnsi"/>
          <w:b/>
          <w:bCs w:val="0"/>
          <w:sz w:val="22"/>
          <w:szCs w:val="22"/>
          <w:rtl/>
          <w:lang w:val="fr-CH" w:eastAsia="fr-CH"/>
        </w:rPr>
      </w:pPr>
      <w:bookmarkStart w:id="39" w:name="_Toc113301054"/>
      <w:r w:rsidRPr="00206E89">
        <w:rPr>
          <w:rFonts w:asciiTheme="minorHAnsi" w:eastAsia="Times New Roman" w:hAnsiTheme="minorHAnsi" w:cstheme="minorHAnsi" w:hint="cs"/>
          <w:b/>
          <w:bCs w:val="0"/>
          <w:i/>
          <w:iCs w:val="0"/>
          <w:sz w:val="22"/>
          <w:szCs w:val="22"/>
          <w:rtl/>
          <w:lang w:val="fr-CH" w:eastAsia="fr-CH" w:bidi="ar-EG"/>
        </w:rPr>
        <w:t>1.28</w:t>
      </w:r>
      <w:r w:rsidR="00BC1C2E" w:rsidRPr="00206E89">
        <w:rPr>
          <w:rFonts w:asciiTheme="minorHAnsi" w:eastAsia="Times New Roman" w:hAnsiTheme="minorHAnsi" w:cstheme="minorHAnsi"/>
          <w:b/>
          <w:bCs w:val="0"/>
          <w:i/>
          <w:iCs w:val="0"/>
          <w:sz w:val="22"/>
          <w:szCs w:val="22"/>
          <w:rtl/>
          <w:lang w:val="fr-CH" w:eastAsia="fr-CH" w:bidi="ar-EG"/>
        </w:rPr>
        <w:t> </w:t>
      </w:r>
      <w:r w:rsidR="00BC1C2E" w:rsidRPr="00E450E7">
        <w:rPr>
          <w:rFonts w:asciiTheme="minorHAnsi" w:eastAsia="Times New Roman" w:hAnsiTheme="minorHAnsi" w:cstheme="minorHAnsi"/>
          <w:b/>
          <w:bCs w:val="0"/>
          <w:sz w:val="22"/>
          <w:szCs w:val="22"/>
          <w:rtl/>
          <w:lang w:val="fr-CH" w:eastAsia="fr-CH" w:bidi="ar-EG"/>
        </w:rPr>
        <w:t xml:space="preserve"> </w:t>
      </w:r>
      <w:r w:rsidR="00BC1C2E" w:rsidRPr="00E450E7">
        <w:rPr>
          <w:rFonts w:asciiTheme="minorHAnsi" w:eastAsia="Times New Roman" w:hAnsiTheme="minorHAnsi" w:cstheme="minorHAnsi"/>
          <w:b/>
          <w:bCs w:val="0"/>
          <w:i/>
          <w:strike/>
          <w:color w:val="FF0000"/>
          <w:sz w:val="22"/>
          <w:szCs w:val="22"/>
          <w:rtl/>
          <w:lang w:val="fr-CH" w:eastAsia="fr-CH" w:bidi="ar-EG"/>
        </w:rPr>
        <w:t>ملاحظة بشأن بعض</w:t>
      </w:r>
      <w:r w:rsidR="00F70553" w:rsidRPr="00E450E7">
        <w:rPr>
          <w:rStyle w:val="Insertedtext"/>
          <w:rFonts w:asciiTheme="minorHAnsi" w:hAnsiTheme="minorHAnsi" w:cstheme="minorHAnsi"/>
          <w:b/>
          <w:bCs w:val="0"/>
          <w:noProof/>
          <w:snapToGrid w:val="0"/>
          <w:sz w:val="22"/>
          <w:szCs w:val="22"/>
          <w:rtl/>
          <w:lang w:eastAsia="en-US"/>
        </w:rPr>
        <w:t xml:space="preserve"> </w:t>
      </w:r>
      <w:r w:rsidR="00206E89">
        <w:rPr>
          <w:rStyle w:val="Insertedtext"/>
          <w:rFonts w:asciiTheme="minorHAnsi" w:hAnsiTheme="minorHAnsi" w:cstheme="minorHAnsi" w:hint="cs"/>
          <w:b/>
          <w:bCs w:val="0"/>
          <w:i/>
          <w:noProof/>
          <w:snapToGrid w:val="0"/>
          <w:sz w:val="22"/>
          <w:szCs w:val="22"/>
          <w:rtl/>
          <w:lang w:eastAsia="en-US" w:bidi="ar-EG"/>
        </w:rPr>
        <w:t>تحقق</w:t>
      </w:r>
      <w:r w:rsidR="00F70553" w:rsidRPr="00E450E7">
        <w:rPr>
          <w:rStyle w:val="Insertedtext"/>
          <w:rFonts w:asciiTheme="minorHAnsi" w:hAnsiTheme="minorHAnsi" w:cstheme="minorHAnsi" w:hint="cs"/>
          <w:b/>
          <w:bCs w:val="0"/>
          <w:i/>
          <w:noProof/>
          <w:snapToGrid w:val="0"/>
          <w:sz w:val="22"/>
          <w:szCs w:val="22"/>
          <w:rtl/>
          <w:lang w:eastAsia="en-US" w:bidi="ar-EG"/>
        </w:rPr>
        <w:t xml:space="preserve"> المكتب الدولي</w:t>
      </w:r>
      <w:r w:rsidR="00206E89">
        <w:rPr>
          <w:rStyle w:val="Insertedtext"/>
          <w:rFonts w:asciiTheme="minorHAnsi" w:hAnsiTheme="minorHAnsi" w:cstheme="minorHAnsi" w:hint="cs"/>
          <w:b/>
          <w:bCs w:val="0"/>
          <w:i/>
          <w:noProof/>
          <w:snapToGrid w:val="0"/>
          <w:sz w:val="22"/>
          <w:szCs w:val="22"/>
          <w:rtl/>
          <w:lang w:eastAsia="en-US" w:bidi="ar-EG"/>
        </w:rPr>
        <w:t xml:space="preserve"> </w:t>
      </w:r>
      <w:r w:rsidR="00206E89" w:rsidRPr="00206E89">
        <w:rPr>
          <w:rStyle w:val="Insertedtext"/>
          <w:rFonts w:hint="cs"/>
          <w:b/>
          <w:bCs w:val="0"/>
          <w:noProof/>
          <w:snapToGrid w:val="0"/>
          <w:sz w:val="22"/>
          <w:szCs w:val="22"/>
          <w:rtl/>
          <w:lang w:eastAsia="en-US"/>
        </w:rPr>
        <w:t>من</w:t>
      </w:r>
      <w:r w:rsidR="00206E89">
        <w:rPr>
          <w:rFonts w:asciiTheme="minorHAnsi" w:eastAsia="Times New Roman" w:hAnsiTheme="minorHAnsi" w:cstheme="minorHAnsi" w:hint="cs"/>
          <w:b/>
          <w:bCs w:val="0"/>
          <w:i/>
          <w:sz w:val="22"/>
          <w:szCs w:val="22"/>
          <w:rtl/>
          <w:lang w:val="fr-CH" w:eastAsia="fr-CH" w:bidi="ar-EG"/>
        </w:rPr>
        <w:t xml:space="preserve"> </w:t>
      </w:r>
      <w:r w:rsidR="00BC1C2E" w:rsidRPr="00E450E7">
        <w:rPr>
          <w:rFonts w:asciiTheme="minorHAnsi" w:eastAsia="Times New Roman" w:hAnsiTheme="minorHAnsi" w:cstheme="minorHAnsi"/>
          <w:b/>
          <w:bCs w:val="0"/>
          <w:i/>
          <w:sz w:val="22"/>
          <w:szCs w:val="22"/>
          <w:rtl/>
          <w:lang w:val="fr-CH" w:eastAsia="fr-CH" w:bidi="ar-EG"/>
        </w:rPr>
        <w:t>أوجه النقص</w:t>
      </w:r>
      <w:bookmarkEnd w:id="39"/>
    </w:p>
    <w:p w14:paraId="20C7D3F9" w14:textId="5439DB0E" w:rsidR="00D52E01" w:rsidRDefault="00BC1C2E" w:rsidP="00E450E7">
      <w:pPr>
        <w:spacing w:before="240" w:line="340" w:lineRule="atLeast"/>
        <w:ind w:firstLine="851"/>
        <w:rPr>
          <w:rFonts w:asciiTheme="minorHAnsi" w:eastAsia="Times New Roman" w:hAnsiTheme="minorHAnsi" w:cstheme="minorHAnsi"/>
          <w:strike/>
          <w:color w:val="FF0000"/>
          <w:rtl/>
          <w:lang w:val="fr-CH" w:eastAsia="fr-CH" w:bidi="ar-EG"/>
        </w:rPr>
      </w:pPr>
      <w:r w:rsidRPr="00BC1C2E">
        <w:rPr>
          <w:rFonts w:asciiTheme="minorHAnsi" w:eastAsia="Times New Roman" w:hAnsiTheme="minorHAnsi" w:cstheme="minorHAnsi"/>
          <w:strike/>
          <w:color w:val="FF0000"/>
          <w:rtl/>
          <w:lang w:val="fr-CH" w:eastAsia="fr-CH" w:bidi="ar-EG"/>
        </w:rPr>
        <w:t>( أ )     إذا رأى المكتب الدولي أن الطلب الدولي لا يستوفي أحد الشروط المشار إليها في المادة 14(1)(أ)"1" أو "2" أو "5"، وجب عليه أن يبلغ ذلك لمكتب تسلم الطلبات.</w:t>
      </w:r>
    </w:p>
    <w:p w14:paraId="1B9B581F" w14:textId="61C98D36" w:rsidR="00BC1C2E" w:rsidRPr="00BC1C2E" w:rsidRDefault="00D52E01" w:rsidP="00E450E7">
      <w:pPr>
        <w:spacing w:line="340" w:lineRule="atLeast"/>
        <w:ind w:firstLine="851"/>
        <w:rPr>
          <w:rFonts w:asciiTheme="minorHAnsi" w:eastAsia="Times New Roman" w:hAnsiTheme="minorHAnsi" w:cstheme="minorHAnsi"/>
          <w:strike/>
          <w:color w:val="FF0000"/>
          <w:rtl/>
          <w:lang w:val="fr-CH" w:eastAsia="fr-CH"/>
        </w:rPr>
      </w:pPr>
      <w:r w:rsidRPr="00BC1C2E">
        <w:rPr>
          <w:rFonts w:asciiTheme="minorHAnsi" w:eastAsia="Times New Roman" w:hAnsiTheme="minorHAnsi" w:cstheme="minorHAnsi"/>
          <w:strike/>
          <w:color w:val="FF0000"/>
          <w:rtl/>
          <w:lang w:val="fr-CH" w:eastAsia="fr-CH" w:bidi="ar-EG"/>
        </w:rPr>
        <w:t xml:space="preserve"> </w:t>
      </w:r>
      <w:r w:rsidR="00BC1C2E" w:rsidRPr="00BC1C2E">
        <w:rPr>
          <w:rFonts w:asciiTheme="minorHAnsi" w:eastAsia="Times New Roman" w:hAnsiTheme="minorHAnsi" w:cstheme="minorHAnsi"/>
          <w:strike/>
          <w:color w:val="FF0000"/>
          <w:rtl/>
          <w:lang w:val="fr-CH" w:eastAsia="fr-CH" w:bidi="ar-EG"/>
        </w:rPr>
        <w:t>(ب)     يتخذ مكتب تسلم الطلبات الإجراءات المنصوص عليها في المادة 14(1)(ب) والقاعدة 26، ما لم يعارض ذلك الرأي.</w:t>
      </w:r>
    </w:p>
    <w:p w14:paraId="0F04D9F4" w14:textId="034F258E" w:rsidR="002E49E2" w:rsidRPr="00BC1C2E" w:rsidRDefault="002E49E2" w:rsidP="00206E89">
      <w:pPr>
        <w:spacing w:after="220" w:line="340" w:lineRule="atLeast"/>
        <w:ind w:firstLine="851"/>
        <w:rPr>
          <w:rStyle w:val="Insertedtext"/>
          <w:rFonts w:asciiTheme="minorHAnsi" w:hAnsiTheme="minorHAnsi" w:cstheme="minorHAnsi"/>
          <w:noProof/>
          <w:snapToGrid w:val="0"/>
          <w:rtl/>
          <w:lang w:eastAsia="en-US"/>
        </w:rPr>
      </w:pPr>
      <w:r w:rsidRPr="00BC1C2E">
        <w:rPr>
          <w:rStyle w:val="Insertedtext"/>
          <w:rFonts w:hint="cs"/>
          <w:noProof/>
          <w:snapToGrid w:val="0"/>
          <w:rtl/>
          <w:lang w:eastAsia="en-US"/>
        </w:rPr>
        <w:t xml:space="preserve">( أ </w:t>
      </w:r>
      <w:r w:rsidRPr="00BC1C2E">
        <w:rPr>
          <w:rStyle w:val="Insertedtext"/>
          <w:rFonts w:asciiTheme="minorHAnsi" w:hAnsiTheme="minorHAnsi" w:cstheme="minorHAnsi"/>
          <w:noProof/>
          <w:snapToGrid w:val="0"/>
          <w:rtl/>
          <w:lang w:eastAsia="en-US"/>
        </w:rPr>
        <w:t xml:space="preserve">)     </w:t>
      </w:r>
      <w:r w:rsidR="00206E89">
        <w:rPr>
          <w:rStyle w:val="Insertedtext"/>
          <w:rFonts w:asciiTheme="minorHAnsi" w:hAnsiTheme="minorHAnsi" w:cstheme="minorHAnsi" w:hint="cs"/>
          <w:noProof/>
          <w:snapToGrid w:val="0"/>
          <w:rtl/>
          <w:lang w:eastAsia="en-US"/>
        </w:rPr>
        <w:t>يتحقق</w:t>
      </w:r>
      <w:r w:rsidRPr="002E49E2">
        <w:rPr>
          <w:rStyle w:val="Insertedtext"/>
          <w:rFonts w:asciiTheme="minorHAnsi" w:hAnsiTheme="minorHAnsi" w:cstheme="minorHAnsi"/>
          <w:noProof/>
          <w:snapToGrid w:val="0"/>
          <w:rtl/>
          <w:lang w:eastAsia="en-US"/>
        </w:rPr>
        <w:t xml:space="preserve"> المكتب الدولي </w:t>
      </w:r>
      <w:r w:rsidR="00206E89">
        <w:rPr>
          <w:rStyle w:val="Insertedtext"/>
          <w:rFonts w:asciiTheme="minorHAnsi" w:hAnsiTheme="minorHAnsi" w:cstheme="minorHAnsi" w:hint="cs"/>
          <w:noProof/>
          <w:snapToGrid w:val="0"/>
          <w:rtl/>
          <w:lang w:eastAsia="en-US"/>
        </w:rPr>
        <w:t xml:space="preserve">من استيفاء </w:t>
      </w:r>
      <w:r w:rsidR="00206E89">
        <w:rPr>
          <w:rStyle w:val="Insertedtext"/>
          <w:rFonts w:asciiTheme="minorHAnsi" w:hAnsiTheme="minorHAnsi" w:cstheme="minorHAnsi"/>
          <w:noProof/>
          <w:snapToGrid w:val="0"/>
          <w:rtl/>
          <w:lang w:eastAsia="en-US"/>
        </w:rPr>
        <w:t>الطلب الدولي و</w:t>
      </w:r>
      <w:r w:rsidRPr="002E49E2">
        <w:rPr>
          <w:rStyle w:val="Insertedtext"/>
          <w:rFonts w:asciiTheme="minorHAnsi" w:hAnsiTheme="minorHAnsi" w:cstheme="minorHAnsi"/>
          <w:noProof/>
          <w:snapToGrid w:val="0"/>
          <w:rtl/>
          <w:lang w:eastAsia="en-US"/>
        </w:rPr>
        <w:t xml:space="preserve">أية ترجمة مقدمة بناء على القاعدة </w:t>
      </w:r>
      <w:r w:rsidR="00206E89">
        <w:rPr>
          <w:rStyle w:val="Insertedtext"/>
          <w:rFonts w:asciiTheme="minorHAnsi" w:hAnsiTheme="minorHAnsi" w:cstheme="minorHAnsi" w:hint="cs"/>
          <w:noProof/>
          <w:snapToGrid w:val="0"/>
          <w:rtl/>
          <w:lang w:eastAsia="en-US"/>
        </w:rPr>
        <w:t xml:space="preserve">3.12 </w:t>
      </w:r>
      <w:r w:rsidRPr="002E49E2">
        <w:rPr>
          <w:rStyle w:val="Insertedtext"/>
          <w:rFonts w:asciiTheme="minorHAnsi" w:hAnsiTheme="minorHAnsi" w:cstheme="minorHAnsi"/>
          <w:noProof/>
          <w:snapToGrid w:val="0"/>
          <w:rtl/>
          <w:lang w:eastAsia="en-US"/>
        </w:rPr>
        <w:t xml:space="preserve">أو </w:t>
      </w:r>
      <w:r w:rsidR="00206E89">
        <w:rPr>
          <w:rStyle w:val="Insertedtext"/>
          <w:rFonts w:asciiTheme="minorHAnsi" w:hAnsiTheme="minorHAnsi" w:cstheme="minorHAnsi" w:hint="cs"/>
          <w:noProof/>
          <w:snapToGrid w:val="0"/>
          <w:rtl/>
          <w:lang w:eastAsia="en-US"/>
        </w:rPr>
        <w:t>4.12</w:t>
      </w:r>
      <w:r w:rsidRPr="002E49E2">
        <w:rPr>
          <w:rStyle w:val="Insertedtext"/>
          <w:rFonts w:asciiTheme="minorHAnsi" w:hAnsiTheme="minorHAnsi" w:cstheme="minorHAnsi"/>
          <w:noProof/>
          <w:snapToGrid w:val="0"/>
          <w:rtl/>
          <w:lang w:eastAsia="en-US"/>
        </w:rPr>
        <w:t xml:space="preserve"> </w:t>
      </w:r>
      <w:r w:rsidR="00206E89">
        <w:rPr>
          <w:rStyle w:val="Insertedtext"/>
          <w:rFonts w:asciiTheme="minorHAnsi" w:hAnsiTheme="minorHAnsi" w:cstheme="minorHAnsi" w:hint="cs"/>
          <w:noProof/>
          <w:snapToGrid w:val="0"/>
          <w:rtl/>
          <w:lang w:eastAsia="en-US"/>
        </w:rPr>
        <w:t>لأحكام</w:t>
      </w:r>
      <w:r w:rsidRPr="002E49E2">
        <w:rPr>
          <w:rStyle w:val="Insertedtext"/>
          <w:rFonts w:asciiTheme="minorHAnsi" w:hAnsiTheme="minorHAnsi" w:cstheme="minorHAnsi"/>
          <w:noProof/>
          <w:snapToGrid w:val="0"/>
          <w:rtl/>
          <w:lang w:eastAsia="en-US"/>
        </w:rPr>
        <w:t xml:space="preserve"> القاعدة 11</w:t>
      </w:r>
      <w:r w:rsidRPr="00BC1C2E">
        <w:rPr>
          <w:rStyle w:val="Insertedtext"/>
          <w:rFonts w:asciiTheme="minorHAnsi" w:hAnsiTheme="minorHAnsi" w:cstheme="minorHAnsi"/>
          <w:noProof/>
          <w:snapToGrid w:val="0"/>
          <w:rtl/>
          <w:lang w:eastAsia="en-US"/>
        </w:rPr>
        <w:t>.</w:t>
      </w:r>
    </w:p>
    <w:p w14:paraId="4C2EEC2F" w14:textId="6FEE9CD7" w:rsidR="00416855" w:rsidRPr="00251ECA" w:rsidRDefault="002E49E2" w:rsidP="00800C3A">
      <w:pPr>
        <w:keepNext/>
        <w:spacing w:after="220" w:line="340" w:lineRule="atLeast"/>
        <w:ind w:firstLine="851"/>
        <w:rPr>
          <w:rStyle w:val="Insertedtext"/>
          <w:noProof/>
          <w:snapToGrid w:val="0"/>
          <w:rtl/>
          <w:lang w:eastAsia="en-US"/>
        </w:rPr>
      </w:pPr>
      <w:r w:rsidRPr="00BC1C2E">
        <w:rPr>
          <w:rStyle w:val="Insertedtext"/>
          <w:rFonts w:hint="cs"/>
          <w:noProof/>
          <w:snapToGrid w:val="0"/>
          <w:rtl/>
          <w:lang w:eastAsia="en-US"/>
        </w:rPr>
        <w:lastRenderedPageBreak/>
        <w:t xml:space="preserve">(ب)     </w:t>
      </w:r>
      <w:r w:rsidR="009233CE" w:rsidRPr="00251ECA">
        <w:rPr>
          <w:rStyle w:val="Insertedtext"/>
          <w:rFonts w:hint="cs"/>
          <w:noProof/>
          <w:snapToGrid w:val="0"/>
          <w:rtl/>
          <w:lang w:eastAsia="en-US"/>
        </w:rPr>
        <w:t>إذا كانت وثيقة</w:t>
      </w:r>
    </w:p>
    <w:p w14:paraId="3F27B2D2" w14:textId="56F3AD6D" w:rsidR="00416855" w:rsidRPr="00251ECA" w:rsidRDefault="009233CE" w:rsidP="00E450E7">
      <w:pPr>
        <w:spacing w:after="220" w:line="340" w:lineRule="atLeast"/>
        <w:ind w:firstLine="1701"/>
        <w:rPr>
          <w:rStyle w:val="Insertedtext"/>
          <w:noProof/>
          <w:snapToGrid w:val="0"/>
          <w:rtl/>
          <w:lang w:eastAsia="en-US"/>
        </w:rPr>
      </w:pPr>
      <w:r w:rsidRPr="00251ECA">
        <w:rPr>
          <w:rStyle w:val="Insertedtext"/>
          <w:rFonts w:cstheme="minorHAnsi" w:hint="cs"/>
          <w:noProof/>
          <w:snapToGrid w:val="0"/>
          <w:rtl/>
          <w:lang w:eastAsia="en-US"/>
        </w:rPr>
        <w:t>"1"</w:t>
      </w:r>
      <w:r w:rsidR="00416855" w:rsidRPr="00251ECA">
        <w:rPr>
          <w:rStyle w:val="Insertedtext"/>
          <w:rFonts w:cstheme="minorHAnsi"/>
          <w:noProof/>
          <w:snapToGrid w:val="0"/>
          <w:rtl/>
          <w:lang w:eastAsia="en-US"/>
        </w:rPr>
        <w:t xml:space="preserve"> </w:t>
      </w:r>
      <w:r w:rsidRPr="00251ECA">
        <w:rPr>
          <w:rStyle w:val="Insertedtext"/>
          <w:rFonts w:cstheme="minorHAnsi" w:hint="cs"/>
          <w:noProof/>
          <w:snapToGrid w:val="0"/>
          <w:rtl/>
          <w:lang w:eastAsia="en-US"/>
        </w:rPr>
        <w:t>تندرج ضمن</w:t>
      </w:r>
      <w:r w:rsidR="00416855" w:rsidRPr="00251ECA">
        <w:rPr>
          <w:rStyle w:val="Insertedtext"/>
          <w:rFonts w:cstheme="minorHAnsi"/>
          <w:noProof/>
          <w:snapToGrid w:val="0"/>
          <w:rtl/>
          <w:lang w:eastAsia="en-US"/>
        </w:rPr>
        <w:t xml:space="preserve"> المنشور الدولي لا ت</w:t>
      </w:r>
      <w:r w:rsidR="00A97C81">
        <w:rPr>
          <w:rStyle w:val="Insertedtext"/>
          <w:rFonts w:cstheme="minorHAnsi" w:hint="cs"/>
          <w:noProof/>
          <w:snapToGrid w:val="0"/>
          <w:rtl/>
          <w:lang w:eastAsia="en-US"/>
        </w:rPr>
        <w:t>ستو</w:t>
      </w:r>
      <w:r w:rsidR="00416855" w:rsidRPr="00251ECA">
        <w:rPr>
          <w:rStyle w:val="Insertedtext"/>
          <w:rFonts w:cstheme="minorHAnsi"/>
          <w:noProof/>
          <w:snapToGrid w:val="0"/>
          <w:rtl/>
          <w:lang w:eastAsia="en-US"/>
        </w:rPr>
        <w:t xml:space="preserve">في </w:t>
      </w:r>
      <w:r w:rsidRPr="00251ECA">
        <w:rPr>
          <w:rStyle w:val="Insertedtext"/>
          <w:rFonts w:cstheme="minorHAnsi" w:hint="cs"/>
          <w:noProof/>
          <w:snapToGrid w:val="0"/>
          <w:rtl/>
          <w:lang w:eastAsia="en-US"/>
        </w:rPr>
        <w:t>الشروط</w:t>
      </w:r>
      <w:r w:rsidR="00416855" w:rsidRPr="00251ECA">
        <w:rPr>
          <w:rStyle w:val="Insertedtext"/>
          <w:rFonts w:cstheme="minorHAnsi"/>
          <w:noProof/>
          <w:snapToGrid w:val="0"/>
          <w:rtl/>
          <w:lang w:eastAsia="en-US"/>
        </w:rPr>
        <w:t xml:space="preserve"> المشار إليها في القاعدة 11 </w:t>
      </w:r>
      <w:r w:rsidRPr="00251ECA">
        <w:rPr>
          <w:rStyle w:val="Insertedtext"/>
          <w:rFonts w:cstheme="minorHAnsi"/>
          <w:noProof/>
          <w:snapToGrid w:val="0"/>
          <w:rtl/>
          <w:lang w:eastAsia="en-US"/>
        </w:rPr>
        <w:t>في حدود ما يلزم استيفاؤه لإعداد أي نشر دولي موحد بما فيه الكفاية</w:t>
      </w:r>
      <w:r w:rsidR="00416855" w:rsidRPr="00251ECA">
        <w:rPr>
          <w:rStyle w:val="Insertedtext"/>
          <w:rFonts w:cstheme="minorHAnsi"/>
          <w:noProof/>
          <w:snapToGrid w:val="0"/>
          <w:rtl/>
          <w:lang w:eastAsia="en-US"/>
        </w:rPr>
        <w:t>، أو</w:t>
      </w:r>
    </w:p>
    <w:p w14:paraId="710403C5" w14:textId="4BE22F97" w:rsidR="00416855" w:rsidRPr="00251ECA" w:rsidRDefault="009233CE" w:rsidP="00E450E7">
      <w:pPr>
        <w:spacing w:after="220" w:line="340" w:lineRule="atLeast"/>
        <w:ind w:firstLine="1701"/>
        <w:rPr>
          <w:rStyle w:val="Insertedtext"/>
          <w:noProof/>
          <w:snapToGrid w:val="0"/>
          <w:rtl/>
          <w:lang w:eastAsia="en-US"/>
        </w:rPr>
      </w:pPr>
      <w:r w:rsidRPr="00251ECA">
        <w:rPr>
          <w:rStyle w:val="Insertedtext"/>
          <w:rFonts w:hint="cs"/>
          <w:noProof/>
          <w:snapToGrid w:val="0"/>
          <w:rtl/>
          <w:lang w:eastAsia="en-US"/>
        </w:rPr>
        <w:t>"2"</w:t>
      </w:r>
      <w:r w:rsidR="00416855" w:rsidRPr="00251ECA">
        <w:rPr>
          <w:rStyle w:val="Insertedtext"/>
          <w:noProof/>
          <w:snapToGrid w:val="0"/>
          <w:rtl/>
          <w:lang w:eastAsia="en-US"/>
        </w:rPr>
        <w:t xml:space="preserve"> </w:t>
      </w:r>
      <w:r w:rsidR="00800C3A">
        <w:rPr>
          <w:rStyle w:val="Insertedtext"/>
          <w:rFonts w:hint="cs"/>
          <w:noProof/>
          <w:snapToGrid w:val="0"/>
          <w:rtl/>
          <w:lang w:eastAsia="en-US"/>
        </w:rPr>
        <w:t>أ</w:t>
      </w:r>
      <w:r w:rsidR="00416855" w:rsidRPr="00251ECA">
        <w:rPr>
          <w:rStyle w:val="Insertedtext"/>
          <w:noProof/>
          <w:snapToGrid w:val="0"/>
          <w:rtl/>
          <w:lang w:eastAsia="en-US"/>
        </w:rPr>
        <w:t xml:space="preserve">ي </w:t>
      </w:r>
      <w:r w:rsidRPr="00251ECA">
        <w:rPr>
          <w:rStyle w:val="Insertedtext"/>
          <w:rFonts w:hint="cs"/>
          <w:noProof/>
          <w:snapToGrid w:val="0"/>
          <w:rtl/>
          <w:lang w:eastAsia="en-US"/>
        </w:rPr>
        <w:t>وثيقة أخرى</w:t>
      </w:r>
      <w:r w:rsidR="00416855" w:rsidRPr="00251ECA">
        <w:rPr>
          <w:rStyle w:val="Insertedtext"/>
          <w:noProof/>
          <w:snapToGrid w:val="0"/>
          <w:rtl/>
          <w:lang w:eastAsia="en-US"/>
        </w:rPr>
        <w:t xml:space="preserve"> مشار إليه</w:t>
      </w:r>
      <w:r w:rsidR="00800C3A">
        <w:rPr>
          <w:rStyle w:val="Insertedtext"/>
          <w:rFonts w:hint="cs"/>
          <w:noProof/>
          <w:snapToGrid w:val="0"/>
          <w:rtl/>
          <w:lang w:eastAsia="en-US"/>
        </w:rPr>
        <w:t>ا</w:t>
      </w:r>
      <w:r w:rsidR="00416855" w:rsidRPr="00251ECA">
        <w:rPr>
          <w:rStyle w:val="Insertedtext"/>
          <w:noProof/>
          <w:snapToGrid w:val="0"/>
          <w:rtl/>
          <w:lang w:eastAsia="en-US"/>
        </w:rPr>
        <w:t xml:space="preserve"> في الفقرة (أ) لا </w:t>
      </w:r>
      <w:r w:rsidRPr="00251ECA">
        <w:rPr>
          <w:rStyle w:val="Insertedtext"/>
          <w:rFonts w:hint="cs"/>
          <w:noProof/>
          <w:snapToGrid w:val="0"/>
          <w:rtl/>
          <w:lang w:eastAsia="en-US"/>
        </w:rPr>
        <w:t>ت</w:t>
      </w:r>
      <w:r w:rsidR="00800C3A">
        <w:rPr>
          <w:rStyle w:val="Insertedtext"/>
          <w:rFonts w:hint="cs"/>
          <w:noProof/>
          <w:snapToGrid w:val="0"/>
          <w:rtl/>
          <w:lang w:eastAsia="en-US"/>
        </w:rPr>
        <w:t xml:space="preserve">ستوي </w:t>
      </w:r>
      <w:r w:rsidRPr="00251ECA">
        <w:rPr>
          <w:rStyle w:val="Insertedtext"/>
          <w:rFonts w:hint="cs"/>
          <w:noProof/>
          <w:snapToGrid w:val="0"/>
          <w:rtl/>
          <w:lang w:eastAsia="en-US"/>
        </w:rPr>
        <w:t>الشروط</w:t>
      </w:r>
      <w:r w:rsidR="00416855" w:rsidRPr="00251ECA">
        <w:rPr>
          <w:rStyle w:val="Insertedtext"/>
          <w:noProof/>
          <w:snapToGrid w:val="0"/>
          <w:rtl/>
          <w:lang w:eastAsia="en-US"/>
        </w:rPr>
        <w:t xml:space="preserve"> المشار إليها في القاعدة 11 </w:t>
      </w:r>
      <w:r w:rsidRPr="00251ECA">
        <w:rPr>
          <w:rStyle w:val="Insertedtext"/>
          <w:rFonts w:cstheme="minorHAnsi"/>
          <w:noProof/>
          <w:snapToGrid w:val="0"/>
          <w:rtl/>
          <w:lang w:eastAsia="en-US"/>
        </w:rPr>
        <w:t>في حدود ما يلزم استيفاؤه لإعداد نسخة مرضية</w:t>
      </w:r>
      <w:r w:rsidR="00416855" w:rsidRPr="00251ECA">
        <w:rPr>
          <w:rStyle w:val="Insertedtext"/>
          <w:noProof/>
          <w:snapToGrid w:val="0"/>
          <w:rtl/>
          <w:lang w:eastAsia="en-US"/>
        </w:rPr>
        <w:t>،</w:t>
      </w:r>
    </w:p>
    <w:p w14:paraId="42118278" w14:textId="55BA5B98" w:rsidR="00416855" w:rsidRPr="00251ECA" w:rsidRDefault="004B1600" w:rsidP="004B1600">
      <w:pPr>
        <w:spacing w:after="220" w:line="340" w:lineRule="atLeast"/>
        <w:rPr>
          <w:rStyle w:val="Insertedtext"/>
          <w:noProof/>
          <w:snapToGrid w:val="0"/>
          <w:rtl/>
          <w:lang w:eastAsia="en-US"/>
        </w:rPr>
      </w:pPr>
      <w:r>
        <w:rPr>
          <w:rStyle w:val="Insertedtext"/>
          <w:rFonts w:cstheme="minorHAnsi" w:hint="cs"/>
          <w:noProof/>
          <w:snapToGrid w:val="0"/>
          <w:rtl/>
          <w:lang w:eastAsia="en-US"/>
        </w:rPr>
        <w:t>يصدر</w:t>
      </w:r>
      <w:r w:rsidR="00416855" w:rsidRPr="00416855">
        <w:rPr>
          <w:rFonts w:asciiTheme="minorHAnsi" w:eastAsia="Times New Roman" w:hAnsiTheme="minorHAnsi"/>
          <w:rtl/>
          <w:lang w:val="fr-CH" w:eastAsia="fr-CH" w:bidi="ar-EG"/>
        </w:rPr>
        <w:t xml:space="preserve"> </w:t>
      </w:r>
      <w:r w:rsidR="00416855" w:rsidRPr="00251ECA">
        <w:rPr>
          <w:rStyle w:val="Insertedtext"/>
          <w:rFonts w:cstheme="minorHAnsi"/>
          <w:noProof/>
          <w:snapToGrid w:val="0"/>
          <w:rtl/>
          <w:lang w:eastAsia="en-US"/>
        </w:rPr>
        <w:t xml:space="preserve">المكتب الدولي، </w:t>
      </w:r>
      <w:r>
        <w:rPr>
          <w:rStyle w:val="Insertedtext"/>
          <w:rFonts w:cstheme="minorHAnsi" w:hint="cs"/>
          <w:noProof/>
          <w:snapToGrid w:val="0"/>
          <w:rtl/>
          <w:lang w:eastAsia="en-US"/>
        </w:rPr>
        <w:t>على الأفضل ضمن</w:t>
      </w:r>
      <w:r w:rsidR="00416855" w:rsidRPr="00251ECA">
        <w:rPr>
          <w:rStyle w:val="Insertedtext"/>
          <w:rFonts w:cstheme="minorHAnsi"/>
          <w:noProof/>
          <w:snapToGrid w:val="0"/>
          <w:rtl/>
          <w:lang w:eastAsia="en-US"/>
        </w:rPr>
        <w:t xml:space="preserve"> شهر واحد من </w:t>
      </w:r>
      <w:r>
        <w:rPr>
          <w:rStyle w:val="Insertedtext"/>
          <w:rFonts w:cstheme="minorHAnsi" w:hint="cs"/>
          <w:noProof/>
          <w:snapToGrid w:val="0"/>
          <w:rtl/>
          <w:lang w:eastAsia="en-US"/>
        </w:rPr>
        <w:t>تسلم</w:t>
      </w:r>
      <w:r w:rsidR="00416855" w:rsidRPr="00251ECA">
        <w:rPr>
          <w:rStyle w:val="Insertedtext"/>
          <w:rFonts w:cstheme="minorHAnsi"/>
          <w:noProof/>
          <w:snapToGrid w:val="0"/>
          <w:rtl/>
          <w:lang w:eastAsia="en-US"/>
        </w:rPr>
        <w:t xml:space="preserve"> الطلب الدولي، دعوة لتصحيح </w:t>
      </w:r>
      <w:r w:rsidR="00CE3B88" w:rsidRPr="00251ECA">
        <w:rPr>
          <w:rStyle w:val="Insertedtext"/>
          <w:rFonts w:cstheme="minorHAnsi" w:hint="cs"/>
          <w:noProof/>
          <w:snapToGrid w:val="0"/>
          <w:rtl/>
          <w:lang w:eastAsia="en-US"/>
        </w:rPr>
        <w:t>وجه النقص</w:t>
      </w:r>
      <w:r w:rsidR="00416855" w:rsidRPr="00251ECA">
        <w:rPr>
          <w:rStyle w:val="Insertedtext"/>
          <w:rFonts w:cstheme="minorHAnsi"/>
          <w:noProof/>
          <w:snapToGrid w:val="0"/>
          <w:rtl/>
          <w:lang w:eastAsia="en-US"/>
        </w:rPr>
        <w:t xml:space="preserve"> في غضون شهرين من تاريخ الدعوة. </w:t>
      </w:r>
      <w:r w:rsidR="00CE3B88" w:rsidRPr="00251ECA">
        <w:rPr>
          <w:rStyle w:val="Insertedtext"/>
          <w:rFonts w:cstheme="minorHAnsi" w:hint="cs"/>
          <w:noProof/>
          <w:snapToGrid w:val="0"/>
          <w:rtl/>
          <w:lang w:eastAsia="en-US"/>
        </w:rPr>
        <w:t>و</w:t>
      </w:r>
      <w:r w:rsidR="00416855" w:rsidRPr="00251ECA">
        <w:rPr>
          <w:rStyle w:val="Insertedtext"/>
          <w:rFonts w:cstheme="minorHAnsi"/>
          <w:noProof/>
          <w:snapToGrid w:val="0"/>
          <w:rtl/>
          <w:lang w:eastAsia="en-US"/>
        </w:rPr>
        <w:t>يجوز للمكتب الدولي تمد</w:t>
      </w:r>
      <w:r>
        <w:rPr>
          <w:rStyle w:val="Insertedtext"/>
          <w:rFonts w:cstheme="minorHAnsi"/>
          <w:noProof/>
          <w:snapToGrid w:val="0"/>
          <w:rtl/>
          <w:lang w:eastAsia="en-US"/>
        </w:rPr>
        <w:t>يد المهلة في أي وقت قبل اتخاذ</w:t>
      </w:r>
      <w:r>
        <w:rPr>
          <w:rStyle w:val="Insertedtext"/>
          <w:rFonts w:cstheme="minorHAnsi" w:hint="cs"/>
          <w:noProof/>
          <w:snapToGrid w:val="0"/>
          <w:rtl/>
          <w:lang w:eastAsia="en-US"/>
        </w:rPr>
        <w:t xml:space="preserve"> </w:t>
      </w:r>
      <w:r w:rsidR="00416855" w:rsidRPr="00251ECA">
        <w:rPr>
          <w:rStyle w:val="Insertedtext"/>
          <w:rFonts w:cstheme="minorHAnsi"/>
          <w:noProof/>
          <w:snapToGrid w:val="0"/>
          <w:rtl/>
          <w:lang w:eastAsia="en-US"/>
        </w:rPr>
        <w:t>قرار.</w:t>
      </w:r>
    </w:p>
    <w:p w14:paraId="34C710A2" w14:textId="0F2CD35F" w:rsidR="00416855" w:rsidRPr="00251ECA" w:rsidRDefault="00416855" w:rsidP="00C40F82">
      <w:pPr>
        <w:spacing w:after="220" w:line="340" w:lineRule="atLeast"/>
        <w:ind w:firstLine="851"/>
        <w:rPr>
          <w:rStyle w:val="Insertedtext"/>
          <w:noProof/>
          <w:snapToGrid w:val="0"/>
          <w:rtl/>
          <w:lang w:eastAsia="en-US"/>
        </w:rPr>
      </w:pPr>
      <w:r w:rsidRPr="00251ECA">
        <w:rPr>
          <w:rStyle w:val="Insertedtext"/>
          <w:noProof/>
          <w:snapToGrid w:val="0"/>
          <w:rtl/>
          <w:lang w:eastAsia="en-US"/>
        </w:rPr>
        <w:t xml:space="preserve">(ج) يجوز للمكتب الدولي، وفقًا للتعليمات الإدارية، أن يوجه انتباه المودع إلى </w:t>
      </w:r>
      <w:r w:rsidR="00C40F82">
        <w:rPr>
          <w:rStyle w:val="Insertedtext"/>
          <w:rFonts w:hint="cs"/>
          <w:noProof/>
          <w:snapToGrid w:val="0"/>
          <w:rtl/>
          <w:lang w:eastAsia="en-US"/>
        </w:rPr>
        <w:t xml:space="preserve">أوجه </w:t>
      </w:r>
      <w:r w:rsidR="00CE3B88" w:rsidRPr="00251ECA">
        <w:rPr>
          <w:rStyle w:val="Insertedtext"/>
          <w:rFonts w:hint="cs"/>
          <w:noProof/>
          <w:snapToGrid w:val="0"/>
          <w:rtl/>
          <w:lang w:eastAsia="en-US"/>
        </w:rPr>
        <w:t>نقص</w:t>
      </w:r>
      <w:r w:rsidR="00C40F82">
        <w:rPr>
          <w:rStyle w:val="Insertedtext"/>
          <w:noProof/>
          <w:snapToGrid w:val="0"/>
          <w:rtl/>
          <w:lang w:eastAsia="en-US"/>
        </w:rPr>
        <w:t xml:space="preserve"> </w:t>
      </w:r>
      <w:r w:rsidRPr="00251ECA">
        <w:rPr>
          <w:rStyle w:val="Insertedtext"/>
          <w:noProof/>
          <w:snapToGrid w:val="0"/>
          <w:rtl/>
          <w:lang w:eastAsia="en-US"/>
        </w:rPr>
        <w:t xml:space="preserve">أخرى </w:t>
      </w:r>
      <w:r w:rsidR="00C40F82">
        <w:rPr>
          <w:rStyle w:val="Insertedtext"/>
          <w:rFonts w:hint="cs"/>
          <w:noProof/>
          <w:snapToGrid w:val="0"/>
          <w:rtl/>
          <w:lang w:eastAsia="en-US"/>
        </w:rPr>
        <w:t>بموجب</w:t>
      </w:r>
      <w:r w:rsidRPr="00251ECA">
        <w:rPr>
          <w:rStyle w:val="Insertedtext"/>
          <w:noProof/>
          <w:snapToGrid w:val="0"/>
          <w:rtl/>
          <w:lang w:eastAsia="en-US"/>
        </w:rPr>
        <w:t xml:space="preserve"> القاعدة 11. </w:t>
      </w:r>
      <w:r w:rsidR="00C40F82">
        <w:rPr>
          <w:rStyle w:val="Insertedtext"/>
          <w:rFonts w:hint="cs"/>
          <w:noProof/>
          <w:snapToGrid w:val="0"/>
          <w:rtl/>
          <w:lang w:eastAsia="en-US"/>
        </w:rPr>
        <w:t>ويشير</w:t>
      </w:r>
      <w:r w:rsidRPr="00251ECA">
        <w:rPr>
          <w:rStyle w:val="Insertedtext"/>
          <w:noProof/>
          <w:snapToGrid w:val="0"/>
          <w:rtl/>
          <w:lang w:eastAsia="en-US"/>
        </w:rPr>
        <w:t xml:space="preserve"> المكتب الدولي بوضوح إلى أن المودع غير ملزم بتصحيح </w:t>
      </w:r>
      <w:r w:rsidR="00CE3B88" w:rsidRPr="00251ECA">
        <w:rPr>
          <w:rStyle w:val="Insertedtext"/>
          <w:rFonts w:hint="cs"/>
          <w:noProof/>
          <w:snapToGrid w:val="0"/>
          <w:rtl/>
          <w:lang w:eastAsia="en-US"/>
        </w:rPr>
        <w:t xml:space="preserve">أوجه النقص </w:t>
      </w:r>
      <w:r w:rsidR="00C40F82">
        <w:rPr>
          <w:rStyle w:val="Insertedtext"/>
          <w:rFonts w:hint="cs"/>
          <w:noProof/>
          <w:snapToGrid w:val="0"/>
          <w:rtl/>
          <w:lang w:eastAsia="en-US"/>
        </w:rPr>
        <w:t>المذكورة</w:t>
      </w:r>
      <w:r w:rsidRPr="00251ECA">
        <w:rPr>
          <w:rStyle w:val="Insertedtext"/>
          <w:noProof/>
          <w:snapToGrid w:val="0"/>
          <w:rtl/>
          <w:lang w:eastAsia="en-US"/>
        </w:rPr>
        <w:t>.</w:t>
      </w:r>
    </w:p>
    <w:p w14:paraId="53D5E4ED" w14:textId="5384C1E4" w:rsidR="00416855" w:rsidRPr="00251ECA" w:rsidRDefault="00416855" w:rsidP="00C40F82">
      <w:pPr>
        <w:spacing w:after="220" w:line="340" w:lineRule="atLeast"/>
        <w:ind w:firstLine="851"/>
        <w:rPr>
          <w:rStyle w:val="Insertedtext"/>
          <w:noProof/>
          <w:snapToGrid w:val="0"/>
          <w:rtl/>
          <w:lang w:eastAsia="en-US"/>
        </w:rPr>
      </w:pPr>
      <w:r w:rsidRPr="00251ECA">
        <w:rPr>
          <w:rStyle w:val="Insertedtext"/>
          <w:noProof/>
          <w:snapToGrid w:val="0"/>
          <w:rtl/>
          <w:lang w:eastAsia="en-US"/>
        </w:rPr>
        <w:t xml:space="preserve">(د) </w:t>
      </w:r>
      <w:r w:rsidR="00C40F82">
        <w:rPr>
          <w:rStyle w:val="Insertedtext"/>
          <w:rFonts w:hint="cs"/>
          <w:noProof/>
          <w:snapToGrid w:val="0"/>
          <w:rtl/>
          <w:lang w:eastAsia="en-US"/>
        </w:rPr>
        <w:t>يقدم</w:t>
      </w:r>
      <w:r w:rsidRPr="00251ECA">
        <w:rPr>
          <w:rStyle w:val="Insertedtext"/>
          <w:noProof/>
          <w:snapToGrid w:val="0"/>
          <w:rtl/>
          <w:lang w:eastAsia="en-US"/>
        </w:rPr>
        <w:t xml:space="preserve"> المودع أي تصحيح إلى المكتب الدولي كورقة بديلة تتضمن التصحيح. </w:t>
      </w:r>
      <w:r w:rsidR="00C40F82">
        <w:rPr>
          <w:rStyle w:val="Insertedtext"/>
          <w:rFonts w:hint="cs"/>
          <w:noProof/>
          <w:snapToGrid w:val="0"/>
          <w:rtl/>
          <w:lang w:eastAsia="en-US"/>
        </w:rPr>
        <w:t>ويلفت كتاب مرفق بالورقة البديلة الانتباه</w:t>
      </w:r>
      <w:r w:rsidR="003D15D4" w:rsidRPr="003D15D4">
        <w:rPr>
          <w:rStyle w:val="Insertedtext"/>
          <w:noProof/>
          <w:snapToGrid w:val="0"/>
          <w:rtl/>
          <w:lang w:eastAsia="en-US"/>
        </w:rPr>
        <w:t xml:space="preserve"> </w:t>
      </w:r>
      <w:r w:rsidR="00C40F82">
        <w:rPr>
          <w:rStyle w:val="Insertedtext"/>
          <w:noProof/>
          <w:snapToGrid w:val="0"/>
          <w:rtl/>
          <w:lang w:eastAsia="en-US"/>
        </w:rPr>
        <w:t>إلى الفروق</w:t>
      </w:r>
      <w:r w:rsidR="00C40F82">
        <w:rPr>
          <w:rStyle w:val="Insertedtext"/>
          <w:rFonts w:hint="cs"/>
          <w:noProof/>
          <w:snapToGrid w:val="0"/>
          <w:rtl/>
          <w:lang w:eastAsia="en-US"/>
        </w:rPr>
        <w:t xml:space="preserve"> </w:t>
      </w:r>
      <w:r w:rsidR="003D15D4" w:rsidRPr="003D15D4">
        <w:rPr>
          <w:rStyle w:val="Insertedtext"/>
          <w:noProof/>
          <w:snapToGrid w:val="0"/>
          <w:rtl/>
          <w:lang w:eastAsia="en-US"/>
        </w:rPr>
        <w:t xml:space="preserve">بين الورقة </w:t>
      </w:r>
      <w:r w:rsidR="00C40F82">
        <w:rPr>
          <w:rStyle w:val="Insertedtext"/>
          <w:rFonts w:hint="cs"/>
          <w:noProof/>
          <w:snapToGrid w:val="0"/>
          <w:rtl/>
          <w:lang w:eastAsia="en-US"/>
        </w:rPr>
        <w:t>المستبدلة</w:t>
      </w:r>
      <w:r w:rsidR="003D15D4" w:rsidRPr="003D15D4">
        <w:rPr>
          <w:rStyle w:val="Insertedtext"/>
          <w:noProof/>
          <w:snapToGrid w:val="0"/>
          <w:rtl/>
          <w:lang w:eastAsia="en-US"/>
        </w:rPr>
        <w:t xml:space="preserve"> والورقة البديلة</w:t>
      </w:r>
      <w:r w:rsidRPr="00251ECA">
        <w:rPr>
          <w:rStyle w:val="Insertedtext"/>
          <w:noProof/>
          <w:snapToGrid w:val="0"/>
          <w:rtl/>
          <w:lang w:eastAsia="en-US"/>
        </w:rPr>
        <w:t>.</w:t>
      </w:r>
    </w:p>
    <w:p w14:paraId="482A1AFD" w14:textId="64E43E05" w:rsidR="002E49E2" w:rsidRPr="00BC1C2E" w:rsidRDefault="00DC7C53" w:rsidP="00DC7C53">
      <w:pPr>
        <w:spacing w:after="480" w:line="340" w:lineRule="atLeast"/>
        <w:ind w:firstLine="851"/>
        <w:rPr>
          <w:rStyle w:val="Insertedtext"/>
          <w:noProof/>
          <w:snapToGrid w:val="0"/>
          <w:rtl/>
          <w:lang w:eastAsia="en-US"/>
        </w:rPr>
      </w:pPr>
      <w:r>
        <w:rPr>
          <w:rStyle w:val="Insertedtext"/>
          <w:noProof/>
          <w:snapToGrid w:val="0"/>
          <w:rtl/>
          <w:lang w:eastAsia="en-US"/>
        </w:rPr>
        <w:t>(هـ) يق</w:t>
      </w:r>
      <w:r>
        <w:rPr>
          <w:rStyle w:val="Insertedtext"/>
          <w:rFonts w:hint="cs"/>
          <w:noProof/>
          <w:snapToGrid w:val="0"/>
          <w:rtl/>
          <w:lang w:eastAsia="en-US"/>
        </w:rPr>
        <w:t>رّ</w:t>
      </w:r>
      <w:r w:rsidR="00416855" w:rsidRPr="00251ECA">
        <w:rPr>
          <w:rStyle w:val="Insertedtext"/>
          <w:noProof/>
          <w:snapToGrid w:val="0"/>
          <w:rtl/>
          <w:lang w:eastAsia="en-US"/>
        </w:rPr>
        <w:t xml:space="preserve">ر المكتب الدولي ما إذا كان المودع قد قدم التصحيح في غضون المهلة المطبقة بموجب الفقرة (ب). </w:t>
      </w:r>
      <w:r w:rsidR="008E69B7" w:rsidRPr="00251ECA">
        <w:rPr>
          <w:rStyle w:val="Insertedtext"/>
          <w:rFonts w:hint="cs"/>
          <w:noProof/>
          <w:snapToGrid w:val="0"/>
          <w:rtl/>
          <w:lang w:eastAsia="en-US"/>
        </w:rPr>
        <w:t>وإذا قُدم</w:t>
      </w:r>
      <w:r w:rsidR="00416855" w:rsidRPr="00251ECA">
        <w:rPr>
          <w:rStyle w:val="Insertedtext"/>
          <w:noProof/>
          <w:snapToGrid w:val="0"/>
          <w:rtl/>
          <w:lang w:eastAsia="en-US"/>
        </w:rPr>
        <w:t xml:space="preserve"> التصحيح في غضون</w:t>
      </w:r>
      <w:r>
        <w:rPr>
          <w:rStyle w:val="Insertedtext"/>
          <w:noProof/>
          <w:snapToGrid w:val="0"/>
          <w:rtl/>
          <w:lang w:eastAsia="en-US"/>
        </w:rPr>
        <w:t xml:space="preserve"> المهلة الزمنية المطبقة ولكنه ل</w:t>
      </w:r>
      <w:r>
        <w:rPr>
          <w:rStyle w:val="Insertedtext"/>
          <w:rFonts w:hint="cs"/>
          <w:noProof/>
          <w:snapToGrid w:val="0"/>
          <w:rtl/>
          <w:lang w:eastAsia="en-US"/>
        </w:rPr>
        <w:t>ا</w:t>
      </w:r>
      <w:r w:rsidR="00416855" w:rsidRPr="00251ECA">
        <w:rPr>
          <w:rStyle w:val="Insertedtext"/>
          <w:noProof/>
          <w:snapToGrid w:val="0"/>
          <w:rtl/>
          <w:lang w:eastAsia="en-US"/>
        </w:rPr>
        <w:t xml:space="preserve"> يصح</w:t>
      </w:r>
      <w:r>
        <w:rPr>
          <w:rStyle w:val="Insertedtext"/>
          <w:rFonts w:hint="cs"/>
          <w:noProof/>
          <w:snapToGrid w:val="0"/>
          <w:rtl/>
          <w:lang w:eastAsia="en-US"/>
        </w:rPr>
        <w:t>ّ</w:t>
      </w:r>
      <w:r w:rsidR="00416855" w:rsidRPr="00251ECA">
        <w:rPr>
          <w:rStyle w:val="Insertedtext"/>
          <w:noProof/>
          <w:snapToGrid w:val="0"/>
          <w:rtl/>
          <w:lang w:eastAsia="en-US"/>
        </w:rPr>
        <w:t xml:space="preserve">ح عدم الامتثال الذي كان موضوع الدعوة بموجب الفقرة (ب)"1"، </w:t>
      </w:r>
      <w:r>
        <w:rPr>
          <w:rStyle w:val="Insertedtext"/>
          <w:rFonts w:hint="cs"/>
          <w:noProof/>
          <w:snapToGrid w:val="0"/>
          <w:rtl/>
          <w:lang w:eastAsia="en-US"/>
        </w:rPr>
        <w:t>جاز</w:t>
      </w:r>
      <w:r w:rsidR="00416855" w:rsidRPr="00251ECA">
        <w:rPr>
          <w:rStyle w:val="Insertedtext"/>
          <w:noProof/>
          <w:snapToGrid w:val="0"/>
          <w:rtl/>
          <w:lang w:eastAsia="en-US"/>
        </w:rPr>
        <w:t xml:space="preserve"> للمكتب الدولي اعتبار الطلب الدولي مسحوباً وفقاً للمادة 14(1)(ب).</w:t>
      </w:r>
    </w:p>
    <w:p w14:paraId="2F477987" w14:textId="77777777" w:rsidR="00EF427D" w:rsidRPr="009823E3" w:rsidRDefault="00EF427D" w:rsidP="00E450E7">
      <w:pPr>
        <w:pStyle w:val="Heading1"/>
        <w:jc w:val="center"/>
        <w:rPr>
          <w:rFonts w:asciiTheme="minorHAnsi" w:eastAsia="Times New Roman" w:hAnsiTheme="minorHAnsi" w:cstheme="minorHAnsi"/>
          <w:sz w:val="24"/>
          <w:szCs w:val="24"/>
          <w:rtl/>
          <w:lang w:val="fr-CH" w:eastAsia="fr-CH" w:bidi="ar-EG"/>
        </w:rPr>
      </w:pPr>
      <w:bookmarkStart w:id="40" w:name="_Toc113301055"/>
      <w:r w:rsidRPr="009823E3">
        <w:rPr>
          <w:rFonts w:asciiTheme="minorHAnsi" w:eastAsia="Times New Roman" w:hAnsiTheme="minorHAnsi" w:cstheme="minorHAnsi"/>
          <w:sz w:val="24"/>
          <w:szCs w:val="24"/>
          <w:rtl/>
          <w:lang w:val="fr-CH" w:eastAsia="fr-CH" w:bidi="ar-EG"/>
        </w:rPr>
        <w:t>القاعدة 92</w:t>
      </w:r>
      <w:r w:rsidRPr="009823E3">
        <w:rPr>
          <w:rFonts w:asciiTheme="minorHAnsi" w:eastAsia="Times New Roman" w:hAnsiTheme="minorHAnsi" w:cstheme="minorHAnsi"/>
          <w:sz w:val="24"/>
          <w:szCs w:val="24"/>
          <w:rtl/>
          <w:lang w:val="fr-CH" w:eastAsia="fr-CH" w:bidi="ar-EG"/>
        </w:rPr>
        <w:br/>
        <w:t>المراسلات</w:t>
      </w:r>
      <w:bookmarkEnd w:id="40"/>
    </w:p>
    <w:p w14:paraId="640E0768" w14:textId="0865FCE1" w:rsidR="00EF427D" w:rsidRPr="000659C9" w:rsidRDefault="000659C9" w:rsidP="00E450E7">
      <w:pPr>
        <w:pStyle w:val="Heading2"/>
        <w:rPr>
          <w:rFonts w:asciiTheme="minorHAnsi" w:eastAsia="Times New Roman" w:hAnsiTheme="minorHAnsi" w:cstheme="minorHAnsi"/>
          <w:b/>
          <w:bCs w:val="0"/>
          <w:sz w:val="22"/>
          <w:szCs w:val="22"/>
          <w:rtl/>
          <w:lang w:val="fr-CH" w:eastAsia="fr-CH"/>
        </w:rPr>
      </w:pPr>
      <w:bookmarkStart w:id="41" w:name="_Hlk112758508"/>
      <w:bookmarkStart w:id="42" w:name="_Toc113301056"/>
      <w:r w:rsidRPr="00206E89">
        <w:rPr>
          <w:rFonts w:asciiTheme="minorHAnsi" w:eastAsia="Times New Roman" w:hAnsiTheme="minorHAnsi" w:cstheme="minorHAnsi" w:hint="cs"/>
          <w:b/>
          <w:bCs w:val="0"/>
          <w:i/>
          <w:iCs w:val="0"/>
          <w:sz w:val="22"/>
          <w:szCs w:val="22"/>
          <w:rtl/>
          <w:lang w:val="fr-CH" w:eastAsia="fr-CH" w:bidi="ar-EG"/>
        </w:rPr>
        <w:t>1.92</w:t>
      </w:r>
      <w:r w:rsidRPr="00206E89">
        <w:rPr>
          <w:rFonts w:asciiTheme="minorHAnsi" w:eastAsia="Times New Roman" w:hAnsiTheme="minorHAnsi" w:cstheme="minorHAnsi"/>
          <w:b/>
          <w:bCs w:val="0"/>
          <w:i/>
          <w:iCs w:val="0"/>
          <w:sz w:val="22"/>
          <w:szCs w:val="22"/>
          <w:rtl/>
          <w:lang w:val="fr-CH" w:eastAsia="fr-CH" w:bidi="ar-EG"/>
        </w:rPr>
        <w:t>   </w:t>
      </w:r>
      <w:r w:rsidRPr="000659C9">
        <w:rPr>
          <w:rFonts w:asciiTheme="minorHAnsi" w:eastAsia="Times New Roman" w:hAnsiTheme="minorHAnsi" w:cstheme="minorHAnsi"/>
          <w:b/>
          <w:bCs w:val="0"/>
          <w:sz w:val="22"/>
          <w:szCs w:val="22"/>
          <w:rtl/>
          <w:lang w:val="fr-CH" w:eastAsia="fr-CH" w:bidi="ar-EG"/>
        </w:rPr>
        <w:t xml:space="preserve"> </w:t>
      </w:r>
      <w:r w:rsidR="00EF427D" w:rsidRPr="000659C9">
        <w:rPr>
          <w:rFonts w:asciiTheme="minorHAnsi" w:eastAsia="Times New Roman" w:hAnsiTheme="minorHAnsi" w:cstheme="minorHAnsi" w:hint="cs"/>
          <w:b/>
          <w:bCs w:val="0"/>
          <w:i/>
          <w:sz w:val="22"/>
          <w:szCs w:val="22"/>
          <w:rtl/>
          <w:lang w:val="fr-CH" w:eastAsia="fr-CH" w:bidi="ar-EG"/>
        </w:rPr>
        <w:t>[</w:t>
      </w:r>
      <w:r w:rsidR="00E92A8C" w:rsidRPr="000659C9">
        <w:rPr>
          <w:rFonts w:asciiTheme="minorHAnsi" w:eastAsia="Times New Roman" w:hAnsiTheme="minorHAnsi" w:cstheme="minorHAnsi" w:hint="cs"/>
          <w:b/>
          <w:bCs w:val="0"/>
          <w:i/>
          <w:sz w:val="22"/>
          <w:szCs w:val="22"/>
          <w:rtl/>
          <w:lang w:val="fr-CH" w:eastAsia="fr-CH" w:bidi="ar-EG"/>
        </w:rPr>
        <w:t>بدون تغيير</w:t>
      </w:r>
      <w:r w:rsidR="00EF427D" w:rsidRPr="000659C9">
        <w:rPr>
          <w:rFonts w:asciiTheme="minorHAnsi" w:eastAsia="Times New Roman" w:hAnsiTheme="minorHAnsi" w:cstheme="minorHAnsi" w:hint="cs"/>
          <w:b/>
          <w:bCs w:val="0"/>
          <w:i/>
          <w:sz w:val="22"/>
          <w:szCs w:val="22"/>
          <w:rtl/>
          <w:lang w:val="fr-CH" w:eastAsia="fr-CH" w:bidi="ar-EG"/>
        </w:rPr>
        <w:t>]</w:t>
      </w:r>
      <w:bookmarkEnd w:id="41"/>
      <w:bookmarkEnd w:id="42"/>
    </w:p>
    <w:p w14:paraId="78488B07" w14:textId="07149F34" w:rsidR="00EF427D" w:rsidRPr="000659C9" w:rsidRDefault="000659C9" w:rsidP="00E450E7">
      <w:pPr>
        <w:pStyle w:val="Heading2"/>
        <w:rPr>
          <w:rFonts w:asciiTheme="minorHAnsi" w:eastAsia="Times New Roman" w:hAnsiTheme="minorHAnsi" w:cstheme="minorHAnsi"/>
          <w:b/>
          <w:bCs w:val="0"/>
          <w:sz w:val="22"/>
          <w:szCs w:val="22"/>
          <w:rtl/>
          <w:lang w:val="fr-CH" w:eastAsia="fr-CH"/>
        </w:rPr>
      </w:pPr>
      <w:bookmarkStart w:id="43" w:name="_Toc113301057"/>
      <w:r w:rsidRPr="00206E89">
        <w:rPr>
          <w:rFonts w:asciiTheme="minorHAnsi" w:eastAsia="Times New Roman" w:hAnsiTheme="minorHAnsi" w:cstheme="minorHAnsi" w:hint="cs"/>
          <w:b/>
          <w:bCs w:val="0"/>
          <w:i/>
          <w:iCs w:val="0"/>
          <w:sz w:val="22"/>
          <w:szCs w:val="22"/>
          <w:rtl/>
          <w:lang w:val="fr-CH" w:eastAsia="fr-CH" w:bidi="ar-EG"/>
        </w:rPr>
        <w:t>2.92</w:t>
      </w:r>
      <w:r w:rsidRPr="00206E89">
        <w:rPr>
          <w:rFonts w:asciiTheme="minorHAnsi" w:eastAsia="Times New Roman" w:hAnsiTheme="minorHAnsi" w:cstheme="minorHAnsi"/>
          <w:b/>
          <w:bCs w:val="0"/>
          <w:i/>
          <w:iCs w:val="0"/>
          <w:sz w:val="22"/>
          <w:szCs w:val="22"/>
          <w:rtl/>
          <w:lang w:val="fr-CH" w:eastAsia="fr-CH" w:bidi="ar-EG"/>
        </w:rPr>
        <w:t> </w:t>
      </w:r>
      <w:r w:rsidR="00EF427D" w:rsidRPr="00206E89">
        <w:rPr>
          <w:rFonts w:asciiTheme="minorHAnsi" w:eastAsia="Times New Roman" w:hAnsiTheme="minorHAnsi" w:cstheme="minorHAnsi"/>
          <w:b/>
          <w:bCs w:val="0"/>
          <w:i/>
          <w:iCs w:val="0"/>
          <w:sz w:val="22"/>
          <w:szCs w:val="22"/>
          <w:rtl/>
          <w:lang w:val="fr-CH" w:eastAsia="fr-CH" w:bidi="ar-EG"/>
        </w:rPr>
        <w:t> </w:t>
      </w:r>
      <w:r w:rsidRPr="00206E89">
        <w:rPr>
          <w:rFonts w:asciiTheme="minorHAnsi" w:eastAsia="Times New Roman" w:hAnsiTheme="minorHAnsi" w:cstheme="minorHAnsi"/>
          <w:b/>
          <w:bCs w:val="0"/>
          <w:i/>
          <w:iCs w:val="0"/>
          <w:sz w:val="22"/>
          <w:szCs w:val="22"/>
          <w:rtl/>
          <w:lang w:val="fr-CH" w:eastAsia="fr-CH" w:bidi="ar-EG"/>
        </w:rPr>
        <w:t> </w:t>
      </w:r>
      <w:r w:rsidR="00EF427D" w:rsidRPr="000659C9">
        <w:rPr>
          <w:rFonts w:asciiTheme="minorHAnsi" w:eastAsia="Times New Roman" w:hAnsiTheme="minorHAnsi" w:cstheme="minorHAnsi"/>
          <w:b/>
          <w:bCs w:val="0"/>
          <w:sz w:val="22"/>
          <w:szCs w:val="22"/>
          <w:rtl/>
          <w:lang w:val="fr-CH" w:eastAsia="fr-CH" w:bidi="ar-EG"/>
        </w:rPr>
        <w:t xml:space="preserve"> </w:t>
      </w:r>
      <w:r w:rsidR="00EF427D" w:rsidRPr="000659C9">
        <w:rPr>
          <w:rFonts w:asciiTheme="minorHAnsi" w:eastAsia="Times New Roman" w:hAnsiTheme="minorHAnsi" w:cstheme="minorHAnsi"/>
          <w:b/>
          <w:bCs w:val="0"/>
          <w:i/>
          <w:sz w:val="22"/>
          <w:szCs w:val="22"/>
          <w:rtl/>
          <w:lang w:val="fr-CH" w:eastAsia="fr-CH" w:bidi="ar-EG"/>
        </w:rPr>
        <w:t>اللغات</w:t>
      </w:r>
      <w:bookmarkEnd w:id="43"/>
    </w:p>
    <w:p w14:paraId="120A7352" w14:textId="662AFFE0" w:rsidR="00EF427D" w:rsidRPr="00EF427D" w:rsidRDefault="00EF427D" w:rsidP="00E450E7">
      <w:pPr>
        <w:spacing w:after="220" w:line="340" w:lineRule="atLeast"/>
        <w:ind w:firstLine="851"/>
        <w:rPr>
          <w:rFonts w:asciiTheme="minorHAnsi" w:eastAsia="Times New Roman" w:hAnsiTheme="minorHAnsi" w:cstheme="minorHAnsi"/>
          <w:rtl/>
          <w:lang w:val="fr-CH" w:eastAsia="fr-CH"/>
        </w:rPr>
      </w:pPr>
      <w:r w:rsidRPr="00EF427D">
        <w:rPr>
          <w:rFonts w:asciiTheme="minorHAnsi" w:eastAsia="Times New Roman" w:hAnsiTheme="minorHAnsi" w:cstheme="minorHAnsi"/>
          <w:rtl/>
          <w:lang w:val="fr-CH" w:eastAsia="fr-CH" w:bidi="ar-EG"/>
        </w:rPr>
        <w:t xml:space="preserve">( أ )     </w:t>
      </w:r>
      <w:r>
        <w:rPr>
          <w:rFonts w:asciiTheme="minorHAnsi" w:eastAsia="Times New Roman" w:hAnsiTheme="minorHAnsi" w:cstheme="minorHAnsi" w:hint="cs"/>
          <w:i/>
          <w:iCs/>
          <w:rtl/>
          <w:lang w:val="fr-CH" w:eastAsia="fr-CH" w:bidi="ar-EG"/>
        </w:rPr>
        <w:t>[</w:t>
      </w:r>
      <w:r w:rsidR="00E92A8C">
        <w:rPr>
          <w:rFonts w:asciiTheme="minorHAnsi" w:eastAsia="Times New Roman" w:hAnsiTheme="minorHAnsi" w:cstheme="minorHAnsi" w:hint="cs"/>
          <w:i/>
          <w:iCs/>
          <w:rtl/>
          <w:lang w:val="fr-CH" w:eastAsia="fr-CH" w:bidi="ar-EG"/>
        </w:rPr>
        <w:t>بدون تغيير</w:t>
      </w:r>
      <w:r>
        <w:rPr>
          <w:rFonts w:asciiTheme="minorHAnsi" w:eastAsia="Times New Roman" w:hAnsiTheme="minorHAnsi" w:cstheme="minorHAnsi" w:hint="cs"/>
          <w:i/>
          <w:iCs/>
          <w:rtl/>
          <w:lang w:val="fr-CH" w:eastAsia="fr-CH" w:bidi="ar-EG"/>
        </w:rPr>
        <w:t>]</w:t>
      </w:r>
    </w:p>
    <w:p w14:paraId="35F6DA4B" w14:textId="1A233441" w:rsidR="00EF427D" w:rsidRPr="00EF427D" w:rsidRDefault="00EF427D" w:rsidP="00E450E7">
      <w:pPr>
        <w:spacing w:after="220" w:line="340" w:lineRule="atLeast"/>
        <w:ind w:firstLine="851"/>
        <w:rPr>
          <w:rFonts w:asciiTheme="minorHAnsi" w:eastAsia="Times New Roman" w:hAnsiTheme="minorHAnsi" w:cstheme="minorHAnsi"/>
          <w:rtl/>
          <w:lang w:val="fr-CH" w:eastAsia="fr-CH"/>
        </w:rPr>
      </w:pPr>
      <w:r w:rsidRPr="00EF427D">
        <w:rPr>
          <w:rFonts w:asciiTheme="minorHAnsi" w:eastAsia="Times New Roman" w:hAnsiTheme="minorHAnsi" w:cstheme="minorHAnsi"/>
          <w:rtl/>
          <w:lang w:val="fr-CH" w:eastAsia="fr-CH" w:bidi="ar-EG"/>
        </w:rPr>
        <w:t xml:space="preserve">(ب)     </w:t>
      </w:r>
      <w:r>
        <w:rPr>
          <w:rFonts w:asciiTheme="minorHAnsi" w:eastAsia="Times New Roman" w:hAnsiTheme="minorHAnsi" w:cstheme="minorHAnsi" w:hint="cs"/>
          <w:i/>
          <w:iCs/>
          <w:rtl/>
          <w:lang w:val="fr-CH" w:eastAsia="fr-CH" w:bidi="ar-EG"/>
        </w:rPr>
        <w:t>[</w:t>
      </w:r>
      <w:r w:rsidR="00E92A8C">
        <w:rPr>
          <w:rFonts w:asciiTheme="minorHAnsi" w:eastAsia="Times New Roman" w:hAnsiTheme="minorHAnsi" w:cstheme="minorHAnsi" w:hint="cs"/>
          <w:i/>
          <w:iCs/>
          <w:rtl/>
          <w:lang w:val="fr-CH" w:eastAsia="fr-CH" w:bidi="ar-EG"/>
        </w:rPr>
        <w:t>بدون تغيير</w:t>
      </w:r>
      <w:r>
        <w:rPr>
          <w:rFonts w:asciiTheme="minorHAnsi" w:eastAsia="Times New Roman" w:hAnsiTheme="minorHAnsi" w:cstheme="minorHAnsi" w:hint="cs"/>
          <w:i/>
          <w:iCs/>
          <w:rtl/>
          <w:lang w:val="fr-CH" w:eastAsia="fr-CH" w:bidi="ar-EG"/>
        </w:rPr>
        <w:t>]</w:t>
      </w:r>
    </w:p>
    <w:p w14:paraId="5A21505A" w14:textId="64C437C1" w:rsidR="00EF427D" w:rsidRPr="00EF427D" w:rsidRDefault="00EF427D" w:rsidP="00E450E7">
      <w:pPr>
        <w:spacing w:after="220" w:line="340" w:lineRule="atLeast"/>
        <w:ind w:firstLine="851"/>
        <w:rPr>
          <w:rFonts w:asciiTheme="minorHAnsi" w:eastAsia="Times New Roman" w:hAnsiTheme="minorHAnsi" w:cstheme="minorHAnsi"/>
          <w:rtl/>
          <w:lang w:val="fr-CH" w:eastAsia="fr-CH"/>
        </w:rPr>
      </w:pPr>
      <w:r w:rsidRPr="00EF427D">
        <w:rPr>
          <w:rFonts w:asciiTheme="minorHAnsi" w:eastAsia="Times New Roman" w:hAnsiTheme="minorHAnsi" w:cstheme="minorHAnsi"/>
          <w:rtl/>
          <w:lang w:val="fr-CH" w:eastAsia="fr-CH" w:bidi="ar-EG"/>
        </w:rPr>
        <w:t xml:space="preserve">(ج)      </w:t>
      </w:r>
      <w:r w:rsidRPr="00EF427D">
        <w:rPr>
          <w:rFonts w:asciiTheme="minorHAnsi" w:eastAsia="Times New Roman" w:hAnsiTheme="minorHAnsi" w:cstheme="minorHAnsi"/>
          <w:i/>
          <w:iCs/>
          <w:rtl/>
          <w:lang w:val="fr-CH" w:eastAsia="fr-CH" w:bidi="ar-EG"/>
        </w:rPr>
        <w:t>[</w:t>
      </w:r>
      <w:r w:rsidR="00155826">
        <w:rPr>
          <w:rFonts w:asciiTheme="minorHAnsi" w:eastAsia="Times New Roman" w:hAnsiTheme="minorHAnsi" w:cstheme="minorHAnsi" w:hint="cs"/>
          <w:i/>
          <w:iCs/>
          <w:rtl/>
          <w:lang w:val="fr-CH" w:eastAsia="fr-CH" w:bidi="ar-EG"/>
        </w:rPr>
        <w:t>تظل محذوفة</w:t>
      </w:r>
      <w:r w:rsidRPr="00EF427D">
        <w:rPr>
          <w:rFonts w:asciiTheme="minorHAnsi" w:eastAsia="Times New Roman" w:hAnsiTheme="minorHAnsi" w:cstheme="minorHAnsi"/>
          <w:i/>
          <w:iCs/>
          <w:rtl/>
          <w:lang w:val="fr-CH" w:eastAsia="fr-CH" w:bidi="ar-EG"/>
        </w:rPr>
        <w:t>]</w:t>
      </w:r>
    </w:p>
    <w:p w14:paraId="4B14761E" w14:textId="1954C142" w:rsidR="00EF427D" w:rsidRPr="00EF427D" w:rsidRDefault="00EF427D" w:rsidP="00E450E7">
      <w:pPr>
        <w:spacing w:after="220" w:line="340" w:lineRule="atLeast"/>
        <w:ind w:firstLine="851"/>
        <w:rPr>
          <w:rFonts w:asciiTheme="minorHAnsi" w:eastAsia="Times New Roman" w:hAnsiTheme="minorHAnsi" w:cstheme="minorHAnsi"/>
          <w:rtl/>
          <w:lang w:val="fr-CH" w:eastAsia="fr-CH"/>
        </w:rPr>
      </w:pPr>
      <w:r w:rsidRPr="00EF427D">
        <w:rPr>
          <w:rFonts w:asciiTheme="minorHAnsi" w:eastAsia="Times New Roman" w:hAnsiTheme="minorHAnsi" w:cstheme="minorHAnsi"/>
          <w:rtl/>
          <w:lang w:val="fr-CH" w:eastAsia="fr-CH" w:bidi="ar-EG"/>
        </w:rPr>
        <w:t xml:space="preserve">(د)      </w:t>
      </w:r>
      <w:r>
        <w:rPr>
          <w:rFonts w:asciiTheme="minorHAnsi" w:eastAsia="Times New Roman" w:hAnsiTheme="minorHAnsi" w:cstheme="minorHAnsi" w:hint="cs"/>
          <w:i/>
          <w:iCs/>
          <w:rtl/>
          <w:lang w:val="fr-CH" w:eastAsia="fr-CH" w:bidi="ar-EG"/>
        </w:rPr>
        <w:t>[</w:t>
      </w:r>
      <w:r w:rsidR="00E92A8C">
        <w:rPr>
          <w:rFonts w:asciiTheme="minorHAnsi" w:eastAsia="Times New Roman" w:hAnsiTheme="minorHAnsi" w:cstheme="minorHAnsi" w:hint="cs"/>
          <w:i/>
          <w:iCs/>
          <w:rtl/>
          <w:lang w:val="fr-CH" w:eastAsia="fr-CH" w:bidi="ar-EG"/>
        </w:rPr>
        <w:t>بدون تغيير</w:t>
      </w:r>
      <w:r>
        <w:rPr>
          <w:rFonts w:asciiTheme="minorHAnsi" w:eastAsia="Times New Roman" w:hAnsiTheme="minorHAnsi" w:cstheme="minorHAnsi" w:hint="cs"/>
          <w:i/>
          <w:iCs/>
          <w:rtl/>
          <w:lang w:val="fr-CH" w:eastAsia="fr-CH" w:bidi="ar-EG"/>
        </w:rPr>
        <w:t xml:space="preserve">] </w:t>
      </w:r>
      <w:r w:rsidR="002D2BA4" w:rsidRPr="002D2BA4">
        <w:rPr>
          <w:rFonts w:asciiTheme="minorHAnsi" w:eastAsia="Times New Roman" w:hAnsiTheme="minorHAnsi"/>
          <w:rtl/>
          <w:lang w:val="fr-CH" w:eastAsia="fr-CH" w:bidi="ar-EG"/>
        </w:rPr>
        <w:t>يجب أن يكون كل كتاب يرسله مودع الطلب إلى المكتب الدولي محررا بالإنكليزية أو بالفرنسية أو أي لغة نشر أخرى حسبما تجيزه التعليمات الإدارية</w:t>
      </w:r>
      <w:r w:rsidRPr="00EF427D">
        <w:rPr>
          <w:rFonts w:asciiTheme="minorHAnsi" w:eastAsia="Times New Roman" w:hAnsiTheme="minorHAnsi" w:cstheme="minorHAnsi"/>
          <w:rtl/>
          <w:lang w:val="fr-CH" w:eastAsia="fr-CH" w:bidi="ar-EG"/>
        </w:rPr>
        <w:t>.</w:t>
      </w:r>
    </w:p>
    <w:p w14:paraId="6B044C8A" w14:textId="54319261" w:rsidR="00EF427D" w:rsidRPr="00EF427D" w:rsidRDefault="00EF427D" w:rsidP="00E450E7">
      <w:pPr>
        <w:spacing w:after="360" w:line="340" w:lineRule="atLeast"/>
        <w:ind w:firstLine="851"/>
        <w:rPr>
          <w:rFonts w:asciiTheme="minorHAnsi" w:eastAsia="Times New Roman" w:hAnsiTheme="minorHAnsi" w:cstheme="minorHAnsi"/>
          <w:rtl/>
          <w:lang w:val="fr-CH" w:eastAsia="fr-CH"/>
        </w:rPr>
      </w:pPr>
      <w:r w:rsidRPr="00EF427D">
        <w:rPr>
          <w:rFonts w:asciiTheme="minorHAnsi" w:eastAsia="Times New Roman" w:hAnsiTheme="minorHAnsi" w:cstheme="minorHAnsi"/>
          <w:rtl/>
          <w:lang w:val="fr-CH" w:eastAsia="fr-CH" w:bidi="ar-EG"/>
        </w:rPr>
        <w:t>(ﻫ)      يجب أن يكون كل كتاب أو إخطار يرسله المكتب الدولي إلى مودع الطلب أو إلى أي مكتب وطني محررا بالإنكليزية أو بالفرنسية</w:t>
      </w:r>
      <w:r w:rsidR="002D2BA4" w:rsidRPr="002D2BA4">
        <w:rPr>
          <w:rtl/>
        </w:rPr>
        <w:t xml:space="preserve"> </w:t>
      </w:r>
      <w:r w:rsidR="002D2BA4" w:rsidRPr="002D2BA4">
        <w:rPr>
          <w:rStyle w:val="Insertedtext"/>
          <w:noProof/>
          <w:snapToGrid w:val="0"/>
          <w:rtl/>
          <w:lang w:eastAsia="en-US"/>
        </w:rPr>
        <w:t>أو أي لغة نشر أخرى حسبما تجيزه التعليمات الإدارية</w:t>
      </w:r>
      <w:r w:rsidRPr="00EF427D">
        <w:rPr>
          <w:rFonts w:asciiTheme="minorHAnsi" w:eastAsia="Times New Roman" w:hAnsiTheme="minorHAnsi" w:cstheme="minorHAnsi"/>
          <w:rtl/>
          <w:lang w:val="fr-CH" w:eastAsia="fr-CH" w:bidi="ar-EG"/>
        </w:rPr>
        <w:t>.</w:t>
      </w:r>
    </w:p>
    <w:p w14:paraId="11A04DA5" w14:textId="79338F55" w:rsidR="002E49E2" w:rsidRPr="00CC4839" w:rsidRDefault="00CC4839" w:rsidP="00D92D41">
      <w:pPr>
        <w:pStyle w:val="Endofdocument-Annex"/>
        <w:spacing w:before="480"/>
        <w:rPr>
          <w:lang w:bidi="ar-EG"/>
        </w:rPr>
      </w:pPr>
      <w:r>
        <w:rPr>
          <w:rFonts w:hint="cs"/>
          <w:rtl/>
          <w:lang w:bidi="ar-EG"/>
        </w:rPr>
        <w:t>[نهاية المرفق والوثيقة]</w:t>
      </w:r>
      <w:bookmarkStart w:id="44" w:name="_GoBack"/>
      <w:bookmarkEnd w:id="44"/>
    </w:p>
    <w:sectPr w:rsidR="002E49E2" w:rsidRPr="00CC4839" w:rsidSect="007B0A8F">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D45C1" w14:textId="77777777" w:rsidR="005D66D2" w:rsidRDefault="005D66D2">
      <w:r>
        <w:separator/>
      </w:r>
    </w:p>
  </w:endnote>
  <w:endnote w:type="continuationSeparator" w:id="0">
    <w:p w14:paraId="5939CB43" w14:textId="77777777" w:rsidR="005D66D2" w:rsidRDefault="005D66D2" w:rsidP="003B38C1">
      <w:r>
        <w:separator/>
      </w:r>
    </w:p>
    <w:p w14:paraId="1937BFFE" w14:textId="77777777" w:rsidR="005D66D2" w:rsidRPr="003B38C1" w:rsidRDefault="005D66D2" w:rsidP="003B38C1">
      <w:pPr>
        <w:spacing w:after="60"/>
        <w:rPr>
          <w:sz w:val="17"/>
        </w:rPr>
      </w:pPr>
      <w:r>
        <w:rPr>
          <w:sz w:val="17"/>
        </w:rPr>
        <w:t>[Endnote continued from previous page]</w:t>
      </w:r>
    </w:p>
  </w:endnote>
  <w:endnote w:type="continuationNotice" w:id="1">
    <w:p w14:paraId="6FA49C84" w14:textId="77777777" w:rsidR="005D66D2" w:rsidRPr="003B38C1" w:rsidRDefault="005D66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548E" w14:textId="2D47C4E6" w:rsidR="00C908E1" w:rsidRDefault="00C908E1" w:rsidP="00C90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99EE" w14:textId="77777777" w:rsidR="00C908E1" w:rsidRDefault="00C90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546E" w14:textId="6465F22C" w:rsidR="00C908E1" w:rsidRDefault="00C9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7A907" w14:textId="77777777" w:rsidR="005D66D2" w:rsidRDefault="005D66D2">
      <w:r>
        <w:separator/>
      </w:r>
    </w:p>
  </w:footnote>
  <w:footnote w:type="continuationSeparator" w:id="0">
    <w:p w14:paraId="528C624F" w14:textId="77777777" w:rsidR="005D66D2" w:rsidRDefault="005D66D2" w:rsidP="008B60B2">
      <w:r>
        <w:separator/>
      </w:r>
    </w:p>
    <w:p w14:paraId="6EA458C6" w14:textId="77777777" w:rsidR="005D66D2" w:rsidRPr="00ED77FB" w:rsidRDefault="005D66D2" w:rsidP="008B60B2">
      <w:pPr>
        <w:spacing w:after="60"/>
        <w:rPr>
          <w:sz w:val="17"/>
          <w:szCs w:val="17"/>
        </w:rPr>
      </w:pPr>
      <w:r w:rsidRPr="00ED77FB">
        <w:rPr>
          <w:sz w:val="17"/>
          <w:szCs w:val="17"/>
        </w:rPr>
        <w:t>[Footnote continued from previous page]</w:t>
      </w:r>
    </w:p>
  </w:footnote>
  <w:footnote w:type="continuationNotice" w:id="1">
    <w:p w14:paraId="340006D2" w14:textId="77777777" w:rsidR="005D66D2" w:rsidRPr="00ED77FB" w:rsidRDefault="005D66D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0530" w14:textId="17CCE4A7" w:rsidR="00C908E1" w:rsidRPr="00B87E98" w:rsidRDefault="00C908E1" w:rsidP="00C908E1">
    <w:pPr>
      <w:pStyle w:val="Header"/>
      <w:bidi w:val="0"/>
    </w:pPr>
    <w:r w:rsidRPr="008A4906">
      <w:t>PCT/WG/15/6</w:t>
    </w:r>
  </w:p>
  <w:p w14:paraId="2E65DBAE" w14:textId="77A00C23" w:rsidR="00C908E1" w:rsidRPr="00B87E98" w:rsidRDefault="00C908E1" w:rsidP="00C908E1">
    <w:pPr>
      <w:pStyle w:val="Header"/>
      <w:bidi w:val="0"/>
    </w:pPr>
    <w:r w:rsidRPr="00B87E98">
      <w:fldChar w:fldCharType="begin"/>
    </w:r>
    <w:r w:rsidRPr="00B87E98">
      <w:instrText xml:space="preserve"> PAGE   \* MERGEFORMAT </w:instrText>
    </w:r>
    <w:r w:rsidRPr="00B87E98">
      <w:fldChar w:fldCharType="separate"/>
    </w:r>
    <w:r>
      <w:rPr>
        <w:noProof/>
      </w:rPr>
      <w:t>4</w:t>
    </w:r>
    <w:r w:rsidRPr="00B87E98">
      <w:rPr>
        <w:noProof/>
      </w:rPr>
      <w:fldChar w:fldCharType="end"/>
    </w:r>
  </w:p>
  <w:p w14:paraId="14A96281" w14:textId="77777777" w:rsidR="00C908E1" w:rsidRDefault="00C908E1" w:rsidP="00C908E1">
    <w:pPr>
      <w:pStyle w:val="Header"/>
      <w:bidi w:val="0"/>
    </w:pPr>
  </w:p>
  <w:p w14:paraId="41349C7F" w14:textId="77777777" w:rsidR="00C908E1" w:rsidRDefault="00C908E1" w:rsidP="00C908E1">
    <w:pPr>
      <w:pStyle w:val="Heade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B393" w14:textId="71FCF264" w:rsidR="005D66D2" w:rsidRPr="00B87E98" w:rsidRDefault="005D66D2" w:rsidP="008A4906">
    <w:pPr>
      <w:pStyle w:val="Header"/>
      <w:bidi w:val="0"/>
    </w:pPr>
    <w:r w:rsidRPr="008A4906">
      <w:t>PCT/WG/15/6</w:t>
    </w:r>
  </w:p>
  <w:p w14:paraId="57D8F8F3" w14:textId="2D3D6574" w:rsidR="005D66D2" w:rsidRPr="00B87E98" w:rsidRDefault="005D66D2" w:rsidP="008A4906">
    <w:pPr>
      <w:pStyle w:val="Header"/>
      <w:bidi w:val="0"/>
    </w:pPr>
    <w:r w:rsidRPr="00B87E98">
      <w:fldChar w:fldCharType="begin"/>
    </w:r>
    <w:r w:rsidRPr="00B87E98">
      <w:instrText xml:space="preserve"> PAGE   \* MERGEFORMAT </w:instrText>
    </w:r>
    <w:r w:rsidRPr="00B87E98">
      <w:fldChar w:fldCharType="separate"/>
    </w:r>
    <w:r w:rsidR="00C908E1">
      <w:rPr>
        <w:noProof/>
      </w:rPr>
      <w:t>3</w:t>
    </w:r>
    <w:r w:rsidRPr="00B87E98">
      <w:rPr>
        <w:noProof/>
      </w:rPr>
      <w:fldChar w:fldCharType="end"/>
    </w:r>
  </w:p>
  <w:p w14:paraId="3C03CF4D" w14:textId="307CCC2F" w:rsidR="005D66D2" w:rsidRDefault="005D66D2" w:rsidP="000C755A">
    <w:pPr>
      <w:pStyle w:val="Header"/>
      <w:bidi w:val="0"/>
    </w:pPr>
  </w:p>
  <w:p w14:paraId="3EB1EF3B" w14:textId="77777777" w:rsidR="005D66D2" w:rsidRDefault="005D66D2" w:rsidP="000C755A">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356743"/>
      <w:docPartObj>
        <w:docPartGallery w:val="Page Numbers (Top of Page)"/>
        <w:docPartUnique/>
      </w:docPartObj>
    </w:sdtPr>
    <w:sdtContent>
      <w:p w14:paraId="7870465E" w14:textId="77777777" w:rsidR="00C908E1" w:rsidRDefault="00C908E1" w:rsidP="00C908E1">
        <w:pPr>
          <w:bidi w:val="0"/>
          <w:rPr>
            <w:caps/>
          </w:rPr>
        </w:pPr>
        <w:r>
          <w:rPr>
            <w:caps/>
          </w:rPr>
          <w:t>PCT/WG/15/6</w:t>
        </w:r>
      </w:p>
      <w:p w14:paraId="06487B70" w14:textId="77777777" w:rsidR="00C908E1" w:rsidRPr="007B0A8F" w:rsidRDefault="00C908E1" w:rsidP="00C908E1">
        <w:pPr>
          <w:bidi w:val="0"/>
          <w:rPr>
            <w:caps/>
          </w:rPr>
        </w:pPr>
        <w:r w:rsidRPr="00A46B0D">
          <w:rPr>
            <w:lang w:val="fr-FR"/>
          </w:rPr>
          <w:t>Annex</w:t>
        </w:r>
      </w:p>
      <w:p w14:paraId="25B431C2" w14:textId="1D5C07F2" w:rsidR="00C908E1" w:rsidRDefault="00C908E1" w:rsidP="00C908E1">
        <w:pPr>
          <w:bidi w:val="0"/>
        </w:pPr>
        <w:r>
          <w:fldChar w:fldCharType="begin"/>
        </w:r>
        <w:r>
          <w:instrText xml:space="preserve"> PAGE  \* MERGEFORMAT </w:instrText>
        </w:r>
        <w:r>
          <w:fldChar w:fldCharType="separate"/>
        </w:r>
        <w:r>
          <w:rPr>
            <w:noProof/>
          </w:rPr>
          <w:t>2</w:t>
        </w:r>
        <w:r>
          <w:fldChar w:fldCharType="end"/>
        </w:r>
      </w:p>
      <w:p w14:paraId="0CE5B08D" w14:textId="77777777" w:rsidR="00C908E1" w:rsidRDefault="00C908E1" w:rsidP="00C908E1">
        <w:pPr>
          <w:pStyle w:val="Header"/>
          <w:bidi w:val="0"/>
          <w:rPr>
            <w:noProof/>
          </w:rPr>
        </w:pPr>
      </w:p>
      <w:p w14:paraId="62B2D93A" w14:textId="77777777" w:rsidR="00C908E1" w:rsidRPr="00D52E01" w:rsidRDefault="00C908E1" w:rsidP="00C908E1">
        <w:pPr>
          <w:pStyle w:val="Header"/>
          <w:bidi w:val="0"/>
          <w:rPr>
            <w:noProof/>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22414"/>
      <w:docPartObj>
        <w:docPartGallery w:val="Page Numbers (Top of Page)"/>
        <w:docPartUnique/>
      </w:docPartObj>
    </w:sdtPr>
    <w:sdtEndPr/>
    <w:sdtContent>
      <w:p w14:paraId="748B47C2" w14:textId="01300EE8" w:rsidR="005D66D2" w:rsidRDefault="005D66D2" w:rsidP="00D52E01">
        <w:pPr>
          <w:bidi w:val="0"/>
          <w:rPr>
            <w:caps/>
          </w:rPr>
        </w:pPr>
        <w:r>
          <w:rPr>
            <w:caps/>
          </w:rPr>
          <w:t>PCT/WG/15/6</w:t>
        </w:r>
      </w:p>
      <w:p w14:paraId="5EAA2AD8" w14:textId="5E9197CF" w:rsidR="005D66D2" w:rsidRPr="007B0A8F" w:rsidRDefault="005D66D2" w:rsidP="007B0A8F">
        <w:pPr>
          <w:bidi w:val="0"/>
          <w:rPr>
            <w:caps/>
          </w:rPr>
        </w:pPr>
        <w:r w:rsidRPr="00A46B0D">
          <w:rPr>
            <w:lang w:val="fr-FR"/>
          </w:rPr>
          <w:t>Annex</w:t>
        </w:r>
      </w:p>
      <w:p w14:paraId="032F4D00" w14:textId="229E90A1" w:rsidR="005D66D2" w:rsidRDefault="005D66D2" w:rsidP="00D52E01">
        <w:pPr>
          <w:bidi w:val="0"/>
        </w:pPr>
        <w:r>
          <w:fldChar w:fldCharType="begin"/>
        </w:r>
        <w:r>
          <w:instrText xml:space="preserve"> PAGE  \* MERGEFORMAT </w:instrText>
        </w:r>
        <w:r>
          <w:fldChar w:fldCharType="separate"/>
        </w:r>
        <w:r w:rsidR="00C908E1">
          <w:rPr>
            <w:noProof/>
          </w:rPr>
          <w:t>3</w:t>
        </w:r>
        <w:r>
          <w:fldChar w:fldCharType="end"/>
        </w:r>
      </w:p>
      <w:p w14:paraId="075F26CD" w14:textId="77777777" w:rsidR="005D66D2" w:rsidRDefault="005D66D2" w:rsidP="007B0A8F">
        <w:pPr>
          <w:pStyle w:val="Header"/>
          <w:bidi w:val="0"/>
          <w:rPr>
            <w:noProof/>
          </w:rPr>
        </w:pPr>
      </w:p>
      <w:p w14:paraId="48A9AA9A" w14:textId="1F688265" w:rsidR="005D66D2" w:rsidRPr="00D52E01" w:rsidRDefault="00C908E1" w:rsidP="007B0A8F">
        <w:pPr>
          <w:pStyle w:val="Header"/>
          <w:bidi w:val="0"/>
          <w:rPr>
            <w:noProof/>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D54C7" w14:textId="5EC3582F" w:rsidR="005D66D2" w:rsidRDefault="005D66D2" w:rsidP="007B0A8F">
    <w:pPr>
      <w:pStyle w:val="Header"/>
      <w:bidi w:val="0"/>
    </w:pPr>
    <w:r w:rsidRPr="008A4906">
      <w:t>PCT/WG/15/6</w:t>
    </w:r>
  </w:p>
  <w:p w14:paraId="071ADD37" w14:textId="175DF1B2" w:rsidR="005D66D2" w:rsidRDefault="005D66D2" w:rsidP="007B0A8F">
    <w:pPr>
      <w:pStyle w:val="Header"/>
      <w:bidi w:val="0"/>
    </w:pPr>
    <w:r>
      <w:t>ANNEX</w:t>
    </w:r>
  </w:p>
  <w:p w14:paraId="0A0E05A6" w14:textId="3620D33A" w:rsidR="005D66D2" w:rsidRDefault="005D66D2" w:rsidP="007B0A8F">
    <w:pPr>
      <w:pStyle w:val="Header"/>
      <w:jc w:val="right"/>
      <w:rPr>
        <w:rtl/>
      </w:rPr>
    </w:pPr>
    <w:r>
      <w:rPr>
        <w:rFonts w:hint="cs"/>
        <w:rtl/>
      </w:rPr>
      <w:t>المرفق</w:t>
    </w:r>
  </w:p>
  <w:p w14:paraId="0E66BA28" w14:textId="78608D72" w:rsidR="005D66D2" w:rsidRDefault="005D66D2" w:rsidP="007B0A8F">
    <w:pPr>
      <w:pStyle w:val="Header"/>
      <w:bidi w:val="0"/>
    </w:pPr>
  </w:p>
  <w:p w14:paraId="2B1F415B" w14:textId="77777777" w:rsidR="005D66D2" w:rsidRDefault="005D66D2" w:rsidP="007B0A8F">
    <w:pPr>
      <w:pStyle w:val="Header"/>
      <w:bidi w:val="0"/>
    </w:pPr>
  </w:p>
  <w:p w14:paraId="1E37A8FE" w14:textId="77777777" w:rsidR="005D66D2" w:rsidRDefault="005D6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881513"/>
    <w:multiLevelType w:val="multilevel"/>
    <w:tmpl w:val="5BEA938A"/>
    <w:lvl w:ilvl="0">
      <w:start w:val="2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3050D7C"/>
    <w:multiLevelType w:val="hybridMultilevel"/>
    <w:tmpl w:val="C48CC0F8"/>
    <w:lvl w:ilvl="0" w:tplc="719E391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915E3F"/>
    <w:multiLevelType w:val="hybridMultilevel"/>
    <w:tmpl w:val="A8625876"/>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0"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1" w15:restartNumberingAfterBreak="0">
    <w:nsid w:val="6D7C79AA"/>
    <w:multiLevelType w:val="hybridMultilevel"/>
    <w:tmpl w:val="F0685750"/>
    <w:lvl w:ilvl="0" w:tplc="9AB6AE08">
      <w:start w:val="1"/>
      <w:numFmt w:val="arabicAlpha"/>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10"/>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0"/>
  </w:num>
  <w:num w:numId="14">
    <w:abstractNumId w:val="1"/>
  </w:num>
  <w:num w:numId="15">
    <w:abstractNumId w:val="10"/>
  </w:num>
  <w:num w:numId="16">
    <w:abstractNumId w:val="10"/>
  </w:num>
  <w:num w:numId="17">
    <w:abstractNumId w:val="10"/>
  </w:num>
  <w:num w:numId="18">
    <w:abstractNumId w:val="10"/>
  </w:num>
  <w:num w:numId="19">
    <w:abstractNumId w:val="9"/>
  </w:num>
  <w:num w:numId="20">
    <w:abstractNumId w:val="11"/>
  </w:num>
  <w:num w:numId="21">
    <w:abstractNumId w:val="10"/>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57"/>
    <w:rsid w:val="00043CAA"/>
    <w:rsid w:val="00047366"/>
    <w:rsid w:val="00054306"/>
    <w:rsid w:val="00056816"/>
    <w:rsid w:val="000659C9"/>
    <w:rsid w:val="000724AD"/>
    <w:rsid w:val="00072BEE"/>
    <w:rsid w:val="00075432"/>
    <w:rsid w:val="00091C5D"/>
    <w:rsid w:val="000968ED"/>
    <w:rsid w:val="000A3D97"/>
    <w:rsid w:val="000B1F64"/>
    <w:rsid w:val="000C4D9B"/>
    <w:rsid w:val="000C755A"/>
    <w:rsid w:val="000D544E"/>
    <w:rsid w:val="000F5E56"/>
    <w:rsid w:val="001143E0"/>
    <w:rsid w:val="0011535F"/>
    <w:rsid w:val="001362EE"/>
    <w:rsid w:val="001406E1"/>
    <w:rsid w:val="00155826"/>
    <w:rsid w:val="00155D8A"/>
    <w:rsid w:val="00156343"/>
    <w:rsid w:val="001647D5"/>
    <w:rsid w:val="00167186"/>
    <w:rsid w:val="00167832"/>
    <w:rsid w:val="00167E43"/>
    <w:rsid w:val="00182E68"/>
    <w:rsid w:val="001832A6"/>
    <w:rsid w:val="00187757"/>
    <w:rsid w:val="0019592A"/>
    <w:rsid w:val="001C6ACF"/>
    <w:rsid w:val="001D4107"/>
    <w:rsid w:val="001F4CC3"/>
    <w:rsid w:val="00203D24"/>
    <w:rsid w:val="00206E89"/>
    <w:rsid w:val="00210D5F"/>
    <w:rsid w:val="0021217E"/>
    <w:rsid w:val="002326AB"/>
    <w:rsid w:val="00235D7F"/>
    <w:rsid w:val="00243430"/>
    <w:rsid w:val="00250149"/>
    <w:rsid w:val="00251ECA"/>
    <w:rsid w:val="002634C4"/>
    <w:rsid w:val="00276650"/>
    <w:rsid w:val="00282689"/>
    <w:rsid w:val="0028793A"/>
    <w:rsid w:val="002906BF"/>
    <w:rsid w:val="002928D3"/>
    <w:rsid w:val="002A1002"/>
    <w:rsid w:val="002B196F"/>
    <w:rsid w:val="002C08BC"/>
    <w:rsid w:val="002C516E"/>
    <w:rsid w:val="002D2BA4"/>
    <w:rsid w:val="002D4014"/>
    <w:rsid w:val="002D760E"/>
    <w:rsid w:val="002E49E2"/>
    <w:rsid w:val="002F1FE6"/>
    <w:rsid w:val="002F4E68"/>
    <w:rsid w:val="003121DB"/>
    <w:rsid w:val="00312F7F"/>
    <w:rsid w:val="00323DF3"/>
    <w:rsid w:val="0034216C"/>
    <w:rsid w:val="003544AC"/>
    <w:rsid w:val="00361450"/>
    <w:rsid w:val="003629DD"/>
    <w:rsid w:val="00363E70"/>
    <w:rsid w:val="00364F85"/>
    <w:rsid w:val="003673CF"/>
    <w:rsid w:val="003845C1"/>
    <w:rsid w:val="003A1C46"/>
    <w:rsid w:val="003A6F89"/>
    <w:rsid w:val="003B0B9D"/>
    <w:rsid w:val="003B355C"/>
    <w:rsid w:val="003B38C1"/>
    <w:rsid w:val="003C2A9F"/>
    <w:rsid w:val="003C3008"/>
    <w:rsid w:val="003C34E9"/>
    <w:rsid w:val="003D15D4"/>
    <w:rsid w:val="003E4267"/>
    <w:rsid w:val="00410749"/>
    <w:rsid w:val="00416855"/>
    <w:rsid w:val="00423E3E"/>
    <w:rsid w:val="00426BCE"/>
    <w:rsid w:val="00427AF4"/>
    <w:rsid w:val="0045246E"/>
    <w:rsid w:val="0046000A"/>
    <w:rsid w:val="00460BB1"/>
    <w:rsid w:val="00461D1D"/>
    <w:rsid w:val="004647DA"/>
    <w:rsid w:val="00474062"/>
    <w:rsid w:val="00477D6B"/>
    <w:rsid w:val="00484AF7"/>
    <w:rsid w:val="0049579A"/>
    <w:rsid w:val="00496D1E"/>
    <w:rsid w:val="004A23C4"/>
    <w:rsid w:val="004B1600"/>
    <w:rsid w:val="004B57B0"/>
    <w:rsid w:val="004E0043"/>
    <w:rsid w:val="004E6864"/>
    <w:rsid w:val="005019FF"/>
    <w:rsid w:val="00505E8C"/>
    <w:rsid w:val="0053057A"/>
    <w:rsid w:val="005551F8"/>
    <w:rsid w:val="00556076"/>
    <w:rsid w:val="00560A29"/>
    <w:rsid w:val="00581AE8"/>
    <w:rsid w:val="00582402"/>
    <w:rsid w:val="00592C2D"/>
    <w:rsid w:val="005B7BAC"/>
    <w:rsid w:val="005C6649"/>
    <w:rsid w:val="005D66D2"/>
    <w:rsid w:val="005E1E17"/>
    <w:rsid w:val="005E5F78"/>
    <w:rsid w:val="005E7B89"/>
    <w:rsid w:val="005F731E"/>
    <w:rsid w:val="00601F7A"/>
    <w:rsid w:val="00605827"/>
    <w:rsid w:val="006437B4"/>
    <w:rsid w:val="00646050"/>
    <w:rsid w:val="006713CA"/>
    <w:rsid w:val="00676C5C"/>
    <w:rsid w:val="00695CF0"/>
    <w:rsid w:val="006B5C12"/>
    <w:rsid w:val="006C6076"/>
    <w:rsid w:val="00704202"/>
    <w:rsid w:val="007042EF"/>
    <w:rsid w:val="007045FA"/>
    <w:rsid w:val="00720EFD"/>
    <w:rsid w:val="00734C29"/>
    <w:rsid w:val="00740249"/>
    <w:rsid w:val="00761299"/>
    <w:rsid w:val="007820AF"/>
    <w:rsid w:val="007854AF"/>
    <w:rsid w:val="00793A7C"/>
    <w:rsid w:val="007A30A9"/>
    <w:rsid w:val="007A361B"/>
    <w:rsid w:val="007A398A"/>
    <w:rsid w:val="007B0A8F"/>
    <w:rsid w:val="007B749A"/>
    <w:rsid w:val="007C4902"/>
    <w:rsid w:val="007C524A"/>
    <w:rsid w:val="007C7FA3"/>
    <w:rsid w:val="007D1613"/>
    <w:rsid w:val="007D3B83"/>
    <w:rsid w:val="007E4C0E"/>
    <w:rsid w:val="007E647D"/>
    <w:rsid w:val="00800C3A"/>
    <w:rsid w:val="00817970"/>
    <w:rsid w:val="0083362C"/>
    <w:rsid w:val="0085393F"/>
    <w:rsid w:val="008551EC"/>
    <w:rsid w:val="00860A8E"/>
    <w:rsid w:val="00870EC8"/>
    <w:rsid w:val="00875B2C"/>
    <w:rsid w:val="008776A1"/>
    <w:rsid w:val="008825C0"/>
    <w:rsid w:val="00883E04"/>
    <w:rsid w:val="008A134B"/>
    <w:rsid w:val="008A4906"/>
    <w:rsid w:val="008A543A"/>
    <w:rsid w:val="008B293C"/>
    <w:rsid w:val="008B2CC1"/>
    <w:rsid w:val="008B4F4F"/>
    <w:rsid w:val="008B60B2"/>
    <w:rsid w:val="008D3E4F"/>
    <w:rsid w:val="008E69B7"/>
    <w:rsid w:val="0090731E"/>
    <w:rsid w:val="00916EE2"/>
    <w:rsid w:val="009233CE"/>
    <w:rsid w:val="009416A4"/>
    <w:rsid w:val="00946E42"/>
    <w:rsid w:val="00960238"/>
    <w:rsid w:val="00966A22"/>
    <w:rsid w:val="0096722F"/>
    <w:rsid w:val="00967240"/>
    <w:rsid w:val="00980843"/>
    <w:rsid w:val="009823E3"/>
    <w:rsid w:val="00986DD2"/>
    <w:rsid w:val="009B0855"/>
    <w:rsid w:val="009E0EB8"/>
    <w:rsid w:val="009E1721"/>
    <w:rsid w:val="009E2791"/>
    <w:rsid w:val="009E3F6F"/>
    <w:rsid w:val="009F1811"/>
    <w:rsid w:val="009F1A55"/>
    <w:rsid w:val="009F499F"/>
    <w:rsid w:val="00A13070"/>
    <w:rsid w:val="00A134C7"/>
    <w:rsid w:val="00A37134"/>
    <w:rsid w:val="00A37342"/>
    <w:rsid w:val="00A42DAF"/>
    <w:rsid w:val="00A43F6B"/>
    <w:rsid w:val="00A45BD8"/>
    <w:rsid w:val="00A52EDB"/>
    <w:rsid w:val="00A6341D"/>
    <w:rsid w:val="00A75C82"/>
    <w:rsid w:val="00A80B06"/>
    <w:rsid w:val="00A8153E"/>
    <w:rsid w:val="00A869B7"/>
    <w:rsid w:val="00A90F0A"/>
    <w:rsid w:val="00A97C81"/>
    <w:rsid w:val="00AC205C"/>
    <w:rsid w:val="00AC48EE"/>
    <w:rsid w:val="00AE2ABF"/>
    <w:rsid w:val="00AF0A6B"/>
    <w:rsid w:val="00AF3DCE"/>
    <w:rsid w:val="00B05A69"/>
    <w:rsid w:val="00B15F33"/>
    <w:rsid w:val="00B36189"/>
    <w:rsid w:val="00B42CA9"/>
    <w:rsid w:val="00B46EDF"/>
    <w:rsid w:val="00B51B3D"/>
    <w:rsid w:val="00B51FF7"/>
    <w:rsid w:val="00B528E5"/>
    <w:rsid w:val="00B61BDC"/>
    <w:rsid w:val="00B67242"/>
    <w:rsid w:val="00B72807"/>
    <w:rsid w:val="00B75281"/>
    <w:rsid w:val="00B8680F"/>
    <w:rsid w:val="00B92F1F"/>
    <w:rsid w:val="00B9734B"/>
    <w:rsid w:val="00B97AB1"/>
    <w:rsid w:val="00BA30E2"/>
    <w:rsid w:val="00BB4305"/>
    <w:rsid w:val="00BB6E81"/>
    <w:rsid w:val="00BC1C2E"/>
    <w:rsid w:val="00BC76C1"/>
    <w:rsid w:val="00BD296F"/>
    <w:rsid w:val="00BE2E1A"/>
    <w:rsid w:val="00BE41D5"/>
    <w:rsid w:val="00C11BFE"/>
    <w:rsid w:val="00C3795F"/>
    <w:rsid w:val="00C40F82"/>
    <w:rsid w:val="00C5068F"/>
    <w:rsid w:val="00C772C6"/>
    <w:rsid w:val="00C86D74"/>
    <w:rsid w:val="00C908E1"/>
    <w:rsid w:val="00CB0087"/>
    <w:rsid w:val="00CB3A08"/>
    <w:rsid w:val="00CB3DBA"/>
    <w:rsid w:val="00CC3E2D"/>
    <w:rsid w:val="00CC4839"/>
    <w:rsid w:val="00CC4F9F"/>
    <w:rsid w:val="00CC5DBF"/>
    <w:rsid w:val="00CD04F1"/>
    <w:rsid w:val="00CE19F8"/>
    <w:rsid w:val="00CE3B88"/>
    <w:rsid w:val="00CF2519"/>
    <w:rsid w:val="00CF681A"/>
    <w:rsid w:val="00D00622"/>
    <w:rsid w:val="00D07C78"/>
    <w:rsid w:val="00D45252"/>
    <w:rsid w:val="00D52E01"/>
    <w:rsid w:val="00D60B2C"/>
    <w:rsid w:val="00D67EAE"/>
    <w:rsid w:val="00D71B4D"/>
    <w:rsid w:val="00D90B96"/>
    <w:rsid w:val="00D92D41"/>
    <w:rsid w:val="00D93D55"/>
    <w:rsid w:val="00DC7C53"/>
    <w:rsid w:val="00DD04A9"/>
    <w:rsid w:val="00DD7B7F"/>
    <w:rsid w:val="00E15015"/>
    <w:rsid w:val="00E319DF"/>
    <w:rsid w:val="00E335FE"/>
    <w:rsid w:val="00E3671F"/>
    <w:rsid w:val="00E43C2B"/>
    <w:rsid w:val="00E450E7"/>
    <w:rsid w:val="00E66BBC"/>
    <w:rsid w:val="00E66CC5"/>
    <w:rsid w:val="00E92A8C"/>
    <w:rsid w:val="00EA580A"/>
    <w:rsid w:val="00EA7D6E"/>
    <w:rsid w:val="00EB0739"/>
    <w:rsid w:val="00EB2F76"/>
    <w:rsid w:val="00EB4125"/>
    <w:rsid w:val="00EB4294"/>
    <w:rsid w:val="00EC4E49"/>
    <w:rsid w:val="00ED77FB"/>
    <w:rsid w:val="00EE45FA"/>
    <w:rsid w:val="00EF427D"/>
    <w:rsid w:val="00F043DE"/>
    <w:rsid w:val="00F608E6"/>
    <w:rsid w:val="00F66152"/>
    <w:rsid w:val="00F678DE"/>
    <w:rsid w:val="00F70553"/>
    <w:rsid w:val="00F76CB4"/>
    <w:rsid w:val="00F77FEA"/>
    <w:rsid w:val="00F9165B"/>
    <w:rsid w:val="00FA00E4"/>
    <w:rsid w:val="00FC482F"/>
    <w:rsid w:val="00FD7C55"/>
    <w:rsid w:val="00FF1CC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4D9F55"/>
  <w15:docId w15:val="{86AEB909-24F5-4981-AA9C-419B104B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ONUMEChar">
    <w:name w:val="ONUM E Char"/>
    <w:basedOn w:val="DefaultParagraphFont"/>
    <w:link w:val="ONUME"/>
    <w:rsid w:val="002D760E"/>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601F7A"/>
    <w:rPr>
      <w:rFonts w:ascii="Arial" w:eastAsia="SimSun" w:hAnsi="Arial" w:cs="Calibri"/>
      <w:sz w:val="22"/>
      <w:szCs w:val="22"/>
      <w:lang w:val="en-US" w:eastAsia="zh-CN"/>
    </w:rPr>
  </w:style>
  <w:style w:type="character" w:styleId="FootnoteReference">
    <w:name w:val="footnote reference"/>
    <w:basedOn w:val="DefaultParagraphFont"/>
    <w:semiHidden/>
    <w:unhideWhenUsed/>
    <w:rsid w:val="000724AD"/>
    <w:rPr>
      <w:vertAlign w:val="superscript"/>
    </w:rPr>
  </w:style>
  <w:style w:type="character" w:styleId="Hyperlink">
    <w:name w:val="Hyperlink"/>
    <w:basedOn w:val="DefaultParagraphFont"/>
    <w:uiPriority w:val="99"/>
    <w:unhideWhenUsed/>
    <w:rsid w:val="000724AD"/>
    <w:rPr>
      <w:color w:val="0000FF" w:themeColor="hyperlink"/>
      <w:u w:val="single"/>
    </w:rPr>
  </w:style>
  <w:style w:type="character" w:styleId="FollowedHyperlink">
    <w:name w:val="FollowedHyperlink"/>
    <w:basedOn w:val="DefaultParagraphFont"/>
    <w:semiHidden/>
    <w:unhideWhenUsed/>
    <w:rsid w:val="006C6076"/>
    <w:rPr>
      <w:color w:val="800080" w:themeColor="followedHyperlink"/>
      <w:u w:val="single"/>
    </w:rPr>
  </w:style>
  <w:style w:type="character" w:customStyle="1" w:styleId="Insertedtext">
    <w:name w:val="Inserted text"/>
    <w:basedOn w:val="DefaultParagraphFont"/>
    <w:uiPriority w:val="1"/>
    <w:qFormat/>
    <w:rsid w:val="00E3671F"/>
    <w:rPr>
      <w:color w:val="1F497D" w:themeColor="text2"/>
      <w:u w:val="single"/>
    </w:rPr>
  </w:style>
  <w:style w:type="paragraph" w:styleId="TOC1">
    <w:name w:val="toc 1"/>
    <w:basedOn w:val="Normal"/>
    <w:next w:val="Normal"/>
    <w:autoRedefine/>
    <w:uiPriority w:val="39"/>
    <w:unhideWhenUsed/>
    <w:rsid w:val="000659C9"/>
    <w:pPr>
      <w:spacing w:after="100"/>
    </w:pPr>
  </w:style>
  <w:style w:type="paragraph" w:styleId="TOC2">
    <w:name w:val="toc 2"/>
    <w:basedOn w:val="Normal"/>
    <w:next w:val="Normal"/>
    <w:autoRedefine/>
    <w:uiPriority w:val="39"/>
    <w:unhideWhenUsed/>
    <w:rsid w:val="000659C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0270-6DEE-4A37-8D3A-112A6A65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2831</Words>
  <Characters>13777</Characters>
  <Application>Microsoft Office Word</Application>
  <DocSecurity>0</DocSecurity>
  <Lines>214</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PCT/WG/15/6 (Arabic)</vt:lpstr>
      <vt:lpstr>PCT/WG/14 / (Arabic)</vt:lpstr>
    </vt:vector>
  </TitlesOfParts>
  <Company>WIPO</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PCT/WG/15/6 (Arabic)</dc:title>
  <dc:creator>IHADADENE Soraya</dc:creator>
  <cp:keywords>PUBLIC</cp:keywords>
  <cp:lastModifiedBy>SHOUSHA Sally</cp:lastModifiedBy>
  <cp:revision>3</cp:revision>
  <cp:lastPrinted>2022-09-05T18:19:00Z</cp:lastPrinted>
  <dcterms:created xsi:type="dcterms:W3CDTF">2022-09-09T09:34:00Z</dcterms:created>
  <dcterms:modified xsi:type="dcterms:W3CDTF">2022-09-09T09:37:00Z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