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tblLook w:val="01E0" w:firstRow="1" w:lastRow="1" w:firstColumn="1" w:lastColumn="1" w:noHBand="0" w:noVBand="0"/>
      </w:tblPr>
      <w:tblGrid>
        <w:gridCol w:w="4690"/>
        <w:gridCol w:w="4160"/>
        <w:gridCol w:w="505"/>
      </w:tblGrid>
      <w:tr w:rsidR="00530F84" w:rsidRPr="00612CD0" w:rsidTr="00530F84">
        <w:tc>
          <w:tcPr>
            <w:tcW w:w="4843" w:type="dxa"/>
            <w:tcBorders>
              <w:bottom w:val="single" w:sz="4" w:space="0" w:color="auto"/>
            </w:tcBorders>
          </w:tcPr>
          <w:p w:rsidR="00530F84" w:rsidRPr="00612CD0" w:rsidRDefault="00530F84" w:rsidP="00530F84">
            <w:pPr>
              <w:bidi/>
              <w:rPr>
                <w:rFonts w:ascii="Arabic Typesetting" w:hAnsi="Arabic Typesetting" w:cs="Arabic Typesetting"/>
                <w:sz w:val="36"/>
                <w:szCs w:val="36"/>
              </w:rPr>
            </w:pPr>
            <w:bookmarkStart w:id="0" w:name="_GoBack"/>
            <w:bookmarkEnd w:id="0"/>
          </w:p>
        </w:tc>
        <w:tc>
          <w:tcPr>
            <w:tcW w:w="4223" w:type="dxa"/>
            <w:tcBorders>
              <w:bottom w:val="single" w:sz="4" w:space="0" w:color="auto"/>
            </w:tcBorders>
          </w:tcPr>
          <w:p w:rsidR="00530F84" w:rsidRPr="00612CD0" w:rsidRDefault="00530F84" w:rsidP="00530F84">
            <w:pPr>
              <w:bidi/>
              <w:spacing w:after="20"/>
              <w:rPr>
                <w:rFonts w:ascii="Arabic Typesetting" w:hAnsi="Arabic Typesetting" w:cs="Arabic Typesetting"/>
                <w:sz w:val="36"/>
                <w:szCs w:val="36"/>
                <w:rtl/>
              </w:rPr>
            </w:pPr>
            <w:r w:rsidRPr="00612CD0">
              <w:rPr>
                <w:noProof/>
                <w:lang w:val="en-GB" w:eastAsia="en-GB"/>
              </w:rPr>
              <w:drawing>
                <wp:inline distT="0" distB="0" distL="0" distR="0" wp14:anchorId="326F18EE" wp14:editId="6B1C3BFF">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530F84" w:rsidRPr="00612CD0" w:rsidRDefault="00530F84" w:rsidP="00530F84">
            <w:pPr>
              <w:rPr>
                <w:b/>
                <w:bCs/>
                <w:sz w:val="40"/>
                <w:szCs w:val="40"/>
              </w:rPr>
            </w:pPr>
            <w:r w:rsidRPr="00612CD0">
              <w:rPr>
                <w:b/>
                <w:bCs/>
                <w:sz w:val="40"/>
                <w:szCs w:val="40"/>
              </w:rPr>
              <w:t>A</w:t>
            </w:r>
          </w:p>
        </w:tc>
      </w:tr>
      <w:tr w:rsidR="00530F84" w:rsidRPr="00612CD0" w:rsidTr="00530F84">
        <w:trPr>
          <w:trHeight w:val="333"/>
        </w:trPr>
        <w:tc>
          <w:tcPr>
            <w:tcW w:w="9571" w:type="dxa"/>
            <w:gridSpan w:val="3"/>
            <w:tcBorders>
              <w:top w:val="single" w:sz="4" w:space="0" w:color="auto"/>
            </w:tcBorders>
            <w:vAlign w:val="bottom"/>
          </w:tcPr>
          <w:p w:rsidR="00530F84" w:rsidRPr="00612CD0" w:rsidRDefault="00530F84" w:rsidP="00530F84">
            <w:pPr>
              <w:pStyle w:val="DocumentCodeAR"/>
              <w:bidi/>
              <w:rPr>
                <w:rtl/>
              </w:rPr>
            </w:pPr>
            <w:r w:rsidRPr="00612CD0">
              <w:t>PCT/WG/12/22</w:t>
            </w:r>
          </w:p>
        </w:tc>
      </w:tr>
      <w:tr w:rsidR="00530F84" w:rsidRPr="00612CD0" w:rsidTr="00530F84">
        <w:tc>
          <w:tcPr>
            <w:tcW w:w="9571" w:type="dxa"/>
            <w:gridSpan w:val="3"/>
          </w:tcPr>
          <w:p w:rsidR="00530F84" w:rsidRPr="00612CD0" w:rsidRDefault="00530F84" w:rsidP="00530F84">
            <w:pPr>
              <w:pStyle w:val="DocumentLanguageAR"/>
              <w:bidi/>
              <w:rPr>
                <w:rtl/>
              </w:rPr>
            </w:pPr>
            <w:r w:rsidRPr="00612CD0">
              <w:rPr>
                <w:rFonts w:hint="cs"/>
                <w:rtl/>
              </w:rPr>
              <w:t>الأصل: بالإنكليزية</w:t>
            </w:r>
          </w:p>
        </w:tc>
      </w:tr>
      <w:tr w:rsidR="00530F84" w:rsidRPr="00612CD0" w:rsidTr="00530F84">
        <w:tc>
          <w:tcPr>
            <w:tcW w:w="9571" w:type="dxa"/>
            <w:gridSpan w:val="3"/>
          </w:tcPr>
          <w:p w:rsidR="00530F84" w:rsidRPr="00612CD0" w:rsidRDefault="00530F84" w:rsidP="00530F84">
            <w:pPr>
              <w:pStyle w:val="DocumentDateAR"/>
              <w:bidi/>
              <w:rPr>
                <w:rtl/>
              </w:rPr>
            </w:pPr>
            <w:r w:rsidRPr="00612CD0">
              <w:rPr>
                <w:rFonts w:hint="cs"/>
                <w:rtl/>
              </w:rPr>
              <w:t xml:space="preserve">التاريخ: </w:t>
            </w:r>
            <w:r w:rsidRPr="00612CD0">
              <w:t>28</w:t>
            </w:r>
            <w:r w:rsidRPr="00612CD0">
              <w:rPr>
                <w:rFonts w:hint="cs"/>
                <w:rtl/>
              </w:rPr>
              <w:t xml:space="preserve"> مايو </w:t>
            </w:r>
            <w:r w:rsidRPr="00612CD0">
              <w:t>2019</w:t>
            </w:r>
          </w:p>
        </w:tc>
      </w:tr>
    </w:tbl>
    <w:p w:rsidR="00530F84" w:rsidRPr="00612CD0" w:rsidRDefault="00530F84" w:rsidP="00530F84">
      <w:pPr>
        <w:bidi/>
        <w:spacing w:line="360" w:lineRule="exact"/>
        <w:rPr>
          <w:rFonts w:ascii="Arabic Typesetting" w:hAnsi="Arabic Typesetting" w:cs="Arabic Typesetting"/>
          <w:sz w:val="36"/>
          <w:szCs w:val="36"/>
          <w:rtl/>
        </w:rPr>
      </w:pPr>
    </w:p>
    <w:p w:rsidR="00530F84" w:rsidRPr="00612CD0" w:rsidRDefault="00530F84" w:rsidP="00530F84">
      <w:pPr>
        <w:bidi/>
        <w:spacing w:line="360" w:lineRule="exact"/>
        <w:rPr>
          <w:rFonts w:ascii="Arabic Typesetting" w:hAnsi="Arabic Typesetting" w:cs="Arabic Typesetting"/>
          <w:sz w:val="36"/>
          <w:szCs w:val="36"/>
          <w:rtl/>
        </w:rPr>
      </w:pPr>
    </w:p>
    <w:p w:rsidR="00530F84" w:rsidRPr="00612CD0" w:rsidRDefault="00530F84" w:rsidP="00530F84">
      <w:pPr>
        <w:bidi/>
        <w:spacing w:line="360" w:lineRule="exact"/>
        <w:rPr>
          <w:rFonts w:ascii="Arabic Typesetting" w:hAnsi="Arabic Typesetting" w:cs="Arabic Typesetting"/>
          <w:sz w:val="36"/>
          <w:szCs w:val="36"/>
          <w:rtl/>
        </w:rPr>
      </w:pPr>
    </w:p>
    <w:p w:rsidR="00530F84" w:rsidRPr="00612CD0" w:rsidRDefault="00530F84" w:rsidP="00530F84">
      <w:pPr>
        <w:pStyle w:val="MeetingTitleAR"/>
        <w:bidi/>
        <w:ind w:right="550"/>
        <w:rPr>
          <w:rtl/>
        </w:rPr>
      </w:pPr>
      <w:r w:rsidRPr="009207AF">
        <w:rPr>
          <w:rFonts w:hint="cs"/>
          <w:rtl/>
        </w:rPr>
        <w:t>معاهدة</w:t>
      </w:r>
      <w:r w:rsidRPr="00612CD0">
        <w:rPr>
          <w:rFonts w:hint="cs"/>
          <w:rtl/>
        </w:rPr>
        <w:t xml:space="preserve"> التعاون بشأن البراءات</w:t>
      </w:r>
    </w:p>
    <w:p w:rsidR="00530F84" w:rsidRPr="00612CD0" w:rsidRDefault="00530F84" w:rsidP="00530F84">
      <w:pPr>
        <w:pStyle w:val="MeetingTitleAR"/>
        <w:bidi/>
        <w:ind w:right="550"/>
        <w:rPr>
          <w:rtl/>
        </w:rPr>
      </w:pPr>
      <w:r w:rsidRPr="00612CD0">
        <w:rPr>
          <w:rFonts w:hint="cs"/>
          <w:rtl/>
        </w:rPr>
        <w:t>الفريق العامل</w:t>
      </w:r>
    </w:p>
    <w:p w:rsidR="00530F84" w:rsidRPr="00612CD0" w:rsidRDefault="00530F84" w:rsidP="00530F84">
      <w:pPr>
        <w:bidi/>
        <w:spacing w:line="360" w:lineRule="exact"/>
        <w:rPr>
          <w:rFonts w:ascii="Arabic Typesetting" w:hAnsi="Arabic Typesetting" w:cs="Arabic Typesetting"/>
          <w:sz w:val="36"/>
          <w:szCs w:val="36"/>
          <w:rtl/>
        </w:rPr>
      </w:pPr>
    </w:p>
    <w:p w:rsidR="00530F84" w:rsidRPr="00612CD0" w:rsidRDefault="00530F84" w:rsidP="00530F84">
      <w:pPr>
        <w:pStyle w:val="MeetingSessionAR"/>
        <w:bidi/>
        <w:rPr>
          <w:rFonts w:ascii="Cambria Math" w:hAnsi="Cambria Math"/>
          <w:rtl/>
          <w:lang w:val="fr-FR" w:bidi="ar-EG"/>
        </w:rPr>
      </w:pPr>
      <w:r w:rsidRPr="00612CD0">
        <w:rPr>
          <w:rFonts w:ascii="Cambria Math" w:hAnsi="Cambria Math"/>
          <w:rtl/>
        </w:rPr>
        <w:t xml:space="preserve">الدورة </w:t>
      </w:r>
      <w:r w:rsidRPr="00612CD0">
        <w:rPr>
          <w:rFonts w:ascii="Cambria Math" w:hAnsi="Cambria Math" w:hint="cs"/>
          <w:rtl/>
          <w:lang w:val="fr-FR"/>
        </w:rPr>
        <w:t>الثانية</w:t>
      </w:r>
      <w:r w:rsidRPr="00612CD0">
        <w:rPr>
          <w:rFonts w:ascii="Cambria Math" w:hAnsi="Cambria Math" w:hint="cs"/>
          <w:rtl/>
          <w:lang w:val="fr-FR" w:bidi="ar-EG"/>
        </w:rPr>
        <w:t xml:space="preserve"> عشرة</w:t>
      </w:r>
    </w:p>
    <w:p w:rsidR="00530F84" w:rsidRPr="00612CD0" w:rsidRDefault="00530F84" w:rsidP="00530F84">
      <w:pPr>
        <w:pStyle w:val="MeetingDatesAR"/>
        <w:bidi/>
        <w:rPr>
          <w:rtl/>
        </w:rPr>
      </w:pPr>
      <w:r w:rsidRPr="00612CD0">
        <w:rPr>
          <w:rFonts w:hint="cs"/>
          <w:rtl/>
        </w:rPr>
        <w:t>جنيف، من 11 إلى 14 يونيو 2019</w:t>
      </w:r>
    </w:p>
    <w:p w:rsidR="00530F84" w:rsidRPr="00612CD0" w:rsidRDefault="00530F84" w:rsidP="00530F84">
      <w:pPr>
        <w:bidi/>
        <w:spacing w:line="360" w:lineRule="exact"/>
        <w:rPr>
          <w:rFonts w:ascii="Arabic Typesetting" w:hAnsi="Arabic Typesetting" w:cs="Arabic Typesetting"/>
          <w:sz w:val="36"/>
          <w:szCs w:val="36"/>
          <w:rtl/>
        </w:rPr>
      </w:pPr>
    </w:p>
    <w:p w:rsidR="00530F84" w:rsidRPr="00612CD0" w:rsidRDefault="00530F84" w:rsidP="00530F84">
      <w:pPr>
        <w:bidi/>
        <w:spacing w:line="360" w:lineRule="exact"/>
        <w:rPr>
          <w:rFonts w:ascii="Arabic Typesetting" w:hAnsi="Arabic Typesetting" w:cs="Arabic Typesetting"/>
          <w:sz w:val="36"/>
          <w:szCs w:val="36"/>
          <w:rtl/>
        </w:rPr>
      </w:pPr>
    </w:p>
    <w:p w:rsidR="00530F84" w:rsidRPr="00612CD0" w:rsidRDefault="00530F84" w:rsidP="00530F84">
      <w:pPr>
        <w:pStyle w:val="DocumentTitleAR"/>
        <w:bidi/>
        <w:rPr>
          <w:rtl/>
        </w:rPr>
      </w:pPr>
      <w:r w:rsidRPr="00612CD0">
        <w:rPr>
          <w:rtl/>
        </w:rPr>
        <w:t>تنسيق المساعدة التقنية في إطار معاهدة التعاون بشأن البراءات</w:t>
      </w:r>
      <w:r w:rsidRPr="00612CD0">
        <w:rPr>
          <w:rFonts w:hint="cs"/>
          <w:rtl/>
        </w:rPr>
        <w:t xml:space="preserve"> </w:t>
      </w:r>
    </w:p>
    <w:p w:rsidR="00530F84" w:rsidRPr="00612CD0" w:rsidRDefault="00530F84" w:rsidP="00530F84">
      <w:pPr>
        <w:pStyle w:val="PreparedbyAR"/>
        <w:bidi/>
        <w:rPr>
          <w:rtl/>
        </w:rPr>
      </w:pPr>
      <w:r w:rsidRPr="00612CD0">
        <w:rPr>
          <w:rFonts w:hint="cs"/>
          <w:rtl/>
        </w:rPr>
        <w:t>وثيقة من إعداد المكتب الدولي</w:t>
      </w:r>
    </w:p>
    <w:p w:rsidR="00530F84" w:rsidRPr="006C5895" w:rsidRDefault="00530F84" w:rsidP="006C5895">
      <w:pPr>
        <w:pStyle w:val="Heading1"/>
      </w:pPr>
      <w:r w:rsidRPr="006C5895">
        <w:rPr>
          <w:rtl/>
        </w:rPr>
        <w:t>أنشطة المساعدة التقنية في إطار معاهدة التعاون بشأن البراءات</w:t>
      </w:r>
    </w:p>
    <w:p w:rsidR="00530F84" w:rsidRPr="00612CD0" w:rsidRDefault="00530F84" w:rsidP="00530F84">
      <w:pPr>
        <w:pStyle w:val="NumberedParaAR"/>
      </w:pPr>
      <w:r w:rsidRPr="00612CD0">
        <w:rPr>
          <w:rtl/>
        </w:rPr>
        <w:t xml:space="preserve">اتفق الفريق العامل في دورته الخامسة في 2012 على جعل التقارير بشأن مشروعات المساعدة التقنية المتعلقة بمعاهدة التعاون بشأن البراءات (معاهدة البراءات) بندا منتظما في جدول أعمال دوراته المقبلة (انظر الفقرة 20 من الوثيقة </w:t>
      </w:r>
      <w:r w:rsidRPr="00612CD0">
        <w:t>PCT/WG/5/21</w:t>
      </w:r>
      <w:r w:rsidRPr="00612CD0">
        <w:rPr>
          <w:rtl/>
        </w:rPr>
        <w:t>).</w:t>
      </w:r>
    </w:p>
    <w:p w:rsidR="00530F84" w:rsidRPr="00612CD0" w:rsidRDefault="00530F84" w:rsidP="006C5895">
      <w:pPr>
        <w:pStyle w:val="NumberedParaAR"/>
      </w:pPr>
      <w:r w:rsidRPr="00612CD0">
        <w:rPr>
          <w:rtl/>
        </w:rPr>
        <w:t xml:space="preserve">وقدم المكتب الدولي إلى الفريق العامل، في </w:t>
      </w:r>
      <w:r w:rsidR="00FA69AD" w:rsidRPr="00612CD0">
        <w:rPr>
          <w:rFonts w:hint="cs"/>
          <w:rtl/>
        </w:rPr>
        <w:t>كل دورة من ال</w:t>
      </w:r>
      <w:r w:rsidRPr="00612CD0">
        <w:rPr>
          <w:rtl/>
        </w:rPr>
        <w:t xml:space="preserve">دورات </w:t>
      </w:r>
      <w:r w:rsidR="00FA69AD" w:rsidRPr="00612CD0">
        <w:rPr>
          <w:rFonts w:hint="cs"/>
          <w:rtl/>
        </w:rPr>
        <w:t>ال</w:t>
      </w:r>
      <w:r w:rsidRPr="00612CD0">
        <w:rPr>
          <w:rtl/>
        </w:rPr>
        <w:t xml:space="preserve">لاحقة له، وثيقة عمل </w:t>
      </w:r>
      <w:r w:rsidR="006C5895">
        <w:rPr>
          <w:rFonts w:hint="cs"/>
          <w:rtl/>
        </w:rPr>
        <w:t>ت</w:t>
      </w:r>
      <w:r w:rsidRPr="00612CD0">
        <w:rPr>
          <w:rtl/>
        </w:rPr>
        <w:t xml:space="preserve">تضمن معلومات عن أنشطة المساعدة التقنية المتعلقة بمعاهدة البراءات لفائدة البلدان النامية، التي لها تأثير مباشر على استخدام هذه البلدان لمعاهدة البراءات، </w:t>
      </w:r>
      <w:r w:rsidR="006C5895">
        <w:rPr>
          <w:rFonts w:hint="cs"/>
          <w:rtl/>
        </w:rPr>
        <w:t>و</w:t>
      </w:r>
      <w:r w:rsidRPr="00612CD0">
        <w:rPr>
          <w:rtl/>
        </w:rPr>
        <w:t xml:space="preserve">خطة عمل تشمل الأنشطة المزمع تنفيذها في الفترة المتبقية من السنة ذات الصلة (على سبيل المثال، انظر الوثيقة </w:t>
      </w:r>
      <w:r w:rsidRPr="00612CD0">
        <w:t>PCT/WG/</w:t>
      </w:r>
      <w:r w:rsidR="00223BD1" w:rsidRPr="00612CD0">
        <w:t>11</w:t>
      </w:r>
      <w:r w:rsidRPr="00612CD0">
        <w:t>/</w:t>
      </w:r>
      <w:r w:rsidR="00223BD1" w:rsidRPr="00612CD0">
        <w:t>22</w:t>
      </w:r>
      <w:r w:rsidRPr="00612CD0">
        <w:rPr>
          <w:rtl/>
        </w:rPr>
        <w:t xml:space="preserve"> المقد</w:t>
      </w:r>
      <w:r w:rsidR="006C5895">
        <w:rPr>
          <w:rFonts w:hint="cs"/>
          <w:rtl/>
        </w:rPr>
        <w:t>ّ</w:t>
      </w:r>
      <w:r w:rsidRPr="00612CD0">
        <w:rPr>
          <w:rtl/>
        </w:rPr>
        <w:t xml:space="preserve">مة إلى الدورة </w:t>
      </w:r>
      <w:r w:rsidR="00B21217" w:rsidRPr="00612CD0">
        <w:rPr>
          <w:rFonts w:hint="cs"/>
          <w:rtl/>
        </w:rPr>
        <w:t>الحادية عشرة</w:t>
      </w:r>
      <w:r w:rsidRPr="00612CD0">
        <w:rPr>
          <w:rtl/>
        </w:rPr>
        <w:t xml:space="preserve"> للفريق العامل).</w:t>
      </w:r>
    </w:p>
    <w:p w:rsidR="00530F84" w:rsidRPr="00612CD0" w:rsidRDefault="00530F84" w:rsidP="006C5895">
      <w:pPr>
        <w:pStyle w:val="NumberedParaAR"/>
      </w:pPr>
      <w:r w:rsidRPr="00612CD0">
        <w:rPr>
          <w:rtl/>
        </w:rPr>
        <w:t xml:space="preserve">وتقدم هذه الوثيقة معلومات عن أنشطة المساعدة التقنية المتعلقة بمعاهدة البراءات التي </w:t>
      </w:r>
      <w:r w:rsidR="006C5895">
        <w:rPr>
          <w:rFonts w:hint="cs"/>
          <w:rtl/>
        </w:rPr>
        <w:t>اضطلع ب</w:t>
      </w:r>
      <w:r w:rsidRPr="00612CD0">
        <w:rPr>
          <w:rtl/>
        </w:rPr>
        <w:t>ها المكتب الدولي في عام</w:t>
      </w:r>
      <w:r w:rsidRPr="00612CD0">
        <w:rPr>
          <w:rFonts w:hint="cs"/>
          <w:rtl/>
        </w:rPr>
        <w:t> </w:t>
      </w:r>
      <w:r w:rsidR="00B21217" w:rsidRPr="00612CD0">
        <w:rPr>
          <w:rFonts w:hint="cs"/>
          <w:rtl/>
        </w:rPr>
        <w:t>2018</w:t>
      </w:r>
      <w:r w:rsidRPr="00612CD0">
        <w:rPr>
          <w:rtl/>
        </w:rPr>
        <w:t xml:space="preserve"> وحتى الآن في عام </w:t>
      </w:r>
      <w:r w:rsidR="00B21217" w:rsidRPr="00612CD0">
        <w:rPr>
          <w:rFonts w:hint="cs"/>
          <w:rtl/>
        </w:rPr>
        <w:t>2019</w:t>
      </w:r>
      <w:r w:rsidRPr="00612CD0">
        <w:rPr>
          <w:rtl/>
        </w:rPr>
        <w:t xml:space="preserve">، </w:t>
      </w:r>
      <w:r w:rsidR="006C5895">
        <w:rPr>
          <w:rFonts w:hint="cs"/>
          <w:rtl/>
        </w:rPr>
        <w:t>و</w:t>
      </w:r>
      <w:r w:rsidRPr="00612CD0">
        <w:rPr>
          <w:rtl/>
        </w:rPr>
        <w:t xml:space="preserve">تعرض خطة العمل التي تشمل الأنشطة المزمع تنفيذها في الفترة المتبقية من عام </w:t>
      </w:r>
      <w:r w:rsidR="008A6D00" w:rsidRPr="00612CD0">
        <w:rPr>
          <w:rFonts w:hint="cs"/>
          <w:rtl/>
        </w:rPr>
        <w:t>2019</w:t>
      </w:r>
      <w:r w:rsidRPr="00612CD0">
        <w:rPr>
          <w:rtl/>
        </w:rPr>
        <w:t xml:space="preserve">، سواء فيما يتعلق بأنشطة المساعدة التقنية </w:t>
      </w:r>
      <w:r w:rsidR="006C5895">
        <w:rPr>
          <w:rFonts w:hint="cs"/>
          <w:rtl/>
        </w:rPr>
        <w:t>ذات ال</w:t>
      </w:r>
      <w:r w:rsidRPr="00612CD0">
        <w:rPr>
          <w:rtl/>
        </w:rPr>
        <w:t xml:space="preserve">تأثير </w:t>
      </w:r>
      <w:r w:rsidR="006C5895">
        <w:rPr>
          <w:rFonts w:hint="cs"/>
          <w:rtl/>
        </w:rPr>
        <w:t>ال</w:t>
      </w:r>
      <w:r w:rsidRPr="00612CD0">
        <w:rPr>
          <w:rtl/>
        </w:rPr>
        <w:t>مباشر على استخدام البلدان النامية لمعاهدة البراءات أو فيما يخص أنشطة المساعدة التقنية المتعلقة بمعاهدة البراءات التي تجري تحت إشراف هيئات الويبو الأخرى.</w:t>
      </w:r>
    </w:p>
    <w:p w:rsidR="00530F84" w:rsidRPr="007E7821" w:rsidRDefault="00530F84" w:rsidP="006C5895">
      <w:pPr>
        <w:pStyle w:val="Heading2"/>
        <w:rPr>
          <w:lang w:val="en-US"/>
        </w:rPr>
      </w:pPr>
      <w:r w:rsidRPr="00612CD0">
        <w:rPr>
          <w:rtl/>
        </w:rPr>
        <w:lastRenderedPageBreak/>
        <w:t>أنشطة المساعدة التقنية التي لها تأثير مباشر على استخدام البلدان النامية لمعاهدة البراءات</w:t>
      </w:r>
    </w:p>
    <w:p w:rsidR="00530F84" w:rsidRPr="00612CD0" w:rsidRDefault="00530F84" w:rsidP="00F554A3">
      <w:pPr>
        <w:pStyle w:val="NumberedParaAR"/>
      </w:pPr>
      <w:r w:rsidRPr="00612CD0">
        <w:rPr>
          <w:rtl/>
        </w:rPr>
        <w:t xml:space="preserve">يرد في المرفقين الأول والثاني </w:t>
      </w:r>
      <w:r w:rsidR="00F554A3">
        <w:rPr>
          <w:rFonts w:hint="cs"/>
          <w:rtl/>
        </w:rPr>
        <w:t>ل</w:t>
      </w:r>
      <w:r w:rsidRPr="00612CD0">
        <w:rPr>
          <w:rtl/>
        </w:rPr>
        <w:t>هذه الوثيقة معلومات بشأن أنشطة المساعدة التقنية التي تؤثر على استخدام البلدان النامية لمعاهدة البراءات</w:t>
      </w:r>
      <w:r w:rsidR="00F554A3" w:rsidRPr="00F554A3">
        <w:rPr>
          <w:rtl/>
        </w:rPr>
        <w:t xml:space="preserve"> </w:t>
      </w:r>
      <w:r w:rsidR="00F554A3">
        <w:rPr>
          <w:rtl/>
        </w:rPr>
        <w:t>تأثيرا مباشرا</w:t>
      </w:r>
      <w:r w:rsidRPr="00612CD0">
        <w:rPr>
          <w:rtl/>
        </w:rPr>
        <w:t>؛ و</w:t>
      </w:r>
      <w:r w:rsidR="00F554A3">
        <w:rPr>
          <w:rFonts w:hint="cs"/>
          <w:rtl/>
        </w:rPr>
        <w:t>أ</w:t>
      </w:r>
      <w:r w:rsidRPr="00612CD0">
        <w:rPr>
          <w:rtl/>
        </w:rPr>
        <w:t>درج</w:t>
      </w:r>
      <w:r w:rsidR="00F554A3">
        <w:rPr>
          <w:rFonts w:hint="cs"/>
          <w:rtl/>
        </w:rPr>
        <w:t>ت</w:t>
      </w:r>
      <w:r w:rsidRPr="00612CD0">
        <w:rPr>
          <w:rtl/>
        </w:rPr>
        <w:t xml:space="preserve"> جميع أنشطة المساعدة التقنية التي يكون أحد المستفيدين منها على الأقل من البلدان المؤهلة للحصول على تخفيض في رسوم معاهدة البراءات وفقا للبند 5 من جدول رسوم المعاهدة، الذي دخل حيز النفاذ في 1 يوليو 2015. ويتضمن المرفق الأول قائمة شاملة بجميع أنشطة المساعدة التقنية التي نُفذت في عام </w:t>
      </w:r>
      <w:r w:rsidR="002430AE" w:rsidRPr="00612CD0">
        <w:t>2018</w:t>
      </w:r>
      <w:r w:rsidRPr="00612CD0">
        <w:rPr>
          <w:rtl/>
        </w:rPr>
        <w:t xml:space="preserve">، بينما يقدم المرفق الثاني قائمة بجميع الأنشطة </w:t>
      </w:r>
      <w:r w:rsidR="00F554A3">
        <w:rPr>
          <w:rFonts w:hint="cs"/>
          <w:rtl/>
        </w:rPr>
        <w:t xml:space="preserve">لعام 2019 </w:t>
      </w:r>
      <w:r w:rsidRPr="00612CD0">
        <w:rPr>
          <w:rtl/>
        </w:rPr>
        <w:t>التي نُفذت حتى الآن</w:t>
      </w:r>
      <w:r w:rsidR="00F554A3">
        <w:rPr>
          <w:rtl/>
        </w:rPr>
        <w:t xml:space="preserve">، </w:t>
      </w:r>
      <w:r w:rsidR="00F554A3">
        <w:rPr>
          <w:rFonts w:hint="cs"/>
          <w:rtl/>
        </w:rPr>
        <w:t>و</w:t>
      </w:r>
      <w:r w:rsidRPr="00612CD0">
        <w:rPr>
          <w:rtl/>
        </w:rPr>
        <w:t xml:space="preserve">يعرض خطة العمل </w:t>
      </w:r>
      <w:r w:rsidR="00352D67" w:rsidRPr="00612CD0">
        <w:rPr>
          <w:rFonts w:hint="cs"/>
          <w:rtl/>
        </w:rPr>
        <w:t>التي تشمل ا</w:t>
      </w:r>
      <w:r w:rsidRPr="00612CD0">
        <w:rPr>
          <w:rtl/>
        </w:rPr>
        <w:t xml:space="preserve">لفترة المتبقية من عام </w:t>
      </w:r>
      <w:r w:rsidR="00352D67" w:rsidRPr="00612CD0">
        <w:rPr>
          <w:rFonts w:hint="cs"/>
          <w:rtl/>
        </w:rPr>
        <w:t>2019</w:t>
      </w:r>
      <w:r w:rsidRPr="00612CD0">
        <w:rPr>
          <w:rtl/>
        </w:rPr>
        <w:t xml:space="preserve">. ولمزيد من المعلومات الأساسية عن </w:t>
      </w:r>
      <w:r w:rsidR="00F554A3">
        <w:rPr>
          <w:rFonts w:hint="cs"/>
          <w:rtl/>
        </w:rPr>
        <w:t>ال</w:t>
      </w:r>
      <w:r w:rsidRPr="00612CD0">
        <w:rPr>
          <w:rtl/>
        </w:rPr>
        <w:t xml:space="preserve">تخطيط </w:t>
      </w:r>
      <w:r w:rsidR="00F554A3">
        <w:rPr>
          <w:rFonts w:hint="cs"/>
          <w:rtl/>
        </w:rPr>
        <w:t>ل</w:t>
      </w:r>
      <w:r w:rsidRPr="00612CD0">
        <w:rPr>
          <w:rtl/>
        </w:rPr>
        <w:t xml:space="preserve">هذه المساعدة التقنية وتقديمها، انظر الفقرات من 5 إلى 11 من الوثيقة </w:t>
      </w:r>
      <w:r w:rsidRPr="00612CD0">
        <w:t>PCT/WG/6/11</w:t>
      </w:r>
      <w:r w:rsidRPr="00612CD0">
        <w:rPr>
          <w:rtl/>
        </w:rPr>
        <w:t>.</w:t>
      </w:r>
    </w:p>
    <w:p w:rsidR="00530F84" w:rsidRPr="007E7821" w:rsidRDefault="00530F84" w:rsidP="00F554A3">
      <w:pPr>
        <w:pStyle w:val="Heading2"/>
        <w:rPr>
          <w:lang w:val="en-US"/>
        </w:rPr>
      </w:pPr>
      <w:r w:rsidRPr="00612CD0">
        <w:rPr>
          <w:rtl/>
        </w:rPr>
        <w:t>أنشطة المساعدة التقنية المتعلقة بمعاهدة البراءات التي أجريت تحت إشراف هيئات الويبو الأخرى</w:t>
      </w:r>
    </w:p>
    <w:p w:rsidR="00530F84" w:rsidRPr="00612CD0" w:rsidRDefault="00530F84" w:rsidP="00F554A3">
      <w:pPr>
        <w:pStyle w:val="NumberedParaAR"/>
      </w:pPr>
      <w:r w:rsidRPr="00612CD0">
        <w:rPr>
          <w:rtl/>
        </w:rPr>
        <w:t xml:space="preserve">كما هو مبين في الفقرتين 12 و13 من الوثيقة </w:t>
      </w:r>
      <w:r w:rsidRPr="00612CD0">
        <w:t>PCT/WG/6/11</w:t>
      </w:r>
      <w:r w:rsidRPr="00612CD0">
        <w:rPr>
          <w:rtl/>
        </w:rPr>
        <w:t xml:space="preserve">، </w:t>
      </w:r>
      <w:r w:rsidR="00F554A3">
        <w:rPr>
          <w:rFonts w:hint="cs"/>
          <w:rtl/>
        </w:rPr>
        <w:t>وحسبما</w:t>
      </w:r>
      <w:r w:rsidRPr="00612CD0">
        <w:rPr>
          <w:rtl/>
        </w:rPr>
        <w:t xml:space="preserve"> نص</w:t>
      </w:r>
      <w:r w:rsidR="00F554A3">
        <w:rPr>
          <w:rFonts w:hint="cs"/>
          <w:rtl/>
        </w:rPr>
        <w:t>ت</w:t>
      </w:r>
      <w:r w:rsidR="00F554A3">
        <w:rPr>
          <w:rtl/>
        </w:rPr>
        <w:t xml:space="preserve"> عليه</w:t>
      </w:r>
      <w:r w:rsidRPr="00612CD0">
        <w:rPr>
          <w:rtl/>
        </w:rPr>
        <w:t xml:space="preserve"> المادة 51 من معاهدة البراءات، نفذ العديد من أنشطة المساعدة التقنية التي تتعلق بتطوير أنظمة البراءات في البلدان النامية</w:t>
      </w:r>
      <w:r w:rsidR="00F554A3">
        <w:rPr>
          <w:rFonts w:hint="cs"/>
          <w:rtl/>
        </w:rPr>
        <w:t>،</w:t>
      </w:r>
      <w:r w:rsidRPr="00612CD0">
        <w:rPr>
          <w:rtl/>
        </w:rPr>
        <w:t xml:space="preserve"> </w:t>
      </w:r>
      <w:r w:rsidR="00F554A3">
        <w:rPr>
          <w:rFonts w:hint="cs"/>
          <w:rtl/>
        </w:rPr>
        <w:t xml:space="preserve">التي </w:t>
      </w:r>
      <w:r w:rsidRPr="00612CD0">
        <w:rPr>
          <w:rtl/>
        </w:rPr>
        <w:t>تتجاوز الأنشطة التي تؤثر تأثيرا مباشرا على استخدام البلدان النامية لمعاهدة البراءات</w:t>
      </w:r>
      <w:r w:rsidR="00F554A3">
        <w:rPr>
          <w:rFonts w:hint="cs"/>
          <w:rtl/>
        </w:rPr>
        <w:t>،</w:t>
      </w:r>
      <w:r w:rsidRPr="00612CD0">
        <w:rPr>
          <w:rtl/>
        </w:rPr>
        <w:t xml:space="preserve"> تحت إشراف هيئات الويبو الأخرى (غير معاهدة البراءات)، ولاسيما اللجنة المعنية بالتنمية والملكية الفكرية (لجنة التنمية) واللجنة المعنية بمعايير الويبو (لجنة المعايير) والجمعية العامة للويبو.</w:t>
      </w:r>
    </w:p>
    <w:p w:rsidR="00530F84" w:rsidRPr="00612CD0" w:rsidRDefault="00530F84" w:rsidP="005C7CD7">
      <w:pPr>
        <w:pStyle w:val="NumberedParaAR"/>
      </w:pPr>
      <w:r w:rsidRPr="00612CD0">
        <w:rPr>
          <w:rtl/>
        </w:rPr>
        <w:t>ولما كان عرض قائمة مفصلة بجميع تلك الأنشطة والمشاريع يتجاوز نطاق هذه الوثيقة، تقدم الفقرات التالية بعض الأمثلة على تلك الأنشطة والمشاريع</w:t>
      </w:r>
      <w:r w:rsidR="005C52F5" w:rsidRPr="00612CD0">
        <w:rPr>
          <w:rFonts w:hint="cs"/>
          <w:rtl/>
        </w:rPr>
        <w:t xml:space="preserve"> مع الإشارة إلى البرنام</w:t>
      </w:r>
      <w:r w:rsidR="005C52F5" w:rsidRPr="00612CD0">
        <w:rPr>
          <w:rFonts w:hint="eastAsia"/>
          <w:rtl/>
        </w:rPr>
        <w:t>ج</w:t>
      </w:r>
      <w:r w:rsidR="005C52F5" w:rsidRPr="00612CD0">
        <w:rPr>
          <w:rFonts w:hint="cs"/>
          <w:rtl/>
        </w:rPr>
        <w:t xml:space="preserve"> ذي الصلة في إطار البرنامج والميزانية للثنائية 2018/2019 حسب الاقتضاء. ويعرض مشروع البرنامج والميزانية للفترة 2020/2021 </w:t>
      </w:r>
      <w:r w:rsidR="005C52F5" w:rsidRPr="00612CD0">
        <w:rPr>
          <w:rtl/>
        </w:rPr>
        <w:t xml:space="preserve">(الوثيقة </w:t>
      </w:r>
      <w:r w:rsidR="005C52F5" w:rsidRPr="00612CD0">
        <w:t>WO/PBC/29/3</w:t>
      </w:r>
      <w:r w:rsidR="005C52F5" w:rsidRPr="00612CD0">
        <w:rPr>
          <w:rtl/>
        </w:rPr>
        <w:t xml:space="preserve">) الأنشطة </w:t>
      </w:r>
      <w:r w:rsidR="005C52F5" w:rsidRPr="00612CD0">
        <w:rPr>
          <w:rFonts w:hint="cs"/>
          <w:rtl/>
        </w:rPr>
        <w:t>المزمع تنفيذها</w:t>
      </w:r>
      <w:r w:rsidR="005C52F5" w:rsidRPr="00612CD0">
        <w:rPr>
          <w:rtl/>
        </w:rPr>
        <w:t xml:space="preserve"> </w:t>
      </w:r>
      <w:r w:rsidR="000C4FAF" w:rsidRPr="00612CD0">
        <w:rPr>
          <w:rFonts w:hint="cs"/>
          <w:rtl/>
        </w:rPr>
        <w:t>للثنائية المقبلة</w:t>
      </w:r>
      <w:r w:rsidR="005C7CD7">
        <w:rPr>
          <w:rtl/>
        </w:rPr>
        <w:t>. وت</w:t>
      </w:r>
      <w:r w:rsidR="005C7CD7">
        <w:rPr>
          <w:rFonts w:hint="cs"/>
          <w:rtl/>
        </w:rPr>
        <w:t>حتوي</w:t>
      </w:r>
      <w:r w:rsidR="005C52F5" w:rsidRPr="00612CD0">
        <w:rPr>
          <w:rtl/>
        </w:rPr>
        <w:t xml:space="preserve"> الوثائق المتعلقة بتنسيق المساعدة التقنية لدورات الفريق العامل منذ عام 2013</w:t>
      </w:r>
      <w:r w:rsidR="00334EFD" w:rsidRPr="00612CD0">
        <w:rPr>
          <w:rFonts w:hint="cs"/>
          <w:rtl/>
        </w:rPr>
        <w:t xml:space="preserve"> </w:t>
      </w:r>
      <w:r w:rsidR="005C52F5" w:rsidRPr="00612CD0">
        <w:rPr>
          <w:rtl/>
        </w:rPr>
        <w:t xml:space="preserve">وآخرها الوثيقة </w:t>
      </w:r>
      <w:r w:rsidR="005C52F5" w:rsidRPr="00612CD0">
        <w:t>PCT/WG/11/22</w:t>
      </w:r>
      <w:r w:rsidR="005C52F5" w:rsidRPr="00612CD0">
        <w:rPr>
          <w:rtl/>
        </w:rPr>
        <w:t xml:space="preserve"> </w:t>
      </w:r>
      <w:r w:rsidR="00D820E0" w:rsidRPr="00612CD0">
        <w:rPr>
          <w:rFonts w:hint="cs"/>
          <w:rtl/>
        </w:rPr>
        <w:t>ل</w:t>
      </w:r>
      <w:r w:rsidR="005C52F5" w:rsidRPr="00612CD0">
        <w:rPr>
          <w:rtl/>
        </w:rPr>
        <w:t>لدورة الحادية عشرة، تفاصيل عن هذه الأنشطة</w:t>
      </w:r>
      <w:r w:rsidR="005C7CD7" w:rsidRPr="005C7CD7">
        <w:rPr>
          <w:rFonts w:hint="cs"/>
          <w:rtl/>
        </w:rPr>
        <w:t xml:space="preserve"> </w:t>
      </w:r>
      <w:r w:rsidR="005C7CD7" w:rsidRPr="00612CD0">
        <w:rPr>
          <w:rFonts w:hint="cs"/>
          <w:rtl/>
        </w:rPr>
        <w:t>أيضا</w:t>
      </w:r>
      <w:r w:rsidR="005C52F5" w:rsidRPr="00612CD0">
        <w:rPr>
          <w:rtl/>
        </w:rPr>
        <w:t>.</w:t>
      </w:r>
    </w:p>
    <w:p w:rsidR="00002CFB" w:rsidRPr="00612CD0" w:rsidRDefault="00002CFB" w:rsidP="005C7CD7">
      <w:pPr>
        <w:pStyle w:val="NumberedParaAR"/>
        <w:numPr>
          <w:ilvl w:val="1"/>
          <w:numId w:val="2"/>
        </w:numPr>
        <w:tabs>
          <w:tab w:val="left" w:pos="1701"/>
        </w:tabs>
        <w:ind w:left="567" w:firstLine="0"/>
      </w:pPr>
      <w:r w:rsidRPr="00612CD0">
        <w:rPr>
          <w:rtl/>
        </w:rPr>
        <w:t>يشمل البرنامج 15 "حلول الأعمال لمكاتب الملكية الفكرية</w:t>
      </w:r>
      <w:r w:rsidRPr="00612CD0">
        <w:rPr>
          <w:rFonts w:hint="cs"/>
          <w:rtl/>
        </w:rPr>
        <w:t xml:space="preserve">" </w:t>
      </w:r>
      <w:r w:rsidRPr="00612CD0">
        <w:rPr>
          <w:rtl/>
        </w:rPr>
        <w:t xml:space="preserve">تحت مسؤولية قطاع البنية التحتية العالمية، أنشطة </w:t>
      </w:r>
      <w:r w:rsidRPr="00612CD0">
        <w:rPr>
          <w:rFonts w:hint="cs"/>
          <w:rtl/>
        </w:rPr>
        <w:t>ترمي</w:t>
      </w:r>
      <w:r w:rsidRPr="00612CD0">
        <w:rPr>
          <w:rtl/>
        </w:rPr>
        <w:t xml:space="preserve"> إلى تحسين الخدمات التي تقدمها </w:t>
      </w:r>
      <w:r w:rsidRPr="00612CD0">
        <w:rPr>
          <w:rFonts w:hint="cs"/>
          <w:rtl/>
        </w:rPr>
        <w:t xml:space="preserve">هذه </w:t>
      </w:r>
      <w:r w:rsidRPr="00612CD0">
        <w:rPr>
          <w:rtl/>
        </w:rPr>
        <w:t>المكاتب</w:t>
      </w:r>
      <w:r w:rsidRPr="00612CD0">
        <w:rPr>
          <w:rFonts w:hint="cs"/>
          <w:rtl/>
        </w:rPr>
        <w:t xml:space="preserve">، </w:t>
      </w:r>
      <w:r w:rsidRPr="00612CD0">
        <w:rPr>
          <w:rtl/>
        </w:rPr>
        <w:t xml:space="preserve">خاصة في البلدان النامية، لإدارة حقوق الملكية الفكرية، بما في ذلك </w:t>
      </w:r>
      <w:r w:rsidR="00E626DF" w:rsidRPr="00612CD0">
        <w:rPr>
          <w:rFonts w:hint="cs"/>
          <w:rtl/>
        </w:rPr>
        <w:t>ال</w:t>
      </w:r>
      <w:r w:rsidRPr="00612CD0">
        <w:rPr>
          <w:rtl/>
        </w:rPr>
        <w:t xml:space="preserve">براءات. </w:t>
      </w:r>
      <w:r w:rsidRPr="00612CD0">
        <w:rPr>
          <w:rFonts w:hint="cs"/>
          <w:rtl/>
        </w:rPr>
        <w:t>و</w:t>
      </w:r>
      <w:r w:rsidRPr="00612CD0">
        <w:rPr>
          <w:rtl/>
        </w:rPr>
        <w:t xml:space="preserve">في نهاية عام 2018، كان 84 </w:t>
      </w:r>
      <w:r w:rsidRPr="00612CD0">
        <w:rPr>
          <w:rFonts w:hint="cs"/>
          <w:rtl/>
        </w:rPr>
        <w:t>مكتباً</w:t>
      </w:r>
      <w:r w:rsidRPr="00612CD0">
        <w:rPr>
          <w:rtl/>
        </w:rPr>
        <w:t xml:space="preserve"> من مكاتب الملكية الفكرية </w:t>
      </w:r>
      <w:r w:rsidRPr="00612CD0">
        <w:rPr>
          <w:rFonts w:hint="cs"/>
          <w:rtl/>
        </w:rPr>
        <w:t>في</w:t>
      </w:r>
      <w:r w:rsidRPr="00612CD0">
        <w:rPr>
          <w:rtl/>
        </w:rPr>
        <w:t xml:space="preserve"> البلدان النامية يستخدم مجموعة تطبيقات الويبو المكتبية للملكية الفكرية، بما في ذلك </w:t>
      </w:r>
      <w:r w:rsidR="00E626DF" w:rsidRPr="00612CD0">
        <w:rPr>
          <w:rtl/>
        </w:rPr>
        <w:t xml:space="preserve">نظام </w:t>
      </w:r>
      <w:r w:rsidR="00802C2F" w:rsidRPr="00612CD0">
        <w:rPr>
          <w:rFonts w:hint="cs"/>
          <w:rtl/>
        </w:rPr>
        <w:t>الويبو ل</w:t>
      </w:r>
      <w:r w:rsidR="00E626DF" w:rsidRPr="00612CD0">
        <w:rPr>
          <w:rtl/>
        </w:rPr>
        <w:t>أتمتة الملكية الصناعية</w:t>
      </w:r>
      <w:r w:rsidRPr="00612CD0">
        <w:rPr>
          <w:rtl/>
        </w:rPr>
        <w:t xml:space="preserve">. </w:t>
      </w:r>
      <w:r w:rsidR="00E626DF" w:rsidRPr="00612CD0">
        <w:rPr>
          <w:rFonts w:hint="cs"/>
          <w:rtl/>
        </w:rPr>
        <w:t>و</w:t>
      </w:r>
      <w:r w:rsidR="005C7CD7">
        <w:rPr>
          <w:rFonts w:hint="cs"/>
          <w:rtl/>
        </w:rPr>
        <w:t xml:space="preserve">إحدى </w:t>
      </w:r>
      <w:r w:rsidRPr="00612CD0">
        <w:rPr>
          <w:rtl/>
        </w:rPr>
        <w:t xml:space="preserve">استراتيجيات التنفيذ المقترحة في البرنامج </w:t>
      </w:r>
      <w:r w:rsidR="00E626DF" w:rsidRPr="00612CD0">
        <w:rPr>
          <w:rFonts w:hint="cs"/>
          <w:rtl/>
        </w:rPr>
        <w:t>للثنائية</w:t>
      </w:r>
      <w:r w:rsidRPr="00612CD0">
        <w:rPr>
          <w:rtl/>
        </w:rPr>
        <w:t xml:space="preserve"> المقبلة </w:t>
      </w:r>
      <w:r w:rsidR="005C7CD7">
        <w:rPr>
          <w:rFonts w:hint="cs"/>
          <w:rtl/>
        </w:rPr>
        <w:t xml:space="preserve">هي </w:t>
      </w:r>
      <w:r w:rsidRPr="00612CD0">
        <w:rPr>
          <w:rtl/>
        </w:rPr>
        <w:t xml:space="preserve">توفير </w:t>
      </w:r>
      <w:r w:rsidR="003C4319" w:rsidRPr="00612CD0">
        <w:rPr>
          <w:rFonts w:hint="cs"/>
          <w:rtl/>
        </w:rPr>
        <w:t>ال</w:t>
      </w:r>
      <w:r w:rsidRPr="00612CD0">
        <w:rPr>
          <w:rtl/>
        </w:rPr>
        <w:t xml:space="preserve">خدمات </w:t>
      </w:r>
      <w:r w:rsidR="003C4319" w:rsidRPr="00612CD0">
        <w:rPr>
          <w:rFonts w:hint="cs"/>
          <w:rtl/>
        </w:rPr>
        <w:t>الالكترونية</w:t>
      </w:r>
      <w:r w:rsidRPr="00612CD0">
        <w:rPr>
          <w:rtl/>
        </w:rPr>
        <w:t xml:space="preserve"> والورقية </w:t>
      </w:r>
      <w:r w:rsidR="003C4319" w:rsidRPr="00612CD0">
        <w:rPr>
          <w:rFonts w:hint="cs"/>
          <w:rtl/>
        </w:rPr>
        <w:t>كامل</w:t>
      </w:r>
      <w:r w:rsidR="00802C2F" w:rsidRPr="00612CD0">
        <w:rPr>
          <w:rFonts w:hint="cs"/>
          <w:rtl/>
        </w:rPr>
        <w:t>ة</w:t>
      </w:r>
      <w:r w:rsidR="003C4319" w:rsidRPr="00612CD0">
        <w:rPr>
          <w:rFonts w:hint="cs"/>
          <w:rtl/>
        </w:rPr>
        <w:t xml:space="preserve"> </w:t>
      </w:r>
      <w:r w:rsidRPr="00612CD0">
        <w:rPr>
          <w:rtl/>
        </w:rPr>
        <w:t xml:space="preserve">لمكاتب الملكية الفكرية من خلال تعزيز وحدات </w:t>
      </w:r>
      <w:r w:rsidR="003016FC" w:rsidRPr="00612CD0">
        <w:rPr>
          <w:rFonts w:hint="cs"/>
          <w:rtl/>
        </w:rPr>
        <w:t>ا</w:t>
      </w:r>
      <w:r w:rsidRPr="00612CD0">
        <w:rPr>
          <w:rtl/>
        </w:rPr>
        <w:t xml:space="preserve">لخدمات </w:t>
      </w:r>
      <w:r w:rsidR="005C7CD7">
        <w:rPr>
          <w:rFonts w:hint="cs"/>
          <w:rtl/>
        </w:rPr>
        <w:t>الإ</w:t>
      </w:r>
      <w:r w:rsidR="003016FC" w:rsidRPr="00612CD0">
        <w:rPr>
          <w:rFonts w:hint="cs"/>
          <w:rtl/>
        </w:rPr>
        <w:t>لكترونية</w:t>
      </w:r>
      <w:r w:rsidRPr="00612CD0">
        <w:rPr>
          <w:rtl/>
        </w:rPr>
        <w:t xml:space="preserve"> (</w:t>
      </w:r>
      <w:r w:rsidR="005C7CD7" w:rsidRPr="005C7CD7">
        <w:t>WIPO File</w:t>
      </w:r>
      <w:r w:rsidR="005C7CD7">
        <w:rPr>
          <w:rFonts w:hint="cs"/>
          <w:rtl/>
        </w:rPr>
        <w:t xml:space="preserve"> و</w:t>
      </w:r>
      <w:r w:rsidR="005C7CD7" w:rsidRPr="005C7CD7">
        <w:t>WIPO Publish</w:t>
      </w:r>
      <w:r w:rsidR="005C7CD7">
        <w:rPr>
          <w:rFonts w:hint="cs"/>
          <w:rtl/>
        </w:rPr>
        <w:t>)</w:t>
      </w:r>
      <w:r w:rsidRPr="00612CD0">
        <w:rPr>
          <w:rtl/>
        </w:rPr>
        <w:t xml:space="preserve"> و</w:t>
      </w:r>
      <w:r w:rsidR="00802C2F" w:rsidRPr="00612CD0">
        <w:rPr>
          <w:rFonts w:hint="cs"/>
          <w:rtl/>
        </w:rPr>
        <w:t>إ</w:t>
      </w:r>
      <w:r w:rsidRPr="00612CD0">
        <w:rPr>
          <w:rtl/>
        </w:rPr>
        <w:t xml:space="preserve">دماجها </w:t>
      </w:r>
      <w:r w:rsidR="00802C2F" w:rsidRPr="00612CD0">
        <w:rPr>
          <w:rFonts w:hint="cs"/>
          <w:rtl/>
        </w:rPr>
        <w:t xml:space="preserve">مع </w:t>
      </w:r>
      <w:r w:rsidR="00715DEF" w:rsidRPr="00612CD0">
        <w:rPr>
          <w:rtl/>
        </w:rPr>
        <w:t>نظام أتمتة الملكية الصناعية (</w:t>
      </w:r>
      <w:r w:rsidR="005C7CD7">
        <w:t>IPAS</w:t>
      </w:r>
      <w:r w:rsidR="00715DEF" w:rsidRPr="00612CD0">
        <w:rPr>
          <w:rtl/>
        </w:rPr>
        <w:t>)</w:t>
      </w:r>
      <w:r w:rsidRPr="00612CD0">
        <w:rPr>
          <w:rtl/>
        </w:rPr>
        <w:t xml:space="preserve">. </w:t>
      </w:r>
      <w:r w:rsidR="00715DEF" w:rsidRPr="00612CD0">
        <w:rPr>
          <w:rFonts w:hint="cs"/>
          <w:rtl/>
        </w:rPr>
        <w:t>و</w:t>
      </w:r>
      <w:r w:rsidRPr="00612CD0">
        <w:rPr>
          <w:rtl/>
        </w:rPr>
        <w:t xml:space="preserve">يوفر تقرير المساعدة التقنية المقدم في الدورة الحادية عشرة للفريق العامل (انظر الفقرة 6 (أ) من الوثيقة </w:t>
      </w:r>
      <w:r w:rsidRPr="00612CD0">
        <w:t>PCT/ WG/11/22</w:t>
      </w:r>
      <w:r w:rsidRPr="00612CD0">
        <w:rPr>
          <w:rtl/>
        </w:rPr>
        <w:t xml:space="preserve">) مزيدًا من المعلومات </w:t>
      </w:r>
      <w:r w:rsidR="00715DEF" w:rsidRPr="00612CD0">
        <w:rPr>
          <w:rFonts w:hint="cs"/>
          <w:rtl/>
        </w:rPr>
        <w:t>بشأن</w:t>
      </w:r>
      <w:r w:rsidRPr="00612CD0">
        <w:rPr>
          <w:rtl/>
        </w:rPr>
        <w:t xml:space="preserve"> </w:t>
      </w:r>
      <w:r w:rsidR="00715DEF" w:rsidRPr="00612CD0">
        <w:rPr>
          <w:rtl/>
        </w:rPr>
        <w:t>مجموعة تطبيقات الويبو المكتبية للملكية الفكرية</w:t>
      </w:r>
      <w:r w:rsidRPr="00612CD0">
        <w:rPr>
          <w:rtl/>
        </w:rPr>
        <w:t>.</w:t>
      </w:r>
    </w:p>
    <w:p w:rsidR="00301DBE" w:rsidRPr="00612CD0" w:rsidRDefault="00D734CB" w:rsidP="005C7CD7">
      <w:pPr>
        <w:pStyle w:val="NumberedParaAR"/>
        <w:numPr>
          <w:ilvl w:val="1"/>
          <w:numId w:val="2"/>
        </w:numPr>
        <w:tabs>
          <w:tab w:val="left" w:pos="1701"/>
        </w:tabs>
        <w:ind w:left="567" w:firstLine="0"/>
      </w:pPr>
      <w:r w:rsidRPr="00612CD0">
        <w:rPr>
          <w:rFonts w:hint="cs"/>
          <w:rtl/>
        </w:rPr>
        <w:t xml:space="preserve">إن </w:t>
      </w:r>
      <w:r w:rsidR="00301DBE" w:rsidRPr="00612CD0">
        <w:rPr>
          <w:rtl/>
        </w:rPr>
        <w:t>نظام الويبو للنفاذ المركزي إلى نتائج البحث والفحص (</w:t>
      </w:r>
      <w:r w:rsidR="00301DBE" w:rsidRPr="00612CD0">
        <w:t>WIPO CASE</w:t>
      </w:r>
      <w:r w:rsidR="00301DBE" w:rsidRPr="00612CD0">
        <w:rPr>
          <w:rtl/>
        </w:rPr>
        <w:t xml:space="preserve">) هو </w:t>
      </w:r>
      <w:r w:rsidRPr="00612CD0">
        <w:rPr>
          <w:rFonts w:hint="cs"/>
          <w:rtl/>
        </w:rPr>
        <w:t>جزء</w:t>
      </w:r>
      <w:r w:rsidR="008868F5" w:rsidRPr="00612CD0">
        <w:rPr>
          <w:rFonts w:hint="cs"/>
          <w:rtl/>
        </w:rPr>
        <w:t xml:space="preserve"> آخر</w:t>
      </w:r>
      <w:r w:rsidR="00301DBE" w:rsidRPr="00612CD0">
        <w:rPr>
          <w:rtl/>
        </w:rPr>
        <w:t xml:space="preserve"> من البرنامج 15. </w:t>
      </w:r>
      <w:r w:rsidR="00895622" w:rsidRPr="00612CD0">
        <w:rPr>
          <w:rFonts w:hint="cs"/>
          <w:rtl/>
        </w:rPr>
        <w:t>وي</w:t>
      </w:r>
      <w:r w:rsidR="00301DBE" w:rsidRPr="00612CD0">
        <w:rPr>
          <w:rtl/>
        </w:rPr>
        <w:t xml:space="preserve">وفر </w:t>
      </w:r>
      <w:r w:rsidR="00895622" w:rsidRPr="00612CD0">
        <w:rPr>
          <w:rtl/>
        </w:rPr>
        <w:t>نظام الويبو للنفاذ المركزي إلى نتائج البحث والفحص</w:t>
      </w:r>
      <w:r w:rsidR="00301DBE" w:rsidRPr="00612CD0">
        <w:rPr>
          <w:rtl/>
        </w:rPr>
        <w:t xml:space="preserve"> منصة </w:t>
      </w:r>
      <w:r w:rsidR="008868F5" w:rsidRPr="00612CD0">
        <w:rPr>
          <w:rFonts w:hint="cs"/>
          <w:rtl/>
        </w:rPr>
        <w:t>لتقاسم</w:t>
      </w:r>
      <w:r w:rsidR="00301DBE" w:rsidRPr="00612CD0">
        <w:rPr>
          <w:rtl/>
        </w:rPr>
        <w:t xml:space="preserve"> وثائق البحث والفحص </w:t>
      </w:r>
      <w:r w:rsidR="00895622" w:rsidRPr="00612CD0">
        <w:rPr>
          <w:rFonts w:hint="cs"/>
          <w:rtl/>
        </w:rPr>
        <w:t>المرتبطة</w:t>
      </w:r>
      <w:r w:rsidR="00301DBE" w:rsidRPr="00612CD0">
        <w:rPr>
          <w:rtl/>
        </w:rPr>
        <w:t xml:space="preserve"> بطلبات البراءات بطريقة آمنة، و</w:t>
      </w:r>
      <w:r w:rsidR="00895622" w:rsidRPr="00612CD0">
        <w:rPr>
          <w:rFonts w:hint="cs"/>
          <w:rtl/>
        </w:rPr>
        <w:t>ي</w:t>
      </w:r>
      <w:r w:rsidR="00301DBE" w:rsidRPr="00612CD0">
        <w:rPr>
          <w:rtl/>
        </w:rPr>
        <w:t xml:space="preserve">رتبط </w:t>
      </w:r>
      <w:r w:rsidR="00895622" w:rsidRPr="00612CD0">
        <w:rPr>
          <w:rFonts w:hint="cs"/>
          <w:rtl/>
        </w:rPr>
        <w:t xml:space="preserve">بنظام </w:t>
      </w:r>
      <w:r w:rsidR="00301DBE" w:rsidRPr="00612CD0">
        <w:rPr>
          <w:rtl/>
        </w:rPr>
        <w:t xml:space="preserve">ملف </w:t>
      </w:r>
      <w:r w:rsidR="008868F5" w:rsidRPr="00612CD0">
        <w:rPr>
          <w:rFonts w:hint="cs"/>
          <w:rtl/>
        </w:rPr>
        <w:t>ال</w:t>
      </w:r>
      <w:r w:rsidR="00301DBE" w:rsidRPr="00612CD0">
        <w:rPr>
          <w:rtl/>
        </w:rPr>
        <w:t xml:space="preserve">بوابة </w:t>
      </w:r>
      <w:r w:rsidR="008868F5" w:rsidRPr="00612CD0">
        <w:rPr>
          <w:rFonts w:hint="cs"/>
          <w:rtl/>
        </w:rPr>
        <w:t>ال</w:t>
      </w:r>
      <w:r w:rsidR="00301DBE" w:rsidRPr="00612CD0">
        <w:rPr>
          <w:rtl/>
        </w:rPr>
        <w:t>واحدة (</w:t>
      </w:r>
      <w:r w:rsidR="00301DBE" w:rsidRPr="00612CD0">
        <w:t>OPD</w:t>
      </w:r>
      <w:r w:rsidR="00301DBE" w:rsidRPr="00612CD0">
        <w:rPr>
          <w:rtl/>
        </w:rPr>
        <w:t xml:space="preserve">) </w:t>
      </w:r>
      <w:r w:rsidR="008868F5" w:rsidRPr="00612CD0">
        <w:rPr>
          <w:rtl/>
        </w:rPr>
        <w:t>الذي أنشأته مكاتب الملكية الفكرية الخمسة لتبادل المعلومات بين النظامين</w:t>
      </w:r>
      <w:r w:rsidR="00301DBE" w:rsidRPr="00612CD0">
        <w:rPr>
          <w:rtl/>
        </w:rPr>
        <w:t xml:space="preserve">. وهذا يمكّن مكاتب الملكية الفكرية من زيادة </w:t>
      </w:r>
      <w:r w:rsidR="008868F5" w:rsidRPr="00612CD0">
        <w:rPr>
          <w:rFonts w:hint="cs"/>
          <w:rtl/>
        </w:rPr>
        <w:t>فعالية</w:t>
      </w:r>
      <w:r w:rsidR="00301DBE" w:rsidRPr="00612CD0">
        <w:rPr>
          <w:rtl/>
        </w:rPr>
        <w:t xml:space="preserve"> </w:t>
      </w:r>
      <w:r w:rsidR="008868F5" w:rsidRPr="00612CD0">
        <w:rPr>
          <w:rtl/>
        </w:rPr>
        <w:t xml:space="preserve">عملية البحث والفحص </w:t>
      </w:r>
      <w:r w:rsidR="00301DBE" w:rsidRPr="00612CD0">
        <w:rPr>
          <w:rtl/>
        </w:rPr>
        <w:t>وجود</w:t>
      </w:r>
      <w:r w:rsidR="008868F5" w:rsidRPr="00612CD0">
        <w:rPr>
          <w:rFonts w:hint="cs"/>
          <w:rtl/>
        </w:rPr>
        <w:t>تها</w:t>
      </w:r>
      <w:r w:rsidR="00301DBE" w:rsidRPr="00612CD0">
        <w:rPr>
          <w:rtl/>
        </w:rPr>
        <w:t xml:space="preserve">. </w:t>
      </w:r>
      <w:r w:rsidR="008868F5" w:rsidRPr="00612CD0">
        <w:rPr>
          <w:rFonts w:hint="cs"/>
          <w:rtl/>
        </w:rPr>
        <w:t>و</w:t>
      </w:r>
      <w:r w:rsidR="00301DBE" w:rsidRPr="00612CD0">
        <w:rPr>
          <w:rtl/>
        </w:rPr>
        <w:t xml:space="preserve">يمكن الاطلاع على مزيد من المعلومات حول </w:t>
      </w:r>
      <w:r w:rsidR="008868F5" w:rsidRPr="00612CD0">
        <w:rPr>
          <w:rtl/>
        </w:rPr>
        <w:t>نظام الويبو للنفاذ المركزي إلى نتائج البحث والفحص</w:t>
      </w:r>
      <w:r w:rsidR="00301DBE" w:rsidRPr="00612CD0">
        <w:rPr>
          <w:rtl/>
        </w:rPr>
        <w:t xml:space="preserve"> على </w:t>
      </w:r>
      <w:r w:rsidR="008868F5" w:rsidRPr="00612CD0">
        <w:rPr>
          <w:rFonts w:hint="cs"/>
          <w:rtl/>
        </w:rPr>
        <w:t>ال</w:t>
      </w:r>
      <w:r w:rsidR="00301DBE" w:rsidRPr="00612CD0">
        <w:rPr>
          <w:rtl/>
        </w:rPr>
        <w:t xml:space="preserve">موقع </w:t>
      </w:r>
      <w:r w:rsidR="008868F5" w:rsidRPr="00612CD0">
        <w:rPr>
          <w:rFonts w:hint="cs"/>
          <w:rtl/>
        </w:rPr>
        <w:t>الالكتروني ل</w:t>
      </w:r>
      <w:r w:rsidR="00301DBE" w:rsidRPr="00612CD0">
        <w:rPr>
          <w:rtl/>
        </w:rPr>
        <w:t xml:space="preserve">لويبو </w:t>
      </w:r>
      <w:r w:rsidR="008868F5" w:rsidRPr="00612CD0">
        <w:rPr>
          <w:rFonts w:hint="cs"/>
          <w:rtl/>
        </w:rPr>
        <w:t>من خلال الرابط:</w:t>
      </w:r>
      <w:r w:rsidR="00301DBE" w:rsidRPr="00612CD0">
        <w:rPr>
          <w:rtl/>
        </w:rPr>
        <w:t xml:space="preserve"> </w:t>
      </w:r>
      <w:hyperlink r:id="rId8" w:history="1">
        <w:r w:rsidR="00895622" w:rsidRPr="00612CD0">
          <w:rPr>
            <w:rStyle w:val="Hyperlink"/>
            <w:color w:val="auto"/>
          </w:rPr>
          <w:t>https://www.wipo.int/case/ar</w:t>
        </w:r>
        <w:r w:rsidR="00895622" w:rsidRPr="00612CD0">
          <w:rPr>
            <w:rStyle w:val="Hyperlink"/>
            <w:color w:val="auto"/>
            <w:rtl/>
          </w:rPr>
          <w:t>/</w:t>
        </w:r>
      </w:hyperlink>
      <w:r w:rsidR="00301DBE" w:rsidRPr="00612CD0">
        <w:rPr>
          <w:rtl/>
        </w:rPr>
        <w:t>.</w:t>
      </w:r>
    </w:p>
    <w:p w:rsidR="005D199E" w:rsidRPr="00612CD0" w:rsidRDefault="00CF71AD" w:rsidP="00F44996">
      <w:pPr>
        <w:pStyle w:val="NumberedParaAR"/>
        <w:numPr>
          <w:ilvl w:val="1"/>
          <w:numId w:val="2"/>
        </w:numPr>
        <w:tabs>
          <w:tab w:val="left" w:pos="1701"/>
        </w:tabs>
        <w:ind w:left="567" w:firstLine="0"/>
      </w:pPr>
      <w:r w:rsidRPr="00612CD0">
        <w:rPr>
          <w:rtl/>
        </w:rPr>
        <w:lastRenderedPageBreak/>
        <w:t xml:space="preserve">تضمن </w:t>
      </w:r>
      <w:r w:rsidR="00C14C6D" w:rsidRPr="00612CD0">
        <w:rPr>
          <w:rFonts w:hint="cs"/>
          <w:rtl/>
        </w:rPr>
        <w:t xml:space="preserve">جزء </w:t>
      </w:r>
      <w:r w:rsidR="005D199E" w:rsidRPr="00612CD0">
        <w:rPr>
          <w:rtl/>
        </w:rPr>
        <w:t xml:space="preserve">من البرنامج 13 "قواعد البيانات العالمية" تحت </w:t>
      </w:r>
      <w:r w:rsidR="003A7B44" w:rsidRPr="00612CD0">
        <w:rPr>
          <w:rtl/>
        </w:rPr>
        <w:t xml:space="preserve">مسؤولية </w:t>
      </w:r>
      <w:r w:rsidR="005D199E" w:rsidRPr="00612CD0">
        <w:rPr>
          <w:rtl/>
        </w:rPr>
        <w:t xml:space="preserve">قطاع البنية التحتية العالمية قاعدة بيانات </w:t>
      </w:r>
      <w:r w:rsidRPr="00612CD0">
        <w:rPr>
          <w:rtl/>
        </w:rPr>
        <w:t xml:space="preserve">ركن البراءات </w:t>
      </w:r>
      <w:r w:rsidR="00B6580D" w:rsidRPr="00612CD0">
        <w:rPr>
          <w:rFonts w:hint="cs"/>
          <w:rtl/>
        </w:rPr>
        <w:t>المتاحة</w:t>
      </w:r>
      <w:r w:rsidR="005D199E" w:rsidRPr="00612CD0">
        <w:rPr>
          <w:rtl/>
        </w:rPr>
        <w:t xml:space="preserve"> بجميع لغات </w:t>
      </w:r>
      <w:r w:rsidRPr="00612CD0">
        <w:rPr>
          <w:rFonts w:hint="cs"/>
          <w:rtl/>
        </w:rPr>
        <w:t>نشر</w:t>
      </w:r>
      <w:r w:rsidR="005D199E" w:rsidRPr="00612CD0">
        <w:rPr>
          <w:rtl/>
        </w:rPr>
        <w:t xml:space="preserve"> معاهدة البراءات العشر</w:t>
      </w:r>
      <w:r w:rsidR="00B6580D" w:rsidRPr="00612CD0">
        <w:rPr>
          <w:rFonts w:hint="cs"/>
          <w:rtl/>
        </w:rPr>
        <w:t>.</w:t>
      </w:r>
      <w:r w:rsidR="005D199E" w:rsidRPr="00612CD0">
        <w:rPr>
          <w:rtl/>
        </w:rPr>
        <w:t xml:space="preserve"> و</w:t>
      </w:r>
      <w:r w:rsidR="00B6580D" w:rsidRPr="00612CD0">
        <w:rPr>
          <w:rFonts w:hint="cs"/>
          <w:rtl/>
        </w:rPr>
        <w:t>ت</w:t>
      </w:r>
      <w:r w:rsidR="005D199E" w:rsidRPr="00612CD0">
        <w:rPr>
          <w:rtl/>
        </w:rPr>
        <w:t xml:space="preserve">وفر إمكانية </w:t>
      </w:r>
      <w:r w:rsidR="00B6580D" w:rsidRPr="00612CD0">
        <w:rPr>
          <w:rFonts w:hint="cs"/>
          <w:rtl/>
        </w:rPr>
        <w:t>النفاذ</w:t>
      </w:r>
      <w:r w:rsidR="005D199E" w:rsidRPr="00612CD0">
        <w:rPr>
          <w:rtl/>
        </w:rPr>
        <w:t xml:space="preserve"> إلى أكثر من 74 مليون وثيقة براءة بما في ذلك أكثر من 3.6 مليون طلب منشور</w:t>
      </w:r>
      <w:r w:rsidR="00B6580D" w:rsidRPr="00612CD0">
        <w:rPr>
          <w:rFonts w:hint="cs"/>
          <w:rtl/>
        </w:rPr>
        <w:t xml:space="preserve"> من طلبات</w:t>
      </w:r>
      <w:r w:rsidR="005D199E" w:rsidRPr="00612CD0">
        <w:rPr>
          <w:rtl/>
        </w:rPr>
        <w:t xml:space="preserve"> معاهدة البراءات، </w:t>
      </w:r>
      <w:r w:rsidR="00B6580D" w:rsidRPr="00612CD0">
        <w:rPr>
          <w:rFonts w:hint="cs"/>
          <w:rtl/>
        </w:rPr>
        <w:t>ويشمل</w:t>
      </w:r>
      <w:r w:rsidR="005D199E" w:rsidRPr="00612CD0">
        <w:rPr>
          <w:rtl/>
        </w:rPr>
        <w:t xml:space="preserve"> </w:t>
      </w:r>
      <w:r w:rsidR="00B6580D" w:rsidRPr="00612CD0">
        <w:rPr>
          <w:rFonts w:hint="cs"/>
          <w:rtl/>
        </w:rPr>
        <w:t xml:space="preserve">ذلك </w:t>
      </w:r>
      <w:r w:rsidR="005D199E" w:rsidRPr="00612CD0">
        <w:rPr>
          <w:rtl/>
        </w:rPr>
        <w:t>مجموعات من 58 مكتباً وطنيا</w:t>
      </w:r>
      <w:r w:rsidR="005C7CD7">
        <w:rPr>
          <w:rFonts w:hint="cs"/>
          <w:rtl/>
        </w:rPr>
        <w:t>ً و</w:t>
      </w:r>
      <w:r w:rsidR="005D199E" w:rsidRPr="00612CD0">
        <w:rPr>
          <w:rtl/>
        </w:rPr>
        <w:t xml:space="preserve">إقليمياً، </w:t>
      </w:r>
      <w:r w:rsidR="00B6580D" w:rsidRPr="00612CD0">
        <w:rPr>
          <w:rFonts w:hint="cs"/>
          <w:rtl/>
        </w:rPr>
        <w:t>و</w:t>
      </w:r>
      <w:r w:rsidR="005D199E" w:rsidRPr="00612CD0">
        <w:rPr>
          <w:rtl/>
        </w:rPr>
        <w:t xml:space="preserve">يمكن البحث في كثير منها </w:t>
      </w:r>
      <w:r w:rsidR="005C7CD7" w:rsidRPr="005C7CD7">
        <w:rPr>
          <w:rtl/>
        </w:rPr>
        <w:t>بنسق النص الكامل</w:t>
      </w:r>
      <w:r w:rsidR="005D199E" w:rsidRPr="00612CD0">
        <w:rPr>
          <w:rtl/>
        </w:rPr>
        <w:t xml:space="preserve">. </w:t>
      </w:r>
      <w:r w:rsidR="00B6580D" w:rsidRPr="00612CD0">
        <w:rPr>
          <w:rFonts w:hint="cs"/>
          <w:rtl/>
        </w:rPr>
        <w:t>و</w:t>
      </w:r>
      <w:r w:rsidR="005D199E" w:rsidRPr="00612CD0">
        <w:rPr>
          <w:rtl/>
        </w:rPr>
        <w:t>تتو</w:t>
      </w:r>
      <w:r w:rsidR="00B6580D" w:rsidRPr="00612CD0">
        <w:rPr>
          <w:rFonts w:hint="cs"/>
          <w:rtl/>
        </w:rPr>
        <w:t>ا</w:t>
      </w:r>
      <w:r w:rsidR="005D199E" w:rsidRPr="00612CD0">
        <w:rPr>
          <w:rtl/>
        </w:rPr>
        <w:t xml:space="preserve">فر معلومات عن </w:t>
      </w:r>
      <w:r w:rsidR="00B6580D" w:rsidRPr="00612CD0">
        <w:rPr>
          <w:rFonts w:hint="cs"/>
          <w:rtl/>
        </w:rPr>
        <w:t>معالجة</w:t>
      </w:r>
      <w:r w:rsidR="005D199E" w:rsidRPr="00612CD0">
        <w:rPr>
          <w:rtl/>
        </w:rPr>
        <w:t xml:space="preserve"> </w:t>
      </w:r>
      <w:r w:rsidR="00B6580D" w:rsidRPr="00612CD0">
        <w:rPr>
          <w:rFonts w:hint="cs"/>
          <w:rtl/>
        </w:rPr>
        <w:t>الطلبات</w:t>
      </w:r>
      <w:r w:rsidR="005D199E" w:rsidRPr="00612CD0">
        <w:rPr>
          <w:rtl/>
        </w:rPr>
        <w:t xml:space="preserve"> </w:t>
      </w:r>
      <w:r w:rsidR="00B6580D" w:rsidRPr="00612CD0">
        <w:rPr>
          <w:rFonts w:hint="cs"/>
          <w:rtl/>
        </w:rPr>
        <w:t>المودعة بناء على</w:t>
      </w:r>
      <w:r w:rsidR="005D199E" w:rsidRPr="00612CD0">
        <w:rPr>
          <w:rtl/>
        </w:rPr>
        <w:t xml:space="preserve"> </w:t>
      </w:r>
      <w:r w:rsidR="00F44996">
        <w:rPr>
          <w:rFonts w:hint="cs"/>
          <w:rtl/>
        </w:rPr>
        <w:t>ال</w:t>
      </w:r>
      <w:r w:rsidR="00B6580D" w:rsidRPr="00612CD0">
        <w:rPr>
          <w:rFonts w:hint="cs"/>
          <w:rtl/>
        </w:rPr>
        <w:t>م</w:t>
      </w:r>
      <w:r w:rsidR="005D199E" w:rsidRPr="00612CD0">
        <w:rPr>
          <w:rtl/>
        </w:rPr>
        <w:t xml:space="preserve">عاهدة </w:t>
      </w:r>
      <w:r w:rsidR="00B6580D" w:rsidRPr="00612CD0">
        <w:rPr>
          <w:rFonts w:hint="cs"/>
          <w:rtl/>
        </w:rPr>
        <w:t xml:space="preserve">في المرحلة الوطنية </w:t>
      </w:r>
      <w:r w:rsidR="005D199E" w:rsidRPr="00612CD0">
        <w:rPr>
          <w:rtl/>
        </w:rPr>
        <w:t>ل</w:t>
      </w:r>
      <w:r w:rsidR="00B6580D" w:rsidRPr="00612CD0">
        <w:rPr>
          <w:rFonts w:hint="cs"/>
          <w:rtl/>
        </w:rPr>
        <w:t>ما عدده</w:t>
      </w:r>
      <w:r w:rsidR="005D199E" w:rsidRPr="00612CD0">
        <w:rPr>
          <w:rtl/>
        </w:rPr>
        <w:t xml:space="preserve"> 65 مكتبا وطنيا وإقليميا. </w:t>
      </w:r>
      <w:r w:rsidR="00B6580D" w:rsidRPr="00612CD0">
        <w:rPr>
          <w:rFonts w:hint="cs"/>
          <w:rtl/>
        </w:rPr>
        <w:t>و</w:t>
      </w:r>
      <w:r w:rsidR="005D199E" w:rsidRPr="00612CD0">
        <w:rPr>
          <w:rtl/>
        </w:rPr>
        <w:t xml:space="preserve">في فبراير 2019، </w:t>
      </w:r>
      <w:r w:rsidR="00B6580D" w:rsidRPr="00612CD0">
        <w:rPr>
          <w:rFonts w:hint="cs"/>
          <w:rtl/>
        </w:rPr>
        <w:t>جرى</w:t>
      </w:r>
      <w:r w:rsidR="005D199E" w:rsidRPr="00612CD0">
        <w:rPr>
          <w:rtl/>
        </w:rPr>
        <w:t xml:space="preserve"> تعزيز مرفق البحث عن التركيب الكيميائي </w:t>
      </w:r>
      <w:r w:rsidR="001A0902" w:rsidRPr="00612CD0">
        <w:rPr>
          <w:rFonts w:hint="cs"/>
          <w:rtl/>
        </w:rPr>
        <w:t>للتمكين</w:t>
      </w:r>
      <w:r w:rsidR="00F44996">
        <w:rPr>
          <w:rtl/>
        </w:rPr>
        <w:t xml:space="preserve"> من البحث عن </w:t>
      </w:r>
      <w:r w:rsidR="00F44996">
        <w:rPr>
          <w:rFonts w:hint="cs"/>
          <w:rtl/>
        </w:rPr>
        <w:t>التركيبات</w:t>
      </w:r>
      <w:r w:rsidR="005D199E" w:rsidRPr="00612CD0">
        <w:rPr>
          <w:rtl/>
        </w:rPr>
        <w:t xml:space="preserve"> </w:t>
      </w:r>
      <w:r w:rsidR="00CE3585" w:rsidRPr="00612CD0">
        <w:rPr>
          <w:rFonts w:hint="cs"/>
          <w:rtl/>
        </w:rPr>
        <w:t>الفرعية</w:t>
      </w:r>
      <w:r w:rsidR="005D199E" w:rsidRPr="00612CD0">
        <w:rPr>
          <w:rtl/>
        </w:rPr>
        <w:t xml:space="preserve">. بالإضافة إلى ذلك، </w:t>
      </w:r>
      <w:r w:rsidR="001A0902" w:rsidRPr="00612CD0">
        <w:rPr>
          <w:rFonts w:hint="cs"/>
          <w:rtl/>
        </w:rPr>
        <w:t>أد</w:t>
      </w:r>
      <w:r w:rsidR="00F44996">
        <w:rPr>
          <w:rFonts w:hint="cs"/>
          <w:rtl/>
        </w:rPr>
        <w:t>رج</w:t>
      </w:r>
      <w:r w:rsidR="005D199E" w:rsidRPr="00612CD0">
        <w:rPr>
          <w:rtl/>
        </w:rPr>
        <w:t xml:space="preserve"> المكتب الدولي خدمة جديدة في أبريل 2019 لتوفير معلومات محسنة من تقارير </w:t>
      </w:r>
      <w:r w:rsidR="00F44996">
        <w:rPr>
          <w:rFonts w:hint="cs"/>
          <w:rtl/>
        </w:rPr>
        <w:t>ال</w:t>
      </w:r>
      <w:r w:rsidR="005D199E" w:rsidRPr="00612CD0">
        <w:rPr>
          <w:rtl/>
        </w:rPr>
        <w:t>بحث</w:t>
      </w:r>
      <w:r w:rsidR="00F44996" w:rsidRPr="00F44996">
        <w:rPr>
          <w:rtl/>
        </w:rPr>
        <w:t xml:space="preserve"> </w:t>
      </w:r>
      <w:r w:rsidR="00F44996" w:rsidRPr="00612CD0">
        <w:rPr>
          <w:rtl/>
        </w:rPr>
        <w:t>والآراء المكتوبة</w:t>
      </w:r>
      <w:r w:rsidR="00CE3585" w:rsidRPr="00612CD0">
        <w:rPr>
          <w:rFonts w:hint="cs"/>
          <w:rtl/>
        </w:rPr>
        <w:t xml:space="preserve"> بصيغة</w:t>
      </w:r>
      <w:r w:rsidR="005D199E" w:rsidRPr="00612CD0">
        <w:rPr>
          <w:rtl/>
        </w:rPr>
        <w:t xml:space="preserve"> </w:t>
      </w:r>
      <w:r w:rsidR="005D199E" w:rsidRPr="00612CD0">
        <w:t>XML</w:t>
      </w:r>
      <w:r w:rsidR="005D199E" w:rsidRPr="00612CD0">
        <w:rPr>
          <w:rtl/>
        </w:rPr>
        <w:t xml:space="preserve"> (انظر أيضًا الفقرة 18 من الوثيقة </w:t>
      </w:r>
      <w:r w:rsidR="005D199E" w:rsidRPr="00612CD0">
        <w:t>PCT/WG/12/10</w:t>
      </w:r>
      <w:r w:rsidR="005D199E" w:rsidRPr="00612CD0">
        <w:rPr>
          <w:rtl/>
        </w:rPr>
        <w:t xml:space="preserve">). </w:t>
      </w:r>
      <w:r w:rsidR="00CE3585" w:rsidRPr="00612CD0">
        <w:rPr>
          <w:rFonts w:hint="cs"/>
          <w:rtl/>
        </w:rPr>
        <w:t>و</w:t>
      </w:r>
      <w:r w:rsidR="005D199E" w:rsidRPr="00612CD0">
        <w:rPr>
          <w:rtl/>
        </w:rPr>
        <w:t xml:space="preserve">يمكن الاطلاع على مزيد من المعلومات </w:t>
      </w:r>
      <w:r w:rsidR="00CE3585" w:rsidRPr="00612CD0">
        <w:rPr>
          <w:rFonts w:hint="cs"/>
          <w:rtl/>
        </w:rPr>
        <w:t>بشأن</w:t>
      </w:r>
      <w:r w:rsidR="005D199E" w:rsidRPr="00612CD0">
        <w:rPr>
          <w:rtl/>
        </w:rPr>
        <w:t xml:space="preserve"> </w:t>
      </w:r>
      <w:r w:rsidR="00CE3585" w:rsidRPr="00612CD0">
        <w:rPr>
          <w:rtl/>
        </w:rPr>
        <w:t>ركن البراءات</w:t>
      </w:r>
      <w:r w:rsidR="005D199E" w:rsidRPr="00612CD0">
        <w:rPr>
          <w:rtl/>
        </w:rPr>
        <w:t xml:space="preserve"> على موقع الويبو الإلكتروني على</w:t>
      </w:r>
      <w:r w:rsidR="00CE3585" w:rsidRPr="00612CD0">
        <w:rPr>
          <w:rFonts w:hint="cs"/>
          <w:rtl/>
        </w:rPr>
        <w:t xml:space="preserve"> الرابط</w:t>
      </w:r>
      <w:r w:rsidR="00F44996">
        <w:rPr>
          <w:rFonts w:hint="cs"/>
          <w:rtl/>
        </w:rPr>
        <w:t>:</w:t>
      </w:r>
      <w:r w:rsidR="005D199E" w:rsidRPr="00612CD0">
        <w:rPr>
          <w:rtl/>
        </w:rPr>
        <w:t xml:space="preserve"> </w:t>
      </w:r>
      <w:hyperlink r:id="rId9" w:history="1">
        <w:r w:rsidR="0041723B" w:rsidRPr="00612CD0">
          <w:rPr>
            <w:rStyle w:val="Hyperlink"/>
            <w:color w:val="auto"/>
          </w:rPr>
          <w:t>https://www.wipo.int/patentscope/ar</w:t>
        </w:r>
        <w:r w:rsidR="0041723B" w:rsidRPr="00612CD0">
          <w:rPr>
            <w:rStyle w:val="Hyperlink"/>
            <w:color w:val="auto"/>
            <w:rtl/>
          </w:rPr>
          <w:t>/</w:t>
        </w:r>
      </w:hyperlink>
      <w:r w:rsidR="005D199E" w:rsidRPr="00612CD0">
        <w:rPr>
          <w:rtl/>
        </w:rPr>
        <w:t>.</w:t>
      </w:r>
    </w:p>
    <w:p w:rsidR="0049503B" w:rsidRPr="00612CD0" w:rsidRDefault="003A7B44" w:rsidP="00F44996">
      <w:pPr>
        <w:pStyle w:val="NumberedParaAR"/>
        <w:numPr>
          <w:ilvl w:val="1"/>
          <w:numId w:val="2"/>
        </w:numPr>
        <w:tabs>
          <w:tab w:val="left" w:pos="1701"/>
        </w:tabs>
        <w:ind w:left="567" w:firstLine="0"/>
      </w:pPr>
      <w:r w:rsidRPr="00612CD0">
        <w:rPr>
          <w:rFonts w:hint="cs"/>
          <w:rtl/>
        </w:rPr>
        <w:t xml:space="preserve">أنشئ </w:t>
      </w:r>
      <w:r w:rsidR="0049503B" w:rsidRPr="00612CD0">
        <w:rPr>
          <w:rtl/>
        </w:rPr>
        <w:t xml:space="preserve">في إطار البرنامج 14 "خدمات </w:t>
      </w:r>
      <w:r w:rsidRPr="00612CD0">
        <w:rPr>
          <w:rFonts w:hint="cs"/>
          <w:rtl/>
        </w:rPr>
        <w:t>النفاذ</w:t>
      </w:r>
      <w:r w:rsidR="0049503B" w:rsidRPr="00612CD0">
        <w:rPr>
          <w:rtl/>
        </w:rPr>
        <w:t xml:space="preserve"> إلى المعلومات والمع</w:t>
      </w:r>
      <w:r w:rsidRPr="00612CD0">
        <w:rPr>
          <w:rFonts w:hint="cs"/>
          <w:rtl/>
        </w:rPr>
        <w:t>رفة</w:t>
      </w:r>
      <w:r w:rsidR="0049503B" w:rsidRPr="00612CD0">
        <w:rPr>
          <w:rtl/>
        </w:rPr>
        <w:t>" تحت مسؤولية قطاع البنية التحتية العالمي</w:t>
      </w:r>
      <w:r w:rsidR="002A60F6" w:rsidRPr="00612CD0">
        <w:rPr>
          <w:rFonts w:hint="cs"/>
          <w:rtl/>
        </w:rPr>
        <w:t>،</w:t>
      </w:r>
      <w:r w:rsidRPr="00612CD0">
        <w:rPr>
          <w:rFonts w:hint="cs"/>
          <w:rtl/>
        </w:rPr>
        <w:t xml:space="preserve"> </w:t>
      </w:r>
      <w:r w:rsidR="0049503B" w:rsidRPr="00612CD0">
        <w:rPr>
          <w:rtl/>
        </w:rPr>
        <w:t>أكثر من 750 مركز</w:t>
      </w:r>
      <w:r w:rsidRPr="00612CD0">
        <w:rPr>
          <w:rFonts w:hint="cs"/>
          <w:rtl/>
        </w:rPr>
        <w:t>ا</w:t>
      </w:r>
      <w:r w:rsidR="0049503B" w:rsidRPr="00612CD0">
        <w:rPr>
          <w:rtl/>
        </w:rPr>
        <w:t xml:space="preserve"> </w:t>
      </w:r>
      <w:r w:rsidR="00DE5328" w:rsidRPr="00612CD0">
        <w:rPr>
          <w:rFonts w:hint="cs"/>
          <w:rtl/>
        </w:rPr>
        <w:t xml:space="preserve">من مراكز </w:t>
      </w:r>
      <w:r w:rsidR="0049503B" w:rsidRPr="00612CD0">
        <w:rPr>
          <w:rtl/>
        </w:rPr>
        <w:t>دعم التكنولوجيا والابتكار (</w:t>
      </w:r>
      <w:r w:rsidR="0049503B" w:rsidRPr="00612CD0">
        <w:t>TISCs</w:t>
      </w:r>
      <w:r w:rsidR="0049503B" w:rsidRPr="00612CD0">
        <w:rPr>
          <w:rtl/>
        </w:rPr>
        <w:t xml:space="preserve">) منذ عام 2009. ومن بين الخدمات التي تقدمها مراكز دعم التكنولوجيا والابتكار </w:t>
      </w:r>
      <w:r w:rsidR="00DE5328" w:rsidRPr="00612CD0">
        <w:rPr>
          <w:rFonts w:hint="cs"/>
          <w:rtl/>
        </w:rPr>
        <w:t>مساعدة</w:t>
      </w:r>
      <w:r w:rsidR="004A766E" w:rsidRPr="00612CD0">
        <w:rPr>
          <w:rFonts w:hint="cs"/>
          <w:rtl/>
        </w:rPr>
        <w:t xml:space="preserve"> </w:t>
      </w:r>
      <w:r w:rsidR="0049503B" w:rsidRPr="00612CD0">
        <w:rPr>
          <w:rtl/>
        </w:rPr>
        <w:t xml:space="preserve">البلدان النامية </w:t>
      </w:r>
      <w:r w:rsidR="00DE5328" w:rsidRPr="00612CD0">
        <w:rPr>
          <w:rFonts w:hint="cs"/>
          <w:rtl/>
        </w:rPr>
        <w:t>في ا</w:t>
      </w:r>
      <w:r w:rsidR="004A766E" w:rsidRPr="00612CD0">
        <w:rPr>
          <w:rFonts w:hint="cs"/>
          <w:rtl/>
        </w:rPr>
        <w:t>لنفاذ</w:t>
      </w:r>
      <w:r w:rsidR="0049503B" w:rsidRPr="00612CD0">
        <w:rPr>
          <w:rtl/>
        </w:rPr>
        <w:t xml:space="preserve"> إلى معلومات البراءات واستخدامها بشكل أكثر فعالية و</w:t>
      </w:r>
      <w:r w:rsidR="00DE5328" w:rsidRPr="00612CD0">
        <w:rPr>
          <w:rFonts w:hint="cs"/>
          <w:rtl/>
        </w:rPr>
        <w:t xml:space="preserve">استخدام </w:t>
      </w:r>
      <w:r w:rsidR="0049503B" w:rsidRPr="00612CD0">
        <w:rPr>
          <w:rtl/>
        </w:rPr>
        <w:t xml:space="preserve">أدوات البحث وقواعد البيانات. </w:t>
      </w:r>
      <w:r w:rsidR="004A766E" w:rsidRPr="00612CD0">
        <w:rPr>
          <w:rFonts w:hint="cs"/>
          <w:rtl/>
        </w:rPr>
        <w:t>و</w:t>
      </w:r>
      <w:r w:rsidR="0049503B" w:rsidRPr="00612CD0">
        <w:rPr>
          <w:rtl/>
        </w:rPr>
        <w:t xml:space="preserve">أنشئت مراكز دعم التكنولوجيا والابتكار في 78 دولة </w:t>
      </w:r>
      <w:r w:rsidR="004A766E" w:rsidRPr="00612CD0">
        <w:rPr>
          <w:rFonts w:hint="cs"/>
          <w:rtl/>
        </w:rPr>
        <w:t>من الدول الأعضاء</w:t>
      </w:r>
      <w:r w:rsidR="0049503B" w:rsidRPr="00612CD0">
        <w:rPr>
          <w:rtl/>
        </w:rPr>
        <w:t xml:space="preserve"> بما في ذلك 26 </w:t>
      </w:r>
      <w:r w:rsidR="00DE5328" w:rsidRPr="00612CD0">
        <w:rPr>
          <w:rFonts w:hint="cs"/>
          <w:rtl/>
        </w:rPr>
        <w:t>بلدا من البلدان ال</w:t>
      </w:r>
      <w:r w:rsidR="0049503B" w:rsidRPr="00612CD0">
        <w:rPr>
          <w:rtl/>
        </w:rPr>
        <w:t xml:space="preserve">أقل نموا. </w:t>
      </w:r>
      <w:r w:rsidR="004A766E" w:rsidRPr="00612CD0">
        <w:rPr>
          <w:rFonts w:hint="cs"/>
          <w:rtl/>
        </w:rPr>
        <w:t>و</w:t>
      </w:r>
      <w:r w:rsidR="0049503B" w:rsidRPr="00612CD0">
        <w:rPr>
          <w:rtl/>
        </w:rPr>
        <w:t xml:space="preserve">يمكن الاطلاع على مزيد من المعلومات </w:t>
      </w:r>
      <w:r w:rsidR="00F44996">
        <w:rPr>
          <w:rFonts w:hint="cs"/>
          <w:rtl/>
        </w:rPr>
        <w:t>عن</w:t>
      </w:r>
      <w:r w:rsidR="0049503B" w:rsidRPr="00612CD0">
        <w:rPr>
          <w:rtl/>
        </w:rPr>
        <w:t xml:space="preserve"> مراكز دعم التكنولوجيا والابتكار على موقع الويبو الإلكتروني على </w:t>
      </w:r>
      <w:r w:rsidR="004A766E" w:rsidRPr="00612CD0">
        <w:rPr>
          <w:rFonts w:hint="cs"/>
          <w:rtl/>
        </w:rPr>
        <w:t>الر</w:t>
      </w:r>
      <w:r w:rsidR="00F44996">
        <w:rPr>
          <w:rFonts w:hint="cs"/>
          <w:rtl/>
        </w:rPr>
        <w:t>ا</w:t>
      </w:r>
      <w:r w:rsidR="004A766E" w:rsidRPr="00612CD0">
        <w:rPr>
          <w:rFonts w:hint="cs"/>
          <w:rtl/>
        </w:rPr>
        <w:t>بط</w:t>
      </w:r>
      <w:r w:rsidR="00F44996">
        <w:rPr>
          <w:rFonts w:hint="cs"/>
          <w:rtl/>
        </w:rPr>
        <w:t>:</w:t>
      </w:r>
      <w:r w:rsidR="0049503B" w:rsidRPr="00612CD0">
        <w:rPr>
          <w:rtl/>
        </w:rPr>
        <w:t xml:space="preserve"> </w:t>
      </w:r>
      <w:hyperlink r:id="rId10" w:history="1">
        <w:r w:rsidR="004A766E" w:rsidRPr="00612CD0">
          <w:rPr>
            <w:rStyle w:val="Hyperlink"/>
            <w:color w:val="auto"/>
          </w:rPr>
          <w:t>https://www.wipo.int/tisc/ar</w:t>
        </w:r>
      </w:hyperlink>
      <w:r w:rsidR="00F44996">
        <w:rPr>
          <w:rtl/>
        </w:rPr>
        <w:t xml:space="preserve"> </w:t>
      </w:r>
      <w:r w:rsidR="0049503B" w:rsidRPr="00612CD0">
        <w:rPr>
          <w:rtl/>
        </w:rPr>
        <w:t>الذي يتضمن رابطًا للتقرير السنوي لبرنامج مراكز دعم التكنولوجيا والابتكار "الاحتفال ب</w:t>
      </w:r>
      <w:r w:rsidR="004A766E" w:rsidRPr="00612CD0">
        <w:rPr>
          <w:rFonts w:hint="cs"/>
          <w:rtl/>
        </w:rPr>
        <w:t xml:space="preserve">مضي </w:t>
      </w:r>
      <w:r w:rsidR="0049503B" w:rsidRPr="00612CD0">
        <w:rPr>
          <w:rtl/>
        </w:rPr>
        <w:t xml:space="preserve">عشر سنوات </w:t>
      </w:r>
      <w:r w:rsidR="002A60F6" w:rsidRPr="00612CD0">
        <w:rPr>
          <w:rFonts w:hint="cs"/>
          <w:rtl/>
        </w:rPr>
        <w:t>على تأسيس</w:t>
      </w:r>
      <w:r w:rsidR="0049503B" w:rsidRPr="00612CD0">
        <w:rPr>
          <w:rtl/>
        </w:rPr>
        <w:t xml:space="preserve"> مراكز دعم التكنولوجيا والابتكار"، والفقرة 35 </w:t>
      </w:r>
      <w:r w:rsidR="004A766E" w:rsidRPr="00612CD0">
        <w:rPr>
          <w:rFonts w:hint="cs"/>
          <w:rtl/>
        </w:rPr>
        <w:t>"2"</w:t>
      </w:r>
      <w:r w:rsidR="0049503B" w:rsidRPr="00612CD0">
        <w:rPr>
          <w:rtl/>
        </w:rPr>
        <w:t xml:space="preserve"> من تقرير المدير العام </w:t>
      </w:r>
      <w:r w:rsidR="004A766E" w:rsidRPr="00612CD0">
        <w:rPr>
          <w:rFonts w:hint="cs"/>
          <w:rtl/>
        </w:rPr>
        <w:t>بشأن</w:t>
      </w:r>
      <w:r w:rsidR="0049503B" w:rsidRPr="00612CD0">
        <w:rPr>
          <w:rtl/>
        </w:rPr>
        <w:t xml:space="preserve"> تنفيذ </w:t>
      </w:r>
      <w:r w:rsidR="00F44996">
        <w:rPr>
          <w:rFonts w:hint="cs"/>
          <w:rtl/>
        </w:rPr>
        <w:t xml:space="preserve">أجندة </w:t>
      </w:r>
      <w:r w:rsidR="0049503B" w:rsidRPr="00612CD0">
        <w:rPr>
          <w:rtl/>
        </w:rPr>
        <w:t xml:space="preserve">التنمية لعام 2018 (الوثيقة </w:t>
      </w:r>
      <w:r w:rsidR="0049503B" w:rsidRPr="00612CD0">
        <w:t>CDIP/23/2</w:t>
      </w:r>
      <w:r w:rsidR="0049503B" w:rsidRPr="00612CD0">
        <w:rPr>
          <w:rtl/>
        </w:rPr>
        <w:t>).</w:t>
      </w:r>
    </w:p>
    <w:p w:rsidR="00F05D7C" w:rsidRDefault="000F795D" w:rsidP="00F05D7C">
      <w:pPr>
        <w:pStyle w:val="NumberedParaAR"/>
        <w:numPr>
          <w:ilvl w:val="1"/>
          <w:numId w:val="2"/>
        </w:numPr>
        <w:tabs>
          <w:tab w:val="left" w:pos="1701"/>
        </w:tabs>
        <w:ind w:left="567" w:firstLine="0"/>
        <w:rPr>
          <w:rtl/>
        </w:rPr>
      </w:pPr>
      <w:r w:rsidRPr="00F05D7C">
        <w:rPr>
          <w:rtl/>
        </w:rPr>
        <w:t xml:space="preserve">تشمل الأجزاء الأخرى من البرنامج 14 "خدمات </w:t>
      </w:r>
      <w:r w:rsidR="00C14C6D" w:rsidRPr="00F05D7C">
        <w:rPr>
          <w:rFonts w:hint="cs"/>
          <w:rtl/>
        </w:rPr>
        <w:t>النفاذ</w:t>
      </w:r>
      <w:r w:rsidRPr="00F05D7C">
        <w:rPr>
          <w:rtl/>
        </w:rPr>
        <w:t xml:space="preserve"> إلى المعلومات والمع</w:t>
      </w:r>
      <w:r w:rsidR="00C14C6D" w:rsidRPr="00F05D7C">
        <w:rPr>
          <w:rFonts w:hint="cs"/>
          <w:rtl/>
        </w:rPr>
        <w:t>رفة</w:t>
      </w:r>
      <w:r w:rsidRPr="00F05D7C">
        <w:rPr>
          <w:rtl/>
        </w:rPr>
        <w:t xml:space="preserve">" </w:t>
      </w:r>
      <w:r w:rsidR="00C14C6D" w:rsidRPr="00F05D7C">
        <w:rPr>
          <w:rFonts w:hint="cs"/>
          <w:rtl/>
        </w:rPr>
        <w:t>النفاذ</w:t>
      </w:r>
      <w:r w:rsidRPr="00F05D7C">
        <w:rPr>
          <w:rtl/>
        </w:rPr>
        <w:t xml:space="preserve"> إلى </w:t>
      </w:r>
      <w:r w:rsidR="00C14C6D" w:rsidRPr="00F05D7C">
        <w:rPr>
          <w:rFonts w:hint="cs"/>
          <w:rtl/>
        </w:rPr>
        <w:t>الأبحاث</w:t>
      </w:r>
      <w:r w:rsidRPr="00F05D7C">
        <w:rPr>
          <w:rtl/>
        </w:rPr>
        <w:t xml:space="preserve"> من أجل التنمية والابتكار (</w:t>
      </w:r>
      <w:r w:rsidRPr="00F05D7C">
        <w:t>ARDI</w:t>
      </w:r>
      <w:r w:rsidRPr="00F05D7C">
        <w:rPr>
          <w:rtl/>
        </w:rPr>
        <w:t xml:space="preserve">) </w:t>
      </w:r>
      <w:r w:rsidR="0040177D" w:rsidRPr="00F05D7C">
        <w:rPr>
          <w:rFonts w:hint="cs"/>
          <w:rtl/>
        </w:rPr>
        <w:t>والنفاذ</w:t>
      </w:r>
      <w:r w:rsidRPr="00F05D7C">
        <w:rPr>
          <w:rtl/>
        </w:rPr>
        <w:t xml:space="preserve"> إلى المعلومات المتخصصة </w:t>
      </w:r>
      <w:r w:rsidR="0089434B" w:rsidRPr="00F05D7C">
        <w:rPr>
          <w:rFonts w:hint="cs"/>
          <w:rtl/>
        </w:rPr>
        <w:t>بشأن</w:t>
      </w:r>
      <w:r w:rsidRPr="00F05D7C">
        <w:rPr>
          <w:rtl/>
        </w:rPr>
        <w:t xml:space="preserve"> البراءات(</w:t>
      </w:r>
      <w:r w:rsidRPr="00F05D7C">
        <w:t>ASPI</w:t>
      </w:r>
      <w:r w:rsidRPr="00F05D7C">
        <w:rPr>
          <w:rtl/>
        </w:rPr>
        <w:t xml:space="preserve">). </w:t>
      </w:r>
      <w:r w:rsidR="0089434B" w:rsidRPr="00F05D7C">
        <w:rPr>
          <w:rFonts w:hint="cs"/>
          <w:rtl/>
        </w:rPr>
        <w:t>و</w:t>
      </w:r>
      <w:r w:rsidRPr="00F05D7C">
        <w:rPr>
          <w:rtl/>
        </w:rPr>
        <w:t xml:space="preserve">يوفر </w:t>
      </w:r>
      <w:r w:rsidR="0089434B" w:rsidRPr="00F05D7C">
        <w:rPr>
          <w:rFonts w:hint="cs"/>
          <w:rtl/>
        </w:rPr>
        <w:t xml:space="preserve">برنامج </w:t>
      </w:r>
      <w:r w:rsidR="009555D6" w:rsidRPr="00F05D7C">
        <w:rPr>
          <w:rFonts w:hint="cs"/>
          <w:rtl/>
        </w:rPr>
        <w:t>"</w:t>
      </w:r>
      <w:r w:rsidR="0089434B" w:rsidRPr="00F05D7C">
        <w:rPr>
          <w:rFonts w:hint="cs"/>
          <w:rtl/>
        </w:rPr>
        <w:t>النفاذ</w:t>
      </w:r>
      <w:r w:rsidR="0089434B" w:rsidRPr="00F05D7C">
        <w:rPr>
          <w:rtl/>
        </w:rPr>
        <w:t xml:space="preserve"> إلى </w:t>
      </w:r>
      <w:r w:rsidR="0089434B" w:rsidRPr="00F05D7C">
        <w:rPr>
          <w:rFonts w:hint="cs"/>
          <w:rtl/>
        </w:rPr>
        <w:t>الأبحاث</w:t>
      </w:r>
      <w:r w:rsidR="0089434B" w:rsidRPr="00F05D7C">
        <w:rPr>
          <w:rtl/>
        </w:rPr>
        <w:t xml:space="preserve"> من أجل التنمية والابتكار</w:t>
      </w:r>
      <w:r w:rsidR="009555D6" w:rsidRPr="00F05D7C">
        <w:rPr>
          <w:rFonts w:hint="cs"/>
          <w:rtl/>
        </w:rPr>
        <w:t>"</w:t>
      </w:r>
      <w:r w:rsidR="0089434B" w:rsidRPr="00F05D7C">
        <w:rPr>
          <w:rFonts w:hint="cs"/>
          <w:rtl/>
        </w:rPr>
        <w:t xml:space="preserve"> نفاذا</w:t>
      </w:r>
      <w:r w:rsidRPr="00F05D7C">
        <w:rPr>
          <w:rtl/>
        </w:rPr>
        <w:t xml:space="preserve"> مجانياً أو </w:t>
      </w:r>
      <w:r w:rsidR="0089434B" w:rsidRPr="00F05D7C">
        <w:rPr>
          <w:rFonts w:hint="cs"/>
          <w:rtl/>
        </w:rPr>
        <w:t>ب</w:t>
      </w:r>
      <w:r w:rsidRPr="00F05D7C">
        <w:rPr>
          <w:rtl/>
        </w:rPr>
        <w:t xml:space="preserve">تكلفة </w:t>
      </w:r>
      <w:r w:rsidR="0089434B" w:rsidRPr="00F05D7C">
        <w:rPr>
          <w:rtl/>
        </w:rPr>
        <w:t>منخفض</w:t>
      </w:r>
      <w:r w:rsidR="0089434B" w:rsidRPr="00F05D7C">
        <w:rPr>
          <w:rFonts w:hint="cs"/>
          <w:rtl/>
        </w:rPr>
        <w:t>ة</w:t>
      </w:r>
      <w:r w:rsidR="0089434B" w:rsidRPr="00F05D7C">
        <w:rPr>
          <w:rtl/>
        </w:rPr>
        <w:t xml:space="preserve"> </w:t>
      </w:r>
      <w:r w:rsidRPr="00F05D7C">
        <w:rPr>
          <w:rtl/>
        </w:rPr>
        <w:t>إلى حوالي 700 7 مجلة علمية وتقنية قائمة على الاشتراك و</w:t>
      </w:r>
      <w:r w:rsidR="0089434B" w:rsidRPr="00F05D7C">
        <w:rPr>
          <w:rFonts w:hint="cs"/>
          <w:rtl/>
        </w:rPr>
        <w:t xml:space="preserve">000 22 </w:t>
      </w:r>
      <w:r w:rsidRPr="00F05D7C">
        <w:rPr>
          <w:rtl/>
        </w:rPr>
        <w:t>كتاب إلكتروني و</w:t>
      </w:r>
      <w:r w:rsidR="0089434B" w:rsidRPr="00F05D7C">
        <w:rPr>
          <w:rFonts w:hint="cs"/>
          <w:rtl/>
        </w:rPr>
        <w:t>مصنفات مرجعية</w:t>
      </w:r>
      <w:r w:rsidRPr="00F05D7C">
        <w:rPr>
          <w:rtl/>
        </w:rPr>
        <w:t xml:space="preserve"> </w:t>
      </w:r>
      <w:r w:rsidR="0089434B" w:rsidRPr="00F05D7C">
        <w:rPr>
          <w:rFonts w:hint="cs"/>
          <w:rtl/>
        </w:rPr>
        <w:t xml:space="preserve">من خلال </w:t>
      </w:r>
      <w:r w:rsidRPr="00F05D7C">
        <w:rPr>
          <w:rtl/>
        </w:rPr>
        <w:t xml:space="preserve">أكثر من </w:t>
      </w:r>
      <w:r w:rsidR="00CE36F0" w:rsidRPr="00F05D7C">
        <w:rPr>
          <w:rFonts w:hint="cs"/>
          <w:rtl/>
        </w:rPr>
        <w:t>250 1</w:t>
      </w:r>
      <w:r w:rsidRPr="00F05D7C">
        <w:rPr>
          <w:rtl/>
        </w:rPr>
        <w:t xml:space="preserve"> مؤسسة مسجلة في 85 </w:t>
      </w:r>
      <w:r w:rsidR="00A04C8C" w:rsidRPr="00F05D7C">
        <w:rPr>
          <w:rFonts w:hint="cs"/>
          <w:rtl/>
        </w:rPr>
        <w:t>بلد من البلدان</w:t>
      </w:r>
      <w:r w:rsidRPr="00F05D7C">
        <w:rPr>
          <w:rtl/>
        </w:rPr>
        <w:t xml:space="preserve"> </w:t>
      </w:r>
      <w:r w:rsidR="00A04C8C" w:rsidRPr="00F05D7C">
        <w:rPr>
          <w:rFonts w:hint="cs"/>
          <w:rtl/>
        </w:rPr>
        <w:t>ال</w:t>
      </w:r>
      <w:r w:rsidRPr="00F05D7C">
        <w:rPr>
          <w:rtl/>
        </w:rPr>
        <w:t xml:space="preserve">نامية والبلدان </w:t>
      </w:r>
      <w:r w:rsidR="00F44996" w:rsidRPr="00F05D7C">
        <w:rPr>
          <w:rFonts w:hint="cs"/>
          <w:rtl/>
        </w:rPr>
        <w:t>ال</w:t>
      </w:r>
      <w:r w:rsidR="00A04C8C" w:rsidRPr="00F05D7C">
        <w:rPr>
          <w:rtl/>
        </w:rPr>
        <w:t xml:space="preserve">أقل </w:t>
      </w:r>
      <w:r w:rsidRPr="00F05D7C">
        <w:rPr>
          <w:rtl/>
        </w:rPr>
        <w:t xml:space="preserve">نمواً. </w:t>
      </w:r>
      <w:r w:rsidR="0089434B" w:rsidRPr="00F05D7C">
        <w:rPr>
          <w:rFonts w:hint="cs"/>
          <w:rtl/>
        </w:rPr>
        <w:t>ويوفر</w:t>
      </w:r>
      <w:r w:rsidRPr="00F05D7C">
        <w:rPr>
          <w:rtl/>
        </w:rPr>
        <w:t xml:space="preserve"> </w:t>
      </w:r>
      <w:r w:rsidR="0089434B" w:rsidRPr="00F05D7C">
        <w:rPr>
          <w:rtl/>
        </w:rPr>
        <w:t xml:space="preserve">برامج </w:t>
      </w:r>
      <w:r w:rsidR="0089434B" w:rsidRPr="00F05D7C">
        <w:rPr>
          <w:rFonts w:hint="cs"/>
          <w:rtl/>
        </w:rPr>
        <w:t>النفاذ</w:t>
      </w:r>
      <w:r w:rsidR="0089434B" w:rsidRPr="00F05D7C">
        <w:rPr>
          <w:rtl/>
        </w:rPr>
        <w:t xml:space="preserve"> إلى المعلومات المتخصصة </w:t>
      </w:r>
      <w:r w:rsidR="0089434B" w:rsidRPr="00F05D7C">
        <w:rPr>
          <w:rFonts w:hint="cs"/>
          <w:rtl/>
        </w:rPr>
        <w:t>بشأن</w:t>
      </w:r>
      <w:r w:rsidR="0089434B" w:rsidRPr="00F05D7C">
        <w:rPr>
          <w:rtl/>
        </w:rPr>
        <w:t xml:space="preserve"> البراءات </w:t>
      </w:r>
      <w:r w:rsidR="0089434B" w:rsidRPr="00F05D7C">
        <w:rPr>
          <w:rFonts w:hint="cs"/>
          <w:rtl/>
        </w:rPr>
        <w:t>إمكانية</w:t>
      </w:r>
      <w:r w:rsidRPr="00F05D7C">
        <w:rPr>
          <w:rtl/>
        </w:rPr>
        <w:t xml:space="preserve"> </w:t>
      </w:r>
      <w:r w:rsidR="0089434B" w:rsidRPr="00F05D7C">
        <w:rPr>
          <w:rFonts w:hint="cs"/>
          <w:rtl/>
        </w:rPr>
        <w:t>النفاذ</w:t>
      </w:r>
      <w:r w:rsidRPr="00F05D7C">
        <w:rPr>
          <w:rtl/>
        </w:rPr>
        <w:t xml:space="preserve"> </w:t>
      </w:r>
      <w:r w:rsidR="0089434B" w:rsidRPr="00F05D7C">
        <w:rPr>
          <w:rFonts w:hint="cs"/>
          <w:rtl/>
        </w:rPr>
        <w:t>مجانا</w:t>
      </w:r>
      <w:r w:rsidR="00F44996" w:rsidRPr="00F05D7C">
        <w:rPr>
          <w:rFonts w:hint="cs"/>
          <w:rtl/>
        </w:rPr>
        <w:t>ً</w:t>
      </w:r>
      <w:r w:rsidRPr="00F05D7C">
        <w:rPr>
          <w:rtl/>
        </w:rPr>
        <w:t xml:space="preserve"> أو </w:t>
      </w:r>
      <w:r w:rsidR="00F67004" w:rsidRPr="00F05D7C">
        <w:rPr>
          <w:rFonts w:hint="cs"/>
          <w:rtl/>
        </w:rPr>
        <w:t>بتكلفة منخفضة</w:t>
      </w:r>
      <w:r w:rsidR="0089434B" w:rsidRPr="00F05D7C">
        <w:rPr>
          <w:rFonts w:hint="cs"/>
          <w:rtl/>
        </w:rPr>
        <w:t xml:space="preserve"> </w:t>
      </w:r>
      <w:r w:rsidRPr="00F05D7C">
        <w:rPr>
          <w:rtl/>
        </w:rPr>
        <w:t xml:space="preserve">إلى خدمات البحث التجاري </w:t>
      </w:r>
      <w:r w:rsidR="0089434B" w:rsidRPr="00F05D7C">
        <w:rPr>
          <w:rFonts w:hint="cs"/>
          <w:rtl/>
        </w:rPr>
        <w:t>في ا</w:t>
      </w:r>
      <w:r w:rsidRPr="00F05D7C">
        <w:rPr>
          <w:rtl/>
        </w:rPr>
        <w:t xml:space="preserve">لبراءات </w:t>
      </w:r>
      <w:r w:rsidR="0089434B" w:rsidRPr="00F05D7C">
        <w:rPr>
          <w:rFonts w:hint="cs"/>
          <w:rtl/>
        </w:rPr>
        <w:t xml:space="preserve">والخدمات التحليلية </w:t>
      </w:r>
      <w:r w:rsidRPr="00F05D7C">
        <w:rPr>
          <w:rtl/>
        </w:rPr>
        <w:t xml:space="preserve">لأكثر من 120 مؤسسة مسجلة في 43 </w:t>
      </w:r>
      <w:r w:rsidR="0089434B" w:rsidRPr="00F05D7C">
        <w:rPr>
          <w:rFonts w:hint="cs"/>
          <w:rtl/>
        </w:rPr>
        <w:t>بلدا من البلدان</w:t>
      </w:r>
      <w:r w:rsidRPr="00F05D7C">
        <w:rPr>
          <w:rtl/>
        </w:rPr>
        <w:t xml:space="preserve"> </w:t>
      </w:r>
      <w:r w:rsidR="0089434B" w:rsidRPr="00F05D7C">
        <w:rPr>
          <w:rFonts w:hint="cs"/>
          <w:rtl/>
        </w:rPr>
        <w:t>ال</w:t>
      </w:r>
      <w:r w:rsidRPr="00F05D7C">
        <w:rPr>
          <w:rtl/>
        </w:rPr>
        <w:t xml:space="preserve">نامية والبلدان </w:t>
      </w:r>
      <w:r w:rsidR="0089434B" w:rsidRPr="00F05D7C">
        <w:rPr>
          <w:rFonts w:hint="cs"/>
          <w:rtl/>
        </w:rPr>
        <w:t xml:space="preserve">الأقل </w:t>
      </w:r>
      <w:r w:rsidRPr="00F05D7C">
        <w:rPr>
          <w:rtl/>
        </w:rPr>
        <w:t xml:space="preserve">نمواً. </w:t>
      </w:r>
      <w:r w:rsidR="00F67004" w:rsidRPr="00F05D7C">
        <w:rPr>
          <w:rFonts w:hint="cs"/>
          <w:rtl/>
        </w:rPr>
        <w:t>و</w:t>
      </w:r>
      <w:r w:rsidRPr="00F05D7C">
        <w:rPr>
          <w:rtl/>
        </w:rPr>
        <w:t xml:space="preserve">يوفر موقع الويبو </w:t>
      </w:r>
      <w:r w:rsidR="00F67004" w:rsidRPr="00F05D7C">
        <w:rPr>
          <w:rFonts w:hint="cs"/>
          <w:rtl/>
        </w:rPr>
        <w:t>الالكتروني</w:t>
      </w:r>
      <w:r w:rsidRPr="00F05D7C">
        <w:rPr>
          <w:rtl/>
        </w:rPr>
        <w:t xml:space="preserve"> مزيدًا من المعلومات حول الأنشطة ومعايير الأهلية </w:t>
      </w:r>
      <w:r w:rsidR="009555D6" w:rsidRPr="00F05D7C">
        <w:rPr>
          <w:rFonts w:hint="cs"/>
          <w:rtl/>
        </w:rPr>
        <w:t xml:space="preserve">بشأن </w:t>
      </w:r>
      <w:r w:rsidRPr="00F05D7C">
        <w:rPr>
          <w:rtl/>
        </w:rPr>
        <w:t xml:space="preserve">برنامجي </w:t>
      </w:r>
      <w:r w:rsidR="009555D6" w:rsidRPr="00F05D7C">
        <w:rPr>
          <w:rFonts w:hint="cs"/>
          <w:rtl/>
        </w:rPr>
        <w:t>"</w:t>
      </w:r>
      <w:r w:rsidR="00F67004" w:rsidRPr="00F05D7C">
        <w:rPr>
          <w:rFonts w:hint="cs"/>
          <w:rtl/>
        </w:rPr>
        <w:t>النفاذ</w:t>
      </w:r>
      <w:r w:rsidR="00F67004" w:rsidRPr="00F05D7C">
        <w:rPr>
          <w:rtl/>
        </w:rPr>
        <w:t xml:space="preserve"> إلى </w:t>
      </w:r>
      <w:r w:rsidR="00F67004" w:rsidRPr="00F05D7C">
        <w:rPr>
          <w:rFonts w:hint="cs"/>
          <w:rtl/>
        </w:rPr>
        <w:t>الأبحاث</w:t>
      </w:r>
      <w:r w:rsidR="00F67004" w:rsidRPr="00F05D7C">
        <w:rPr>
          <w:rtl/>
        </w:rPr>
        <w:t xml:space="preserve"> من أجل التنمية والابتكار</w:t>
      </w:r>
      <w:r w:rsidR="009555D6" w:rsidRPr="00F05D7C">
        <w:rPr>
          <w:rFonts w:hint="cs"/>
          <w:rtl/>
        </w:rPr>
        <w:t>"</w:t>
      </w:r>
      <w:r w:rsidR="00F67004" w:rsidRPr="00F05D7C">
        <w:rPr>
          <w:rtl/>
        </w:rPr>
        <w:t xml:space="preserve"> </w:t>
      </w:r>
      <w:r w:rsidR="009555D6" w:rsidRPr="00F05D7C">
        <w:rPr>
          <w:rFonts w:hint="cs"/>
          <w:rtl/>
        </w:rPr>
        <w:t>و"</w:t>
      </w:r>
      <w:r w:rsidR="00F67004" w:rsidRPr="00F05D7C">
        <w:rPr>
          <w:rFonts w:hint="cs"/>
          <w:rtl/>
        </w:rPr>
        <w:t>النفاذ</w:t>
      </w:r>
      <w:r w:rsidR="00F67004" w:rsidRPr="00F05D7C">
        <w:rPr>
          <w:rtl/>
        </w:rPr>
        <w:t xml:space="preserve"> إلى المعلومات المتخصصة </w:t>
      </w:r>
      <w:r w:rsidR="00F67004" w:rsidRPr="00F05D7C">
        <w:rPr>
          <w:rFonts w:hint="cs"/>
          <w:rtl/>
        </w:rPr>
        <w:t>بشأن</w:t>
      </w:r>
      <w:r w:rsidR="00F67004" w:rsidRPr="00F05D7C">
        <w:rPr>
          <w:rtl/>
        </w:rPr>
        <w:t xml:space="preserve"> البراءات</w:t>
      </w:r>
      <w:r w:rsidR="009555D6" w:rsidRPr="00F05D7C">
        <w:rPr>
          <w:rFonts w:hint="cs"/>
          <w:rtl/>
        </w:rPr>
        <w:t>"</w:t>
      </w:r>
      <w:r w:rsidR="00F67004" w:rsidRPr="00F05D7C">
        <w:rPr>
          <w:rtl/>
        </w:rPr>
        <w:t xml:space="preserve"> </w:t>
      </w:r>
      <w:r w:rsidRPr="00F05D7C">
        <w:rPr>
          <w:rtl/>
        </w:rPr>
        <w:t xml:space="preserve">على </w:t>
      </w:r>
      <w:r w:rsidR="00CE36F0" w:rsidRPr="00F05D7C">
        <w:rPr>
          <w:rFonts w:hint="cs"/>
          <w:rtl/>
        </w:rPr>
        <w:t>الرابط</w:t>
      </w:r>
      <w:r w:rsidR="00F05D7C">
        <w:rPr>
          <w:rFonts w:hint="cs"/>
          <w:rtl/>
        </w:rPr>
        <w:t>ين</w:t>
      </w:r>
      <w:r w:rsidR="00F44996" w:rsidRPr="00F05D7C">
        <w:rPr>
          <w:rFonts w:hint="cs"/>
          <w:rtl/>
        </w:rPr>
        <w:t>:</w:t>
      </w:r>
      <w:r w:rsidR="00CE36F0" w:rsidRPr="00F05D7C">
        <w:rPr>
          <w:rFonts w:hint="cs"/>
          <w:rtl/>
        </w:rPr>
        <w:t xml:space="preserve"> </w:t>
      </w:r>
      <w:hyperlink r:id="rId11" w:history="1">
        <w:r w:rsidR="00CE36F0" w:rsidRPr="00F05D7C">
          <w:rPr>
            <w:rStyle w:val="Hyperlink"/>
            <w:color w:val="auto"/>
          </w:rPr>
          <w:t>https://www.wipo.int/ardi/ar</w:t>
        </w:r>
      </w:hyperlink>
      <w:r w:rsidR="00F44996" w:rsidRPr="00F05D7C">
        <w:rPr>
          <w:rStyle w:val="Hyperlink"/>
          <w:rFonts w:hint="cs"/>
          <w:color w:val="auto"/>
          <w:rtl/>
        </w:rPr>
        <w:t>،</w:t>
      </w:r>
      <w:r w:rsidR="00CE36F0" w:rsidRPr="00F05D7C">
        <w:rPr>
          <w:rFonts w:hint="cs"/>
          <w:rtl/>
        </w:rPr>
        <w:t xml:space="preserve"> </w:t>
      </w:r>
      <w:r w:rsidR="00CE36F0" w:rsidRPr="00F05D7C">
        <w:rPr>
          <w:rtl/>
        </w:rPr>
        <w:t>و</w:t>
      </w:r>
      <w:hyperlink r:id="rId12" w:history="1">
        <w:r w:rsidR="00F05D7C" w:rsidRPr="00F05D7C">
          <w:rPr>
            <w:rStyle w:val="Hyperlink"/>
            <w:color w:val="auto"/>
          </w:rPr>
          <w:t>https://www.wipo.int/aspi/ar</w:t>
        </w:r>
      </w:hyperlink>
      <w:r w:rsidR="00F05D7C" w:rsidRPr="00F05D7C">
        <w:rPr>
          <w:rFonts w:hint="cs"/>
          <w:rtl/>
        </w:rPr>
        <w:t xml:space="preserve"> </w:t>
      </w:r>
      <w:r w:rsidR="00CE36F0" w:rsidRPr="00F05D7C">
        <w:rPr>
          <w:rFonts w:hint="cs"/>
          <w:rtl/>
        </w:rPr>
        <w:t>على</w:t>
      </w:r>
      <w:r w:rsidR="00CE36F0" w:rsidRPr="00F05D7C">
        <w:rPr>
          <w:rtl/>
        </w:rPr>
        <w:t xml:space="preserve"> التوالي. </w:t>
      </w:r>
      <w:r w:rsidR="00CC4F19" w:rsidRPr="00F05D7C">
        <w:rPr>
          <w:rFonts w:hint="cs"/>
          <w:rtl/>
        </w:rPr>
        <w:t>و</w:t>
      </w:r>
      <w:r w:rsidR="00F05D7C">
        <w:rPr>
          <w:rtl/>
        </w:rPr>
        <w:t>ت</w:t>
      </w:r>
      <w:r w:rsidR="00F05D7C">
        <w:rPr>
          <w:rFonts w:hint="cs"/>
          <w:rtl/>
        </w:rPr>
        <w:t>عرض</w:t>
      </w:r>
      <w:r w:rsidR="00CE36F0" w:rsidRPr="00F05D7C">
        <w:rPr>
          <w:rtl/>
        </w:rPr>
        <w:t xml:space="preserve"> الفقرة 35</w:t>
      </w:r>
      <w:r w:rsidR="00CE36F0" w:rsidRPr="00F05D7C">
        <w:rPr>
          <w:rFonts w:hint="cs"/>
          <w:rtl/>
        </w:rPr>
        <w:t xml:space="preserve"> "3"</w:t>
      </w:r>
      <w:r w:rsidR="00CE36F0" w:rsidRPr="00F05D7C">
        <w:rPr>
          <w:rtl/>
        </w:rPr>
        <w:t xml:space="preserve"> من تقرير المدير العام </w:t>
      </w:r>
      <w:r w:rsidR="00CE36F0" w:rsidRPr="00F05D7C">
        <w:rPr>
          <w:rFonts w:hint="cs"/>
          <w:rtl/>
        </w:rPr>
        <w:t>بشأن</w:t>
      </w:r>
      <w:r w:rsidR="00CE36F0" w:rsidRPr="00F05D7C">
        <w:rPr>
          <w:rtl/>
        </w:rPr>
        <w:t xml:space="preserve"> تنفيذ أ</w:t>
      </w:r>
      <w:r w:rsidR="00F05D7C">
        <w:rPr>
          <w:rFonts w:hint="cs"/>
          <w:rtl/>
        </w:rPr>
        <w:t>جندة</w:t>
      </w:r>
      <w:r w:rsidR="00CE36F0" w:rsidRPr="00F05D7C">
        <w:rPr>
          <w:rtl/>
        </w:rPr>
        <w:t xml:space="preserve"> التنمية لعام 2018 (الوثيقة </w:t>
      </w:r>
      <w:r w:rsidR="00CE36F0" w:rsidRPr="00F05D7C">
        <w:t>CDIP/23/2</w:t>
      </w:r>
      <w:r w:rsidR="00CE36F0" w:rsidRPr="00F05D7C">
        <w:rPr>
          <w:rtl/>
        </w:rPr>
        <w:t>) مزيدًا من التفاصيل حول هذ</w:t>
      </w:r>
      <w:r w:rsidR="00CE36F0" w:rsidRPr="00F05D7C">
        <w:rPr>
          <w:rFonts w:hint="cs"/>
          <w:rtl/>
        </w:rPr>
        <w:t>ين</w:t>
      </w:r>
      <w:r w:rsidR="00CE36F0" w:rsidRPr="00F05D7C">
        <w:rPr>
          <w:rtl/>
        </w:rPr>
        <w:t xml:space="preserve"> </w:t>
      </w:r>
      <w:r w:rsidR="00CE36F0" w:rsidRPr="00F05D7C">
        <w:rPr>
          <w:rFonts w:hint="cs"/>
          <w:rtl/>
        </w:rPr>
        <w:t>البرنامجين</w:t>
      </w:r>
      <w:r w:rsidR="00CE36F0" w:rsidRPr="00F05D7C">
        <w:rPr>
          <w:rtl/>
        </w:rPr>
        <w:t>.</w:t>
      </w:r>
    </w:p>
    <w:p w:rsidR="00646254" w:rsidRPr="00612CD0" w:rsidRDefault="00DD7008" w:rsidP="00F05D7C">
      <w:pPr>
        <w:pStyle w:val="NumberedParaAR"/>
        <w:numPr>
          <w:ilvl w:val="1"/>
          <w:numId w:val="2"/>
        </w:numPr>
        <w:tabs>
          <w:tab w:val="left" w:pos="1701"/>
        </w:tabs>
        <w:ind w:left="567" w:firstLine="0"/>
      </w:pPr>
      <w:r w:rsidRPr="00612CD0">
        <w:rPr>
          <w:rtl/>
        </w:rPr>
        <w:t>يوف</w:t>
      </w:r>
      <w:r w:rsidR="00F05D7C">
        <w:rPr>
          <w:rFonts w:hint="cs"/>
          <w:rtl/>
        </w:rPr>
        <w:t>ّ</w:t>
      </w:r>
      <w:r w:rsidRPr="00612CD0">
        <w:rPr>
          <w:rtl/>
        </w:rPr>
        <w:t xml:space="preserve">ر البرنامج 11 "أكاديمية الويبو" </w:t>
      </w:r>
      <w:r w:rsidR="007C0B9A" w:rsidRPr="00612CD0">
        <w:rPr>
          <w:rFonts w:hint="cs"/>
          <w:rtl/>
        </w:rPr>
        <w:t>تحت</w:t>
      </w:r>
      <w:r w:rsidRPr="00612CD0">
        <w:rPr>
          <w:rtl/>
        </w:rPr>
        <w:t xml:space="preserve"> </w:t>
      </w:r>
      <w:r w:rsidR="007C0B9A" w:rsidRPr="00612CD0">
        <w:rPr>
          <w:rFonts w:hint="cs"/>
          <w:rtl/>
        </w:rPr>
        <w:t>م</w:t>
      </w:r>
      <w:r w:rsidRPr="00612CD0">
        <w:rPr>
          <w:rtl/>
        </w:rPr>
        <w:t xml:space="preserve">سؤولية قطاع </w:t>
      </w:r>
      <w:r w:rsidRPr="00612CD0">
        <w:rPr>
          <w:rFonts w:hint="cs"/>
          <w:rtl/>
        </w:rPr>
        <w:t>التنمية،</w:t>
      </w:r>
      <w:r w:rsidRPr="00612CD0">
        <w:rPr>
          <w:rtl/>
        </w:rPr>
        <w:t xml:space="preserve"> أنشطة التدريب </w:t>
      </w:r>
      <w:r w:rsidR="007C0B9A" w:rsidRPr="00612CD0">
        <w:rPr>
          <w:rFonts w:hint="cs"/>
          <w:rtl/>
        </w:rPr>
        <w:t>وتكوين الكفاءات</w:t>
      </w:r>
      <w:r w:rsidRPr="00612CD0">
        <w:rPr>
          <w:rtl/>
        </w:rPr>
        <w:t xml:space="preserve"> البشرية </w:t>
      </w:r>
      <w:r w:rsidR="007C0B9A" w:rsidRPr="00612CD0">
        <w:rPr>
          <w:rFonts w:hint="cs"/>
          <w:rtl/>
        </w:rPr>
        <w:t>لفائدة ا</w:t>
      </w:r>
      <w:r w:rsidRPr="00612CD0">
        <w:rPr>
          <w:rtl/>
        </w:rPr>
        <w:t xml:space="preserve">لبلدان النامية والبلدان </w:t>
      </w:r>
      <w:r w:rsidR="00B02795" w:rsidRPr="00612CD0">
        <w:rPr>
          <w:rFonts w:hint="cs"/>
          <w:rtl/>
        </w:rPr>
        <w:t>ال</w:t>
      </w:r>
      <w:r w:rsidR="00B02795" w:rsidRPr="00612CD0">
        <w:rPr>
          <w:rtl/>
        </w:rPr>
        <w:t>أقل</w:t>
      </w:r>
      <w:r w:rsidR="00B02795" w:rsidRPr="00612CD0">
        <w:rPr>
          <w:rFonts w:hint="cs"/>
          <w:rtl/>
        </w:rPr>
        <w:t xml:space="preserve"> </w:t>
      </w:r>
      <w:r w:rsidRPr="00612CD0">
        <w:rPr>
          <w:rtl/>
        </w:rPr>
        <w:t>نمواً والبلدان ال</w:t>
      </w:r>
      <w:r w:rsidR="00F05D7C">
        <w:rPr>
          <w:rFonts w:hint="cs"/>
          <w:rtl/>
        </w:rPr>
        <w:t>منتقلة</w:t>
      </w:r>
      <w:r w:rsidRPr="00612CD0">
        <w:rPr>
          <w:rtl/>
        </w:rPr>
        <w:t xml:space="preserve">. </w:t>
      </w:r>
      <w:r w:rsidR="00902F95" w:rsidRPr="00612CD0">
        <w:rPr>
          <w:rFonts w:hint="cs"/>
          <w:rtl/>
        </w:rPr>
        <w:t>ويُقدم</w:t>
      </w:r>
      <w:r w:rsidRPr="00612CD0">
        <w:rPr>
          <w:rtl/>
        </w:rPr>
        <w:t xml:space="preserve"> التدريب من خلال برنامج التطوير المهني </w:t>
      </w:r>
      <w:r w:rsidR="00EB0DBF" w:rsidRPr="00612CD0">
        <w:rPr>
          <w:rFonts w:hint="cs"/>
          <w:rtl/>
        </w:rPr>
        <w:t>الذي يوفر تدريبات بشأن الملكية الفكرية للمسؤولين الحكوميين والمسؤولين في القطاع العام</w:t>
      </w:r>
      <w:r w:rsidRPr="00612CD0">
        <w:rPr>
          <w:rFonts w:hint="cs"/>
          <w:rtl/>
        </w:rPr>
        <w:t>،</w:t>
      </w:r>
      <w:r w:rsidRPr="00612CD0">
        <w:rPr>
          <w:rtl/>
        </w:rPr>
        <w:t xml:space="preserve"> وبرنامج المد</w:t>
      </w:r>
      <w:r w:rsidR="00F05D7C">
        <w:rPr>
          <w:rFonts w:hint="cs"/>
          <w:rtl/>
        </w:rPr>
        <w:t>ا</w:t>
      </w:r>
      <w:r w:rsidR="00F05D7C">
        <w:rPr>
          <w:rtl/>
        </w:rPr>
        <w:t>رس</w:t>
      </w:r>
      <w:r w:rsidRPr="00612CD0">
        <w:rPr>
          <w:rtl/>
        </w:rPr>
        <w:t xml:space="preserve"> الصيفية للطلاب والمهنيين </w:t>
      </w:r>
      <w:r w:rsidRPr="00612CD0">
        <w:rPr>
          <w:rFonts w:hint="cs"/>
          <w:rtl/>
        </w:rPr>
        <w:t>الشباب،</w:t>
      </w:r>
      <w:r w:rsidRPr="00612CD0">
        <w:rPr>
          <w:rtl/>
        </w:rPr>
        <w:t xml:space="preserve"> وبرنامج المؤسسات </w:t>
      </w:r>
      <w:r w:rsidRPr="00612CD0">
        <w:rPr>
          <w:rFonts w:hint="cs"/>
          <w:rtl/>
        </w:rPr>
        <w:t>الأكاديمية،</w:t>
      </w:r>
      <w:r w:rsidRPr="00612CD0">
        <w:rPr>
          <w:rtl/>
        </w:rPr>
        <w:t xml:space="preserve"> وبرنامج التعل</w:t>
      </w:r>
      <w:r w:rsidR="00EB0DBF" w:rsidRPr="00612CD0">
        <w:rPr>
          <w:rFonts w:hint="cs"/>
          <w:rtl/>
        </w:rPr>
        <w:t>ي</w:t>
      </w:r>
      <w:r w:rsidRPr="00612CD0">
        <w:rPr>
          <w:rtl/>
        </w:rPr>
        <w:t xml:space="preserve">م عن بعد. </w:t>
      </w:r>
      <w:r w:rsidR="00EB0DBF" w:rsidRPr="00612CD0">
        <w:rPr>
          <w:rFonts w:hint="cs"/>
          <w:rtl/>
        </w:rPr>
        <w:t>و</w:t>
      </w:r>
      <w:r w:rsidRPr="00612CD0">
        <w:rPr>
          <w:rtl/>
        </w:rPr>
        <w:t xml:space="preserve">يقدم موقع الويبو </w:t>
      </w:r>
      <w:r w:rsidR="00F05D7C">
        <w:rPr>
          <w:rFonts w:hint="cs"/>
          <w:rtl/>
        </w:rPr>
        <w:t>الإ</w:t>
      </w:r>
      <w:r w:rsidR="00EB0DBF" w:rsidRPr="00612CD0">
        <w:rPr>
          <w:rFonts w:hint="cs"/>
          <w:rtl/>
        </w:rPr>
        <w:t>لكتروني</w:t>
      </w:r>
      <w:r w:rsidRPr="00612CD0">
        <w:rPr>
          <w:rtl/>
        </w:rPr>
        <w:t xml:space="preserve"> مزيدًا من المعلومات </w:t>
      </w:r>
      <w:r w:rsidR="00F05D7C">
        <w:rPr>
          <w:rFonts w:hint="cs"/>
          <w:rtl/>
        </w:rPr>
        <w:t xml:space="preserve">عن </w:t>
      </w:r>
      <w:r w:rsidRPr="00612CD0">
        <w:rPr>
          <w:rtl/>
        </w:rPr>
        <w:t xml:space="preserve">برامج أكاديمية الويبو على </w:t>
      </w:r>
      <w:r w:rsidR="00EB0DBF" w:rsidRPr="00612CD0">
        <w:rPr>
          <w:rFonts w:hint="cs"/>
          <w:rtl/>
        </w:rPr>
        <w:t>الرابط</w:t>
      </w:r>
      <w:r w:rsidR="00F05D7C">
        <w:rPr>
          <w:rFonts w:hint="cs"/>
          <w:rtl/>
        </w:rPr>
        <w:t>:</w:t>
      </w:r>
      <w:r w:rsidRPr="00612CD0">
        <w:rPr>
          <w:rtl/>
        </w:rPr>
        <w:t xml:space="preserve"> </w:t>
      </w:r>
      <w:hyperlink r:id="rId13" w:history="1">
        <w:r w:rsidR="00646254" w:rsidRPr="00F05D7C">
          <w:rPr>
            <w:rStyle w:val="Hyperlink"/>
            <w:color w:val="auto"/>
          </w:rPr>
          <w:t>https://www.wipo.int/academy/ar</w:t>
        </w:r>
      </w:hyperlink>
      <w:r w:rsidR="00F05D7C">
        <w:rPr>
          <w:rFonts w:hint="cs"/>
          <w:rtl/>
        </w:rPr>
        <w:t xml:space="preserve"> </w:t>
      </w:r>
      <w:r w:rsidR="00646254" w:rsidRPr="00612CD0">
        <w:rPr>
          <w:rtl/>
        </w:rPr>
        <w:t>بما في ذلك التقرير السنوي لأكاديمية الويبو</w:t>
      </w:r>
      <w:r w:rsidR="00646254" w:rsidRPr="00612CD0">
        <w:rPr>
          <w:rFonts w:hint="cs"/>
          <w:rtl/>
        </w:rPr>
        <w:t xml:space="preserve"> لعام</w:t>
      </w:r>
      <w:r w:rsidR="00646254" w:rsidRPr="00612CD0">
        <w:rPr>
          <w:rtl/>
        </w:rPr>
        <w:t xml:space="preserve"> </w:t>
      </w:r>
      <w:r w:rsidR="00646254" w:rsidRPr="00612CD0">
        <w:rPr>
          <w:rFonts w:hint="cs"/>
          <w:rtl/>
        </w:rPr>
        <w:t xml:space="preserve">2018 </w:t>
      </w:r>
      <w:r w:rsidR="00646254" w:rsidRPr="00612CD0">
        <w:rPr>
          <w:rtl/>
        </w:rPr>
        <w:t xml:space="preserve">الذي يعرض إنجازات الأكاديمية </w:t>
      </w:r>
      <w:r w:rsidR="002227F3" w:rsidRPr="00612CD0">
        <w:rPr>
          <w:rFonts w:hint="cs"/>
          <w:rtl/>
        </w:rPr>
        <w:t xml:space="preserve">التي تحققت </w:t>
      </w:r>
      <w:r w:rsidR="00646254" w:rsidRPr="00612CD0">
        <w:rPr>
          <w:rtl/>
        </w:rPr>
        <w:t>في</w:t>
      </w:r>
      <w:r w:rsidR="002227F3" w:rsidRPr="00612CD0">
        <w:rPr>
          <w:rFonts w:hint="cs"/>
          <w:rtl/>
        </w:rPr>
        <w:t xml:space="preserve"> عام 2018</w:t>
      </w:r>
      <w:r w:rsidR="00646254" w:rsidRPr="00612CD0">
        <w:rPr>
          <w:rtl/>
        </w:rPr>
        <w:t xml:space="preserve"> ويسلط الضوء على آخر </w:t>
      </w:r>
      <w:r w:rsidR="00646254" w:rsidRPr="00612CD0">
        <w:rPr>
          <w:rFonts w:hint="cs"/>
          <w:rtl/>
        </w:rPr>
        <w:t>التطورات،</w:t>
      </w:r>
      <w:r w:rsidR="00646254" w:rsidRPr="00612CD0">
        <w:rPr>
          <w:rtl/>
        </w:rPr>
        <w:t xml:space="preserve"> بما ف</w:t>
      </w:r>
      <w:r w:rsidR="00F05D7C">
        <w:rPr>
          <w:rtl/>
        </w:rPr>
        <w:t>ي ذلك الشراكات والدورات الجديدة</w:t>
      </w:r>
      <w:r w:rsidR="00646254" w:rsidRPr="00612CD0">
        <w:rPr>
          <w:rtl/>
        </w:rPr>
        <w:t xml:space="preserve">. </w:t>
      </w:r>
      <w:r w:rsidR="00F05D7C">
        <w:rPr>
          <w:rFonts w:hint="cs"/>
          <w:rtl/>
        </w:rPr>
        <w:t>و</w:t>
      </w:r>
      <w:r w:rsidR="00646254" w:rsidRPr="00612CD0">
        <w:rPr>
          <w:rtl/>
        </w:rPr>
        <w:t xml:space="preserve">تشير الفقرة 10 من تقرير المدير العام </w:t>
      </w:r>
      <w:r w:rsidR="00646254" w:rsidRPr="00612CD0">
        <w:rPr>
          <w:rFonts w:hint="cs"/>
          <w:rtl/>
        </w:rPr>
        <w:t>بشأن</w:t>
      </w:r>
      <w:r w:rsidR="00646254" w:rsidRPr="00612CD0">
        <w:rPr>
          <w:rtl/>
        </w:rPr>
        <w:t xml:space="preserve"> تنفيذ أ</w:t>
      </w:r>
      <w:r w:rsidR="00F05D7C">
        <w:rPr>
          <w:rFonts w:hint="cs"/>
          <w:rtl/>
        </w:rPr>
        <w:t>جندة</w:t>
      </w:r>
      <w:r w:rsidR="00646254" w:rsidRPr="00612CD0">
        <w:rPr>
          <w:rtl/>
        </w:rPr>
        <w:t xml:space="preserve"> التنمية </w:t>
      </w:r>
      <w:r w:rsidR="00F05D7C">
        <w:rPr>
          <w:rFonts w:hint="cs"/>
          <w:rtl/>
        </w:rPr>
        <w:t xml:space="preserve">لعام </w:t>
      </w:r>
      <w:r w:rsidR="00646254" w:rsidRPr="00612CD0">
        <w:rPr>
          <w:rtl/>
        </w:rPr>
        <w:t xml:space="preserve">2018 (الوثيقة </w:t>
      </w:r>
      <w:r w:rsidR="00646254" w:rsidRPr="00612CD0">
        <w:t>CDIP/23/2</w:t>
      </w:r>
      <w:r w:rsidR="00646254" w:rsidRPr="00612CD0">
        <w:rPr>
          <w:rtl/>
        </w:rPr>
        <w:t xml:space="preserve">) إلى </w:t>
      </w:r>
      <w:r w:rsidR="00F05D7C">
        <w:rPr>
          <w:rFonts w:hint="cs"/>
          <w:rtl/>
        </w:rPr>
        <w:t>أحدث الأ</w:t>
      </w:r>
      <w:r w:rsidR="00F05D7C">
        <w:rPr>
          <w:rtl/>
        </w:rPr>
        <w:t>نش</w:t>
      </w:r>
      <w:r w:rsidR="00646254" w:rsidRPr="00612CD0">
        <w:rPr>
          <w:rtl/>
        </w:rPr>
        <w:t>ط</w:t>
      </w:r>
      <w:r w:rsidR="00F05D7C">
        <w:rPr>
          <w:rFonts w:hint="cs"/>
          <w:rtl/>
        </w:rPr>
        <w:t>ة</w:t>
      </w:r>
      <w:r w:rsidR="00646254" w:rsidRPr="00612CD0">
        <w:rPr>
          <w:rtl/>
        </w:rPr>
        <w:t xml:space="preserve"> في أكاديمية الويبو.</w:t>
      </w:r>
    </w:p>
    <w:p w:rsidR="00DD7008" w:rsidRPr="00612CD0" w:rsidRDefault="00F05D7C" w:rsidP="00F05D7C">
      <w:pPr>
        <w:pStyle w:val="NumberedParaAR"/>
        <w:numPr>
          <w:ilvl w:val="1"/>
          <w:numId w:val="2"/>
        </w:numPr>
        <w:tabs>
          <w:tab w:val="left" w:pos="1701"/>
        </w:tabs>
        <w:ind w:left="567" w:firstLine="0"/>
      </w:pPr>
      <w:r>
        <w:rPr>
          <w:rFonts w:hint="cs"/>
          <w:rtl/>
        </w:rPr>
        <w:lastRenderedPageBreak/>
        <w:t xml:space="preserve">وقد </w:t>
      </w:r>
      <w:r w:rsidR="00E9288C" w:rsidRPr="00612CD0">
        <w:rPr>
          <w:rtl/>
        </w:rPr>
        <w:t xml:space="preserve">نظرت </w:t>
      </w:r>
      <w:r w:rsidR="00F8624B" w:rsidRPr="00612CD0">
        <w:rPr>
          <w:rFonts w:hint="cs"/>
          <w:rtl/>
        </w:rPr>
        <w:t xml:space="preserve">الجمعية العامة </w:t>
      </w:r>
      <w:r>
        <w:rPr>
          <w:rFonts w:hint="cs"/>
          <w:rtl/>
        </w:rPr>
        <w:t>آ</w:t>
      </w:r>
      <w:r w:rsidRPr="00612CD0">
        <w:rPr>
          <w:rFonts w:hint="cs"/>
          <w:rtl/>
        </w:rPr>
        <w:t xml:space="preserve">خر </w:t>
      </w:r>
      <w:r>
        <w:rPr>
          <w:rFonts w:hint="cs"/>
          <w:rtl/>
        </w:rPr>
        <w:t>مرّة عام</w:t>
      </w:r>
      <w:r w:rsidRPr="00612CD0">
        <w:rPr>
          <w:rFonts w:hint="cs"/>
          <w:rtl/>
        </w:rPr>
        <w:t xml:space="preserve"> 2017 </w:t>
      </w:r>
      <w:r w:rsidR="00F8624B" w:rsidRPr="00612CD0">
        <w:rPr>
          <w:rtl/>
        </w:rPr>
        <w:t xml:space="preserve">(انظر الوثيقة </w:t>
      </w:r>
      <w:r w:rsidR="00F8624B" w:rsidRPr="00612CD0">
        <w:t>WO/GA/49/15</w:t>
      </w:r>
      <w:r w:rsidR="00F8624B" w:rsidRPr="00612CD0">
        <w:rPr>
          <w:rtl/>
        </w:rPr>
        <w:t xml:space="preserve">) </w:t>
      </w:r>
      <w:r w:rsidR="00E9288C" w:rsidRPr="00612CD0">
        <w:rPr>
          <w:rtl/>
        </w:rPr>
        <w:t xml:space="preserve">في أنشطة المساعدة التقنية الرامية إلى تيسير إيداع </w:t>
      </w:r>
      <w:r w:rsidR="00F8624B" w:rsidRPr="00612CD0">
        <w:rPr>
          <w:rFonts w:hint="cs"/>
          <w:rtl/>
        </w:rPr>
        <w:t>التبليغات</w:t>
      </w:r>
      <w:r w:rsidR="00E9288C" w:rsidRPr="00612CD0">
        <w:rPr>
          <w:rtl/>
        </w:rPr>
        <w:t xml:space="preserve"> </w:t>
      </w:r>
      <w:r w:rsidR="00612CD0" w:rsidRPr="00612CD0">
        <w:rPr>
          <w:rFonts w:hint="cs"/>
          <w:rtl/>
        </w:rPr>
        <w:t>ال</w:t>
      </w:r>
      <w:r w:rsidR="00E9288C" w:rsidRPr="00612CD0">
        <w:rPr>
          <w:rtl/>
        </w:rPr>
        <w:t>إلكترون</w:t>
      </w:r>
      <w:r w:rsidR="00612CD0" w:rsidRPr="00612CD0">
        <w:rPr>
          <w:rFonts w:hint="cs"/>
          <w:rtl/>
        </w:rPr>
        <w:t>ية</w:t>
      </w:r>
      <w:r w:rsidR="00E9288C" w:rsidRPr="00612CD0">
        <w:rPr>
          <w:rtl/>
        </w:rPr>
        <w:t xml:space="preserve"> في البلدان النامية والبلدان </w:t>
      </w:r>
      <w:r>
        <w:rPr>
          <w:rFonts w:hint="cs"/>
          <w:rtl/>
        </w:rPr>
        <w:t xml:space="preserve">الأقل </w:t>
      </w:r>
      <w:r w:rsidR="00E9288C" w:rsidRPr="00612CD0">
        <w:rPr>
          <w:rtl/>
        </w:rPr>
        <w:t xml:space="preserve">نمواً والبلدان </w:t>
      </w:r>
      <w:r>
        <w:rPr>
          <w:rFonts w:hint="cs"/>
          <w:rtl/>
        </w:rPr>
        <w:t>المنتقلة</w:t>
      </w:r>
      <w:r w:rsidR="00E9288C" w:rsidRPr="00612CD0">
        <w:rPr>
          <w:rtl/>
        </w:rPr>
        <w:t xml:space="preserve">، </w:t>
      </w:r>
      <w:r w:rsidR="00F8624B" w:rsidRPr="00612CD0">
        <w:rPr>
          <w:rFonts w:hint="cs"/>
          <w:rtl/>
        </w:rPr>
        <w:t>بما يتماشى مع</w:t>
      </w:r>
      <w:r w:rsidR="00E9288C" w:rsidRPr="00612CD0">
        <w:rPr>
          <w:rtl/>
        </w:rPr>
        <w:t xml:space="preserve"> البند 4 من البيانات المتفق عليها في المؤتمر الدبلوماسي </w:t>
      </w:r>
      <w:r w:rsidR="00F8624B" w:rsidRPr="00612CD0">
        <w:rPr>
          <w:rFonts w:hint="cs"/>
          <w:rtl/>
        </w:rPr>
        <w:t>الذي اعتمد</w:t>
      </w:r>
      <w:r w:rsidR="00E9288C" w:rsidRPr="00612CD0">
        <w:rPr>
          <w:rtl/>
        </w:rPr>
        <w:t xml:space="preserve"> معاهدة البراءات، وستُعرض على الدورة العادية </w:t>
      </w:r>
      <w:r w:rsidR="00612CD0" w:rsidRPr="00612CD0">
        <w:rPr>
          <w:rFonts w:hint="cs"/>
          <w:rtl/>
        </w:rPr>
        <w:t>المقبلة</w:t>
      </w:r>
      <w:r w:rsidR="00E9288C" w:rsidRPr="00612CD0">
        <w:rPr>
          <w:rtl/>
        </w:rPr>
        <w:t xml:space="preserve"> في سبتمبر/أكتوبر 2019.</w:t>
      </w:r>
    </w:p>
    <w:p w:rsidR="00530F84" w:rsidRPr="00612CD0" w:rsidRDefault="00530F84" w:rsidP="00530F84">
      <w:pPr>
        <w:pStyle w:val="NumberedParaAR"/>
      </w:pPr>
      <w:r w:rsidRPr="00612CD0">
        <w:rPr>
          <w:rFonts w:hint="cs"/>
          <w:rtl/>
        </w:rPr>
        <w:t xml:space="preserve">ويمكن الحصول على معلومات عامة عن أنشطة المساعدة التقنية المنفذة </w:t>
      </w:r>
      <w:r w:rsidR="009D3B58" w:rsidRPr="00612CD0">
        <w:rPr>
          <w:rFonts w:hint="cs"/>
          <w:rtl/>
        </w:rPr>
        <w:t xml:space="preserve">عن طريق الويبو </w:t>
      </w:r>
      <w:r w:rsidRPr="00612CD0">
        <w:rPr>
          <w:rFonts w:hint="cs"/>
          <w:rtl/>
        </w:rPr>
        <w:t>عبر الرابط</w:t>
      </w:r>
      <w:r w:rsidR="00F05D7C">
        <w:rPr>
          <w:rFonts w:hint="cs"/>
          <w:rtl/>
        </w:rPr>
        <w:t>:</w:t>
      </w:r>
      <w:r w:rsidRPr="00612CD0">
        <w:rPr>
          <w:rFonts w:hint="cs"/>
          <w:rtl/>
        </w:rPr>
        <w:t xml:space="preserve"> </w:t>
      </w:r>
      <w:hyperlink r:id="rId14" w:history="1">
        <w:r w:rsidR="00777CF5" w:rsidRPr="00777CF5">
          <w:rPr>
            <w:rStyle w:val="Hyperlink"/>
            <w:color w:val="auto"/>
          </w:rPr>
          <w:t>https://www.wipo.int/cooperation/en/technical_assistance/</w:t>
        </w:r>
      </w:hyperlink>
      <w:r w:rsidR="00777CF5" w:rsidRPr="00777CF5">
        <w:rPr>
          <w:rStyle w:val="Hyperlink"/>
          <w:rFonts w:hint="cs"/>
          <w:color w:val="auto"/>
          <w:rtl/>
        </w:rPr>
        <w:t xml:space="preserve"> </w:t>
      </w:r>
      <w:r w:rsidR="00F05D7C">
        <w:rPr>
          <w:rFonts w:hint="cs"/>
          <w:rtl/>
        </w:rPr>
        <w:t>وتحتوي</w:t>
      </w:r>
      <w:r w:rsidR="009D3B58" w:rsidRPr="00777CF5">
        <w:rPr>
          <w:rFonts w:hint="cs"/>
          <w:rtl/>
        </w:rPr>
        <w:t xml:space="preserve"> هذه الصفحة على رابط لقاعدة بيانات المساعدة التقنية في مجال الملكية الفكرية </w:t>
      </w:r>
      <w:r w:rsidR="009D3B58" w:rsidRPr="00777CF5">
        <w:t>(IP-TAD)</w:t>
      </w:r>
      <w:r w:rsidR="009D3B58" w:rsidRPr="00777CF5">
        <w:rPr>
          <w:rFonts w:hint="cs"/>
          <w:rtl/>
        </w:rPr>
        <w:t xml:space="preserve"> </w:t>
      </w:r>
      <w:r w:rsidR="00777CF5">
        <w:rPr>
          <w:rFonts w:hint="cs"/>
          <w:rtl/>
        </w:rPr>
        <w:t>ال</w:t>
      </w:r>
      <w:r w:rsidRPr="00777CF5">
        <w:rPr>
          <w:rFonts w:hint="cs"/>
          <w:rtl/>
        </w:rPr>
        <w:t xml:space="preserve">متوفرة بالإنكليزية </w:t>
      </w:r>
      <w:r w:rsidRPr="00612CD0">
        <w:rPr>
          <w:rFonts w:hint="cs"/>
          <w:rtl/>
        </w:rPr>
        <w:t xml:space="preserve">والفرنسية </w:t>
      </w:r>
      <w:r w:rsidR="009D3B58" w:rsidRPr="00612CD0">
        <w:rPr>
          <w:rFonts w:hint="cs"/>
          <w:rtl/>
        </w:rPr>
        <w:t>والإسبانية</w:t>
      </w:r>
      <w:r w:rsidRPr="00612CD0">
        <w:rPr>
          <w:rFonts w:hint="cs"/>
          <w:rtl/>
        </w:rPr>
        <w:t>.</w:t>
      </w:r>
    </w:p>
    <w:p w:rsidR="00530F84" w:rsidRPr="00F05D7C" w:rsidRDefault="00530F84" w:rsidP="00F05D7C">
      <w:pPr>
        <w:pStyle w:val="Heading1"/>
      </w:pPr>
      <w:r w:rsidRPr="00F05D7C">
        <w:rPr>
          <w:rtl/>
        </w:rPr>
        <w:t>طريقة عمل نظام معاهدة البراءات فيما يخص تنظيم المساعدة التقنية لفائدة البلدان النامية</w:t>
      </w:r>
    </w:p>
    <w:p w:rsidR="00530F84" w:rsidRPr="00612CD0" w:rsidRDefault="00530F84" w:rsidP="00530F84">
      <w:pPr>
        <w:pStyle w:val="NumberedParaAR"/>
      </w:pPr>
      <w:r w:rsidRPr="00612CD0">
        <w:rPr>
          <w:rtl/>
        </w:rPr>
        <w:t xml:space="preserve">ناقش الفريق العامل في دورته الخامسة المعقودة في 2012 طريقة عمل نظام معاهدة البراءات فيما يخص تحقيق أهدافه بشأن تنظيم المساعدة التقنية لفائدة البلدان النامية استنادًا إلى الوثيقة </w:t>
      </w:r>
      <w:r w:rsidRPr="00612CD0">
        <w:t>PCT/WG/5/6</w:t>
      </w:r>
      <w:r w:rsidRPr="00612CD0">
        <w:rPr>
          <w:rtl/>
        </w:rPr>
        <w:t xml:space="preserve">. وترد هذه المناقشات بإيجاز في الفقرة 23 من ملخص الرئيس </w:t>
      </w:r>
      <w:r w:rsidR="00AD575F">
        <w:rPr>
          <w:rFonts w:hint="cs"/>
          <w:rtl/>
        </w:rPr>
        <w:t>في</w:t>
      </w:r>
      <w:r w:rsidRPr="00612CD0">
        <w:rPr>
          <w:rtl/>
        </w:rPr>
        <w:t xml:space="preserve"> هذه الدورة (الوثيقة </w:t>
      </w:r>
      <w:r w:rsidRPr="00612CD0">
        <w:t>PCT/WG/5/21</w:t>
      </w:r>
      <w:r w:rsidR="007A56DE">
        <w:rPr>
          <w:rtl/>
        </w:rPr>
        <w:t>) وهي كالتالي</w:t>
      </w:r>
      <w:r w:rsidR="007A56DE">
        <w:rPr>
          <w:rFonts w:hint="cs"/>
          <w:rtl/>
        </w:rPr>
        <w:t>:</w:t>
      </w:r>
    </w:p>
    <w:p w:rsidR="00530F84" w:rsidRPr="00612CD0" w:rsidRDefault="00530F84" w:rsidP="007A56DE">
      <w:pPr>
        <w:pStyle w:val="ONUME"/>
        <w:numPr>
          <w:ilvl w:val="0"/>
          <w:numId w:val="0"/>
        </w:numPr>
        <w:bidi/>
        <w:snapToGrid w:val="0"/>
        <w:ind w:left="567"/>
        <w:rPr>
          <w:rFonts w:ascii="Arabic Typesetting" w:hAnsi="Arabic Typesetting" w:cs="Arabic Typesetting"/>
          <w:sz w:val="36"/>
          <w:szCs w:val="36"/>
          <w:lang w:eastAsia="en-US"/>
        </w:rPr>
      </w:pPr>
      <w:r w:rsidRPr="00612CD0">
        <w:rPr>
          <w:rFonts w:ascii="Arabic Typesetting" w:hAnsi="Arabic Typesetting" w:cs="Arabic Typesetting"/>
          <w:sz w:val="36"/>
          <w:szCs w:val="36"/>
          <w:rtl/>
          <w:lang w:eastAsia="en-US" w:bidi="ar-EG"/>
        </w:rPr>
        <w:t>"23.</w:t>
      </w:r>
      <w:r w:rsidRPr="00612CD0">
        <w:rPr>
          <w:rFonts w:ascii="Arabic Typesetting" w:hAnsi="Arabic Typesetting" w:cs="Arabic Typesetting"/>
          <w:sz w:val="36"/>
          <w:szCs w:val="36"/>
          <w:lang w:eastAsia="en-US"/>
        </w:rPr>
        <w:tab/>
      </w:r>
      <w:r w:rsidRPr="00612CD0">
        <w:rPr>
          <w:rFonts w:ascii="Arabic Typesetting" w:hAnsi="Arabic Typesetting" w:cs="Arabic Typesetting"/>
          <w:sz w:val="36"/>
          <w:szCs w:val="36"/>
          <w:rtl/>
          <w:lang w:eastAsia="en-US"/>
        </w:rPr>
        <w:t xml:space="preserve">أعرب بعض </w:t>
      </w:r>
      <w:r w:rsidR="007A56DE">
        <w:rPr>
          <w:rFonts w:ascii="Arabic Typesetting" w:hAnsi="Arabic Typesetting" w:cs="Arabic Typesetting" w:hint="cs"/>
          <w:sz w:val="36"/>
          <w:szCs w:val="36"/>
          <w:rtl/>
          <w:lang w:eastAsia="en-US"/>
        </w:rPr>
        <w:t xml:space="preserve">من </w:t>
      </w:r>
      <w:r w:rsidRPr="00612CD0">
        <w:rPr>
          <w:rFonts w:ascii="Arabic Typesetting" w:hAnsi="Arabic Typesetting" w:cs="Arabic Typesetting"/>
          <w:sz w:val="36"/>
          <w:szCs w:val="36"/>
          <w:rtl/>
          <w:lang w:eastAsia="en-US"/>
        </w:rPr>
        <w:t xml:space="preserve">الوفود التي تحدثت في الموضوع عن تأييده للاقتراح المبين في الوثيقة </w:t>
      </w:r>
      <w:r w:rsidRPr="00612CD0">
        <w:rPr>
          <w:rFonts w:ascii="Arabic Typesetting" w:hAnsi="Arabic Typesetting" w:cs="Arabic Typesetting"/>
          <w:sz w:val="36"/>
          <w:szCs w:val="36"/>
          <w:lang w:eastAsia="en-US"/>
        </w:rPr>
        <w:t>PCT/WG/5/6</w:t>
      </w:r>
      <w:r w:rsidRPr="00612CD0">
        <w:rPr>
          <w:rFonts w:ascii="Arabic Typesetting" w:hAnsi="Arabic Typesetting" w:cs="Arabic Typesetting"/>
          <w:sz w:val="36"/>
          <w:szCs w:val="36"/>
          <w:rtl/>
          <w:lang w:eastAsia="en-US"/>
        </w:rPr>
        <w:t xml:space="preserve"> بشأن انتظار المناقشات بشأن "المراجعة الخارجية للمساعدة التقنية التي تقدمها الويبو في مجال التعاون لأغراض التنمية" (الوثيقة </w:t>
      </w:r>
      <w:r w:rsidRPr="00612CD0">
        <w:rPr>
          <w:rFonts w:ascii="Arabic Typesetting" w:hAnsi="Arabic Typesetting" w:cs="Arabic Typesetting"/>
          <w:sz w:val="36"/>
          <w:szCs w:val="36"/>
          <w:lang w:eastAsia="en-US"/>
        </w:rPr>
        <w:t>CDIP/8/INF/1</w:t>
      </w:r>
      <w:r w:rsidRPr="00612CD0">
        <w:rPr>
          <w:rFonts w:ascii="Arabic Typesetting" w:hAnsi="Arabic Typesetting" w:cs="Arabic Typesetting"/>
          <w:sz w:val="36"/>
          <w:szCs w:val="36"/>
          <w:rtl/>
          <w:lang w:eastAsia="en-US"/>
        </w:rPr>
        <w:t>) والتي تُنفذ حاليًا في لجنة التنمية قبل النظر في كيفية المضي قدمًا فيما يتعلق بالأجزاء المتعلقة بالمساعدة التقنية من توصيات خارطة طريق معاهدة البراءات. وفي هذا السياق، أكد بعض الوفود على أهمية استقاء الدروس من التقرير، وأن تأخذ معاهدة البراءات بناصية الأجزاء المتعلقة بها من التوصيات الواردة في التقرير وإيجاد تنسيق أفضل وقدر أكبر من الوضوح بشأن مدى ارتباط معاهدة البراءات بمشروعات المساعدة التقنية المنفذة في جوانب أخرى بالويبو والتي تشرف عليها هيئات أخرى بالويبو مثل لجنة التنمية".</w:t>
      </w:r>
    </w:p>
    <w:p w:rsidR="00530F84" w:rsidRPr="00612CD0" w:rsidRDefault="00530F84" w:rsidP="007A56DE">
      <w:pPr>
        <w:pStyle w:val="NumberedParaAR"/>
      </w:pPr>
      <w:r w:rsidRPr="00612CD0">
        <w:rPr>
          <w:rtl/>
        </w:rPr>
        <w:t>وقد أُجريت "المراجعة الخارجية للمساعدة التقنية التي تقدمها الويبو في مجال التعاون لأغراض التنمية" (الوثيقة</w:t>
      </w:r>
      <w:r w:rsidRPr="00612CD0">
        <w:rPr>
          <w:rFonts w:hint="cs"/>
          <w:rtl/>
        </w:rPr>
        <w:t> </w:t>
      </w:r>
      <w:r w:rsidRPr="00612CD0">
        <w:t>CDIP/8/INF/1</w:t>
      </w:r>
      <w:r w:rsidRPr="00612CD0">
        <w:rPr>
          <w:rtl/>
        </w:rPr>
        <w:t>)</w:t>
      </w:r>
      <w:r w:rsidR="00F7160C" w:rsidRPr="00612CD0">
        <w:rPr>
          <w:rFonts w:hint="cs"/>
          <w:rtl/>
        </w:rPr>
        <w:t xml:space="preserve"> </w:t>
      </w:r>
      <w:r w:rsidRPr="00612CD0">
        <w:rPr>
          <w:rtl/>
        </w:rPr>
        <w:t xml:space="preserve">("المراجعة الخارجية") المشار إليها في الفقرة 23 من الوثيقة </w:t>
      </w:r>
      <w:r w:rsidRPr="00612CD0">
        <w:t>PCT/WG/5/21</w:t>
      </w:r>
      <w:r w:rsidRPr="00612CD0">
        <w:rPr>
          <w:rtl/>
        </w:rPr>
        <w:t xml:space="preserve"> ك</w:t>
      </w:r>
      <w:r w:rsidR="007A56DE">
        <w:rPr>
          <w:rFonts w:hint="cs"/>
          <w:rtl/>
        </w:rPr>
        <w:t xml:space="preserve">أحد </w:t>
      </w:r>
      <w:r w:rsidRPr="00612CD0">
        <w:rPr>
          <w:rtl/>
        </w:rPr>
        <w:t>مكون</w:t>
      </w:r>
      <w:r w:rsidR="007A56DE">
        <w:rPr>
          <w:rFonts w:hint="cs"/>
          <w:rtl/>
        </w:rPr>
        <w:t>ات</w:t>
      </w:r>
      <w:r w:rsidRPr="00612CD0">
        <w:rPr>
          <w:rtl/>
        </w:rPr>
        <w:t xml:space="preserve"> مشروع </w:t>
      </w:r>
      <w:r w:rsidR="007A56DE">
        <w:rPr>
          <w:rFonts w:hint="cs"/>
          <w:rtl/>
        </w:rPr>
        <w:t>ا</w:t>
      </w:r>
      <w:r w:rsidRPr="00612CD0">
        <w:rPr>
          <w:rtl/>
        </w:rPr>
        <w:t>عتمد</w:t>
      </w:r>
      <w:r w:rsidR="007A56DE">
        <w:rPr>
          <w:rFonts w:hint="cs"/>
          <w:rtl/>
        </w:rPr>
        <w:t>ته</w:t>
      </w:r>
      <w:r w:rsidRPr="00612CD0">
        <w:rPr>
          <w:rtl/>
        </w:rPr>
        <w:t xml:space="preserve"> لجنة التنمية في دورتها الرابعة في 2009. واحتوت المراجعة الخارجية على مراجعة لأنشطة المساعدة التقنية الخاصة بمعاهدة البراءات والتي أدرجت في المراجعة الخارجية لمتابعة التوصية 211 (</w:t>
      </w:r>
      <w:r w:rsidRPr="00612CD0">
        <w:rPr>
          <w:rFonts w:hint="cs"/>
          <w:rtl/>
        </w:rPr>
        <w:t>ثانيا</w:t>
      </w:r>
      <w:r w:rsidRPr="00612CD0">
        <w:rPr>
          <w:rtl/>
        </w:rPr>
        <w:t xml:space="preserve">) من توصيات خارطة طريق معاهدة البراءات </w:t>
      </w:r>
      <w:r w:rsidRPr="00612CD0">
        <w:rPr>
          <w:rFonts w:hint="cs"/>
          <w:rtl/>
        </w:rPr>
        <w:t>التي أيدها</w:t>
      </w:r>
      <w:r w:rsidRPr="00612CD0">
        <w:rPr>
          <w:rtl/>
        </w:rPr>
        <w:t xml:space="preserve"> </w:t>
      </w:r>
      <w:r w:rsidRPr="00612CD0">
        <w:rPr>
          <w:rFonts w:hint="cs"/>
          <w:rtl/>
        </w:rPr>
        <w:t xml:space="preserve">الفريق العامل </w:t>
      </w:r>
      <w:r w:rsidRPr="00612CD0">
        <w:rPr>
          <w:rtl/>
        </w:rPr>
        <w:t>في</w:t>
      </w:r>
      <w:r w:rsidRPr="00612CD0">
        <w:rPr>
          <w:rFonts w:hint="cs"/>
          <w:rtl/>
        </w:rPr>
        <w:t xml:space="preserve"> دورته الثالثة في عام 2010 (انظر </w:t>
      </w:r>
      <w:r w:rsidR="00F7160C" w:rsidRPr="00612CD0">
        <w:rPr>
          <w:rFonts w:hint="cs"/>
          <w:rtl/>
        </w:rPr>
        <w:t xml:space="preserve">الوثائق </w:t>
      </w:r>
      <w:r w:rsidR="00F7160C" w:rsidRPr="00612CD0">
        <w:t>PCT</w:t>
      </w:r>
      <w:r w:rsidRPr="00612CD0">
        <w:t>/WG/3/2</w:t>
      </w:r>
      <w:r w:rsidR="00F7160C" w:rsidRPr="00612CD0">
        <w:rPr>
          <w:rFonts w:hint="cs"/>
          <w:rtl/>
        </w:rPr>
        <w:t xml:space="preserve"> </w:t>
      </w:r>
      <w:r w:rsidRPr="00612CD0">
        <w:rPr>
          <w:rFonts w:hint="cs"/>
          <w:rtl/>
        </w:rPr>
        <w:t>و</w:t>
      </w:r>
      <w:r w:rsidRPr="00612CD0">
        <w:t>PCT/WG/3/5</w:t>
      </w:r>
      <w:r w:rsidRPr="00612CD0">
        <w:rPr>
          <w:rtl/>
        </w:rPr>
        <w:t xml:space="preserve"> و</w:t>
      </w:r>
      <w:r w:rsidRPr="00612CD0">
        <w:t>PCT/WG/3/13</w:t>
      </w:r>
      <w:r w:rsidRPr="00612CD0">
        <w:rPr>
          <w:rFonts w:hint="cs"/>
          <w:rtl/>
        </w:rPr>
        <w:t>)</w:t>
      </w:r>
      <w:r w:rsidRPr="00612CD0">
        <w:rPr>
          <w:rtl/>
        </w:rPr>
        <w:t xml:space="preserve"> </w:t>
      </w:r>
      <w:r w:rsidRPr="00612CD0">
        <w:rPr>
          <w:rFonts w:hint="cs"/>
          <w:rtl/>
        </w:rPr>
        <w:t>و</w:t>
      </w:r>
      <w:r w:rsidRPr="00612CD0">
        <w:rPr>
          <w:rtl/>
        </w:rPr>
        <w:t xml:space="preserve">الفقرات من 14 إلى 137 من تقرير هذه الدورة، </w:t>
      </w:r>
      <w:r w:rsidR="00F7160C" w:rsidRPr="00612CD0">
        <w:rPr>
          <w:rFonts w:hint="cs"/>
          <w:rtl/>
        </w:rPr>
        <w:t>و</w:t>
      </w:r>
      <w:r w:rsidRPr="00612CD0">
        <w:rPr>
          <w:rtl/>
        </w:rPr>
        <w:t xml:space="preserve">الوثيقة </w:t>
      </w:r>
      <w:r w:rsidRPr="00612CD0">
        <w:t>PCT/WG/3/14 Rev</w:t>
      </w:r>
      <w:r w:rsidRPr="00612CD0">
        <w:rPr>
          <w:rtl/>
        </w:rPr>
        <w:t>). ويمكن الاطلاع على التوصية 211 (</w:t>
      </w:r>
      <w:r w:rsidRPr="00612CD0">
        <w:rPr>
          <w:rFonts w:hint="cs"/>
          <w:rtl/>
        </w:rPr>
        <w:t>ثانيا</w:t>
      </w:r>
      <w:r w:rsidRPr="00612CD0">
        <w:rPr>
          <w:rtl/>
        </w:rPr>
        <w:t xml:space="preserve">) من توصيات خارطة طريق معاهدة البراءات في الفقرة 129 من الوثيقة </w:t>
      </w:r>
      <w:r w:rsidRPr="00612CD0">
        <w:t>PCT/WG/3/14 Rev</w:t>
      </w:r>
      <w:r w:rsidRPr="00612CD0">
        <w:rPr>
          <w:rtl/>
        </w:rPr>
        <w:t>، وهي كما يلي:</w:t>
      </w:r>
    </w:p>
    <w:p w:rsidR="00530F84" w:rsidRPr="00612CD0" w:rsidRDefault="00530F84" w:rsidP="007A56DE">
      <w:pPr>
        <w:pStyle w:val="NormalParaAR"/>
        <w:ind w:left="567"/>
      </w:pPr>
      <w:r w:rsidRPr="00612CD0">
        <w:rPr>
          <w:rtl/>
        </w:rPr>
        <w:t>"211 (</w:t>
      </w:r>
      <w:r w:rsidRPr="00612CD0">
        <w:rPr>
          <w:rFonts w:hint="cs"/>
          <w:rtl/>
        </w:rPr>
        <w:t>ثانيا</w:t>
      </w:r>
      <w:r w:rsidR="007A56DE">
        <w:rPr>
          <w:rtl/>
        </w:rPr>
        <w:t>)</w:t>
      </w:r>
      <w:r w:rsidR="007A56DE">
        <w:rPr>
          <w:rFonts w:hint="cs"/>
          <w:rtl/>
        </w:rPr>
        <w:t>. </w:t>
      </w:r>
      <w:r w:rsidR="007A56DE">
        <w:rPr>
          <w:rFonts w:hint="eastAsia"/>
          <w:rtl/>
        </w:rPr>
        <w:t> </w:t>
      </w:r>
      <w:r w:rsidRPr="00612CD0">
        <w:rPr>
          <w:rtl/>
        </w:rPr>
        <w:t xml:space="preserve">من </w:t>
      </w:r>
      <w:r w:rsidRPr="00612CD0">
        <w:rPr>
          <w:rFonts w:hint="cs"/>
          <w:rtl/>
        </w:rPr>
        <w:t>الموصى</w:t>
      </w:r>
      <w:r w:rsidRPr="00612CD0">
        <w:rPr>
          <w:rtl/>
        </w:rPr>
        <w:t xml:space="preserve"> به أن يجري المكتب الدولي دراسة متابعة للمراجعة والتقييم بشأن الطريقة التي عمل بها نظام معاهدة البراءات فيما يخص تحقيق هدفه بشأن نشر المعلومات التقنية وتيسير النفاذ إلى التكنولوجيا فضلاً عن تنظيم المساعدة التقنية لفائدة البلدان النامية.</w:t>
      </w:r>
    </w:p>
    <w:p w:rsidR="00530F84" w:rsidRPr="00612CD0" w:rsidRDefault="00530F84" w:rsidP="00530F84">
      <w:pPr>
        <w:pStyle w:val="NormalParaAR"/>
        <w:ind w:left="566"/>
        <w:rPr>
          <w:rtl/>
        </w:rPr>
      </w:pPr>
      <w:r w:rsidRPr="00612CD0">
        <w:rPr>
          <w:rtl/>
        </w:rPr>
        <w:t xml:space="preserve">"وينبغي أيضا أن تقدم الدراسة توصيات واقتراحات بشأن كيفية تحين تحقيق الهدف، بما في ذلك كفاية الكشف، لكي تنظر فيها الدول المتعاقدة في الدورة الرابعة للفريق العامل لمعاهدة البراءات، مع الإقرار بأن ثمة تدابير متعلقة بأمور معينة قد تتطلب </w:t>
      </w:r>
      <w:r w:rsidR="007A56DE">
        <w:rPr>
          <w:rtl/>
        </w:rPr>
        <w:t>النقاش في منتديات أخرى بالويبو.</w:t>
      </w:r>
    </w:p>
    <w:p w:rsidR="00530F84" w:rsidRPr="00612CD0" w:rsidRDefault="00530F84" w:rsidP="00530F84">
      <w:pPr>
        <w:pStyle w:val="NormalParaAR"/>
        <w:ind w:left="566"/>
      </w:pPr>
      <w:r w:rsidRPr="00612CD0">
        <w:rPr>
          <w:rtl/>
        </w:rPr>
        <w:lastRenderedPageBreak/>
        <w:t>"وفي هذا السياق، يجب إجراء التغييرات المناسبة في الشكل المقترح لملاحظات الأطراف الأخرى (الوثيقة</w:t>
      </w:r>
      <w:r w:rsidRPr="00612CD0">
        <w:rPr>
          <w:rFonts w:hint="cs"/>
          <w:rtl/>
        </w:rPr>
        <w:t> </w:t>
      </w:r>
      <w:r w:rsidRPr="00612CD0">
        <w:t>PCT/WG/3/6</w:t>
      </w:r>
      <w:r w:rsidRPr="00612CD0">
        <w:rPr>
          <w:rtl/>
        </w:rPr>
        <w:t xml:space="preserve">، المرفق 2، الصفحة 2) بما في ذلك النواحي المتعلقة "بكفاية الكشف"، من أجل مناقشتها في الدورة المقبلة. </w:t>
      </w:r>
      <w:r w:rsidRPr="00612CD0">
        <w:t>…</w:t>
      </w:r>
      <w:r w:rsidRPr="00612CD0">
        <w:rPr>
          <w:rtl/>
        </w:rPr>
        <w:t>"</w:t>
      </w:r>
    </w:p>
    <w:p w:rsidR="00530F84" w:rsidRPr="00612CD0" w:rsidRDefault="00530F84" w:rsidP="007A56DE">
      <w:pPr>
        <w:pStyle w:val="NumberedParaAR"/>
      </w:pPr>
      <w:r w:rsidRPr="00612CD0">
        <w:rPr>
          <w:rFonts w:hint="cs"/>
          <w:rtl/>
        </w:rPr>
        <w:t>وقدم المكتب الدولي تحديثات عن مناقشات المراجعة الخارجية والوثائق المتصلة بالموضوع المقدمة من لجنة</w:t>
      </w:r>
      <w:r w:rsidR="00AB2F33" w:rsidRPr="00612CD0">
        <w:rPr>
          <w:rFonts w:hint="cs"/>
          <w:rtl/>
        </w:rPr>
        <w:t xml:space="preserve"> التنمية</w:t>
      </w:r>
      <w:r w:rsidRPr="00612CD0">
        <w:rPr>
          <w:rFonts w:hint="cs"/>
          <w:rtl/>
        </w:rPr>
        <w:t xml:space="preserve"> </w:t>
      </w:r>
      <w:r w:rsidR="00AB2F33" w:rsidRPr="00612CD0">
        <w:rPr>
          <w:rtl/>
        </w:rPr>
        <w:t xml:space="preserve">في كل دورة من دورات </w:t>
      </w:r>
      <w:r w:rsidR="00AB2F33" w:rsidRPr="00612CD0">
        <w:rPr>
          <w:rFonts w:hint="cs"/>
          <w:rtl/>
        </w:rPr>
        <w:t>الفريق العامل</w:t>
      </w:r>
      <w:r w:rsidR="00AB2F33" w:rsidRPr="00612CD0">
        <w:rPr>
          <w:rtl/>
        </w:rPr>
        <w:t xml:space="preserve"> </w:t>
      </w:r>
      <w:r w:rsidR="00AB2F33" w:rsidRPr="00612CD0">
        <w:rPr>
          <w:rFonts w:hint="cs"/>
          <w:rtl/>
        </w:rPr>
        <w:t>المعقودة</w:t>
      </w:r>
      <w:r w:rsidR="00AB2F33" w:rsidRPr="00612CD0">
        <w:rPr>
          <w:rtl/>
        </w:rPr>
        <w:t xml:space="preserve"> من 2013 إلى 2017</w:t>
      </w:r>
      <w:r w:rsidR="007A56DE">
        <w:rPr>
          <w:rFonts w:hint="cs"/>
          <w:rtl/>
        </w:rPr>
        <w:t>. و</w:t>
      </w:r>
      <w:r w:rsidRPr="00612CD0">
        <w:rPr>
          <w:rFonts w:hint="cs"/>
          <w:rtl/>
        </w:rPr>
        <w:t xml:space="preserve">نوقش التقدم المحرز بشأن تنفيذ التوصية 211 </w:t>
      </w:r>
      <w:r w:rsidR="00EF7D40">
        <w:rPr>
          <w:rFonts w:hint="cs"/>
          <w:rtl/>
        </w:rPr>
        <w:t>(</w:t>
      </w:r>
      <w:r w:rsidRPr="00612CD0">
        <w:rPr>
          <w:rFonts w:hint="cs"/>
          <w:rtl/>
        </w:rPr>
        <w:t>ثانيًا</w:t>
      </w:r>
      <w:r w:rsidR="00EF7D40">
        <w:rPr>
          <w:rFonts w:hint="cs"/>
          <w:rtl/>
        </w:rPr>
        <w:t>)</w:t>
      </w:r>
      <w:r w:rsidRPr="00612CD0">
        <w:rPr>
          <w:rFonts w:hint="cs"/>
          <w:rtl/>
        </w:rPr>
        <w:t xml:space="preserve"> والمناقشات التي دارت في لجنة</w:t>
      </w:r>
      <w:r w:rsidR="00AB2F33" w:rsidRPr="00612CD0">
        <w:rPr>
          <w:rFonts w:hint="cs"/>
          <w:rtl/>
        </w:rPr>
        <w:t xml:space="preserve"> التنمية</w:t>
      </w:r>
      <w:r w:rsidRPr="00612CD0">
        <w:rPr>
          <w:rFonts w:hint="cs"/>
          <w:rtl/>
        </w:rPr>
        <w:t xml:space="preserve"> في الفقرات من 134 إلى 136 من التحديث بشأن تنفيذ توصيات خارطة طريق معاهدة </w:t>
      </w:r>
      <w:r w:rsidR="007A56DE">
        <w:rPr>
          <w:rFonts w:hint="cs"/>
          <w:rtl/>
        </w:rPr>
        <w:t>ا</w:t>
      </w:r>
      <w:r w:rsidRPr="00612CD0">
        <w:rPr>
          <w:rFonts w:hint="cs"/>
          <w:rtl/>
        </w:rPr>
        <w:t xml:space="preserve">لبراءات المرفق بالوثيقة "مواصلة تطوير نظام معاهدة التعاون بشأن البراءات" للمناقشة في هذه الدورة للفريق العامل (انظر المرفق الثاني للوثيقة </w:t>
      </w:r>
      <w:r w:rsidRPr="00612CD0">
        <w:t>PCT/WG/11/5</w:t>
      </w:r>
      <w:r w:rsidRPr="00612CD0">
        <w:rPr>
          <w:rFonts w:hint="cs"/>
          <w:rtl/>
        </w:rPr>
        <w:t>)</w:t>
      </w:r>
      <w:r w:rsidRPr="00612CD0">
        <w:rPr>
          <w:rFonts w:hint="cs"/>
        </w:rPr>
        <w:t>.</w:t>
      </w:r>
    </w:p>
    <w:p w:rsidR="00530F84" w:rsidRPr="00612CD0" w:rsidRDefault="001A2123" w:rsidP="007A56DE">
      <w:pPr>
        <w:pStyle w:val="NumberedParaAR"/>
      </w:pPr>
      <w:r>
        <w:rPr>
          <w:rFonts w:hint="cs"/>
          <w:rtl/>
        </w:rPr>
        <w:t>و</w:t>
      </w:r>
      <w:r w:rsidRPr="00612CD0">
        <w:rPr>
          <w:rFonts w:hint="cs"/>
          <w:rtl/>
        </w:rPr>
        <w:t xml:space="preserve">قررت </w:t>
      </w:r>
      <w:r>
        <w:rPr>
          <w:rFonts w:hint="cs"/>
          <w:rtl/>
        </w:rPr>
        <w:t xml:space="preserve">اللجنة، </w:t>
      </w:r>
      <w:r w:rsidR="00530F84" w:rsidRPr="00612CD0">
        <w:rPr>
          <w:rFonts w:hint="cs"/>
          <w:rtl/>
        </w:rPr>
        <w:t xml:space="preserve">في الدورة الثامنة عشرة للجنة التنمية، </w:t>
      </w:r>
      <w:r w:rsidR="007A56DE">
        <w:rPr>
          <w:rFonts w:hint="cs"/>
          <w:rtl/>
        </w:rPr>
        <w:t xml:space="preserve">التي </w:t>
      </w:r>
      <w:r w:rsidR="00530F84" w:rsidRPr="00612CD0">
        <w:rPr>
          <w:rFonts w:hint="cs"/>
          <w:rtl/>
        </w:rPr>
        <w:t>عقد</w:t>
      </w:r>
      <w:r w:rsidR="007A56DE">
        <w:rPr>
          <w:rFonts w:hint="cs"/>
          <w:rtl/>
        </w:rPr>
        <w:t>ت</w:t>
      </w:r>
      <w:r w:rsidR="00530F84" w:rsidRPr="00612CD0">
        <w:rPr>
          <w:rFonts w:hint="cs"/>
          <w:rtl/>
        </w:rPr>
        <w:t xml:space="preserve"> في أكتوبر/نوفمبر 2016، إغلاق بند جدول الأعمال الفرعي الذي يتناول مناقشات المراجعة الخارجية وفتح بند جدول أعمال فرعي في الدورات الست المقبلة بعنوان </w:t>
      </w:r>
      <w:r w:rsidR="00530F84" w:rsidRPr="00612CD0">
        <w:rPr>
          <w:rFonts w:hint="cs"/>
        </w:rPr>
        <w:t>"</w:t>
      </w:r>
      <w:r w:rsidR="00530F84" w:rsidRPr="00612CD0">
        <w:rPr>
          <w:rFonts w:hint="cs"/>
          <w:rtl/>
        </w:rPr>
        <w:t>المساعدة التقنية التي تقدمها الويبو في مجال التعاون من أجل التنمية"</w:t>
      </w:r>
      <w:r w:rsidR="007A56DE">
        <w:rPr>
          <w:rFonts w:hint="cs"/>
          <w:rtl/>
        </w:rPr>
        <w:t xml:space="preserve"> </w:t>
      </w:r>
      <w:r w:rsidR="00530F84" w:rsidRPr="00612CD0">
        <w:rPr>
          <w:rFonts w:hint="cs"/>
          <w:rtl/>
        </w:rPr>
        <w:t>الذي يركز على مقترح من ست نقاط وارد في الملحق الأول من ملخص رئيس الدورة السابعة عشرة للجنة. ولسهولة الاستدلال، يرد هذا الاقتراح في المرفق الثالث لهذه الوثيقة. وفي نهاية هذه الفترة، ستناقش لجنة التنمية التنفيذ النهائي لهذا الاقتراح، إلى جانب الوثائق ذات الصلة بالمساعدة التقنية، بما في ذلك المراجعة الخارجية</w:t>
      </w:r>
      <w:r w:rsidR="00530F84" w:rsidRPr="00612CD0">
        <w:rPr>
          <w:rFonts w:hint="cs"/>
        </w:rPr>
        <w:t>.</w:t>
      </w:r>
    </w:p>
    <w:p w:rsidR="00530F84" w:rsidRPr="00612CD0" w:rsidRDefault="00530F84" w:rsidP="00530F84">
      <w:pPr>
        <w:pStyle w:val="NumberedParaAR"/>
      </w:pPr>
      <w:r w:rsidRPr="00612CD0">
        <w:rPr>
          <w:rFonts w:hint="cs"/>
          <w:rtl/>
        </w:rPr>
        <w:t>وبدأت المناقشات في إطار بند جدول الأعمال الفرعي "المساعدة التقنية التي تقدمها الويبو في مجال التعاون من أجل التنمية" في الدورة التاسعة عشرة للجنة التنمية في مايو 2017. وفي إطار هذا البند، ناقشت اللجنة الوثائق التالية</w:t>
      </w:r>
      <w:r w:rsidRPr="00612CD0">
        <w:rPr>
          <w:rFonts w:hint="cs"/>
        </w:rPr>
        <w:t>:</w:t>
      </w:r>
    </w:p>
    <w:p w:rsidR="00530F84" w:rsidRPr="00612CD0" w:rsidRDefault="00530F84" w:rsidP="007A56DE">
      <w:pPr>
        <w:pStyle w:val="NumberedParaAR"/>
        <w:numPr>
          <w:ilvl w:val="1"/>
          <w:numId w:val="2"/>
        </w:numPr>
        <w:tabs>
          <w:tab w:val="left" w:pos="1843"/>
        </w:tabs>
        <w:ind w:left="1134" w:hanging="567"/>
        <w:rPr>
          <w:rtl/>
        </w:rPr>
      </w:pPr>
      <w:r w:rsidRPr="00612CD0">
        <w:rPr>
          <w:rFonts w:hint="cs"/>
          <w:rtl/>
        </w:rPr>
        <w:t xml:space="preserve">تحسينات محتملة على صفحة الويب الخاصة بالمساعدة التقنية للويبو (الوثيقة </w:t>
      </w:r>
      <w:r w:rsidRPr="00612CD0">
        <w:t>CDIP/19/10</w:t>
      </w:r>
      <w:r w:rsidRPr="00612CD0">
        <w:rPr>
          <w:rFonts w:hint="cs"/>
          <w:rtl/>
        </w:rPr>
        <w:t>)؛</w:t>
      </w:r>
    </w:p>
    <w:p w:rsidR="00530F84" w:rsidRPr="00612CD0" w:rsidRDefault="00530F84" w:rsidP="007A56DE">
      <w:pPr>
        <w:pStyle w:val="NumberedParaAR"/>
        <w:numPr>
          <w:ilvl w:val="1"/>
          <w:numId w:val="2"/>
        </w:numPr>
        <w:tabs>
          <w:tab w:val="left" w:pos="1843"/>
        </w:tabs>
        <w:ind w:left="1134" w:hanging="567"/>
      </w:pPr>
      <w:r w:rsidRPr="00612CD0">
        <w:rPr>
          <w:rFonts w:hint="cs"/>
          <w:rtl/>
        </w:rPr>
        <w:t>و</w:t>
      </w:r>
      <w:r w:rsidRPr="00612CD0">
        <w:rPr>
          <w:rtl/>
        </w:rPr>
        <w:t>تقرير عن المائدة المستديرة بشأن المساعدة التقنية وتكوين الكفاءات: تبادل الخبرات والأدوات والمنهجيات</w:t>
      </w:r>
      <w:r w:rsidRPr="00612CD0">
        <w:rPr>
          <w:rFonts w:hint="cs"/>
          <w:rtl/>
        </w:rPr>
        <w:t xml:space="preserve"> (الوثيقة </w:t>
      </w:r>
      <w:r w:rsidRPr="00612CD0">
        <w:t>CDIP/20/3</w:t>
      </w:r>
      <w:r w:rsidRPr="00612CD0">
        <w:rPr>
          <w:rFonts w:hint="cs"/>
          <w:rtl/>
        </w:rPr>
        <w:t>)؛</w:t>
      </w:r>
    </w:p>
    <w:p w:rsidR="00530F84" w:rsidRPr="00612CD0" w:rsidRDefault="00530F84" w:rsidP="007A56DE">
      <w:pPr>
        <w:pStyle w:val="NumberedParaAR"/>
        <w:numPr>
          <w:ilvl w:val="1"/>
          <w:numId w:val="2"/>
        </w:numPr>
        <w:tabs>
          <w:tab w:val="left" w:pos="1843"/>
        </w:tabs>
        <w:ind w:left="1134" w:hanging="567"/>
      </w:pPr>
      <w:r w:rsidRPr="00612CD0">
        <w:rPr>
          <w:rFonts w:hint="cs"/>
          <w:rtl/>
        </w:rPr>
        <w:t>وت</w:t>
      </w:r>
      <w:r w:rsidRPr="00612CD0">
        <w:rPr>
          <w:rtl/>
        </w:rPr>
        <w:t>قرير عن قاعدة بيانات الويبو المشتملة على قائمة الخبراء الاستشاريين</w:t>
      </w:r>
      <w:r w:rsidRPr="00612CD0">
        <w:rPr>
          <w:rFonts w:hint="cs"/>
          <w:rtl/>
        </w:rPr>
        <w:t xml:space="preserve"> (الوثيقة </w:t>
      </w:r>
      <w:r w:rsidRPr="00612CD0">
        <w:t>CDIP/20/6</w:t>
      </w:r>
      <w:r w:rsidRPr="00612CD0">
        <w:rPr>
          <w:rFonts w:hint="cs"/>
          <w:rtl/>
        </w:rPr>
        <w:t>)</w:t>
      </w:r>
      <w:r w:rsidR="00993D86" w:rsidRPr="00612CD0">
        <w:rPr>
          <w:rFonts w:hint="cs"/>
          <w:rtl/>
        </w:rPr>
        <w:t>؛</w:t>
      </w:r>
    </w:p>
    <w:p w:rsidR="00993D86" w:rsidRPr="00612CD0" w:rsidRDefault="00993D86" w:rsidP="007A56DE">
      <w:pPr>
        <w:pStyle w:val="NumberedParaAR"/>
        <w:numPr>
          <w:ilvl w:val="1"/>
          <w:numId w:val="2"/>
        </w:numPr>
        <w:tabs>
          <w:tab w:val="clear" w:pos="1352"/>
          <w:tab w:val="left" w:pos="1843"/>
        </w:tabs>
        <w:ind w:left="1134" w:hanging="567"/>
      </w:pPr>
      <w:r w:rsidRPr="00612CD0">
        <w:rPr>
          <w:rFonts w:hint="cs"/>
          <w:rtl/>
        </w:rPr>
        <w:t>و</w:t>
      </w:r>
      <w:r w:rsidRPr="00612CD0">
        <w:rPr>
          <w:rtl/>
        </w:rPr>
        <w:t xml:space="preserve">مجموعة ممارسات الويبو </w:t>
      </w:r>
      <w:r w:rsidRPr="00612CD0">
        <w:rPr>
          <w:rFonts w:hint="cs"/>
          <w:rtl/>
        </w:rPr>
        <w:t>القائمة</w:t>
      </w:r>
      <w:r w:rsidRPr="00612CD0">
        <w:rPr>
          <w:rtl/>
        </w:rPr>
        <w:t xml:space="preserve"> ومنهجيات</w:t>
      </w:r>
      <w:r w:rsidRPr="00612CD0">
        <w:rPr>
          <w:rFonts w:hint="cs"/>
          <w:rtl/>
        </w:rPr>
        <w:t>ها</w:t>
      </w:r>
      <w:r w:rsidRPr="00612CD0">
        <w:rPr>
          <w:rtl/>
        </w:rPr>
        <w:t xml:space="preserve"> وأدوات</w:t>
      </w:r>
      <w:r w:rsidRPr="00612CD0">
        <w:rPr>
          <w:rFonts w:hint="cs"/>
          <w:rtl/>
        </w:rPr>
        <w:t>ها</w:t>
      </w:r>
      <w:r w:rsidRPr="00612CD0">
        <w:rPr>
          <w:rtl/>
        </w:rPr>
        <w:t xml:space="preserve"> لتقديم المساعدة التقنية (الوثيقة</w:t>
      </w:r>
      <w:r w:rsidRPr="00612CD0">
        <w:t>CDIP/21/4</w:t>
      </w:r>
      <w:r w:rsidRPr="00612CD0">
        <w:rPr>
          <w:rFonts w:hint="cs"/>
          <w:rtl/>
        </w:rPr>
        <w:t>)؛</w:t>
      </w:r>
    </w:p>
    <w:p w:rsidR="00993D86" w:rsidRPr="00612CD0" w:rsidRDefault="00993D86" w:rsidP="007A56DE">
      <w:pPr>
        <w:pStyle w:val="NumberedParaAR"/>
        <w:numPr>
          <w:ilvl w:val="1"/>
          <w:numId w:val="2"/>
        </w:numPr>
        <w:tabs>
          <w:tab w:val="left" w:pos="1843"/>
        </w:tabs>
        <w:ind w:left="1134" w:hanging="567"/>
      </w:pPr>
      <w:r w:rsidRPr="00612CD0">
        <w:rPr>
          <w:rFonts w:hint="cs"/>
          <w:rtl/>
        </w:rPr>
        <w:t xml:space="preserve">وممارسات الويبو لاختيار المشاورات من أجل المساعدة التقنية (الوثيقة </w:t>
      </w:r>
      <w:r w:rsidRPr="00612CD0">
        <w:t>CDIP/21/9</w:t>
      </w:r>
      <w:r w:rsidRPr="00612CD0">
        <w:rPr>
          <w:rFonts w:hint="cs"/>
          <w:rtl/>
        </w:rPr>
        <w:t>)؛</w:t>
      </w:r>
    </w:p>
    <w:p w:rsidR="00993D86" w:rsidRPr="00612CD0" w:rsidRDefault="00993D86" w:rsidP="007A56DE">
      <w:pPr>
        <w:pStyle w:val="NumberedParaAR"/>
        <w:numPr>
          <w:ilvl w:val="1"/>
          <w:numId w:val="2"/>
        </w:numPr>
        <w:tabs>
          <w:tab w:val="clear" w:pos="1352"/>
          <w:tab w:val="left" w:pos="1843"/>
        </w:tabs>
        <w:ind w:left="1134" w:hanging="567"/>
      </w:pPr>
      <w:r w:rsidRPr="00612CD0">
        <w:rPr>
          <w:rFonts w:hint="cs"/>
          <w:rtl/>
        </w:rPr>
        <w:t>و</w:t>
      </w:r>
      <w:r w:rsidRPr="00612CD0">
        <w:rPr>
          <w:rtl/>
        </w:rPr>
        <w:t xml:space="preserve">جدوى إنشاء منتدى على شبكة الإنترنت بشأن المساعدة التقنية (الوثيقة </w:t>
      </w:r>
      <w:r w:rsidRPr="00612CD0">
        <w:t>CDIP/22/3</w:t>
      </w:r>
      <w:r w:rsidRPr="00612CD0">
        <w:rPr>
          <w:rtl/>
        </w:rPr>
        <w:t>)؛</w:t>
      </w:r>
    </w:p>
    <w:p w:rsidR="00993D86" w:rsidRPr="00612CD0" w:rsidRDefault="00993D86" w:rsidP="007A56DE">
      <w:pPr>
        <w:pStyle w:val="NumberedParaAR"/>
        <w:numPr>
          <w:ilvl w:val="1"/>
          <w:numId w:val="2"/>
        </w:numPr>
        <w:tabs>
          <w:tab w:val="clear" w:pos="1352"/>
          <w:tab w:val="left" w:pos="1843"/>
        </w:tabs>
        <w:ind w:left="1134" w:hanging="567"/>
      </w:pPr>
      <w:r w:rsidRPr="00612CD0">
        <w:rPr>
          <w:rFonts w:hint="cs"/>
          <w:rtl/>
        </w:rPr>
        <w:t>و</w:t>
      </w:r>
      <w:r w:rsidRPr="00612CD0">
        <w:rPr>
          <w:rtl/>
        </w:rPr>
        <w:t xml:space="preserve">تقييم أدوات الويبو ومنهجياتها </w:t>
      </w:r>
      <w:r w:rsidRPr="00612CD0">
        <w:rPr>
          <w:rFonts w:hint="cs"/>
          <w:rtl/>
        </w:rPr>
        <w:t>القائمة</w:t>
      </w:r>
      <w:r w:rsidRPr="00612CD0">
        <w:rPr>
          <w:rtl/>
        </w:rPr>
        <w:t xml:space="preserve"> لقياس تأثير أنشطة المساعدة التقنية وفعاليتها وكفاءتها (الوثيقة </w:t>
      </w:r>
      <w:r w:rsidRPr="00612CD0">
        <w:t>CDIP/22/10</w:t>
      </w:r>
      <w:r w:rsidRPr="00612CD0">
        <w:rPr>
          <w:rtl/>
        </w:rPr>
        <w:t>)؛</w:t>
      </w:r>
    </w:p>
    <w:p w:rsidR="00993D86" w:rsidRPr="00612CD0" w:rsidRDefault="00993D86" w:rsidP="007A56DE">
      <w:pPr>
        <w:pStyle w:val="NumberedParaAR"/>
        <w:numPr>
          <w:ilvl w:val="1"/>
          <w:numId w:val="2"/>
        </w:numPr>
        <w:tabs>
          <w:tab w:val="clear" w:pos="1352"/>
          <w:tab w:val="left" w:pos="1843"/>
        </w:tabs>
        <w:ind w:left="1134" w:hanging="567"/>
      </w:pPr>
      <w:r w:rsidRPr="00612CD0">
        <w:rPr>
          <w:rFonts w:hint="cs"/>
          <w:rtl/>
        </w:rPr>
        <w:t>و</w:t>
      </w:r>
      <w:r w:rsidRPr="00612CD0">
        <w:rPr>
          <w:rtl/>
        </w:rPr>
        <w:t>التنسيق الداخلي وتعاون الأمم المتحدة و</w:t>
      </w:r>
      <w:r w:rsidRPr="00612CD0">
        <w:rPr>
          <w:rFonts w:hint="cs"/>
          <w:rtl/>
        </w:rPr>
        <w:t>ال</w:t>
      </w:r>
      <w:r w:rsidRPr="00612CD0">
        <w:rPr>
          <w:rtl/>
        </w:rPr>
        <w:t xml:space="preserve">تعاون مع مكاتب الملكية الفكرية الوطنية والإقليمية (الوثيقة </w:t>
      </w:r>
      <w:r w:rsidRPr="00612CD0">
        <w:t>CDIP/22/11</w:t>
      </w:r>
      <w:r w:rsidRPr="00612CD0">
        <w:rPr>
          <w:rtl/>
        </w:rPr>
        <w:t>)</w:t>
      </w:r>
      <w:r w:rsidRPr="00612CD0">
        <w:rPr>
          <w:rFonts w:hint="cs"/>
          <w:rtl/>
        </w:rPr>
        <w:t>؛</w:t>
      </w:r>
    </w:p>
    <w:p w:rsidR="00993D86" w:rsidRPr="00612CD0" w:rsidRDefault="00993D86" w:rsidP="007A56DE">
      <w:pPr>
        <w:pStyle w:val="NumberedParaAR"/>
        <w:numPr>
          <w:ilvl w:val="1"/>
          <w:numId w:val="2"/>
        </w:numPr>
        <w:tabs>
          <w:tab w:val="clear" w:pos="1352"/>
          <w:tab w:val="left" w:pos="1843"/>
        </w:tabs>
        <w:ind w:left="1134" w:hanging="567"/>
      </w:pPr>
      <w:r w:rsidRPr="00612CD0">
        <w:rPr>
          <w:rFonts w:hint="cs"/>
          <w:rtl/>
        </w:rPr>
        <w:t>و</w:t>
      </w:r>
      <w:r w:rsidRPr="00612CD0">
        <w:rPr>
          <w:rtl/>
        </w:rPr>
        <w:t xml:space="preserve">نموذج أولي لمنتدى على الإنترنت بشأن المساعدة التقنية (الوثيقة </w:t>
      </w:r>
      <w:r w:rsidRPr="00612CD0">
        <w:t>CDIP/23/9</w:t>
      </w:r>
      <w:r w:rsidRPr="00612CD0">
        <w:rPr>
          <w:rtl/>
        </w:rPr>
        <w:t>).</w:t>
      </w:r>
    </w:p>
    <w:p w:rsidR="00530F84" w:rsidRPr="00612CD0" w:rsidRDefault="00530F84" w:rsidP="00CE570F">
      <w:pPr>
        <w:pStyle w:val="NormalParaAR"/>
        <w:ind w:left="-1"/>
        <w:rPr>
          <w:rtl/>
          <w:lang w:bidi="ar-EG"/>
        </w:rPr>
      </w:pPr>
      <w:r w:rsidRPr="00612CD0">
        <w:rPr>
          <w:rFonts w:hint="cs"/>
          <w:rtl/>
        </w:rPr>
        <w:t xml:space="preserve">وبالإضافة إلى ذلك، قدم الخبير الاقتصادي الرئيسي عرضًا </w:t>
      </w:r>
      <w:r w:rsidR="007A56DE">
        <w:rPr>
          <w:rFonts w:hint="cs"/>
          <w:rtl/>
        </w:rPr>
        <w:t>عن</w:t>
      </w:r>
      <w:r w:rsidRPr="00612CD0">
        <w:rPr>
          <w:rtl/>
        </w:rPr>
        <w:t xml:space="preserve"> سياسات</w:t>
      </w:r>
      <w:r w:rsidRPr="00612CD0">
        <w:rPr>
          <w:rFonts w:hint="cs"/>
          <w:rtl/>
        </w:rPr>
        <w:t xml:space="preserve"> الويبو</w:t>
      </w:r>
      <w:r w:rsidRPr="00612CD0">
        <w:rPr>
          <w:rtl/>
        </w:rPr>
        <w:t xml:space="preserve"> </w:t>
      </w:r>
      <w:r w:rsidRPr="00612CD0">
        <w:rPr>
          <w:rFonts w:hint="cs"/>
          <w:rtl/>
        </w:rPr>
        <w:t>بشأن ا</w:t>
      </w:r>
      <w:r w:rsidRPr="00612CD0">
        <w:rPr>
          <w:rtl/>
        </w:rPr>
        <w:t xml:space="preserve">لمراجعة الخارجية </w:t>
      </w:r>
      <w:r w:rsidR="007A56DE">
        <w:rPr>
          <w:rFonts w:hint="cs"/>
          <w:rtl/>
        </w:rPr>
        <w:t xml:space="preserve">للأقران </w:t>
      </w:r>
      <w:r w:rsidRPr="00612CD0">
        <w:rPr>
          <w:rFonts w:hint="cs"/>
          <w:rtl/>
        </w:rPr>
        <w:t xml:space="preserve">في الدورة التاسعة عشرة للجنة التنمية. </w:t>
      </w:r>
      <w:r w:rsidR="007A56DE">
        <w:rPr>
          <w:rFonts w:hint="cs"/>
          <w:rtl/>
        </w:rPr>
        <w:t>و</w:t>
      </w:r>
      <w:r w:rsidR="00930FDD" w:rsidRPr="00612CD0">
        <w:rPr>
          <w:rtl/>
        </w:rPr>
        <w:t xml:space="preserve">قدمت بعض الدول الأعضاء عروضاً </w:t>
      </w:r>
      <w:r w:rsidR="007A56DE">
        <w:rPr>
          <w:rFonts w:hint="cs"/>
          <w:rtl/>
        </w:rPr>
        <w:t xml:space="preserve">عن </w:t>
      </w:r>
      <w:r w:rsidR="00930FDD" w:rsidRPr="00612CD0">
        <w:rPr>
          <w:rtl/>
        </w:rPr>
        <w:t xml:space="preserve">تجاربها وممارساتها وأدواتها في </w:t>
      </w:r>
      <w:r w:rsidR="00930FDD" w:rsidRPr="00612CD0">
        <w:rPr>
          <w:rFonts w:hint="cs"/>
          <w:rtl/>
        </w:rPr>
        <w:t>تقديم المساعدة</w:t>
      </w:r>
      <w:r w:rsidR="00930FDD" w:rsidRPr="00612CD0">
        <w:rPr>
          <w:rtl/>
        </w:rPr>
        <w:t xml:space="preserve"> التقنية أو </w:t>
      </w:r>
      <w:r w:rsidR="00930FDD" w:rsidRPr="00612CD0">
        <w:rPr>
          <w:rtl/>
        </w:rPr>
        <w:lastRenderedPageBreak/>
        <w:t>تلق</w:t>
      </w:r>
      <w:r w:rsidR="00930FDD" w:rsidRPr="00612CD0">
        <w:rPr>
          <w:rFonts w:hint="cs"/>
          <w:rtl/>
        </w:rPr>
        <w:t>يها</w:t>
      </w:r>
      <w:r w:rsidR="00930FDD" w:rsidRPr="00612CD0">
        <w:rPr>
          <w:rtl/>
        </w:rPr>
        <w:t xml:space="preserve"> </w:t>
      </w:r>
      <w:r w:rsidR="00930FDD" w:rsidRPr="00612CD0">
        <w:rPr>
          <w:rFonts w:hint="cs"/>
          <w:rtl/>
        </w:rPr>
        <w:t xml:space="preserve">أو كليهما، </w:t>
      </w:r>
      <w:r w:rsidR="00930FDD" w:rsidRPr="00612CD0">
        <w:rPr>
          <w:rtl/>
        </w:rPr>
        <w:t xml:space="preserve">كجزء من حوار تفاعلي بشأن المساعدة التقنية </w:t>
      </w:r>
      <w:r w:rsidR="00E2411D" w:rsidRPr="00612CD0">
        <w:rPr>
          <w:rFonts w:hint="cs"/>
          <w:rtl/>
        </w:rPr>
        <w:t>دار</w:t>
      </w:r>
      <w:r w:rsidR="00930FDD" w:rsidRPr="00612CD0">
        <w:rPr>
          <w:rtl/>
        </w:rPr>
        <w:t xml:space="preserve"> في الدورة الثانية والعشرين للجنة التنمية في نوفمبر 2018</w:t>
      </w:r>
      <w:r w:rsidR="00CE570F">
        <w:rPr>
          <w:rFonts w:hint="cs"/>
          <w:rtl/>
        </w:rPr>
        <w:t>.</w:t>
      </w:r>
      <w:r w:rsidR="00CE570F">
        <w:t xml:space="preserve"> </w:t>
      </w:r>
      <w:r w:rsidR="00CE570F">
        <w:rPr>
          <w:rFonts w:hint="cs"/>
          <w:rtl/>
          <w:lang w:val="fr-CH"/>
        </w:rPr>
        <w:t>و</w:t>
      </w:r>
      <w:r w:rsidR="00930FDD" w:rsidRPr="00612CD0">
        <w:rPr>
          <w:rFonts w:hint="cs"/>
          <w:rtl/>
        </w:rPr>
        <w:t xml:space="preserve">علاوة على ذلك، </w:t>
      </w:r>
      <w:r w:rsidR="00CE570F" w:rsidRPr="00612CD0">
        <w:rPr>
          <w:rtl/>
        </w:rPr>
        <w:t xml:space="preserve">قدمت الأمانة </w:t>
      </w:r>
      <w:r w:rsidR="00930FDD" w:rsidRPr="00612CD0">
        <w:rPr>
          <w:rtl/>
        </w:rPr>
        <w:t xml:space="preserve">في الدورة الثالثة والعشرين للجنة </w:t>
      </w:r>
      <w:r w:rsidR="00930FDD" w:rsidRPr="00612CD0">
        <w:rPr>
          <w:rFonts w:hint="cs"/>
          <w:rtl/>
        </w:rPr>
        <w:t>التنمية</w:t>
      </w:r>
      <w:r w:rsidR="00CE570F">
        <w:rPr>
          <w:rFonts w:hint="cs"/>
          <w:rtl/>
        </w:rPr>
        <w:t>،</w:t>
      </w:r>
      <w:r w:rsidR="00930FDD" w:rsidRPr="00612CD0">
        <w:rPr>
          <w:rFonts w:hint="cs"/>
          <w:rtl/>
        </w:rPr>
        <w:t xml:space="preserve"> </w:t>
      </w:r>
      <w:r w:rsidR="00CE570F">
        <w:rPr>
          <w:rFonts w:hint="cs"/>
          <w:rtl/>
        </w:rPr>
        <w:t xml:space="preserve">التي عقدت </w:t>
      </w:r>
      <w:r w:rsidR="00930FDD" w:rsidRPr="00612CD0">
        <w:rPr>
          <w:rtl/>
        </w:rPr>
        <w:t>في الفترة من 20 إلى 24 مايو 2019، عرضًا عن</w:t>
      </w:r>
      <w:r w:rsidR="00930FDD" w:rsidRPr="00612CD0">
        <w:rPr>
          <w:rFonts w:hint="cs"/>
          <w:rtl/>
        </w:rPr>
        <w:t xml:space="preserve"> </w:t>
      </w:r>
      <w:r w:rsidR="00930FDD" w:rsidRPr="00612CD0">
        <w:rPr>
          <w:rtl/>
        </w:rPr>
        <w:t>قائمة الخبراء الاستشاريين بعد دمجها في نظام تخطيط موارد المؤسسات (</w:t>
      </w:r>
      <w:r w:rsidR="00930FDD" w:rsidRPr="00612CD0">
        <w:t>EPR</w:t>
      </w:r>
      <w:r w:rsidR="00930FDD" w:rsidRPr="00612CD0">
        <w:rPr>
          <w:rtl/>
        </w:rPr>
        <w:t>).</w:t>
      </w:r>
    </w:p>
    <w:p w:rsidR="00530F84" w:rsidRPr="00612CD0" w:rsidRDefault="00530F84" w:rsidP="00CE570F">
      <w:pPr>
        <w:pStyle w:val="NumberedParaAR"/>
      </w:pPr>
      <w:r w:rsidRPr="00612CD0">
        <w:rPr>
          <w:rFonts w:hint="cs"/>
          <w:rtl/>
        </w:rPr>
        <w:t xml:space="preserve">وتضمن التحديث بشأن المناقشات الجارية في لجنة التنمية حول المساعدة التقنية التي تقدمها الويبو في مجال التعاون لأغراض التنمية، المقدم إلى الدورة العاشرة للفريق العامل، توصية </w:t>
      </w:r>
      <w:r w:rsidR="00CE570F">
        <w:rPr>
          <w:rFonts w:hint="cs"/>
          <w:rtl/>
        </w:rPr>
        <w:t xml:space="preserve">مفاده أنّه وبغية </w:t>
      </w:r>
      <w:r w:rsidRPr="00612CD0">
        <w:rPr>
          <w:rFonts w:hint="cs"/>
          <w:rtl/>
        </w:rPr>
        <w:t xml:space="preserve">تجنب تكرار الأعمال ينبغي للفريق العامل أن ينتظر نتيجة مناقشات المقترح الوارد في الملحق الأول لملخص رئيس الدورة السابعة عشرة للجنة التنمية وتنفيذها النهائي، إلى جانب الوثائق ذات الصلة بالمساعدة التقنية، بما في ذلك المراجعة الخارجية، قبل النظر في كيفية المضي قدمًا فيما يتعلق بالأجزاء المتعلقة بالمساعدة التقنية من التوصية 211 </w:t>
      </w:r>
      <w:r w:rsidR="00CE570F">
        <w:rPr>
          <w:rFonts w:hint="cs"/>
          <w:rtl/>
        </w:rPr>
        <w:t>(</w:t>
      </w:r>
      <w:r w:rsidRPr="00612CD0">
        <w:rPr>
          <w:rFonts w:hint="cs"/>
          <w:rtl/>
        </w:rPr>
        <w:t>ثانيًا</w:t>
      </w:r>
      <w:r w:rsidR="00CE570F">
        <w:rPr>
          <w:rFonts w:hint="cs"/>
          <w:rtl/>
        </w:rPr>
        <w:t>)</w:t>
      </w:r>
      <w:r w:rsidRPr="00612CD0">
        <w:rPr>
          <w:rFonts w:hint="cs"/>
          <w:rtl/>
        </w:rPr>
        <w:t xml:space="preserve"> من توصيات خارطة طريق معاهدة البراءات (انظر الفقرة 13 من الوثيقة </w:t>
      </w:r>
      <w:r w:rsidRPr="00612CD0">
        <w:t>PCT/WG/10/19</w:t>
      </w:r>
      <w:r w:rsidRPr="00612CD0">
        <w:rPr>
          <w:rFonts w:hint="cs"/>
          <w:rtl/>
        </w:rPr>
        <w:t xml:space="preserve">). وفي هذا الصدد، أوضحت الأمانة أن المناقشات التي دارت في لجنة التنمية كانت </w:t>
      </w:r>
      <w:r w:rsidR="00CE570F">
        <w:rPr>
          <w:rFonts w:hint="cs"/>
          <w:rtl/>
        </w:rPr>
        <w:t xml:space="preserve">إضافة إلى </w:t>
      </w:r>
      <w:r w:rsidRPr="00612CD0">
        <w:rPr>
          <w:rFonts w:hint="cs"/>
          <w:rtl/>
        </w:rPr>
        <w:t>التقارير المقدمة إلى الفريق العامل المعني بالمساعدة التقنية المتعلقة بمعاهدة البراءات، والتي ستستمر كبند منتظم، كما اتفق عليه الفريق العامل في عام 2012. وأي</w:t>
      </w:r>
      <w:r w:rsidR="00CE570F">
        <w:rPr>
          <w:rFonts w:hint="cs"/>
          <w:rtl/>
        </w:rPr>
        <w:t>ة</w:t>
      </w:r>
      <w:r w:rsidRPr="00612CD0">
        <w:rPr>
          <w:rFonts w:hint="cs"/>
          <w:rtl/>
        </w:rPr>
        <w:t xml:space="preserve"> توصيات بشأن تنفيذ المساعدة التقنية تصدرها اللجنة في المستقبل وتشمل عنصرًا يتعلق بمعاهدة البراءات سترجع إلى الفريق العامل للنظر فيها في دورة </w:t>
      </w:r>
      <w:r w:rsidR="00CE570F">
        <w:rPr>
          <w:rFonts w:hint="cs"/>
          <w:rtl/>
        </w:rPr>
        <w:t>لاحقة</w:t>
      </w:r>
      <w:r w:rsidRPr="00612CD0">
        <w:rPr>
          <w:rFonts w:hint="cs"/>
          <w:rtl/>
        </w:rPr>
        <w:t xml:space="preserve"> (انظر الفقرة 126 من تقرير الدورة العاشرة، الوثيقة </w:t>
      </w:r>
      <w:r w:rsidRPr="00612CD0">
        <w:t>PCT/WG/10/25</w:t>
      </w:r>
      <w:r w:rsidRPr="00612CD0">
        <w:rPr>
          <w:rFonts w:hint="cs"/>
          <w:rtl/>
        </w:rPr>
        <w:t>).</w:t>
      </w:r>
    </w:p>
    <w:p w:rsidR="00530F84" w:rsidRPr="00612CD0" w:rsidRDefault="00530F84" w:rsidP="00530F84">
      <w:pPr>
        <w:pStyle w:val="DecisionParaAR"/>
        <w:ind w:left="5534"/>
        <w:rPr>
          <w:rtl/>
        </w:rPr>
      </w:pPr>
      <w:r w:rsidRPr="00612CD0">
        <w:rPr>
          <w:rtl/>
        </w:rPr>
        <w:t>إن الفريق العامل مدعو إلى الإحاطة علما بمضمون هذه الوثيقة.</w:t>
      </w:r>
    </w:p>
    <w:p w:rsidR="00530F84" w:rsidRPr="00CE570F" w:rsidRDefault="00530F84" w:rsidP="00CE570F">
      <w:pPr>
        <w:pStyle w:val="EndofDocumentAR"/>
        <w:sectPr w:rsidR="00530F84" w:rsidRPr="00CE570F" w:rsidSect="00530F84">
          <w:headerReference w:type="default" r:id="rId15"/>
          <w:endnotePr>
            <w:numFmt w:val="decimal"/>
          </w:endnotePr>
          <w:pgSz w:w="11907" w:h="16840" w:code="9"/>
          <w:pgMar w:top="567" w:right="1134" w:bottom="1418" w:left="1418" w:header="510" w:footer="1021" w:gutter="0"/>
          <w:cols w:space="720"/>
          <w:titlePg/>
          <w:docGrid w:linePitch="299"/>
        </w:sectPr>
      </w:pPr>
      <w:r w:rsidRPr="00CE570F">
        <w:rPr>
          <w:rtl/>
        </w:rPr>
        <w:t>[</w:t>
      </w:r>
      <w:r w:rsidRPr="00CE570F">
        <w:rPr>
          <w:rFonts w:hint="cs"/>
          <w:rtl/>
        </w:rPr>
        <w:t>تلي</w:t>
      </w:r>
      <w:r w:rsidRPr="00CE570F">
        <w:rPr>
          <w:rtl/>
        </w:rPr>
        <w:t xml:space="preserve"> ذلك </w:t>
      </w:r>
      <w:r w:rsidRPr="00CE570F">
        <w:rPr>
          <w:rFonts w:hint="cs"/>
          <w:rtl/>
        </w:rPr>
        <w:t>المرفقات</w:t>
      </w:r>
      <w:r w:rsidRPr="00CE570F">
        <w:rPr>
          <w:rtl/>
        </w:rPr>
        <w:t>]</w:t>
      </w:r>
    </w:p>
    <w:p w:rsidR="00530F84" w:rsidRPr="00612CD0" w:rsidRDefault="00530F84" w:rsidP="00530F84">
      <w:pPr>
        <w:keepNext/>
        <w:bidi/>
        <w:spacing w:before="240" w:after="60"/>
        <w:jc w:val="center"/>
        <w:outlineLvl w:val="1"/>
        <w:rPr>
          <w:rFonts w:cs="Arabic Typesetting"/>
          <w:b/>
          <w:iCs/>
          <w:caps/>
          <w:sz w:val="40"/>
          <w:szCs w:val="40"/>
          <w:rtl/>
        </w:rPr>
      </w:pPr>
      <w:r w:rsidRPr="00612CD0">
        <w:rPr>
          <w:rFonts w:cs="Arabic Typesetting"/>
          <w:b/>
          <w:iCs/>
          <w:caps/>
          <w:sz w:val="40"/>
          <w:szCs w:val="40"/>
          <w:rtl/>
        </w:rPr>
        <w:lastRenderedPageBreak/>
        <w:t>أنشطة المساعدة التقنية التي لها تأثير مباشر على معاهدة البراءات</w:t>
      </w:r>
    </w:p>
    <w:p w:rsidR="00530F84" w:rsidRPr="00612CD0" w:rsidRDefault="00530F84" w:rsidP="00530F84">
      <w:pPr>
        <w:keepNext/>
        <w:bidi/>
        <w:spacing w:before="240" w:after="60"/>
        <w:jc w:val="center"/>
        <w:outlineLvl w:val="1"/>
        <w:rPr>
          <w:rFonts w:cs="Arabic Typesetting"/>
          <w:b/>
          <w:iCs/>
          <w:caps/>
          <w:sz w:val="36"/>
          <w:szCs w:val="36"/>
          <w:rtl/>
        </w:rPr>
      </w:pPr>
      <w:r w:rsidRPr="00612CD0">
        <w:rPr>
          <w:rFonts w:cs="Arabic Typesetting"/>
          <w:b/>
          <w:iCs/>
          <w:caps/>
          <w:sz w:val="36"/>
          <w:szCs w:val="36"/>
          <w:rtl/>
        </w:rPr>
        <w:t xml:space="preserve">(منفذة في </w:t>
      </w:r>
      <w:r w:rsidR="008C630D" w:rsidRPr="00612CD0">
        <w:rPr>
          <w:rFonts w:ascii="Arabic Typesetting" w:hAnsi="Arabic Typesetting" w:cs="Arabic Typesetting" w:hint="cs"/>
          <w:b/>
          <w:iCs/>
          <w:caps/>
          <w:sz w:val="36"/>
          <w:szCs w:val="36"/>
          <w:rtl/>
        </w:rPr>
        <w:t>2018</w:t>
      </w:r>
      <w:r w:rsidRPr="00612CD0">
        <w:rPr>
          <w:rFonts w:cs="Arabic Typesetting"/>
          <w:b/>
          <w:iCs/>
          <w:caps/>
          <w:sz w:val="36"/>
          <w:szCs w:val="36"/>
          <w:rtl/>
        </w:rPr>
        <w:t>)</w:t>
      </w:r>
    </w:p>
    <w:p w:rsidR="00530F84" w:rsidRPr="00612CD0" w:rsidRDefault="00530F84" w:rsidP="00530F84">
      <w:pPr>
        <w:pStyle w:val="NormalParaAR"/>
        <w:rPr>
          <w:rtl/>
        </w:rPr>
      </w:pPr>
      <w:r w:rsidRPr="00612CD0">
        <w:rPr>
          <w:rtl/>
        </w:rPr>
        <w:t xml:space="preserve">يحتوي هذا المرفق على قائمة شاملة لجميع أنشطة المساعدة التقنية التي لها تأثير مباشر على استخدام البلدان النامية لمعاهدة البراءات والتي أجريت في </w:t>
      </w:r>
      <w:r w:rsidR="008C630D" w:rsidRPr="00612CD0">
        <w:rPr>
          <w:rFonts w:hint="cs"/>
          <w:rtl/>
        </w:rPr>
        <w:t>2018</w:t>
      </w:r>
      <w:r w:rsidRPr="00612CD0">
        <w:rPr>
          <w:rtl/>
        </w:rPr>
        <w:t xml:space="preserve"> وهي مُصنّفة بحسب محتويات نشاط المساعدة التقنية المنجزة على النحو التالي:</w:t>
      </w:r>
    </w:p>
    <w:p w:rsidR="00530F84" w:rsidRPr="00612CD0" w:rsidRDefault="00530F84" w:rsidP="009F3247">
      <w:pPr>
        <w:pStyle w:val="ONUME"/>
        <w:numPr>
          <w:ilvl w:val="0"/>
          <w:numId w:val="0"/>
        </w:numPr>
        <w:bidi/>
        <w:rPr>
          <w:rFonts w:ascii="Arabic Typesetting" w:hAnsi="Arabic Typesetting" w:cs="Arabic Typesetting"/>
          <w:sz w:val="36"/>
          <w:szCs w:val="36"/>
          <w:rtl/>
        </w:rPr>
      </w:pPr>
      <w:r w:rsidRPr="00612CD0">
        <w:rPr>
          <w:rtl/>
        </w:rPr>
        <w:t>(أ)</w:t>
      </w:r>
      <w:r w:rsidRPr="00612CD0">
        <w:rPr>
          <w:rtl/>
        </w:rPr>
        <w:tab/>
      </w:r>
      <w:r w:rsidRPr="00612CD0">
        <w:rPr>
          <w:rFonts w:ascii="Arabic Typesetting" w:hAnsi="Arabic Typesetting" w:cs="Arabic Typesetting"/>
          <w:i/>
          <w:iCs/>
          <w:sz w:val="36"/>
          <w:szCs w:val="36"/>
          <w:rtl/>
        </w:rPr>
        <w:t>المعلومات العامة المتعلقة بالبراءات (يشار إليها بالحرف "ألف" في الجداول)</w:t>
      </w:r>
      <w:r w:rsidRPr="00612CD0">
        <w:rPr>
          <w:rFonts w:ascii="Arabic Typesetting" w:hAnsi="Arabic Typesetting" w:cs="Arabic Typesetting"/>
          <w:sz w:val="36"/>
          <w:szCs w:val="36"/>
          <w:rtl/>
        </w:rPr>
        <w:t xml:space="preserve">. الأنشطة التي تنطوي على توفير المعلومات </w:t>
      </w:r>
      <w:r w:rsidR="009F3247">
        <w:rPr>
          <w:rFonts w:ascii="Arabic Typesetting" w:hAnsi="Arabic Typesetting" w:cs="Arabic Typesetting" w:hint="cs"/>
          <w:sz w:val="36"/>
          <w:szCs w:val="36"/>
          <w:rtl/>
        </w:rPr>
        <w:t>عن</w:t>
      </w:r>
      <w:r w:rsidRPr="00612CD0">
        <w:rPr>
          <w:rFonts w:ascii="Arabic Typesetting" w:hAnsi="Arabic Typesetting" w:cs="Arabic Typesetting"/>
          <w:sz w:val="36"/>
          <w:szCs w:val="36"/>
          <w:rtl/>
        </w:rPr>
        <w:t xml:space="preserve"> حماية البراءات ونظام البراءات الدولي بصفة عامة وتشمل الأحداث التي تجري فيها المحادثات بشأن جوانب نظام البراءات التي لا تقتصر على معاهدة البراءات فقط. ويمكن أن يشمل ذلك عروضا لتقديم نظام البراءات مثل كيفية إيداع طلبات البراءات، والشروط القانونية الرئيسية لكي يكون اختراع ما أهلا للحماية ببراءة، وفوائد الحماية بالبراءات، والبدائل الممكنة مثل نماذج المنفعة وحماية المعلومات التجارية السرية باعتبارها سرا تجاريا. وتشمل الموضوعات الأخرى المتناولة أنظمة البراءات الوطنية والإقليمية، وأهمية المعلومات المتعلقة بالبراءات ودورها، بما في ذلك مبادرات تيسير النفاذ إلى المعلومات التقنية وموضوعات أكثر تفصيلا مثل صياغة البراءات. وفي بعض الأحداث، تُعطى معلومات بشأن الحماية الاستراتيجية للاختراعات ودور البراءات في نقل التكنولوجيا من قبل متحدثين من منظمات أخرى يمكنهم تقديم آرائهم عن القض</w:t>
      </w:r>
      <w:r w:rsidR="000705FF">
        <w:rPr>
          <w:rFonts w:ascii="Arabic Typesetting" w:hAnsi="Arabic Typesetting" w:cs="Arabic Typesetting"/>
          <w:sz w:val="36"/>
          <w:szCs w:val="36"/>
          <w:rtl/>
        </w:rPr>
        <w:t>ايا المحلية التي تهم المستفيدين</w:t>
      </w:r>
      <w:r w:rsidR="000705FF">
        <w:rPr>
          <w:rFonts w:ascii="Arabic Typesetting" w:hAnsi="Arabic Typesetting" w:cs="Arabic Typesetting" w:hint="cs"/>
          <w:sz w:val="36"/>
          <w:szCs w:val="36"/>
          <w:rtl/>
        </w:rPr>
        <w:t>.</w:t>
      </w:r>
    </w:p>
    <w:p w:rsidR="00530F84" w:rsidRPr="00612CD0" w:rsidRDefault="00530F84" w:rsidP="000705FF">
      <w:pPr>
        <w:pStyle w:val="ONUME"/>
        <w:numPr>
          <w:ilvl w:val="0"/>
          <w:numId w:val="0"/>
        </w:numPr>
        <w:bidi/>
        <w:rPr>
          <w:rFonts w:ascii="Arabic Typesetting" w:hAnsi="Arabic Typesetting" w:cs="Arabic Typesetting"/>
          <w:sz w:val="36"/>
          <w:szCs w:val="36"/>
          <w:rtl/>
        </w:rPr>
      </w:pPr>
      <w:r w:rsidRPr="00612CD0">
        <w:rPr>
          <w:rFonts w:ascii="Arabic Typesetting" w:hAnsi="Arabic Typesetting" w:cs="Arabic Typesetting"/>
          <w:sz w:val="36"/>
          <w:szCs w:val="36"/>
          <w:rtl/>
        </w:rPr>
        <w:t>(ب)</w:t>
      </w:r>
      <w:r w:rsidRPr="00612CD0">
        <w:rPr>
          <w:rFonts w:ascii="Arabic Typesetting" w:hAnsi="Arabic Typesetting" w:cs="Arabic Typesetting"/>
          <w:sz w:val="36"/>
          <w:szCs w:val="36"/>
          <w:rtl/>
        </w:rPr>
        <w:tab/>
      </w:r>
      <w:r w:rsidRPr="00612CD0">
        <w:rPr>
          <w:rFonts w:ascii="Arabic Typesetting" w:hAnsi="Arabic Typesetting" w:cs="Arabic Typesetting"/>
          <w:i/>
          <w:iCs/>
          <w:sz w:val="36"/>
          <w:szCs w:val="36"/>
          <w:rtl/>
        </w:rPr>
        <w:t xml:space="preserve">المعلومات المفصلة المتعلقة بمعاهدة البراءات </w:t>
      </w:r>
      <w:r w:rsidR="00524FA6" w:rsidRPr="00612CD0">
        <w:rPr>
          <w:rFonts w:ascii="Arabic Typesetting" w:hAnsi="Arabic Typesetting" w:cs="Arabic Typesetting" w:hint="cs"/>
          <w:i/>
          <w:iCs/>
          <w:sz w:val="36"/>
          <w:szCs w:val="36"/>
          <w:rtl/>
        </w:rPr>
        <w:t>(يشار</w:t>
      </w:r>
      <w:r w:rsidRPr="00612CD0">
        <w:rPr>
          <w:rFonts w:ascii="Arabic Typesetting" w:hAnsi="Arabic Typesetting" w:cs="Arabic Typesetting"/>
          <w:i/>
          <w:iCs/>
          <w:sz w:val="36"/>
          <w:szCs w:val="36"/>
          <w:rtl/>
        </w:rPr>
        <w:t xml:space="preserve"> إليها بالحرف "باء" في الجداول)</w:t>
      </w:r>
      <w:r w:rsidRPr="00612CD0">
        <w:rPr>
          <w:rFonts w:ascii="Arabic Typesetting" w:hAnsi="Arabic Typesetting" w:cs="Arabic Typesetting"/>
          <w:sz w:val="36"/>
          <w:szCs w:val="36"/>
          <w:rtl/>
        </w:rPr>
        <w:t xml:space="preserve">. توفر الندوات المفصلة بشأن معاهدة البراءات تغطية شاملة للمعاهدة. وفيما يخص الشروط الشكلية ومعالجة الطلبات في مكاتب تسلم الطلبات، تشمل الموضوعات المطروحة العناصر المطلوبة في الطلبات الدولية للبراءة، وأساليب الإيداع المختلفة المتاحة، والرسوم المستحقة خلال عملية الإيداع، وإيداع مطالبات الأولوية، وتصحيح أوجه النقص، وتصحيح الأخطاء الواضحة، وتدوين التغيرات، وحالات السحب. وتتناول الندوات أيضا موضوعات رئيسية مثل دور ومهام المكتب الدولي وإدارات البحث الدولي والفحص التمهيدي الدولي. ويشمل ذلك النشر الدولي للطلبات، وإعداد تقارير البحث الدولي وتقارير الفحص التمهيدي الدولي بشأن أهلية الحماية بموجب براءة، وخيارات مثل البحث الدولي التكميلي، والتعديلات بموجب المادة 19 وإجراءات الفحص التمهيدي الدولي بموجب الفصل الثاني. </w:t>
      </w:r>
      <w:r w:rsidR="000705FF">
        <w:rPr>
          <w:rFonts w:ascii="Arabic Typesetting" w:hAnsi="Arabic Typesetting" w:cs="Arabic Typesetting" w:hint="cs"/>
          <w:sz w:val="36"/>
          <w:szCs w:val="36"/>
          <w:rtl/>
        </w:rPr>
        <w:t>و</w:t>
      </w:r>
      <w:r w:rsidRPr="00612CD0">
        <w:rPr>
          <w:rFonts w:ascii="Arabic Typesetting" w:hAnsi="Arabic Typesetting" w:cs="Arabic Typesetting"/>
          <w:sz w:val="36"/>
          <w:szCs w:val="36"/>
          <w:rtl/>
        </w:rPr>
        <w:t>تناقش ندوات معاهدة البراءات مسألة دخول المرحلة الوطنية، وتبين الإجراءات التي يقوم بها المكتب الدولي وتلك التي ينبغي أن يقوم بها المودع، وتشير إلى الشروط الوطنية المحددة مثل الترجمات ووثائق الأولوية. وعلاوة على ذلك، غالبا ما تشمل ندوات معاهدة البراءات وصفا للخدمات المتاحة في إطار نظام الخدمات الشبكية لمعاهدة البراءات (</w:t>
      </w:r>
      <w:proofErr w:type="spellStart"/>
      <w:r w:rsidRPr="00612CD0">
        <w:rPr>
          <w:rFonts w:ascii="Arabic Typesetting" w:hAnsi="Arabic Typesetting" w:cs="Arabic Typesetting"/>
          <w:sz w:val="36"/>
          <w:szCs w:val="36"/>
        </w:rPr>
        <w:t>ePCT</w:t>
      </w:r>
      <w:proofErr w:type="spellEnd"/>
      <w:r w:rsidRPr="00612CD0">
        <w:rPr>
          <w:rFonts w:ascii="Arabic Typesetting" w:hAnsi="Arabic Typesetting" w:cs="Arabic Typesetting"/>
          <w:sz w:val="36"/>
          <w:szCs w:val="36"/>
          <w:rtl/>
        </w:rPr>
        <w:t>)، وقاعدة بيانات ركن البراءات، وإحالات إلى مزيد من مصادر المعلومات على موقع الويبو الإلكتروني.</w:t>
      </w:r>
    </w:p>
    <w:p w:rsidR="00530F84" w:rsidRPr="00612CD0" w:rsidRDefault="00530F84" w:rsidP="00530F84">
      <w:pPr>
        <w:pStyle w:val="ONUME"/>
        <w:numPr>
          <w:ilvl w:val="0"/>
          <w:numId w:val="0"/>
        </w:numPr>
        <w:bidi/>
        <w:rPr>
          <w:rFonts w:ascii="Arabic Typesetting" w:hAnsi="Arabic Typesetting" w:cs="Arabic Typesetting"/>
          <w:sz w:val="36"/>
          <w:szCs w:val="36"/>
          <w:rtl/>
          <w:lang w:val="fr-CH"/>
        </w:rPr>
      </w:pPr>
      <w:r w:rsidRPr="00612CD0">
        <w:rPr>
          <w:rFonts w:ascii="Arabic Typesetting" w:hAnsi="Arabic Typesetting" w:cs="Arabic Typesetting"/>
          <w:sz w:val="36"/>
          <w:szCs w:val="36"/>
          <w:rtl/>
        </w:rPr>
        <w:t>(ج)</w:t>
      </w:r>
      <w:r w:rsidRPr="00612CD0">
        <w:rPr>
          <w:rFonts w:ascii="Arabic Typesetting" w:hAnsi="Arabic Typesetting" w:cs="Arabic Typesetting"/>
          <w:sz w:val="36"/>
          <w:szCs w:val="36"/>
          <w:rtl/>
        </w:rPr>
        <w:tab/>
      </w:r>
      <w:r w:rsidRPr="00612CD0">
        <w:rPr>
          <w:rFonts w:ascii="Arabic Typesetting" w:hAnsi="Arabic Typesetting" w:cs="Arabic Typesetting"/>
          <w:i/>
          <w:iCs/>
          <w:sz w:val="36"/>
          <w:szCs w:val="36"/>
          <w:rtl/>
        </w:rPr>
        <w:t>الدورات التدريبية المتعلقة بمعاهدة البراءات لفائدة مسؤولي المكاتب</w:t>
      </w:r>
      <w:r w:rsidRPr="00612CD0">
        <w:rPr>
          <w:rFonts w:ascii="Arabic Typesetting" w:hAnsi="Arabic Typesetting" w:cs="Arabic Typesetting"/>
          <w:sz w:val="36"/>
          <w:szCs w:val="36"/>
          <w:rtl/>
        </w:rPr>
        <w:t xml:space="preserve"> </w:t>
      </w:r>
      <w:r w:rsidR="00524FA6" w:rsidRPr="00612CD0">
        <w:rPr>
          <w:rFonts w:ascii="Arabic Typesetting" w:hAnsi="Arabic Typesetting" w:cs="Arabic Typesetting" w:hint="cs"/>
          <w:i/>
          <w:iCs/>
          <w:sz w:val="36"/>
          <w:szCs w:val="36"/>
          <w:rtl/>
        </w:rPr>
        <w:t>(يشار</w:t>
      </w:r>
      <w:r w:rsidRPr="00612CD0">
        <w:rPr>
          <w:rFonts w:ascii="Arabic Typesetting" w:hAnsi="Arabic Typesetting" w:cs="Arabic Typesetting"/>
          <w:i/>
          <w:iCs/>
          <w:sz w:val="36"/>
          <w:szCs w:val="36"/>
          <w:rtl/>
        </w:rPr>
        <w:t xml:space="preserve"> إليها بالحرف "جيم" في الجداول)</w:t>
      </w:r>
      <w:r w:rsidRPr="00612CD0">
        <w:rPr>
          <w:rFonts w:ascii="Arabic Typesetting" w:hAnsi="Arabic Typesetting" w:cs="Arabic Typesetting"/>
          <w:sz w:val="36"/>
          <w:szCs w:val="36"/>
          <w:rtl/>
        </w:rPr>
        <w:t xml:space="preserve">. ستغطي المساعدة المقدمة لمسؤولي المكاتب العاملة في إطار معاهدة البراءات الأجزاء الوجيهة من المعاهدة بالنسبة للمكاتب المستفيدة، سواء أكانت مكتبا لتسلم الطلبات، أو إدارة للبحث الدولي، أو إدارة للفحص التمهيدي الدولي أو مكتبا معيّنا/منتخبا. وعلى سبيل </w:t>
      </w:r>
      <w:r w:rsidRPr="00612CD0">
        <w:rPr>
          <w:rFonts w:ascii="Arabic Typesetting" w:hAnsi="Arabic Typesetting" w:cs="Arabic Typesetting"/>
          <w:sz w:val="36"/>
          <w:szCs w:val="36"/>
          <w:rtl/>
          <w:lang w:val="fr-CH"/>
        </w:rPr>
        <w:t xml:space="preserve">المثال، </w:t>
      </w:r>
      <w:r w:rsidRPr="00612CD0">
        <w:rPr>
          <w:rFonts w:ascii="Arabic Typesetting" w:hAnsi="Arabic Typesetting" w:cs="Arabic Typesetting"/>
          <w:sz w:val="36"/>
          <w:szCs w:val="36"/>
          <w:rtl/>
          <w:lang w:val="fr-CH"/>
        </w:rPr>
        <w:lastRenderedPageBreak/>
        <w:t xml:space="preserve">فالمساعدة المقدمة للمكاتب التي هي، في نفس الوقت، مكاتب لتسلم الطلبات ومكاتب معيّنة ستتناول معالجة الطلبات قبل إحالتها إلى المكتب الدولي ودخول المرحلة الوطنية. </w:t>
      </w:r>
      <w:r w:rsidR="00D063EE" w:rsidRPr="00612CD0">
        <w:rPr>
          <w:rFonts w:ascii="Arabic Typesetting" w:hAnsi="Arabic Typesetting" w:cs="Arabic Typesetting" w:hint="cs"/>
          <w:sz w:val="36"/>
          <w:szCs w:val="36"/>
          <w:rtl/>
          <w:lang w:val="fr-CH"/>
        </w:rPr>
        <w:t>و</w:t>
      </w:r>
      <w:r w:rsidR="00D063EE" w:rsidRPr="00612CD0">
        <w:rPr>
          <w:rFonts w:ascii="Arabic Typesetting" w:hAnsi="Arabic Typesetting" w:cs="Arabic Typesetting"/>
          <w:sz w:val="36"/>
          <w:szCs w:val="36"/>
          <w:rtl/>
          <w:lang w:val="fr-CH"/>
        </w:rPr>
        <w:t xml:space="preserve">فيما يتعلق بمعالجة </w:t>
      </w:r>
      <w:r w:rsidR="00D063EE" w:rsidRPr="00612CD0">
        <w:rPr>
          <w:rFonts w:ascii="Arabic Typesetting" w:hAnsi="Arabic Typesetting" w:cs="Arabic Typesetting" w:hint="cs"/>
          <w:sz w:val="36"/>
          <w:szCs w:val="36"/>
          <w:rtl/>
          <w:lang w:val="fr-CH"/>
        </w:rPr>
        <w:t xml:space="preserve">الطلبات في </w:t>
      </w:r>
      <w:r w:rsidR="00D063EE" w:rsidRPr="00612CD0">
        <w:rPr>
          <w:rFonts w:ascii="Arabic Typesetting" w:hAnsi="Arabic Typesetting" w:cs="Arabic Typesetting"/>
          <w:sz w:val="36"/>
          <w:szCs w:val="36"/>
          <w:rtl/>
          <w:lang w:val="fr-CH"/>
        </w:rPr>
        <w:t xml:space="preserve">المرحلة الوطنية، </w:t>
      </w:r>
      <w:r w:rsidR="00D063EE" w:rsidRPr="00612CD0">
        <w:rPr>
          <w:rFonts w:ascii="Arabic Typesetting" w:hAnsi="Arabic Typesetting" w:cs="Arabic Typesetting" w:hint="cs"/>
          <w:sz w:val="36"/>
          <w:szCs w:val="36"/>
          <w:rtl/>
          <w:lang w:val="fr-CH"/>
        </w:rPr>
        <w:t>تهتم</w:t>
      </w:r>
      <w:r w:rsidR="00D063EE" w:rsidRPr="00612CD0">
        <w:rPr>
          <w:rFonts w:ascii="Arabic Typesetting" w:hAnsi="Arabic Typesetting" w:cs="Arabic Typesetting"/>
          <w:sz w:val="36"/>
          <w:szCs w:val="36"/>
          <w:rtl/>
          <w:lang w:val="fr-CH"/>
        </w:rPr>
        <w:t xml:space="preserve"> الأنشطة أيضًا </w:t>
      </w:r>
      <w:r w:rsidR="002227F3" w:rsidRPr="00612CD0">
        <w:rPr>
          <w:rFonts w:ascii="Arabic Typesetting" w:hAnsi="Arabic Typesetting" w:cs="Arabic Typesetting" w:hint="cs"/>
          <w:sz w:val="36"/>
          <w:szCs w:val="36"/>
          <w:rtl/>
          <w:lang w:val="fr-CH"/>
        </w:rPr>
        <w:t>بتكوين</w:t>
      </w:r>
      <w:r w:rsidR="00D063EE" w:rsidRPr="00612CD0">
        <w:rPr>
          <w:rFonts w:ascii="Arabic Typesetting" w:hAnsi="Arabic Typesetting" w:cs="Arabic Typesetting"/>
          <w:sz w:val="36"/>
          <w:szCs w:val="36"/>
          <w:rtl/>
          <w:lang w:val="fr-CH"/>
        </w:rPr>
        <w:t xml:space="preserve"> </w:t>
      </w:r>
      <w:r w:rsidR="00D063EE" w:rsidRPr="00612CD0">
        <w:rPr>
          <w:rFonts w:ascii="Arabic Typesetting" w:hAnsi="Arabic Typesetting" w:cs="Arabic Typesetting" w:hint="cs"/>
          <w:sz w:val="36"/>
          <w:szCs w:val="36"/>
          <w:rtl/>
          <w:lang w:val="fr-CH"/>
        </w:rPr>
        <w:t>الكفاءات</w:t>
      </w:r>
      <w:r w:rsidR="00D063EE" w:rsidRPr="00612CD0">
        <w:rPr>
          <w:rFonts w:ascii="Arabic Typesetting" w:hAnsi="Arabic Typesetting" w:cs="Arabic Typesetting"/>
          <w:sz w:val="36"/>
          <w:szCs w:val="36"/>
          <w:rtl/>
          <w:lang w:val="fr-CH"/>
        </w:rPr>
        <w:t xml:space="preserve"> </w:t>
      </w:r>
      <w:r w:rsidR="00D063EE" w:rsidRPr="00612CD0">
        <w:rPr>
          <w:rFonts w:ascii="Arabic Typesetting" w:hAnsi="Arabic Typesetting" w:cs="Arabic Typesetting" w:hint="cs"/>
          <w:sz w:val="36"/>
          <w:szCs w:val="36"/>
          <w:rtl/>
          <w:lang w:val="fr-CH"/>
        </w:rPr>
        <w:t xml:space="preserve">قصد </w:t>
      </w:r>
      <w:r w:rsidR="00D063EE" w:rsidRPr="00612CD0">
        <w:rPr>
          <w:rFonts w:ascii="Arabic Typesetting" w:hAnsi="Arabic Typesetting" w:cs="Arabic Typesetting"/>
          <w:sz w:val="36"/>
          <w:szCs w:val="36"/>
          <w:rtl/>
          <w:lang w:val="fr-CH"/>
        </w:rPr>
        <w:t xml:space="preserve">فحص الطلبات في المرحلة </w:t>
      </w:r>
      <w:r w:rsidR="00D063EE" w:rsidRPr="00612CD0">
        <w:rPr>
          <w:rFonts w:ascii="Arabic Typesetting" w:hAnsi="Arabic Typesetting" w:cs="Arabic Typesetting" w:hint="cs"/>
          <w:sz w:val="36"/>
          <w:szCs w:val="36"/>
          <w:rtl/>
          <w:lang w:val="fr-CH"/>
        </w:rPr>
        <w:t xml:space="preserve">الوطنية. </w:t>
      </w:r>
      <w:r w:rsidRPr="00612CD0">
        <w:rPr>
          <w:rFonts w:ascii="Arabic Typesetting" w:hAnsi="Arabic Typesetting" w:cs="Arabic Typesetting"/>
          <w:sz w:val="36"/>
          <w:szCs w:val="36"/>
          <w:rtl/>
          <w:lang w:val="fr-CH"/>
        </w:rPr>
        <w:t>وتتيح هذه المساعدة أيضا فرصة للمكاتب لإثارة قضايا محددة مع المكتب الدولي.</w:t>
      </w:r>
    </w:p>
    <w:p w:rsidR="00530F84" w:rsidRPr="00612CD0" w:rsidRDefault="00530F84" w:rsidP="00530F84">
      <w:pPr>
        <w:pStyle w:val="NormalParaAR"/>
        <w:rPr>
          <w:rtl/>
          <w:lang w:val="fr-CH"/>
        </w:rPr>
      </w:pPr>
      <w:r w:rsidRPr="00612CD0">
        <w:rPr>
          <w:rtl/>
          <w:lang w:val="fr-CH"/>
        </w:rPr>
        <w:t>(د)</w:t>
      </w:r>
      <w:r w:rsidRPr="00612CD0">
        <w:rPr>
          <w:rtl/>
          <w:lang w:val="fr-CH"/>
        </w:rPr>
        <w:tab/>
      </w:r>
      <w:r w:rsidRPr="00612CD0">
        <w:rPr>
          <w:i/>
          <w:iCs/>
          <w:rtl/>
          <w:lang w:val="fr-CH"/>
        </w:rPr>
        <w:t xml:space="preserve">المساعدة المتعلقة بتكنولوجيا المعلومات والاتصالات (يشار إليها بالحرف "دال" في الجداول). </w:t>
      </w:r>
      <w:r w:rsidRPr="00612CD0">
        <w:rPr>
          <w:rtl/>
          <w:lang w:val="fr-CH"/>
        </w:rPr>
        <w:t>تغطي الأنشطة المتعلقة بإرساء البنية التحتية لتكنولوجيا المعلومات والاتصالات والمساعدة التقنية على استخدامها إتاحة أدوات وخدمات تكنولوجيا المعلومات المتعلقة بمعاهدة البراءات وتدريب الموظفين على استخدامها. ويشمل ذلك نظام تبادل البيانات الإلكترونية لمعاهدة البراءات (</w:t>
      </w:r>
      <w:r w:rsidRPr="00612CD0">
        <w:t>PCT-EDI</w:t>
      </w:r>
      <w:r w:rsidRPr="00612CD0">
        <w:rPr>
          <w:rtl/>
          <w:lang w:val="fr-CH"/>
        </w:rPr>
        <w:t>)، ونظام الخدمات الشبكية لمعاهدة البراءات (</w:t>
      </w:r>
      <w:proofErr w:type="spellStart"/>
      <w:r w:rsidRPr="00612CD0">
        <w:t>ePCT</w:t>
      </w:r>
      <w:proofErr w:type="spellEnd"/>
      <w:r w:rsidRPr="00612CD0">
        <w:rPr>
          <w:rFonts w:hint="cs"/>
          <w:rtl/>
        </w:rPr>
        <w:t>)</w:t>
      </w:r>
      <w:r w:rsidRPr="00612CD0">
        <w:rPr>
          <w:rtl/>
          <w:lang w:val="fr-CH"/>
        </w:rPr>
        <w:t>. وسيتضمن جزء كبير من هذه المساعدة عروضا عن الأنظمة وتدريبا عمليا لتمكين المستخدمين من إتقان هذه الأدوات والاستفادة منها استفادة كاملة.</w:t>
      </w:r>
    </w:p>
    <w:p w:rsidR="00530F84" w:rsidRPr="00612CD0" w:rsidRDefault="00530F84" w:rsidP="00530F84">
      <w:pPr>
        <w:pStyle w:val="NormalParaAR"/>
        <w:rPr>
          <w:rtl/>
          <w:lang w:val="fr-CH"/>
        </w:rPr>
      </w:pPr>
      <w:r w:rsidRPr="00612CD0">
        <w:rPr>
          <w:rtl/>
          <w:lang w:val="fr-CH"/>
        </w:rPr>
        <w:t>(ه)</w:t>
      </w:r>
      <w:r w:rsidRPr="00612CD0">
        <w:rPr>
          <w:rtl/>
          <w:lang w:val="fr-CH"/>
        </w:rPr>
        <w:tab/>
      </w:r>
      <w:r w:rsidRPr="00612CD0">
        <w:rPr>
          <w:i/>
          <w:iCs/>
          <w:rtl/>
          <w:lang w:val="fr-CH"/>
        </w:rPr>
        <w:t>مساعدة البلدان التي تنظر في الانضمام إلى معاهدة البراءات (يشار إليها بالحرف "هاء" في الجداول)</w:t>
      </w:r>
      <w:r w:rsidRPr="00612CD0">
        <w:rPr>
          <w:rtl/>
          <w:lang w:val="fr-CH"/>
        </w:rPr>
        <w:t>. يوفر المكتب الدولي مساعدة خاصة للبلدان التي تنظر في الانضمام إلى معاهدة البراءات وللدول المتعاقدة الجديدة. وتشمل تلك المساعدة توفير المعلومات للبلدان التي ترغب في أن تصبح أعضاء في معاهدة البراءات وتقديم المشورة لها بشأن إدخال التعديلات على القانون الوطني قبل انضمامها. كما يوفر المكتب الدولي برنامجا تدريبيا في مرحلة ما بعد الانضمام للدول المتعاقدة الجديدة. وهذا يعني أن المكتب الدولي يزور البلد لإذكاء الوعي بالمعاهدة ونظام البراءات وشرح ذلك للعاملين في المجال القانوني ومؤسسات البحث والشركات، وتقديم المساعدة إلى المكتب الوطني من أجل التنفيذ الكامل للمعاهدة والبدء في العمل كمكتب لتسلم الطلبات. ويقدم جزء آخر من برنامج ما بعد الانضمام فرصة للمسؤولين من الدول المتعاقدة الجديدة لتلقي التدريب العملي في الويبو في جنيف.</w:t>
      </w:r>
    </w:p>
    <w:p w:rsidR="00530F84" w:rsidRPr="00612CD0" w:rsidRDefault="00530F84" w:rsidP="00530F84">
      <w:pPr>
        <w:pStyle w:val="NormalParaAR"/>
        <w:rPr>
          <w:rtl/>
          <w:lang w:val="fr-CH"/>
        </w:rPr>
      </w:pPr>
      <w:r w:rsidRPr="00612CD0">
        <w:rPr>
          <w:rtl/>
          <w:lang w:val="fr-CH"/>
        </w:rPr>
        <w:t>(و)</w:t>
      </w:r>
      <w:r w:rsidRPr="00612CD0">
        <w:rPr>
          <w:rtl/>
          <w:lang w:val="fr-CH"/>
        </w:rPr>
        <w:tab/>
      </w:r>
      <w:r w:rsidRPr="00612CD0">
        <w:rPr>
          <w:i/>
          <w:iCs/>
          <w:rtl/>
          <w:lang w:val="fr-CH"/>
        </w:rPr>
        <w:t>مساعدة الإدارات الدولية (يشار إليها بالحرف "واو" في الجداول)</w:t>
      </w:r>
      <w:r w:rsidRPr="00612CD0">
        <w:rPr>
          <w:rtl/>
          <w:lang w:val="fr-CH"/>
        </w:rPr>
        <w:t>. وفي الأخير، يقدم المكتب الدولي المساعدة التقنية للدول التي تعمل كإدارة للبحث الدولي وإدارة للفحص التمهيدي. وتشمل تلك المساعدة القيام بزيارة إلى مكتب ينظر في تقديم طلب ليصبح إدارة دولية وذلك من أجل شرح الإجراءات والمتطلبات اللازمة للتعيين وتحديد المجالات التي يمكن فيها إجراء مزيد من العمل التقني قبل تقديم أي طلب رسمي. وبعد التعيين، يمكن تقديم المساعدة التقنية لتدريب المسؤولين قبل أن يبدأ المكتب عملياته.</w:t>
      </w:r>
    </w:p>
    <w:p w:rsidR="00530F84" w:rsidRPr="00612CD0" w:rsidRDefault="00530F84" w:rsidP="00530F84">
      <w:pPr>
        <w:bidi/>
        <w:rPr>
          <w:szCs w:val="22"/>
          <w:rtl/>
        </w:rPr>
      </w:pPr>
    </w:p>
    <w:p w:rsidR="00530F84" w:rsidRPr="00612CD0" w:rsidRDefault="00530F84" w:rsidP="00530F84">
      <w:pPr>
        <w:bidi/>
        <w:rPr>
          <w:rFonts w:ascii="Arabic Typesetting" w:hAnsi="Arabic Typesetting" w:cs="Arabic Typesetting"/>
          <w:sz w:val="36"/>
          <w:szCs w:val="36"/>
          <w:rtl/>
          <w:lang w:val="fr-CH"/>
        </w:rPr>
      </w:pPr>
      <w:r w:rsidRPr="00612CD0">
        <w:rPr>
          <w:rFonts w:ascii="Arabic Typesetting" w:hAnsi="Arabic Typesetting" w:cs="Arabic Typesetting" w:hint="cs"/>
          <w:sz w:val="36"/>
          <w:szCs w:val="36"/>
          <w:lang w:val="fr-CH"/>
        </w:rPr>
        <w:t>*</w:t>
      </w:r>
      <w:r w:rsidRPr="00612CD0">
        <w:rPr>
          <w:rFonts w:ascii="Arabic Typesetting" w:hAnsi="Arabic Typesetting" w:cs="Arabic Typesetting" w:hint="cs"/>
          <w:sz w:val="36"/>
          <w:szCs w:val="36"/>
          <w:rtl/>
          <w:lang w:val="fr-CH"/>
        </w:rPr>
        <w:tab/>
        <w:t xml:space="preserve">تدل على </w:t>
      </w:r>
      <w:r w:rsidR="007418B7" w:rsidRPr="00612CD0">
        <w:rPr>
          <w:rFonts w:ascii="Arabic Typesetting" w:hAnsi="Arabic Typesetting" w:cs="Arabic Typesetting" w:hint="cs"/>
          <w:sz w:val="36"/>
          <w:szCs w:val="36"/>
          <w:rtl/>
          <w:lang w:val="fr-CH"/>
        </w:rPr>
        <w:t>ال</w:t>
      </w:r>
      <w:r w:rsidRPr="00612CD0">
        <w:rPr>
          <w:rFonts w:ascii="Arabic Typesetting" w:hAnsi="Arabic Typesetting" w:cs="Arabic Typesetting" w:hint="cs"/>
          <w:sz w:val="36"/>
          <w:szCs w:val="36"/>
          <w:rtl/>
          <w:lang w:val="fr-CH"/>
        </w:rPr>
        <w:t xml:space="preserve">بلد أو </w:t>
      </w:r>
      <w:r w:rsidR="007418B7" w:rsidRPr="00612CD0">
        <w:rPr>
          <w:rFonts w:ascii="Arabic Typesetting" w:hAnsi="Arabic Typesetting" w:cs="Arabic Typesetting" w:hint="cs"/>
          <w:sz w:val="36"/>
          <w:szCs w:val="36"/>
          <w:rtl/>
          <w:lang w:val="fr-CH"/>
        </w:rPr>
        <w:t>ال</w:t>
      </w:r>
      <w:r w:rsidRPr="00612CD0">
        <w:rPr>
          <w:rFonts w:ascii="Arabic Typesetting" w:hAnsi="Arabic Typesetting" w:cs="Arabic Typesetting" w:hint="cs"/>
          <w:sz w:val="36"/>
          <w:szCs w:val="36"/>
          <w:rtl/>
          <w:lang w:val="fr-CH"/>
        </w:rPr>
        <w:t xml:space="preserve">مكتب </w:t>
      </w:r>
      <w:r w:rsidR="007418B7" w:rsidRPr="00612CD0">
        <w:rPr>
          <w:rFonts w:ascii="Arabic Typesetting" w:hAnsi="Arabic Typesetting" w:cs="Arabic Typesetting" w:hint="cs"/>
          <w:sz w:val="36"/>
          <w:szCs w:val="36"/>
          <w:rtl/>
          <w:lang w:val="fr-CH"/>
        </w:rPr>
        <w:t xml:space="preserve">الذي </w:t>
      </w:r>
      <w:r w:rsidRPr="00612CD0">
        <w:rPr>
          <w:rFonts w:ascii="Arabic Typesetting" w:hAnsi="Arabic Typesetting" w:cs="Arabic Typesetting" w:hint="cs"/>
          <w:sz w:val="36"/>
          <w:szCs w:val="36"/>
          <w:rtl/>
          <w:lang w:val="fr-CH"/>
        </w:rPr>
        <w:t>يشارك في تقديم المساعدة التقنية إلى جانب المكتب الدولي في أي حدث</w:t>
      </w:r>
      <w:r w:rsidR="00D750EA" w:rsidRPr="00612CD0">
        <w:rPr>
          <w:rFonts w:ascii="Arabic Typesetting" w:hAnsi="Arabic Typesetting" w:cs="Arabic Typesetting" w:hint="cs"/>
          <w:sz w:val="36"/>
          <w:szCs w:val="36"/>
          <w:rtl/>
          <w:lang w:val="fr-CH"/>
        </w:rPr>
        <w:t>.</w:t>
      </w:r>
    </w:p>
    <w:tbl>
      <w:tblPr>
        <w:tblStyle w:val="TableGrid"/>
        <w:bidiVisual/>
        <w:tblW w:w="0" w:type="auto"/>
        <w:jc w:val="center"/>
        <w:tblLook w:val="04A0" w:firstRow="1" w:lastRow="0" w:firstColumn="1" w:lastColumn="0" w:noHBand="0" w:noVBand="1"/>
      </w:tblPr>
      <w:tblGrid>
        <w:gridCol w:w="915"/>
        <w:gridCol w:w="1279"/>
        <w:gridCol w:w="1292"/>
        <w:gridCol w:w="1084"/>
        <w:gridCol w:w="2821"/>
        <w:gridCol w:w="1802"/>
        <w:gridCol w:w="1626"/>
        <w:gridCol w:w="1620"/>
        <w:gridCol w:w="1243"/>
        <w:gridCol w:w="1163"/>
      </w:tblGrid>
      <w:tr w:rsidR="00612CD0" w:rsidRPr="00612CD0" w:rsidTr="00401CA5">
        <w:trPr>
          <w:trHeight w:val="284"/>
          <w:tblHeader/>
          <w:jc w:val="center"/>
        </w:trPr>
        <w:tc>
          <w:tcPr>
            <w:tcW w:w="915" w:type="dxa"/>
            <w:noWrap/>
            <w:hideMark/>
          </w:tcPr>
          <w:p w:rsidR="00D750EA" w:rsidRPr="00612CD0" w:rsidRDefault="00D750EA" w:rsidP="00A468FB">
            <w:pPr>
              <w:bidi/>
              <w:spacing w:before="100" w:beforeAutospacing="1" w:after="120" w:line="280" w:lineRule="exact"/>
              <w:jc w:val="center"/>
              <w:rPr>
                <w:rFonts w:ascii="Arabic Typesetting" w:hAnsi="Arabic Typesetting" w:cs="Arabic Typesetting"/>
                <w:b/>
                <w:bCs/>
                <w:sz w:val="28"/>
                <w:szCs w:val="28"/>
              </w:rPr>
            </w:pPr>
            <w:r w:rsidRPr="00612CD0">
              <w:rPr>
                <w:rFonts w:ascii="Arabic Typesetting" w:hAnsi="Arabic Typesetting" w:cs="Arabic Typesetting"/>
                <w:b/>
                <w:bCs/>
                <w:sz w:val="28"/>
                <w:szCs w:val="28"/>
                <w:rtl/>
              </w:rPr>
              <w:t>التاريخ: ..."</w:t>
            </w:r>
          </w:p>
        </w:tc>
        <w:tc>
          <w:tcPr>
            <w:tcW w:w="1279" w:type="dxa"/>
            <w:noWrap/>
            <w:hideMark/>
          </w:tcPr>
          <w:p w:rsidR="00D750EA" w:rsidRPr="00612CD0" w:rsidRDefault="00D750EA" w:rsidP="00A468FB">
            <w:pPr>
              <w:bidi/>
              <w:spacing w:before="100" w:beforeAutospacing="1" w:after="120" w:line="280" w:lineRule="exact"/>
              <w:jc w:val="center"/>
              <w:rPr>
                <w:rFonts w:ascii="Arabic Typesetting" w:hAnsi="Arabic Typesetting" w:cs="Arabic Typesetting"/>
                <w:b/>
                <w:bCs/>
                <w:sz w:val="28"/>
                <w:szCs w:val="28"/>
              </w:rPr>
            </w:pPr>
            <w:r w:rsidRPr="00612CD0">
              <w:rPr>
                <w:rFonts w:ascii="Arabic Typesetting" w:hAnsi="Arabic Typesetting" w:cs="Arabic Typesetting"/>
                <w:b/>
                <w:bCs/>
                <w:sz w:val="28"/>
                <w:szCs w:val="28"/>
                <w:rtl/>
              </w:rPr>
              <w:t>التمويل</w:t>
            </w:r>
          </w:p>
        </w:tc>
        <w:tc>
          <w:tcPr>
            <w:tcW w:w="1292" w:type="dxa"/>
            <w:noWrap/>
            <w:hideMark/>
          </w:tcPr>
          <w:p w:rsidR="00D750EA" w:rsidRPr="00612CD0" w:rsidRDefault="00D750EA" w:rsidP="00A468FB">
            <w:pPr>
              <w:bidi/>
              <w:spacing w:before="100" w:beforeAutospacing="1" w:after="120" w:line="280" w:lineRule="exact"/>
              <w:jc w:val="center"/>
              <w:rPr>
                <w:rFonts w:ascii="Arabic Typesetting" w:hAnsi="Arabic Typesetting" w:cs="Arabic Typesetting"/>
                <w:b/>
                <w:bCs/>
                <w:sz w:val="28"/>
                <w:szCs w:val="28"/>
              </w:rPr>
            </w:pPr>
            <w:r w:rsidRPr="00612CD0">
              <w:rPr>
                <w:rFonts w:ascii="Arabic Typesetting" w:hAnsi="Arabic Typesetting" w:cs="Arabic Typesetting"/>
                <w:b/>
                <w:bCs/>
                <w:sz w:val="28"/>
                <w:szCs w:val="28"/>
                <w:rtl/>
              </w:rPr>
              <w:t>نوع الحدث</w:t>
            </w:r>
          </w:p>
        </w:tc>
        <w:tc>
          <w:tcPr>
            <w:tcW w:w="1084" w:type="dxa"/>
            <w:noWrap/>
            <w:hideMark/>
          </w:tcPr>
          <w:p w:rsidR="00D750EA" w:rsidRPr="00612CD0" w:rsidRDefault="00D750EA" w:rsidP="00A468FB">
            <w:pPr>
              <w:bidi/>
              <w:spacing w:before="100" w:beforeAutospacing="1" w:after="120" w:line="280" w:lineRule="exact"/>
              <w:jc w:val="center"/>
              <w:rPr>
                <w:rFonts w:ascii="Arabic Typesetting" w:hAnsi="Arabic Typesetting" w:cs="Arabic Typesetting"/>
                <w:b/>
                <w:bCs/>
                <w:sz w:val="28"/>
                <w:szCs w:val="28"/>
              </w:rPr>
            </w:pPr>
            <w:r w:rsidRPr="00612CD0">
              <w:rPr>
                <w:rFonts w:ascii="Arabic Typesetting" w:hAnsi="Arabic Typesetting" w:cs="Arabic Typesetting"/>
                <w:b/>
                <w:bCs/>
                <w:sz w:val="28"/>
                <w:szCs w:val="28"/>
                <w:rtl/>
              </w:rPr>
              <w:t>المضمون</w:t>
            </w:r>
          </w:p>
        </w:tc>
        <w:tc>
          <w:tcPr>
            <w:tcW w:w="2821" w:type="dxa"/>
            <w:noWrap/>
            <w:hideMark/>
          </w:tcPr>
          <w:p w:rsidR="00D750EA" w:rsidRPr="00612CD0" w:rsidRDefault="00D750EA" w:rsidP="00A468FB">
            <w:pPr>
              <w:bidi/>
              <w:spacing w:before="100" w:beforeAutospacing="1" w:after="120" w:line="280" w:lineRule="exact"/>
              <w:jc w:val="center"/>
              <w:rPr>
                <w:rFonts w:ascii="Arabic Typesetting" w:hAnsi="Arabic Typesetting" w:cs="Arabic Typesetting"/>
                <w:b/>
                <w:bCs/>
                <w:sz w:val="28"/>
                <w:szCs w:val="28"/>
              </w:rPr>
            </w:pPr>
            <w:r w:rsidRPr="00612CD0">
              <w:rPr>
                <w:rFonts w:ascii="Arabic Typesetting" w:hAnsi="Arabic Typesetting" w:cs="Arabic Typesetting"/>
                <w:b/>
                <w:bCs/>
                <w:sz w:val="28"/>
                <w:szCs w:val="28"/>
                <w:rtl/>
              </w:rPr>
              <w:t>وصف الحدث</w:t>
            </w:r>
          </w:p>
        </w:tc>
        <w:tc>
          <w:tcPr>
            <w:tcW w:w="1802" w:type="dxa"/>
            <w:noWrap/>
            <w:hideMark/>
          </w:tcPr>
          <w:p w:rsidR="00D750EA" w:rsidRPr="00612CD0" w:rsidRDefault="00D750EA" w:rsidP="00A468FB">
            <w:pPr>
              <w:bidi/>
              <w:spacing w:before="100" w:beforeAutospacing="1" w:after="120" w:line="280" w:lineRule="exact"/>
              <w:jc w:val="center"/>
              <w:rPr>
                <w:rFonts w:ascii="Arabic Typesetting" w:hAnsi="Arabic Typesetting" w:cs="Arabic Typesetting"/>
                <w:b/>
                <w:bCs/>
                <w:sz w:val="28"/>
                <w:szCs w:val="28"/>
              </w:rPr>
            </w:pPr>
            <w:r w:rsidRPr="00612CD0">
              <w:rPr>
                <w:rFonts w:ascii="Arabic Typesetting" w:hAnsi="Arabic Typesetting" w:cs="Arabic Typesetting"/>
                <w:b/>
                <w:bCs/>
                <w:sz w:val="28"/>
                <w:szCs w:val="28"/>
                <w:rtl/>
              </w:rPr>
              <w:t>الجهة (الجهات) المشاركة في التنظيم</w:t>
            </w:r>
          </w:p>
        </w:tc>
        <w:tc>
          <w:tcPr>
            <w:tcW w:w="1626" w:type="dxa"/>
            <w:noWrap/>
            <w:hideMark/>
          </w:tcPr>
          <w:p w:rsidR="00D750EA" w:rsidRPr="00612CD0" w:rsidRDefault="00D750EA" w:rsidP="00A468FB">
            <w:pPr>
              <w:bidi/>
              <w:spacing w:before="100" w:beforeAutospacing="1" w:after="120" w:line="280" w:lineRule="exact"/>
              <w:jc w:val="center"/>
              <w:rPr>
                <w:rFonts w:ascii="Arabic Typesetting" w:hAnsi="Arabic Typesetting" w:cs="Arabic Typesetting"/>
                <w:b/>
                <w:bCs/>
                <w:sz w:val="28"/>
                <w:szCs w:val="28"/>
              </w:rPr>
            </w:pPr>
            <w:r w:rsidRPr="00612CD0">
              <w:rPr>
                <w:rFonts w:ascii="Arabic Typesetting" w:hAnsi="Arabic Typesetting" w:cs="Arabic Typesetting"/>
                <w:b/>
                <w:bCs/>
                <w:sz w:val="28"/>
                <w:szCs w:val="28"/>
                <w:rtl/>
              </w:rPr>
              <w:t>المكان</w:t>
            </w:r>
          </w:p>
        </w:tc>
        <w:tc>
          <w:tcPr>
            <w:tcW w:w="1620" w:type="dxa"/>
            <w:noWrap/>
            <w:vAlign w:val="bottom"/>
            <w:hideMark/>
          </w:tcPr>
          <w:p w:rsidR="00D750EA" w:rsidRPr="00612CD0" w:rsidRDefault="00D750EA" w:rsidP="00A468FB">
            <w:pPr>
              <w:bidi/>
              <w:spacing w:before="100" w:beforeAutospacing="1" w:after="120" w:line="280" w:lineRule="exact"/>
              <w:jc w:val="center"/>
              <w:rPr>
                <w:rFonts w:ascii="Arabic Typesetting" w:hAnsi="Arabic Typesetting" w:cs="Arabic Typesetting"/>
                <w:b/>
                <w:bCs/>
                <w:sz w:val="28"/>
                <w:szCs w:val="28"/>
              </w:rPr>
            </w:pPr>
            <w:r w:rsidRPr="00612CD0">
              <w:rPr>
                <w:rFonts w:ascii="Arabic Typesetting" w:hAnsi="Arabic Typesetting" w:cs="Arabic Typesetting"/>
                <w:b/>
                <w:bCs/>
                <w:sz w:val="28"/>
                <w:szCs w:val="28"/>
                <w:rtl/>
              </w:rPr>
              <w:t>أصل المشاركين</w:t>
            </w:r>
          </w:p>
        </w:tc>
        <w:tc>
          <w:tcPr>
            <w:tcW w:w="1243" w:type="dxa"/>
            <w:noWrap/>
            <w:vAlign w:val="bottom"/>
            <w:hideMark/>
          </w:tcPr>
          <w:p w:rsidR="00D750EA" w:rsidRPr="00612CD0" w:rsidRDefault="00D750EA" w:rsidP="00A468FB">
            <w:pPr>
              <w:bidi/>
              <w:spacing w:before="100" w:beforeAutospacing="1" w:after="120" w:line="280" w:lineRule="exact"/>
              <w:jc w:val="center"/>
              <w:rPr>
                <w:rFonts w:ascii="Arabic Typesetting" w:hAnsi="Arabic Typesetting" w:cs="Arabic Typesetting"/>
                <w:b/>
                <w:bCs/>
                <w:sz w:val="28"/>
                <w:szCs w:val="28"/>
              </w:rPr>
            </w:pPr>
            <w:r w:rsidRPr="00612CD0">
              <w:rPr>
                <w:rFonts w:ascii="Arabic Typesetting" w:hAnsi="Arabic Typesetting" w:cs="Arabic Typesetting"/>
                <w:b/>
                <w:bCs/>
                <w:sz w:val="28"/>
                <w:szCs w:val="28"/>
                <w:rtl/>
              </w:rPr>
              <w:t>نوع المشاركين</w:t>
            </w:r>
          </w:p>
        </w:tc>
        <w:tc>
          <w:tcPr>
            <w:tcW w:w="1163" w:type="dxa"/>
            <w:noWrap/>
            <w:vAlign w:val="bottom"/>
            <w:hideMark/>
          </w:tcPr>
          <w:p w:rsidR="00D750EA" w:rsidRPr="00612CD0" w:rsidRDefault="00D750EA" w:rsidP="00A468FB">
            <w:pPr>
              <w:bidi/>
              <w:spacing w:before="100" w:beforeAutospacing="1" w:after="120" w:line="280" w:lineRule="exact"/>
              <w:jc w:val="center"/>
              <w:rPr>
                <w:rFonts w:ascii="Arabic Typesetting" w:hAnsi="Arabic Typesetting" w:cs="Arabic Typesetting"/>
                <w:b/>
                <w:bCs/>
                <w:sz w:val="28"/>
                <w:szCs w:val="28"/>
              </w:rPr>
            </w:pPr>
            <w:r w:rsidRPr="00612CD0">
              <w:rPr>
                <w:rFonts w:ascii="Arabic Typesetting" w:hAnsi="Arabic Typesetting" w:cs="Arabic Typesetting"/>
                <w:b/>
                <w:bCs/>
                <w:sz w:val="28"/>
                <w:szCs w:val="28"/>
                <w:rtl/>
              </w:rPr>
              <w:t>عدد المشاركين</w:t>
            </w:r>
          </w:p>
        </w:tc>
      </w:tr>
      <w:tr w:rsidR="00612CD0" w:rsidRPr="00612CD0" w:rsidTr="00401CA5">
        <w:trPr>
          <w:trHeight w:val="270"/>
          <w:jc w:val="center"/>
        </w:trPr>
        <w:tc>
          <w:tcPr>
            <w:tcW w:w="915" w:type="dxa"/>
            <w:noWrap/>
            <w:hideMark/>
          </w:tcPr>
          <w:p w:rsidR="0021298B" w:rsidRPr="00612CD0" w:rsidRDefault="0021298B" w:rsidP="0021298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2018-1</w:t>
            </w:r>
          </w:p>
        </w:tc>
        <w:tc>
          <w:tcPr>
            <w:tcW w:w="1279" w:type="dxa"/>
            <w:noWrap/>
            <w:hideMark/>
          </w:tcPr>
          <w:p w:rsidR="0021298B" w:rsidRPr="00612CD0" w:rsidRDefault="0021298B"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hideMark/>
          </w:tcPr>
          <w:p w:rsidR="0021298B" w:rsidRPr="00612CD0" w:rsidRDefault="0021298B" w:rsidP="00A4435B">
            <w:pPr>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hideMark/>
          </w:tcPr>
          <w:p w:rsidR="0021298B" w:rsidRPr="00612CD0" w:rsidRDefault="0021298B" w:rsidP="0021298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ألف، جيم</w:t>
            </w:r>
          </w:p>
        </w:tc>
        <w:tc>
          <w:tcPr>
            <w:tcW w:w="2821" w:type="dxa"/>
            <w:hideMark/>
          </w:tcPr>
          <w:p w:rsidR="0021298B" w:rsidRPr="00612CD0" w:rsidRDefault="0021298B" w:rsidP="0021298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تدريبية حول فحص البراءات باستخدام نواتج العمل من المراحل الوطنية الأخرى</w:t>
            </w:r>
          </w:p>
        </w:tc>
        <w:tc>
          <w:tcPr>
            <w:tcW w:w="1802" w:type="dxa"/>
            <w:hideMark/>
          </w:tcPr>
          <w:p w:rsidR="0021298B" w:rsidRPr="00612CD0" w:rsidRDefault="0021298B" w:rsidP="0021298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المكتب الأوروبي للبراءات</w:t>
            </w:r>
          </w:p>
        </w:tc>
        <w:tc>
          <w:tcPr>
            <w:tcW w:w="1626" w:type="dxa"/>
            <w:noWrap/>
            <w:hideMark/>
          </w:tcPr>
          <w:p w:rsidR="0021298B" w:rsidRPr="00612CD0" w:rsidRDefault="0021298B" w:rsidP="0021298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المملكة العربية السعودية</w:t>
            </w:r>
            <w:r w:rsidRPr="00612CD0">
              <w:rPr>
                <w:rFonts w:ascii="Arabic Typesetting" w:hAnsi="Arabic Typesetting" w:cs="Arabic Typesetting"/>
                <w:sz w:val="28"/>
                <w:szCs w:val="28"/>
              </w:rPr>
              <w:t xml:space="preserve"> (SA) </w:t>
            </w:r>
          </w:p>
        </w:tc>
        <w:tc>
          <w:tcPr>
            <w:tcW w:w="1620" w:type="dxa"/>
            <w:noWrap/>
            <w:hideMark/>
          </w:tcPr>
          <w:p w:rsidR="0021298B" w:rsidRPr="00612CD0" w:rsidRDefault="0021298B" w:rsidP="0021298B">
            <w:pPr>
              <w:bidi/>
              <w:spacing w:beforeLines="40" w:before="96" w:afterLines="40" w:after="96"/>
              <w:jc w:val="center"/>
              <w:rPr>
                <w:rFonts w:ascii="Arabic Typesetting" w:hAnsi="Arabic Typesetting" w:cs="Arabic Typesetting"/>
                <w:sz w:val="28"/>
                <w:szCs w:val="28"/>
              </w:rPr>
            </w:pPr>
            <w:r w:rsidRPr="00612CD0">
              <w:rPr>
                <w:rStyle w:val="shorttext"/>
                <w:rFonts w:ascii="Arabic Typesetting" w:hAnsi="Arabic Typesetting" w:cs="Arabic Typesetting"/>
                <w:sz w:val="28"/>
                <w:szCs w:val="28"/>
                <w:rtl/>
              </w:rPr>
              <w:t>مكتب براءات الاختراع لمجلس التعاون لدول الخليج العربية</w:t>
            </w:r>
            <w:r w:rsidRPr="00612CD0">
              <w:rPr>
                <w:rStyle w:val="shorttext"/>
                <w:rFonts w:ascii="Arabic Typesetting" w:hAnsi="Arabic Typesetting" w:cs="Arabic Typesetting"/>
                <w:sz w:val="28"/>
                <w:szCs w:val="28"/>
              </w:rPr>
              <w:t xml:space="preserve"> (GCC)</w:t>
            </w:r>
            <w:r w:rsidRPr="00612CD0">
              <w:rPr>
                <w:rFonts w:ascii="Arabic Typesetting" w:hAnsi="Arabic Typesetting" w:cs="Arabic Typesetting"/>
                <w:sz w:val="28"/>
                <w:szCs w:val="28"/>
              </w:rPr>
              <w:br/>
            </w:r>
            <w:r w:rsidRPr="00612CD0">
              <w:rPr>
                <w:rStyle w:val="shorttext"/>
                <w:rFonts w:ascii="Arabic Typesetting" w:hAnsi="Arabic Typesetting" w:cs="Arabic Typesetting"/>
                <w:sz w:val="28"/>
                <w:szCs w:val="28"/>
                <w:rtl/>
              </w:rPr>
              <w:t>ع</w:t>
            </w:r>
            <w:r w:rsidRPr="00612CD0">
              <w:rPr>
                <w:rStyle w:val="shorttext"/>
                <w:rFonts w:ascii="Arabic Typesetting" w:hAnsi="Arabic Typesetting" w:cs="Arabic Typesetting" w:hint="cs"/>
                <w:sz w:val="28"/>
                <w:szCs w:val="28"/>
                <w:rtl/>
              </w:rPr>
              <w:t>ُ</w:t>
            </w:r>
            <w:r w:rsidRPr="00612CD0">
              <w:rPr>
                <w:rStyle w:val="shorttext"/>
                <w:rFonts w:ascii="Arabic Typesetting" w:hAnsi="Arabic Typesetting" w:cs="Arabic Typesetting"/>
                <w:sz w:val="28"/>
                <w:szCs w:val="28"/>
                <w:rtl/>
              </w:rPr>
              <w:t>مان</w:t>
            </w:r>
            <w:r w:rsidRPr="00612CD0">
              <w:rPr>
                <w:rStyle w:val="shorttext"/>
                <w:rFonts w:ascii="Arabic Typesetting" w:hAnsi="Arabic Typesetting" w:cs="Arabic Typesetting"/>
                <w:sz w:val="28"/>
                <w:szCs w:val="28"/>
              </w:rPr>
              <w:t xml:space="preserve"> (OM)</w:t>
            </w:r>
            <w:r w:rsidRPr="00612CD0">
              <w:rPr>
                <w:rFonts w:ascii="Arabic Typesetting" w:hAnsi="Arabic Typesetting" w:cs="Arabic Typesetting"/>
                <w:sz w:val="28"/>
                <w:szCs w:val="28"/>
              </w:rPr>
              <w:br/>
            </w:r>
            <w:r w:rsidRPr="00612CD0">
              <w:rPr>
                <w:rStyle w:val="shorttext"/>
                <w:rFonts w:ascii="Arabic Typesetting" w:hAnsi="Arabic Typesetting" w:cs="Arabic Typesetting"/>
                <w:sz w:val="28"/>
                <w:szCs w:val="28"/>
                <w:rtl/>
              </w:rPr>
              <w:lastRenderedPageBreak/>
              <w:t>المكتب الأوروبي للبراءات</w:t>
            </w:r>
            <w:r w:rsidRPr="00612CD0">
              <w:rPr>
                <w:rStyle w:val="shorttext"/>
                <w:rFonts w:ascii="Arabic Typesetting" w:hAnsi="Arabic Typesetting" w:cs="Arabic Typesetting"/>
                <w:sz w:val="28"/>
                <w:szCs w:val="28"/>
              </w:rPr>
              <w:t xml:space="preserve"> (EP) </w:t>
            </w:r>
            <w:r w:rsidR="0044419E">
              <w:rPr>
                <w:rStyle w:val="shorttext"/>
                <w:rFonts w:ascii="Arabic Typesetting" w:hAnsi="Arabic Typesetting" w:cs="Arabic Typesetting" w:hint="cs"/>
                <w:sz w:val="28"/>
                <w:szCs w:val="28"/>
                <w:rtl/>
              </w:rPr>
              <w:t xml:space="preserve"> </w:t>
            </w:r>
            <w:r w:rsidR="0044419E" w:rsidRPr="00612CD0">
              <w:rPr>
                <w:rStyle w:val="shorttext"/>
                <w:rFonts w:ascii="Arabic Typesetting" w:hAnsi="Arabic Typesetting" w:cs="Arabic Typesetting"/>
                <w:sz w:val="28"/>
                <w:szCs w:val="28"/>
              </w:rPr>
              <w:t>*</w:t>
            </w:r>
            <w:r w:rsidR="0044419E">
              <w:rPr>
                <w:rStyle w:val="shorttext"/>
                <w:rFonts w:ascii="Arabic Typesetting" w:hAnsi="Arabic Typesetting" w:cs="Arabic Typesetting" w:hint="cs"/>
                <w:sz w:val="28"/>
                <w:szCs w:val="28"/>
                <w:rtl/>
              </w:rPr>
              <w:t xml:space="preserve"> </w:t>
            </w:r>
          </w:p>
        </w:tc>
        <w:tc>
          <w:tcPr>
            <w:tcW w:w="1243" w:type="dxa"/>
            <w:noWrap/>
            <w:hideMark/>
          </w:tcPr>
          <w:p w:rsidR="0021298B" w:rsidRPr="00612CD0" w:rsidRDefault="0021298B" w:rsidP="0021298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lastRenderedPageBreak/>
              <w:t>مكتب</w:t>
            </w:r>
            <w:r w:rsidRPr="00612CD0">
              <w:rPr>
                <w:rFonts w:ascii="Arabic Typesetting" w:hAnsi="Arabic Typesetting" w:cs="Arabic Typesetting"/>
                <w:sz w:val="28"/>
                <w:szCs w:val="28"/>
              </w:rPr>
              <w:t xml:space="preserve"> </w:t>
            </w:r>
          </w:p>
        </w:tc>
        <w:tc>
          <w:tcPr>
            <w:tcW w:w="1163" w:type="dxa"/>
            <w:noWrap/>
            <w:hideMark/>
          </w:tcPr>
          <w:p w:rsidR="0021298B" w:rsidRPr="00612CD0" w:rsidRDefault="0021298B" w:rsidP="0021298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21</w:t>
            </w:r>
          </w:p>
        </w:tc>
      </w:tr>
      <w:tr w:rsidR="00612CD0" w:rsidRPr="00612CD0" w:rsidTr="00401CA5">
        <w:trPr>
          <w:trHeight w:val="270"/>
          <w:jc w:val="center"/>
        </w:trPr>
        <w:tc>
          <w:tcPr>
            <w:tcW w:w="915" w:type="dxa"/>
            <w:noWrap/>
          </w:tcPr>
          <w:p w:rsidR="0049792A" w:rsidRPr="00612CD0" w:rsidRDefault="0049792A" w:rsidP="0049792A">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2018-1</w:t>
            </w:r>
          </w:p>
        </w:tc>
        <w:tc>
          <w:tcPr>
            <w:tcW w:w="1279" w:type="dxa"/>
            <w:noWrap/>
          </w:tcPr>
          <w:p w:rsidR="0049792A" w:rsidRPr="00612CD0" w:rsidRDefault="0049792A"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49792A" w:rsidRPr="00612CD0" w:rsidRDefault="0049792A" w:rsidP="00A4435B">
            <w:pPr>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tcPr>
          <w:p w:rsidR="0049792A" w:rsidRPr="00612CD0" w:rsidRDefault="0049792A" w:rsidP="0049792A">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w:t>
            </w:r>
          </w:p>
        </w:tc>
        <w:tc>
          <w:tcPr>
            <w:tcW w:w="2821" w:type="dxa"/>
          </w:tcPr>
          <w:p w:rsidR="0049792A" w:rsidRPr="00612CD0" w:rsidRDefault="0049792A" w:rsidP="0049792A">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ندوة حول خدمات الويبو ومبادراتها</w:t>
            </w:r>
          </w:p>
        </w:tc>
        <w:tc>
          <w:tcPr>
            <w:tcW w:w="1802" w:type="dxa"/>
          </w:tcPr>
          <w:p w:rsidR="0049792A" w:rsidRPr="00612CD0" w:rsidRDefault="0049792A" w:rsidP="0049792A">
            <w:pPr>
              <w:spacing w:beforeLines="40" w:before="96" w:afterLines="40" w:after="96"/>
              <w:jc w:val="center"/>
              <w:rPr>
                <w:rFonts w:ascii="Arabic Typesetting" w:hAnsi="Arabic Typesetting" w:cs="Arabic Typesetting"/>
                <w:sz w:val="28"/>
                <w:szCs w:val="28"/>
              </w:rPr>
            </w:pPr>
          </w:p>
        </w:tc>
        <w:tc>
          <w:tcPr>
            <w:tcW w:w="1626" w:type="dxa"/>
            <w:noWrap/>
          </w:tcPr>
          <w:p w:rsidR="0049792A" w:rsidRPr="00612CD0" w:rsidRDefault="0049792A" w:rsidP="0049792A">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بولندا (</w:t>
            </w:r>
            <w:r w:rsidRPr="00612CD0">
              <w:rPr>
                <w:rFonts w:ascii="Arabic Typesetting" w:hAnsi="Arabic Typesetting" w:cs="Arabic Typesetting"/>
                <w:sz w:val="28"/>
                <w:szCs w:val="28"/>
              </w:rPr>
              <w:t>PL</w:t>
            </w:r>
            <w:r w:rsidRPr="00612CD0">
              <w:rPr>
                <w:rFonts w:ascii="Arabic Typesetting" w:hAnsi="Arabic Typesetting" w:cs="Arabic Typesetting"/>
                <w:sz w:val="28"/>
                <w:szCs w:val="28"/>
                <w:rtl/>
              </w:rPr>
              <w:t>)</w:t>
            </w:r>
          </w:p>
        </w:tc>
        <w:tc>
          <w:tcPr>
            <w:tcW w:w="1620" w:type="dxa"/>
            <w:noWrap/>
          </w:tcPr>
          <w:p w:rsidR="0049792A" w:rsidRPr="00612CD0" w:rsidRDefault="0049792A" w:rsidP="0049792A">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بولندا (</w:t>
            </w:r>
            <w:r w:rsidRPr="00612CD0">
              <w:rPr>
                <w:rFonts w:ascii="Arabic Typesetting" w:hAnsi="Arabic Typesetting" w:cs="Arabic Typesetting"/>
                <w:sz w:val="28"/>
                <w:szCs w:val="28"/>
              </w:rPr>
              <w:t>PL</w:t>
            </w:r>
            <w:r w:rsidRPr="00612CD0">
              <w:rPr>
                <w:rFonts w:ascii="Arabic Typesetting" w:hAnsi="Arabic Typesetting" w:cs="Arabic Typesetting"/>
                <w:sz w:val="28"/>
                <w:szCs w:val="28"/>
                <w:rtl/>
              </w:rPr>
              <w:t>)</w:t>
            </w:r>
          </w:p>
        </w:tc>
        <w:tc>
          <w:tcPr>
            <w:tcW w:w="1243" w:type="dxa"/>
            <w:noWrap/>
          </w:tcPr>
          <w:p w:rsidR="0049792A" w:rsidRPr="00612CD0" w:rsidRDefault="0049792A" w:rsidP="0049792A">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 مستخدمون</w:t>
            </w:r>
          </w:p>
        </w:tc>
        <w:tc>
          <w:tcPr>
            <w:tcW w:w="1163" w:type="dxa"/>
            <w:noWrap/>
          </w:tcPr>
          <w:p w:rsidR="0049792A" w:rsidRPr="00612CD0" w:rsidRDefault="0049792A" w:rsidP="0049792A">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400</w:t>
            </w:r>
          </w:p>
        </w:tc>
      </w:tr>
      <w:tr w:rsidR="00612CD0" w:rsidRPr="00612CD0" w:rsidTr="00401CA5">
        <w:trPr>
          <w:trHeight w:val="255"/>
          <w:jc w:val="center"/>
        </w:trPr>
        <w:tc>
          <w:tcPr>
            <w:tcW w:w="915" w:type="dxa"/>
            <w:noWrap/>
            <w:hideMark/>
          </w:tcPr>
          <w:p w:rsidR="002E6D88" w:rsidRPr="00612CD0" w:rsidRDefault="002E6D88" w:rsidP="002E6D88">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2018-2</w:t>
            </w:r>
          </w:p>
        </w:tc>
        <w:tc>
          <w:tcPr>
            <w:tcW w:w="1279" w:type="dxa"/>
            <w:noWrap/>
            <w:hideMark/>
          </w:tcPr>
          <w:p w:rsidR="002E6D88" w:rsidRPr="00612CD0" w:rsidRDefault="002E6D88"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hideMark/>
          </w:tcPr>
          <w:p w:rsidR="002E6D88" w:rsidRPr="00612CD0" w:rsidRDefault="002E6D88"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أخرى</w:t>
            </w:r>
          </w:p>
        </w:tc>
        <w:tc>
          <w:tcPr>
            <w:tcW w:w="1084" w:type="dxa"/>
            <w:noWrap/>
            <w:hideMark/>
          </w:tcPr>
          <w:p w:rsidR="002E6D88" w:rsidRPr="00612CD0" w:rsidRDefault="002E6D88" w:rsidP="002E6D88">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w:t>
            </w:r>
          </w:p>
        </w:tc>
        <w:tc>
          <w:tcPr>
            <w:tcW w:w="2821" w:type="dxa"/>
            <w:hideMark/>
          </w:tcPr>
          <w:p w:rsidR="002E6D88" w:rsidRPr="00612CD0" w:rsidRDefault="002E6D88" w:rsidP="002E6D88">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اجتماع مائدة مستديرة مع محامي البراءات وممثلي الشركات الأوكرانية</w:t>
            </w:r>
          </w:p>
        </w:tc>
        <w:tc>
          <w:tcPr>
            <w:tcW w:w="1802" w:type="dxa"/>
            <w:hideMark/>
          </w:tcPr>
          <w:p w:rsidR="002E6D88" w:rsidRPr="00612CD0" w:rsidRDefault="002E6D88" w:rsidP="002E6D88">
            <w:pPr>
              <w:spacing w:beforeLines="40" w:before="96" w:afterLines="40" w:after="96"/>
              <w:jc w:val="center"/>
              <w:rPr>
                <w:rFonts w:ascii="Arabic Typesetting" w:hAnsi="Arabic Typesetting" w:cs="Arabic Typesetting"/>
                <w:sz w:val="28"/>
                <w:szCs w:val="28"/>
              </w:rPr>
            </w:pPr>
          </w:p>
        </w:tc>
        <w:tc>
          <w:tcPr>
            <w:tcW w:w="1626" w:type="dxa"/>
            <w:noWrap/>
            <w:hideMark/>
          </w:tcPr>
          <w:p w:rsidR="002E6D88" w:rsidRPr="00612CD0" w:rsidRDefault="002E6D88" w:rsidP="002E6D88">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أوكرانيا (</w:t>
            </w:r>
            <w:r w:rsidRPr="00612CD0">
              <w:rPr>
                <w:rFonts w:ascii="Arabic Typesetting" w:hAnsi="Arabic Typesetting" w:cs="Arabic Typesetting"/>
                <w:sz w:val="28"/>
                <w:szCs w:val="28"/>
              </w:rPr>
              <w:t xml:space="preserve"> (UA</w:t>
            </w:r>
          </w:p>
        </w:tc>
        <w:tc>
          <w:tcPr>
            <w:tcW w:w="1620" w:type="dxa"/>
            <w:noWrap/>
            <w:hideMark/>
          </w:tcPr>
          <w:p w:rsidR="002E6D88" w:rsidRPr="00612CD0" w:rsidRDefault="002E6D88" w:rsidP="002E6D88">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أوكرانيا (</w:t>
            </w:r>
            <w:r w:rsidRPr="00612CD0">
              <w:rPr>
                <w:rFonts w:ascii="Arabic Typesetting" w:hAnsi="Arabic Typesetting" w:cs="Arabic Typesetting"/>
                <w:sz w:val="28"/>
                <w:szCs w:val="28"/>
              </w:rPr>
              <w:t xml:space="preserve"> (UA</w:t>
            </w:r>
          </w:p>
        </w:tc>
        <w:tc>
          <w:tcPr>
            <w:tcW w:w="1243" w:type="dxa"/>
            <w:noWrap/>
            <w:hideMark/>
          </w:tcPr>
          <w:p w:rsidR="002E6D88" w:rsidRPr="00612CD0" w:rsidRDefault="002E6D88" w:rsidP="002E6D88">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مستخدمون</w:t>
            </w:r>
          </w:p>
        </w:tc>
        <w:tc>
          <w:tcPr>
            <w:tcW w:w="1163" w:type="dxa"/>
            <w:noWrap/>
            <w:hideMark/>
          </w:tcPr>
          <w:p w:rsidR="002E6D88" w:rsidRPr="00612CD0" w:rsidRDefault="002E6D88" w:rsidP="002E6D88">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50</w:t>
            </w:r>
          </w:p>
        </w:tc>
      </w:tr>
      <w:tr w:rsidR="00612CD0" w:rsidRPr="00612CD0" w:rsidTr="00401CA5">
        <w:trPr>
          <w:trHeight w:val="510"/>
          <w:jc w:val="center"/>
        </w:trPr>
        <w:tc>
          <w:tcPr>
            <w:tcW w:w="915" w:type="dxa"/>
            <w:noWrap/>
          </w:tcPr>
          <w:p w:rsidR="00B5436E" w:rsidRPr="00612CD0" w:rsidRDefault="00B5436E" w:rsidP="00B5436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2018-2</w:t>
            </w:r>
          </w:p>
        </w:tc>
        <w:tc>
          <w:tcPr>
            <w:tcW w:w="1279" w:type="dxa"/>
            <w:noWrap/>
          </w:tcPr>
          <w:p w:rsidR="00B5436E" w:rsidRPr="00612CD0" w:rsidRDefault="00B5436E"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B5436E" w:rsidRPr="00612CD0" w:rsidRDefault="00B5436E"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أخرى</w:t>
            </w:r>
          </w:p>
        </w:tc>
        <w:tc>
          <w:tcPr>
            <w:tcW w:w="1084" w:type="dxa"/>
            <w:noWrap/>
          </w:tcPr>
          <w:p w:rsidR="00B5436E" w:rsidRPr="00612CD0" w:rsidRDefault="00B5436E" w:rsidP="00B5436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 جيم</w:t>
            </w:r>
          </w:p>
        </w:tc>
        <w:tc>
          <w:tcPr>
            <w:tcW w:w="2821" w:type="dxa"/>
          </w:tcPr>
          <w:p w:rsidR="00B5436E" w:rsidRPr="00612CD0" w:rsidRDefault="00B5436E" w:rsidP="00B5436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اجتماع مائدة مستديرة مع فاحصي البراءات ومحاميي البراءات وغيرهم من ممارسي الملكية الفكرية</w:t>
            </w:r>
          </w:p>
        </w:tc>
        <w:tc>
          <w:tcPr>
            <w:tcW w:w="1802" w:type="dxa"/>
          </w:tcPr>
          <w:p w:rsidR="00B5436E" w:rsidRPr="00612CD0" w:rsidRDefault="00B5436E" w:rsidP="00B5436E">
            <w:pPr>
              <w:spacing w:beforeLines="40" w:before="96" w:afterLines="40" w:after="96"/>
              <w:jc w:val="center"/>
              <w:rPr>
                <w:rFonts w:ascii="Arabic Typesetting" w:hAnsi="Arabic Typesetting" w:cs="Arabic Typesetting"/>
                <w:sz w:val="28"/>
                <w:szCs w:val="28"/>
              </w:rPr>
            </w:pPr>
          </w:p>
        </w:tc>
        <w:tc>
          <w:tcPr>
            <w:tcW w:w="1626" w:type="dxa"/>
          </w:tcPr>
          <w:p w:rsidR="00B5436E" w:rsidRPr="00612CD0" w:rsidRDefault="00B5436E" w:rsidP="00B5436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بيلاروس (</w:t>
            </w:r>
            <w:r w:rsidRPr="00612CD0">
              <w:rPr>
                <w:rFonts w:ascii="Arabic Typesetting" w:hAnsi="Arabic Typesetting" w:cs="Arabic Typesetting"/>
                <w:sz w:val="28"/>
                <w:szCs w:val="28"/>
              </w:rPr>
              <w:t>BY</w:t>
            </w:r>
            <w:r w:rsidRPr="00612CD0">
              <w:rPr>
                <w:rFonts w:ascii="Arabic Typesetting" w:hAnsi="Arabic Typesetting" w:cs="Arabic Typesetting"/>
                <w:sz w:val="28"/>
                <w:szCs w:val="28"/>
                <w:rtl/>
              </w:rPr>
              <w:t>)</w:t>
            </w:r>
          </w:p>
        </w:tc>
        <w:tc>
          <w:tcPr>
            <w:tcW w:w="1620" w:type="dxa"/>
          </w:tcPr>
          <w:p w:rsidR="00B5436E" w:rsidRPr="00612CD0" w:rsidRDefault="00B5436E" w:rsidP="00B5436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بيلاروس (</w:t>
            </w:r>
            <w:r w:rsidRPr="00612CD0">
              <w:rPr>
                <w:rFonts w:ascii="Arabic Typesetting" w:hAnsi="Arabic Typesetting" w:cs="Arabic Typesetting"/>
                <w:sz w:val="28"/>
                <w:szCs w:val="28"/>
              </w:rPr>
              <w:t>BY</w:t>
            </w:r>
            <w:r w:rsidRPr="00612CD0">
              <w:rPr>
                <w:rFonts w:ascii="Arabic Typesetting" w:hAnsi="Arabic Typesetting" w:cs="Arabic Typesetting"/>
                <w:sz w:val="28"/>
                <w:szCs w:val="28"/>
                <w:rtl/>
              </w:rPr>
              <w:t>)</w:t>
            </w:r>
          </w:p>
        </w:tc>
        <w:tc>
          <w:tcPr>
            <w:tcW w:w="1243" w:type="dxa"/>
            <w:noWrap/>
          </w:tcPr>
          <w:p w:rsidR="00B5436E" w:rsidRPr="00612CD0" w:rsidRDefault="00B5436E" w:rsidP="00B5436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 مستخدمون</w:t>
            </w:r>
          </w:p>
        </w:tc>
        <w:tc>
          <w:tcPr>
            <w:tcW w:w="1163" w:type="dxa"/>
            <w:noWrap/>
          </w:tcPr>
          <w:p w:rsidR="00B5436E" w:rsidRPr="00612CD0" w:rsidRDefault="00B5436E" w:rsidP="00B5436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30</w:t>
            </w:r>
          </w:p>
        </w:tc>
      </w:tr>
      <w:tr w:rsidR="00612CD0" w:rsidRPr="00612CD0" w:rsidTr="00401CA5">
        <w:trPr>
          <w:trHeight w:val="510"/>
          <w:jc w:val="center"/>
        </w:trPr>
        <w:tc>
          <w:tcPr>
            <w:tcW w:w="915" w:type="dxa"/>
            <w:noWrap/>
            <w:hideMark/>
          </w:tcPr>
          <w:p w:rsidR="00B5436E" w:rsidRPr="00612CD0" w:rsidRDefault="00B5436E" w:rsidP="00B5436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2018-2</w:t>
            </w:r>
          </w:p>
        </w:tc>
        <w:tc>
          <w:tcPr>
            <w:tcW w:w="1279" w:type="dxa"/>
            <w:noWrap/>
            <w:hideMark/>
          </w:tcPr>
          <w:p w:rsidR="00B5436E" w:rsidRPr="00612CD0" w:rsidRDefault="00B5436E"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hideMark/>
          </w:tcPr>
          <w:p w:rsidR="00B5436E" w:rsidRPr="00612CD0" w:rsidRDefault="00B5436E" w:rsidP="00A4435B">
            <w:pPr>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hideMark/>
          </w:tcPr>
          <w:p w:rsidR="00B5436E" w:rsidRPr="00612CD0" w:rsidRDefault="00B5436E" w:rsidP="00B5436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 جيم، دال</w:t>
            </w:r>
          </w:p>
        </w:tc>
        <w:tc>
          <w:tcPr>
            <w:tcW w:w="2821" w:type="dxa"/>
            <w:hideMark/>
          </w:tcPr>
          <w:p w:rsidR="00B5436E" w:rsidRPr="00612CD0" w:rsidRDefault="00B5436E" w:rsidP="00B5436E">
            <w:pPr>
              <w:bidi/>
              <w:spacing w:beforeLines="40" w:before="96" w:afterLines="40" w:after="96"/>
              <w:jc w:val="center"/>
              <w:rPr>
                <w:rFonts w:ascii="Arabic Typesetting" w:hAnsi="Arabic Typesetting" w:cs="Arabic Typesetting"/>
                <w:sz w:val="28"/>
                <w:szCs w:val="28"/>
              </w:rPr>
            </w:pPr>
            <w:r w:rsidRPr="00612CD0">
              <w:rPr>
                <w:rStyle w:val="shorttext"/>
                <w:rFonts w:ascii="Arabic Typesetting" w:hAnsi="Arabic Typesetting" w:cs="Arabic Typesetting"/>
                <w:sz w:val="28"/>
                <w:szCs w:val="28"/>
                <w:rtl/>
              </w:rPr>
              <w:t>حلقة عمل وطنية بشأن معاهدة البراءات</w:t>
            </w:r>
          </w:p>
        </w:tc>
        <w:tc>
          <w:tcPr>
            <w:tcW w:w="1802" w:type="dxa"/>
            <w:hideMark/>
          </w:tcPr>
          <w:p w:rsidR="00B5436E" w:rsidRPr="00612CD0" w:rsidRDefault="00B5436E" w:rsidP="00B5436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مركز الملكية الفكرية، منظمة الدولة لتسجيل السندات والعقارات</w:t>
            </w:r>
          </w:p>
        </w:tc>
        <w:tc>
          <w:tcPr>
            <w:tcW w:w="1626" w:type="dxa"/>
            <w:noWrap/>
            <w:hideMark/>
          </w:tcPr>
          <w:p w:rsidR="00B5436E" w:rsidRPr="00612CD0" w:rsidRDefault="00B5436E" w:rsidP="00B5436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إيران</w:t>
            </w:r>
            <w:r w:rsidRPr="00612CD0">
              <w:rPr>
                <w:rFonts w:ascii="Arabic Typesetting" w:hAnsi="Arabic Typesetting" w:cs="Arabic Typesetting"/>
                <w:sz w:val="28"/>
                <w:szCs w:val="28"/>
                <w:rtl/>
              </w:rPr>
              <w:t xml:space="preserve"> (جمهورية - الإسلامية) (</w:t>
            </w:r>
            <w:r w:rsidRPr="00612CD0">
              <w:rPr>
                <w:rFonts w:ascii="Arabic Typesetting" w:hAnsi="Arabic Typesetting" w:cs="Arabic Typesetting"/>
                <w:sz w:val="28"/>
                <w:szCs w:val="28"/>
              </w:rPr>
              <w:t>IR</w:t>
            </w:r>
            <w:r w:rsidRPr="00612CD0">
              <w:rPr>
                <w:rFonts w:ascii="Arabic Typesetting" w:hAnsi="Arabic Typesetting" w:cs="Arabic Typesetting"/>
                <w:sz w:val="28"/>
                <w:szCs w:val="28"/>
                <w:rtl/>
              </w:rPr>
              <w:t>)</w:t>
            </w:r>
          </w:p>
        </w:tc>
        <w:tc>
          <w:tcPr>
            <w:tcW w:w="1620" w:type="dxa"/>
            <w:noWrap/>
            <w:hideMark/>
          </w:tcPr>
          <w:p w:rsidR="00B5436E" w:rsidRPr="00612CD0" w:rsidRDefault="00B5436E" w:rsidP="00B5436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إيران</w:t>
            </w:r>
            <w:r w:rsidRPr="00612CD0">
              <w:rPr>
                <w:rFonts w:ascii="Arabic Typesetting" w:hAnsi="Arabic Typesetting" w:cs="Arabic Typesetting"/>
                <w:sz w:val="28"/>
                <w:szCs w:val="28"/>
                <w:rtl/>
              </w:rPr>
              <w:t xml:space="preserve"> (جمهورية - الإسلامية) (</w:t>
            </w:r>
            <w:r w:rsidRPr="00612CD0">
              <w:rPr>
                <w:rFonts w:ascii="Arabic Typesetting" w:hAnsi="Arabic Typesetting" w:cs="Arabic Typesetting"/>
                <w:sz w:val="28"/>
                <w:szCs w:val="28"/>
              </w:rPr>
              <w:t>IR</w:t>
            </w:r>
            <w:r w:rsidRPr="00612CD0">
              <w:rPr>
                <w:rFonts w:ascii="Arabic Typesetting" w:hAnsi="Arabic Typesetting" w:cs="Arabic Typesetting"/>
                <w:sz w:val="28"/>
                <w:szCs w:val="28"/>
                <w:rtl/>
              </w:rPr>
              <w:t>)</w:t>
            </w:r>
          </w:p>
        </w:tc>
        <w:tc>
          <w:tcPr>
            <w:tcW w:w="1243" w:type="dxa"/>
            <w:noWrap/>
            <w:hideMark/>
          </w:tcPr>
          <w:p w:rsidR="00B5436E" w:rsidRPr="00612CD0" w:rsidRDefault="00B5436E" w:rsidP="00B5436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 مستخدمون</w:t>
            </w:r>
          </w:p>
        </w:tc>
        <w:tc>
          <w:tcPr>
            <w:tcW w:w="1163" w:type="dxa"/>
            <w:noWrap/>
            <w:hideMark/>
          </w:tcPr>
          <w:p w:rsidR="00B5436E" w:rsidRPr="00612CD0" w:rsidRDefault="00B5436E" w:rsidP="00B5436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200</w:t>
            </w:r>
          </w:p>
        </w:tc>
      </w:tr>
      <w:tr w:rsidR="00612CD0" w:rsidRPr="00612CD0" w:rsidTr="00401CA5">
        <w:trPr>
          <w:trHeight w:val="510"/>
          <w:jc w:val="center"/>
        </w:trPr>
        <w:tc>
          <w:tcPr>
            <w:tcW w:w="915" w:type="dxa"/>
            <w:noWrap/>
          </w:tcPr>
          <w:p w:rsidR="00B5436E" w:rsidRPr="00612CD0" w:rsidRDefault="00B5436E" w:rsidP="00B5436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2018-2</w:t>
            </w:r>
          </w:p>
        </w:tc>
        <w:tc>
          <w:tcPr>
            <w:tcW w:w="1279" w:type="dxa"/>
            <w:noWrap/>
          </w:tcPr>
          <w:p w:rsidR="00B5436E" w:rsidRPr="00612CD0" w:rsidRDefault="00B5436E"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B5436E" w:rsidRPr="00612CD0" w:rsidRDefault="00B5436E" w:rsidP="00A4435B">
            <w:pPr>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tcPr>
          <w:p w:rsidR="00B5436E" w:rsidRPr="00612CD0" w:rsidRDefault="00B5436E" w:rsidP="00B5436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w:t>
            </w:r>
          </w:p>
        </w:tc>
        <w:tc>
          <w:tcPr>
            <w:tcW w:w="2821" w:type="dxa"/>
          </w:tcPr>
          <w:p w:rsidR="00B5436E" w:rsidRPr="00612CD0" w:rsidRDefault="00B5436E" w:rsidP="00B5436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ندوات جوالة بشأن معاهدة البراءات</w:t>
            </w:r>
            <w:r w:rsidRPr="00612CD0">
              <w:rPr>
                <w:rFonts w:ascii="Arabic Typesetting" w:hAnsi="Arabic Typesetting" w:cs="Arabic Typesetting"/>
                <w:sz w:val="28"/>
                <w:szCs w:val="28"/>
              </w:rPr>
              <w:t xml:space="preserve"> </w:t>
            </w:r>
          </w:p>
        </w:tc>
        <w:tc>
          <w:tcPr>
            <w:tcW w:w="1802" w:type="dxa"/>
          </w:tcPr>
          <w:p w:rsidR="00B5436E" w:rsidRPr="00612CD0" w:rsidRDefault="00B5436E" w:rsidP="00B5436E">
            <w:pPr>
              <w:spacing w:beforeLines="40" w:before="96" w:afterLines="40" w:after="96"/>
              <w:jc w:val="center"/>
              <w:rPr>
                <w:rFonts w:ascii="Arabic Typesetting" w:hAnsi="Arabic Typesetting" w:cs="Arabic Typesetting"/>
                <w:sz w:val="28"/>
                <w:szCs w:val="28"/>
              </w:rPr>
            </w:pPr>
          </w:p>
        </w:tc>
        <w:tc>
          <w:tcPr>
            <w:tcW w:w="1626" w:type="dxa"/>
            <w:noWrap/>
          </w:tcPr>
          <w:p w:rsidR="00B5436E" w:rsidRPr="00612CD0" w:rsidRDefault="00B5436E" w:rsidP="00B5436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بنما (</w:t>
            </w:r>
            <w:r w:rsidRPr="00612CD0">
              <w:rPr>
                <w:rFonts w:ascii="Arabic Typesetting" w:hAnsi="Arabic Typesetting" w:cs="Arabic Typesetting"/>
                <w:sz w:val="28"/>
                <w:szCs w:val="28"/>
              </w:rPr>
              <w:t>PA</w:t>
            </w:r>
            <w:r w:rsidRPr="00612CD0">
              <w:rPr>
                <w:rFonts w:ascii="Arabic Typesetting" w:hAnsi="Arabic Typesetting" w:cs="Arabic Typesetting"/>
                <w:sz w:val="28"/>
                <w:szCs w:val="28"/>
                <w:rtl/>
              </w:rPr>
              <w:t>)</w:t>
            </w:r>
          </w:p>
        </w:tc>
        <w:tc>
          <w:tcPr>
            <w:tcW w:w="1620" w:type="dxa"/>
            <w:noWrap/>
          </w:tcPr>
          <w:p w:rsidR="00B5436E" w:rsidRPr="00612CD0" w:rsidRDefault="00B5436E" w:rsidP="00B5436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بنما (</w:t>
            </w:r>
            <w:r w:rsidRPr="00612CD0">
              <w:rPr>
                <w:rFonts w:ascii="Arabic Typesetting" w:hAnsi="Arabic Typesetting" w:cs="Arabic Typesetting"/>
                <w:sz w:val="28"/>
                <w:szCs w:val="28"/>
              </w:rPr>
              <w:t>PA</w:t>
            </w:r>
            <w:r w:rsidRPr="00612CD0">
              <w:rPr>
                <w:rFonts w:ascii="Arabic Typesetting" w:hAnsi="Arabic Typesetting" w:cs="Arabic Typesetting"/>
                <w:sz w:val="28"/>
                <w:szCs w:val="28"/>
                <w:rtl/>
              </w:rPr>
              <w:t>)</w:t>
            </w:r>
          </w:p>
        </w:tc>
        <w:tc>
          <w:tcPr>
            <w:tcW w:w="1243" w:type="dxa"/>
            <w:noWrap/>
          </w:tcPr>
          <w:p w:rsidR="00B5436E" w:rsidRPr="00612CD0" w:rsidRDefault="00B5436E" w:rsidP="00B5436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 جامعة / معهد بحث + مستخدمون</w:t>
            </w:r>
          </w:p>
        </w:tc>
        <w:tc>
          <w:tcPr>
            <w:tcW w:w="1163" w:type="dxa"/>
            <w:noWrap/>
          </w:tcPr>
          <w:p w:rsidR="00B5436E" w:rsidRPr="00612CD0" w:rsidRDefault="00B5436E" w:rsidP="00B5436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60</w:t>
            </w:r>
          </w:p>
        </w:tc>
      </w:tr>
      <w:tr w:rsidR="00612CD0" w:rsidRPr="00612CD0" w:rsidTr="00401CA5">
        <w:trPr>
          <w:trHeight w:val="510"/>
          <w:jc w:val="center"/>
        </w:trPr>
        <w:tc>
          <w:tcPr>
            <w:tcW w:w="915" w:type="dxa"/>
            <w:noWrap/>
          </w:tcPr>
          <w:p w:rsidR="00B5436E" w:rsidRPr="00612CD0" w:rsidRDefault="00B5436E" w:rsidP="00B5436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2018-3</w:t>
            </w:r>
          </w:p>
        </w:tc>
        <w:tc>
          <w:tcPr>
            <w:tcW w:w="1279" w:type="dxa"/>
            <w:noWrap/>
          </w:tcPr>
          <w:p w:rsidR="00B5436E" w:rsidRPr="00612CD0" w:rsidRDefault="00B5436E"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B5436E" w:rsidRPr="00612CD0" w:rsidRDefault="00B5436E" w:rsidP="00A4435B">
            <w:pPr>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tcPr>
          <w:p w:rsidR="00B5436E" w:rsidRPr="00612CD0" w:rsidRDefault="00B5436E" w:rsidP="00B5436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 جيم، دال</w:t>
            </w:r>
          </w:p>
        </w:tc>
        <w:tc>
          <w:tcPr>
            <w:tcW w:w="2821" w:type="dxa"/>
          </w:tcPr>
          <w:p w:rsidR="00B5436E" w:rsidRPr="00612CD0" w:rsidRDefault="00B5436E" w:rsidP="00B5436E">
            <w:pPr>
              <w:bidi/>
              <w:spacing w:beforeLines="40" w:before="96" w:afterLines="40" w:after="96"/>
              <w:jc w:val="center"/>
              <w:rPr>
                <w:rFonts w:ascii="Arabic Typesetting" w:hAnsi="Arabic Typesetting" w:cs="Arabic Typesetting"/>
                <w:sz w:val="28"/>
                <w:szCs w:val="28"/>
              </w:rPr>
            </w:pPr>
            <w:r w:rsidRPr="00612CD0">
              <w:rPr>
                <w:rStyle w:val="shorttext"/>
                <w:rFonts w:ascii="Arabic Typesetting" w:hAnsi="Arabic Typesetting" w:cs="Arabic Typesetting"/>
                <w:sz w:val="28"/>
                <w:szCs w:val="28"/>
                <w:rtl/>
              </w:rPr>
              <w:t>حلقة عمل وطنية بشأن معاهدة البراءات</w:t>
            </w:r>
          </w:p>
        </w:tc>
        <w:tc>
          <w:tcPr>
            <w:tcW w:w="1802" w:type="dxa"/>
          </w:tcPr>
          <w:p w:rsidR="00B5436E" w:rsidRPr="00612CD0" w:rsidRDefault="00B5436E" w:rsidP="00B5436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مجلس البحوث</w:t>
            </w:r>
            <w:r w:rsidRPr="00612CD0">
              <w:rPr>
                <w:rFonts w:ascii="Arabic Typesetting" w:hAnsi="Arabic Typesetting" w:cs="Arabic Typesetting"/>
                <w:sz w:val="28"/>
                <w:szCs w:val="28"/>
              </w:rPr>
              <w:br/>
            </w:r>
            <w:r w:rsidRPr="00612CD0">
              <w:rPr>
                <w:rFonts w:ascii="Arabic Typesetting" w:hAnsi="Arabic Typesetting" w:cs="Arabic Typesetting"/>
                <w:sz w:val="28"/>
                <w:szCs w:val="28"/>
                <w:rtl/>
              </w:rPr>
              <w:t>وزارة التربية والتعليم</w:t>
            </w:r>
            <w:r w:rsidRPr="00612CD0">
              <w:rPr>
                <w:rFonts w:ascii="Arabic Typesetting" w:hAnsi="Arabic Typesetting" w:cs="Arabic Typesetting"/>
                <w:sz w:val="28"/>
                <w:szCs w:val="28"/>
              </w:rPr>
              <w:br/>
            </w:r>
            <w:r w:rsidRPr="00612CD0">
              <w:rPr>
                <w:rFonts w:ascii="Arabic Typesetting" w:hAnsi="Arabic Typesetting" w:cs="Arabic Typesetting"/>
                <w:sz w:val="28"/>
                <w:szCs w:val="28"/>
                <w:rtl/>
              </w:rPr>
              <w:t>مصلحة الملكية الفكرية، وزارة التجارة والصناعة</w:t>
            </w:r>
          </w:p>
        </w:tc>
        <w:tc>
          <w:tcPr>
            <w:tcW w:w="1626" w:type="dxa"/>
            <w:noWrap/>
          </w:tcPr>
          <w:p w:rsidR="00B5436E" w:rsidRPr="00612CD0" w:rsidRDefault="00B5436E" w:rsidP="00B5436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عمان (</w:t>
            </w:r>
            <w:r w:rsidRPr="00612CD0">
              <w:rPr>
                <w:rFonts w:ascii="Arabic Typesetting" w:hAnsi="Arabic Typesetting" w:cs="Arabic Typesetting"/>
                <w:sz w:val="28"/>
                <w:szCs w:val="28"/>
              </w:rPr>
              <w:t>OM</w:t>
            </w:r>
            <w:r w:rsidRPr="00612CD0">
              <w:rPr>
                <w:rFonts w:ascii="Arabic Typesetting" w:hAnsi="Arabic Typesetting" w:cs="Arabic Typesetting"/>
                <w:sz w:val="28"/>
                <w:szCs w:val="28"/>
                <w:rtl/>
              </w:rPr>
              <w:t>)</w:t>
            </w:r>
          </w:p>
        </w:tc>
        <w:tc>
          <w:tcPr>
            <w:tcW w:w="1620" w:type="dxa"/>
            <w:noWrap/>
          </w:tcPr>
          <w:p w:rsidR="00B5436E" w:rsidRPr="00612CD0" w:rsidRDefault="00B5436E" w:rsidP="00B5436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عمان (</w:t>
            </w:r>
            <w:r w:rsidRPr="00612CD0">
              <w:rPr>
                <w:rFonts w:ascii="Arabic Typesetting" w:hAnsi="Arabic Typesetting" w:cs="Arabic Typesetting"/>
                <w:sz w:val="28"/>
                <w:szCs w:val="28"/>
              </w:rPr>
              <w:t>OM</w:t>
            </w:r>
            <w:r w:rsidRPr="00612CD0">
              <w:rPr>
                <w:rFonts w:ascii="Arabic Typesetting" w:hAnsi="Arabic Typesetting" w:cs="Arabic Typesetting"/>
                <w:sz w:val="28"/>
                <w:szCs w:val="28"/>
                <w:rtl/>
              </w:rPr>
              <w:t>)</w:t>
            </w:r>
          </w:p>
        </w:tc>
        <w:tc>
          <w:tcPr>
            <w:tcW w:w="1243" w:type="dxa"/>
            <w:noWrap/>
          </w:tcPr>
          <w:p w:rsidR="00B5436E" w:rsidRPr="00612CD0" w:rsidRDefault="00B5436E" w:rsidP="00B5436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 جامعة / معهد بحث + مستخدمون</w:t>
            </w:r>
          </w:p>
        </w:tc>
        <w:tc>
          <w:tcPr>
            <w:tcW w:w="1163" w:type="dxa"/>
            <w:noWrap/>
          </w:tcPr>
          <w:p w:rsidR="00B5436E" w:rsidRPr="00612CD0" w:rsidRDefault="00B5436E" w:rsidP="00B5436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90</w:t>
            </w:r>
          </w:p>
        </w:tc>
      </w:tr>
      <w:tr w:rsidR="00612CD0" w:rsidRPr="00612CD0" w:rsidTr="00401CA5">
        <w:trPr>
          <w:trHeight w:val="510"/>
          <w:jc w:val="center"/>
        </w:trPr>
        <w:tc>
          <w:tcPr>
            <w:tcW w:w="915" w:type="dxa"/>
            <w:noWrap/>
            <w:hideMark/>
          </w:tcPr>
          <w:p w:rsidR="009353A9" w:rsidRPr="00612CD0" w:rsidRDefault="009353A9" w:rsidP="009353A9">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2018-3</w:t>
            </w:r>
          </w:p>
        </w:tc>
        <w:tc>
          <w:tcPr>
            <w:tcW w:w="1279" w:type="dxa"/>
            <w:noWrap/>
            <w:hideMark/>
          </w:tcPr>
          <w:p w:rsidR="009353A9" w:rsidRPr="00612CD0" w:rsidRDefault="009353A9"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hideMark/>
          </w:tcPr>
          <w:p w:rsidR="009353A9" w:rsidRPr="00612CD0" w:rsidRDefault="009353A9" w:rsidP="00A4435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hideMark/>
          </w:tcPr>
          <w:p w:rsidR="009353A9" w:rsidRPr="00612CD0" w:rsidRDefault="009353A9" w:rsidP="009353A9">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 دال</w:t>
            </w:r>
          </w:p>
        </w:tc>
        <w:tc>
          <w:tcPr>
            <w:tcW w:w="2821" w:type="dxa"/>
            <w:hideMark/>
          </w:tcPr>
          <w:p w:rsidR="009353A9" w:rsidRPr="00612CD0" w:rsidRDefault="009353A9" w:rsidP="009353A9">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ندوة وطنية جوالة حول معاهدة البراءات</w:t>
            </w:r>
          </w:p>
        </w:tc>
        <w:tc>
          <w:tcPr>
            <w:tcW w:w="1802" w:type="dxa"/>
            <w:hideMark/>
          </w:tcPr>
          <w:p w:rsidR="009353A9" w:rsidRPr="00612CD0" w:rsidRDefault="009353A9" w:rsidP="009353A9">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 الهند للملكية الفكرية</w:t>
            </w:r>
            <w:r w:rsidRPr="00612CD0">
              <w:rPr>
                <w:rFonts w:ascii="Arabic Typesetting" w:hAnsi="Arabic Typesetting" w:cs="Arabic Typesetting"/>
                <w:sz w:val="28"/>
                <w:szCs w:val="28"/>
                <w:rtl/>
              </w:rPr>
              <w:br/>
            </w:r>
            <w:r w:rsidRPr="00612CD0">
              <w:rPr>
                <w:rFonts w:ascii="Arabic Typesetting" w:hAnsi="Arabic Typesetting" w:cs="Arabic Typesetting"/>
                <w:sz w:val="28"/>
                <w:szCs w:val="28"/>
                <w:rtl/>
              </w:rPr>
              <w:lastRenderedPageBreak/>
              <w:t>غرفة التجارية والصناعة الهندية</w:t>
            </w:r>
            <w:r w:rsidRPr="00612CD0">
              <w:rPr>
                <w:rFonts w:ascii="Arabic Typesetting" w:hAnsi="Arabic Typesetting" w:cs="Arabic Typesetting"/>
                <w:sz w:val="28"/>
                <w:szCs w:val="28"/>
              </w:rPr>
              <w:br/>
            </w:r>
            <w:r w:rsidRPr="00612CD0">
              <w:rPr>
                <w:rStyle w:val="shorttext"/>
                <w:rFonts w:ascii="Arabic Typesetting" w:hAnsi="Arabic Typesetting" w:cs="Arabic Typesetting"/>
                <w:sz w:val="28"/>
                <w:szCs w:val="28"/>
                <w:rtl/>
              </w:rPr>
              <w:t>أسوشام (الهند)</w:t>
            </w:r>
          </w:p>
        </w:tc>
        <w:tc>
          <w:tcPr>
            <w:tcW w:w="1626" w:type="dxa"/>
            <w:noWrap/>
            <w:hideMark/>
          </w:tcPr>
          <w:p w:rsidR="009353A9" w:rsidRPr="00612CD0" w:rsidRDefault="009353A9" w:rsidP="009353A9">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lastRenderedPageBreak/>
              <w:t>الهند (</w:t>
            </w:r>
            <w:r w:rsidRPr="00612CD0">
              <w:rPr>
                <w:rFonts w:ascii="Arabic Typesetting" w:hAnsi="Arabic Typesetting" w:cs="Arabic Typesetting"/>
                <w:sz w:val="28"/>
                <w:szCs w:val="28"/>
              </w:rPr>
              <w:t>IN</w:t>
            </w:r>
            <w:r w:rsidRPr="00612CD0">
              <w:rPr>
                <w:rFonts w:ascii="Arabic Typesetting" w:hAnsi="Arabic Typesetting" w:cs="Arabic Typesetting"/>
                <w:sz w:val="28"/>
                <w:szCs w:val="28"/>
                <w:rtl/>
              </w:rPr>
              <w:t>)</w:t>
            </w:r>
          </w:p>
        </w:tc>
        <w:tc>
          <w:tcPr>
            <w:tcW w:w="1620" w:type="dxa"/>
            <w:noWrap/>
            <w:hideMark/>
          </w:tcPr>
          <w:p w:rsidR="009353A9" w:rsidRPr="00612CD0" w:rsidRDefault="009353A9" w:rsidP="009353A9">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الهند (</w:t>
            </w:r>
            <w:r w:rsidRPr="00612CD0">
              <w:rPr>
                <w:rFonts w:ascii="Arabic Typesetting" w:hAnsi="Arabic Typesetting" w:cs="Arabic Typesetting"/>
                <w:sz w:val="28"/>
                <w:szCs w:val="28"/>
              </w:rPr>
              <w:t>IN</w:t>
            </w:r>
            <w:r w:rsidRPr="00612CD0">
              <w:rPr>
                <w:rFonts w:ascii="Arabic Typesetting" w:hAnsi="Arabic Typesetting" w:cs="Arabic Typesetting"/>
                <w:sz w:val="28"/>
                <w:szCs w:val="28"/>
                <w:rtl/>
              </w:rPr>
              <w:t>)</w:t>
            </w:r>
          </w:p>
        </w:tc>
        <w:tc>
          <w:tcPr>
            <w:tcW w:w="1243" w:type="dxa"/>
            <w:noWrap/>
            <w:hideMark/>
          </w:tcPr>
          <w:p w:rsidR="009353A9" w:rsidRPr="00612CD0" w:rsidRDefault="009353A9" w:rsidP="009353A9">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 مستخدمون</w:t>
            </w:r>
          </w:p>
        </w:tc>
        <w:tc>
          <w:tcPr>
            <w:tcW w:w="1163" w:type="dxa"/>
            <w:noWrap/>
            <w:hideMark/>
          </w:tcPr>
          <w:p w:rsidR="009353A9" w:rsidRPr="00612CD0" w:rsidRDefault="009353A9" w:rsidP="009353A9">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300</w:t>
            </w:r>
          </w:p>
        </w:tc>
      </w:tr>
      <w:tr w:rsidR="00612CD0" w:rsidRPr="00612CD0" w:rsidTr="00401CA5">
        <w:trPr>
          <w:trHeight w:val="510"/>
          <w:jc w:val="center"/>
        </w:trPr>
        <w:tc>
          <w:tcPr>
            <w:tcW w:w="915" w:type="dxa"/>
            <w:noWrap/>
          </w:tcPr>
          <w:p w:rsidR="009353A9" w:rsidRPr="00612CD0" w:rsidRDefault="009353A9" w:rsidP="009353A9">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2018-3</w:t>
            </w:r>
          </w:p>
        </w:tc>
        <w:tc>
          <w:tcPr>
            <w:tcW w:w="1279" w:type="dxa"/>
            <w:noWrap/>
          </w:tcPr>
          <w:p w:rsidR="009353A9" w:rsidRPr="00612CD0" w:rsidRDefault="009353A9"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الصندوق الاستئماني/اليابان</w:t>
            </w:r>
          </w:p>
        </w:tc>
        <w:tc>
          <w:tcPr>
            <w:tcW w:w="1292" w:type="dxa"/>
            <w:noWrap/>
          </w:tcPr>
          <w:p w:rsidR="009353A9" w:rsidRPr="00612CD0" w:rsidRDefault="009353A9" w:rsidP="00A4435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tcPr>
          <w:p w:rsidR="009353A9" w:rsidRPr="00612CD0" w:rsidRDefault="009353A9" w:rsidP="009353A9">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 جيم</w:t>
            </w:r>
          </w:p>
        </w:tc>
        <w:tc>
          <w:tcPr>
            <w:tcW w:w="2821" w:type="dxa"/>
          </w:tcPr>
          <w:p w:rsidR="009353A9" w:rsidRPr="00612CD0" w:rsidRDefault="009353A9" w:rsidP="009353A9">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تدريبية حول فحص البراءات باستخدام نواتج العمل من المراحل الوطنية الأخرى</w:t>
            </w:r>
          </w:p>
        </w:tc>
        <w:tc>
          <w:tcPr>
            <w:tcW w:w="1802" w:type="dxa"/>
          </w:tcPr>
          <w:p w:rsidR="009353A9" w:rsidRPr="00612CD0" w:rsidRDefault="009353A9" w:rsidP="009353A9">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 براءات اليابان</w:t>
            </w:r>
          </w:p>
        </w:tc>
        <w:tc>
          <w:tcPr>
            <w:tcW w:w="1626" w:type="dxa"/>
            <w:noWrap/>
          </w:tcPr>
          <w:p w:rsidR="009353A9" w:rsidRPr="00612CD0" w:rsidRDefault="009353A9" w:rsidP="009353A9">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المغرب (</w:t>
            </w:r>
            <w:r w:rsidRPr="00612CD0">
              <w:rPr>
                <w:rFonts w:ascii="Arabic Typesetting" w:hAnsi="Arabic Typesetting" w:cs="Arabic Typesetting"/>
                <w:sz w:val="28"/>
                <w:szCs w:val="28"/>
              </w:rPr>
              <w:t>MA</w:t>
            </w:r>
            <w:r w:rsidRPr="00612CD0">
              <w:rPr>
                <w:rFonts w:ascii="Arabic Typesetting" w:hAnsi="Arabic Typesetting" w:cs="Arabic Typesetting"/>
                <w:sz w:val="28"/>
                <w:szCs w:val="28"/>
                <w:rtl/>
              </w:rPr>
              <w:t>)</w:t>
            </w:r>
          </w:p>
        </w:tc>
        <w:tc>
          <w:tcPr>
            <w:tcW w:w="1620" w:type="dxa"/>
            <w:noWrap/>
          </w:tcPr>
          <w:p w:rsidR="009353A9" w:rsidRPr="00612CD0" w:rsidRDefault="009353A9" w:rsidP="009353A9">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المغرب (</w:t>
            </w:r>
            <w:r w:rsidRPr="00612CD0">
              <w:rPr>
                <w:rFonts w:ascii="Arabic Typesetting" w:hAnsi="Arabic Typesetting" w:cs="Arabic Typesetting"/>
                <w:sz w:val="28"/>
                <w:szCs w:val="28"/>
              </w:rPr>
              <w:t>MA</w:t>
            </w:r>
            <w:r w:rsidRPr="00612CD0">
              <w:rPr>
                <w:rFonts w:ascii="Arabic Typesetting" w:hAnsi="Arabic Typesetting" w:cs="Arabic Typesetting"/>
                <w:sz w:val="28"/>
                <w:szCs w:val="28"/>
                <w:rtl/>
              </w:rPr>
              <w:t>)</w:t>
            </w:r>
          </w:p>
        </w:tc>
        <w:tc>
          <w:tcPr>
            <w:tcW w:w="1243" w:type="dxa"/>
            <w:noWrap/>
          </w:tcPr>
          <w:p w:rsidR="009353A9" w:rsidRPr="00612CD0" w:rsidRDefault="009353A9" w:rsidP="009353A9">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w:t>
            </w:r>
          </w:p>
        </w:tc>
        <w:tc>
          <w:tcPr>
            <w:tcW w:w="1163" w:type="dxa"/>
            <w:noWrap/>
          </w:tcPr>
          <w:p w:rsidR="009353A9" w:rsidRPr="00612CD0" w:rsidRDefault="009353A9" w:rsidP="009353A9">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5</w:t>
            </w:r>
          </w:p>
        </w:tc>
      </w:tr>
      <w:tr w:rsidR="00612CD0" w:rsidRPr="00612CD0" w:rsidTr="00401CA5">
        <w:trPr>
          <w:trHeight w:val="510"/>
          <w:jc w:val="center"/>
        </w:trPr>
        <w:tc>
          <w:tcPr>
            <w:tcW w:w="915" w:type="dxa"/>
            <w:noWrap/>
          </w:tcPr>
          <w:p w:rsidR="00323FB7" w:rsidRPr="00612CD0" w:rsidRDefault="00323FB7" w:rsidP="00323FB7">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2018-3</w:t>
            </w:r>
          </w:p>
        </w:tc>
        <w:tc>
          <w:tcPr>
            <w:tcW w:w="1279" w:type="dxa"/>
            <w:noWrap/>
          </w:tcPr>
          <w:p w:rsidR="00323FB7" w:rsidRPr="00612CD0" w:rsidRDefault="00323FB7"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323FB7" w:rsidRPr="00612CD0" w:rsidRDefault="00323FB7" w:rsidP="00A4435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tcPr>
          <w:p w:rsidR="00323FB7" w:rsidRPr="00612CD0" w:rsidRDefault="00323FB7" w:rsidP="00323FB7">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 جيم</w:t>
            </w:r>
          </w:p>
        </w:tc>
        <w:tc>
          <w:tcPr>
            <w:tcW w:w="2821" w:type="dxa"/>
          </w:tcPr>
          <w:p w:rsidR="00323FB7" w:rsidRPr="00612CD0" w:rsidRDefault="00323FB7" w:rsidP="00323FB7">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ندوة حول خدمات الويبو ومبادراتها</w:t>
            </w:r>
          </w:p>
        </w:tc>
        <w:tc>
          <w:tcPr>
            <w:tcW w:w="1802" w:type="dxa"/>
          </w:tcPr>
          <w:p w:rsidR="00323FB7" w:rsidRPr="00612CD0" w:rsidRDefault="00323FB7" w:rsidP="00323FB7">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المكتب الحكومي الصيني للملكية الفكرية</w:t>
            </w:r>
          </w:p>
        </w:tc>
        <w:tc>
          <w:tcPr>
            <w:tcW w:w="1626" w:type="dxa"/>
            <w:noWrap/>
          </w:tcPr>
          <w:p w:rsidR="00323FB7" w:rsidRPr="00612CD0" w:rsidRDefault="00323FB7" w:rsidP="00323FB7">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سلوفينيا (</w:t>
            </w:r>
            <w:r w:rsidRPr="00612CD0">
              <w:rPr>
                <w:rFonts w:ascii="Arabic Typesetting" w:hAnsi="Arabic Typesetting" w:cs="Arabic Typesetting"/>
                <w:sz w:val="28"/>
                <w:szCs w:val="28"/>
              </w:rPr>
              <w:t>SI</w:t>
            </w:r>
            <w:r w:rsidRPr="00612CD0">
              <w:rPr>
                <w:rFonts w:ascii="Arabic Typesetting" w:hAnsi="Arabic Typesetting" w:cs="Arabic Typesetting"/>
                <w:sz w:val="28"/>
                <w:szCs w:val="28"/>
                <w:rtl/>
              </w:rPr>
              <w:t>)،</w:t>
            </w:r>
          </w:p>
        </w:tc>
        <w:tc>
          <w:tcPr>
            <w:tcW w:w="1620" w:type="dxa"/>
            <w:noWrap/>
          </w:tcPr>
          <w:p w:rsidR="00323FB7" w:rsidRPr="00612CD0" w:rsidRDefault="00323FB7" w:rsidP="00323FB7">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سلوفينيا (</w:t>
            </w:r>
            <w:r w:rsidRPr="00612CD0">
              <w:rPr>
                <w:rFonts w:ascii="Arabic Typesetting" w:hAnsi="Arabic Typesetting" w:cs="Arabic Typesetting"/>
                <w:sz w:val="28"/>
                <w:szCs w:val="28"/>
              </w:rPr>
              <w:t>SI</w:t>
            </w:r>
            <w:r w:rsidRPr="00612CD0">
              <w:rPr>
                <w:rFonts w:ascii="Arabic Typesetting" w:hAnsi="Arabic Typesetting" w:cs="Arabic Typesetting"/>
                <w:sz w:val="28"/>
                <w:szCs w:val="28"/>
                <w:rtl/>
              </w:rPr>
              <w:t>)،</w:t>
            </w:r>
          </w:p>
        </w:tc>
        <w:tc>
          <w:tcPr>
            <w:tcW w:w="1243" w:type="dxa"/>
            <w:noWrap/>
          </w:tcPr>
          <w:p w:rsidR="00323FB7" w:rsidRPr="00612CD0" w:rsidRDefault="00323FB7" w:rsidP="00323FB7">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 مستخدمون</w:t>
            </w:r>
          </w:p>
        </w:tc>
        <w:tc>
          <w:tcPr>
            <w:tcW w:w="1163" w:type="dxa"/>
            <w:noWrap/>
          </w:tcPr>
          <w:p w:rsidR="00323FB7" w:rsidRPr="00612CD0" w:rsidRDefault="00323FB7" w:rsidP="00323FB7">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50</w:t>
            </w:r>
          </w:p>
        </w:tc>
      </w:tr>
      <w:tr w:rsidR="00612CD0" w:rsidRPr="00612CD0" w:rsidTr="00401CA5">
        <w:trPr>
          <w:trHeight w:val="510"/>
          <w:jc w:val="center"/>
        </w:trPr>
        <w:tc>
          <w:tcPr>
            <w:tcW w:w="915" w:type="dxa"/>
            <w:noWrap/>
          </w:tcPr>
          <w:p w:rsidR="0028211E" w:rsidRPr="00612CD0" w:rsidRDefault="0028211E" w:rsidP="0028211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2018-4</w:t>
            </w:r>
          </w:p>
        </w:tc>
        <w:tc>
          <w:tcPr>
            <w:tcW w:w="1279" w:type="dxa"/>
            <w:noWrap/>
          </w:tcPr>
          <w:p w:rsidR="0028211E" w:rsidRPr="00612CD0" w:rsidRDefault="0028211E"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28211E" w:rsidRPr="00612CD0" w:rsidRDefault="0028211E" w:rsidP="00A4435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tcPr>
          <w:p w:rsidR="0028211E" w:rsidRPr="00612CD0" w:rsidRDefault="0028211E" w:rsidP="0028211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w:t>
            </w:r>
          </w:p>
        </w:tc>
        <w:tc>
          <w:tcPr>
            <w:tcW w:w="2821" w:type="dxa"/>
          </w:tcPr>
          <w:p w:rsidR="0028211E" w:rsidRPr="00612CD0" w:rsidRDefault="0028211E" w:rsidP="0028211E">
            <w:pPr>
              <w:bidi/>
              <w:spacing w:beforeLines="40" w:before="96" w:afterLines="40" w:after="96"/>
              <w:jc w:val="center"/>
              <w:rPr>
                <w:rFonts w:ascii="Arabic Typesetting" w:hAnsi="Arabic Typesetting" w:cs="Arabic Typesetting"/>
                <w:sz w:val="28"/>
                <w:szCs w:val="28"/>
              </w:rPr>
            </w:pPr>
            <w:r w:rsidRPr="00612CD0">
              <w:rPr>
                <w:rStyle w:val="shorttext"/>
                <w:rFonts w:ascii="Arabic Typesetting" w:hAnsi="Arabic Typesetting" w:cs="Arabic Typesetting"/>
                <w:sz w:val="28"/>
                <w:szCs w:val="28"/>
                <w:rtl/>
              </w:rPr>
              <w:t>حلقة عمل وطنية بشأن معاهدة البراءات</w:t>
            </w:r>
          </w:p>
        </w:tc>
        <w:tc>
          <w:tcPr>
            <w:tcW w:w="1802" w:type="dxa"/>
          </w:tcPr>
          <w:p w:rsidR="0028211E" w:rsidRPr="00612CD0" w:rsidRDefault="0028211E" w:rsidP="0028211E">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معهد شيلي الوطني للملكية الصناعية</w:t>
            </w:r>
          </w:p>
        </w:tc>
        <w:tc>
          <w:tcPr>
            <w:tcW w:w="1626" w:type="dxa"/>
            <w:noWrap/>
          </w:tcPr>
          <w:p w:rsidR="0028211E" w:rsidRPr="00612CD0" w:rsidRDefault="0028211E" w:rsidP="0028211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الجزائر (</w:t>
            </w:r>
            <w:r w:rsidRPr="00612CD0">
              <w:rPr>
                <w:rFonts w:ascii="Arabic Typesetting" w:hAnsi="Arabic Typesetting" w:cs="Arabic Typesetting"/>
                <w:sz w:val="28"/>
                <w:szCs w:val="28"/>
              </w:rPr>
              <w:t>DZ</w:t>
            </w:r>
            <w:r w:rsidRPr="00612CD0">
              <w:rPr>
                <w:rFonts w:ascii="Arabic Typesetting" w:hAnsi="Arabic Typesetting" w:cs="Arabic Typesetting"/>
                <w:sz w:val="28"/>
                <w:szCs w:val="28"/>
                <w:rtl/>
              </w:rPr>
              <w:t>)</w:t>
            </w:r>
          </w:p>
        </w:tc>
        <w:tc>
          <w:tcPr>
            <w:tcW w:w="1620" w:type="dxa"/>
            <w:noWrap/>
          </w:tcPr>
          <w:p w:rsidR="0028211E" w:rsidRPr="00612CD0" w:rsidRDefault="0028211E" w:rsidP="0028211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الجزائر (</w:t>
            </w:r>
            <w:r w:rsidRPr="00612CD0">
              <w:rPr>
                <w:rFonts w:ascii="Arabic Typesetting" w:hAnsi="Arabic Typesetting" w:cs="Arabic Typesetting"/>
                <w:sz w:val="28"/>
                <w:szCs w:val="28"/>
              </w:rPr>
              <w:t>DZ</w:t>
            </w:r>
            <w:r w:rsidRPr="00612CD0">
              <w:rPr>
                <w:rFonts w:ascii="Arabic Typesetting" w:hAnsi="Arabic Typesetting" w:cs="Arabic Typesetting"/>
                <w:sz w:val="28"/>
                <w:szCs w:val="28"/>
                <w:rtl/>
              </w:rPr>
              <w:t>)</w:t>
            </w:r>
          </w:p>
        </w:tc>
        <w:tc>
          <w:tcPr>
            <w:tcW w:w="1243" w:type="dxa"/>
            <w:noWrap/>
          </w:tcPr>
          <w:p w:rsidR="0028211E" w:rsidRPr="00612CD0" w:rsidRDefault="0028211E" w:rsidP="0028211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 مستخدمون</w:t>
            </w:r>
          </w:p>
        </w:tc>
        <w:tc>
          <w:tcPr>
            <w:tcW w:w="1163" w:type="dxa"/>
            <w:noWrap/>
          </w:tcPr>
          <w:p w:rsidR="0028211E" w:rsidRPr="00612CD0" w:rsidRDefault="0028211E" w:rsidP="0028211E">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600</w:t>
            </w:r>
          </w:p>
        </w:tc>
      </w:tr>
      <w:tr w:rsidR="00612CD0" w:rsidRPr="00612CD0" w:rsidTr="00401CA5">
        <w:trPr>
          <w:trHeight w:val="765"/>
          <w:jc w:val="center"/>
        </w:trPr>
        <w:tc>
          <w:tcPr>
            <w:tcW w:w="915" w:type="dxa"/>
            <w:noWrap/>
            <w:hideMark/>
          </w:tcPr>
          <w:p w:rsidR="008A2ECA" w:rsidRPr="00612CD0" w:rsidRDefault="008A2ECA" w:rsidP="008A2ECA">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2018-4</w:t>
            </w:r>
          </w:p>
        </w:tc>
        <w:tc>
          <w:tcPr>
            <w:tcW w:w="1279" w:type="dxa"/>
            <w:noWrap/>
            <w:hideMark/>
          </w:tcPr>
          <w:p w:rsidR="008A2ECA" w:rsidRPr="00612CD0" w:rsidRDefault="008A2ECA"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أخرى</w:t>
            </w:r>
          </w:p>
        </w:tc>
        <w:tc>
          <w:tcPr>
            <w:tcW w:w="1292" w:type="dxa"/>
            <w:noWrap/>
            <w:hideMark/>
          </w:tcPr>
          <w:p w:rsidR="008A2ECA" w:rsidRPr="00612CD0" w:rsidRDefault="008A2ECA" w:rsidP="00A4435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hideMark/>
          </w:tcPr>
          <w:p w:rsidR="008A2ECA" w:rsidRPr="00612CD0" w:rsidRDefault="008A2ECA" w:rsidP="008A2ECA">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ألف، واو</w:t>
            </w:r>
          </w:p>
        </w:tc>
        <w:tc>
          <w:tcPr>
            <w:tcW w:w="2821" w:type="dxa"/>
            <w:hideMark/>
          </w:tcPr>
          <w:p w:rsidR="008A2ECA" w:rsidRPr="00612CD0" w:rsidRDefault="008A2ECA" w:rsidP="008A2ECA">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sz w:val="28"/>
                <w:szCs w:val="28"/>
                <w:rtl/>
              </w:rPr>
              <w:t>تدريب لعدد 2 فاحصي البراءات من مكتب الفلبين للملكية الفكرية ـ البحث في المتواليات الجينية</w:t>
            </w:r>
          </w:p>
          <w:p w:rsidR="008A2ECA" w:rsidRPr="00612CD0" w:rsidRDefault="008A2ECA" w:rsidP="008A2ECA">
            <w:pPr>
              <w:bidi/>
              <w:spacing w:beforeLines="40" w:before="96" w:afterLines="40" w:after="96"/>
              <w:jc w:val="center"/>
              <w:rPr>
                <w:rFonts w:ascii="Arabic Typesetting" w:hAnsi="Arabic Typesetting" w:cs="Arabic Typesetting"/>
                <w:sz w:val="28"/>
                <w:szCs w:val="28"/>
              </w:rPr>
            </w:pPr>
          </w:p>
        </w:tc>
        <w:tc>
          <w:tcPr>
            <w:tcW w:w="1802" w:type="dxa"/>
            <w:hideMark/>
          </w:tcPr>
          <w:p w:rsidR="008A2ECA" w:rsidRPr="00612CD0" w:rsidRDefault="008A2ECA" w:rsidP="00DF1ED8">
            <w:pPr>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معهد سويسرا للملكية الفكرية</w:t>
            </w:r>
          </w:p>
        </w:tc>
        <w:tc>
          <w:tcPr>
            <w:tcW w:w="1626" w:type="dxa"/>
            <w:noWrap/>
            <w:hideMark/>
          </w:tcPr>
          <w:p w:rsidR="008A2ECA" w:rsidRPr="00612CD0" w:rsidRDefault="008A2ECA" w:rsidP="008A2ECA">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سويسرا (</w:t>
            </w:r>
            <w:r w:rsidRPr="00612CD0">
              <w:rPr>
                <w:rFonts w:ascii="Arabic Typesetting" w:hAnsi="Arabic Typesetting" w:cs="Arabic Typesetting"/>
                <w:sz w:val="28"/>
                <w:szCs w:val="28"/>
              </w:rPr>
              <w:t>CH</w:t>
            </w:r>
            <w:r w:rsidRPr="00612CD0">
              <w:rPr>
                <w:rFonts w:ascii="Arabic Typesetting" w:hAnsi="Arabic Typesetting" w:cs="Arabic Typesetting"/>
                <w:sz w:val="28"/>
                <w:szCs w:val="28"/>
                <w:rtl/>
              </w:rPr>
              <w:t>)</w:t>
            </w:r>
          </w:p>
        </w:tc>
        <w:tc>
          <w:tcPr>
            <w:tcW w:w="1620" w:type="dxa"/>
            <w:noWrap/>
            <w:hideMark/>
          </w:tcPr>
          <w:p w:rsidR="008A2ECA" w:rsidRDefault="008A2ECA" w:rsidP="008A2ECA">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sz w:val="28"/>
                <w:szCs w:val="28"/>
                <w:rtl/>
              </w:rPr>
              <w:t>الفلبين (</w:t>
            </w:r>
            <w:r w:rsidRPr="00612CD0">
              <w:rPr>
                <w:rFonts w:ascii="Arabic Typesetting" w:hAnsi="Arabic Typesetting" w:cs="Arabic Typesetting"/>
                <w:sz w:val="28"/>
                <w:szCs w:val="28"/>
              </w:rPr>
              <w:t>PH</w:t>
            </w:r>
            <w:r w:rsidRPr="00612CD0">
              <w:rPr>
                <w:rFonts w:ascii="Arabic Typesetting" w:hAnsi="Arabic Typesetting" w:cs="Arabic Typesetting"/>
                <w:sz w:val="28"/>
                <w:szCs w:val="28"/>
                <w:rtl/>
              </w:rPr>
              <w:t>)</w:t>
            </w:r>
          </w:p>
          <w:p w:rsidR="00DF1ED8" w:rsidRPr="00612CD0" w:rsidRDefault="00DF1ED8" w:rsidP="00DF1ED8">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سويسرا (</w:t>
            </w:r>
            <w:r w:rsidRPr="00612CD0">
              <w:rPr>
                <w:rFonts w:ascii="Arabic Typesetting" w:hAnsi="Arabic Typesetting" w:cs="Arabic Typesetting"/>
                <w:sz w:val="28"/>
                <w:szCs w:val="28"/>
              </w:rPr>
              <w:t>CH</w:t>
            </w:r>
            <w:r w:rsidRPr="00612CD0">
              <w:rPr>
                <w:rFonts w:ascii="Arabic Typesetting" w:hAnsi="Arabic Typesetting" w:cs="Arabic Typesetting"/>
                <w:sz w:val="28"/>
                <w:szCs w:val="28"/>
                <w:rtl/>
              </w:rPr>
              <w:t>)</w:t>
            </w:r>
            <w:r>
              <w:rPr>
                <w:rFonts w:ascii="Arabic Typesetting" w:hAnsi="Arabic Typesetting" w:cs="Arabic Typesetting" w:hint="cs"/>
                <w:sz w:val="28"/>
                <w:szCs w:val="28"/>
                <w:rtl/>
              </w:rPr>
              <w:t xml:space="preserve"> </w:t>
            </w:r>
            <w:r w:rsidRPr="00B16AA0">
              <w:rPr>
                <w:sz w:val="16"/>
                <w:szCs w:val="16"/>
              </w:rPr>
              <w:t>*</w:t>
            </w:r>
          </w:p>
        </w:tc>
        <w:tc>
          <w:tcPr>
            <w:tcW w:w="1243" w:type="dxa"/>
            <w:noWrap/>
            <w:hideMark/>
          </w:tcPr>
          <w:p w:rsidR="008A2ECA" w:rsidRPr="00612CD0" w:rsidRDefault="008A2ECA" w:rsidP="008A2ECA">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w:t>
            </w:r>
          </w:p>
        </w:tc>
        <w:tc>
          <w:tcPr>
            <w:tcW w:w="1163" w:type="dxa"/>
            <w:noWrap/>
            <w:hideMark/>
          </w:tcPr>
          <w:p w:rsidR="008A2ECA" w:rsidRPr="00612CD0" w:rsidRDefault="008A2ECA" w:rsidP="008A2ECA">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Pr>
              <w:t> </w:t>
            </w:r>
            <w:r w:rsidRPr="00612CD0">
              <w:rPr>
                <w:rFonts w:ascii="Arabic Typesetting" w:hAnsi="Arabic Typesetting" w:cs="Arabic Typesetting" w:hint="cs"/>
                <w:sz w:val="28"/>
                <w:szCs w:val="28"/>
                <w:rtl/>
              </w:rPr>
              <w:t>2</w:t>
            </w:r>
          </w:p>
        </w:tc>
      </w:tr>
      <w:tr w:rsidR="00612CD0" w:rsidRPr="00612CD0" w:rsidTr="00401CA5">
        <w:trPr>
          <w:trHeight w:val="255"/>
          <w:jc w:val="center"/>
        </w:trPr>
        <w:tc>
          <w:tcPr>
            <w:tcW w:w="915" w:type="dxa"/>
            <w:noWrap/>
          </w:tcPr>
          <w:p w:rsidR="00D54386" w:rsidRPr="00612CD0" w:rsidRDefault="00D54386" w:rsidP="00D54386">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2018-4</w:t>
            </w:r>
          </w:p>
        </w:tc>
        <w:tc>
          <w:tcPr>
            <w:tcW w:w="1279" w:type="dxa"/>
            <w:noWrap/>
          </w:tcPr>
          <w:p w:rsidR="00D54386" w:rsidRPr="00612CD0" w:rsidRDefault="00D54386"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الصندوق الاستئماني/ الاتحاد الأفريقي</w:t>
            </w:r>
          </w:p>
        </w:tc>
        <w:tc>
          <w:tcPr>
            <w:tcW w:w="1292" w:type="dxa"/>
            <w:noWrap/>
          </w:tcPr>
          <w:p w:rsidR="00D54386" w:rsidRPr="00612CD0" w:rsidRDefault="00D54386" w:rsidP="00A4435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tcPr>
          <w:p w:rsidR="00D54386" w:rsidRPr="00612CD0" w:rsidRDefault="00D54386" w:rsidP="00D54386">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ألف، جيم</w:t>
            </w:r>
          </w:p>
        </w:tc>
        <w:tc>
          <w:tcPr>
            <w:tcW w:w="2821" w:type="dxa"/>
          </w:tcPr>
          <w:p w:rsidR="00D54386" w:rsidRPr="00612CD0" w:rsidRDefault="00D54386" w:rsidP="00D54386">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sz w:val="28"/>
                <w:szCs w:val="28"/>
                <w:rtl/>
              </w:rPr>
              <w:t>حلقة عمل عن الفحص الموضوعي للبراءات في المرحلة الوطنية لمعاهدة البراءات</w:t>
            </w:r>
          </w:p>
          <w:p w:rsidR="00D54386" w:rsidRPr="00612CD0" w:rsidRDefault="00D54386" w:rsidP="00D54386">
            <w:pPr>
              <w:bidi/>
              <w:spacing w:beforeLines="40" w:before="96" w:afterLines="40" w:after="96"/>
              <w:jc w:val="center"/>
              <w:rPr>
                <w:rFonts w:ascii="Arabic Typesetting" w:hAnsi="Arabic Typesetting" w:cs="Arabic Typesetting"/>
                <w:sz w:val="28"/>
                <w:szCs w:val="28"/>
              </w:rPr>
            </w:pPr>
          </w:p>
        </w:tc>
        <w:tc>
          <w:tcPr>
            <w:tcW w:w="1802" w:type="dxa"/>
          </w:tcPr>
          <w:p w:rsidR="00D54386" w:rsidRPr="00612CD0" w:rsidRDefault="00D54386" w:rsidP="00D54386">
            <w:pPr>
              <w:spacing w:beforeLines="40" w:before="96" w:afterLines="40" w:after="96"/>
              <w:rPr>
                <w:rFonts w:ascii="Arabic Typesetting" w:hAnsi="Arabic Typesetting" w:cs="Arabic Typesetting"/>
                <w:sz w:val="28"/>
                <w:szCs w:val="28"/>
              </w:rPr>
            </w:pPr>
          </w:p>
        </w:tc>
        <w:tc>
          <w:tcPr>
            <w:tcW w:w="1626" w:type="dxa"/>
            <w:noWrap/>
          </w:tcPr>
          <w:p w:rsidR="00D54386" w:rsidRPr="00612CD0" w:rsidRDefault="00D54386" w:rsidP="00D54386">
            <w:pPr>
              <w:bidi/>
              <w:spacing w:beforeLines="40" w:before="96" w:afterLines="40" w:after="96"/>
              <w:jc w:val="center"/>
              <w:rPr>
                <w:rFonts w:ascii="Arabic Typesetting" w:hAnsi="Arabic Typesetting" w:cs="Arabic Typesetting"/>
                <w:sz w:val="28"/>
                <w:szCs w:val="28"/>
              </w:rPr>
            </w:pPr>
            <w:r w:rsidRPr="00612CD0">
              <w:rPr>
                <w:rStyle w:val="shorttext"/>
                <w:rFonts w:ascii="Arabic Typesetting" w:hAnsi="Arabic Typesetting" w:cs="Arabic Typesetting"/>
                <w:sz w:val="28"/>
                <w:szCs w:val="28"/>
                <w:rtl/>
              </w:rPr>
              <w:t>بابوا غينيا الجديدة</w:t>
            </w:r>
            <w:r w:rsidRPr="00612CD0">
              <w:rPr>
                <w:rStyle w:val="shorttext"/>
                <w:rFonts w:ascii="Arabic Typesetting" w:hAnsi="Arabic Typesetting" w:cs="Arabic Typesetting"/>
                <w:sz w:val="28"/>
                <w:szCs w:val="28"/>
              </w:rPr>
              <w:t xml:space="preserve"> (PG)</w:t>
            </w:r>
          </w:p>
        </w:tc>
        <w:tc>
          <w:tcPr>
            <w:tcW w:w="1620" w:type="dxa"/>
            <w:noWrap/>
          </w:tcPr>
          <w:p w:rsidR="00D54386" w:rsidRPr="00612CD0" w:rsidRDefault="00D54386" w:rsidP="00D54386">
            <w:pPr>
              <w:bidi/>
              <w:spacing w:beforeLines="40" w:before="96" w:afterLines="40" w:after="96"/>
              <w:jc w:val="center"/>
              <w:rPr>
                <w:rFonts w:ascii="Arabic Typesetting" w:hAnsi="Arabic Typesetting" w:cs="Arabic Typesetting"/>
                <w:sz w:val="28"/>
                <w:szCs w:val="28"/>
              </w:rPr>
            </w:pPr>
            <w:r w:rsidRPr="00612CD0">
              <w:rPr>
                <w:rStyle w:val="shorttext"/>
                <w:rFonts w:ascii="Arabic Typesetting" w:hAnsi="Arabic Typesetting" w:cs="Arabic Typesetting"/>
                <w:sz w:val="28"/>
                <w:szCs w:val="28"/>
                <w:rtl/>
              </w:rPr>
              <w:t>بابوا غينيا الجديدة</w:t>
            </w:r>
            <w:r w:rsidRPr="00612CD0">
              <w:rPr>
                <w:rStyle w:val="shorttext"/>
                <w:rFonts w:ascii="Arabic Typesetting" w:hAnsi="Arabic Typesetting" w:cs="Arabic Typesetting"/>
                <w:sz w:val="28"/>
                <w:szCs w:val="28"/>
              </w:rPr>
              <w:t xml:space="preserve"> (PG)</w:t>
            </w:r>
          </w:p>
        </w:tc>
        <w:tc>
          <w:tcPr>
            <w:tcW w:w="1243" w:type="dxa"/>
            <w:noWrap/>
          </w:tcPr>
          <w:p w:rsidR="00D54386" w:rsidRPr="00612CD0" w:rsidRDefault="00D54386" w:rsidP="00D54386">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w:t>
            </w:r>
          </w:p>
        </w:tc>
        <w:tc>
          <w:tcPr>
            <w:tcW w:w="1163" w:type="dxa"/>
            <w:noWrap/>
          </w:tcPr>
          <w:p w:rsidR="00D54386" w:rsidRPr="00612CD0" w:rsidRDefault="009D6D73" w:rsidP="00D54386">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34</w:t>
            </w:r>
          </w:p>
        </w:tc>
      </w:tr>
      <w:tr w:rsidR="00612CD0" w:rsidRPr="00612CD0" w:rsidTr="00401CA5">
        <w:trPr>
          <w:trHeight w:val="255"/>
          <w:jc w:val="center"/>
        </w:trPr>
        <w:tc>
          <w:tcPr>
            <w:tcW w:w="915" w:type="dxa"/>
            <w:noWrap/>
          </w:tcPr>
          <w:p w:rsidR="009D6D73" w:rsidRPr="00612CD0" w:rsidRDefault="009D6D73" w:rsidP="009D6D73">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2018-4</w:t>
            </w:r>
          </w:p>
        </w:tc>
        <w:tc>
          <w:tcPr>
            <w:tcW w:w="1279" w:type="dxa"/>
            <w:noWrap/>
          </w:tcPr>
          <w:p w:rsidR="009D6D73" w:rsidRPr="00612CD0" w:rsidRDefault="009D6D73"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9D6D73" w:rsidRPr="00612CD0" w:rsidRDefault="009D6D73" w:rsidP="00A4435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tcPr>
          <w:p w:rsidR="009D6D73" w:rsidRPr="00612CD0" w:rsidRDefault="009D6D73" w:rsidP="009D6D73">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w:t>
            </w:r>
          </w:p>
        </w:tc>
        <w:tc>
          <w:tcPr>
            <w:tcW w:w="2821" w:type="dxa"/>
          </w:tcPr>
          <w:p w:rsidR="009D6D73" w:rsidRPr="00612CD0" w:rsidRDefault="009D6D73" w:rsidP="009D6D73">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ندوة وطنية حول الملكية الفكرية للمحامين والقضاة وأعضاء النيابة العامة/ ندوة حول الابتكار</w:t>
            </w:r>
          </w:p>
        </w:tc>
        <w:tc>
          <w:tcPr>
            <w:tcW w:w="1802" w:type="dxa"/>
          </w:tcPr>
          <w:p w:rsidR="009D6D73" w:rsidRPr="00612CD0" w:rsidRDefault="009D6D73" w:rsidP="009D6D73">
            <w:pPr>
              <w:spacing w:beforeLines="40" w:before="96" w:afterLines="40" w:after="96"/>
              <w:rPr>
                <w:rFonts w:ascii="Arabic Typesetting" w:hAnsi="Arabic Typesetting" w:cs="Arabic Typesetting"/>
                <w:sz w:val="28"/>
                <w:szCs w:val="28"/>
              </w:rPr>
            </w:pPr>
            <w:r w:rsidRPr="00612CD0">
              <w:rPr>
                <w:rFonts w:ascii="Arabic Typesetting" w:hAnsi="Arabic Typesetting" w:cs="Arabic Typesetting"/>
                <w:sz w:val="28"/>
                <w:szCs w:val="28"/>
              </w:rPr>
              <w:t> </w:t>
            </w:r>
            <w:r w:rsidRPr="00612CD0">
              <w:rPr>
                <w:rFonts w:ascii="Arabic Typesetting" w:hAnsi="Arabic Typesetting" w:cs="Arabic Typesetting"/>
                <w:sz w:val="28"/>
                <w:szCs w:val="28"/>
                <w:rtl/>
              </w:rPr>
              <w:t>المنظمة الإقليمية الأفريقية للملكية الفكرية</w:t>
            </w:r>
            <w:r w:rsidRPr="00612CD0">
              <w:rPr>
                <w:rFonts w:ascii="Arabic Typesetting" w:hAnsi="Arabic Typesetting" w:cs="Arabic Typesetting" w:hint="cs"/>
                <w:sz w:val="28"/>
                <w:szCs w:val="28"/>
                <w:rtl/>
              </w:rPr>
              <w:t>- معهد الموزامبيق للملكية الفكرية</w:t>
            </w:r>
          </w:p>
        </w:tc>
        <w:tc>
          <w:tcPr>
            <w:tcW w:w="1626" w:type="dxa"/>
            <w:noWrap/>
          </w:tcPr>
          <w:p w:rsidR="009D6D73" w:rsidRPr="00612CD0" w:rsidRDefault="009D6D73" w:rsidP="009D6D73">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موزامبيق (</w:t>
            </w:r>
            <w:r w:rsidRPr="00612CD0">
              <w:rPr>
                <w:rFonts w:ascii="Arabic Typesetting" w:hAnsi="Arabic Typesetting" w:cs="Arabic Typesetting"/>
                <w:sz w:val="28"/>
                <w:szCs w:val="28"/>
              </w:rPr>
              <w:t>MZ</w:t>
            </w:r>
            <w:r w:rsidRPr="00612CD0">
              <w:rPr>
                <w:rFonts w:ascii="Arabic Typesetting" w:hAnsi="Arabic Typesetting" w:cs="Arabic Typesetting"/>
                <w:sz w:val="28"/>
                <w:szCs w:val="28"/>
                <w:rtl/>
              </w:rPr>
              <w:t>)</w:t>
            </w:r>
          </w:p>
        </w:tc>
        <w:tc>
          <w:tcPr>
            <w:tcW w:w="1620" w:type="dxa"/>
            <w:noWrap/>
          </w:tcPr>
          <w:p w:rsidR="009D6D73" w:rsidRDefault="009D6D73" w:rsidP="009D6D73">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sz w:val="28"/>
                <w:szCs w:val="28"/>
                <w:rtl/>
              </w:rPr>
              <w:t>موزامبيق (</w:t>
            </w:r>
            <w:r w:rsidRPr="00612CD0">
              <w:rPr>
                <w:rFonts w:ascii="Arabic Typesetting" w:hAnsi="Arabic Typesetting" w:cs="Arabic Typesetting"/>
                <w:sz w:val="28"/>
                <w:szCs w:val="28"/>
              </w:rPr>
              <w:t>MZ</w:t>
            </w:r>
            <w:r w:rsidRPr="00612CD0">
              <w:rPr>
                <w:rFonts w:ascii="Arabic Typesetting" w:hAnsi="Arabic Typesetting" w:cs="Arabic Typesetting"/>
                <w:sz w:val="28"/>
                <w:szCs w:val="28"/>
                <w:rtl/>
              </w:rPr>
              <w:t>)</w:t>
            </w:r>
          </w:p>
          <w:p w:rsidR="00DF1ED8" w:rsidRPr="00612CD0" w:rsidRDefault="00DF1ED8" w:rsidP="000705FF">
            <w:pPr>
              <w:bidi/>
              <w:spacing w:beforeLines="40" w:before="96" w:afterLines="40" w:after="96"/>
              <w:jc w:val="center"/>
              <w:rPr>
                <w:rFonts w:ascii="Arabic Typesetting" w:hAnsi="Arabic Typesetting" w:cs="Arabic Typesetting"/>
                <w:sz w:val="28"/>
                <w:szCs w:val="28"/>
                <w:rtl/>
              </w:rPr>
            </w:pPr>
            <w:r>
              <w:rPr>
                <w:rFonts w:ascii="Arabic Typesetting" w:hAnsi="Arabic Typesetting" w:cs="Arabic Typesetting" w:hint="cs"/>
                <w:sz w:val="28"/>
                <w:szCs w:val="28"/>
                <w:rtl/>
              </w:rPr>
              <w:t>كينيا</w:t>
            </w:r>
            <w:r w:rsidR="000705FF">
              <w:rPr>
                <w:rFonts w:ascii="Arabic Typesetting" w:hAnsi="Arabic Typesetting" w:cs="Arabic Typesetting" w:hint="cs"/>
                <w:sz w:val="28"/>
                <w:szCs w:val="28"/>
                <w:rtl/>
              </w:rPr>
              <w:t xml:space="preserve"> </w:t>
            </w:r>
            <w:r>
              <w:rPr>
                <w:rFonts w:ascii="Arabic Typesetting" w:hAnsi="Arabic Typesetting" w:cs="Arabic Typesetting"/>
                <w:sz w:val="28"/>
                <w:szCs w:val="28"/>
              </w:rPr>
              <w:t>(KE)</w:t>
            </w:r>
            <w:r w:rsidR="000705FF">
              <w:rPr>
                <w:rFonts w:ascii="Arabic Typesetting" w:hAnsi="Arabic Typesetting" w:cs="Arabic Typesetting" w:hint="cs"/>
                <w:sz w:val="28"/>
                <w:szCs w:val="28"/>
                <w:rtl/>
              </w:rPr>
              <w:t>*</w:t>
            </w:r>
          </w:p>
        </w:tc>
        <w:tc>
          <w:tcPr>
            <w:tcW w:w="1243" w:type="dxa"/>
            <w:noWrap/>
          </w:tcPr>
          <w:p w:rsidR="009D6D73" w:rsidRPr="00612CD0" w:rsidRDefault="009D6D73" w:rsidP="009D6D73">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w:t>
            </w:r>
            <w:r w:rsidR="000705FF">
              <w:rPr>
                <w:rFonts w:ascii="Arabic Typesetting" w:hAnsi="Arabic Typesetting" w:cs="Arabic Typesetting" w:hint="cs"/>
                <w:sz w:val="28"/>
                <w:szCs w:val="28"/>
                <w:rtl/>
              </w:rPr>
              <w:t xml:space="preserve"> </w:t>
            </w:r>
            <w:r w:rsidRPr="00612CD0">
              <w:rPr>
                <w:rFonts w:ascii="Arabic Typesetting" w:hAnsi="Arabic Typesetting" w:cs="Arabic Typesetting"/>
                <w:sz w:val="28"/>
                <w:szCs w:val="28"/>
                <w:rtl/>
              </w:rPr>
              <w:t>+ مستخدمون</w:t>
            </w:r>
          </w:p>
        </w:tc>
        <w:tc>
          <w:tcPr>
            <w:tcW w:w="1163" w:type="dxa"/>
            <w:noWrap/>
          </w:tcPr>
          <w:p w:rsidR="009D6D73" w:rsidRPr="00612CD0" w:rsidRDefault="009D6D73" w:rsidP="009D6D73">
            <w:pPr>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45</w:t>
            </w:r>
            <w:r w:rsidRPr="00612CD0">
              <w:rPr>
                <w:rFonts w:ascii="Arabic Typesetting" w:hAnsi="Arabic Typesetting" w:cs="Arabic Typesetting"/>
                <w:sz w:val="28"/>
                <w:szCs w:val="28"/>
              </w:rPr>
              <w:t> </w:t>
            </w:r>
          </w:p>
        </w:tc>
      </w:tr>
      <w:tr w:rsidR="00612CD0" w:rsidRPr="00612CD0" w:rsidTr="00401CA5">
        <w:trPr>
          <w:trHeight w:val="255"/>
          <w:jc w:val="center"/>
        </w:trPr>
        <w:tc>
          <w:tcPr>
            <w:tcW w:w="915" w:type="dxa"/>
            <w:noWrap/>
          </w:tcPr>
          <w:p w:rsidR="00DD7D30" w:rsidRPr="00612CD0" w:rsidRDefault="00DD7D30" w:rsidP="00DD7D30">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lastRenderedPageBreak/>
              <w:t>2018-4</w:t>
            </w:r>
          </w:p>
        </w:tc>
        <w:tc>
          <w:tcPr>
            <w:tcW w:w="1279" w:type="dxa"/>
            <w:noWrap/>
          </w:tcPr>
          <w:p w:rsidR="00DD7D30" w:rsidRPr="00612CD0" w:rsidRDefault="00DD7D30"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DD7D30" w:rsidRPr="00612CD0" w:rsidRDefault="00DD7D30"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أخرى</w:t>
            </w:r>
          </w:p>
        </w:tc>
        <w:tc>
          <w:tcPr>
            <w:tcW w:w="1084" w:type="dxa"/>
            <w:noWrap/>
          </w:tcPr>
          <w:p w:rsidR="00DD7D30" w:rsidRPr="00612CD0" w:rsidRDefault="00DD7D30" w:rsidP="00DD7D30">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هاء</w:t>
            </w:r>
          </w:p>
        </w:tc>
        <w:tc>
          <w:tcPr>
            <w:tcW w:w="2821" w:type="dxa"/>
          </w:tcPr>
          <w:p w:rsidR="00DD7D30" w:rsidRPr="00612CD0" w:rsidRDefault="00DD7D30" w:rsidP="00DD7D30">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زيارة ترويجية لمعاهدة البراءات وندوة حول المعاهدة</w:t>
            </w:r>
          </w:p>
        </w:tc>
        <w:tc>
          <w:tcPr>
            <w:tcW w:w="1802" w:type="dxa"/>
          </w:tcPr>
          <w:p w:rsidR="00DD7D30" w:rsidRPr="00612CD0" w:rsidRDefault="00DD7D30" w:rsidP="00DD7D30">
            <w:pPr>
              <w:spacing w:beforeLines="40" w:before="96" w:afterLines="40" w:after="96"/>
              <w:rPr>
                <w:rFonts w:ascii="Arabic Typesetting" w:hAnsi="Arabic Typesetting" w:cs="Arabic Typesetting"/>
                <w:sz w:val="28"/>
                <w:szCs w:val="28"/>
              </w:rPr>
            </w:pPr>
            <w:r w:rsidRPr="00612CD0">
              <w:rPr>
                <w:rFonts w:ascii="Arabic Typesetting" w:hAnsi="Arabic Typesetting" w:cs="Arabic Typesetting"/>
                <w:sz w:val="28"/>
                <w:szCs w:val="28"/>
              </w:rPr>
              <w:t> </w:t>
            </w:r>
          </w:p>
        </w:tc>
        <w:tc>
          <w:tcPr>
            <w:tcW w:w="1626" w:type="dxa"/>
            <w:noWrap/>
          </w:tcPr>
          <w:p w:rsidR="00DD7D30" w:rsidRPr="00612CD0" w:rsidRDefault="00DD7D30" w:rsidP="00DD7D30">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الأرجنتين (</w:t>
            </w:r>
            <w:r w:rsidRPr="00612CD0">
              <w:rPr>
                <w:rFonts w:ascii="Arabic Typesetting" w:hAnsi="Arabic Typesetting" w:cs="Arabic Typesetting"/>
                <w:sz w:val="28"/>
                <w:szCs w:val="28"/>
              </w:rPr>
              <w:t>AR</w:t>
            </w:r>
            <w:r w:rsidRPr="00612CD0">
              <w:rPr>
                <w:rFonts w:ascii="Arabic Typesetting" w:hAnsi="Arabic Typesetting" w:cs="Arabic Typesetting"/>
                <w:sz w:val="28"/>
                <w:szCs w:val="28"/>
                <w:rtl/>
              </w:rPr>
              <w:t>)</w:t>
            </w:r>
          </w:p>
        </w:tc>
        <w:tc>
          <w:tcPr>
            <w:tcW w:w="1620" w:type="dxa"/>
            <w:noWrap/>
          </w:tcPr>
          <w:p w:rsidR="00DD7D30" w:rsidRPr="00612CD0" w:rsidRDefault="00DD7D30" w:rsidP="00DD7D30">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الأرجنتين (</w:t>
            </w:r>
            <w:r w:rsidRPr="00612CD0">
              <w:rPr>
                <w:rFonts w:ascii="Arabic Typesetting" w:hAnsi="Arabic Typesetting" w:cs="Arabic Typesetting"/>
                <w:sz w:val="28"/>
                <w:szCs w:val="28"/>
              </w:rPr>
              <w:t>AR</w:t>
            </w:r>
            <w:r w:rsidRPr="00612CD0">
              <w:rPr>
                <w:rFonts w:ascii="Arabic Typesetting" w:hAnsi="Arabic Typesetting" w:cs="Arabic Typesetting"/>
                <w:sz w:val="28"/>
                <w:szCs w:val="28"/>
                <w:rtl/>
              </w:rPr>
              <w:t>)</w:t>
            </w:r>
          </w:p>
        </w:tc>
        <w:tc>
          <w:tcPr>
            <w:tcW w:w="1243" w:type="dxa"/>
            <w:noWrap/>
          </w:tcPr>
          <w:p w:rsidR="00DD7D30" w:rsidRPr="00612CD0" w:rsidRDefault="00DD7D30" w:rsidP="00DD7D30">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 مستخدمون</w:t>
            </w:r>
          </w:p>
        </w:tc>
        <w:tc>
          <w:tcPr>
            <w:tcW w:w="1163" w:type="dxa"/>
            <w:noWrap/>
          </w:tcPr>
          <w:p w:rsidR="00DD7D30" w:rsidRPr="00612CD0" w:rsidRDefault="00DD7D30" w:rsidP="00DD7D30">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180</w:t>
            </w:r>
            <w:r w:rsidRPr="00612CD0">
              <w:rPr>
                <w:rFonts w:ascii="Arabic Typesetting" w:hAnsi="Arabic Typesetting" w:cs="Arabic Typesetting"/>
                <w:sz w:val="28"/>
                <w:szCs w:val="28"/>
              </w:rPr>
              <w:t> </w:t>
            </w:r>
          </w:p>
        </w:tc>
      </w:tr>
      <w:tr w:rsidR="00612CD0" w:rsidRPr="00612CD0" w:rsidTr="00401CA5">
        <w:trPr>
          <w:trHeight w:val="255"/>
          <w:jc w:val="center"/>
        </w:trPr>
        <w:tc>
          <w:tcPr>
            <w:tcW w:w="915" w:type="dxa"/>
            <w:noWrap/>
          </w:tcPr>
          <w:p w:rsidR="00DD7D30" w:rsidRPr="00612CD0" w:rsidRDefault="00DD7D30" w:rsidP="00DD7D30">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2018-4</w:t>
            </w:r>
          </w:p>
        </w:tc>
        <w:tc>
          <w:tcPr>
            <w:tcW w:w="1279" w:type="dxa"/>
            <w:noWrap/>
          </w:tcPr>
          <w:p w:rsidR="00DD7D30" w:rsidRPr="00612CD0" w:rsidRDefault="00DD7D30"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DD7D30" w:rsidRPr="00612CD0" w:rsidRDefault="00DD7D30" w:rsidP="00A4435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tcPr>
          <w:p w:rsidR="00DD7D30" w:rsidRPr="00612CD0" w:rsidRDefault="00DD7D30" w:rsidP="00DD7D30">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هاء</w:t>
            </w:r>
          </w:p>
        </w:tc>
        <w:tc>
          <w:tcPr>
            <w:tcW w:w="2821" w:type="dxa"/>
          </w:tcPr>
          <w:p w:rsidR="00DD7D30" w:rsidRPr="00612CD0" w:rsidRDefault="00DD7D30" w:rsidP="00DD7D30">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زيارة دراسية إلى الويبو – حلقة عمل بشأن معاهدة البراءات</w:t>
            </w:r>
          </w:p>
        </w:tc>
        <w:tc>
          <w:tcPr>
            <w:tcW w:w="1802" w:type="dxa"/>
          </w:tcPr>
          <w:p w:rsidR="00DD7D30" w:rsidRPr="00612CD0" w:rsidRDefault="00DD7D30" w:rsidP="00DD7D30">
            <w:pPr>
              <w:spacing w:beforeLines="40" w:before="96" w:afterLines="40" w:after="96"/>
              <w:rPr>
                <w:rFonts w:ascii="Arabic Typesetting" w:hAnsi="Arabic Typesetting" w:cs="Arabic Typesetting"/>
                <w:sz w:val="28"/>
                <w:szCs w:val="28"/>
              </w:rPr>
            </w:pPr>
            <w:r w:rsidRPr="00612CD0">
              <w:rPr>
                <w:rFonts w:ascii="Arabic Typesetting" w:hAnsi="Arabic Typesetting" w:cs="Arabic Typesetting"/>
                <w:sz w:val="28"/>
                <w:szCs w:val="28"/>
              </w:rPr>
              <w:t> </w:t>
            </w:r>
          </w:p>
        </w:tc>
        <w:tc>
          <w:tcPr>
            <w:tcW w:w="1626" w:type="dxa"/>
            <w:noWrap/>
          </w:tcPr>
          <w:p w:rsidR="00DD7D30" w:rsidRPr="00612CD0" w:rsidRDefault="00DD7D30" w:rsidP="00DD7D30">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سويسرا (</w:t>
            </w:r>
            <w:r w:rsidRPr="00612CD0">
              <w:rPr>
                <w:rFonts w:ascii="Arabic Typesetting" w:hAnsi="Arabic Typesetting" w:cs="Arabic Typesetting"/>
                <w:sz w:val="28"/>
                <w:szCs w:val="28"/>
              </w:rPr>
              <w:t>CH</w:t>
            </w:r>
            <w:r w:rsidRPr="00612CD0">
              <w:rPr>
                <w:rFonts w:ascii="Arabic Typesetting" w:hAnsi="Arabic Typesetting" w:cs="Arabic Typesetting"/>
                <w:sz w:val="28"/>
                <w:szCs w:val="28"/>
                <w:rtl/>
              </w:rPr>
              <w:t>)</w:t>
            </w:r>
          </w:p>
        </w:tc>
        <w:tc>
          <w:tcPr>
            <w:tcW w:w="1620" w:type="dxa"/>
            <w:noWrap/>
          </w:tcPr>
          <w:p w:rsidR="00DD7D30" w:rsidRPr="00612CD0" w:rsidRDefault="00DD7D30" w:rsidP="00DD7D30">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كمبوديا (</w:t>
            </w:r>
            <w:r w:rsidRPr="00612CD0">
              <w:rPr>
                <w:rFonts w:ascii="Arabic Typesetting" w:hAnsi="Arabic Typesetting" w:cs="Arabic Typesetting"/>
                <w:sz w:val="28"/>
                <w:szCs w:val="28"/>
              </w:rPr>
              <w:t>KH</w:t>
            </w:r>
            <w:r w:rsidRPr="00612CD0">
              <w:rPr>
                <w:rFonts w:ascii="Arabic Typesetting" w:hAnsi="Arabic Typesetting" w:cs="Arabic Typesetting"/>
                <w:sz w:val="28"/>
                <w:szCs w:val="28"/>
                <w:rtl/>
              </w:rPr>
              <w:t>)</w:t>
            </w:r>
          </w:p>
        </w:tc>
        <w:tc>
          <w:tcPr>
            <w:tcW w:w="1243" w:type="dxa"/>
            <w:noWrap/>
          </w:tcPr>
          <w:p w:rsidR="00DD7D30" w:rsidRPr="00612CD0" w:rsidRDefault="00DD7D30" w:rsidP="00DD7D30">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 مستخدمون</w:t>
            </w:r>
          </w:p>
        </w:tc>
        <w:tc>
          <w:tcPr>
            <w:tcW w:w="1163" w:type="dxa"/>
            <w:noWrap/>
          </w:tcPr>
          <w:p w:rsidR="00DD7D30" w:rsidRPr="00612CD0" w:rsidRDefault="00DD7D30" w:rsidP="00DD7D30">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sz w:val="28"/>
                <w:szCs w:val="28"/>
              </w:rPr>
              <w:t> 2</w:t>
            </w:r>
          </w:p>
        </w:tc>
      </w:tr>
      <w:tr w:rsidR="00612CD0" w:rsidRPr="00612CD0" w:rsidTr="00401CA5">
        <w:trPr>
          <w:trHeight w:val="255"/>
          <w:jc w:val="center"/>
        </w:trPr>
        <w:tc>
          <w:tcPr>
            <w:tcW w:w="915" w:type="dxa"/>
            <w:noWrap/>
          </w:tcPr>
          <w:p w:rsidR="003A7AB5" w:rsidRPr="00612CD0" w:rsidRDefault="003A7AB5" w:rsidP="003A7AB5">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2018-4</w:t>
            </w:r>
          </w:p>
        </w:tc>
        <w:tc>
          <w:tcPr>
            <w:tcW w:w="1279" w:type="dxa"/>
            <w:noWrap/>
          </w:tcPr>
          <w:p w:rsidR="003A7AB5" w:rsidRPr="00612CD0" w:rsidRDefault="003A7AB5"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3A7AB5" w:rsidRPr="00612CD0" w:rsidRDefault="003A7AB5"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أخرى</w:t>
            </w:r>
          </w:p>
        </w:tc>
        <w:tc>
          <w:tcPr>
            <w:tcW w:w="1084" w:type="dxa"/>
            <w:noWrap/>
          </w:tcPr>
          <w:p w:rsidR="003A7AB5" w:rsidRPr="00612CD0" w:rsidRDefault="003A7AB5" w:rsidP="003A7AB5">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w:t>
            </w:r>
          </w:p>
        </w:tc>
        <w:tc>
          <w:tcPr>
            <w:tcW w:w="2821" w:type="dxa"/>
          </w:tcPr>
          <w:p w:rsidR="003A7AB5" w:rsidRPr="00612CD0" w:rsidRDefault="003A7AB5" w:rsidP="003A7AB5">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تدريب وطني متقدم لمحامي البراءات والعلامات التجارية حول أنظمة معاهدة البراءات ومدريد ولاهاي</w:t>
            </w:r>
          </w:p>
        </w:tc>
        <w:tc>
          <w:tcPr>
            <w:tcW w:w="1802" w:type="dxa"/>
          </w:tcPr>
          <w:p w:rsidR="003A7AB5" w:rsidRPr="00612CD0" w:rsidRDefault="003A7AB5" w:rsidP="003A7AB5">
            <w:pPr>
              <w:spacing w:beforeLines="40" w:before="96" w:afterLines="40" w:after="96"/>
              <w:rPr>
                <w:rFonts w:ascii="Arabic Typesetting" w:hAnsi="Arabic Typesetting" w:cs="Arabic Typesetting"/>
                <w:sz w:val="28"/>
                <w:szCs w:val="28"/>
              </w:rPr>
            </w:pPr>
            <w:r w:rsidRPr="00612CD0">
              <w:rPr>
                <w:rFonts w:ascii="Arabic Typesetting" w:hAnsi="Arabic Typesetting" w:cs="Arabic Typesetting"/>
                <w:sz w:val="28"/>
                <w:szCs w:val="28"/>
              </w:rPr>
              <w:t> </w:t>
            </w:r>
          </w:p>
        </w:tc>
        <w:tc>
          <w:tcPr>
            <w:tcW w:w="1626" w:type="dxa"/>
            <w:noWrap/>
          </w:tcPr>
          <w:p w:rsidR="003A7AB5" w:rsidRPr="00612CD0" w:rsidRDefault="003A7AB5" w:rsidP="003A7AB5">
            <w:pPr>
              <w:bidi/>
              <w:spacing w:beforeLines="40" w:before="96" w:afterLines="40" w:after="96"/>
              <w:jc w:val="center"/>
              <w:rPr>
                <w:rFonts w:ascii="Arabic Typesetting" w:hAnsi="Arabic Typesetting" w:cs="Arabic Typesetting"/>
                <w:sz w:val="28"/>
                <w:szCs w:val="28"/>
              </w:rPr>
            </w:pPr>
            <w:r w:rsidRPr="00612CD0">
              <w:rPr>
                <w:rStyle w:val="shorttext"/>
                <w:rFonts w:ascii="Arabic Typesetting" w:hAnsi="Arabic Typesetting" w:cs="Arabic Typesetting"/>
                <w:sz w:val="28"/>
                <w:szCs w:val="28"/>
                <w:rtl/>
              </w:rPr>
              <w:t>ليتوانيا</w:t>
            </w:r>
            <w:r w:rsidRPr="00612CD0">
              <w:rPr>
                <w:rStyle w:val="shorttext"/>
                <w:rFonts w:ascii="Arabic Typesetting" w:hAnsi="Arabic Typesetting" w:cs="Arabic Typesetting"/>
                <w:sz w:val="28"/>
                <w:szCs w:val="28"/>
              </w:rPr>
              <w:t xml:space="preserve"> (LT)</w:t>
            </w:r>
            <w:r w:rsidRPr="00612CD0">
              <w:rPr>
                <w:rFonts w:ascii="Arabic Typesetting" w:hAnsi="Arabic Typesetting" w:cs="Arabic Typesetting"/>
                <w:sz w:val="28"/>
                <w:szCs w:val="28"/>
              </w:rPr>
              <w:br/>
            </w:r>
            <w:r w:rsidRPr="00612CD0">
              <w:rPr>
                <w:rStyle w:val="shorttext"/>
                <w:rFonts w:ascii="Arabic Typesetting" w:hAnsi="Arabic Typesetting" w:cs="Arabic Typesetting"/>
                <w:sz w:val="28"/>
                <w:szCs w:val="28"/>
                <w:rtl/>
              </w:rPr>
              <w:t>إستونيا</w:t>
            </w:r>
            <w:r w:rsidRPr="00612CD0">
              <w:rPr>
                <w:rStyle w:val="shorttext"/>
                <w:rFonts w:ascii="Arabic Typesetting" w:hAnsi="Arabic Typesetting" w:cs="Arabic Typesetting"/>
                <w:sz w:val="28"/>
                <w:szCs w:val="28"/>
              </w:rPr>
              <w:t xml:space="preserve"> (EE)</w:t>
            </w:r>
          </w:p>
        </w:tc>
        <w:tc>
          <w:tcPr>
            <w:tcW w:w="1620" w:type="dxa"/>
            <w:noWrap/>
          </w:tcPr>
          <w:p w:rsidR="003A7AB5" w:rsidRPr="00612CD0" w:rsidRDefault="003A7AB5" w:rsidP="003A7AB5">
            <w:pPr>
              <w:bidi/>
              <w:spacing w:beforeLines="40" w:before="96" w:afterLines="40" w:after="96"/>
              <w:jc w:val="center"/>
              <w:rPr>
                <w:rFonts w:ascii="Arabic Typesetting" w:hAnsi="Arabic Typesetting" w:cs="Arabic Typesetting"/>
                <w:sz w:val="28"/>
                <w:szCs w:val="28"/>
              </w:rPr>
            </w:pPr>
            <w:r w:rsidRPr="00612CD0">
              <w:rPr>
                <w:rStyle w:val="shorttext"/>
                <w:rFonts w:ascii="Arabic Typesetting" w:hAnsi="Arabic Typesetting" w:cs="Arabic Typesetting"/>
                <w:sz w:val="28"/>
                <w:szCs w:val="28"/>
                <w:rtl/>
              </w:rPr>
              <w:t>ليتوانيا</w:t>
            </w:r>
            <w:r w:rsidRPr="00612CD0">
              <w:rPr>
                <w:rStyle w:val="shorttext"/>
                <w:rFonts w:ascii="Arabic Typesetting" w:hAnsi="Arabic Typesetting" w:cs="Arabic Typesetting"/>
                <w:sz w:val="28"/>
                <w:szCs w:val="28"/>
              </w:rPr>
              <w:t xml:space="preserve"> (LT)</w:t>
            </w:r>
            <w:r w:rsidRPr="00612CD0">
              <w:rPr>
                <w:rFonts w:ascii="Arabic Typesetting" w:hAnsi="Arabic Typesetting" w:cs="Arabic Typesetting"/>
                <w:sz w:val="28"/>
                <w:szCs w:val="28"/>
              </w:rPr>
              <w:br/>
            </w:r>
            <w:r w:rsidRPr="00612CD0">
              <w:rPr>
                <w:rStyle w:val="shorttext"/>
                <w:rFonts w:ascii="Arabic Typesetting" w:hAnsi="Arabic Typesetting" w:cs="Arabic Typesetting"/>
                <w:sz w:val="28"/>
                <w:szCs w:val="28"/>
                <w:rtl/>
              </w:rPr>
              <w:t>إستونيا</w:t>
            </w:r>
            <w:r w:rsidRPr="00612CD0">
              <w:rPr>
                <w:rStyle w:val="shorttext"/>
                <w:rFonts w:ascii="Arabic Typesetting" w:hAnsi="Arabic Typesetting" w:cs="Arabic Typesetting"/>
                <w:sz w:val="28"/>
                <w:szCs w:val="28"/>
              </w:rPr>
              <w:t xml:space="preserve"> (EE)</w:t>
            </w:r>
          </w:p>
        </w:tc>
        <w:tc>
          <w:tcPr>
            <w:tcW w:w="1243" w:type="dxa"/>
            <w:noWrap/>
          </w:tcPr>
          <w:p w:rsidR="003A7AB5" w:rsidRPr="00612CD0" w:rsidRDefault="003A7AB5" w:rsidP="003A7AB5">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 مستخدمون</w:t>
            </w:r>
          </w:p>
        </w:tc>
        <w:tc>
          <w:tcPr>
            <w:tcW w:w="1163" w:type="dxa"/>
            <w:noWrap/>
          </w:tcPr>
          <w:p w:rsidR="003A7AB5" w:rsidRPr="00612CD0" w:rsidRDefault="003A7AB5" w:rsidP="003A7AB5">
            <w:pPr>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sz w:val="28"/>
                <w:szCs w:val="28"/>
              </w:rPr>
              <w:t> </w:t>
            </w:r>
            <w:r w:rsidRPr="00612CD0">
              <w:rPr>
                <w:rFonts w:ascii="Arabic Typesetting" w:hAnsi="Arabic Typesetting" w:cs="Arabic Typesetting" w:hint="cs"/>
                <w:sz w:val="28"/>
                <w:szCs w:val="28"/>
                <w:rtl/>
              </w:rPr>
              <w:t>50</w:t>
            </w:r>
          </w:p>
        </w:tc>
      </w:tr>
      <w:tr w:rsidR="00612CD0" w:rsidRPr="00612CD0" w:rsidTr="00401CA5">
        <w:trPr>
          <w:trHeight w:val="255"/>
          <w:jc w:val="center"/>
        </w:trPr>
        <w:tc>
          <w:tcPr>
            <w:tcW w:w="915" w:type="dxa"/>
            <w:noWrap/>
          </w:tcPr>
          <w:p w:rsidR="004E1664" w:rsidRPr="00612CD0" w:rsidRDefault="004E1664" w:rsidP="004E1664">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2018-5</w:t>
            </w:r>
          </w:p>
        </w:tc>
        <w:tc>
          <w:tcPr>
            <w:tcW w:w="1279" w:type="dxa"/>
            <w:noWrap/>
          </w:tcPr>
          <w:p w:rsidR="004E1664" w:rsidRPr="00612CD0" w:rsidRDefault="004E1664"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4E1664" w:rsidRPr="00612CD0" w:rsidRDefault="004E1664" w:rsidP="00A4435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tcPr>
          <w:p w:rsidR="004E1664" w:rsidRPr="00612CD0" w:rsidRDefault="004E1664" w:rsidP="004E1664">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جيم، دال</w:t>
            </w:r>
          </w:p>
        </w:tc>
        <w:tc>
          <w:tcPr>
            <w:tcW w:w="2821" w:type="dxa"/>
          </w:tcPr>
          <w:p w:rsidR="004E1664" w:rsidRPr="00612CD0" w:rsidRDefault="004E1664" w:rsidP="004E1664">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إقليمية حول معاهدة البراءات لفاحصي البراءات</w:t>
            </w:r>
          </w:p>
        </w:tc>
        <w:tc>
          <w:tcPr>
            <w:tcW w:w="1802" w:type="dxa"/>
          </w:tcPr>
          <w:p w:rsidR="004E1664" w:rsidRPr="00612CD0" w:rsidRDefault="004E1664" w:rsidP="00DF1ED8">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المعهد الوطني للدفاع عن المنافسة وحماية الملكية الفكرية</w:t>
            </w:r>
          </w:p>
        </w:tc>
        <w:tc>
          <w:tcPr>
            <w:tcW w:w="1626" w:type="dxa"/>
            <w:noWrap/>
          </w:tcPr>
          <w:p w:rsidR="004E1664" w:rsidRPr="00612CD0" w:rsidRDefault="004E1664" w:rsidP="004E1664">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بيرو (</w:t>
            </w:r>
            <w:r w:rsidRPr="00612CD0">
              <w:rPr>
                <w:rFonts w:ascii="Arabic Typesetting" w:hAnsi="Arabic Typesetting" w:cs="Arabic Typesetting"/>
                <w:sz w:val="28"/>
                <w:szCs w:val="28"/>
              </w:rPr>
              <w:t>PE</w:t>
            </w:r>
            <w:r w:rsidRPr="00612CD0">
              <w:rPr>
                <w:rFonts w:ascii="Arabic Typesetting" w:hAnsi="Arabic Typesetting" w:cs="Arabic Typesetting"/>
                <w:sz w:val="28"/>
                <w:szCs w:val="28"/>
                <w:rtl/>
              </w:rPr>
              <w:t>)</w:t>
            </w:r>
          </w:p>
        </w:tc>
        <w:tc>
          <w:tcPr>
            <w:tcW w:w="1620" w:type="dxa"/>
            <w:noWrap/>
          </w:tcPr>
          <w:p w:rsidR="004E1664" w:rsidRPr="00612CD0" w:rsidRDefault="004E1664" w:rsidP="004E1664">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sz w:val="28"/>
                <w:szCs w:val="28"/>
                <w:rtl/>
              </w:rPr>
              <w:t>البرازيل</w:t>
            </w:r>
            <w:r w:rsidRPr="00612CD0">
              <w:rPr>
                <w:rFonts w:ascii="Arabic Typesetting" w:hAnsi="Arabic Typesetting" w:cs="Arabic Typesetting"/>
                <w:sz w:val="28"/>
                <w:szCs w:val="28"/>
              </w:rPr>
              <w:t xml:space="preserve"> (BR)</w:t>
            </w:r>
            <w:r w:rsidRPr="00612CD0">
              <w:rPr>
                <w:rFonts w:ascii="Arabic Typesetting" w:hAnsi="Arabic Typesetting" w:cs="Arabic Typesetting"/>
                <w:sz w:val="28"/>
                <w:szCs w:val="28"/>
              </w:rPr>
              <w:br/>
            </w:r>
            <w:r w:rsidRPr="00612CD0">
              <w:rPr>
                <w:rFonts w:ascii="Arabic Typesetting" w:hAnsi="Arabic Typesetting" w:cs="Arabic Typesetting"/>
                <w:sz w:val="28"/>
                <w:szCs w:val="28"/>
                <w:rtl/>
              </w:rPr>
              <w:t>شيلي</w:t>
            </w:r>
            <w:r w:rsidRPr="00612CD0">
              <w:rPr>
                <w:rFonts w:ascii="Arabic Typesetting" w:hAnsi="Arabic Typesetting" w:cs="Arabic Typesetting"/>
                <w:sz w:val="28"/>
                <w:szCs w:val="28"/>
              </w:rPr>
              <w:t xml:space="preserve"> (CL)</w:t>
            </w:r>
            <w:r w:rsidRPr="00612CD0">
              <w:rPr>
                <w:rFonts w:ascii="Arabic Typesetting" w:hAnsi="Arabic Typesetting" w:cs="Arabic Typesetting"/>
                <w:sz w:val="28"/>
                <w:szCs w:val="28"/>
              </w:rPr>
              <w:br/>
            </w:r>
            <w:r w:rsidRPr="00612CD0">
              <w:rPr>
                <w:rFonts w:ascii="Arabic Typesetting" w:hAnsi="Arabic Typesetting" w:cs="Arabic Typesetting"/>
                <w:sz w:val="28"/>
                <w:szCs w:val="28"/>
                <w:rtl/>
              </w:rPr>
              <w:t>كولومبيا</w:t>
            </w:r>
            <w:r w:rsidRPr="00612CD0">
              <w:rPr>
                <w:rFonts w:ascii="Arabic Typesetting" w:hAnsi="Arabic Typesetting" w:cs="Arabic Typesetting"/>
                <w:sz w:val="28"/>
                <w:szCs w:val="28"/>
              </w:rPr>
              <w:t xml:space="preserve"> (CO)</w:t>
            </w:r>
            <w:r w:rsidRPr="00612CD0">
              <w:rPr>
                <w:rFonts w:ascii="Arabic Typesetting" w:hAnsi="Arabic Typesetting" w:cs="Arabic Typesetting"/>
                <w:sz w:val="28"/>
                <w:szCs w:val="28"/>
              </w:rPr>
              <w:br/>
            </w:r>
            <w:r w:rsidRPr="00612CD0">
              <w:rPr>
                <w:rFonts w:ascii="Arabic Typesetting" w:hAnsi="Arabic Typesetting" w:cs="Arabic Typesetting"/>
                <w:sz w:val="28"/>
                <w:szCs w:val="28"/>
                <w:rtl/>
              </w:rPr>
              <w:t>كوبا</w:t>
            </w:r>
            <w:r w:rsidRPr="00612CD0">
              <w:rPr>
                <w:rFonts w:ascii="Arabic Typesetting" w:hAnsi="Arabic Typesetting" w:cs="Arabic Typesetting"/>
                <w:sz w:val="28"/>
                <w:szCs w:val="28"/>
              </w:rPr>
              <w:t xml:space="preserve"> (CU)</w:t>
            </w:r>
            <w:r w:rsidRPr="00612CD0">
              <w:rPr>
                <w:rFonts w:ascii="Arabic Typesetting" w:hAnsi="Arabic Typesetting" w:cs="Arabic Typesetting"/>
                <w:sz w:val="28"/>
                <w:szCs w:val="28"/>
              </w:rPr>
              <w:br/>
            </w:r>
            <w:r w:rsidRPr="00612CD0">
              <w:rPr>
                <w:rFonts w:ascii="Arabic Typesetting" w:hAnsi="Arabic Typesetting" w:cs="Arabic Typesetting"/>
                <w:sz w:val="28"/>
                <w:szCs w:val="28"/>
                <w:rtl/>
              </w:rPr>
              <w:t>الجمهورية الدومينيكية</w:t>
            </w:r>
            <w:r w:rsidRPr="00612CD0">
              <w:rPr>
                <w:rFonts w:ascii="Arabic Typesetting" w:hAnsi="Arabic Typesetting" w:cs="Arabic Typesetting"/>
                <w:sz w:val="28"/>
                <w:szCs w:val="28"/>
              </w:rPr>
              <w:t xml:space="preserve"> (DO)</w:t>
            </w:r>
            <w:r w:rsidRPr="00612CD0">
              <w:rPr>
                <w:rFonts w:ascii="Arabic Typesetting" w:hAnsi="Arabic Typesetting" w:cs="Arabic Typesetting"/>
                <w:sz w:val="28"/>
                <w:szCs w:val="28"/>
              </w:rPr>
              <w:br/>
            </w:r>
            <w:r w:rsidRPr="00612CD0">
              <w:rPr>
                <w:rFonts w:ascii="Arabic Typesetting" w:hAnsi="Arabic Typesetting" w:cs="Arabic Typesetting"/>
                <w:sz w:val="28"/>
                <w:szCs w:val="28"/>
                <w:rtl/>
              </w:rPr>
              <w:t>المكسيك</w:t>
            </w:r>
            <w:r w:rsidRPr="00612CD0">
              <w:rPr>
                <w:rFonts w:ascii="Arabic Typesetting" w:hAnsi="Arabic Typesetting" w:cs="Arabic Typesetting"/>
                <w:sz w:val="28"/>
                <w:szCs w:val="28"/>
              </w:rPr>
              <w:t xml:space="preserve"> (MX)</w:t>
            </w:r>
            <w:r w:rsidRPr="00612CD0">
              <w:rPr>
                <w:rFonts w:ascii="Arabic Typesetting" w:hAnsi="Arabic Typesetting" w:cs="Arabic Typesetting"/>
                <w:sz w:val="28"/>
                <w:szCs w:val="28"/>
              </w:rPr>
              <w:br/>
            </w:r>
            <w:r w:rsidRPr="00612CD0">
              <w:rPr>
                <w:rFonts w:ascii="Arabic Typesetting" w:hAnsi="Arabic Typesetting" w:cs="Arabic Typesetting"/>
                <w:sz w:val="28"/>
                <w:szCs w:val="28"/>
                <w:rtl/>
              </w:rPr>
              <w:t>بيرو (</w:t>
            </w:r>
            <w:r w:rsidRPr="00612CD0">
              <w:rPr>
                <w:rFonts w:ascii="Arabic Typesetting" w:hAnsi="Arabic Typesetting" w:cs="Arabic Typesetting"/>
                <w:sz w:val="28"/>
                <w:szCs w:val="28"/>
              </w:rPr>
              <w:t>PE</w:t>
            </w:r>
            <w:r w:rsidRPr="00612CD0">
              <w:rPr>
                <w:rFonts w:ascii="Arabic Typesetting" w:hAnsi="Arabic Typesetting" w:cs="Arabic Typesetting"/>
                <w:sz w:val="28"/>
                <w:szCs w:val="28"/>
                <w:rtl/>
              </w:rPr>
              <w:t>)</w:t>
            </w:r>
          </w:p>
        </w:tc>
        <w:tc>
          <w:tcPr>
            <w:tcW w:w="1243" w:type="dxa"/>
            <w:noWrap/>
          </w:tcPr>
          <w:p w:rsidR="004E1664" w:rsidRPr="00612CD0" w:rsidRDefault="00DF1ED8" w:rsidP="004E1664">
            <w:pPr>
              <w:bidi/>
              <w:spacing w:beforeLines="40" w:before="96" w:afterLines="40" w:after="96"/>
              <w:jc w:val="center"/>
              <w:rPr>
                <w:rFonts w:ascii="Arabic Typesetting" w:hAnsi="Arabic Typesetting" w:cs="Arabic Typesetting"/>
                <w:sz w:val="28"/>
                <w:szCs w:val="28"/>
              </w:rPr>
            </w:pPr>
            <w:r>
              <w:rPr>
                <w:rFonts w:ascii="Arabic Typesetting" w:hAnsi="Arabic Typesetting" w:cs="Arabic Typesetting" w:hint="cs"/>
                <w:sz w:val="28"/>
                <w:szCs w:val="28"/>
                <w:rtl/>
              </w:rPr>
              <w:t>مكتب</w:t>
            </w:r>
          </w:p>
        </w:tc>
        <w:tc>
          <w:tcPr>
            <w:tcW w:w="1163" w:type="dxa"/>
            <w:noWrap/>
          </w:tcPr>
          <w:p w:rsidR="004E1664" w:rsidRPr="00612CD0" w:rsidRDefault="004E1664" w:rsidP="004E1664">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23</w:t>
            </w:r>
            <w:r w:rsidRPr="00612CD0">
              <w:rPr>
                <w:rFonts w:ascii="Arabic Typesetting" w:hAnsi="Arabic Typesetting" w:cs="Arabic Typesetting"/>
                <w:sz w:val="28"/>
                <w:szCs w:val="28"/>
              </w:rPr>
              <w:t> </w:t>
            </w:r>
          </w:p>
        </w:tc>
      </w:tr>
      <w:tr w:rsidR="00612CD0" w:rsidRPr="00612CD0" w:rsidTr="00401CA5">
        <w:trPr>
          <w:trHeight w:val="255"/>
          <w:jc w:val="center"/>
        </w:trPr>
        <w:tc>
          <w:tcPr>
            <w:tcW w:w="915" w:type="dxa"/>
            <w:noWrap/>
          </w:tcPr>
          <w:p w:rsidR="00AF7D2E" w:rsidRPr="00612CD0" w:rsidRDefault="00AF7D2E" w:rsidP="00AF7D2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2015-5</w:t>
            </w:r>
          </w:p>
        </w:tc>
        <w:tc>
          <w:tcPr>
            <w:tcW w:w="1279" w:type="dxa"/>
            <w:noWrap/>
          </w:tcPr>
          <w:p w:rsidR="00AF7D2E" w:rsidRPr="00612CD0" w:rsidRDefault="00AF7D2E"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AF7D2E" w:rsidRPr="00612CD0" w:rsidRDefault="00AF7D2E" w:rsidP="00A4435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tcPr>
          <w:p w:rsidR="00AF7D2E" w:rsidRPr="00612CD0" w:rsidRDefault="00AF7D2E" w:rsidP="00AF7D2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ألف، باء، جيم</w:t>
            </w:r>
          </w:p>
        </w:tc>
        <w:tc>
          <w:tcPr>
            <w:tcW w:w="2821" w:type="dxa"/>
          </w:tcPr>
          <w:p w:rsidR="00AF7D2E" w:rsidRPr="00612CD0" w:rsidRDefault="00AF7D2E" w:rsidP="00AF7D2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حول الفحص في المرحلة الوطنية لمعاهدة البراءات واستخدام نواتج العمل</w:t>
            </w:r>
          </w:p>
        </w:tc>
        <w:tc>
          <w:tcPr>
            <w:tcW w:w="1802" w:type="dxa"/>
          </w:tcPr>
          <w:p w:rsidR="00AF7D2E" w:rsidRPr="00612CD0" w:rsidRDefault="00AF7D2E" w:rsidP="00AF7D2E">
            <w:pPr>
              <w:spacing w:beforeLines="40" w:before="96" w:afterLines="40" w:after="96"/>
              <w:rPr>
                <w:rFonts w:ascii="Arabic Typesetting" w:hAnsi="Arabic Typesetting" w:cs="Arabic Typesetting"/>
                <w:sz w:val="28"/>
                <w:szCs w:val="28"/>
              </w:rPr>
            </w:pPr>
          </w:p>
        </w:tc>
        <w:tc>
          <w:tcPr>
            <w:tcW w:w="1626" w:type="dxa"/>
            <w:noWrap/>
          </w:tcPr>
          <w:p w:rsidR="00AF7D2E" w:rsidRPr="00612CD0" w:rsidRDefault="00AF7D2E" w:rsidP="00AF7D2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تايلند (</w:t>
            </w:r>
            <w:r w:rsidRPr="00612CD0">
              <w:rPr>
                <w:rFonts w:ascii="Arabic Typesetting" w:hAnsi="Arabic Typesetting" w:cs="Arabic Typesetting"/>
                <w:sz w:val="28"/>
                <w:szCs w:val="28"/>
              </w:rPr>
              <w:t>TH</w:t>
            </w:r>
            <w:r w:rsidRPr="00612CD0">
              <w:rPr>
                <w:rFonts w:ascii="Arabic Typesetting" w:hAnsi="Arabic Typesetting" w:cs="Arabic Typesetting"/>
                <w:sz w:val="28"/>
                <w:szCs w:val="28"/>
                <w:rtl/>
              </w:rPr>
              <w:t>)</w:t>
            </w:r>
          </w:p>
        </w:tc>
        <w:tc>
          <w:tcPr>
            <w:tcW w:w="1620" w:type="dxa"/>
            <w:noWrap/>
          </w:tcPr>
          <w:p w:rsidR="00AF7D2E" w:rsidRPr="00612CD0" w:rsidRDefault="00AF7D2E" w:rsidP="00AF7D2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تايلند (</w:t>
            </w:r>
            <w:r w:rsidRPr="00612CD0">
              <w:rPr>
                <w:rFonts w:ascii="Arabic Typesetting" w:hAnsi="Arabic Typesetting" w:cs="Arabic Typesetting"/>
                <w:sz w:val="28"/>
                <w:szCs w:val="28"/>
              </w:rPr>
              <w:t>TH</w:t>
            </w:r>
            <w:r w:rsidRPr="00612CD0">
              <w:rPr>
                <w:rFonts w:ascii="Arabic Typesetting" w:hAnsi="Arabic Typesetting" w:cs="Arabic Typesetting"/>
                <w:sz w:val="28"/>
                <w:szCs w:val="28"/>
                <w:rtl/>
              </w:rPr>
              <w:t>)</w:t>
            </w:r>
          </w:p>
        </w:tc>
        <w:tc>
          <w:tcPr>
            <w:tcW w:w="1243" w:type="dxa"/>
            <w:noWrap/>
          </w:tcPr>
          <w:p w:rsidR="00AF7D2E" w:rsidRPr="00612CD0" w:rsidRDefault="00AF7D2E" w:rsidP="00AF7D2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w:t>
            </w:r>
          </w:p>
        </w:tc>
        <w:tc>
          <w:tcPr>
            <w:tcW w:w="1163" w:type="dxa"/>
            <w:noWrap/>
          </w:tcPr>
          <w:p w:rsidR="00AF7D2E" w:rsidRPr="00612CD0" w:rsidRDefault="00AF7D2E" w:rsidP="00AF7D2E">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20</w:t>
            </w:r>
          </w:p>
        </w:tc>
      </w:tr>
      <w:tr w:rsidR="00612CD0" w:rsidRPr="00612CD0" w:rsidTr="00401CA5">
        <w:trPr>
          <w:trHeight w:val="255"/>
          <w:jc w:val="center"/>
        </w:trPr>
        <w:tc>
          <w:tcPr>
            <w:tcW w:w="915" w:type="dxa"/>
            <w:noWrap/>
          </w:tcPr>
          <w:p w:rsidR="00D750EA" w:rsidRPr="00612CD0" w:rsidRDefault="00631CBC" w:rsidP="00A468FB">
            <w:pPr>
              <w:rPr>
                <w:rFonts w:ascii="Arabic Typesetting" w:hAnsi="Arabic Typesetting" w:cs="Arabic Typesetting"/>
                <w:sz w:val="28"/>
                <w:szCs w:val="28"/>
              </w:rPr>
            </w:pPr>
            <w:r w:rsidRPr="00612CD0">
              <w:rPr>
                <w:rFonts w:ascii="Arabic Typesetting" w:hAnsi="Arabic Typesetting" w:cs="Arabic Typesetting" w:hint="cs"/>
                <w:sz w:val="28"/>
                <w:szCs w:val="28"/>
                <w:rtl/>
              </w:rPr>
              <w:t>2015-5</w:t>
            </w:r>
          </w:p>
        </w:tc>
        <w:tc>
          <w:tcPr>
            <w:tcW w:w="1279" w:type="dxa"/>
            <w:noWrap/>
          </w:tcPr>
          <w:p w:rsidR="00D750EA" w:rsidRPr="00612CD0" w:rsidRDefault="00D750EA" w:rsidP="00A4435B">
            <w:pPr>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D750EA" w:rsidRPr="00612CD0" w:rsidRDefault="00D750EA" w:rsidP="00A4435B">
            <w:pPr>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w:t>
            </w:r>
          </w:p>
        </w:tc>
        <w:tc>
          <w:tcPr>
            <w:tcW w:w="1084" w:type="dxa"/>
            <w:noWrap/>
          </w:tcPr>
          <w:p w:rsidR="00D750EA" w:rsidRPr="00612CD0" w:rsidRDefault="00D750EA" w:rsidP="00A468FB">
            <w:pPr>
              <w:keepNext/>
              <w:keepLines/>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جيم</w:t>
            </w:r>
          </w:p>
        </w:tc>
        <w:tc>
          <w:tcPr>
            <w:tcW w:w="2821" w:type="dxa"/>
          </w:tcPr>
          <w:p w:rsidR="00D750EA" w:rsidRPr="00612CD0" w:rsidRDefault="00D750EA" w:rsidP="00A468FB">
            <w:pPr>
              <w:keepNext/>
              <w:keepLines/>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 xml:space="preserve">تدريب فاحصي البراءات </w:t>
            </w:r>
            <w:r w:rsidR="00AF7D2E" w:rsidRPr="00612CD0">
              <w:rPr>
                <w:rFonts w:ascii="Arabic Typesetting" w:hAnsi="Arabic Typesetting" w:cs="Arabic Typesetting" w:hint="cs"/>
                <w:sz w:val="28"/>
                <w:szCs w:val="28"/>
                <w:rtl/>
              </w:rPr>
              <w:t>أثناء العمل</w:t>
            </w:r>
          </w:p>
        </w:tc>
        <w:tc>
          <w:tcPr>
            <w:tcW w:w="1802" w:type="dxa"/>
          </w:tcPr>
          <w:p w:rsidR="00D750EA" w:rsidRPr="00612CD0" w:rsidRDefault="00C148F7" w:rsidP="00A468FB">
            <w:pPr>
              <w:keepNext/>
              <w:keepLines/>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 xml:space="preserve">إدار </w:t>
            </w:r>
            <w:r w:rsidR="002909A5" w:rsidRPr="00612CD0">
              <w:rPr>
                <w:rFonts w:ascii="Arabic Typesetting" w:hAnsi="Arabic Typesetting" w:cs="Arabic Typesetting" w:hint="cs"/>
                <w:sz w:val="28"/>
                <w:szCs w:val="28"/>
                <w:rtl/>
              </w:rPr>
              <w:t>ا</w:t>
            </w:r>
            <w:r w:rsidRPr="00612CD0">
              <w:rPr>
                <w:rFonts w:ascii="Arabic Typesetting" w:hAnsi="Arabic Typesetting" w:cs="Arabic Typesetting" w:hint="cs"/>
                <w:sz w:val="28"/>
                <w:szCs w:val="28"/>
                <w:rtl/>
              </w:rPr>
              <w:t xml:space="preserve">لملكية الفكرية </w:t>
            </w:r>
            <w:r w:rsidR="002909A5" w:rsidRPr="00612CD0">
              <w:rPr>
                <w:rFonts w:ascii="Arabic Typesetting" w:hAnsi="Arabic Typesetting" w:cs="Arabic Typesetting" w:hint="cs"/>
                <w:sz w:val="28"/>
                <w:szCs w:val="28"/>
                <w:rtl/>
              </w:rPr>
              <w:t>في التايلند</w:t>
            </w:r>
          </w:p>
        </w:tc>
        <w:tc>
          <w:tcPr>
            <w:tcW w:w="1626" w:type="dxa"/>
            <w:noWrap/>
          </w:tcPr>
          <w:p w:rsidR="00D750EA" w:rsidRPr="00612CD0" w:rsidRDefault="00AF7D2E" w:rsidP="00A468FB">
            <w:pPr>
              <w:keepNext/>
              <w:keepLines/>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تايلند (</w:t>
            </w:r>
            <w:r w:rsidRPr="00612CD0">
              <w:rPr>
                <w:rFonts w:ascii="Arabic Typesetting" w:hAnsi="Arabic Typesetting" w:cs="Arabic Typesetting"/>
                <w:sz w:val="28"/>
                <w:szCs w:val="28"/>
              </w:rPr>
              <w:t>TH</w:t>
            </w:r>
            <w:r w:rsidRPr="00612CD0">
              <w:rPr>
                <w:rFonts w:ascii="Arabic Typesetting" w:hAnsi="Arabic Typesetting" w:cs="Arabic Typesetting"/>
                <w:sz w:val="28"/>
                <w:szCs w:val="28"/>
                <w:rtl/>
              </w:rPr>
              <w:t>)</w:t>
            </w:r>
          </w:p>
        </w:tc>
        <w:tc>
          <w:tcPr>
            <w:tcW w:w="1620" w:type="dxa"/>
            <w:noWrap/>
          </w:tcPr>
          <w:p w:rsidR="00D750EA" w:rsidRPr="00612CD0" w:rsidRDefault="00AF7D2E" w:rsidP="00A468FB">
            <w:pPr>
              <w:keepNext/>
              <w:keepLines/>
              <w:bidi/>
              <w:spacing w:beforeLines="40" w:before="96" w:afterLines="40" w:after="96"/>
              <w:jc w:val="center"/>
              <w:rPr>
                <w:rFonts w:ascii="Arabic Typesetting" w:hAnsi="Arabic Typesetting" w:cs="Arabic Typesetting"/>
                <w:sz w:val="28"/>
                <w:szCs w:val="28"/>
              </w:rPr>
            </w:pPr>
            <w:r w:rsidRPr="00612CD0">
              <w:rPr>
                <w:rStyle w:val="shorttext"/>
                <w:rFonts w:ascii="Arabic Typesetting" w:hAnsi="Arabic Typesetting" w:cs="Arabic Typesetting"/>
                <w:sz w:val="28"/>
                <w:szCs w:val="28"/>
                <w:rtl/>
              </w:rPr>
              <w:t>جمهورية لاو الديمقراطية الشعبية</w:t>
            </w:r>
            <w:r w:rsidRPr="00612CD0">
              <w:rPr>
                <w:rStyle w:val="shorttext"/>
                <w:rFonts w:ascii="Arabic Typesetting" w:hAnsi="Arabic Typesetting" w:cs="Arabic Typesetting"/>
                <w:sz w:val="28"/>
                <w:szCs w:val="28"/>
              </w:rPr>
              <w:t xml:space="preserve"> (LA)</w:t>
            </w:r>
          </w:p>
        </w:tc>
        <w:tc>
          <w:tcPr>
            <w:tcW w:w="1243" w:type="dxa"/>
            <w:noWrap/>
          </w:tcPr>
          <w:p w:rsidR="00D750EA" w:rsidRPr="00612CD0" w:rsidRDefault="00D750EA" w:rsidP="00A468FB">
            <w:pPr>
              <w:keepNext/>
              <w:keepLines/>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w:t>
            </w:r>
          </w:p>
        </w:tc>
        <w:tc>
          <w:tcPr>
            <w:tcW w:w="1163" w:type="dxa"/>
            <w:noWrap/>
          </w:tcPr>
          <w:p w:rsidR="00D750EA" w:rsidRPr="00612CD0" w:rsidRDefault="00AF7D2E" w:rsidP="00A468FB">
            <w:pPr>
              <w:keepNext/>
              <w:keepLines/>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3</w:t>
            </w:r>
          </w:p>
        </w:tc>
      </w:tr>
      <w:tr w:rsidR="00612CD0" w:rsidRPr="00612CD0" w:rsidTr="00401CA5">
        <w:trPr>
          <w:trHeight w:val="255"/>
          <w:jc w:val="center"/>
        </w:trPr>
        <w:tc>
          <w:tcPr>
            <w:tcW w:w="915" w:type="dxa"/>
            <w:noWrap/>
          </w:tcPr>
          <w:p w:rsidR="00D750EA" w:rsidRPr="00612CD0" w:rsidRDefault="00631CBC" w:rsidP="00A468FB">
            <w:pPr>
              <w:rPr>
                <w:rFonts w:ascii="Arabic Typesetting" w:hAnsi="Arabic Typesetting" w:cs="Arabic Typesetting"/>
                <w:sz w:val="28"/>
                <w:szCs w:val="28"/>
              </w:rPr>
            </w:pPr>
            <w:r w:rsidRPr="00612CD0">
              <w:rPr>
                <w:rFonts w:ascii="Arabic Typesetting" w:hAnsi="Arabic Typesetting" w:cs="Arabic Typesetting" w:hint="cs"/>
                <w:sz w:val="28"/>
                <w:szCs w:val="28"/>
                <w:rtl/>
              </w:rPr>
              <w:t>2015-5</w:t>
            </w:r>
          </w:p>
        </w:tc>
        <w:tc>
          <w:tcPr>
            <w:tcW w:w="1279" w:type="dxa"/>
            <w:noWrap/>
          </w:tcPr>
          <w:p w:rsidR="00D750EA" w:rsidRPr="00612CD0" w:rsidRDefault="00D750EA" w:rsidP="00A4435B">
            <w:pPr>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D750EA" w:rsidRPr="00612CD0" w:rsidRDefault="00D750EA" w:rsidP="00A4435B">
            <w:pPr>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w:t>
            </w:r>
          </w:p>
        </w:tc>
        <w:tc>
          <w:tcPr>
            <w:tcW w:w="1084" w:type="dxa"/>
            <w:noWrap/>
          </w:tcPr>
          <w:p w:rsidR="00D750EA" w:rsidRPr="00612CD0" w:rsidRDefault="00631CBC" w:rsidP="00A468F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ألف، هاء</w:t>
            </w:r>
          </w:p>
        </w:tc>
        <w:tc>
          <w:tcPr>
            <w:tcW w:w="2821" w:type="dxa"/>
          </w:tcPr>
          <w:p w:rsidR="00D750EA" w:rsidRPr="00612CD0" w:rsidRDefault="00631CBC" w:rsidP="00A468F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 xml:space="preserve">تدريب فاحصي البراءات </w:t>
            </w:r>
            <w:r w:rsidRPr="00612CD0">
              <w:rPr>
                <w:rFonts w:ascii="Arabic Typesetting" w:hAnsi="Arabic Typesetting" w:cs="Arabic Typesetting" w:hint="cs"/>
                <w:sz w:val="28"/>
                <w:szCs w:val="28"/>
                <w:rtl/>
              </w:rPr>
              <w:t>أثناء العمل</w:t>
            </w:r>
          </w:p>
        </w:tc>
        <w:tc>
          <w:tcPr>
            <w:tcW w:w="1802" w:type="dxa"/>
          </w:tcPr>
          <w:p w:rsidR="00D750EA" w:rsidRPr="00612CD0" w:rsidRDefault="00631CBC" w:rsidP="00A468FB">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 الفلبين للملكية الفكرية</w:t>
            </w:r>
          </w:p>
        </w:tc>
        <w:tc>
          <w:tcPr>
            <w:tcW w:w="1626" w:type="dxa"/>
            <w:noWrap/>
          </w:tcPr>
          <w:p w:rsidR="00D750EA" w:rsidRPr="00612CD0" w:rsidRDefault="00631CBC" w:rsidP="00A468F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 xml:space="preserve">الفلبين </w:t>
            </w:r>
            <w:r w:rsidRPr="00612CD0">
              <w:rPr>
                <w:rFonts w:ascii="Arabic Typesetting" w:hAnsi="Arabic Typesetting" w:cs="Arabic Typesetting"/>
                <w:sz w:val="28"/>
                <w:szCs w:val="28"/>
              </w:rPr>
              <w:t>(PH)</w:t>
            </w:r>
          </w:p>
        </w:tc>
        <w:tc>
          <w:tcPr>
            <w:tcW w:w="1620" w:type="dxa"/>
            <w:noWrap/>
          </w:tcPr>
          <w:p w:rsidR="00D750EA" w:rsidRPr="00612CD0" w:rsidRDefault="00631CBC" w:rsidP="00A468FB">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 xml:space="preserve">بوتان </w:t>
            </w:r>
            <w:r w:rsidRPr="00612CD0">
              <w:rPr>
                <w:rFonts w:ascii="Arabic Typesetting" w:hAnsi="Arabic Typesetting" w:cs="Arabic Typesetting"/>
                <w:sz w:val="28"/>
                <w:szCs w:val="28"/>
              </w:rPr>
              <w:t xml:space="preserve"> (BT)</w:t>
            </w:r>
            <w:r w:rsidR="00D750EA" w:rsidRPr="00612CD0">
              <w:rPr>
                <w:rFonts w:ascii="Arabic Typesetting" w:hAnsi="Arabic Typesetting" w:cs="Arabic Typesetting"/>
                <w:sz w:val="28"/>
                <w:szCs w:val="28"/>
              </w:rPr>
              <w:br/>
            </w:r>
          </w:p>
        </w:tc>
        <w:tc>
          <w:tcPr>
            <w:tcW w:w="1243" w:type="dxa"/>
            <w:noWrap/>
          </w:tcPr>
          <w:p w:rsidR="00D750EA" w:rsidRPr="00612CD0" w:rsidRDefault="00D750EA" w:rsidP="00A468F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w:t>
            </w:r>
          </w:p>
        </w:tc>
        <w:tc>
          <w:tcPr>
            <w:tcW w:w="1163" w:type="dxa"/>
            <w:noWrap/>
          </w:tcPr>
          <w:p w:rsidR="00D750EA" w:rsidRPr="00612CD0" w:rsidRDefault="00631CBC" w:rsidP="00A468F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2</w:t>
            </w:r>
          </w:p>
        </w:tc>
      </w:tr>
      <w:tr w:rsidR="00612CD0" w:rsidRPr="00612CD0" w:rsidTr="00401CA5">
        <w:trPr>
          <w:trHeight w:val="255"/>
          <w:jc w:val="center"/>
        </w:trPr>
        <w:tc>
          <w:tcPr>
            <w:tcW w:w="915" w:type="dxa"/>
            <w:noWrap/>
          </w:tcPr>
          <w:p w:rsidR="00004DBC" w:rsidRPr="00612CD0" w:rsidRDefault="00004DBC" w:rsidP="00004DBC">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lastRenderedPageBreak/>
              <w:t>2018-5</w:t>
            </w:r>
          </w:p>
        </w:tc>
        <w:tc>
          <w:tcPr>
            <w:tcW w:w="1279" w:type="dxa"/>
            <w:noWrap/>
          </w:tcPr>
          <w:p w:rsidR="00004DBC" w:rsidRPr="00612CD0" w:rsidRDefault="00004DBC"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004DBC" w:rsidRPr="00612CD0" w:rsidRDefault="00004DBC" w:rsidP="00A4435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tcPr>
          <w:p w:rsidR="00004DBC" w:rsidRPr="00612CD0" w:rsidRDefault="00004DBC" w:rsidP="00004DBC">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 جيم</w:t>
            </w:r>
          </w:p>
        </w:tc>
        <w:tc>
          <w:tcPr>
            <w:tcW w:w="2821" w:type="dxa"/>
          </w:tcPr>
          <w:p w:rsidR="00004DBC" w:rsidRPr="00612CD0" w:rsidRDefault="00004DBC" w:rsidP="00004DBC">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ندوات الويبو الجوالة حول معاهدة البراءات لبلدان الكاريبي</w:t>
            </w:r>
          </w:p>
        </w:tc>
        <w:tc>
          <w:tcPr>
            <w:tcW w:w="1802" w:type="dxa"/>
          </w:tcPr>
          <w:p w:rsidR="00004DBC" w:rsidRPr="00612CD0" w:rsidRDefault="00004DBC" w:rsidP="00004DBC">
            <w:pPr>
              <w:spacing w:beforeLines="40" w:before="96" w:afterLines="40" w:after="96"/>
              <w:rPr>
                <w:rFonts w:ascii="Arabic Typesetting" w:hAnsi="Arabic Typesetting" w:cs="Arabic Typesetting"/>
                <w:sz w:val="28"/>
                <w:szCs w:val="28"/>
              </w:rPr>
            </w:pPr>
            <w:r w:rsidRPr="00612CD0">
              <w:rPr>
                <w:rFonts w:ascii="Arabic Typesetting" w:hAnsi="Arabic Typesetting" w:cs="Arabic Typesetting"/>
                <w:sz w:val="28"/>
                <w:szCs w:val="28"/>
              </w:rPr>
              <w:t> </w:t>
            </w:r>
          </w:p>
        </w:tc>
        <w:tc>
          <w:tcPr>
            <w:tcW w:w="1626" w:type="dxa"/>
            <w:noWrap/>
          </w:tcPr>
          <w:p w:rsidR="00004DBC" w:rsidRPr="00612CD0" w:rsidRDefault="00004DBC" w:rsidP="00004DBC">
            <w:pPr>
              <w:bidi/>
              <w:spacing w:beforeLines="40" w:before="96" w:afterLines="40" w:after="96"/>
              <w:jc w:val="center"/>
              <w:rPr>
                <w:rFonts w:ascii="Arabic Typesetting" w:hAnsi="Arabic Typesetting" w:cs="Arabic Typesetting"/>
                <w:sz w:val="28"/>
                <w:szCs w:val="28"/>
              </w:rPr>
            </w:pPr>
            <w:r w:rsidRPr="00612CD0">
              <w:rPr>
                <w:rStyle w:val="shorttext"/>
                <w:rFonts w:ascii="Arabic Typesetting" w:hAnsi="Arabic Typesetting" w:cs="Arabic Typesetting"/>
                <w:sz w:val="28"/>
                <w:szCs w:val="28"/>
                <w:rtl/>
              </w:rPr>
              <w:t>ترينيداد وتوباغو</w:t>
            </w:r>
            <w:r w:rsidRPr="00612CD0">
              <w:rPr>
                <w:rStyle w:val="shorttext"/>
                <w:rFonts w:ascii="Arabic Typesetting" w:hAnsi="Arabic Typesetting" w:cs="Arabic Typesetting"/>
                <w:sz w:val="28"/>
                <w:szCs w:val="28"/>
              </w:rPr>
              <w:t xml:space="preserve"> (TT)</w:t>
            </w:r>
            <w:r w:rsidRPr="00612CD0">
              <w:rPr>
                <w:rFonts w:ascii="Arabic Typesetting" w:hAnsi="Arabic Typesetting" w:cs="Arabic Typesetting"/>
                <w:sz w:val="28"/>
                <w:szCs w:val="28"/>
              </w:rPr>
              <w:br/>
            </w:r>
            <w:r w:rsidRPr="00612CD0">
              <w:rPr>
                <w:rStyle w:val="shorttext"/>
                <w:rFonts w:ascii="Arabic Typesetting" w:hAnsi="Arabic Typesetting" w:cs="Arabic Typesetting"/>
                <w:sz w:val="28"/>
                <w:szCs w:val="28"/>
                <w:rtl/>
              </w:rPr>
              <w:t>بربادوس</w:t>
            </w:r>
            <w:r w:rsidRPr="00612CD0">
              <w:rPr>
                <w:rStyle w:val="shorttext"/>
                <w:rFonts w:ascii="Arabic Typesetting" w:hAnsi="Arabic Typesetting" w:cs="Arabic Typesetting"/>
                <w:sz w:val="28"/>
                <w:szCs w:val="28"/>
              </w:rPr>
              <w:t>(BB)</w:t>
            </w:r>
            <w:r w:rsidRPr="00612CD0">
              <w:rPr>
                <w:rFonts w:ascii="Arabic Typesetting" w:hAnsi="Arabic Typesetting" w:cs="Arabic Typesetting"/>
                <w:sz w:val="28"/>
                <w:szCs w:val="28"/>
              </w:rPr>
              <w:br/>
            </w:r>
            <w:r w:rsidRPr="00612CD0">
              <w:rPr>
                <w:rStyle w:val="shorttext"/>
                <w:rFonts w:ascii="Arabic Typesetting" w:hAnsi="Arabic Typesetting" w:cs="Arabic Typesetting"/>
                <w:sz w:val="28"/>
                <w:szCs w:val="28"/>
                <w:rtl/>
              </w:rPr>
              <w:t xml:space="preserve">بليز </w:t>
            </w:r>
            <w:r w:rsidRPr="00612CD0">
              <w:rPr>
                <w:rStyle w:val="shorttext"/>
                <w:rFonts w:ascii="Arabic Typesetting" w:hAnsi="Arabic Typesetting" w:cs="Arabic Typesetting"/>
                <w:sz w:val="28"/>
                <w:szCs w:val="28"/>
              </w:rPr>
              <w:t>BZ)</w:t>
            </w:r>
            <w:r w:rsidRPr="00612CD0">
              <w:rPr>
                <w:rFonts w:ascii="Arabic Typesetting" w:hAnsi="Arabic Typesetting" w:cs="Arabic Typesetting"/>
                <w:sz w:val="28"/>
                <w:szCs w:val="28"/>
                <w:rtl/>
              </w:rPr>
              <w:t>)</w:t>
            </w:r>
          </w:p>
        </w:tc>
        <w:tc>
          <w:tcPr>
            <w:tcW w:w="1620" w:type="dxa"/>
            <w:noWrap/>
          </w:tcPr>
          <w:p w:rsidR="00004DBC" w:rsidRPr="00612CD0" w:rsidRDefault="00004DBC" w:rsidP="00004DBC">
            <w:pPr>
              <w:bidi/>
              <w:spacing w:beforeLines="40" w:before="96" w:afterLines="40" w:after="96"/>
              <w:jc w:val="center"/>
              <w:rPr>
                <w:rFonts w:ascii="Arabic Typesetting" w:hAnsi="Arabic Typesetting" w:cs="Arabic Typesetting"/>
                <w:sz w:val="28"/>
                <w:szCs w:val="28"/>
              </w:rPr>
            </w:pPr>
            <w:r w:rsidRPr="00612CD0">
              <w:rPr>
                <w:rStyle w:val="shorttext"/>
                <w:rFonts w:ascii="Arabic Typesetting" w:hAnsi="Arabic Typesetting" w:cs="Arabic Typesetting"/>
                <w:sz w:val="28"/>
                <w:szCs w:val="28"/>
                <w:rtl/>
              </w:rPr>
              <w:t>ترينيداد وتوباغو</w:t>
            </w:r>
            <w:r w:rsidRPr="00612CD0">
              <w:rPr>
                <w:rStyle w:val="shorttext"/>
                <w:rFonts w:ascii="Arabic Typesetting" w:hAnsi="Arabic Typesetting" w:cs="Arabic Typesetting"/>
                <w:sz w:val="28"/>
                <w:szCs w:val="28"/>
              </w:rPr>
              <w:t xml:space="preserve"> (TT)</w:t>
            </w:r>
            <w:r w:rsidRPr="00612CD0">
              <w:rPr>
                <w:rFonts w:ascii="Arabic Typesetting" w:hAnsi="Arabic Typesetting" w:cs="Arabic Typesetting"/>
                <w:sz w:val="28"/>
                <w:szCs w:val="28"/>
              </w:rPr>
              <w:br/>
            </w:r>
            <w:r w:rsidRPr="00612CD0">
              <w:rPr>
                <w:rStyle w:val="alt-edited"/>
                <w:rFonts w:ascii="Arabic Typesetting" w:hAnsi="Arabic Typesetting" w:cs="Arabic Typesetting"/>
                <w:sz w:val="28"/>
                <w:szCs w:val="28"/>
                <w:rtl/>
              </w:rPr>
              <w:t>بربادوس</w:t>
            </w:r>
            <w:r w:rsidRPr="00612CD0">
              <w:rPr>
                <w:rStyle w:val="alt-edited"/>
                <w:rFonts w:ascii="Arabic Typesetting" w:hAnsi="Arabic Typesetting" w:cs="Arabic Typesetting"/>
                <w:sz w:val="28"/>
                <w:szCs w:val="28"/>
              </w:rPr>
              <w:t xml:space="preserve"> (BB)</w:t>
            </w:r>
            <w:r w:rsidRPr="00612CD0">
              <w:rPr>
                <w:rFonts w:ascii="Arabic Typesetting" w:hAnsi="Arabic Typesetting" w:cs="Arabic Typesetting"/>
                <w:sz w:val="28"/>
                <w:szCs w:val="28"/>
              </w:rPr>
              <w:br/>
            </w:r>
            <w:r w:rsidRPr="00612CD0">
              <w:rPr>
                <w:rStyle w:val="alt-edited"/>
                <w:rFonts w:ascii="Arabic Typesetting" w:hAnsi="Arabic Typesetting" w:cs="Arabic Typesetting"/>
                <w:sz w:val="28"/>
                <w:szCs w:val="28"/>
                <w:rtl/>
              </w:rPr>
              <w:t>بليز</w:t>
            </w:r>
            <w:r w:rsidRPr="00612CD0">
              <w:rPr>
                <w:rStyle w:val="alt-edited"/>
                <w:rFonts w:ascii="Arabic Typesetting" w:hAnsi="Arabic Typesetting" w:cs="Arabic Typesetting"/>
                <w:sz w:val="28"/>
                <w:szCs w:val="28"/>
              </w:rPr>
              <w:t xml:space="preserve"> (BZ)</w:t>
            </w:r>
          </w:p>
        </w:tc>
        <w:tc>
          <w:tcPr>
            <w:tcW w:w="1243" w:type="dxa"/>
            <w:noWrap/>
          </w:tcPr>
          <w:p w:rsidR="00004DBC" w:rsidRPr="00612CD0" w:rsidRDefault="00004DBC" w:rsidP="00004DBC">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 مستخدمون</w:t>
            </w:r>
          </w:p>
        </w:tc>
        <w:tc>
          <w:tcPr>
            <w:tcW w:w="1163" w:type="dxa"/>
            <w:noWrap/>
          </w:tcPr>
          <w:p w:rsidR="00004DBC" w:rsidRPr="00612CD0" w:rsidRDefault="00004DBC" w:rsidP="00004DBC">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Pr>
              <w:t> </w:t>
            </w:r>
            <w:r w:rsidRPr="00612CD0">
              <w:rPr>
                <w:rFonts w:ascii="Arabic Typesetting" w:hAnsi="Arabic Typesetting" w:cs="Arabic Typesetting" w:hint="cs"/>
                <w:sz w:val="28"/>
                <w:szCs w:val="28"/>
                <w:rtl/>
              </w:rPr>
              <w:t>65</w:t>
            </w:r>
          </w:p>
        </w:tc>
      </w:tr>
      <w:tr w:rsidR="00612CD0" w:rsidRPr="00612CD0" w:rsidTr="00401CA5">
        <w:trPr>
          <w:trHeight w:val="255"/>
          <w:jc w:val="center"/>
        </w:trPr>
        <w:tc>
          <w:tcPr>
            <w:tcW w:w="915" w:type="dxa"/>
            <w:noWrap/>
          </w:tcPr>
          <w:p w:rsidR="002909A5" w:rsidRPr="00612CD0" w:rsidRDefault="002909A5" w:rsidP="002909A5">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2018-5</w:t>
            </w:r>
          </w:p>
        </w:tc>
        <w:tc>
          <w:tcPr>
            <w:tcW w:w="1279" w:type="dxa"/>
            <w:noWrap/>
          </w:tcPr>
          <w:p w:rsidR="002909A5" w:rsidRPr="00612CD0" w:rsidRDefault="002909A5"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2909A5" w:rsidRPr="00612CD0" w:rsidRDefault="002909A5" w:rsidP="00A4435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tcPr>
          <w:p w:rsidR="002909A5" w:rsidRPr="00612CD0" w:rsidRDefault="002909A5" w:rsidP="002909A5">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 جيم</w:t>
            </w:r>
          </w:p>
        </w:tc>
        <w:tc>
          <w:tcPr>
            <w:tcW w:w="2821" w:type="dxa"/>
          </w:tcPr>
          <w:p w:rsidR="002909A5" w:rsidRPr="00612CD0" w:rsidRDefault="002909A5" w:rsidP="002909A5">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دون إقليمية بشأن معاهدة البراءات للبلدان الأفريقية الناطقة بالبرتغالية</w:t>
            </w:r>
          </w:p>
        </w:tc>
        <w:tc>
          <w:tcPr>
            <w:tcW w:w="1802" w:type="dxa"/>
          </w:tcPr>
          <w:p w:rsidR="002909A5" w:rsidRPr="00612CD0" w:rsidRDefault="002909A5" w:rsidP="002909A5">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المعهد</w:t>
            </w:r>
            <w:r w:rsidRPr="00612CD0">
              <w:rPr>
                <w:rFonts w:ascii="Arabic Typesetting" w:hAnsi="Arabic Typesetting" w:cs="Arabic Typesetting"/>
                <w:sz w:val="28"/>
                <w:szCs w:val="28"/>
              </w:rPr>
              <w:t xml:space="preserve"> </w:t>
            </w:r>
            <w:r w:rsidRPr="00612CD0">
              <w:rPr>
                <w:rFonts w:ascii="Arabic Typesetting" w:hAnsi="Arabic Typesetting" w:cs="Arabic Typesetting"/>
                <w:sz w:val="28"/>
                <w:szCs w:val="28"/>
                <w:rtl/>
              </w:rPr>
              <w:t>الوطني</w:t>
            </w:r>
            <w:r w:rsidRPr="00612CD0">
              <w:rPr>
                <w:rFonts w:ascii="Arabic Typesetting" w:hAnsi="Arabic Typesetting" w:cs="Arabic Typesetting"/>
                <w:sz w:val="28"/>
                <w:szCs w:val="28"/>
              </w:rPr>
              <w:t xml:space="preserve"> </w:t>
            </w:r>
            <w:r w:rsidRPr="00612CD0">
              <w:rPr>
                <w:rFonts w:ascii="Arabic Typesetting" w:hAnsi="Arabic Typesetting" w:cs="Arabic Typesetting"/>
                <w:sz w:val="28"/>
                <w:szCs w:val="28"/>
                <w:rtl/>
              </w:rPr>
              <w:t>للملكية</w:t>
            </w:r>
            <w:r w:rsidRPr="00612CD0">
              <w:rPr>
                <w:rFonts w:ascii="Arabic Typesetting" w:hAnsi="Arabic Typesetting" w:cs="Arabic Typesetting"/>
                <w:sz w:val="28"/>
                <w:szCs w:val="28"/>
              </w:rPr>
              <w:t xml:space="preserve"> </w:t>
            </w:r>
            <w:r w:rsidRPr="00612CD0">
              <w:rPr>
                <w:rFonts w:ascii="Arabic Typesetting" w:hAnsi="Arabic Typesetting" w:cs="Arabic Typesetting"/>
                <w:sz w:val="28"/>
                <w:szCs w:val="28"/>
                <w:rtl/>
              </w:rPr>
              <w:t>الصناعية</w:t>
            </w:r>
            <w:r w:rsidRPr="00612CD0">
              <w:rPr>
                <w:rFonts w:ascii="Arabic Typesetting" w:hAnsi="Arabic Typesetting" w:cs="Arabic Typesetting"/>
                <w:sz w:val="28"/>
                <w:szCs w:val="28"/>
              </w:rPr>
              <w:t xml:space="preserve"> (INPI) </w:t>
            </w:r>
            <w:r w:rsidRPr="00612CD0">
              <w:rPr>
                <w:rFonts w:ascii="Arabic Typesetting" w:hAnsi="Arabic Typesetting" w:cs="Arabic Typesetting"/>
                <w:sz w:val="28"/>
                <w:szCs w:val="28"/>
                <w:rtl/>
              </w:rPr>
              <w:t>بالبرازيل</w:t>
            </w:r>
          </w:p>
        </w:tc>
        <w:tc>
          <w:tcPr>
            <w:tcW w:w="1626" w:type="dxa"/>
            <w:noWrap/>
          </w:tcPr>
          <w:p w:rsidR="002909A5" w:rsidRPr="00612CD0" w:rsidRDefault="002909A5" w:rsidP="002909A5">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البرازيل (</w:t>
            </w:r>
            <w:r w:rsidRPr="00612CD0">
              <w:rPr>
                <w:rFonts w:ascii="Arabic Typesetting" w:hAnsi="Arabic Typesetting" w:cs="Arabic Typesetting"/>
                <w:sz w:val="28"/>
                <w:szCs w:val="28"/>
              </w:rPr>
              <w:t>BR</w:t>
            </w:r>
            <w:r w:rsidRPr="00612CD0">
              <w:rPr>
                <w:rFonts w:ascii="Arabic Typesetting" w:hAnsi="Arabic Typesetting" w:cs="Arabic Typesetting"/>
                <w:sz w:val="28"/>
                <w:szCs w:val="28"/>
                <w:rtl/>
              </w:rPr>
              <w:t>)</w:t>
            </w:r>
          </w:p>
        </w:tc>
        <w:tc>
          <w:tcPr>
            <w:tcW w:w="1620" w:type="dxa"/>
            <w:noWrap/>
          </w:tcPr>
          <w:p w:rsidR="002909A5" w:rsidRPr="00612CD0" w:rsidRDefault="002909A5" w:rsidP="002909A5">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sz w:val="28"/>
                <w:szCs w:val="28"/>
                <w:rtl/>
              </w:rPr>
              <w:t>أنغولا</w:t>
            </w:r>
            <w:r w:rsidRPr="00612CD0">
              <w:rPr>
                <w:rFonts w:ascii="Arabic Typesetting" w:hAnsi="Arabic Typesetting" w:cs="Arabic Typesetting"/>
                <w:sz w:val="28"/>
                <w:szCs w:val="28"/>
              </w:rPr>
              <w:t xml:space="preserve"> (AO)</w:t>
            </w:r>
            <w:r w:rsidRPr="00612CD0">
              <w:rPr>
                <w:rFonts w:ascii="Arabic Typesetting" w:hAnsi="Arabic Typesetting" w:cs="Arabic Typesetting"/>
                <w:sz w:val="28"/>
                <w:szCs w:val="28"/>
              </w:rPr>
              <w:br/>
            </w:r>
            <w:r w:rsidRPr="00612CD0">
              <w:rPr>
                <w:rFonts w:ascii="Arabic Typesetting" w:hAnsi="Arabic Typesetting" w:cs="Arabic Typesetting"/>
                <w:sz w:val="28"/>
                <w:szCs w:val="28"/>
                <w:rtl/>
              </w:rPr>
              <w:t>البرازيل</w:t>
            </w:r>
            <w:r w:rsidRPr="00612CD0">
              <w:rPr>
                <w:rFonts w:ascii="Arabic Typesetting" w:hAnsi="Arabic Typesetting" w:cs="Arabic Typesetting"/>
                <w:sz w:val="28"/>
                <w:szCs w:val="28"/>
              </w:rPr>
              <w:t xml:space="preserve"> (BR)</w:t>
            </w:r>
            <w:r w:rsidRPr="00612CD0">
              <w:rPr>
                <w:rFonts w:ascii="Arabic Typesetting" w:hAnsi="Arabic Typesetting" w:cs="Arabic Typesetting"/>
                <w:sz w:val="28"/>
                <w:szCs w:val="28"/>
              </w:rPr>
              <w:br/>
            </w:r>
            <w:r w:rsidRPr="00612CD0">
              <w:rPr>
                <w:rFonts w:ascii="Arabic Typesetting" w:hAnsi="Arabic Typesetting" w:cs="Arabic Typesetting"/>
                <w:sz w:val="28"/>
                <w:szCs w:val="28"/>
                <w:rtl/>
              </w:rPr>
              <w:t>كاب فيردي</w:t>
            </w:r>
            <w:r w:rsidRPr="00612CD0">
              <w:rPr>
                <w:rFonts w:ascii="Arabic Typesetting" w:hAnsi="Arabic Typesetting" w:cs="Arabic Typesetting"/>
                <w:sz w:val="28"/>
                <w:szCs w:val="28"/>
              </w:rPr>
              <w:t xml:space="preserve"> (CV)</w:t>
            </w:r>
            <w:r w:rsidRPr="00612CD0">
              <w:rPr>
                <w:rFonts w:ascii="Arabic Typesetting" w:hAnsi="Arabic Typesetting" w:cs="Arabic Typesetting"/>
                <w:sz w:val="28"/>
                <w:szCs w:val="28"/>
              </w:rPr>
              <w:br/>
            </w:r>
            <w:r w:rsidRPr="00612CD0">
              <w:rPr>
                <w:rFonts w:ascii="Arabic Typesetting" w:hAnsi="Arabic Typesetting" w:cs="Arabic Typesetting"/>
                <w:sz w:val="28"/>
                <w:szCs w:val="28"/>
                <w:rtl/>
              </w:rPr>
              <w:t>غينيا بيساو (</w:t>
            </w:r>
            <w:r w:rsidRPr="00612CD0">
              <w:rPr>
                <w:rFonts w:ascii="Arabic Typesetting" w:hAnsi="Arabic Typesetting" w:cs="Arabic Typesetting"/>
                <w:sz w:val="28"/>
                <w:szCs w:val="28"/>
              </w:rPr>
              <w:t>GW</w:t>
            </w:r>
            <w:r w:rsidRPr="00612CD0">
              <w:rPr>
                <w:rFonts w:ascii="Arabic Typesetting" w:hAnsi="Arabic Typesetting" w:cs="Arabic Typesetting"/>
                <w:sz w:val="28"/>
                <w:szCs w:val="28"/>
                <w:rtl/>
              </w:rPr>
              <w:t>)</w:t>
            </w:r>
          </w:p>
          <w:p w:rsidR="002909A5" w:rsidRPr="00612CD0" w:rsidRDefault="002909A5" w:rsidP="002909A5">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موزمبيق</w:t>
            </w:r>
            <w:r w:rsidRPr="00612CD0">
              <w:rPr>
                <w:rFonts w:ascii="Arabic Typesetting" w:hAnsi="Arabic Typesetting" w:cs="Arabic Typesetting"/>
                <w:sz w:val="28"/>
                <w:szCs w:val="28"/>
              </w:rPr>
              <w:t xml:space="preserve"> (MZ)</w:t>
            </w:r>
            <w:r w:rsidRPr="00612CD0">
              <w:rPr>
                <w:rFonts w:ascii="Arabic Typesetting" w:hAnsi="Arabic Typesetting" w:cs="Arabic Typesetting"/>
                <w:sz w:val="28"/>
                <w:szCs w:val="28"/>
              </w:rPr>
              <w:br/>
            </w:r>
            <w:r w:rsidRPr="00612CD0">
              <w:rPr>
                <w:rFonts w:ascii="Arabic Typesetting" w:hAnsi="Arabic Typesetting" w:cs="Arabic Typesetting"/>
                <w:sz w:val="28"/>
                <w:szCs w:val="28"/>
                <w:rtl/>
              </w:rPr>
              <w:t>سان تومي وبرينسيبي</w:t>
            </w:r>
            <w:r w:rsidRPr="00612CD0">
              <w:rPr>
                <w:rFonts w:ascii="Arabic Typesetting" w:hAnsi="Arabic Typesetting" w:cs="Arabic Typesetting"/>
                <w:sz w:val="28"/>
                <w:szCs w:val="28"/>
              </w:rPr>
              <w:t xml:space="preserve"> (ST)</w:t>
            </w:r>
          </w:p>
        </w:tc>
        <w:tc>
          <w:tcPr>
            <w:tcW w:w="1243" w:type="dxa"/>
            <w:noWrap/>
          </w:tcPr>
          <w:p w:rsidR="002909A5" w:rsidRPr="00612CD0" w:rsidRDefault="002909A5" w:rsidP="002909A5">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 مستخدمون</w:t>
            </w:r>
          </w:p>
        </w:tc>
        <w:tc>
          <w:tcPr>
            <w:tcW w:w="1163" w:type="dxa"/>
            <w:noWrap/>
          </w:tcPr>
          <w:p w:rsidR="002909A5" w:rsidRPr="00612CD0" w:rsidRDefault="002909A5" w:rsidP="002909A5">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Pr>
              <w:t> </w:t>
            </w:r>
            <w:r w:rsidRPr="00612CD0">
              <w:rPr>
                <w:rFonts w:ascii="Arabic Typesetting" w:hAnsi="Arabic Typesetting" w:cs="Arabic Typesetting" w:hint="cs"/>
                <w:sz w:val="28"/>
                <w:szCs w:val="28"/>
                <w:rtl/>
              </w:rPr>
              <w:t>8</w:t>
            </w:r>
          </w:p>
        </w:tc>
      </w:tr>
      <w:tr w:rsidR="00612CD0" w:rsidRPr="00612CD0" w:rsidTr="00401CA5">
        <w:trPr>
          <w:trHeight w:val="255"/>
          <w:jc w:val="center"/>
        </w:trPr>
        <w:tc>
          <w:tcPr>
            <w:tcW w:w="915" w:type="dxa"/>
            <w:noWrap/>
          </w:tcPr>
          <w:p w:rsidR="00D750EA" w:rsidRPr="00612CD0" w:rsidRDefault="0030604E" w:rsidP="00A468FB">
            <w:pPr>
              <w:rPr>
                <w:rFonts w:ascii="Arabic Typesetting" w:hAnsi="Arabic Typesetting" w:cs="Arabic Typesetting"/>
                <w:sz w:val="28"/>
                <w:szCs w:val="28"/>
              </w:rPr>
            </w:pPr>
            <w:r w:rsidRPr="00612CD0">
              <w:rPr>
                <w:rFonts w:ascii="Arabic Typesetting" w:hAnsi="Arabic Typesetting" w:cs="Arabic Typesetting" w:hint="cs"/>
                <w:sz w:val="28"/>
                <w:szCs w:val="28"/>
                <w:rtl/>
              </w:rPr>
              <w:t>2018-5</w:t>
            </w:r>
          </w:p>
        </w:tc>
        <w:tc>
          <w:tcPr>
            <w:tcW w:w="1279" w:type="dxa"/>
            <w:noWrap/>
          </w:tcPr>
          <w:p w:rsidR="00D750EA" w:rsidRPr="00612CD0" w:rsidRDefault="00D750EA"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D750EA" w:rsidRPr="00612CD0" w:rsidRDefault="00D750EA" w:rsidP="00A4435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tcPr>
          <w:p w:rsidR="00D750EA" w:rsidRPr="00612CD0" w:rsidRDefault="0030604E" w:rsidP="00A468F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جيم، هاء</w:t>
            </w:r>
          </w:p>
        </w:tc>
        <w:tc>
          <w:tcPr>
            <w:tcW w:w="2821" w:type="dxa"/>
          </w:tcPr>
          <w:p w:rsidR="00D750EA" w:rsidRPr="00612CD0" w:rsidRDefault="0030604E" w:rsidP="00A468F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 xml:space="preserve">حلقة عمل إقليمية حول </w:t>
            </w:r>
            <w:r w:rsidR="00513903" w:rsidRPr="00612CD0">
              <w:rPr>
                <w:rFonts w:ascii="Arabic Typesetting" w:hAnsi="Arabic Typesetting" w:cs="Arabic Typesetting" w:hint="cs"/>
                <w:sz w:val="28"/>
                <w:szCs w:val="28"/>
                <w:rtl/>
              </w:rPr>
              <w:t xml:space="preserve">نظام </w:t>
            </w:r>
            <w:r w:rsidRPr="00612CD0">
              <w:rPr>
                <w:rFonts w:ascii="Arabic Typesetting" w:hAnsi="Arabic Typesetting" w:cs="Arabic Typesetting"/>
                <w:sz w:val="28"/>
                <w:szCs w:val="28"/>
                <w:rtl/>
              </w:rPr>
              <w:t xml:space="preserve">معاهدة البراءات </w:t>
            </w:r>
          </w:p>
        </w:tc>
        <w:tc>
          <w:tcPr>
            <w:tcW w:w="1802" w:type="dxa"/>
          </w:tcPr>
          <w:p w:rsidR="00D750EA" w:rsidRPr="00612CD0" w:rsidRDefault="00513903" w:rsidP="00A468FB">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sz w:val="28"/>
                <w:szCs w:val="28"/>
                <w:rtl/>
              </w:rPr>
              <w:t>مكتب الويبو في سنغافورة</w:t>
            </w:r>
            <w:r w:rsidRPr="00612CD0">
              <w:rPr>
                <w:rFonts w:ascii="Arabic Typesetting" w:hAnsi="Arabic Typesetting" w:cs="Arabic Typesetting" w:hint="cs"/>
                <w:sz w:val="28"/>
                <w:szCs w:val="28"/>
                <w:rtl/>
              </w:rPr>
              <w:t xml:space="preserve">- </w:t>
            </w:r>
            <w:r w:rsidRPr="00612CD0">
              <w:rPr>
                <w:rFonts w:ascii="Arabic Typesetting" w:hAnsi="Arabic Typesetting" w:cs="Arabic Typesetting"/>
                <w:sz w:val="28"/>
                <w:szCs w:val="28"/>
                <w:rtl/>
              </w:rPr>
              <w:t>مكتب الملكية الفكرية في سنغافورة (</w:t>
            </w:r>
            <w:r w:rsidRPr="00612CD0">
              <w:rPr>
                <w:rFonts w:ascii="Arabic Typesetting" w:hAnsi="Arabic Typesetting" w:cs="Arabic Typesetting"/>
                <w:sz w:val="28"/>
                <w:szCs w:val="28"/>
              </w:rPr>
              <w:t>IPOS</w:t>
            </w:r>
            <w:r w:rsidRPr="00612CD0">
              <w:rPr>
                <w:rFonts w:ascii="Arabic Typesetting" w:hAnsi="Arabic Typesetting" w:cs="Arabic Typesetting"/>
                <w:sz w:val="28"/>
                <w:szCs w:val="28"/>
                <w:rtl/>
              </w:rPr>
              <w:t>)</w:t>
            </w:r>
          </w:p>
        </w:tc>
        <w:tc>
          <w:tcPr>
            <w:tcW w:w="1626" w:type="dxa"/>
            <w:noWrap/>
          </w:tcPr>
          <w:p w:rsidR="00D750EA" w:rsidRPr="00612CD0" w:rsidRDefault="00513903" w:rsidP="00A468F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 xml:space="preserve">سنغافورة </w:t>
            </w:r>
            <w:r w:rsidRPr="00612CD0">
              <w:rPr>
                <w:rFonts w:ascii="Arabic Typesetting" w:hAnsi="Arabic Typesetting" w:cs="Arabic Typesetting"/>
                <w:sz w:val="28"/>
                <w:szCs w:val="28"/>
              </w:rPr>
              <w:t>(SG)</w:t>
            </w:r>
          </w:p>
        </w:tc>
        <w:tc>
          <w:tcPr>
            <w:tcW w:w="1620" w:type="dxa"/>
            <w:noWrap/>
          </w:tcPr>
          <w:p w:rsidR="00D750EA" w:rsidRPr="00612CD0" w:rsidRDefault="00A751A0" w:rsidP="000705FF">
            <w:pPr>
              <w:bidi/>
              <w:spacing w:beforeLines="40" w:before="96" w:afterLines="40" w:after="96"/>
              <w:rPr>
                <w:rFonts w:ascii="Arabic Typesetting" w:hAnsi="Arabic Typesetting" w:cs="Arabic Typesetting"/>
                <w:sz w:val="28"/>
                <w:szCs w:val="28"/>
              </w:rPr>
            </w:pPr>
            <w:r w:rsidRPr="00612CD0">
              <w:rPr>
                <w:rFonts w:ascii="Arabic Typesetting" w:hAnsi="Arabic Typesetting" w:cs="Arabic Typesetting"/>
                <w:sz w:val="28"/>
                <w:szCs w:val="28"/>
                <w:rtl/>
              </w:rPr>
              <w:t>بوتان</w:t>
            </w:r>
            <w:r w:rsidRPr="00612CD0">
              <w:rPr>
                <w:rFonts w:ascii="Arabic Typesetting" w:hAnsi="Arabic Typesetting" w:cs="Arabic Typesetting" w:hint="cs"/>
                <w:sz w:val="28"/>
                <w:szCs w:val="28"/>
                <w:rtl/>
              </w:rPr>
              <w:t xml:space="preserve"> </w:t>
            </w:r>
            <w:r w:rsidRPr="00612CD0">
              <w:rPr>
                <w:rFonts w:ascii="Arabic Typesetting" w:hAnsi="Arabic Typesetting" w:cs="Arabic Typesetting"/>
                <w:sz w:val="28"/>
                <w:szCs w:val="28"/>
              </w:rPr>
              <w:t xml:space="preserve"> (BT)</w:t>
            </w:r>
            <w:r w:rsidR="000705FF">
              <w:rPr>
                <w:rFonts w:ascii="Arabic Typesetting" w:hAnsi="Arabic Typesetting" w:cs="Arabic Typesetting"/>
                <w:sz w:val="28"/>
                <w:szCs w:val="28"/>
                <w:rtl/>
              </w:rPr>
              <w:br/>
            </w:r>
            <w:r w:rsidRPr="00612CD0">
              <w:rPr>
                <w:rFonts w:ascii="Arabic Typesetting" w:hAnsi="Arabic Typesetting" w:cs="Arabic Typesetting"/>
                <w:sz w:val="28"/>
                <w:szCs w:val="28"/>
                <w:rtl/>
              </w:rPr>
              <w:t>بروناي دار السلام</w:t>
            </w:r>
            <w:r w:rsidRPr="00612CD0">
              <w:rPr>
                <w:rFonts w:ascii="Arabic Typesetting" w:hAnsi="Arabic Typesetting" w:cs="Arabic Typesetting"/>
                <w:sz w:val="28"/>
                <w:szCs w:val="28"/>
              </w:rPr>
              <w:t xml:space="preserve"> (BN)</w:t>
            </w:r>
            <w:r w:rsidR="000705FF">
              <w:rPr>
                <w:rFonts w:ascii="Arabic Typesetting" w:hAnsi="Arabic Typesetting" w:cs="Arabic Typesetting"/>
                <w:sz w:val="28"/>
                <w:szCs w:val="28"/>
                <w:rtl/>
              </w:rPr>
              <w:br/>
            </w:r>
            <w:r w:rsidRPr="00612CD0">
              <w:rPr>
                <w:rFonts w:ascii="Arabic Typesetting" w:hAnsi="Arabic Typesetting" w:cs="Arabic Typesetting"/>
                <w:sz w:val="28"/>
                <w:szCs w:val="28"/>
                <w:rtl/>
              </w:rPr>
              <w:t>الصين</w:t>
            </w:r>
            <w:r w:rsidRPr="00612CD0">
              <w:rPr>
                <w:rFonts w:ascii="Arabic Typesetting" w:hAnsi="Arabic Typesetting" w:cs="Arabic Typesetting" w:hint="cs"/>
                <w:sz w:val="28"/>
                <w:szCs w:val="28"/>
                <w:rtl/>
              </w:rPr>
              <w:t xml:space="preserve"> </w:t>
            </w:r>
            <w:r w:rsidRPr="00612CD0">
              <w:rPr>
                <w:rFonts w:ascii="Arabic Typesetting" w:hAnsi="Arabic Typesetting" w:cs="Arabic Typesetting"/>
                <w:sz w:val="28"/>
                <w:szCs w:val="28"/>
              </w:rPr>
              <w:t>(CN)</w:t>
            </w:r>
            <w:r w:rsidR="000705FF">
              <w:rPr>
                <w:rFonts w:ascii="Arabic Typesetting" w:hAnsi="Arabic Typesetting" w:cs="Arabic Typesetting"/>
                <w:sz w:val="28"/>
                <w:szCs w:val="28"/>
                <w:rtl/>
              </w:rPr>
              <w:br/>
            </w:r>
            <w:r w:rsidR="000705FF">
              <w:rPr>
                <w:rFonts w:ascii="Arabic Typesetting" w:hAnsi="Arabic Typesetting" w:cs="Arabic Typesetting" w:hint="cs"/>
                <w:sz w:val="28"/>
                <w:szCs w:val="28"/>
                <w:rtl/>
              </w:rPr>
              <w:t>إ</w:t>
            </w:r>
            <w:r w:rsidRPr="00612CD0">
              <w:rPr>
                <w:rFonts w:ascii="Arabic Typesetting" w:hAnsi="Arabic Typesetting" w:cs="Arabic Typesetting" w:hint="cs"/>
                <w:sz w:val="28"/>
                <w:szCs w:val="28"/>
                <w:rtl/>
              </w:rPr>
              <w:t xml:space="preserve">ندونيسيا </w:t>
            </w:r>
            <w:r w:rsidRPr="00612CD0">
              <w:rPr>
                <w:rFonts w:ascii="Arabic Typesetting" w:hAnsi="Arabic Typesetting" w:cs="Arabic Typesetting"/>
                <w:sz w:val="28"/>
                <w:szCs w:val="28"/>
              </w:rPr>
              <w:t>(ID)</w:t>
            </w:r>
            <w:r w:rsidR="000705FF">
              <w:rPr>
                <w:rFonts w:ascii="Arabic Typesetting" w:hAnsi="Arabic Typesetting" w:cs="Arabic Typesetting"/>
                <w:sz w:val="28"/>
                <w:szCs w:val="28"/>
                <w:rtl/>
              </w:rPr>
              <w:br/>
            </w:r>
            <w:r w:rsidRPr="00612CD0">
              <w:rPr>
                <w:rFonts w:ascii="Arabic Typesetting" w:hAnsi="Arabic Typesetting" w:cs="Arabic Typesetting"/>
                <w:sz w:val="28"/>
                <w:szCs w:val="28"/>
                <w:rtl/>
              </w:rPr>
              <w:t xml:space="preserve">إيران </w:t>
            </w:r>
            <w:r w:rsidR="0030604E" w:rsidRPr="00612CD0">
              <w:rPr>
                <w:rFonts w:ascii="Arabic Typesetting" w:hAnsi="Arabic Typesetting" w:cs="Arabic Typesetting" w:hint="cs"/>
                <w:sz w:val="28"/>
                <w:szCs w:val="28"/>
                <w:rtl/>
              </w:rPr>
              <w:t>(</w:t>
            </w:r>
            <w:r w:rsidR="009B454E" w:rsidRPr="00612CD0">
              <w:rPr>
                <w:rFonts w:ascii="Arabic Typesetting" w:hAnsi="Arabic Typesetting" w:cs="Arabic Typesetting"/>
                <w:sz w:val="28"/>
                <w:szCs w:val="28"/>
                <w:rtl/>
              </w:rPr>
              <w:t>جمهورية</w:t>
            </w:r>
            <w:r w:rsidR="00625448" w:rsidRPr="00612CD0">
              <w:rPr>
                <w:rFonts w:ascii="Arabic Typesetting" w:hAnsi="Arabic Typesetting" w:cs="Arabic Typesetting" w:hint="cs"/>
                <w:sz w:val="28"/>
                <w:szCs w:val="28"/>
                <w:rtl/>
              </w:rPr>
              <w:t>-</w:t>
            </w:r>
            <w:r w:rsidRPr="00612CD0">
              <w:rPr>
                <w:rFonts w:ascii="Arabic Typesetting" w:hAnsi="Arabic Typesetting" w:cs="Arabic Typesetting"/>
                <w:sz w:val="28"/>
                <w:szCs w:val="28"/>
                <w:rtl/>
              </w:rPr>
              <w:t>الإسلامية</w:t>
            </w:r>
            <w:r w:rsidR="000705FF">
              <w:rPr>
                <w:rFonts w:ascii="Arabic Typesetting" w:hAnsi="Arabic Typesetting" w:cs="Arabic Typesetting" w:hint="cs"/>
                <w:sz w:val="28"/>
                <w:szCs w:val="28"/>
                <w:rtl/>
              </w:rPr>
              <w:t>)</w:t>
            </w:r>
            <w:r w:rsidRPr="00612CD0">
              <w:rPr>
                <w:rFonts w:ascii="Arabic Typesetting" w:hAnsi="Arabic Typesetting" w:cs="Arabic Typesetting" w:hint="cs"/>
                <w:sz w:val="28"/>
                <w:szCs w:val="28"/>
                <w:rtl/>
              </w:rPr>
              <w:t xml:space="preserve"> </w:t>
            </w:r>
            <w:r w:rsidR="000705FF">
              <w:rPr>
                <w:rFonts w:ascii="Arabic Typesetting" w:hAnsi="Arabic Typesetting" w:cs="Arabic Typesetting"/>
                <w:sz w:val="28"/>
                <w:szCs w:val="28"/>
              </w:rPr>
              <w:t>(IR)</w:t>
            </w:r>
            <w:r w:rsidR="000705FF">
              <w:rPr>
                <w:rFonts w:ascii="Arabic Typesetting" w:hAnsi="Arabic Typesetting" w:cs="Arabic Typesetting"/>
                <w:sz w:val="28"/>
                <w:szCs w:val="28"/>
                <w:rtl/>
              </w:rPr>
              <w:br/>
            </w:r>
            <w:r w:rsidRPr="00612CD0">
              <w:rPr>
                <w:rFonts w:ascii="Arabic Typesetting" w:hAnsi="Arabic Typesetting" w:cs="Arabic Typesetting"/>
                <w:sz w:val="28"/>
                <w:szCs w:val="28"/>
                <w:rtl/>
              </w:rPr>
              <w:t>جمهورية لاو الديمقراطية الشعبية</w:t>
            </w:r>
            <w:r w:rsidR="0030604E" w:rsidRPr="00612CD0">
              <w:rPr>
                <w:rFonts w:ascii="Arabic Typesetting" w:hAnsi="Arabic Typesetting" w:cs="Arabic Typesetting" w:hint="cs"/>
                <w:sz w:val="28"/>
                <w:szCs w:val="28"/>
                <w:rtl/>
              </w:rPr>
              <w:t xml:space="preserve"> </w:t>
            </w:r>
            <w:r w:rsidR="0030604E" w:rsidRPr="00612CD0">
              <w:rPr>
                <w:rFonts w:ascii="Arabic Typesetting" w:hAnsi="Arabic Typesetting" w:cs="Arabic Typesetting"/>
                <w:sz w:val="28"/>
                <w:szCs w:val="28"/>
              </w:rPr>
              <w:t>(LA)</w:t>
            </w:r>
            <w:r w:rsidR="000705FF">
              <w:rPr>
                <w:rFonts w:ascii="Arabic Typesetting" w:hAnsi="Arabic Typesetting" w:cs="Arabic Typesetting"/>
                <w:sz w:val="28"/>
                <w:szCs w:val="28"/>
                <w:rtl/>
              </w:rPr>
              <w:br/>
            </w:r>
            <w:r w:rsidRPr="00612CD0">
              <w:rPr>
                <w:rFonts w:ascii="Arabic Typesetting" w:hAnsi="Arabic Typesetting" w:cs="Arabic Typesetting"/>
                <w:sz w:val="28"/>
                <w:szCs w:val="28"/>
                <w:rtl/>
              </w:rPr>
              <w:t>ماليزيا</w:t>
            </w:r>
            <w:r w:rsidR="000705FF">
              <w:rPr>
                <w:rFonts w:ascii="Arabic Typesetting" w:hAnsi="Arabic Typesetting" w:cs="Arabic Typesetting" w:hint="cs"/>
                <w:sz w:val="28"/>
                <w:szCs w:val="28"/>
                <w:rtl/>
              </w:rPr>
              <w:t xml:space="preserve"> </w:t>
            </w:r>
            <w:r w:rsidRPr="00612CD0">
              <w:rPr>
                <w:rFonts w:ascii="Arabic Typesetting" w:hAnsi="Arabic Typesetting" w:cs="Arabic Typesetting"/>
                <w:sz w:val="28"/>
                <w:szCs w:val="28"/>
              </w:rPr>
              <w:t>(MY)</w:t>
            </w:r>
            <w:r w:rsidR="000705FF">
              <w:rPr>
                <w:rFonts w:ascii="Arabic Typesetting" w:hAnsi="Arabic Typesetting" w:cs="Arabic Typesetting"/>
                <w:sz w:val="28"/>
                <w:szCs w:val="28"/>
                <w:rtl/>
              </w:rPr>
              <w:br/>
            </w:r>
            <w:r w:rsidRPr="00612CD0">
              <w:rPr>
                <w:rFonts w:ascii="Arabic Typesetting" w:hAnsi="Arabic Typesetting" w:cs="Arabic Typesetting"/>
                <w:sz w:val="28"/>
                <w:szCs w:val="28"/>
                <w:rtl/>
              </w:rPr>
              <w:t>منغوليا</w:t>
            </w:r>
            <w:r w:rsidR="000705FF">
              <w:rPr>
                <w:rFonts w:ascii="Arabic Typesetting" w:hAnsi="Arabic Typesetting" w:cs="Arabic Typesetting" w:hint="cs"/>
                <w:sz w:val="28"/>
                <w:szCs w:val="28"/>
                <w:rtl/>
              </w:rPr>
              <w:t xml:space="preserve"> (</w:t>
            </w:r>
            <w:r w:rsidRPr="00612CD0">
              <w:rPr>
                <w:rFonts w:ascii="Arabic Typesetting" w:hAnsi="Arabic Typesetting" w:cs="Arabic Typesetting"/>
                <w:sz w:val="28"/>
                <w:szCs w:val="28"/>
              </w:rPr>
              <w:t xml:space="preserve"> (</w:t>
            </w:r>
            <w:r w:rsidR="000705FF">
              <w:rPr>
                <w:rFonts w:ascii="Arabic Typesetting" w:hAnsi="Arabic Typesetting" w:cs="Arabic Typesetting"/>
                <w:sz w:val="28"/>
                <w:szCs w:val="28"/>
              </w:rPr>
              <w:t>MN</w:t>
            </w:r>
            <w:r w:rsidR="000705FF">
              <w:rPr>
                <w:rFonts w:ascii="Arabic Typesetting" w:hAnsi="Arabic Typesetting" w:cs="Arabic Typesetting" w:hint="cs"/>
                <w:sz w:val="28"/>
                <w:szCs w:val="28"/>
                <w:rtl/>
              </w:rPr>
              <w:t xml:space="preserve"> </w:t>
            </w:r>
            <w:r w:rsidR="000705FF">
              <w:rPr>
                <w:rFonts w:ascii="Arabic Typesetting" w:hAnsi="Arabic Typesetting" w:cs="Arabic Typesetting"/>
                <w:sz w:val="28"/>
                <w:szCs w:val="28"/>
                <w:rtl/>
              </w:rPr>
              <w:br/>
            </w:r>
            <w:r w:rsidRPr="00612CD0">
              <w:rPr>
                <w:rFonts w:ascii="Arabic Typesetting" w:hAnsi="Arabic Typesetting" w:cs="Arabic Typesetting"/>
                <w:sz w:val="28"/>
                <w:szCs w:val="28"/>
                <w:rtl/>
              </w:rPr>
              <w:t>ميانمار</w:t>
            </w:r>
            <w:r w:rsidR="0030604E" w:rsidRPr="00612CD0">
              <w:rPr>
                <w:rFonts w:ascii="Arabic Typesetting" w:hAnsi="Arabic Typesetting" w:cs="Arabic Typesetting" w:hint="cs"/>
                <w:sz w:val="28"/>
                <w:szCs w:val="28"/>
                <w:rtl/>
              </w:rPr>
              <w:t xml:space="preserve"> </w:t>
            </w:r>
            <w:r w:rsidR="0030604E" w:rsidRPr="00612CD0">
              <w:rPr>
                <w:rFonts w:ascii="Arabic Typesetting" w:hAnsi="Arabic Typesetting" w:cs="Arabic Typesetting"/>
                <w:sz w:val="28"/>
                <w:szCs w:val="28"/>
              </w:rPr>
              <w:t>(MM)</w:t>
            </w:r>
            <w:r w:rsidR="000705FF">
              <w:rPr>
                <w:rFonts w:ascii="Arabic Typesetting" w:hAnsi="Arabic Typesetting" w:cs="Arabic Typesetting"/>
                <w:sz w:val="28"/>
                <w:szCs w:val="28"/>
                <w:rtl/>
              </w:rPr>
              <w:br/>
            </w:r>
            <w:r w:rsidRPr="00612CD0">
              <w:rPr>
                <w:rFonts w:ascii="Arabic Typesetting" w:hAnsi="Arabic Typesetting" w:cs="Arabic Typesetting"/>
                <w:sz w:val="28"/>
                <w:szCs w:val="28"/>
                <w:rtl/>
              </w:rPr>
              <w:t>باكستان</w:t>
            </w:r>
            <w:r w:rsidRPr="00612CD0">
              <w:rPr>
                <w:rFonts w:ascii="Arabic Typesetting" w:hAnsi="Arabic Typesetting" w:cs="Arabic Typesetting"/>
                <w:sz w:val="28"/>
                <w:szCs w:val="28"/>
              </w:rPr>
              <w:t xml:space="preserve"> (PK)</w:t>
            </w:r>
            <w:r w:rsidR="000705FF">
              <w:rPr>
                <w:rFonts w:ascii="Arabic Typesetting" w:hAnsi="Arabic Typesetting" w:cs="Arabic Typesetting"/>
                <w:sz w:val="28"/>
                <w:szCs w:val="28"/>
                <w:rtl/>
              </w:rPr>
              <w:br/>
            </w:r>
            <w:r w:rsidRPr="00612CD0">
              <w:rPr>
                <w:rFonts w:ascii="Arabic Typesetting" w:hAnsi="Arabic Typesetting" w:cs="Arabic Typesetting"/>
                <w:sz w:val="28"/>
                <w:szCs w:val="28"/>
                <w:rtl/>
              </w:rPr>
              <w:t>بابوا غينيا الجديدة</w:t>
            </w:r>
            <w:r w:rsidRPr="00612CD0">
              <w:rPr>
                <w:rFonts w:ascii="Arabic Typesetting" w:hAnsi="Arabic Typesetting" w:cs="Arabic Typesetting"/>
                <w:sz w:val="28"/>
                <w:szCs w:val="28"/>
              </w:rPr>
              <w:t xml:space="preserve"> </w:t>
            </w:r>
            <w:r w:rsidRPr="00612CD0">
              <w:rPr>
                <w:rFonts w:ascii="Arabic Typesetting" w:hAnsi="Arabic Typesetting" w:cs="Arabic Typesetting"/>
                <w:sz w:val="28"/>
                <w:szCs w:val="28"/>
              </w:rPr>
              <w:lastRenderedPageBreak/>
              <w:t>(PG)</w:t>
            </w:r>
            <w:r w:rsidR="000705FF">
              <w:rPr>
                <w:rFonts w:ascii="Arabic Typesetting" w:hAnsi="Arabic Typesetting" w:cs="Arabic Typesetting"/>
                <w:sz w:val="28"/>
                <w:szCs w:val="28"/>
                <w:rtl/>
              </w:rPr>
              <w:br/>
            </w:r>
            <w:r w:rsidRPr="00612CD0">
              <w:rPr>
                <w:rFonts w:ascii="Arabic Typesetting" w:hAnsi="Arabic Typesetting" w:cs="Arabic Typesetting"/>
                <w:sz w:val="28"/>
                <w:szCs w:val="28"/>
                <w:rtl/>
              </w:rPr>
              <w:t>جمهورية كوريا</w:t>
            </w:r>
            <w:r w:rsidRPr="00612CD0">
              <w:rPr>
                <w:rFonts w:ascii="Arabic Typesetting" w:hAnsi="Arabic Typesetting" w:cs="Arabic Typesetting"/>
                <w:sz w:val="28"/>
                <w:szCs w:val="28"/>
              </w:rPr>
              <w:t xml:space="preserve"> (KR)</w:t>
            </w:r>
            <w:r w:rsidR="000705FF">
              <w:rPr>
                <w:rFonts w:ascii="Arabic Typesetting" w:hAnsi="Arabic Typesetting" w:cs="Arabic Typesetting"/>
                <w:sz w:val="28"/>
                <w:szCs w:val="28"/>
                <w:rtl/>
              </w:rPr>
              <w:br/>
            </w:r>
            <w:r w:rsidRPr="00612CD0">
              <w:rPr>
                <w:rFonts w:ascii="Arabic Typesetting" w:hAnsi="Arabic Typesetting" w:cs="Arabic Typesetting"/>
                <w:sz w:val="28"/>
                <w:szCs w:val="28"/>
                <w:rtl/>
              </w:rPr>
              <w:t>سنغافورة</w:t>
            </w:r>
            <w:r w:rsidR="0030604E" w:rsidRPr="00612CD0">
              <w:rPr>
                <w:rFonts w:ascii="Arabic Typesetting" w:hAnsi="Arabic Typesetting" w:cs="Arabic Typesetting" w:hint="cs"/>
                <w:sz w:val="28"/>
                <w:szCs w:val="28"/>
                <w:rtl/>
              </w:rPr>
              <w:t xml:space="preserve"> </w:t>
            </w:r>
            <w:r w:rsidR="0030604E" w:rsidRPr="00612CD0">
              <w:rPr>
                <w:rFonts w:ascii="Arabic Typesetting" w:hAnsi="Arabic Typesetting" w:cs="Arabic Typesetting"/>
                <w:sz w:val="28"/>
                <w:szCs w:val="28"/>
              </w:rPr>
              <w:t xml:space="preserve"> (SG)</w:t>
            </w:r>
            <w:r w:rsidR="000705FF">
              <w:rPr>
                <w:rFonts w:ascii="Arabic Typesetting" w:hAnsi="Arabic Typesetting" w:cs="Arabic Typesetting"/>
                <w:sz w:val="28"/>
                <w:szCs w:val="28"/>
                <w:rtl/>
              </w:rPr>
              <w:br/>
            </w:r>
            <w:r w:rsidRPr="00612CD0">
              <w:rPr>
                <w:rFonts w:ascii="Arabic Typesetting" w:hAnsi="Arabic Typesetting" w:cs="Arabic Typesetting"/>
                <w:sz w:val="28"/>
                <w:szCs w:val="28"/>
                <w:rtl/>
              </w:rPr>
              <w:t>سري لانكا</w:t>
            </w:r>
            <w:r w:rsidRPr="00612CD0">
              <w:rPr>
                <w:rFonts w:ascii="Arabic Typesetting" w:hAnsi="Arabic Typesetting" w:cs="Arabic Typesetting"/>
                <w:sz w:val="28"/>
                <w:szCs w:val="28"/>
              </w:rPr>
              <w:t xml:space="preserve"> </w:t>
            </w:r>
            <w:r w:rsidR="0030604E" w:rsidRPr="00612CD0">
              <w:rPr>
                <w:rFonts w:ascii="Arabic Typesetting" w:hAnsi="Arabic Typesetting" w:cs="Arabic Typesetting" w:hint="cs"/>
                <w:sz w:val="28"/>
                <w:szCs w:val="28"/>
                <w:rtl/>
              </w:rPr>
              <w:t xml:space="preserve"> </w:t>
            </w:r>
            <w:r w:rsidR="0030604E" w:rsidRPr="00612CD0">
              <w:rPr>
                <w:rFonts w:ascii="Arabic Typesetting" w:hAnsi="Arabic Typesetting" w:cs="Arabic Typesetting"/>
                <w:sz w:val="28"/>
                <w:szCs w:val="28"/>
              </w:rPr>
              <w:t>(LK)</w:t>
            </w:r>
            <w:r w:rsidR="000705FF">
              <w:rPr>
                <w:rFonts w:ascii="Arabic Typesetting" w:hAnsi="Arabic Typesetting" w:cs="Arabic Typesetting"/>
                <w:sz w:val="28"/>
                <w:szCs w:val="28"/>
                <w:rtl/>
              </w:rPr>
              <w:br/>
            </w:r>
            <w:r w:rsidRPr="00612CD0">
              <w:rPr>
                <w:rFonts w:ascii="Arabic Typesetting" w:hAnsi="Arabic Typesetting" w:cs="Arabic Typesetting"/>
                <w:sz w:val="28"/>
                <w:szCs w:val="28"/>
                <w:rtl/>
              </w:rPr>
              <w:t>تايلاند</w:t>
            </w:r>
            <w:r w:rsidRPr="00612CD0">
              <w:rPr>
                <w:rFonts w:ascii="Arabic Typesetting" w:hAnsi="Arabic Typesetting" w:cs="Arabic Typesetting"/>
                <w:sz w:val="28"/>
                <w:szCs w:val="28"/>
              </w:rPr>
              <w:t xml:space="preserve"> </w:t>
            </w:r>
            <w:r w:rsidR="0030604E" w:rsidRPr="00612CD0">
              <w:rPr>
                <w:rFonts w:ascii="Arabic Typesetting" w:hAnsi="Arabic Typesetting" w:cs="Arabic Typesetting" w:hint="cs"/>
                <w:sz w:val="28"/>
                <w:szCs w:val="28"/>
                <w:rtl/>
              </w:rPr>
              <w:t xml:space="preserve"> </w:t>
            </w:r>
            <w:r w:rsidR="0030604E" w:rsidRPr="00612CD0">
              <w:rPr>
                <w:rFonts w:ascii="Arabic Typesetting" w:hAnsi="Arabic Typesetting" w:cs="Arabic Typesetting"/>
                <w:sz w:val="28"/>
                <w:szCs w:val="28"/>
              </w:rPr>
              <w:t>(TH)</w:t>
            </w:r>
            <w:r w:rsidR="000705FF">
              <w:rPr>
                <w:rFonts w:ascii="Arabic Typesetting" w:hAnsi="Arabic Typesetting" w:cs="Arabic Typesetting"/>
                <w:sz w:val="28"/>
                <w:szCs w:val="28"/>
                <w:rtl/>
              </w:rPr>
              <w:br/>
            </w:r>
            <w:r w:rsidR="0030604E" w:rsidRPr="00612CD0">
              <w:rPr>
                <w:rFonts w:ascii="Arabic Typesetting" w:hAnsi="Arabic Typesetting" w:cs="Arabic Typesetting" w:hint="cs"/>
                <w:sz w:val="28"/>
                <w:szCs w:val="28"/>
                <w:rtl/>
              </w:rPr>
              <w:t>في</w:t>
            </w:r>
            <w:r w:rsidR="00C13C40" w:rsidRPr="00612CD0">
              <w:rPr>
                <w:rFonts w:ascii="Arabic Typesetting" w:hAnsi="Arabic Typesetting" w:cs="Arabic Typesetting" w:hint="cs"/>
                <w:sz w:val="28"/>
                <w:szCs w:val="28"/>
                <w:rtl/>
              </w:rPr>
              <w:t>ي</w:t>
            </w:r>
            <w:r w:rsidR="0030604E" w:rsidRPr="00612CD0">
              <w:rPr>
                <w:rFonts w:ascii="Arabic Typesetting" w:hAnsi="Arabic Typesetting" w:cs="Arabic Typesetting" w:hint="cs"/>
                <w:sz w:val="28"/>
                <w:szCs w:val="28"/>
                <w:rtl/>
              </w:rPr>
              <w:t>ت</w:t>
            </w:r>
            <w:r w:rsidR="00C13C40" w:rsidRPr="00612CD0">
              <w:rPr>
                <w:rFonts w:ascii="Arabic Typesetting" w:hAnsi="Arabic Typesetting" w:cs="Arabic Typesetting" w:hint="cs"/>
                <w:sz w:val="28"/>
                <w:szCs w:val="28"/>
                <w:rtl/>
              </w:rPr>
              <w:t xml:space="preserve"> </w:t>
            </w:r>
            <w:r w:rsidR="0030604E" w:rsidRPr="00612CD0">
              <w:rPr>
                <w:rFonts w:ascii="Arabic Typesetting" w:hAnsi="Arabic Typesetting" w:cs="Arabic Typesetting" w:hint="cs"/>
                <w:sz w:val="28"/>
                <w:szCs w:val="28"/>
                <w:rtl/>
              </w:rPr>
              <w:t>نام</w:t>
            </w:r>
            <w:r w:rsidRPr="00612CD0">
              <w:rPr>
                <w:rFonts w:ascii="Arabic Typesetting" w:hAnsi="Arabic Typesetting" w:cs="Arabic Typesetting"/>
                <w:sz w:val="28"/>
                <w:szCs w:val="28"/>
                <w:rtl/>
              </w:rPr>
              <w:t xml:space="preserve"> (</w:t>
            </w:r>
            <w:r w:rsidRPr="00612CD0">
              <w:rPr>
                <w:rFonts w:ascii="Arabic Typesetting" w:hAnsi="Arabic Typesetting" w:cs="Arabic Typesetting"/>
                <w:sz w:val="28"/>
                <w:szCs w:val="28"/>
              </w:rPr>
              <w:t>VN</w:t>
            </w:r>
            <w:r w:rsidRPr="00612CD0">
              <w:rPr>
                <w:rFonts w:ascii="Arabic Typesetting" w:hAnsi="Arabic Typesetting" w:cs="Arabic Typesetting"/>
                <w:sz w:val="28"/>
                <w:szCs w:val="28"/>
                <w:rtl/>
              </w:rPr>
              <w:t>)</w:t>
            </w:r>
          </w:p>
        </w:tc>
        <w:tc>
          <w:tcPr>
            <w:tcW w:w="1243" w:type="dxa"/>
            <w:noWrap/>
          </w:tcPr>
          <w:p w:rsidR="00D750EA" w:rsidRPr="00612CD0" w:rsidRDefault="00D750EA" w:rsidP="00A468F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lastRenderedPageBreak/>
              <w:t>مكتب+ مستخدمون</w:t>
            </w:r>
          </w:p>
        </w:tc>
        <w:tc>
          <w:tcPr>
            <w:tcW w:w="1163" w:type="dxa"/>
            <w:noWrap/>
          </w:tcPr>
          <w:p w:rsidR="00D750EA" w:rsidRPr="00612CD0" w:rsidRDefault="00513903" w:rsidP="00A468F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25</w:t>
            </w:r>
          </w:p>
        </w:tc>
      </w:tr>
      <w:tr w:rsidR="00612CD0" w:rsidRPr="00612CD0" w:rsidTr="00401CA5">
        <w:trPr>
          <w:trHeight w:val="255"/>
          <w:jc w:val="center"/>
        </w:trPr>
        <w:tc>
          <w:tcPr>
            <w:tcW w:w="915" w:type="dxa"/>
            <w:noWrap/>
          </w:tcPr>
          <w:p w:rsidR="00A829F5" w:rsidRPr="00612CD0" w:rsidRDefault="00A829F5" w:rsidP="00A829F5">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2018-5</w:t>
            </w:r>
          </w:p>
        </w:tc>
        <w:tc>
          <w:tcPr>
            <w:tcW w:w="1279" w:type="dxa"/>
            <w:noWrap/>
          </w:tcPr>
          <w:p w:rsidR="00A829F5" w:rsidRPr="00612CD0" w:rsidRDefault="00A829F5"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A829F5" w:rsidRPr="00612CD0" w:rsidRDefault="00A829F5" w:rsidP="00A4435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tcPr>
          <w:p w:rsidR="00A829F5" w:rsidRPr="00612CD0" w:rsidRDefault="00A829F5" w:rsidP="00A829F5">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جيم</w:t>
            </w:r>
            <w:r w:rsidR="00CD53B4" w:rsidRPr="00612CD0">
              <w:rPr>
                <w:rFonts w:ascii="Arabic Typesetting" w:hAnsi="Arabic Typesetting" w:cs="Arabic Typesetting" w:hint="cs"/>
                <w:sz w:val="28"/>
                <w:szCs w:val="28"/>
                <w:rtl/>
              </w:rPr>
              <w:t>، دال</w:t>
            </w:r>
          </w:p>
        </w:tc>
        <w:tc>
          <w:tcPr>
            <w:tcW w:w="2821" w:type="dxa"/>
          </w:tcPr>
          <w:p w:rsidR="00A829F5" w:rsidRPr="00612CD0" w:rsidRDefault="00A829F5" w:rsidP="00A829F5">
            <w:pPr>
              <w:bidi/>
              <w:spacing w:beforeLines="40" w:before="96" w:afterLines="40" w:after="96"/>
              <w:rPr>
                <w:rFonts w:ascii="Arabic Typesetting" w:hAnsi="Arabic Typesetting" w:cs="Arabic Typesetting"/>
                <w:sz w:val="28"/>
                <w:szCs w:val="28"/>
              </w:rPr>
            </w:pPr>
            <w:r w:rsidRPr="00612CD0">
              <w:rPr>
                <w:rFonts w:ascii="Arabic Typesetting" w:hAnsi="Arabic Typesetting" w:cs="Arabic Typesetting"/>
                <w:sz w:val="28"/>
                <w:szCs w:val="28"/>
                <w:rtl/>
              </w:rPr>
              <w:t>حلقة عمل وطنية بشأن معاهدة البراءات وتدريب على معاهدة البراءات لموظفي مكاتب الملكية الفكرية</w:t>
            </w:r>
          </w:p>
        </w:tc>
        <w:tc>
          <w:tcPr>
            <w:tcW w:w="1802" w:type="dxa"/>
          </w:tcPr>
          <w:p w:rsidR="00A829F5" w:rsidRPr="00612CD0" w:rsidRDefault="00A829F5" w:rsidP="00A829F5">
            <w:pPr>
              <w:spacing w:beforeLines="40" w:before="96" w:afterLines="40" w:after="96"/>
              <w:rPr>
                <w:rFonts w:ascii="Arabic Typesetting" w:hAnsi="Arabic Typesetting" w:cs="Arabic Typesetting"/>
                <w:sz w:val="28"/>
                <w:szCs w:val="28"/>
              </w:rPr>
            </w:pPr>
            <w:r w:rsidRPr="00612CD0">
              <w:rPr>
                <w:rFonts w:ascii="Arabic Typesetting" w:hAnsi="Arabic Typesetting" w:cs="Arabic Typesetting"/>
                <w:sz w:val="28"/>
                <w:szCs w:val="28"/>
              </w:rPr>
              <w:t> </w:t>
            </w:r>
          </w:p>
        </w:tc>
        <w:tc>
          <w:tcPr>
            <w:tcW w:w="1626" w:type="dxa"/>
            <w:noWrap/>
          </w:tcPr>
          <w:p w:rsidR="00A829F5" w:rsidRPr="00612CD0" w:rsidRDefault="00A829F5" w:rsidP="00A829F5">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قطر (</w:t>
            </w:r>
            <w:r w:rsidRPr="00612CD0">
              <w:rPr>
                <w:rFonts w:ascii="Arabic Typesetting" w:hAnsi="Arabic Typesetting" w:cs="Arabic Typesetting"/>
                <w:sz w:val="28"/>
                <w:szCs w:val="28"/>
              </w:rPr>
              <w:t>QA</w:t>
            </w:r>
            <w:r w:rsidRPr="00612CD0">
              <w:rPr>
                <w:rFonts w:ascii="Arabic Typesetting" w:hAnsi="Arabic Typesetting" w:cs="Arabic Typesetting"/>
                <w:sz w:val="28"/>
                <w:szCs w:val="28"/>
                <w:rtl/>
              </w:rPr>
              <w:t>)</w:t>
            </w:r>
          </w:p>
        </w:tc>
        <w:tc>
          <w:tcPr>
            <w:tcW w:w="1620" w:type="dxa"/>
            <w:noWrap/>
          </w:tcPr>
          <w:p w:rsidR="00A829F5" w:rsidRPr="00612CD0" w:rsidRDefault="00A829F5" w:rsidP="00A829F5">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قطر (</w:t>
            </w:r>
            <w:r w:rsidRPr="00612CD0">
              <w:rPr>
                <w:rFonts w:ascii="Arabic Typesetting" w:hAnsi="Arabic Typesetting" w:cs="Arabic Typesetting"/>
                <w:sz w:val="28"/>
                <w:szCs w:val="28"/>
              </w:rPr>
              <w:t>QA</w:t>
            </w:r>
            <w:r w:rsidRPr="00612CD0">
              <w:rPr>
                <w:rFonts w:ascii="Arabic Typesetting" w:hAnsi="Arabic Typesetting" w:cs="Arabic Typesetting"/>
                <w:sz w:val="28"/>
                <w:szCs w:val="28"/>
                <w:rtl/>
              </w:rPr>
              <w:t>)</w:t>
            </w:r>
          </w:p>
        </w:tc>
        <w:tc>
          <w:tcPr>
            <w:tcW w:w="1243" w:type="dxa"/>
            <w:noWrap/>
          </w:tcPr>
          <w:p w:rsidR="00A829F5" w:rsidRPr="00612CD0" w:rsidRDefault="00A829F5" w:rsidP="00A829F5">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w:t>
            </w:r>
          </w:p>
        </w:tc>
        <w:tc>
          <w:tcPr>
            <w:tcW w:w="1163" w:type="dxa"/>
            <w:noWrap/>
          </w:tcPr>
          <w:p w:rsidR="00A829F5" w:rsidRPr="00612CD0" w:rsidRDefault="00A829F5" w:rsidP="00A829F5">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Pr>
              <w:t> </w:t>
            </w:r>
            <w:r w:rsidR="00CD53B4" w:rsidRPr="00612CD0">
              <w:rPr>
                <w:rFonts w:ascii="Arabic Typesetting" w:hAnsi="Arabic Typesetting" w:cs="Arabic Typesetting" w:hint="cs"/>
                <w:sz w:val="28"/>
                <w:szCs w:val="28"/>
                <w:rtl/>
              </w:rPr>
              <w:t>25</w:t>
            </w:r>
          </w:p>
        </w:tc>
      </w:tr>
      <w:tr w:rsidR="00612CD0" w:rsidRPr="00612CD0" w:rsidTr="00401CA5">
        <w:trPr>
          <w:trHeight w:val="255"/>
          <w:jc w:val="center"/>
        </w:trPr>
        <w:tc>
          <w:tcPr>
            <w:tcW w:w="915" w:type="dxa"/>
            <w:noWrap/>
          </w:tcPr>
          <w:p w:rsidR="005A0FB5" w:rsidRPr="00612CD0" w:rsidRDefault="005A0FB5" w:rsidP="005A0FB5">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2018-6</w:t>
            </w:r>
          </w:p>
        </w:tc>
        <w:tc>
          <w:tcPr>
            <w:tcW w:w="1279" w:type="dxa"/>
            <w:noWrap/>
          </w:tcPr>
          <w:p w:rsidR="005A0FB5" w:rsidRPr="00612CD0" w:rsidRDefault="005A0FB5"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5A0FB5" w:rsidRPr="00612CD0" w:rsidRDefault="005A0FB5" w:rsidP="00A4435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tcPr>
          <w:p w:rsidR="005A0FB5" w:rsidRPr="00612CD0" w:rsidRDefault="005A0FB5" w:rsidP="005A0FB5">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 دال</w:t>
            </w:r>
          </w:p>
        </w:tc>
        <w:tc>
          <w:tcPr>
            <w:tcW w:w="2821" w:type="dxa"/>
          </w:tcPr>
          <w:p w:rsidR="005A0FB5" w:rsidRPr="00612CD0" w:rsidRDefault="005A0FB5" w:rsidP="005A0FB5">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ندوة بشأن معاهدة البراءات لفائدة الجامعات</w:t>
            </w:r>
          </w:p>
        </w:tc>
        <w:tc>
          <w:tcPr>
            <w:tcW w:w="1802" w:type="dxa"/>
          </w:tcPr>
          <w:p w:rsidR="005A0FB5" w:rsidRPr="00612CD0" w:rsidRDefault="005A0FB5" w:rsidP="005A0FB5">
            <w:pPr>
              <w:spacing w:beforeLines="40" w:before="96" w:afterLines="40" w:after="96"/>
              <w:rPr>
                <w:rFonts w:ascii="Arabic Typesetting" w:hAnsi="Arabic Typesetting" w:cs="Arabic Typesetting"/>
                <w:sz w:val="28"/>
                <w:szCs w:val="28"/>
              </w:rPr>
            </w:pPr>
            <w:r w:rsidRPr="00612CD0">
              <w:rPr>
                <w:rFonts w:ascii="Arabic Typesetting" w:hAnsi="Arabic Typesetting" w:cs="Arabic Typesetting"/>
                <w:sz w:val="28"/>
                <w:szCs w:val="28"/>
              </w:rPr>
              <w:t> </w:t>
            </w:r>
          </w:p>
        </w:tc>
        <w:tc>
          <w:tcPr>
            <w:tcW w:w="1626" w:type="dxa"/>
            <w:noWrap/>
          </w:tcPr>
          <w:p w:rsidR="005A0FB5" w:rsidRPr="00612CD0" w:rsidRDefault="005A0FB5" w:rsidP="005A0FB5">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كوبا (</w:t>
            </w:r>
            <w:r w:rsidRPr="00612CD0">
              <w:rPr>
                <w:rFonts w:ascii="Arabic Typesetting" w:hAnsi="Arabic Typesetting" w:cs="Arabic Typesetting"/>
                <w:sz w:val="28"/>
                <w:szCs w:val="28"/>
              </w:rPr>
              <w:t>CU</w:t>
            </w:r>
            <w:r w:rsidRPr="00612CD0">
              <w:rPr>
                <w:rFonts w:ascii="Arabic Typesetting" w:hAnsi="Arabic Typesetting" w:cs="Arabic Typesetting"/>
                <w:sz w:val="28"/>
                <w:szCs w:val="28"/>
                <w:rtl/>
              </w:rPr>
              <w:t>)</w:t>
            </w:r>
          </w:p>
        </w:tc>
        <w:tc>
          <w:tcPr>
            <w:tcW w:w="1620" w:type="dxa"/>
            <w:noWrap/>
          </w:tcPr>
          <w:p w:rsidR="005A0FB5" w:rsidRPr="00612CD0" w:rsidRDefault="005A0FB5" w:rsidP="005A0FB5">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كوبا (</w:t>
            </w:r>
            <w:r w:rsidRPr="00612CD0">
              <w:rPr>
                <w:rFonts w:ascii="Arabic Typesetting" w:hAnsi="Arabic Typesetting" w:cs="Arabic Typesetting"/>
                <w:sz w:val="28"/>
                <w:szCs w:val="28"/>
              </w:rPr>
              <w:t>CU</w:t>
            </w:r>
            <w:r w:rsidRPr="00612CD0">
              <w:rPr>
                <w:rFonts w:ascii="Arabic Typesetting" w:hAnsi="Arabic Typesetting" w:cs="Arabic Typesetting"/>
                <w:sz w:val="28"/>
                <w:szCs w:val="28"/>
                <w:rtl/>
              </w:rPr>
              <w:t>)</w:t>
            </w:r>
          </w:p>
        </w:tc>
        <w:tc>
          <w:tcPr>
            <w:tcW w:w="1243" w:type="dxa"/>
            <w:noWrap/>
          </w:tcPr>
          <w:p w:rsidR="005A0FB5" w:rsidRPr="00612CD0" w:rsidRDefault="005A0FB5" w:rsidP="005A0FB5">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 جامعة / معهد بحث + مستخدمون</w:t>
            </w:r>
          </w:p>
        </w:tc>
        <w:tc>
          <w:tcPr>
            <w:tcW w:w="1163" w:type="dxa"/>
            <w:noWrap/>
          </w:tcPr>
          <w:p w:rsidR="005A0FB5" w:rsidRPr="00612CD0" w:rsidRDefault="005A0FB5" w:rsidP="005A0FB5">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70</w:t>
            </w:r>
            <w:r w:rsidRPr="00612CD0">
              <w:rPr>
                <w:rFonts w:ascii="Arabic Typesetting" w:hAnsi="Arabic Typesetting" w:cs="Arabic Typesetting"/>
                <w:sz w:val="28"/>
                <w:szCs w:val="28"/>
              </w:rPr>
              <w:t> </w:t>
            </w:r>
          </w:p>
        </w:tc>
      </w:tr>
      <w:tr w:rsidR="00612CD0" w:rsidRPr="00612CD0" w:rsidTr="00401CA5">
        <w:trPr>
          <w:trHeight w:val="255"/>
          <w:jc w:val="center"/>
        </w:trPr>
        <w:tc>
          <w:tcPr>
            <w:tcW w:w="915" w:type="dxa"/>
            <w:noWrap/>
          </w:tcPr>
          <w:p w:rsidR="00220FF5" w:rsidRPr="00612CD0" w:rsidRDefault="00220FF5" w:rsidP="00220FF5">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2018-6</w:t>
            </w:r>
          </w:p>
        </w:tc>
        <w:tc>
          <w:tcPr>
            <w:tcW w:w="1279" w:type="dxa"/>
            <w:noWrap/>
          </w:tcPr>
          <w:p w:rsidR="00220FF5" w:rsidRPr="00612CD0" w:rsidRDefault="00220FF5"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220FF5" w:rsidRPr="00612CD0" w:rsidRDefault="00220FF5" w:rsidP="00A4435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tcPr>
          <w:p w:rsidR="00220FF5" w:rsidRPr="00612CD0" w:rsidRDefault="00220FF5" w:rsidP="00220FF5">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 جيم</w:t>
            </w:r>
          </w:p>
        </w:tc>
        <w:tc>
          <w:tcPr>
            <w:tcW w:w="2821" w:type="dxa"/>
          </w:tcPr>
          <w:p w:rsidR="00220FF5" w:rsidRPr="00612CD0" w:rsidRDefault="00220FF5" w:rsidP="00220FF5">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ندوة وطنية حول تطوير نظام معاهدة البراءات</w:t>
            </w:r>
          </w:p>
        </w:tc>
        <w:tc>
          <w:tcPr>
            <w:tcW w:w="1802" w:type="dxa"/>
          </w:tcPr>
          <w:p w:rsidR="00220FF5" w:rsidRPr="00612CD0" w:rsidRDefault="00220FF5" w:rsidP="00220FF5">
            <w:pPr>
              <w:spacing w:beforeLines="40" w:before="96" w:afterLines="40" w:after="96"/>
              <w:rPr>
                <w:rFonts w:ascii="Arabic Typesetting" w:hAnsi="Arabic Typesetting" w:cs="Arabic Typesetting"/>
                <w:sz w:val="28"/>
                <w:szCs w:val="28"/>
              </w:rPr>
            </w:pPr>
            <w:r w:rsidRPr="00612CD0">
              <w:rPr>
                <w:rFonts w:ascii="Arabic Typesetting" w:hAnsi="Arabic Typesetting" w:cs="Arabic Typesetting" w:hint="cs"/>
                <w:sz w:val="28"/>
                <w:szCs w:val="28"/>
                <w:rtl/>
              </w:rPr>
              <w:t>مكتب الويبو في روسيا</w:t>
            </w:r>
          </w:p>
        </w:tc>
        <w:tc>
          <w:tcPr>
            <w:tcW w:w="1626" w:type="dxa"/>
            <w:noWrap/>
          </w:tcPr>
          <w:p w:rsidR="00220FF5" w:rsidRPr="00612CD0" w:rsidRDefault="00220FF5" w:rsidP="00220FF5">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الاتحاد الروسي (</w:t>
            </w:r>
            <w:r w:rsidRPr="00612CD0">
              <w:rPr>
                <w:rFonts w:ascii="Arabic Typesetting" w:hAnsi="Arabic Typesetting" w:cs="Arabic Typesetting"/>
                <w:sz w:val="28"/>
                <w:szCs w:val="28"/>
              </w:rPr>
              <w:t>RU</w:t>
            </w:r>
            <w:r w:rsidRPr="00612CD0">
              <w:rPr>
                <w:rFonts w:ascii="Arabic Typesetting" w:hAnsi="Arabic Typesetting" w:cs="Arabic Typesetting"/>
                <w:sz w:val="28"/>
                <w:szCs w:val="28"/>
                <w:rtl/>
              </w:rPr>
              <w:t>)</w:t>
            </w:r>
          </w:p>
        </w:tc>
        <w:tc>
          <w:tcPr>
            <w:tcW w:w="1620" w:type="dxa"/>
            <w:noWrap/>
          </w:tcPr>
          <w:p w:rsidR="00220FF5" w:rsidRPr="00612CD0" w:rsidRDefault="00220FF5" w:rsidP="00220FF5">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الاتحاد الروسي (</w:t>
            </w:r>
            <w:r w:rsidRPr="00612CD0">
              <w:rPr>
                <w:rFonts w:ascii="Arabic Typesetting" w:hAnsi="Arabic Typesetting" w:cs="Arabic Typesetting"/>
                <w:sz w:val="28"/>
                <w:szCs w:val="28"/>
              </w:rPr>
              <w:t>RU</w:t>
            </w:r>
            <w:r w:rsidRPr="00612CD0">
              <w:rPr>
                <w:rFonts w:ascii="Arabic Typesetting" w:hAnsi="Arabic Typesetting" w:cs="Arabic Typesetting"/>
                <w:sz w:val="28"/>
                <w:szCs w:val="28"/>
                <w:rtl/>
              </w:rPr>
              <w:t>)</w:t>
            </w:r>
          </w:p>
        </w:tc>
        <w:tc>
          <w:tcPr>
            <w:tcW w:w="1243" w:type="dxa"/>
            <w:noWrap/>
          </w:tcPr>
          <w:p w:rsidR="00220FF5" w:rsidRPr="00612CD0" w:rsidRDefault="00220FF5" w:rsidP="00220FF5">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 جامعة / معهد بحث + مستخدمون</w:t>
            </w:r>
          </w:p>
        </w:tc>
        <w:tc>
          <w:tcPr>
            <w:tcW w:w="1163" w:type="dxa"/>
            <w:noWrap/>
          </w:tcPr>
          <w:p w:rsidR="00220FF5" w:rsidRPr="00612CD0" w:rsidRDefault="00220FF5" w:rsidP="00220FF5">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Pr>
              <w:t> </w:t>
            </w:r>
            <w:r w:rsidRPr="00612CD0">
              <w:rPr>
                <w:rFonts w:ascii="Arabic Typesetting" w:hAnsi="Arabic Typesetting" w:cs="Arabic Typesetting" w:hint="cs"/>
                <w:sz w:val="28"/>
                <w:szCs w:val="28"/>
                <w:rtl/>
              </w:rPr>
              <w:t>31</w:t>
            </w:r>
          </w:p>
        </w:tc>
      </w:tr>
      <w:tr w:rsidR="00612CD0" w:rsidRPr="00612CD0" w:rsidTr="00401CA5">
        <w:trPr>
          <w:trHeight w:val="255"/>
          <w:jc w:val="center"/>
        </w:trPr>
        <w:tc>
          <w:tcPr>
            <w:tcW w:w="915" w:type="dxa"/>
            <w:noWrap/>
          </w:tcPr>
          <w:p w:rsidR="005D4371" w:rsidRPr="00612CD0" w:rsidRDefault="005D4371" w:rsidP="005D4371">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2018-6</w:t>
            </w:r>
          </w:p>
        </w:tc>
        <w:tc>
          <w:tcPr>
            <w:tcW w:w="1279" w:type="dxa"/>
            <w:noWrap/>
          </w:tcPr>
          <w:p w:rsidR="005D4371" w:rsidRPr="00612CD0" w:rsidRDefault="005D4371"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الصندوق الاستئماني/اليابان</w:t>
            </w:r>
          </w:p>
        </w:tc>
        <w:tc>
          <w:tcPr>
            <w:tcW w:w="1292" w:type="dxa"/>
            <w:noWrap/>
          </w:tcPr>
          <w:p w:rsidR="005D4371" w:rsidRPr="00612CD0" w:rsidRDefault="005D4371" w:rsidP="00A4435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tcPr>
          <w:p w:rsidR="005D4371" w:rsidRPr="00612CD0" w:rsidRDefault="005D4371" w:rsidP="005D4371">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 جيم</w:t>
            </w:r>
          </w:p>
        </w:tc>
        <w:tc>
          <w:tcPr>
            <w:tcW w:w="2821" w:type="dxa"/>
          </w:tcPr>
          <w:p w:rsidR="005D4371" w:rsidRPr="00612CD0" w:rsidRDefault="005D4371" w:rsidP="005D4371">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إقليمية حول إدارة فحص البراءات</w:t>
            </w:r>
          </w:p>
        </w:tc>
        <w:tc>
          <w:tcPr>
            <w:tcW w:w="1802" w:type="dxa"/>
          </w:tcPr>
          <w:p w:rsidR="005D4371" w:rsidRPr="00612CD0" w:rsidRDefault="005D4371" w:rsidP="005D4371">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sz w:val="28"/>
                <w:szCs w:val="28"/>
                <w:rtl/>
              </w:rPr>
              <w:t>مكتب براءات اليابان</w:t>
            </w:r>
          </w:p>
          <w:p w:rsidR="00A45C12" w:rsidRPr="00612CD0" w:rsidRDefault="00A45C12" w:rsidP="00A45C12">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مكتب الويبو في اليابان</w:t>
            </w:r>
          </w:p>
        </w:tc>
        <w:tc>
          <w:tcPr>
            <w:tcW w:w="1626" w:type="dxa"/>
            <w:noWrap/>
          </w:tcPr>
          <w:p w:rsidR="005D4371" w:rsidRPr="00612CD0" w:rsidRDefault="005D4371" w:rsidP="005D4371">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اليابان (</w:t>
            </w:r>
            <w:r w:rsidRPr="00612CD0">
              <w:rPr>
                <w:rFonts w:ascii="Arabic Typesetting" w:hAnsi="Arabic Typesetting" w:cs="Arabic Typesetting"/>
                <w:sz w:val="28"/>
                <w:szCs w:val="28"/>
              </w:rPr>
              <w:t>JP</w:t>
            </w:r>
            <w:r w:rsidRPr="00612CD0">
              <w:rPr>
                <w:rFonts w:ascii="Arabic Typesetting" w:hAnsi="Arabic Typesetting" w:cs="Arabic Typesetting"/>
                <w:sz w:val="28"/>
                <w:szCs w:val="28"/>
                <w:rtl/>
              </w:rPr>
              <w:t>)</w:t>
            </w:r>
          </w:p>
        </w:tc>
        <w:tc>
          <w:tcPr>
            <w:tcW w:w="1620" w:type="dxa"/>
            <w:noWrap/>
          </w:tcPr>
          <w:p w:rsidR="005D4371" w:rsidRPr="00612CD0" w:rsidRDefault="005D4371" w:rsidP="005D4371">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البرازيل</w:t>
            </w:r>
            <w:r w:rsidRPr="00612CD0">
              <w:rPr>
                <w:rFonts w:ascii="Arabic Typesetting" w:hAnsi="Arabic Typesetting" w:cs="Arabic Typesetting"/>
                <w:sz w:val="28"/>
                <w:szCs w:val="28"/>
              </w:rPr>
              <w:t xml:space="preserve"> (BR)</w:t>
            </w:r>
            <w:r w:rsidRPr="00612CD0">
              <w:rPr>
                <w:rFonts w:ascii="Arabic Typesetting" w:hAnsi="Arabic Typesetting" w:cs="Arabic Typesetting"/>
                <w:sz w:val="28"/>
                <w:szCs w:val="28"/>
              </w:rPr>
              <w:br/>
            </w:r>
            <w:r w:rsidRPr="00612CD0">
              <w:rPr>
                <w:rFonts w:ascii="Arabic Typesetting" w:hAnsi="Arabic Typesetting" w:cs="Arabic Typesetting"/>
                <w:sz w:val="28"/>
                <w:szCs w:val="28"/>
                <w:rtl/>
              </w:rPr>
              <w:t>الهند</w:t>
            </w:r>
            <w:r w:rsidRPr="00612CD0">
              <w:rPr>
                <w:rFonts w:ascii="Arabic Typesetting" w:hAnsi="Arabic Typesetting" w:cs="Arabic Typesetting"/>
                <w:sz w:val="28"/>
                <w:szCs w:val="28"/>
              </w:rPr>
              <w:t xml:space="preserve"> (IN)</w:t>
            </w:r>
            <w:r w:rsidRPr="00612CD0">
              <w:rPr>
                <w:rFonts w:ascii="Arabic Typesetting" w:hAnsi="Arabic Typesetting" w:cs="Arabic Typesetting"/>
                <w:sz w:val="28"/>
                <w:szCs w:val="28"/>
              </w:rPr>
              <w:br/>
            </w:r>
            <w:r w:rsidRPr="00612CD0">
              <w:rPr>
                <w:rFonts w:ascii="Arabic Typesetting" w:hAnsi="Arabic Typesetting" w:cs="Arabic Typesetting"/>
                <w:sz w:val="28"/>
                <w:szCs w:val="28"/>
                <w:rtl/>
              </w:rPr>
              <w:t>اندونيسيا</w:t>
            </w:r>
            <w:r w:rsidRPr="00612CD0">
              <w:rPr>
                <w:rFonts w:ascii="Arabic Typesetting" w:hAnsi="Arabic Typesetting" w:cs="Arabic Typesetting"/>
                <w:sz w:val="28"/>
                <w:szCs w:val="28"/>
              </w:rPr>
              <w:t xml:space="preserve"> (ID)</w:t>
            </w:r>
            <w:r w:rsidRPr="00612CD0">
              <w:rPr>
                <w:rFonts w:ascii="Arabic Typesetting" w:hAnsi="Arabic Typesetting" w:cs="Arabic Typesetting"/>
                <w:sz w:val="28"/>
                <w:szCs w:val="28"/>
              </w:rPr>
              <w:br/>
            </w:r>
            <w:r w:rsidRPr="00612CD0">
              <w:rPr>
                <w:rFonts w:ascii="Arabic Typesetting" w:hAnsi="Arabic Typesetting" w:cs="Arabic Typesetting"/>
                <w:sz w:val="28"/>
                <w:szCs w:val="28"/>
                <w:rtl/>
              </w:rPr>
              <w:t>ماليزيا</w:t>
            </w:r>
            <w:r w:rsidRPr="00612CD0">
              <w:rPr>
                <w:rFonts w:ascii="Arabic Typesetting" w:hAnsi="Arabic Typesetting" w:cs="Arabic Typesetting"/>
                <w:sz w:val="28"/>
                <w:szCs w:val="28"/>
              </w:rPr>
              <w:t xml:space="preserve"> (MY)</w:t>
            </w:r>
            <w:r w:rsidRPr="00612CD0">
              <w:rPr>
                <w:rFonts w:ascii="Arabic Typesetting" w:hAnsi="Arabic Typesetting" w:cs="Arabic Typesetting"/>
                <w:sz w:val="28"/>
                <w:szCs w:val="28"/>
              </w:rPr>
              <w:br/>
            </w:r>
            <w:r w:rsidRPr="00612CD0">
              <w:rPr>
                <w:rFonts w:ascii="Arabic Typesetting" w:hAnsi="Arabic Typesetting" w:cs="Arabic Typesetting"/>
                <w:sz w:val="28"/>
                <w:szCs w:val="28"/>
                <w:rtl/>
              </w:rPr>
              <w:t>المكسيك</w:t>
            </w:r>
            <w:r w:rsidRPr="00612CD0">
              <w:rPr>
                <w:rFonts w:ascii="Arabic Typesetting" w:hAnsi="Arabic Typesetting" w:cs="Arabic Typesetting"/>
                <w:sz w:val="28"/>
                <w:szCs w:val="28"/>
              </w:rPr>
              <w:t xml:space="preserve"> (MX)</w:t>
            </w:r>
            <w:r w:rsidRPr="00612CD0">
              <w:rPr>
                <w:rFonts w:ascii="Arabic Typesetting" w:hAnsi="Arabic Typesetting" w:cs="Arabic Typesetting"/>
                <w:sz w:val="28"/>
                <w:szCs w:val="28"/>
              </w:rPr>
              <w:br/>
            </w:r>
            <w:r w:rsidRPr="00612CD0">
              <w:rPr>
                <w:rFonts w:ascii="Arabic Typesetting" w:hAnsi="Arabic Typesetting" w:cs="Arabic Typesetting"/>
                <w:sz w:val="28"/>
                <w:szCs w:val="28"/>
                <w:rtl/>
              </w:rPr>
              <w:t>الفلبين</w:t>
            </w:r>
            <w:r w:rsidRPr="00612CD0">
              <w:rPr>
                <w:rFonts w:ascii="Arabic Typesetting" w:hAnsi="Arabic Typesetting" w:cs="Arabic Typesetting"/>
                <w:sz w:val="28"/>
                <w:szCs w:val="28"/>
              </w:rPr>
              <w:t xml:space="preserve"> (PH)</w:t>
            </w:r>
            <w:r w:rsidRPr="00612CD0">
              <w:rPr>
                <w:rFonts w:ascii="Arabic Typesetting" w:hAnsi="Arabic Typesetting" w:cs="Arabic Typesetting"/>
                <w:sz w:val="28"/>
                <w:szCs w:val="28"/>
              </w:rPr>
              <w:br/>
            </w:r>
            <w:r w:rsidRPr="00612CD0">
              <w:rPr>
                <w:rFonts w:ascii="Arabic Typesetting" w:hAnsi="Arabic Typesetting" w:cs="Arabic Typesetting"/>
                <w:sz w:val="28"/>
                <w:szCs w:val="28"/>
                <w:rtl/>
              </w:rPr>
              <w:t>سنغافورة</w:t>
            </w:r>
            <w:r w:rsidRPr="00612CD0">
              <w:rPr>
                <w:rFonts w:ascii="Arabic Typesetting" w:hAnsi="Arabic Typesetting" w:cs="Arabic Typesetting"/>
                <w:sz w:val="28"/>
                <w:szCs w:val="28"/>
              </w:rPr>
              <w:t xml:space="preserve"> (SG)</w:t>
            </w:r>
            <w:r w:rsidRPr="00612CD0">
              <w:rPr>
                <w:rFonts w:ascii="Arabic Typesetting" w:hAnsi="Arabic Typesetting" w:cs="Arabic Typesetting"/>
                <w:sz w:val="28"/>
                <w:szCs w:val="28"/>
              </w:rPr>
              <w:br/>
            </w:r>
            <w:r w:rsidRPr="00612CD0">
              <w:rPr>
                <w:rFonts w:ascii="Arabic Typesetting" w:hAnsi="Arabic Typesetting" w:cs="Arabic Typesetting"/>
                <w:sz w:val="28"/>
                <w:szCs w:val="28"/>
                <w:rtl/>
              </w:rPr>
              <w:lastRenderedPageBreak/>
              <w:t xml:space="preserve">تايلند </w:t>
            </w:r>
            <w:r w:rsidRPr="00612CD0">
              <w:rPr>
                <w:rFonts w:ascii="Arabic Typesetting" w:hAnsi="Arabic Typesetting" w:cs="Arabic Typesetting"/>
                <w:sz w:val="28"/>
                <w:szCs w:val="28"/>
              </w:rPr>
              <w:t>(TH)</w:t>
            </w:r>
            <w:r w:rsidRPr="00612CD0">
              <w:rPr>
                <w:rFonts w:ascii="Arabic Typesetting" w:hAnsi="Arabic Typesetting" w:cs="Arabic Typesetting"/>
                <w:sz w:val="28"/>
                <w:szCs w:val="28"/>
              </w:rPr>
              <w:br/>
            </w:r>
            <w:r w:rsidRPr="00612CD0">
              <w:rPr>
                <w:rFonts w:ascii="Arabic Typesetting" w:hAnsi="Arabic Typesetting" w:cs="Arabic Typesetting"/>
                <w:sz w:val="28"/>
                <w:szCs w:val="28"/>
                <w:rtl/>
              </w:rPr>
              <w:t>في</w:t>
            </w:r>
            <w:r w:rsidRPr="00612CD0">
              <w:rPr>
                <w:rFonts w:ascii="Arabic Typesetting" w:hAnsi="Arabic Typesetting" w:cs="Arabic Typesetting"/>
                <w:sz w:val="28"/>
                <w:szCs w:val="28"/>
                <w:rtl/>
                <w:lang w:bidi="ar-EG"/>
              </w:rPr>
              <w:t xml:space="preserve">يت </w:t>
            </w:r>
            <w:r w:rsidRPr="00612CD0">
              <w:rPr>
                <w:rFonts w:ascii="Arabic Typesetting" w:hAnsi="Arabic Typesetting" w:cs="Arabic Typesetting"/>
                <w:sz w:val="28"/>
                <w:szCs w:val="28"/>
                <w:rtl/>
              </w:rPr>
              <w:t>نام</w:t>
            </w:r>
            <w:r w:rsidRPr="00612CD0">
              <w:rPr>
                <w:rFonts w:ascii="Arabic Typesetting" w:hAnsi="Arabic Typesetting" w:cs="Arabic Typesetting"/>
                <w:sz w:val="28"/>
                <w:szCs w:val="28"/>
              </w:rPr>
              <w:t xml:space="preserve"> (VN)</w:t>
            </w:r>
          </w:p>
        </w:tc>
        <w:tc>
          <w:tcPr>
            <w:tcW w:w="1243" w:type="dxa"/>
            <w:noWrap/>
          </w:tcPr>
          <w:p w:rsidR="005D4371" w:rsidRPr="00612CD0" w:rsidRDefault="005D4371" w:rsidP="005D4371">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lastRenderedPageBreak/>
              <w:t>مكتب</w:t>
            </w:r>
          </w:p>
        </w:tc>
        <w:tc>
          <w:tcPr>
            <w:tcW w:w="1163" w:type="dxa"/>
            <w:noWrap/>
          </w:tcPr>
          <w:p w:rsidR="005D4371" w:rsidRPr="00612CD0" w:rsidRDefault="005D4371" w:rsidP="005D4371">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Pr>
              <w:t> </w:t>
            </w:r>
            <w:r w:rsidRPr="00612CD0">
              <w:rPr>
                <w:rFonts w:ascii="Arabic Typesetting" w:hAnsi="Arabic Typesetting" w:cs="Arabic Typesetting" w:hint="cs"/>
                <w:sz w:val="28"/>
                <w:szCs w:val="28"/>
                <w:rtl/>
              </w:rPr>
              <w:t>15</w:t>
            </w:r>
          </w:p>
        </w:tc>
      </w:tr>
      <w:tr w:rsidR="00612CD0" w:rsidRPr="00612CD0" w:rsidTr="00401CA5">
        <w:trPr>
          <w:trHeight w:val="255"/>
          <w:jc w:val="center"/>
        </w:trPr>
        <w:tc>
          <w:tcPr>
            <w:tcW w:w="915" w:type="dxa"/>
            <w:noWrap/>
          </w:tcPr>
          <w:p w:rsidR="00D42363" w:rsidRPr="00612CD0" w:rsidRDefault="00D42363" w:rsidP="00D42363">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2018-6</w:t>
            </w:r>
          </w:p>
        </w:tc>
        <w:tc>
          <w:tcPr>
            <w:tcW w:w="1279" w:type="dxa"/>
            <w:noWrap/>
          </w:tcPr>
          <w:p w:rsidR="00D42363" w:rsidRPr="00612CD0" w:rsidRDefault="00D42363"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D42363" w:rsidRPr="00612CD0" w:rsidRDefault="00D42363" w:rsidP="00A4435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tcPr>
          <w:p w:rsidR="00D42363" w:rsidRPr="00612CD0" w:rsidRDefault="00D42363" w:rsidP="00D42363">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 جيم</w:t>
            </w:r>
            <w:r w:rsidRPr="00612CD0">
              <w:rPr>
                <w:rFonts w:ascii="Arabic Typesetting" w:hAnsi="Arabic Typesetting" w:cs="Arabic Typesetting" w:hint="cs"/>
                <w:sz w:val="28"/>
                <w:szCs w:val="28"/>
                <w:rtl/>
              </w:rPr>
              <w:t>، دال</w:t>
            </w:r>
          </w:p>
        </w:tc>
        <w:tc>
          <w:tcPr>
            <w:tcW w:w="2821" w:type="dxa"/>
          </w:tcPr>
          <w:p w:rsidR="00D42363" w:rsidRPr="00612CD0" w:rsidRDefault="00D42363" w:rsidP="00D42363">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ندوة وطنية حول معاهدة البراءات ـ التطورات الأخيرة بموجب معاهدة البراءات والخدمات الشبكية للمعاهدة والأعمال المقبلة</w:t>
            </w:r>
          </w:p>
        </w:tc>
        <w:tc>
          <w:tcPr>
            <w:tcW w:w="1802" w:type="dxa"/>
          </w:tcPr>
          <w:p w:rsidR="00D42363" w:rsidRPr="00612CD0" w:rsidRDefault="00D42363" w:rsidP="00D42363">
            <w:pPr>
              <w:spacing w:beforeLines="40" w:before="96" w:afterLines="40" w:after="96"/>
              <w:jc w:val="center"/>
              <w:rPr>
                <w:rFonts w:ascii="Arabic Typesetting" w:hAnsi="Arabic Typesetting" w:cs="Arabic Typesetting"/>
                <w:sz w:val="28"/>
                <w:szCs w:val="28"/>
              </w:rPr>
            </w:pPr>
          </w:p>
        </w:tc>
        <w:tc>
          <w:tcPr>
            <w:tcW w:w="1626" w:type="dxa"/>
            <w:noWrap/>
          </w:tcPr>
          <w:p w:rsidR="00D42363" w:rsidRPr="00612CD0" w:rsidRDefault="00D42363" w:rsidP="00D42363">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تايلند (</w:t>
            </w:r>
            <w:r w:rsidRPr="00612CD0">
              <w:rPr>
                <w:rFonts w:ascii="Arabic Typesetting" w:hAnsi="Arabic Typesetting" w:cs="Arabic Typesetting"/>
                <w:sz w:val="28"/>
                <w:szCs w:val="28"/>
              </w:rPr>
              <w:t>TH</w:t>
            </w:r>
            <w:r w:rsidRPr="00612CD0">
              <w:rPr>
                <w:rFonts w:ascii="Arabic Typesetting" w:hAnsi="Arabic Typesetting" w:cs="Arabic Typesetting"/>
                <w:sz w:val="28"/>
                <w:szCs w:val="28"/>
                <w:rtl/>
              </w:rPr>
              <w:t>)</w:t>
            </w:r>
          </w:p>
        </w:tc>
        <w:tc>
          <w:tcPr>
            <w:tcW w:w="1620" w:type="dxa"/>
            <w:noWrap/>
          </w:tcPr>
          <w:p w:rsidR="00D42363" w:rsidRPr="00612CD0" w:rsidRDefault="00D42363" w:rsidP="00D42363">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تايلند (</w:t>
            </w:r>
            <w:r w:rsidRPr="00612CD0">
              <w:rPr>
                <w:rFonts w:ascii="Arabic Typesetting" w:hAnsi="Arabic Typesetting" w:cs="Arabic Typesetting"/>
                <w:sz w:val="28"/>
                <w:szCs w:val="28"/>
              </w:rPr>
              <w:t>TH</w:t>
            </w:r>
            <w:r w:rsidRPr="00612CD0">
              <w:rPr>
                <w:rFonts w:ascii="Arabic Typesetting" w:hAnsi="Arabic Typesetting" w:cs="Arabic Typesetting"/>
                <w:sz w:val="28"/>
                <w:szCs w:val="28"/>
                <w:rtl/>
              </w:rPr>
              <w:t>)</w:t>
            </w:r>
          </w:p>
        </w:tc>
        <w:tc>
          <w:tcPr>
            <w:tcW w:w="1243" w:type="dxa"/>
            <w:noWrap/>
          </w:tcPr>
          <w:p w:rsidR="00D42363" w:rsidRPr="00612CD0" w:rsidRDefault="00D42363" w:rsidP="00D42363">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 مستخدمون</w:t>
            </w:r>
          </w:p>
        </w:tc>
        <w:tc>
          <w:tcPr>
            <w:tcW w:w="1163" w:type="dxa"/>
            <w:noWrap/>
          </w:tcPr>
          <w:p w:rsidR="00D42363" w:rsidRPr="00612CD0" w:rsidRDefault="00D42363" w:rsidP="00D42363">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Pr>
              <w:t> </w:t>
            </w:r>
            <w:r w:rsidRPr="00612CD0">
              <w:rPr>
                <w:rFonts w:ascii="Arabic Typesetting" w:hAnsi="Arabic Typesetting" w:cs="Arabic Typesetting" w:hint="cs"/>
                <w:sz w:val="28"/>
                <w:szCs w:val="28"/>
                <w:rtl/>
              </w:rPr>
              <w:t>86</w:t>
            </w:r>
          </w:p>
        </w:tc>
      </w:tr>
      <w:tr w:rsidR="00612CD0" w:rsidRPr="00612CD0" w:rsidTr="00401CA5">
        <w:trPr>
          <w:trHeight w:val="255"/>
          <w:jc w:val="center"/>
        </w:trPr>
        <w:tc>
          <w:tcPr>
            <w:tcW w:w="915" w:type="dxa"/>
            <w:noWrap/>
          </w:tcPr>
          <w:p w:rsidR="00A31FED" w:rsidRPr="00612CD0" w:rsidRDefault="00A31FED" w:rsidP="00A31FED">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2018-7</w:t>
            </w:r>
          </w:p>
        </w:tc>
        <w:tc>
          <w:tcPr>
            <w:tcW w:w="1279" w:type="dxa"/>
            <w:noWrap/>
          </w:tcPr>
          <w:p w:rsidR="00A31FED" w:rsidRPr="00612CD0" w:rsidRDefault="00A31FED"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الصنوق الاستئماني/ الاتحاد الأفريقي</w:t>
            </w:r>
          </w:p>
        </w:tc>
        <w:tc>
          <w:tcPr>
            <w:tcW w:w="1292" w:type="dxa"/>
            <w:noWrap/>
          </w:tcPr>
          <w:p w:rsidR="00A31FED" w:rsidRPr="00612CD0" w:rsidRDefault="00A31FED"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w:t>
            </w:r>
          </w:p>
        </w:tc>
        <w:tc>
          <w:tcPr>
            <w:tcW w:w="1084" w:type="dxa"/>
            <w:noWrap/>
          </w:tcPr>
          <w:p w:rsidR="00A31FED" w:rsidRPr="00612CD0" w:rsidRDefault="00A31FED" w:rsidP="00A31FED">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ألف، هاء</w:t>
            </w:r>
          </w:p>
        </w:tc>
        <w:tc>
          <w:tcPr>
            <w:tcW w:w="2821" w:type="dxa"/>
          </w:tcPr>
          <w:p w:rsidR="00A31FED" w:rsidRPr="00612CD0" w:rsidRDefault="00A31FED" w:rsidP="00A31FED">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وطنية لفاحصي البراءات حول استخدام نواتج العمل من المراحل الوطنية الأخرى</w:t>
            </w:r>
          </w:p>
        </w:tc>
        <w:tc>
          <w:tcPr>
            <w:tcW w:w="1802" w:type="dxa"/>
          </w:tcPr>
          <w:p w:rsidR="00A31FED" w:rsidRPr="00612CD0" w:rsidRDefault="00A31FED" w:rsidP="00A31FED">
            <w:pPr>
              <w:spacing w:beforeLines="40" w:before="96" w:afterLines="40" w:after="96"/>
              <w:jc w:val="center"/>
              <w:rPr>
                <w:rFonts w:ascii="Arabic Typesetting" w:hAnsi="Arabic Typesetting" w:cs="Arabic Typesetting"/>
                <w:sz w:val="28"/>
                <w:szCs w:val="28"/>
              </w:rPr>
            </w:pPr>
          </w:p>
        </w:tc>
        <w:tc>
          <w:tcPr>
            <w:tcW w:w="1626" w:type="dxa"/>
            <w:noWrap/>
          </w:tcPr>
          <w:p w:rsidR="00A31FED" w:rsidRPr="00612CD0" w:rsidRDefault="00A31FED" w:rsidP="00A31FED">
            <w:pPr>
              <w:bidi/>
              <w:spacing w:beforeLines="40" w:before="96" w:afterLines="40" w:after="96"/>
              <w:jc w:val="center"/>
              <w:rPr>
                <w:rFonts w:ascii="Arabic Typesetting" w:hAnsi="Arabic Typesetting" w:cs="Arabic Typesetting"/>
                <w:sz w:val="28"/>
                <w:szCs w:val="28"/>
              </w:rPr>
            </w:pPr>
            <w:r w:rsidRPr="00612CD0">
              <w:rPr>
                <w:rStyle w:val="shorttext"/>
                <w:rFonts w:ascii="Arabic Typesetting" w:hAnsi="Arabic Typesetting" w:cs="Arabic Typesetting"/>
                <w:sz w:val="28"/>
                <w:szCs w:val="28"/>
                <w:rtl/>
              </w:rPr>
              <w:t>باكستان</w:t>
            </w:r>
            <w:r w:rsidRPr="00612CD0">
              <w:rPr>
                <w:rStyle w:val="shorttext"/>
                <w:rFonts w:ascii="Arabic Typesetting" w:hAnsi="Arabic Typesetting" w:cs="Arabic Typesetting"/>
                <w:sz w:val="28"/>
                <w:szCs w:val="28"/>
              </w:rPr>
              <w:t>(PK).</w:t>
            </w:r>
          </w:p>
        </w:tc>
        <w:tc>
          <w:tcPr>
            <w:tcW w:w="1620" w:type="dxa"/>
            <w:noWrap/>
          </w:tcPr>
          <w:p w:rsidR="00A31FED" w:rsidRPr="00612CD0" w:rsidRDefault="00A31FED" w:rsidP="00A31FED">
            <w:pPr>
              <w:bidi/>
              <w:spacing w:beforeLines="40" w:before="96" w:afterLines="40" w:after="96"/>
              <w:jc w:val="center"/>
              <w:rPr>
                <w:rFonts w:ascii="Arabic Typesetting" w:hAnsi="Arabic Typesetting" w:cs="Arabic Typesetting"/>
                <w:sz w:val="28"/>
                <w:szCs w:val="28"/>
              </w:rPr>
            </w:pPr>
            <w:r w:rsidRPr="00612CD0">
              <w:rPr>
                <w:rStyle w:val="shorttext"/>
                <w:rFonts w:ascii="Arabic Typesetting" w:hAnsi="Arabic Typesetting" w:cs="Arabic Typesetting"/>
                <w:sz w:val="28"/>
                <w:szCs w:val="28"/>
                <w:rtl/>
              </w:rPr>
              <w:t>باكستان</w:t>
            </w:r>
            <w:r w:rsidRPr="00612CD0">
              <w:rPr>
                <w:rStyle w:val="shorttext"/>
                <w:rFonts w:ascii="Arabic Typesetting" w:hAnsi="Arabic Typesetting" w:cs="Arabic Typesetting"/>
                <w:sz w:val="28"/>
                <w:szCs w:val="28"/>
              </w:rPr>
              <w:t>(PK).</w:t>
            </w:r>
          </w:p>
        </w:tc>
        <w:tc>
          <w:tcPr>
            <w:tcW w:w="1243" w:type="dxa"/>
            <w:noWrap/>
          </w:tcPr>
          <w:p w:rsidR="00A31FED" w:rsidRPr="00612CD0" w:rsidRDefault="00A31FED" w:rsidP="00A31FED">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w:t>
            </w:r>
          </w:p>
        </w:tc>
        <w:tc>
          <w:tcPr>
            <w:tcW w:w="1163" w:type="dxa"/>
            <w:noWrap/>
          </w:tcPr>
          <w:p w:rsidR="00A31FED" w:rsidRPr="00612CD0" w:rsidRDefault="00A31FED" w:rsidP="00A31FED">
            <w:pPr>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sz w:val="28"/>
                <w:szCs w:val="28"/>
              </w:rPr>
              <w:t> </w:t>
            </w:r>
            <w:r w:rsidRPr="00612CD0">
              <w:rPr>
                <w:rFonts w:ascii="Arabic Typesetting" w:hAnsi="Arabic Typesetting" w:cs="Arabic Typesetting" w:hint="cs"/>
                <w:sz w:val="28"/>
                <w:szCs w:val="28"/>
                <w:rtl/>
              </w:rPr>
              <w:t>9</w:t>
            </w:r>
          </w:p>
        </w:tc>
      </w:tr>
      <w:tr w:rsidR="00612CD0" w:rsidRPr="00612CD0" w:rsidTr="00401CA5">
        <w:trPr>
          <w:trHeight w:val="255"/>
          <w:jc w:val="center"/>
        </w:trPr>
        <w:tc>
          <w:tcPr>
            <w:tcW w:w="915" w:type="dxa"/>
            <w:noWrap/>
          </w:tcPr>
          <w:p w:rsidR="00FB0BE6" w:rsidRPr="00612CD0" w:rsidRDefault="00FB0BE6" w:rsidP="00FB0BE6">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2018-7</w:t>
            </w:r>
          </w:p>
        </w:tc>
        <w:tc>
          <w:tcPr>
            <w:tcW w:w="1279" w:type="dxa"/>
            <w:noWrap/>
          </w:tcPr>
          <w:p w:rsidR="00FB0BE6" w:rsidRPr="00612CD0" w:rsidRDefault="00FB0BE6"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FB0BE6" w:rsidRPr="00612CD0" w:rsidRDefault="00FB0BE6" w:rsidP="00A4435B">
            <w:pPr>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w:t>
            </w:r>
          </w:p>
        </w:tc>
        <w:tc>
          <w:tcPr>
            <w:tcW w:w="1084" w:type="dxa"/>
            <w:noWrap/>
          </w:tcPr>
          <w:p w:rsidR="00FB0BE6" w:rsidRPr="00612CD0" w:rsidRDefault="00FB0BE6" w:rsidP="00FB0BE6">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جيم</w:t>
            </w:r>
          </w:p>
        </w:tc>
        <w:tc>
          <w:tcPr>
            <w:tcW w:w="2821" w:type="dxa"/>
          </w:tcPr>
          <w:p w:rsidR="00FB0BE6" w:rsidRPr="00612CD0" w:rsidRDefault="00FB0BE6" w:rsidP="00FB0BE6">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sz w:val="28"/>
                <w:szCs w:val="28"/>
                <w:rtl/>
              </w:rPr>
              <w:t xml:space="preserve">حلقة عمل وطنية لفاحصي البراءات حول استخدام نواتج العمل </w:t>
            </w:r>
            <w:r w:rsidRPr="00612CD0">
              <w:rPr>
                <w:rFonts w:ascii="Arabic Typesetting" w:hAnsi="Arabic Typesetting" w:cs="Arabic Typesetting" w:hint="cs"/>
                <w:sz w:val="28"/>
                <w:szCs w:val="28"/>
                <w:rtl/>
              </w:rPr>
              <w:t>في</w:t>
            </w:r>
            <w:r w:rsidRPr="00612CD0">
              <w:rPr>
                <w:rFonts w:ascii="Arabic Typesetting" w:hAnsi="Arabic Typesetting" w:cs="Arabic Typesetting"/>
                <w:sz w:val="28"/>
                <w:szCs w:val="28"/>
                <w:rtl/>
              </w:rPr>
              <w:t xml:space="preserve"> </w:t>
            </w:r>
            <w:r w:rsidRPr="00612CD0">
              <w:rPr>
                <w:rFonts w:ascii="Arabic Typesetting" w:hAnsi="Arabic Typesetting" w:cs="Arabic Typesetting" w:hint="cs"/>
                <w:sz w:val="28"/>
                <w:szCs w:val="28"/>
                <w:rtl/>
              </w:rPr>
              <w:t>المرحلة</w:t>
            </w:r>
            <w:r w:rsidRPr="00612CD0">
              <w:rPr>
                <w:rFonts w:ascii="Arabic Typesetting" w:hAnsi="Arabic Typesetting" w:cs="Arabic Typesetting"/>
                <w:sz w:val="28"/>
                <w:szCs w:val="28"/>
                <w:rtl/>
              </w:rPr>
              <w:t xml:space="preserve"> الوطنية </w:t>
            </w:r>
            <w:r w:rsidRPr="00612CD0">
              <w:rPr>
                <w:rFonts w:ascii="Arabic Typesetting" w:hAnsi="Arabic Typesetting" w:cs="Arabic Typesetting" w:hint="cs"/>
                <w:sz w:val="28"/>
                <w:szCs w:val="28"/>
                <w:rtl/>
              </w:rPr>
              <w:t>لمعاهدة البراءات</w:t>
            </w:r>
          </w:p>
        </w:tc>
        <w:tc>
          <w:tcPr>
            <w:tcW w:w="1802" w:type="dxa"/>
          </w:tcPr>
          <w:p w:rsidR="00FB0BE6" w:rsidRPr="00612CD0" w:rsidRDefault="00FB0BE6" w:rsidP="00FB0BE6">
            <w:pPr>
              <w:bidi/>
              <w:spacing w:beforeLines="40" w:before="96" w:afterLines="40" w:after="96"/>
              <w:jc w:val="center"/>
              <w:rPr>
                <w:rFonts w:ascii="Arabic Typesetting" w:hAnsi="Arabic Typesetting" w:cs="Arabic Typesetting"/>
                <w:sz w:val="28"/>
                <w:szCs w:val="28"/>
              </w:rPr>
            </w:pPr>
          </w:p>
        </w:tc>
        <w:tc>
          <w:tcPr>
            <w:tcW w:w="1626" w:type="dxa"/>
            <w:noWrap/>
          </w:tcPr>
          <w:p w:rsidR="00FB0BE6" w:rsidRPr="00612CD0" w:rsidRDefault="00FA10B3" w:rsidP="00FB0BE6">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إيران</w:t>
            </w:r>
            <w:r w:rsidR="00FB0BE6" w:rsidRPr="00612CD0">
              <w:rPr>
                <w:rFonts w:ascii="Arabic Typesetting" w:hAnsi="Arabic Typesetting" w:cs="Arabic Typesetting"/>
                <w:sz w:val="28"/>
                <w:szCs w:val="28"/>
                <w:rtl/>
              </w:rPr>
              <w:t xml:space="preserve"> (جمهورية - الإسلامية) (</w:t>
            </w:r>
            <w:r w:rsidR="00FB0BE6" w:rsidRPr="00612CD0">
              <w:rPr>
                <w:rFonts w:ascii="Arabic Typesetting" w:hAnsi="Arabic Typesetting" w:cs="Arabic Typesetting"/>
                <w:sz w:val="28"/>
                <w:szCs w:val="28"/>
              </w:rPr>
              <w:t>IR</w:t>
            </w:r>
            <w:r w:rsidR="00FB0BE6" w:rsidRPr="00612CD0">
              <w:rPr>
                <w:rFonts w:ascii="Arabic Typesetting" w:hAnsi="Arabic Typesetting" w:cs="Arabic Typesetting"/>
                <w:sz w:val="28"/>
                <w:szCs w:val="28"/>
                <w:rtl/>
              </w:rPr>
              <w:t>)</w:t>
            </w:r>
          </w:p>
        </w:tc>
        <w:tc>
          <w:tcPr>
            <w:tcW w:w="1620" w:type="dxa"/>
            <w:noWrap/>
          </w:tcPr>
          <w:p w:rsidR="00FB0BE6" w:rsidRPr="00612CD0" w:rsidRDefault="00FA10B3" w:rsidP="00FB0BE6">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إيران</w:t>
            </w:r>
            <w:r w:rsidR="00FB0BE6" w:rsidRPr="00612CD0">
              <w:rPr>
                <w:rFonts w:ascii="Arabic Typesetting" w:hAnsi="Arabic Typesetting" w:cs="Arabic Typesetting"/>
                <w:sz w:val="28"/>
                <w:szCs w:val="28"/>
                <w:rtl/>
              </w:rPr>
              <w:t xml:space="preserve"> (جمهورية - الإسلامية) (</w:t>
            </w:r>
            <w:r w:rsidR="00FB0BE6" w:rsidRPr="00612CD0">
              <w:rPr>
                <w:rFonts w:ascii="Arabic Typesetting" w:hAnsi="Arabic Typesetting" w:cs="Arabic Typesetting"/>
                <w:sz w:val="28"/>
                <w:szCs w:val="28"/>
              </w:rPr>
              <w:t>IR</w:t>
            </w:r>
            <w:r w:rsidR="00FB0BE6" w:rsidRPr="00612CD0">
              <w:rPr>
                <w:rFonts w:ascii="Arabic Typesetting" w:hAnsi="Arabic Typesetting" w:cs="Arabic Typesetting"/>
                <w:sz w:val="28"/>
                <w:szCs w:val="28"/>
                <w:rtl/>
              </w:rPr>
              <w:t>)</w:t>
            </w:r>
          </w:p>
        </w:tc>
        <w:tc>
          <w:tcPr>
            <w:tcW w:w="1243" w:type="dxa"/>
            <w:noWrap/>
          </w:tcPr>
          <w:p w:rsidR="00FB0BE6" w:rsidRPr="00612CD0" w:rsidRDefault="00FB0BE6" w:rsidP="00FB0BE6">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w:t>
            </w:r>
          </w:p>
        </w:tc>
        <w:tc>
          <w:tcPr>
            <w:tcW w:w="1163" w:type="dxa"/>
            <w:noWrap/>
          </w:tcPr>
          <w:p w:rsidR="00FB0BE6" w:rsidRPr="00612CD0" w:rsidRDefault="00FB0BE6" w:rsidP="00FB0BE6">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w:t>
            </w:r>
          </w:p>
        </w:tc>
      </w:tr>
      <w:tr w:rsidR="00612CD0" w:rsidRPr="00612CD0" w:rsidTr="00401CA5">
        <w:trPr>
          <w:trHeight w:val="255"/>
          <w:jc w:val="center"/>
        </w:trPr>
        <w:tc>
          <w:tcPr>
            <w:tcW w:w="915" w:type="dxa"/>
            <w:noWrap/>
          </w:tcPr>
          <w:p w:rsidR="00086454" w:rsidRPr="00612CD0" w:rsidRDefault="00086454" w:rsidP="00086454">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2018-7</w:t>
            </w:r>
          </w:p>
        </w:tc>
        <w:tc>
          <w:tcPr>
            <w:tcW w:w="1279" w:type="dxa"/>
            <w:noWrap/>
          </w:tcPr>
          <w:p w:rsidR="00086454" w:rsidRPr="00612CD0" w:rsidRDefault="00086454"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086454" w:rsidRPr="00612CD0" w:rsidRDefault="00086454"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دعم إدارة البحث الدولي/إدارة الفحص التمهيدي الدولي بشأن معاهدة البراءات</w:t>
            </w:r>
          </w:p>
        </w:tc>
        <w:tc>
          <w:tcPr>
            <w:tcW w:w="1084" w:type="dxa"/>
            <w:noWrap/>
          </w:tcPr>
          <w:p w:rsidR="00086454" w:rsidRPr="00612CD0" w:rsidRDefault="00086454" w:rsidP="00086454">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واو</w:t>
            </w:r>
          </w:p>
        </w:tc>
        <w:tc>
          <w:tcPr>
            <w:tcW w:w="2821" w:type="dxa"/>
          </w:tcPr>
          <w:p w:rsidR="00086454" w:rsidRPr="00612CD0" w:rsidRDefault="00086454" w:rsidP="00086454">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تدريب على الفحص الموضوعي بواسطة إدارة بحث دولي/إدارة فحص تمهيدي دولي في مكتب الفلبين للملكية الفكرية</w:t>
            </w:r>
          </w:p>
        </w:tc>
        <w:tc>
          <w:tcPr>
            <w:tcW w:w="1802" w:type="dxa"/>
          </w:tcPr>
          <w:p w:rsidR="00086454" w:rsidRPr="00612CD0" w:rsidRDefault="00086454" w:rsidP="00086454">
            <w:pPr>
              <w:spacing w:beforeLines="40" w:before="96" w:afterLines="40" w:after="96"/>
              <w:jc w:val="center"/>
              <w:rPr>
                <w:rFonts w:ascii="Arabic Typesetting" w:hAnsi="Arabic Typesetting" w:cs="Arabic Typesetting"/>
                <w:sz w:val="28"/>
                <w:szCs w:val="28"/>
              </w:rPr>
            </w:pPr>
          </w:p>
        </w:tc>
        <w:tc>
          <w:tcPr>
            <w:tcW w:w="1626" w:type="dxa"/>
            <w:noWrap/>
          </w:tcPr>
          <w:p w:rsidR="00086454" w:rsidRPr="00612CD0" w:rsidRDefault="00086454" w:rsidP="00086454">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الفلبين (</w:t>
            </w:r>
            <w:r w:rsidRPr="00612CD0">
              <w:rPr>
                <w:rFonts w:ascii="Arabic Typesetting" w:hAnsi="Arabic Typesetting" w:cs="Arabic Typesetting"/>
                <w:sz w:val="28"/>
                <w:szCs w:val="28"/>
              </w:rPr>
              <w:t>PH</w:t>
            </w:r>
            <w:r w:rsidRPr="00612CD0">
              <w:rPr>
                <w:rFonts w:ascii="Arabic Typesetting" w:hAnsi="Arabic Typesetting" w:cs="Arabic Typesetting"/>
                <w:sz w:val="28"/>
                <w:szCs w:val="28"/>
                <w:rtl/>
              </w:rPr>
              <w:t>)</w:t>
            </w:r>
          </w:p>
        </w:tc>
        <w:tc>
          <w:tcPr>
            <w:tcW w:w="1620" w:type="dxa"/>
            <w:noWrap/>
          </w:tcPr>
          <w:p w:rsidR="00086454" w:rsidRPr="00612CD0" w:rsidRDefault="00086454" w:rsidP="000705FF">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sz w:val="28"/>
                <w:szCs w:val="28"/>
                <w:rtl/>
              </w:rPr>
              <w:t>الفلبين (</w:t>
            </w:r>
            <w:r w:rsidRPr="00612CD0">
              <w:rPr>
                <w:rFonts w:ascii="Arabic Typesetting" w:hAnsi="Arabic Typesetting" w:cs="Arabic Typesetting"/>
                <w:sz w:val="28"/>
                <w:szCs w:val="28"/>
              </w:rPr>
              <w:t>PH</w:t>
            </w:r>
            <w:r w:rsidR="000705FF">
              <w:rPr>
                <w:rFonts w:ascii="Arabic Typesetting" w:hAnsi="Arabic Typesetting" w:cs="Arabic Typesetting"/>
                <w:sz w:val="28"/>
                <w:szCs w:val="28"/>
                <w:rtl/>
              </w:rPr>
              <w:t>)</w:t>
            </w:r>
            <w:r w:rsidR="000705FF">
              <w:rPr>
                <w:rFonts w:ascii="Arabic Typesetting" w:hAnsi="Arabic Typesetting" w:cs="Arabic Typesetting"/>
                <w:sz w:val="28"/>
                <w:szCs w:val="28"/>
                <w:rtl/>
              </w:rPr>
              <w:br/>
            </w:r>
            <w:r w:rsidRPr="00612CD0">
              <w:rPr>
                <w:rFonts w:ascii="Arabic Typesetting" w:hAnsi="Arabic Typesetting" w:cs="Arabic Typesetting" w:hint="cs"/>
                <w:sz w:val="28"/>
                <w:szCs w:val="28"/>
                <w:rtl/>
              </w:rPr>
              <w:t xml:space="preserve">أستراليا </w:t>
            </w:r>
            <w:r w:rsidRPr="00612CD0">
              <w:rPr>
                <w:rFonts w:ascii="Arabic Typesetting" w:hAnsi="Arabic Typesetting" w:cs="Arabic Typesetting"/>
                <w:sz w:val="28"/>
                <w:szCs w:val="28"/>
              </w:rPr>
              <w:t>(AU)</w:t>
            </w:r>
            <w:r w:rsidRPr="00612CD0">
              <w:rPr>
                <w:rFonts w:ascii="Arabic Typesetting" w:hAnsi="Arabic Typesetting" w:cs="Arabic Typesetting" w:hint="cs"/>
                <w:sz w:val="28"/>
                <w:szCs w:val="28"/>
                <w:rtl/>
              </w:rPr>
              <w:t xml:space="preserve"> </w:t>
            </w:r>
            <w:r w:rsidRPr="00612CD0">
              <w:rPr>
                <w:sz w:val="16"/>
                <w:szCs w:val="16"/>
              </w:rPr>
              <w:t>*</w:t>
            </w:r>
          </w:p>
        </w:tc>
        <w:tc>
          <w:tcPr>
            <w:tcW w:w="1243" w:type="dxa"/>
            <w:noWrap/>
          </w:tcPr>
          <w:p w:rsidR="00086454" w:rsidRPr="00612CD0" w:rsidRDefault="00086454" w:rsidP="00086454">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w:t>
            </w:r>
          </w:p>
        </w:tc>
        <w:tc>
          <w:tcPr>
            <w:tcW w:w="1163" w:type="dxa"/>
            <w:noWrap/>
          </w:tcPr>
          <w:p w:rsidR="00086454" w:rsidRPr="00612CD0" w:rsidRDefault="00086454" w:rsidP="00086454">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Pr>
              <w:t> </w:t>
            </w:r>
          </w:p>
        </w:tc>
      </w:tr>
      <w:tr w:rsidR="00612CD0" w:rsidRPr="00612CD0" w:rsidTr="00401CA5">
        <w:trPr>
          <w:trHeight w:val="255"/>
          <w:jc w:val="center"/>
        </w:trPr>
        <w:tc>
          <w:tcPr>
            <w:tcW w:w="915" w:type="dxa"/>
            <w:noWrap/>
          </w:tcPr>
          <w:p w:rsidR="00086454" w:rsidRPr="00612CD0" w:rsidRDefault="00086454" w:rsidP="00086454">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2018-7</w:t>
            </w:r>
          </w:p>
        </w:tc>
        <w:tc>
          <w:tcPr>
            <w:tcW w:w="1279" w:type="dxa"/>
            <w:noWrap/>
          </w:tcPr>
          <w:p w:rsidR="00086454" w:rsidRPr="00612CD0" w:rsidRDefault="00086454"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086454" w:rsidRPr="00612CD0" w:rsidRDefault="00086454" w:rsidP="00A4435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tcPr>
          <w:p w:rsidR="00086454" w:rsidRPr="00612CD0" w:rsidRDefault="00086454" w:rsidP="00086454">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 جيم</w:t>
            </w:r>
          </w:p>
        </w:tc>
        <w:tc>
          <w:tcPr>
            <w:tcW w:w="2821" w:type="dxa"/>
          </w:tcPr>
          <w:p w:rsidR="00086454" w:rsidRPr="00612CD0" w:rsidRDefault="00086454" w:rsidP="00086454">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 xml:space="preserve">ندوة وطنية </w:t>
            </w:r>
            <w:r w:rsidR="003D6902" w:rsidRPr="00612CD0">
              <w:rPr>
                <w:rFonts w:ascii="Arabic Typesetting" w:hAnsi="Arabic Typesetting" w:cs="Arabic Typesetting" w:hint="cs"/>
                <w:sz w:val="28"/>
                <w:szCs w:val="28"/>
                <w:rtl/>
              </w:rPr>
              <w:t>بشأن</w:t>
            </w:r>
            <w:r w:rsidRPr="00612CD0">
              <w:rPr>
                <w:rFonts w:ascii="Arabic Typesetting" w:hAnsi="Arabic Typesetting" w:cs="Arabic Typesetting"/>
                <w:sz w:val="28"/>
                <w:szCs w:val="28"/>
                <w:rtl/>
              </w:rPr>
              <w:t xml:space="preserve"> معاهدة البراءات</w:t>
            </w:r>
          </w:p>
        </w:tc>
        <w:tc>
          <w:tcPr>
            <w:tcW w:w="1802" w:type="dxa"/>
          </w:tcPr>
          <w:p w:rsidR="00086454" w:rsidRPr="00612CD0" w:rsidRDefault="00086454" w:rsidP="00086454">
            <w:pPr>
              <w:spacing w:beforeLines="40" w:before="96" w:afterLines="40" w:after="96"/>
              <w:jc w:val="center"/>
              <w:rPr>
                <w:rFonts w:ascii="Arabic Typesetting" w:hAnsi="Arabic Typesetting" w:cs="Arabic Typesetting"/>
                <w:sz w:val="28"/>
                <w:szCs w:val="28"/>
              </w:rPr>
            </w:pPr>
          </w:p>
        </w:tc>
        <w:tc>
          <w:tcPr>
            <w:tcW w:w="1626" w:type="dxa"/>
            <w:noWrap/>
          </w:tcPr>
          <w:p w:rsidR="00086454" w:rsidRPr="00612CD0" w:rsidRDefault="00086454" w:rsidP="00086454">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السلفادور (</w:t>
            </w:r>
            <w:r w:rsidRPr="00612CD0">
              <w:rPr>
                <w:rFonts w:ascii="Arabic Typesetting" w:hAnsi="Arabic Typesetting" w:cs="Arabic Typesetting"/>
                <w:sz w:val="28"/>
                <w:szCs w:val="28"/>
              </w:rPr>
              <w:t>SV</w:t>
            </w:r>
            <w:r w:rsidRPr="00612CD0">
              <w:rPr>
                <w:rFonts w:ascii="Arabic Typesetting" w:hAnsi="Arabic Typesetting" w:cs="Arabic Typesetting"/>
                <w:sz w:val="28"/>
                <w:szCs w:val="28"/>
                <w:rtl/>
              </w:rPr>
              <w:t>)</w:t>
            </w:r>
          </w:p>
        </w:tc>
        <w:tc>
          <w:tcPr>
            <w:tcW w:w="1620" w:type="dxa"/>
            <w:noWrap/>
          </w:tcPr>
          <w:p w:rsidR="00086454" w:rsidRPr="00612CD0" w:rsidRDefault="00086454" w:rsidP="00086454">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السلفادور (</w:t>
            </w:r>
            <w:r w:rsidRPr="00612CD0">
              <w:rPr>
                <w:rFonts w:ascii="Arabic Typesetting" w:hAnsi="Arabic Typesetting" w:cs="Arabic Typesetting"/>
                <w:sz w:val="28"/>
                <w:szCs w:val="28"/>
              </w:rPr>
              <w:t>SV</w:t>
            </w:r>
            <w:r w:rsidRPr="00612CD0">
              <w:rPr>
                <w:rFonts w:ascii="Arabic Typesetting" w:hAnsi="Arabic Typesetting" w:cs="Arabic Typesetting"/>
                <w:sz w:val="28"/>
                <w:szCs w:val="28"/>
                <w:rtl/>
              </w:rPr>
              <w:t>)</w:t>
            </w:r>
          </w:p>
        </w:tc>
        <w:tc>
          <w:tcPr>
            <w:tcW w:w="1243" w:type="dxa"/>
            <w:noWrap/>
          </w:tcPr>
          <w:p w:rsidR="00086454" w:rsidRPr="00612CD0" w:rsidRDefault="00086454" w:rsidP="00086454">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 مستخدمون</w:t>
            </w:r>
          </w:p>
        </w:tc>
        <w:tc>
          <w:tcPr>
            <w:tcW w:w="1163" w:type="dxa"/>
            <w:noWrap/>
          </w:tcPr>
          <w:p w:rsidR="00086454" w:rsidRPr="00612CD0" w:rsidRDefault="00086454" w:rsidP="00086454">
            <w:pPr>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71</w:t>
            </w:r>
            <w:r w:rsidRPr="00612CD0">
              <w:rPr>
                <w:rFonts w:ascii="Arabic Typesetting" w:hAnsi="Arabic Typesetting" w:cs="Arabic Typesetting"/>
                <w:sz w:val="28"/>
                <w:szCs w:val="28"/>
              </w:rPr>
              <w:t> </w:t>
            </w:r>
          </w:p>
        </w:tc>
      </w:tr>
      <w:tr w:rsidR="00612CD0" w:rsidRPr="00612CD0" w:rsidTr="00401CA5">
        <w:trPr>
          <w:trHeight w:val="255"/>
          <w:jc w:val="center"/>
        </w:trPr>
        <w:tc>
          <w:tcPr>
            <w:tcW w:w="915" w:type="dxa"/>
            <w:noWrap/>
          </w:tcPr>
          <w:p w:rsidR="00D77FD6" w:rsidRPr="00612CD0" w:rsidRDefault="00D77FD6" w:rsidP="00D77FD6">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2018-7</w:t>
            </w:r>
          </w:p>
        </w:tc>
        <w:tc>
          <w:tcPr>
            <w:tcW w:w="1279" w:type="dxa"/>
            <w:noWrap/>
          </w:tcPr>
          <w:p w:rsidR="00D77FD6" w:rsidRPr="00612CD0" w:rsidRDefault="00D77FD6" w:rsidP="00A4435B">
            <w:pPr>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D77FD6" w:rsidRPr="00612CD0" w:rsidRDefault="00D77FD6"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tcPr>
          <w:p w:rsidR="00D77FD6" w:rsidRPr="00612CD0" w:rsidRDefault="00D77FD6" w:rsidP="00D77FD6">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w:t>
            </w:r>
          </w:p>
        </w:tc>
        <w:tc>
          <w:tcPr>
            <w:tcW w:w="2821" w:type="dxa"/>
          </w:tcPr>
          <w:p w:rsidR="00D77FD6" w:rsidRPr="00612CD0" w:rsidRDefault="00D77FD6" w:rsidP="00D77FD6">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 xml:space="preserve">ندوات </w:t>
            </w:r>
            <w:r w:rsidRPr="00612CD0">
              <w:rPr>
                <w:rFonts w:ascii="Arabic Typesetting" w:hAnsi="Arabic Typesetting" w:cs="Arabic Typesetting" w:hint="cs"/>
                <w:sz w:val="28"/>
                <w:szCs w:val="28"/>
                <w:rtl/>
              </w:rPr>
              <w:t>م</w:t>
            </w:r>
            <w:r w:rsidRPr="00612CD0">
              <w:rPr>
                <w:rFonts w:ascii="Arabic Typesetting" w:hAnsi="Arabic Typesetting" w:cs="Arabic Typesetting"/>
                <w:sz w:val="28"/>
                <w:szCs w:val="28"/>
                <w:rtl/>
              </w:rPr>
              <w:t>تقدمة لمعاهدة البراءات في بيجين ونانجينغ</w:t>
            </w:r>
          </w:p>
        </w:tc>
        <w:tc>
          <w:tcPr>
            <w:tcW w:w="1802" w:type="dxa"/>
          </w:tcPr>
          <w:p w:rsidR="00D77FD6" w:rsidRPr="00612CD0" w:rsidRDefault="00D77FD6" w:rsidP="00D77FD6">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sz w:val="28"/>
                <w:szCs w:val="28"/>
                <w:rtl/>
              </w:rPr>
              <w:t>مكتب الويبو في الصين</w:t>
            </w:r>
            <w:r w:rsidRPr="00612CD0">
              <w:rPr>
                <w:rFonts w:ascii="Arabic Typesetting" w:hAnsi="Arabic Typesetting" w:cs="Arabic Typesetting"/>
                <w:sz w:val="28"/>
                <w:szCs w:val="28"/>
              </w:rPr>
              <w:br/>
            </w:r>
            <w:r w:rsidRPr="00612CD0">
              <w:rPr>
                <w:rFonts w:ascii="Arabic Typesetting" w:hAnsi="Arabic Typesetting" w:cs="Arabic Typesetting" w:hint="cs"/>
                <w:sz w:val="28"/>
                <w:szCs w:val="28"/>
                <w:rtl/>
              </w:rPr>
              <w:t>ال</w:t>
            </w:r>
            <w:r w:rsidRPr="00612CD0">
              <w:rPr>
                <w:rFonts w:ascii="Arabic Typesetting" w:hAnsi="Arabic Typesetting" w:cs="Arabic Typesetting"/>
                <w:sz w:val="28"/>
                <w:szCs w:val="28"/>
                <w:rtl/>
              </w:rPr>
              <w:t xml:space="preserve">إدارة </w:t>
            </w:r>
            <w:r w:rsidRPr="00612CD0">
              <w:rPr>
                <w:rFonts w:ascii="Arabic Typesetting" w:hAnsi="Arabic Typesetting" w:cs="Arabic Typesetting" w:hint="cs"/>
                <w:sz w:val="28"/>
                <w:szCs w:val="28"/>
                <w:rtl/>
              </w:rPr>
              <w:t>الوطنية للملكية الفكرية</w:t>
            </w:r>
            <w:r w:rsidRPr="00612CD0">
              <w:rPr>
                <w:rFonts w:ascii="Arabic Typesetting" w:hAnsi="Arabic Typesetting" w:cs="Arabic Typesetting"/>
                <w:sz w:val="28"/>
                <w:szCs w:val="28"/>
                <w:rtl/>
              </w:rPr>
              <w:t xml:space="preserve"> في </w:t>
            </w:r>
            <w:r w:rsidRPr="00612CD0">
              <w:rPr>
                <w:rFonts w:ascii="Arabic Typesetting" w:hAnsi="Arabic Typesetting" w:cs="Arabic Typesetting" w:hint="cs"/>
                <w:sz w:val="28"/>
                <w:szCs w:val="28"/>
                <w:rtl/>
              </w:rPr>
              <w:t>الصين</w:t>
            </w:r>
            <w:r w:rsidRPr="00612CD0">
              <w:rPr>
                <w:rFonts w:ascii="Arabic Typesetting" w:hAnsi="Arabic Typesetting" w:cs="Arabic Typesetting"/>
                <w:sz w:val="28"/>
                <w:szCs w:val="28"/>
              </w:rPr>
              <w:t xml:space="preserve"> CNIPA</w:t>
            </w:r>
          </w:p>
        </w:tc>
        <w:tc>
          <w:tcPr>
            <w:tcW w:w="1626" w:type="dxa"/>
            <w:noWrap/>
          </w:tcPr>
          <w:p w:rsidR="00D77FD6" w:rsidRPr="00612CD0" w:rsidRDefault="00D77FD6" w:rsidP="00D77FD6">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الصين (</w:t>
            </w:r>
            <w:r w:rsidRPr="00612CD0">
              <w:rPr>
                <w:rFonts w:ascii="Arabic Typesetting" w:hAnsi="Arabic Typesetting" w:cs="Arabic Typesetting"/>
                <w:sz w:val="28"/>
                <w:szCs w:val="28"/>
              </w:rPr>
              <w:t>CN</w:t>
            </w:r>
            <w:r w:rsidRPr="00612CD0">
              <w:rPr>
                <w:rFonts w:ascii="Arabic Typesetting" w:hAnsi="Arabic Typesetting" w:cs="Arabic Typesetting"/>
                <w:sz w:val="28"/>
                <w:szCs w:val="28"/>
                <w:rtl/>
              </w:rPr>
              <w:t>)</w:t>
            </w:r>
          </w:p>
        </w:tc>
        <w:tc>
          <w:tcPr>
            <w:tcW w:w="1620" w:type="dxa"/>
            <w:noWrap/>
          </w:tcPr>
          <w:p w:rsidR="00D77FD6" w:rsidRPr="00612CD0" w:rsidRDefault="00D77FD6" w:rsidP="00D77FD6">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الصين (</w:t>
            </w:r>
            <w:r w:rsidRPr="00612CD0">
              <w:rPr>
                <w:rFonts w:ascii="Arabic Typesetting" w:hAnsi="Arabic Typesetting" w:cs="Arabic Typesetting"/>
                <w:sz w:val="28"/>
                <w:szCs w:val="28"/>
              </w:rPr>
              <w:t>CN</w:t>
            </w:r>
            <w:r w:rsidRPr="00612CD0">
              <w:rPr>
                <w:rFonts w:ascii="Arabic Typesetting" w:hAnsi="Arabic Typesetting" w:cs="Arabic Typesetting"/>
                <w:sz w:val="28"/>
                <w:szCs w:val="28"/>
                <w:rtl/>
              </w:rPr>
              <w:t>)</w:t>
            </w:r>
          </w:p>
        </w:tc>
        <w:tc>
          <w:tcPr>
            <w:tcW w:w="1243" w:type="dxa"/>
            <w:noWrap/>
          </w:tcPr>
          <w:p w:rsidR="00D77FD6" w:rsidRPr="00612CD0" w:rsidRDefault="00D77FD6" w:rsidP="00D77FD6">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مستخدمون</w:t>
            </w:r>
          </w:p>
        </w:tc>
        <w:tc>
          <w:tcPr>
            <w:tcW w:w="1163" w:type="dxa"/>
            <w:noWrap/>
          </w:tcPr>
          <w:p w:rsidR="00D77FD6" w:rsidRPr="00612CD0" w:rsidRDefault="00D77FD6" w:rsidP="00D77FD6">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240</w:t>
            </w:r>
          </w:p>
        </w:tc>
      </w:tr>
      <w:tr w:rsidR="00612CD0" w:rsidRPr="00612CD0" w:rsidTr="00401CA5">
        <w:trPr>
          <w:trHeight w:val="255"/>
          <w:jc w:val="center"/>
        </w:trPr>
        <w:tc>
          <w:tcPr>
            <w:tcW w:w="915" w:type="dxa"/>
            <w:noWrap/>
          </w:tcPr>
          <w:p w:rsidR="00986947" w:rsidRPr="00612CD0" w:rsidRDefault="00986947" w:rsidP="00986947">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lastRenderedPageBreak/>
              <w:t>2018-8</w:t>
            </w:r>
          </w:p>
        </w:tc>
        <w:tc>
          <w:tcPr>
            <w:tcW w:w="1279" w:type="dxa"/>
            <w:noWrap/>
          </w:tcPr>
          <w:p w:rsidR="00986947" w:rsidRPr="00612CD0" w:rsidRDefault="00986947"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986947" w:rsidRPr="00612CD0" w:rsidRDefault="00986947" w:rsidP="00A4435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tcPr>
          <w:p w:rsidR="00986947" w:rsidRPr="00612CD0" w:rsidRDefault="00986947" w:rsidP="00986947">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 جيم، دال</w:t>
            </w:r>
          </w:p>
        </w:tc>
        <w:tc>
          <w:tcPr>
            <w:tcW w:w="2821" w:type="dxa"/>
          </w:tcPr>
          <w:p w:rsidR="00986947" w:rsidRPr="00612CD0" w:rsidRDefault="00986947" w:rsidP="00986947">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تدريب على إجراءات معاهدة البراءات</w:t>
            </w:r>
          </w:p>
        </w:tc>
        <w:tc>
          <w:tcPr>
            <w:tcW w:w="1802" w:type="dxa"/>
          </w:tcPr>
          <w:p w:rsidR="00986947" w:rsidRPr="00612CD0" w:rsidRDefault="00986947" w:rsidP="00986947">
            <w:pPr>
              <w:spacing w:beforeLines="40" w:before="96" w:afterLines="40" w:after="96"/>
              <w:jc w:val="center"/>
              <w:rPr>
                <w:rFonts w:ascii="Arabic Typesetting" w:hAnsi="Arabic Typesetting" w:cs="Arabic Typesetting"/>
                <w:sz w:val="28"/>
                <w:szCs w:val="28"/>
              </w:rPr>
            </w:pPr>
          </w:p>
        </w:tc>
        <w:tc>
          <w:tcPr>
            <w:tcW w:w="1626" w:type="dxa"/>
            <w:noWrap/>
          </w:tcPr>
          <w:p w:rsidR="00986947" w:rsidRPr="00612CD0" w:rsidRDefault="00986947" w:rsidP="00986947">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كينيا (</w:t>
            </w:r>
            <w:r w:rsidRPr="00612CD0">
              <w:rPr>
                <w:rFonts w:ascii="Arabic Typesetting" w:hAnsi="Arabic Typesetting" w:cs="Arabic Typesetting"/>
                <w:sz w:val="28"/>
                <w:szCs w:val="28"/>
              </w:rPr>
              <w:t>KE</w:t>
            </w:r>
            <w:r w:rsidRPr="00612CD0">
              <w:rPr>
                <w:rFonts w:ascii="Arabic Typesetting" w:hAnsi="Arabic Typesetting" w:cs="Arabic Typesetting"/>
                <w:sz w:val="28"/>
                <w:szCs w:val="28"/>
                <w:rtl/>
              </w:rPr>
              <w:t>)</w:t>
            </w:r>
          </w:p>
        </w:tc>
        <w:tc>
          <w:tcPr>
            <w:tcW w:w="1620" w:type="dxa"/>
            <w:noWrap/>
          </w:tcPr>
          <w:p w:rsidR="00986947" w:rsidRPr="00612CD0" w:rsidRDefault="00986947" w:rsidP="00986947">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كينيا (</w:t>
            </w:r>
            <w:r w:rsidRPr="00612CD0">
              <w:rPr>
                <w:rFonts w:ascii="Arabic Typesetting" w:hAnsi="Arabic Typesetting" w:cs="Arabic Typesetting"/>
                <w:sz w:val="28"/>
                <w:szCs w:val="28"/>
              </w:rPr>
              <w:t>KE</w:t>
            </w:r>
            <w:r w:rsidRPr="00612CD0">
              <w:rPr>
                <w:rFonts w:ascii="Arabic Typesetting" w:hAnsi="Arabic Typesetting" w:cs="Arabic Typesetting"/>
                <w:sz w:val="28"/>
                <w:szCs w:val="28"/>
                <w:rtl/>
              </w:rPr>
              <w:t>)</w:t>
            </w:r>
          </w:p>
        </w:tc>
        <w:tc>
          <w:tcPr>
            <w:tcW w:w="1243" w:type="dxa"/>
            <w:noWrap/>
          </w:tcPr>
          <w:p w:rsidR="00986947" w:rsidRPr="00612CD0" w:rsidRDefault="00986947" w:rsidP="00986947">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 مستخدمون</w:t>
            </w:r>
          </w:p>
        </w:tc>
        <w:tc>
          <w:tcPr>
            <w:tcW w:w="1163" w:type="dxa"/>
            <w:noWrap/>
          </w:tcPr>
          <w:p w:rsidR="00986947" w:rsidRPr="00612CD0" w:rsidRDefault="00986947" w:rsidP="00986947">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Pr>
              <w:t> </w:t>
            </w:r>
            <w:r w:rsidRPr="00612CD0">
              <w:rPr>
                <w:rFonts w:ascii="Arabic Typesetting" w:hAnsi="Arabic Typesetting" w:cs="Arabic Typesetting" w:hint="cs"/>
                <w:sz w:val="28"/>
                <w:szCs w:val="28"/>
                <w:rtl/>
              </w:rPr>
              <w:t>86</w:t>
            </w:r>
          </w:p>
        </w:tc>
      </w:tr>
      <w:tr w:rsidR="00612CD0" w:rsidRPr="00612CD0" w:rsidTr="00401CA5">
        <w:trPr>
          <w:trHeight w:val="255"/>
          <w:jc w:val="center"/>
        </w:trPr>
        <w:tc>
          <w:tcPr>
            <w:tcW w:w="915" w:type="dxa"/>
            <w:noWrap/>
          </w:tcPr>
          <w:p w:rsidR="00986947" w:rsidRPr="00612CD0" w:rsidRDefault="00986947" w:rsidP="00986947">
            <w:pPr>
              <w:keepNext/>
              <w:keepLines/>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w:t>
            </w:r>
            <w:r w:rsidR="00044553" w:rsidRPr="00612CD0">
              <w:rPr>
                <w:rFonts w:ascii="Arabic Typesetting" w:hAnsi="Arabic Typesetting" w:cs="Arabic Typesetting" w:hint="cs"/>
                <w:sz w:val="28"/>
                <w:szCs w:val="28"/>
                <w:rtl/>
              </w:rPr>
              <w:t>8</w:t>
            </w:r>
          </w:p>
        </w:tc>
        <w:tc>
          <w:tcPr>
            <w:tcW w:w="1279" w:type="dxa"/>
            <w:noWrap/>
          </w:tcPr>
          <w:p w:rsidR="00986947" w:rsidRPr="00612CD0" w:rsidRDefault="00986947" w:rsidP="00A4435B">
            <w:pPr>
              <w:keepNext/>
              <w:keepLines/>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986947" w:rsidRPr="00612CD0" w:rsidRDefault="00986947" w:rsidP="00A4435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tcPr>
          <w:p w:rsidR="00986947" w:rsidRPr="00612CD0" w:rsidRDefault="00986947" w:rsidP="00986947">
            <w:pPr>
              <w:keepNext/>
              <w:keepLines/>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 جيم</w:t>
            </w:r>
          </w:p>
        </w:tc>
        <w:tc>
          <w:tcPr>
            <w:tcW w:w="2821" w:type="dxa"/>
          </w:tcPr>
          <w:p w:rsidR="00986947" w:rsidRPr="00612CD0" w:rsidRDefault="00986947" w:rsidP="00986947">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 xml:space="preserve">ندوة وطنية </w:t>
            </w:r>
            <w:r w:rsidR="00B456D0" w:rsidRPr="00612CD0">
              <w:rPr>
                <w:rFonts w:ascii="Arabic Typesetting" w:hAnsi="Arabic Typesetting" w:cs="Arabic Typesetting" w:hint="cs"/>
                <w:sz w:val="28"/>
                <w:szCs w:val="28"/>
                <w:rtl/>
              </w:rPr>
              <w:t>بشأن</w:t>
            </w:r>
            <w:r w:rsidRPr="00612CD0">
              <w:rPr>
                <w:rFonts w:ascii="Arabic Typesetting" w:hAnsi="Arabic Typesetting" w:cs="Arabic Typesetting"/>
                <w:sz w:val="28"/>
                <w:szCs w:val="28"/>
                <w:rtl/>
              </w:rPr>
              <w:t xml:space="preserve"> معاهدة البراءات</w:t>
            </w:r>
          </w:p>
        </w:tc>
        <w:tc>
          <w:tcPr>
            <w:tcW w:w="1802" w:type="dxa"/>
          </w:tcPr>
          <w:p w:rsidR="00986947" w:rsidRPr="00612CD0" w:rsidRDefault="00B456D0" w:rsidP="00B456D0">
            <w:pPr>
              <w:keepNext/>
              <w:keepLines/>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sz w:val="28"/>
                <w:szCs w:val="28"/>
                <w:rtl/>
              </w:rPr>
              <w:t>معهد شيلي الوطني للملكية الصناعية</w:t>
            </w:r>
            <w:r w:rsidRPr="00612CD0">
              <w:rPr>
                <w:rFonts w:ascii="Arabic Typesetting" w:hAnsi="Arabic Typesetting" w:cs="Arabic Typesetting" w:hint="cs"/>
                <w:sz w:val="28"/>
                <w:szCs w:val="28"/>
                <w:rtl/>
              </w:rPr>
              <w:t xml:space="preserve"> - شيلي</w:t>
            </w:r>
          </w:p>
        </w:tc>
        <w:tc>
          <w:tcPr>
            <w:tcW w:w="1626" w:type="dxa"/>
            <w:noWrap/>
          </w:tcPr>
          <w:p w:rsidR="00986947" w:rsidRPr="00612CD0" w:rsidRDefault="00986947" w:rsidP="00986947">
            <w:pPr>
              <w:keepNext/>
              <w:keepLines/>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شيلي (</w:t>
            </w:r>
            <w:r w:rsidRPr="00612CD0">
              <w:rPr>
                <w:rFonts w:ascii="Arabic Typesetting" w:hAnsi="Arabic Typesetting" w:cs="Arabic Typesetting"/>
                <w:sz w:val="28"/>
                <w:szCs w:val="28"/>
              </w:rPr>
              <w:t>CL</w:t>
            </w:r>
            <w:r w:rsidRPr="00612CD0">
              <w:rPr>
                <w:rFonts w:ascii="Arabic Typesetting" w:hAnsi="Arabic Typesetting" w:cs="Arabic Typesetting"/>
                <w:sz w:val="28"/>
                <w:szCs w:val="28"/>
                <w:rtl/>
              </w:rPr>
              <w:t>)</w:t>
            </w:r>
          </w:p>
        </w:tc>
        <w:tc>
          <w:tcPr>
            <w:tcW w:w="1620" w:type="dxa"/>
            <w:noWrap/>
          </w:tcPr>
          <w:p w:rsidR="00986947" w:rsidRPr="00612CD0" w:rsidRDefault="00986947" w:rsidP="00986947">
            <w:pPr>
              <w:keepNext/>
              <w:keepLines/>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شيلي (</w:t>
            </w:r>
            <w:r w:rsidRPr="00612CD0">
              <w:rPr>
                <w:rFonts w:ascii="Arabic Typesetting" w:hAnsi="Arabic Typesetting" w:cs="Arabic Typesetting"/>
                <w:sz w:val="28"/>
                <w:szCs w:val="28"/>
              </w:rPr>
              <w:t>CL</w:t>
            </w:r>
            <w:r w:rsidRPr="00612CD0">
              <w:rPr>
                <w:rFonts w:ascii="Arabic Typesetting" w:hAnsi="Arabic Typesetting" w:cs="Arabic Typesetting"/>
                <w:sz w:val="28"/>
                <w:szCs w:val="28"/>
                <w:rtl/>
              </w:rPr>
              <w:t>)</w:t>
            </w:r>
          </w:p>
        </w:tc>
        <w:tc>
          <w:tcPr>
            <w:tcW w:w="1243" w:type="dxa"/>
            <w:noWrap/>
          </w:tcPr>
          <w:p w:rsidR="00986947" w:rsidRPr="00612CD0" w:rsidRDefault="00986947" w:rsidP="00986947">
            <w:pPr>
              <w:keepNext/>
              <w:keepLines/>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 مستخدمون</w:t>
            </w:r>
          </w:p>
        </w:tc>
        <w:tc>
          <w:tcPr>
            <w:tcW w:w="1163" w:type="dxa"/>
            <w:noWrap/>
          </w:tcPr>
          <w:p w:rsidR="00986947" w:rsidRPr="00612CD0" w:rsidRDefault="00986947" w:rsidP="00986947">
            <w:pPr>
              <w:keepNext/>
              <w:keepLines/>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sz w:val="28"/>
                <w:szCs w:val="28"/>
              </w:rPr>
              <w:t> </w:t>
            </w:r>
            <w:r w:rsidRPr="00612CD0">
              <w:rPr>
                <w:rFonts w:ascii="Arabic Typesetting" w:hAnsi="Arabic Typesetting" w:cs="Arabic Typesetting" w:hint="cs"/>
                <w:sz w:val="28"/>
                <w:szCs w:val="28"/>
                <w:rtl/>
              </w:rPr>
              <w:t>311</w:t>
            </w:r>
          </w:p>
        </w:tc>
      </w:tr>
      <w:tr w:rsidR="00612CD0" w:rsidRPr="00612CD0" w:rsidTr="00401CA5">
        <w:trPr>
          <w:trHeight w:val="255"/>
          <w:jc w:val="center"/>
        </w:trPr>
        <w:tc>
          <w:tcPr>
            <w:tcW w:w="915" w:type="dxa"/>
            <w:noWrap/>
          </w:tcPr>
          <w:p w:rsidR="002138C3" w:rsidRPr="00612CD0" w:rsidRDefault="002138C3" w:rsidP="002138C3">
            <w:pPr>
              <w:bidi/>
              <w:spacing w:before="100" w:beforeAutospacing="1" w:after="100" w:afterAutospacing="1" w:line="280" w:lineRule="exact"/>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w:t>
            </w:r>
            <w:r w:rsidR="00044553" w:rsidRPr="00612CD0">
              <w:rPr>
                <w:rFonts w:ascii="Arabic Typesetting" w:hAnsi="Arabic Typesetting" w:cs="Arabic Typesetting" w:hint="cs"/>
                <w:sz w:val="28"/>
                <w:szCs w:val="28"/>
                <w:rtl/>
              </w:rPr>
              <w:t>9</w:t>
            </w:r>
          </w:p>
        </w:tc>
        <w:tc>
          <w:tcPr>
            <w:tcW w:w="1279" w:type="dxa"/>
            <w:noWrap/>
          </w:tcPr>
          <w:p w:rsidR="002138C3" w:rsidRPr="00612CD0" w:rsidRDefault="002138C3" w:rsidP="00A4435B">
            <w:pPr>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2138C3" w:rsidRPr="00612CD0" w:rsidRDefault="002138C3" w:rsidP="00A4435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w:t>
            </w:r>
          </w:p>
        </w:tc>
        <w:tc>
          <w:tcPr>
            <w:tcW w:w="1084" w:type="dxa"/>
            <w:noWrap/>
          </w:tcPr>
          <w:p w:rsidR="002138C3" w:rsidRPr="00612CD0" w:rsidRDefault="002138C3" w:rsidP="002138C3">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باء، جيم</w:t>
            </w:r>
          </w:p>
        </w:tc>
        <w:tc>
          <w:tcPr>
            <w:tcW w:w="2821" w:type="dxa"/>
          </w:tcPr>
          <w:p w:rsidR="002138C3" w:rsidRPr="00612CD0" w:rsidRDefault="00606725" w:rsidP="002138C3">
            <w:pPr>
              <w:bidi/>
              <w:spacing w:before="100" w:beforeAutospacing="1" w:after="100" w:afterAutospacing="1" w:line="280" w:lineRule="exact"/>
              <w:jc w:val="center"/>
              <w:rPr>
                <w:rFonts w:ascii="Arabic Typesetting" w:hAnsi="Arabic Typesetting" w:cs="Arabic Typesetting"/>
                <w:sz w:val="28"/>
                <w:szCs w:val="28"/>
              </w:rPr>
            </w:pPr>
            <w:r w:rsidRPr="00612CD0">
              <w:rPr>
                <w:rFonts w:ascii="Arabic Typesetting" w:hAnsi="Arabic Typesetting" w:cs="Arabic Typesetting"/>
                <w:sz w:val="28"/>
                <w:szCs w:val="28"/>
                <w:rtl/>
              </w:rPr>
              <w:t xml:space="preserve">تدريب على الفحص الموضوعي </w:t>
            </w:r>
            <w:r w:rsidRPr="00612CD0">
              <w:rPr>
                <w:rFonts w:ascii="Arabic Typesetting" w:hAnsi="Arabic Typesetting" w:cs="Arabic Typesetting" w:hint="cs"/>
                <w:sz w:val="28"/>
                <w:szCs w:val="28"/>
                <w:rtl/>
              </w:rPr>
              <w:t>في المرحلة الوطنية لمعاهدات البراءات و</w:t>
            </w:r>
            <w:r w:rsidR="002138C3" w:rsidRPr="00612CD0">
              <w:rPr>
                <w:rFonts w:ascii="Arabic Typesetting" w:hAnsi="Arabic Typesetting" w:cs="Arabic Typesetting"/>
                <w:sz w:val="28"/>
                <w:szCs w:val="28"/>
                <w:rtl/>
              </w:rPr>
              <w:t xml:space="preserve">ندوات </w:t>
            </w:r>
            <w:r w:rsidRPr="00612CD0">
              <w:rPr>
                <w:rFonts w:ascii="Arabic Typesetting" w:hAnsi="Arabic Typesetting" w:cs="Arabic Typesetting" w:hint="cs"/>
                <w:sz w:val="28"/>
                <w:szCs w:val="28"/>
                <w:rtl/>
              </w:rPr>
              <w:t>لفائدة</w:t>
            </w:r>
            <w:r w:rsidR="002138C3" w:rsidRPr="00612CD0">
              <w:rPr>
                <w:rFonts w:ascii="Arabic Typesetting" w:hAnsi="Arabic Typesetting" w:cs="Arabic Typesetting"/>
                <w:sz w:val="28"/>
                <w:szCs w:val="28"/>
                <w:rtl/>
              </w:rPr>
              <w:t xml:space="preserve"> </w:t>
            </w:r>
            <w:r w:rsidR="002138C3" w:rsidRPr="00612CD0">
              <w:rPr>
                <w:rFonts w:ascii="Arabic Typesetting" w:hAnsi="Arabic Typesetting" w:cs="Arabic Typesetting" w:hint="cs"/>
                <w:sz w:val="28"/>
                <w:szCs w:val="28"/>
                <w:rtl/>
              </w:rPr>
              <w:t>وكلاء الملكية الفكرية</w:t>
            </w:r>
          </w:p>
        </w:tc>
        <w:tc>
          <w:tcPr>
            <w:tcW w:w="1802" w:type="dxa"/>
          </w:tcPr>
          <w:p w:rsidR="002138C3" w:rsidRPr="00612CD0" w:rsidRDefault="002138C3" w:rsidP="002138C3">
            <w:pPr>
              <w:spacing w:beforeLines="40" w:before="96" w:afterLines="40" w:after="96"/>
              <w:jc w:val="center"/>
              <w:rPr>
                <w:rFonts w:ascii="Arabic Typesetting" w:hAnsi="Arabic Typesetting" w:cs="Arabic Typesetting"/>
                <w:sz w:val="28"/>
                <w:szCs w:val="28"/>
              </w:rPr>
            </w:pPr>
          </w:p>
        </w:tc>
        <w:tc>
          <w:tcPr>
            <w:tcW w:w="1626" w:type="dxa"/>
            <w:noWrap/>
          </w:tcPr>
          <w:p w:rsidR="002138C3" w:rsidRPr="00612CD0" w:rsidRDefault="002138C3" w:rsidP="002138C3">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كمبوديا (</w:t>
            </w:r>
            <w:r w:rsidRPr="00612CD0">
              <w:rPr>
                <w:rFonts w:ascii="Arabic Typesetting" w:hAnsi="Arabic Typesetting" w:cs="Arabic Typesetting"/>
                <w:sz w:val="28"/>
                <w:szCs w:val="28"/>
              </w:rPr>
              <w:t>KH</w:t>
            </w:r>
            <w:r w:rsidRPr="00612CD0">
              <w:rPr>
                <w:rFonts w:ascii="Arabic Typesetting" w:hAnsi="Arabic Typesetting" w:cs="Arabic Typesetting"/>
                <w:sz w:val="28"/>
                <w:szCs w:val="28"/>
                <w:rtl/>
              </w:rPr>
              <w:t>)</w:t>
            </w:r>
          </w:p>
        </w:tc>
        <w:tc>
          <w:tcPr>
            <w:tcW w:w="1620" w:type="dxa"/>
            <w:noWrap/>
          </w:tcPr>
          <w:p w:rsidR="002138C3" w:rsidRPr="00612CD0" w:rsidRDefault="002138C3" w:rsidP="002138C3">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كمبوديا (</w:t>
            </w:r>
            <w:r w:rsidRPr="00612CD0">
              <w:rPr>
                <w:rFonts w:ascii="Arabic Typesetting" w:hAnsi="Arabic Typesetting" w:cs="Arabic Typesetting"/>
                <w:sz w:val="28"/>
                <w:szCs w:val="28"/>
              </w:rPr>
              <w:t>KH</w:t>
            </w:r>
            <w:r w:rsidRPr="00612CD0">
              <w:rPr>
                <w:rFonts w:ascii="Arabic Typesetting" w:hAnsi="Arabic Typesetting" w:cs="Arabic Typesetting"/>
                <w:sz w:val="28"/>
                <w:szCs w:val="28"/>
                <w:rtl/>
              </w:rPr>
              <w:t>)</w:t>
            </w:r>
          </w:p>
        </w:tc>
        <w:tc>
          <w:tcPr>
            <w:tcW w:w="1243" w:type="dxa"/>
            <w:noWrap/>
          </w:tcPr>
          <w:p w:rsidR="002138C3" w:rsidRPr="00612CD0" w:rsidRDefault="002138C3" w:rsidP="002138C3">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 مستخدمون</w:t>
            </w:r>
          </w:p>
        </w:tc>
        <w:tc>
          <w:tcPr>
            <w:tcW w:w="1163" w:type="dxa"/>
            <w:noWrap/>
          </w:tcPr>
          <w:p w:rsidR="002138C3" w:rsidRPr="00612CD0" w:rsidRDefault="00606725" w:rsidP="002138C3">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30</w:t>
            </w:r>
          </w:p>
        </w:tc>
      </w:tr>
      <w:tr w:rsidR="00612CD0" w:rsidRPr="00612CD0" w:rsidTr="00401CA5">
        <w:trPr>
          <w:trHeight w:val="255"/>
          <w:jc w:val="center"/>
        </w:trPr>
        <w:tc>
          <w:tcPr>
            <w:tcW w:w="915" w:type="dxa"/>
            <w:noWrap/>
          </w:tcPr>
          <w:p w:rsidR="00E04370" w:rsidRPr="00612CD0" w:rsidRDefault="00E04370" w:rsidP="00E04370">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2018-9</w:t>
            </w:r>
          </w:p>
        </w:tc>
        <w:tc>
          <w:tcPr>
            <w:tcW w:w="1279" w:type="dxa"/>
            <w:noWrap/>
          </w:tcPr>
          <w:p w:rsidR="00E04370" w:rsidRPr="00612CD0" w:rsidRDefault="00E04370"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E04370" w:rsidRPr="00612CD0" w:rsidRDefault="00E04370" w:rsidP="00A4435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tcPr>
          <w:p w:rsidR="00E04370" w:rsidRPr="00612CD0" w:rsidRDefault="00E04370" w:rsidP="00E04370">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 جيم</w:t>
            </w:r>
          </w:p>
        </w:tc>
        <w:tc>
          <w:tcPr>
            <w:tcW w:w="2821" w:type="dxa"/>
          </w:tcPr>
          <w:p w:rsidR="00E04370" w:rsidRPr="00612CD0" w:rsidRDefault="00E04370" w:rsidP="00E04370">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ندوة وطنية جوالة حول معاهدة البراءات</w:t>
            </w:r>
          </w:p>
        </w:tc>
        <w:tc>
          <w:tcPr>
            <w:tcW w:w="1802" w:type="dxa"/>
          </w:tcPr>
          <w:p w:rsidR="00E04370" w:rsidRPr="00612CD0" w:rsidRDefault="00E04370" w:rsidP="00E04370">
            <w:pPr>
              <w:spacing w:beforeLines="40" w:before="96" w:afterLines="40" w:after="96"/>
              <w:rPr>
                <w:rFonts w:ascii="Arabic Typesetting" w:hAnsi="Arabic Typesetting" w:cs="Arabic Typesetting"/>
                <w:sz w:val="28"/>
                <w:szCs w:val="28"/>
              </w:rPr>
            </w:pPr>
            <w:r w:rsidRPr="00612CD0">
              <w:rPr>
                <w:rFonts w:ascii="Arabic Typesetting" w:hAnsi="Arabic Typesetting" w:cs="Arabic Typesetting"/>
                <w:sz w:val="28"/>
                <w:szCs w:val="28"/>
              </w:rPr>
              <w:t> </w:t>
            </w:r>
          </w:p>
        </w:tc>
        <w:tc>
          <w:tcPr>
            <w:tcW w:w="1626" w:type="dxa"/>
            <w:noWrap/>
          </w:tcPr>
          <w:p w:rsidR="00E04370" w:rsidRPr="00612CD0" w:rsidRDefault="00E04370" w:rsidP="00E04370">
            <w:pPr>
              <w:bidi/>
              <w:spacing w:beforeLines="40" w:before="96" w:afterLines="40" w:after="96"/>
              <w:jc w:val="center"/>
              <w:rPr>
                <w:rFonts w:ascii="Arabic Typesetting" w:hAnsi="Arabic Typesetting" w:cs="Arabic Typesetting"/>
                <w:sz w:val="28"/>
                <w:szCs w:val="28"/>
              </w:rPr>
            </w:pPr>
            <w:r w:rsidRPr="00612CD0">
              <w:rPr>
                <w:rStyle w:val="shorttext"/>
                <w:rFonts w:ascii="Arabic Typesetting" w:hAnsi="Arabic Typesetting" w:cs="Arabic Typesetting"/>
                <w:sz w:val="28"/>
                <w:szCs w:val="28"/>
                <w:rtl/>
              </w:rPr>
              <w:t>صربيا(</w:t>
            </w:r>
            <w:r w:rsidRPr="00612CD0">
              <w:rPr>
                <w:rStyle w:val="shorttext"/>
                <w:rFonts w:ascii="Arabic Typesetting" w:hAnsi="Arabic Typesetting" w:cs="Arabic Typesetting"/>
                <w:sz w:val="28"/>
                <w:szCs w:val="28"/>
              </w:rPr>
              <w:t>RS</w:t>
            </w:r>
            <w:r w:rsidRPr="00612CD0">
              <w:rPr>
                <w:rStyle w:val="shorttext"/>
                <w:rFonts w:ascii="Arabic Typesetting" w:hAnsi="Arabic Typesetting" w:cs="Arabic Typesetting"/>
                <w:sz w:val="28"/>
                <w:szCs w:val="28"/>
                <w:rtl/>
              </w:rPr>
              <w:t>)</w:t>
            </w:r>
          </w:p>
        </w:tc>
        <w:tc>
          <w:tcPr>
            <w:tcW w:w="1620" w:type="dxa"/>
            <w:noWrap/>
          </w:tcPr>
          <w:p w:rsidR="00E04370" w:rsidRPr="00612CD0" w:rsidRDefault="00E04370" w:rsidP="00E04370">
            <w:pPr>
              <w:bidi/>
              <w:spacing w:beforeLines="40" w:before="96" w:afterLines="40" w:after="96"/>
              <w:jc w:val="center"/>
              <w:rPr>
                <w:rFonts w:ascii="Arabic Typesetting" w:hAnsi="Arabic Typesetting" w:cs="Arabic Typesetting"/>
                <w:sz w:val="28"/>
                <w:szCs w:val="28"/>
              </w:rPr>
            </w:pPr>
            <w:r w:rsidRPr="00612CD0">
              <w:rPr>
                <w:rStyle w:val="shorttext"/>
                <w:rFonts w:ascii="Arabic Typesetting" w:hAnsi="Arabic Typesetting" w:cs="Arabic Typesetting"/>
                <w:sz w:val="28"/>
                <w:szCs w:val="28"/>
                <w:rtl/>
              </w:rPr>
              <w:t>صربيا(</w:t>
            </w:r>
            <w:r w:rsidRPr="00612CD0">
              <w:rPr>
                <w:rStyle w:val="shorttext"/>
                <w:rFonts w:ascii="Arabic Typesetting" w:hAnsi="Arabic Typesetting" w:cs="Arabic Typesetting"/>
                <w:sz w:val="28"/>
                <w:szCs w:val="28"/>
              </w:rPr>
              <w:t>RS</w:t>
            </w:r>
            <w:r w:rsidRPr="00612CD0">
              <w:rPr>
                <w:rStyle w:val="shorttext"/>
                <w:rFonts w:ascii="Arabic Typesetting" w:hAnsi="Arabic Typesetting" w:cs="Arabic Typesetting"/>
                <w:sz w:val="28"/>
                <w:szCs w:val="28"/>
                <w:rtl/>
              </w:rPr>
              <w:t>)</w:t>
            </w:r>
          </w:p>
        </w:tc>
        <w:tc>
          <w:tcPr>
            <w:tcW w:w="1243" w:type="dxa"/>
            <w:noWrap/>
          </w:tcPr>
          <w:p w:rsidR="00E04370" w:rsidRPr="00612CD0" w:rsidRDefault="00E04370" w:rsidP="00E04370">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 مستخدمون</w:t>
            </w:r>
          </w:p>
        </w:tc>
        <w:tc>
          <w:tcPr>
            <w:tcW w:w="1163" w:type="dxa"/>
            <w:noWrap/>
          </w:tcPr>
          <w:p w:rsidR="00E04370" w:rsidRPr="00612CD0" w:rsidRDefault="00E04370" w:rsidP="00E04370">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Pr>
              <w:t> </w:t>
            </w:r>
            <w:r w:rsidRPr="00612CD0">
              <w:rPr>
                <w:rFonts w:ascii="Arabic Typesetting" w:hAnsi="Arabic Typesetting" w:cs="Arabic Typesetting" w:hint="cs"/>
                <w:sz w:val="28"/>
                <w:szCs w:val="28"/>
                <w:rtl/>
              </w:rPr>
              <w:t>60</w:t>
            </w:r>
          </w:p>
        </w:tc>
      </w:tr>
      <w:tr w:rsidR="00612CD0" w:rsidRPr="00612CD0" w:rsidTr="00401CA5">
        <w:trPr>
          <w:trHeight w:val="255"/>
          <w:jc w:val="center"/>
        </w:trPr>
        <w:tc>
          <w:tcPr>
            <w:tcW w:w="915" w:type="dxa"/>
            <w:noWrap/>
          </w:tcPr>
          <w:p w:rsidR="00E04370" w:rsidRPr="00612CD0" w:rsidRDefault="00E04370" w:rsidP="00E04370">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2018-9</w:t>
            </w:r>
          </w:p>
        </w:tc>
        <w:tc>
          <w:tcPr>
            <w:tcW w:w="1279" w:type="dxa"/>
            <w:noWrap/>
          </w:tcPr>
          <w:p w:rsidR="00E04370" w:rsidRPr="00612CD0" w:rsidRDefault="00E04370"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E04370" w:rsidRPr="00612CD0" w:rsidRDefault="003D6902" w:rsidP="00A4435B">
            <w:pPr>
              <w:bidi/>
              <w:jc w:val="center"/>
              <w:rPr>
                <w:rFonts w:ascii="Arabic Typesetting" w:hAnsi="Arabic Typesetting" w:cs="Arabic Typesetting"/>
                <w:sz w:val="28"/>
                <w:szCs w:val="28"/>
              </w:rPr>
            </w:pPr>
            <w:r>
              <w:rPr>
                <w:rFonts w:ascii="Arabic Typesetting" w:hAnsi="Arabic Typesetting" w:cs="Arabic Typesetting" w:hint="cs"/>
                <w:sz w:val="28"/>
                <w:szCs w:val="28"/>
                <w:rtl/>
              </w:rPr>
              <w:t>أخرى</w:t>
            </w:r>
          </w:p>
        </w:tc>
        <w:tc>
          <w:tcPr>
            <w:tcW w:w="1084" w:type="dxa"/>
            <w:noWrap/>
          </w:tcPr>
          <w:p w:rsidR="00E04370" w:rsidRPr="00612CD0" w:rsidRDefault="00E04370" w:rsidP="00E04370">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دال</w:t>
            </w:r>
          </w:p>
        </w:tc>
        <w:tc>
          <w:tcPr>
            <w:tcW w:w="2821" w:type="dxa"/>
          </w:tcPr>
          <w:p w:rsidR="00E04370" w:rsidRPr="00612CD0" w:rsidRDefault="005810EA" w:rsidP="00E04370">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 xml:space="preserve">تدريب متقدم </w:t>
            </w:r>
            <w:r w:rsidRPr="00612CD0">
              <w:rPr>
                <w:rFonts w:ascii="Arabic Typesetting" w:hAnsi="Arabic Typesetting" w:cs="Arabic Typesetting"/>
                <w:sz w:val="28"/>
                <w:szCs w:val="28"/>
                <w:rtl/>
              </w:rPr>
              <w:t>على الإيداع الإلكتروني بناء على المعاهدة</w:t>
            </w:r>
          </w:p>
        </w:tc>
        <w:tc>
          <w:tcPr>
            <w:tcW w:w="1802" w:type="dxa"/>
          </w:tcPr>
          <w:p w:rsidR="00E04370" w:rsidRPr="00612CD0" w:rsidRDefault="00E04370" w:rsidP="00E04370">
            <w:pPr>
              <w:spacing w:beforeLines="40" w:before="96" w:afterLines="40" w:after="96"/>
              <w:rPr>
                <w:rFonts w:ascii="Arabic Typesetting" w:hAnsi="Arabic Typesetting" w:cs="Arabic Typesetting"/>
                <w:sz w:val="28"/>
                <w:szCs w:val="28"/>
              </w:rPr>
            </w:pPr>
            <w:r w:rsidRPr="00612CD0">
              <w:rPr>
                <w:rFonts w:ascii="Arabic Typesetting" w:hAnsi="Arabic Typesetting" w:cs="Arabic Typesetting"/>
                <w:sz w:val="28"/>
                <w:szCs w:val="28"/>
              </w:rPr>
              <w:t> </w:t>
            </w:r>
          </w:p>
        </w:tc>
        <w:tc>
          <w:tcPr>
            <w:tcW w:w="1626" w:type="dxa"/>
            <w:noWrap/>
          </w:tcPr>
          <w:p w:rsidR="00E04370" w:rsidRPr="00612CD0" w:rsidRDefault="00E04370" w:rsidP="00E04370">
            <w:pPr>
              <w:bidi/>
              <w:spacing w:beforeLines="40" w:before="96" w:afterLines="40" w:after="96"/>
              <w:jc w:val="center"/>
              <w:rPr>
                <w:rFonts w:ascii="Arabic Typesetting" w:hAnsi="Arabic Typesetting" w:cs="Arabic Typesetting"/>
                <w:sz w:val="28"/>
                <w:szCs w:val="28"/>
              </w:rPr>
            </w:pPr>
            <w:r w:rsidRPr="00612CD0">
              <w:rPr>
                <w:rStyle w:val="shorttext"/>
                <w:rFonts w:ascii="Arabic Typesetting" w:hAnsi="Arabic Typesetting" w:cs="Arabic Typesetting"/>
                <w:sz w:val="28"/>
                <w:szCs w:val="28"/>
                <w:rtl/>
              </w:rPr>
              <w:t>صربيا(</w:t>
            </w:r>
            <w:r w:rsidRPr="00612CD0">
              <w:rPr>
                <w:rStyle w:val="shorttext"/>
                <w:rFonts w:ascii="Arabic Typesetting" w:hAnsi="Arabic Typesetting" w:cs="Arabic Typesetting"/>
                <w:sz w:val="28"/>
                <w:szCs w:val="28"/>
              </w:rPr>
              <w:t>RS</w:t>
            </w:r>
            <w:r w:rsidRPr="00612CD0">
              <w:rPr>
                <w:rStyle w:val="shorttext"/>
                <w:rFonts w:ascii="Arabic Typesetting" w:hAnsi="Arabic Typesetting" w:cs="Arabic Typesetting"/>
                <w:sz w:val="28"/>
                <w:szCs w:val="28"/>
                <w:rtl/>
              </w:rPr>
              <w:t>)</w:t>
            </w:r>
          </w:p>
        </w:tc>
        <w:tc>
          <w:tcPr>
            <w:tcW w:w="1620" w:type="dxa"/>
            <w:noWrap/>
          </w:tcPr>
          <w:p w:rsidR="00E04370" w:rsidRPr="00612CD0" w:rsidRDefault="00E04370" w:rsidP="00E04370">
            <w:pPr>
              <w:bidi/>
              <w:spacing w:beforeLines="40" w:before="96" w:afterLines="40" w:after="96"/>
              <w:jc w:val="center"/>
              <w:rPr>
                <w:rFonts w:ascii="Arabic Typesetting" w:hAnsi="Arabic Typesetting" w:cs="Arabic Typesetting"/>
                <w:sz w:val="28"/>
                <w:szCs w:val="28"/>
              </w:rPr>
            </w:pPr>
            <w:r w:rsidRPr="00612CD0">
              <w:rPr>
                <w:rStyle w:val="shorttext"/>
                <w:rFonts w:ascii="Arabic Typesetting" w:hAnsi="Arabic Typesetting" w:cs="Arabic Typesetting"/>
                <w:sz w:val="28"/>
                <w:szCs w:val="28"/>
                <w:rtl/>
              </w:rPr>
              <w:t>صربيا(</w:t>
            </w:r>
            <w:r w:rsidRPr="00612CD0">
              <w:rPr>
                <w:rStyle w:val="shorttext"/>
                <w:rFonts w:ascii="Arabic Typesetting" w:hAnsi="Arabic Typesetting" w:cs="Arabic Typesetting"/>
                <w:sz w:val="28"/>
                <w:szCs w:val="28"/>
              </w:rPr>
              <w:t>RS</w:t>
            </w:r>
            <w:r w:rsidRPr="00612CD0">
              <w:rPr>
                <w:rStyle w:val="shorttext"/>
                <w:rFonts w:ascii="Arabic Typesetting" w:hAnsi="Arabic Typesetting" w:cs="Arabic Typesetting"/>
                <w:sz w:val="28"/>
                <w:szCs w:val="28"/>
                <w:rtl/>
              </w:rPr>
              <w:t>)</w:t>
            </w:r>
          </w:p>
        </w:tc>
        <w:tc>
          <w:tcPr>
            <w:tcW w:w="1243" w:type="dxa"/>
            <w:noWrap/>
          </w:tcPr>
          <w:p w:rsidR="00E04370" w:rsidRPr="00612CD0" w:rsidRDefault="00E04370" w:rsidP="00E04370">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 xml:space="preserve">مكتب </w:t>
            </w:r>
          </w:p>
        </w:tc>
        <w:tc>
          <w:tcPr>
            <w:tcW w:w="1163" w:type="dxa"/>
            <w:noWrap/>
          </w:tcPr>
          <w:p w:rsidR="00E04370" w:rsidRPr="00612CD0" w:rsidRDefault="00E04370" w:rsidP="00E04370">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Pr>
              <w:t> </w:t>
            </w:r>
            <w:r w:rsidRPr="00612CD0">
              <w:rPr>
                <w:rFonts w:ascii="Arabic Typesetting" w:hAnsi="Arabic Typesetting" w:cs="Arabic Typesetting" w:hint="cs"/>
                <w:sz w:val="28"/>
                <w:szCs w:val="28"/>
                <w:rtl/>
              </w:rPr>
              <w:t>12</w:t>
            </w:r>
          </w:p>
        </w:tc>
      </w:tr>
      <w:tr w:rsidR="00612CD0" w:rsidRPr="00612CD0" w:rsidTr="00401CA5">
        <w:trPr>
          <w:trHeight w:val="255"/>
          <w:jc w:val="center"/>
        </w:trPr>
        <w:tc>
          <w:tcPr>
            <w:tcW w:w="915" w:type="dxa"/>
            <w:noWrap/>
          </w:tcPr>
          <w:p w:rsidR="001B718E" w:rsidRPr="00612CD0" w:rsidRDefault="001B718E" w:rsidP="001B718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2018-9</w:t>
            </w:r>
          </w:p>
        </w:tc>
        <w:tc>
          <w:tcPr>
            <w:tcW w:w="1279" w:type="dxa"/>
            <w:noWrap/>
          </w:tcPr>
          <w:p w:rsidR="001B718E" w:rsidRPr="00612CD0" w:rsidRDefault="001B718E"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1B718E" w:rsidRPr="00612CD0" w:rsidRDefault="001B718E" w:rsidP="00A4435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tcPr>
          <w:p w:rsidR="001B718E" w:rsidRPr="00612CD0" w:rsidRDefault="001B718E" w:rsidP="001B718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w:t>
            </w:r>
            <w:r w:rsidR="003D6902">
              <w:rPr>
                <w:rFonts w:ascii="Arabic Typesetting" w:hAnsi="Arabic Typesetting" w:cs="Arabic Typesetting" w:hint="cs"/>
                <w:sz w:val="28"/>
                <w:szCs w:val="28"/>
                <w:rtl/>
              </w:rPr>
              <w:t xml:space="preserve"> </w:t>
            </w:r>
          </w:p>
        </w:tc>
        <w:tc>
          <w:tcPr>
            <w:tcW w:w="2821" w:type="dxa"/>
          </w:tcPr>
          <w:p w:rsidR="001B718E" w:rsidRPr="00612CD0" w:rsidRDefault="005810EA" w:rsidP="001B718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ندوات</w:t>
            </w:r>
            <w:r w:rsidRPr="00612CD0">
              <w:rPr>
                <w:rFonts w:ascii="Arabic Typesetting" w:hAnsi="Arabic Typesetting" w:cs="Arabic Typesetting"/>
                <w:sz w:val="28"/>
                <w:szCs w:val="28"/>
                <w:rtl/>
              </w:rPr>
              <w:t xml:space="preserve"> وطنية </w:t>
            </w:r>
            <w:r w:rsidRPr="00612CD0">
              <w:rPr>
                <w:rFonts w:ascii="Arabic Typesetting" w:hAnsi="Arabic Typesetting" w:cs="Arabic Typesetting" w:hint="cs"/>
                <w:sz w:val="28"/>
                <w:szCs w:val="28"/>
                <w:rtl/>
              </w:rPr>
              <w:t>حول</w:t>
            </w:r>
            <w:r w:rsidRPr="00612CD0">
              <w:rPr>
                <w:rFonts w:ascii="Arabic Typesetting" w:hAnsi="Arabic Typesetting" w:cs="Arabic Typesetting"/>
                <w:sz w:val="28"/>
                <w:szCs w:val="28"/>
                <w:rtl/>
              </w:rPr>
              <w:t xml:space="preserve"> تطوير نظام معاهدة البراءات</w:t>
            </w:r>
          </w:p>
        </w:tc>
        <w:tc>
          <w:tcPr>
            <w:tcW w:w="1802" w:type="dxa"/>
          </w:tcPr>
          <w:p w:rsidR="001B718E" w:rsidRPr="00612CD0" w:rsidRDefault="00256C0F" w:rsidP="00256C0F">
            <w:pPr>
              <w:spacing w:beforeLines="40" w:before="96" w:afterLines="40" w:after="96"/>
              <w:rPr>
                <w:rFonts w:ascii="Arabic Typesetting" w:hAnsi="Arabic Typesetting" w:cs="Arabic Typesetting"/>
                <w:sz w:val="28"/>
                <w:szCs w:val="28"/>
              </w:rPr>
            </w:pPr>
            <w:r w:rsidRPr="00612CD0">
              <w:rPr>
                <w:rFonts w:ascii="Arabic Typesetting" w:hAnsi="Arabic Typesetting" w:cs="Arabic Typesetting"/>
                <w:sz w:val="28"/>
                <w:szCs w:val="28"/>
                <w:rtl/>
              </w:rPr>
              <w:t xml:space="preserve">المكتب الروسي للملكية </w:t>
            </w:r>
            <w:r w:rsidRPr="00612CD0">
              <w:rPr>
                <w:rFonts w:ascii="Arabic Typesetting" w:hAnsi="Arabic Typesetting" w:cs="Arabic Typesetting" w:hint="cs"/>
                <w:sz w:val="28"/>
                <w:szCs w:val="28"/>
                <w:rtl/>
              </w:rPr>
              <w:t>)</w:t>
            </w:r>
            <w:r w:rsidRPr="00612CD0">
              <w:rPr>
                <w:rFonts w:ascii="Arabic Typesetting" w:hAnsi="Arabic Typesetting" w:cs="Arabic Typesetting"/>
                <w:sz w:val="28"/>
                <w:szCs w:val="28"/>
              </w:rPr>
              <w:t>Rospatent</w:t>
            </w:r>
            <w:r w:rsidRPr="00612CD0">
              <w:rPr>
                <w:rFonts w:ascii="Arabic Typesetting" w:hAnsi="Arabic Typesetting" w:cs="Arabic Typesetting"/>
                <w:sz w:val="28"/>
                <w:szCs w:val="28"/>
                <w:rtl/>
              </w:rPr>
              <w:t>الفكرية (</w:t>
            </w:r>
          </w:p>
        </w:tc>
        <w:tc>
          <w:tcPr>
            <w:tcW w:w="1626" w:type="dxa"/>
            <w:noWrap/>
          </w:tcPr>
          <w:p w:rsidR="001B718E" w:rsidRPr="00612CD0" w:rsidRDefault="001B718E" w:rsidP="001B718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الاتحاد الروسي (</w:t>
            </w:r>
            <w:r w:rsidRPr="00612CD0">
              <w:rPr>
                <w:rFonts w:ascii="Arabic Typesetting" w:hAnsi="Arabic Typesetting" w:cs="Arabic Typesetting"/>
                <w:sz w:val="28"/>
                <w:szCs w:val="28"/>
              </w:rPr>
              <w:t>RU</w:t>
            </w:r>
            <w:r w:rsidRPr="00612CD0">
              <w:rPr>
                <w:rFonts w:ascii="Arabic Typesetting" w:hAnsi="Arabic Typesetting" w:cs="Arabic Typesetting"/>
                <w:sz w:val="28"/>
                <w:szCs w:val="28"/>
                <w:rtl/>
              </w:rPr>
              <w:t>)</w:t>
            </w:r>
          </w:p>
        </w:tc>
        <w:tc>
          <w:tcPr>
            <w:tcW w:w="1620" w:type="dxa"/>
            <w:noWrap/>
          </w:tcPr>
          <w:p w:rsidR="001B718E" w:rsidRPr="00612CD0" w:rsidRDefault="001B718E" w:rsidP="001B718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الاتحاد الروسي (</w:t>
            </w:r>
            <w:r w:rsidRPr="00612CD0">
              <w:rPr>
                <w:rFonts w:ascii="Arabic Typesetting" w:hAnsi="Arabic Typesetting" w:cs="Arabic Typesetting"/>
                <w:sz w:val="28"/>
                <w:szCs w:val="28"/>
              </w:rPr>
              <w:t>RU</w:t>
            </w:r>
            <w:r w:rsidRPr="00612CD0">
              <w:rPr>
                <w:rFonts w:ascii="Arabic Typesetting" w:hAnsi="Arabic Typesetting" w:cs="Arabic Typesetting"/>
                <w:sz w:val="28"/>
                <w:szCs w:val="28"/>
                <w:rtl/>
              </w:rPr>
              <w:t>)</w:t>
            </w:r>
          </w:p>
        </w:tc>
        <w:tc>
          <w:tcPr>
            <w:tcW w:w="1243" w:type="dxa"/>
            <w:noWrap/>
          </w:tcPr>
          <w:p w:rsidR="001B718E" w:rsidRPr="00612CD0" w:rsidRDefault="00256C0F" w:rsidP="001B718E">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جامعة / معهد بحث + مستخدمون</w:t>
            </w:r>
          </w:p>
        </w:tc>
        <w:tc>
          <w:tcPr>
            <w:tcW w:w="1163" w:type="dxa"/>
            <w:noWrap/>
          </w:tcPr>
          <w:p w:rsidR="001B718E" w:rsidRPr="00612CD0" w:rsidRDefault="001B718E" w:rsidP="001B718E">
            <w:pPr>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sz w:val="28"/>
                <w:szCs w:val="28"/>
              </w:rPr>
              <w:t> </w:t>
            </w:r>
            <w:r w:rsidR="00256C0F" w:rsidRPr="00612CD0">
              <w:rPr>
                <w:rFonts w:ascii="Arabic Typesetting" w:hAnsi="Arabic Typesetting" w:cs="Arabic Typesetting" w:hint="cs"/>
                <w:sz w:val="28"/>
                <w:szCs w:val="28"/>
                <w:rtl/>
              </w:rPr>
              <w:t>143</w:t>
            </w:r>
          </w:p>
        </w:tc>
      </w:tr>
      <w:tr w:rsidR="00612CD0" w:rsidRPr="00612CD0" w:rsidTr="00401CA5">
        <w:trPr>
          <w:trHeight w:val="255"/>
          <w:jc w:val="center"/>
        </w:trPr>
        <w:tc>
          <w:tcPr>
            <w:tcW w:w="915" w:type="dxa"/>
            <w:noWrap/>
          </w:tcPr>
          <w:p w:rsidR="009A4DAA" w:rsidRPr="00612CD0" w:rsidRDefault="009A4DAA" w:rsidP="009A4DAA">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2018-9</w:t>
            </w:r>
          </w:p>
        </w:tc>
        <w:tc>
          <w:tcPr>
            <w:tcW w:w="1279" w:type="dxa"/>
            <w:noWrap/>
          </w:tcPr>
          <w:p w:rsidR="009A4DAA" w:rsidRPr="00612CD0" w:rsidRDefault="009A4DAA" w:rsidP="00A4435B">
            <w:pPr>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9A4DAA" w:rsidRPr="00612CD0" w:rsidRDefault="009A4DAA" w:rsidP="00A4435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w:t>
            </w:r>
          </w:p>
        </w:tc>
        <w:tc>
          <w:tcPr>
            <w:tcW w:w="1084" w:type="dxa"/>
            <w:noWrap/>
          </w:tcPr>
          <w:p w:rsidR="009A4DAA" w:rsidRPr="00612CD0" w:rsidRDefault="009A4DAA" w:rsidP="009A4DAA">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w:t>
            </w:r>
            <w:r w:rsidRPr="00612CD0">
              <w:rPr>
                <w:rFonts w:ascii="Arabic Typesetting" w:hAnsi="Arabic Typesetting" w:cs="Arabic Typesetting" w:hint="cs"/>
                <w:sz w:val="28"/>
                <w:szCs w:val="28"/>
                <w:rtl/>
              </w:rPr>
              <w:t>، جيم، دال</w:t>
            </w:r>
          </w:p>
        </w:tc>
        <w:tc>
          <w:tcPr>
            <w:tcW w:w="2821" w:type="dxa"/>
          </w:tcPr>
          <w:p w:rsidR="009A4DAA" w:rsidRPr="00612CD0" w:rsidRDefault="009A4DAA" w:rsidP="009A4DAA">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 xml:space="preserve">تدريب متقدم </w:t>
            </w:r>
            <w:r w:rsidR="005810EA" w:rsidRPr="00612CD0">
              <w:rPr>
                <w:rFonts w:ascii="Arabic Typesetting" w:hAnsi="Arabic Typesetting" w:cs="Arabic Typesetting"/>
                <w:sz w:val="28"/>
                <w:szCs w:val="28"/>
                <w:rtl/>
              </w:rPr>
              <w:t>على الإيداع الإلكتروني بناء على المعاهدة</w:t>
            </w:r>
            <w:r w:rsidRPr="00612CD0">
              <w:rPr>
                <w:rFonts w:ascii="Arabic Typesetting" w:hAnsi="Arabic Typesetting" w:cs="Arabic Typesetting" w:hint="cs"/>
                <w:sz w:val="28"/>
                <w:szCs w:val="28"/>
                <w:rtl/>
              </w:rPr>
              <w:t xml:space="preserve"> وحلقة عمل </w:t>
            </w:r>
          </w:p>
        </w:tc>
        <w:tc>
          <w:tcPr>
            <w:tcW w:w="1802" w:type="dxa"/>
          </w:tcPr>
          <w:p w:rsidR="009A4DAA" w:rsidRPr="00612CD0" w:rsidRDefault="009A4DAA" w:rsidP="003D6902">
            <w:pPr>
              <w:bidi/>
              <w:spacing w:beforeLines="40" w:before="96" w:afterLines="40" w:after="96"/>
              <w:rPr>
                <w:rFonts w:ascii="Arabic Typesetting" w:hAnsi="Arabic Typesetting" w:cs="Arabic Typesetting"/>
                <w:sz w:val="28"/>
                <w:szCs w:val="28"/>
              </w:rPr>
            </w:pPr>
          </w:p>
        </w:tc>
        <w:tc>
          <w:tcPr>
            <w:tcW w:w="1626" w:type="dxa"/>
            <w:noWrap/>
          </w:tcPr>
          <w:p w:rsidR="009A4DAA" w:rsidRPr="00612CD0" w:rsidRDefault="009A4DAA" w:rsidP="009A4DAA">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بيرو (</w:t>
            </w:r>
            <w:r w:rsidRPr="00612CD0">
              <w:rPr>
                <w:rFonts w:ascii="Arabic Typesetting" w:hAnsi="Arabic Typesetting" w:cs="Arabic Typesetting"/>
                <w:sz w:val="28"/>
                <w:szCs w:val="28"/>
              </w:rPr>
              <w:t>PE</w:t>
            </w:r>
            <w:r w:rsidRPr="00612CD0">
              <w:rPr>
                <w:rFonts w:ascii="Arabic Typesetting" w:hAnsi="Arabic Typesetting" w:cs="Arabic Typesetting"/>
                <w:sz w:val="28"/>
                <w:szCs w:val="28"/>
                <w:rtl/>
              </w:rPr>
              <w:t>)</w:t>
            </w:r>
          </w:p>
        </w:tc>
        <w:tc>
          <w:tcPr>
            <w:tcW w:w="1620" w:type="dxa"/>
            <w:noWrap/>
          </w:tcPr>
          <w:p w:rsidR="009A4DAA" w:rsidRPr="00612CD0" w:rsidRDefault="009A4DAA" w:rsidP="009A4DAA">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بيرو (</w:t>
            </w:r>
            <w:r w:rsidRPr="00612CD0">
              <w:rPr>
                <w:rFonts w:ascii="Arabic Typesetting" w:hAnsi="Arabic Typesetting" w:cs="Arabic Typesetting"/>
                <w:sz w:val="28"/>
                <w:szCs w:val="28"/>
              </w:rPr>
              <w:t>PE</w:t>
            </w:r>
            <w:r w:rsidRPr="00612CD0">
              <w:rPr>
                <w:rFonts w:ascii="Arabic Typesetting" w:hAnsi="Arabic Typesetting" w:cs="Arabic Typesetting"/>
                <w:sz w:val="28"/>
                <w:szCs w:val="28"/>
                <w:rtl/>
              </w:rPr>
              <w:t>)</w:t>
            </w:r>
          </w:p>
        </w:tc>
        <w:tc>
          <w:tcPr>
            <w:tcW w:w="1243" w:type="dxa"/>
            <w:noWrap/>
          </w:tcPr>
          <w:p w:rsidR="009A4DAA" w:rsidRPr="00612CD0" w:rsidRDefault="009A4DAA" w:rsidP="009A4DAA">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 مستخدمون</w:t>
            </w:r>
          </w:p>
        </w:tc>
        <w:tc>
          <w:tcPr>
            <w:tcW w:w="1163" w:type="dxa"/>
            <w:noWrap/>
          </w:tcPr>
          <w:p w:rsidR="009A4DAA" w:rsidRPr="00612CD0" w:rsidRDefault="005810EA" w:rsidP="009A4DAA">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27</w:t>
            </w:r>
          </w:p>
        </w:tc>
      </w:tr>
      <w:tr w:rsidR="00612CD0" w:rsidRPr="00612CD0" w:rsidTr="00401CA5">
        <w:trPr>
          <w:trHeight w:val="255"/>
          <w:jc w:val="center"/>
        </w:trPr>
        <w:tc>
          <w:tcPr>
            <w:tcW w:w="915" w:type="dxa"/>
            <w:noWrap/>
          </w:tcPr>
          <w:p w:rsidR="00CD0AE2" w:rsidRPr="00612CD0" w:rsidRDefault="00CD0AE2" w:rsidP="00CD0AE2">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2018-9</w:t>
            </w:r>
          </w:p>
        </w:tc>
        <w:tc>
          <w:tcPr>
            <w:tcW w:w="1279" w:type="dxa"/>
            <w:noWrap/>
          </w:tcPr>
          <w:p w:rsidR="00CD0AE2" w:rsidRPr="00612CD0" w:rsidRDefault="00CD0AE2" w:rsidP="00A4435B">
            <w:pPr>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CD0AE2" w:rsidRPr="00612CD0" w:rsidRDefault="00CD0AE2" w:rsidP="00A4435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tcPr>
          <w:p w:rsidR="00CD0AE2" w:rsidRPr="00612CD0" w:rsidRDefault="00CD0AE2" w:rsidP="00CD0AE2">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باء، جيم</w:t>
            </w:r>
          </w:p>
        </w:tc>
        <w:tc>
          <w:tcPr>
            <w:tcW w:w="2821" w:type="dxa"/>
          </w:tcPr>
          <w:p w:rsidR="00CD0AE2" w:rsidRPr="00612CD0" w:rsidRDefault="00CD0AE2" w:rsidP="00CD0AE2">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ندوة الويبو التدريبية بشأن معاهدة البراءات لموظفي مكتب الملكية الفكرية</w:t>
            </w:r>
          </w:p>
        </w:tc>
        <w:tc>
          <w:tcPr>
            <w:tcW w:w="1802" w:type="dxa"/>
          </w:tcPr>
          <w:p w:rsidR="00CD0AE2" w:rsidRPr="00612CD0" w:rsidRDefault="00CD0AE2" w:rsidP="00CD0AE2">
            <w:pPr>
              <w:spacing w:beforeLines="40" w:before="96" w:afterLines="40" w:after="96"/>
              <w:jc w:val="center"/>
              <w:rPr>
                <w:rFonts w:ascii="Arabic Typesetting" w:hAnsi="Arabic Typesetting" w:cs="Arabic Typesetting"/>
                <w:sz w:val="28"/>
                <w:szCs w:val="28"/>
              </w:rPr>
            </w:pPr>
          </w:p>
        </w:tc>
        <w:tc>
          <w:tcPr>
            <w:tcW w:w="1626" w:type="dxa"/>
            <w:noWrap/>
          </w:tcPr>
          <w:p w:rsidR="00CD0AE2" w:rsidRPr="00612CD0" w:rsidRDefault="00CD0AE2" w:rsidP="00CD0AE2">
            <w:pPr>
              <w:bidi/>
              <w:spacing w:before="100" w:beforeAutospacing="1" w:after="100" w:afterAutospacing="1" w:line="280" w:lineRule="exact"/>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الكويت</w:t>
            </w:r>
            <w:r w:rsidRPr="00612CD0">
              <w:rPr>
                <w:rFonts w:ascii="Arabic Typesetting" w:hAnsi="Arabic Typesetting" w:cs="Arabic Typesetting"/>
                <w:sz w:val="28"/>
                <w:szCs w:val="28"/>
              </w:rPr>
              <w:t xml:space="preserve"> (KW)</w:t>
            </w:r>
            <w:r w:rsidRPr="00612CD0">
              <w:rPr>
                <w:rFonts w:ascii="Arabic Typesetting" w:hAnsi="Arabic Typesetting" w:cs="Arabic Typesetting"/>
                <w:sz w:val="28"/>
                <w:szCs w:val="28"/>
              </w:rPr>
              <w:br/>
            </w:r>
          </w:p>
        </w:tc>
        <w:tc>
          <w:tcPr>
            <w:tcW w:w="1620" w:type="dxa"/>
            <w:noWrap/>
          </w:tcPr>
          <w:p w:rsidR="00CD0AE2" w:rsidRPr="00612CD0" w:rsidRDefault="00CD0AE2" w:rsidP="00CD0AE2">
            <w:pPr>
              <w:bidi/>
              <w:spacing w:before="100" w:beforeAutospacing="1" w:after="100" w:afterAutospacing="1" w:line="280" w:lineRule="exact"/>
              <w:rPr>
                <w:rFonts w:ascii="Arabic Typesetting" w:hAnsi="Arabic Typesetting" w:cs="Arabic Typesetting"/>
                <w:sz w:val="28"/>
                <w:szCs w:val="28"/>
                <w:rtl/>
              </w:rPr>
            </w:pPr>
            <w:r w:rsidRPr="00612CD0">
              <w:rPr>
                <w:rFonts w:ascii="Arabic Typesetting" w:hAnsi="Arabic Typesetting" w:cs="Arabic Typesetting"/>
                <w:sz w:val="28"/>
                <w:szCs w:val="28"/>
                <w:rtl/>
              </w:rPr>
              <w:t>الكويت</w:t>
            </w:r>
            <w:r w:rsidRPr="00612CD0">
              <w:rPr>
                <w:rFonts w:ascii="Arabic Typesetting" w:hAnsi="Arabic Typesetting" w:cs="Arabic Typesetting"/>
                <w:sz w:val="28"/>
                <w:szCs w:val="28"/>
              </w:rPr>
              <w:t xml:space="preserve"> (KW)</w:t>
            </w:r>
          </w:p>
          <w:p w:rsidR="00CD0AE2" w:rsidRPr="00612CD0" w:rsidRDefault="00CD0AE2" w:rsidP="00CD0AE2">
            <w:pPr>
              <w:bidi/>
              <w:spacing w:before="100" w:beforeAutospacing="1" w:after="100" w:afterAutospacing="1" w:line="280" w:lineRule="exact"/>
              <w:jc w:val="center"/>
              <w:rPr>
                <w:rFonts w:ascii="Arabic Typesetting" w:hAnsi="Arabic Typesetting" w:cs="Arabic Typesetting"/>
                <w:sz w:val="28"/>
                <w:szCs w:val="28"/>
              </w:rPr>
            </w:pPr>
          </w:p>
        </w:tc>
        <w:tc>
          <w:tcPr>
            <w:tcW w:w="1243" w:type="dxa"/>
            <w:noWrap/>
          </w:tcPr>
          <w:p w:rsidR="00CD0AE2" w:rsidRPr="00612CD0" w:rsidRDefault="00CD0AE2" w:rsidP="00CD0AE2">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w:t>
            </w:r>
          </w:p>
        </w:tc>
        <w:tc>
          <w:tcPr>
            <w:tcW w:w="1163" w:type="dxa"/>
            <w:noWrap/>
          </w:tcPr>
          <w:p w:rsidR="00CD0AE2" w:rsidRPr="00612CD0" w:rsidRDefault="005716D5" w:rsidP="00CD0AE2">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13</w:t>
            </w:r>
          </w:p>
        </w:tc>
      </w:tr>
      <w:tr w:rsidR="00612CD0" w:rsidRPr="00612CD0" w:rsidTr="00401CA5">
        <w:trPr>
          <w:trHeight w:val="255"/>
          <w:jc w:val="center"/>
        </w:trPr>
        <w:tc>
          <w:tcPr>
            <w:tcW w:w="915" w:type="dxa"/>
            <w:noWrap/>
          </w:tcPr>
          <w:p w:rsidR="00D54AEA" w:rsidRPr="00612CD0" w:rsidRDefault="00D54AEA" w:rsidP="00D54AEA">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lastRenderedPageBreak/>
              <w:t>2018-10</w:t>
            </w:r>
          </w:p>
        </w:tc>
        <w:tc>
          <w:tcPr>
            <w:tcW w:w="1279" w:type="dxa"/>
            <w:noWrap/>
          </w:tcPr>
          <w:p w:rsidR="00D54AEA" w:rsidRPr="00612CD0" w:rsidRDefault="00D54AEA"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D54AEA" w:rsidRPr="00612CD0" w:rsidRDefault="00D54AEA" w:rsidP="00A4435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tcPr>
          <w:p w:rsidR="00D54AEA" w:rsidRPr="00612CD0" w:rsidRDefault="00D54AEA" w:rsidP="00D54AEA">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جيم</w:t>
            </w:r>
          </w:p>
        </w:tc>
        <w:tc>
          <w:tcPr>
            <w:tcW w:w="2821" w:type="dxa"/>
          </w:tcPr>
          <w:p w:rsidR="00D54AEA" w:rsidRPr="00612CD0" w:rsidRDefault="00D54AEA" w:rsidP="00D54AEA">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حول معاهدة البراءات وتدريب على الإيداع الإلكتروني بموجب معاهدة البراءات</w:t>
            </w:r>
          </w:p>
        </w:tc>
        <w:tc>
          <w:tcPr>
            <w:tcW w:w="1802" w:type="dxa"/>
          </w:tcPr>
          <w:p w:rsidR="00D54AEA" w:rsidRPr="00612CD0" w:rsidRDefault="00D54AEA" w:rsidP="00D54AEA">
            <w:pPr>
              <w:spacing w:beforeLines="40" w:before="96" w:afterLines="40" w:after="96"/>
              <w:rPr>
                <w:rFonts w:ascii="Arabic Typesetting" w:hAnsi="Arabic Typesetting" w:cs="Arabic Typesetting"/>
                <w:sz w:val="28"/>
                <w:szCs w:val="28"/>
              </w:rPr>
            </w:pPr>
            <w:r w:rsidRPr="00612CD0">
              <w:rPr>
                <w:rFonts w:ascii="Arabic Typesetting" w:hAnsi="Arabic Typesetting" w:cs="Arabic Typesetting"/>
                <w:sz w:val="28"/>
                <w:szCs w:val="28"/>
              </w:rPr>
              <w:t> </w:t>
            </w:r>
          </w:p>
        </w:tc>
        <w:tc>
          <w:tcPr>
            <w:tcW w:w="1626" w:type="dxa"/>
            <w:noWrap/>
          </w:tcPr>
          <w:p w:rsidR="00D54AEA" w:rsidRPr="00612CD0" w:rsidRDefault="00D54AEA" w:rsidP="00D54AEA">
            <w:pPr>
              <w:bidi/>
              <w:spacing w:beforeLines="40" w:before="96" w:afterLines="40" w:after="96"/>
              <w:jc w:val="center"/>
              <w:rPr>
                <w:rFonts w:ascii="Arabic Typesetting" w:hAnsi="Arabic Typesetting" w:cs="Arabic Typesetting"/>
                <w:sz w:val="28"/>
                <w:szCs w:val="28"/>
              </w:rPr>
            </w:pPr>
            <w:r w:rsidRPr="00612CD0">
              <w:rPr>
                <w:rStyle w:val="shorttext"/>
                <w:rFonts w:ascii="Arabic Typesetting" w:hAnsi="Arabic Typesetting" w:cs="Arabic Typesetting"/>
                <w:sz w:val="28"/>
                <w:szCs w:val="28"/>
                <w:rtl/>
              </w:rPr>
              <w:t>السودان</w:t>
            </w:r>
            <w:r w:rsidRPr="00612CD0">
              <w:rPr>
                <w:rStyle w:val="shorttext"/>
                <w:rFonts w:ascii="Arabic Typesetting" w:hAnsi="Arabic Typesetting" w:cs="Arabic Typesetting"/>
                <w:sz w:val="28"/>
                <w:szCs w:val="28"/>
              </w:rPr>
              <w:t xml:space="preserve"> (SD)</w:t>
            </w:r>
          </w:p>
        </w:tc>
        <w:tc>
          <w:tcPr>
            <w:tcW w:w="1620" w:type="dxa"/>
            <w:noWrap/>
          </w:tcPr>
          <w:p w:rsidR="00D54AEA" w:rsidRPr="00612CD0" w:rsidRDefault="00D54AEA" w:rsidP="00D54AEA">
            <w:pPr>
              <w:bidi/>
              <w:spacing w:beforeLines="40" w:before="96" w:afterLines="40" w:after="96"/>
              <w:jc w:val="center"/>
              <w:rPr>
                <w:rFonts w:ascii="Arabic Typesetting" w:hAnsi="Arabic Typesetting" w:cs="Arabic Typesetting"/>
                <w:sz w:val="28"/>
                <w:szCs w:val="28"/>
              </w:rPr>
            </w:pPr>
            <w:r w:rsidRPr="00612CD0">
              <w:rPr>
                <w:rStyle w:val="shorttext"/>
                <w:rFonts w:ascii="Arabic Typesetting" w:hAnsi="Arabic Typesetting" w:cs="Arabic Typesetting"/>
                <w:sz w:val="28"/>
                <w:szCs w:val="28"/>
                <w:rtl/>
              </w:rPr>
              <w:t>السودان</w:t>
            </w:r>
            <w:r w:rsidRPr="00612CD0">
              <w:rPr>
                <w:rStyle w:val="shorttext"/>
                <w:rFonts w:ascii="Arabic Typesetting" w:hAnsi="Arabic Typesetting" w:cs="Arabic Typesetting"/>
                <w:sz w:val="28"/>
                <w:szCs w:val="28"/>
              </w:rPr>
              <w:t xml:space="preserve"> (SD)</w:t>
            </w:r>
          </w:p>
        </w:tc>
        <w:tc>
          <w:tcPr>
            <w:tcW w:w="1243" w:type="dxa"/>
            <w:noWrap/>
          </w:tcPr>
          <w:p w:rsidR="00D54AEA" w:rsidRPr="00612CD0" w:rsidRDefault="00D54AEA" w:rsidP="00D54AEA">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 جامعة / معهد بحث + مستخدمون</w:t>
            </w:r>
          </w:p>
        </w:tc>
        <w:tc>
          <w:tcPr>
            <w:tcW w:w="1163" w:type="dxa"/>
            <w:noWrap/>
          </w:tcPr>
          <w:p w:rsidR="00D54AEA" w:rsidRPr="00612CD0" w:rsidRDefault="00D54AEA" w:rsidP="00D54AEA">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Pr>
              <w:t> </w:t>
            </w:r>
            <w:r w:rsidRPr="00612CD0">
              <w:rPr>
                <w:rFonts w:ascii="Arabic Typesetting" w:hAnsi="Arabic Typesetting" w:cs="Arabic Typesetting" w:hint="cs"/>
                <w:sz w:val="28"/>
                <w:szCs w:val="28"/>
                <w:rtl/>
              </w:rPr>
              <w:t>200</w:t>
            </w:r>
          </w:p>
        </w:tc>
      </w:tr>
      <w:tr w:rsidR="00612CD0" w:rsidRPr="00612CD0" w:rsidTr="00401CA5">
        <w:trPr>
          <w:trHeight w:val="255"/>
          <w:jc w:val="center"/>
        </w:trPr>
        <w:tc>
          <w:tcPr>
            <w:tcW w:w="915" w:type="dxa"/>
            <w:noWrap/>
          </w:tcPr>
          <w:p w:rsidR="00647117" w:rsidRPr="00612CD0" w:rsidRDefault="00647117" w:rsidP="00647117">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2018-10</w:t>
            </w:r>
          </w:p>
        </w:tc>
        <w:tc>
          <w:tcPr>
            <w:tcW w:w="1279" w:type="dxa"/>
            <w:noWrap/>
          </w:tcPr>
          <w:p w:rsidR="00647117" w:rsidRPr="00612CD0" w:rsidRDefault="00647117" w:rsidP="00A4435B">
            <w:pPr>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647117" w:rsidRPr="00612CD0" w:rsidRDefault="00647117" w:rsidP="00A4435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w:t>
            </w:r>
          </w:p>
        </w:tc>
        <w:tc>
          <w:tcPr>
            <w:tcW w:w="1084" w:type="dxa"/>
            <w:noWrap/>
          </w:tcPr>
          <w:p w:rsidR="00647117" w:rsidRPr="00612CD0" w:rsidRDefault="00647117" w:rsidP="00647117">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w:t>
            </w:r>
            <w:r w:rsidRPr="00612CD0">
              <w:rPr>
                <w:rFonts w:ascii="Arabic Typesetting" w:hAnsi="Arabic Typesetting" w:cs="Arabic Typesetting" w:hint="cs"/>
                <w:sz w:val="28"/>
                <w:szCs w:val="28"/>
                <w:rtl/>
              </w:rPr>
              <w:t>، جيم</w:t>
            </w:r>
          </w:p>
        </w:tc>
        <w:tc>
          <w:tcPr>
            <w:tcW w:w="2821" w:type="dxa"/>
          </w:tcPr>
          <w:p w:rsidR="00647117" w:rsidRPr="00612CD0" w:rsidRDefault="00647117" w:rsidP="00647117">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 xml:space="preserve">تدريب متقدم </w:t>
            </w:r>
            <w:r w:rsidRPr="00612CD0">
              <w:rPr>
                <w:rFonts w:ascii="Arabic Typesetting" w:hAnsi="Arabic Typesetting" w:cs="Arabic Typesetting"/>
                <w:sz w:val="28"/>
                <w:szCs w:val="28"/>
                <w:rtl/>
              </w:rPr>
              <w:t>على الإيداع الإلكتروني بناء على المعاهدة</w:t>
            </w:r>
            <w:r w:rsidRPr="00612CD0">
              <w:rPr>
                <w:rFonts w:ascii="Arabic Typesetting" w:hAnsi="Arabic Typesetting" w:cs="Arabic Typesetting" w:hint="cs"/>
                <w:sz w:val="28"/>
                <w:szCs w:val="28"/>
                <w:rtl/>
              </w:rPr>
              <w:t xml:space="preserve"> وحلقة عمل لمقدمي الطلبات</w:t>
            </w:r>
          </w:p>
        </w:tc>
        <w:tc>
          <w:tcPr>
            <w:tcW w:w="1802" w:type="dxa"/>
          </w:tcPr>
          <w:p w:rsidR="00647117" w:rsidRPr="00612CD0" w:rsidRDefault="00647117" w:rsidP="00647117">
            <w:pPr>
              <w:bidi/>
              <w:spacing w:beforeLines="40" w:before="96" w:afterLines="40" w:after="96"/>
              <w:jc w:val="center"/>
              <w:rPr>
                <w:rFonts w:ascii="Arabic Typesetting" w:hAnsi="Arabic Typesetting" w:cs="Arabic Typesetting"/>
                <w:sz w:val="28"/>
                <w:szCs w:val="28"/>
              </w:rPr>
            </w:pPr>
          </w:p>
        </w:tc>
        <w:tc>
          <w:tcPr>
            <w:tcW w:w="1626" w:type="dxa"/>
            <w:noWrap/>
          </w:tcPr>
          <w:p w:rsidR="00647117" w:rsidRPr="00612CD0" w:rsidRDefault="00647117" w:rsidP="00647117">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كولمبيا</w:t>
            </w:r>
            <w:r w:rsidRPr="00612CD0">
              <w:rPr>
                <w:rFonts w:ascii="Arabic Typesetting" w:hAnsi="Arabic Typesetting" w:cs="Arabic Typesetting"/>
                <w:sz w:val="28"/>
                <w:szCs w:val="28"/>
                <w:rtl/>
              </w:rPr>
              <w:t xml:space="preserve"> (</w:t>
            </w:r>
            <w:r w:rsidRPr="00612CD0">
              <w:rPr>
                <w:rFonts w:ascii="Arabic Typesetting" w:hAnsi="Arabic Typesetting" w:cs="Arabic Typesetting"/>
                <w:sz w:val="28"/>
                <w:szCs w:val="28"/>
              </w:rPr>
              <w:t>CO</w:t>
            </w:r>
            <w:r w:rsidRPr="00612CD0">
              <w:rPr>
                <w:rFonts w:ascii="Arabic Typesetting" w:hAnsi="Arabic Typesetting" w:cs="Arabic Typesetting"/>
                <w:sz w:val="28"/>
                <w:szCs w:val="28"/>
                <w:rtl/>
              </w:rPr>
              <w:t>)</w:t>
            </w:r>
          </w:p>
        </w:tc>
        <w:tc>
          <w:tcPr>
            <w:tcW w:w="1620" w:type="dxa"/>
            <w:noWrap/>
          </w:tcPr>
          <w:p w:rsidR="00647117" w:rsidRPr="00612CD0" w:rsidRDefault="00647117" w:rsidP="00647117">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كولمبيا</w:t>
            </w:r>
            <w:r w:rsidRPr="00612CD0">
              <w:rPr>
                <w:rFonts w:ascii="Arabic Typesetting" w:hAnsi="Arabic Typesetting" w:cs="Arabic Typesetting"/>
                <w:sz w:val="28"/>
                <w:szCs w:val="28"/>
                <w:rtl/>
              </w:rPr>
              <w:t xml:space="preserve"> (</w:t>
            </w:r>
            <w:r w:rsidRPr="00612CD0">
              <w:rPr>
                <w:rFonts w:ascii="Arabic Typesetting" w:hAnsi="Arabic Typesetting" w:cs="Arabic Typesetting"/>
                <w:sz w:val="28"/>
                <w:szCs w:val="28"/>
              </w:rPr>
              <w:t>CO</w:t>
            </w:r>
            <w:r w:rsidRPr="00612CD0">
              <w:rPr>
                <w:rFonts w:ascii="Arabic Typesetting" w:hAnsi="Arabic Typesetting" w:cs="Arabic Typesetting"/>
                <w:sz w:val="28"/>
                <w:szCs w:val="28"/>
                <w:rtl/>
              </w:rPr>
              <w:t>)</w:t>
            </w:r>
          </w:p>
        </w:tc>
        <w:tc>
          <w:tcPr>
            <w:tcW w:w="1243" w:type="dxa"/>
            <w:noWrap/>
          </w:tcPr>
          <w:p w:rsidR="00647117" w:rsidRPr="00612CD0" w:rsidRDefault="00647117" w:rsidP="00647117">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 مستخدمون</w:t>
            </w:r>
          </w:p>
        </w:tc>
        <w:tc>
          <w:tcPr>
            <w:tcW w:w="1163" w:type="dxa"/>
            <w:noWrap/>
          </w:tcPr>
          <w:p w:rsidR="00647117" w:rsidRPr="00612CD0" w:rsidRDefault="00647117" w:rsidP="00647117">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Pr>
              <w:t>50</w:t>
            </w:r>
          </w:p>
        </w:tc>
      </w:tr>
      <w:tr w:rsidR="00612CD0" w:rsidRPr="00612CD0" w:rsidTr="00401CA5">
        <w:trPr>
          <w:trHeight w:val="255"/>
          <w:jc w:val="center"/>
        </w:trPr>
        <w:tc>
          <w:tcPr>
            <w:tcW w:w="915" w:type="dxa"/>
            <w:noWrap/>
          </w:tcPr>
          <w:p w:rsidR="006616A8" w:rsidRPr="00612CD0" w:rsidRDefault="006616A8" w:rsidP="006616A8">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2018-10</w:t>
            </w:r>
          </w:p>
        </w:tc>
        <w:tc>
          <w:tcPr>
            <w:tcW w:w="1279" w:type="dxa"/>
            <w:noWrap/>
          </w:tcPr>
          <w:p w:rsidR="006616A8" w:rsidRPr="00612CD0" w:rsidRDefault="006616A8"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6616A8" w:rsidRPr="00612CD0" w:rsidRDefault="006616A8"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w:t>
            </w:r>
          </w:p>
        </w:tc>
        <w:tc>
          <w:tcPr>
            <w:tcW w:w="1084" w:type="dxa"/>
            <w:noWrap/>
          </w:tcPr>
          <w:p w:rsidR="006616A8" w:rsidRPr="00612CD0" w:rsidRDefault="006616A8" w:rsidP="006616A8">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sz w:val="28"/>
                <w:szCs w:val="28"/>
                <w:rtl/>
              </w:rPr>
              <w:t>جيم</w:t>
            </w:r>
          </w:p>
          <w:p w:rsidR="00E832D9" w:rsidRPr="00612CD0" w:rsidRDefault="00E832D9" w:rsidP="00E832D9">
            <w:pPr>
              <w:bidi/>
              <w:rPr>
                <w:rFonts w:ascii="Arabic Typesetting" w:hAnsi="Arabic Typesetting" w:cs="Arabic Typesetting"/>
                <w:sz w:val="28"/>
                <w:szCs w:val="28"/>
              </w:rPr>
            </w:pPr>
          </w:p>
        </w:tc>
        <w:tc>
          <w:tcPr>
            <w:tcW w:w="2821" w:type="dxa"/>
          </w:tcPr>
          <w:p w:rsidR="006616A8" w:rsidRPr="00612CD0" w:rsidRDefault="00A2073C" w:rsidP="006616A8">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حلقة عمل حول</w:t>
            </w:r>
            <w:r w:rsidR="006616A8" w:rsidRPr="00612CD0">
              <w:rPr>
                <w:rFonts w:ascii="Arabic Typesetting" w:hAnsi="Arabic Typesetting" w:cs="Arabic Typesetting"/>
                <w:sz w:val="28"/>
                <w:szCs w:val="28"/>
                <w:rtl/>
              </w:rPr>
              <w:t xml:space="preserve"> الفحص الموضوعي </w:t>
            </w:r>
            <w:r w:rsidR="006616A8" w:rsidRPr="00612CD0">
              <w:rPr>
                <w:rFonts w:ascii="Arabic Typesetting" w:hAnsi="Arabic Typesetting" w:cs="Arabic Typesetting" w:hint="cs"/>
                <w:sz w:val="28"/>
                <w:szCs w:val="28"/>
                <w:rtl/>
              </w:rPr>
              <w:t xml:space="preserve">في المرحلة الوطنية لمعاهدات البراءات </w:t>
            </w:r>
            <w:r w:rsidRPr="00612CD0">
              <w:rPr>
                <w:rFonts w:ascii="Arabic Typesetting" w:hAnsi="Arabic Typesetting" w:cs="Arabic Typesetting" w:hint="cs"/>
                <w:sz w:val="28"/>
                <w:szCs w:val="28"/>
                <w:rtl/>
              </w:rPr>
              <w:t>لفائدة ال</w:t>
            </w:r>
            <w:r w:rsidR="006616A8" w:rsidRPr="00612CD0">
              <w:rPr>
                <w:rFonts w:ascii="Arabic Typesetting" w:hAnsi="Arabic Typesetting" w:cs="Arabic Typesetting" w:hint="cs"/>
                <w:sz w:val="28"/>
                <w:szCs w:val="28"/>
                <w:rtl/>
              </w:rPr>
              <w:t>فاحصين</w:t>
            </w:r>
          </w:p>
        </w:tc>
        <w:tc>
          <w:tcPr>
            <w:tcW w:w="1802" w:type="dxa"/>
          </w:tcPr>
          <w:p w:rsidR="006616A8" w:rsidRPr="00612CD0" w:rsidRDefault="006616A8" w:rsidP="006616A8">
            <w:pPr>
              <w:spacing w:beforeLines="40" w:before="96" w:afterLines="40" w:after="96"/>
              <w:rPr>
                <w:rFonts w:ascii="Arabic Typesetting" w:hAnsi="Arabic Typesetting" w:cs="Arabic Typesetting"/>
                <w:sz w:val="28"/>
                <w:szCs w:val="28"/>
              </w:rPr>
            </w:pPr>
            <w:r w:rsidRPr="00612CD0">
              <w:rPr>
                <w:rFonts w:ascii="Arabic Typesetting" w:hAnsi="Arabic Typesetting" w:cs="Arabic Typesetting"/>
                <w:sz w:val="28"/>
                <w:szCs w:val="28"/>
              </w:rPr>
              <w:t> </w:t>
            </w:r>
          </w:p>
        </w:tc>
        <w:tc>
          <w:tcPr>
            <w:tcW w:w="1626" w:type="dxa"/>
            <w:noWrap/>
          </w:tcPr>
          <w:p w:rsidR="006616A8" w:rsidRPr="00612CD0" w:rsidRDefault="006616A8" w:rsidP="006616A8">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البحرين (</w:t>
            </w:r>
            <w:r w:rsidRPr="00612CD0">
              <w:rPr>
                <w:rFonts w:ascii="Arabic Typesetting" w:hAnsi="Arabic Typesetting" w:cs="Arabic Typesetting"/>
                <w:sz w:val="28"/>
                <w:szCs w:val="28"/>
              </w:rPr>
              <w:t>BH</w:t>
            </w:r>
            <w:r w:rsidRPr="00612CD0">
              <w:rPr>
                <w:rFonts w:ascii="Arabic Typesetting" w:hAnsi="Arabic Typesetting" w:cs="Arabic Typesetting"/>
                <w:sz w:val="28"/>
                <w:szCs w:val="28"/>
                <w:rtl/>
              </w:rPr>
              <w:t>)</w:t>
            </w:r>
          </w:p>
        </w:tc>
        <w:tc>
          <w:tcPr>
            <w:tcW w:w="1620" w:type="dxa"/>
            <w:noWrap/>
          </w:tcPr>
          <w:p w:rsidR="006616A8" w:rsidRPr="00612CD0" w:rsidRDefault="006616A8" w:rsidP="006616A8">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البحرين (</w:t>
            </w:r>
            <w:r w:rsidRPr="00612CD0">
              <w:rPr>
                <w:rFonts w:ascii="Arabic Typesetting" w:hAnsi="Arabic Typesetting" w:cs="Arabic Typesetting"/>
                <w:sz w:val="28"/>
                <w:szCs w:val="28"/>
              </w:rPr>
              <w:t>BH</w:t>
            </w:r>
            <w:r w:rsidRPr="00612CD0">
              <w:rPr>
                <w:rFonts w:ascii="Arabic Typesetting" w:hAnsi="Arabic Typesetting" w:cs="Arabic Typesetting"/>
                <w:sz w:val="28"/>
                <w:szCs w:val="28"/>
                <w:rtl/>
              </w:rPr>
              <w:t>)</w:t>
            </w:r>
          </w:p>
        </w:tc>
        <w:tc>
          <w:tcPr>
            <w:tcW w:w="1243" w:type="dxa"/>
            <w:noWrap/>
          </w:tcPr>
          <w:p w:rsidR="006616A8" w:rsidRPr="00612CD0" w:rsidRDefault="006616A8" w:rsidP="006616A8">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w:t>
            </w:r>
          </w:p>
        </w:tc>
        <w:tc>
          <w:tcPr>
            <w:tcW w:w="1163" w:type="dxa"/>
            <w:noWrap/>
          </w:tcPr>
          <w:p w:rsidR="006616A8" w:rsidRPr="00612CD0" w:rsidRDefault="006616A8" w:rsidP="006616A8">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Pr>
              <w:t> </w:t>
            </w:r>
            <w:r w:rsidR="00E832D9" w:rsidRPr="00612CD0">
              <w:rPr>
                <w:rFonts w:ascii="Arabic Typesetting" w:hAnsi="Arabic Typesetting" w:cs="Arabic Typesetting" w:hint="cs"/>
                <w:sz w:val="28"/>
                <w:szCs w:val="28"/>
                <w:rtl/>
              </w:rPr>
              <w:t>4</w:t>
            </w:r>
          </w:p>
        </w:tc>
      </w:tr>
      <w:tr w:rsidR="00612CD0" w:rsidRPr="00612CD0" w:rsidTr="00401CA5">
        <w:trPr>
          <w:trHeight w:val="255"/>
          <w:jc w:val="center"/>
        </w:trPr>
        <w:tc>
          <w:tcPr>
            <w:tcW w:w="915" w:type="dxa"/>
            <w:noWrap/>
          </w:tcPr>
          <w:p w:rsidR="00F439C1" w:rsidRPr="00612CD0" w:rsidRDefault="00F439C1" w:rsidP="00F439C1">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2018-10</w:t>
            </w:r>
          </w:p>
        </w:tc>
        <w:tc>
          <w:tcPr>
            <w:tcW w:w="1279" w:type="dxa"/>
            <w:noWrap/>
          </w:tcPr>
          <w:p w:rsidR="00F439C1" w:rsidRPr="00612CD0" w:rsidRDefault="00F439C1" w:rsidP="00A4435B">
            <w:pPr>
              <w:keepNext/>
              <w:keepLines/>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F439C1" w:rsidRPr="00612CD0" w:rsidRDefault="00F439C1" w:rsidP="00A4435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tcPr>
          <w:p w:rsidR="00F439C1" w:rsidRPr="00612CD0" w:rsidRDefault="00F439C1" w:rsidP="00F439C1">
            <w:pPr>
              <w:keepNext/>
              <w:keepLines/>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باء، جيم</w:t>
            </w:r>
          </w:p>
        </w:tc>
        <w:tc>
          <w:tcPr>
            <w:tcW w:w="2821" w:type="dxa"/>
          </w:tcPr>
          <w:p w:rsidR="00F439C1" w:rsidRPr="00612CD0" w:rsidRDefault="00F439C1" w:rsidP="00F439C1">
            <w:pPr>
              <w:keepNext/>
              <w:keepLines/>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زيارة دراسية إلى الويبو بشأن معاهدة البراءات</w:t>
            </w:r>
          </w:p>
        </w:tc>
        <w:tc>
          <w:tcPr>
            <w:tcW w:w="1802" w:type="dxa"/>
          </w:tcPr>
          <w:p w:rsidR="00F439C1" w:rsidRPr="00612CD0" w:rsidRDefault="00F439C1" w:rsidP="00F439C1">
            <w:pPr>
              <w:keepNext/>
              <w:keepLines/>
              <w:spacing w:beforeLines="40" w:before="96" w:afterLines="40" w:after="96"/>
              <w:jc w:val="center"/>
              <w:rPr>
                <w:rFonts w:ascii="Arabic Typesetting" w:hAnsi="Arabic Typesetting" w:cs="Arabic Typesetting"/>
                <w:sz w:val="28"/>
                <w:szCs w:val="28"/>
              </w:rPr>
            </w:pPr>
          </w:p>
        </w:tc>
        <w:tc>
          <w:tcPr>
            <w:tcW w:w="1626" w:type="dxa"/>
            <w:noWrap/>
          </w:tcPr>
          <w:p w:rsidR="00F439C1" w:rsidRPr="00612CD0" w:rsidRDefault="00F439C1" w:rsidP="00F439C1">
            <w:pPr>
              <w:keepNext/>
              <w:keepLines/>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سويسرا (</w:t>
            </w:r>
            <w:r w:rsidRPr="00612CD0">
              <w:rPr>
                <w:rFonts w:ascii="Arabic Typesetting" w:hAnsi="Arabic Typesetting" w:cs="Arabic Typesetting"/>
                <w:sz w:val="28"/>
                <w:szCs w:val="28"/>
              </w:rPr>
              <w:t>CH</w:t>
            </w:r>
            <w:r w:rsidRPr="00612CD0">
              <w:rPr>
                <w:rFonts w:ascii="Arabic Typesetting" w:hAnsi="Arabic Typesetting" w:cs="Arabic Typesetting"/>
                <w:sz w:val="28"/>
                <w:szCs w:val="28"/>
                <w:rtl/>
              </w:rPr>
              <w:t>)</w:t>
            </w:r>
          </w:p>
        </w:tc>
        <w:tc>
          <w:tcPr>
            <w:tcW w:w="1620" w:type="dxa"/>
            <w:noWrap/>
          </w:tcPr>
          <w:p w:rsidR="00F439C1" w:rsidRPr="00612CD0" w:rsidRDefault="00F439C1" w:rsidP="00F439C1">
            <w:pPr>
              <w:keepNext/>
              <w:keepLines/>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 xml:space="preserve">المنظمة الأفريقية للملكية </w:t>
            </w:r>
            <w:r w:rsidRPr="00612CD0">
              <w:rPr>
                <w:rFonts w:ascii="Arabic Typesetting" w:hAnsi="Arabic Typesetting" w:cs="Arabic Typesetting" w:hint="cs"/>
                <w:sz w:val="28"/>
                <w:szCs w:val="28"/>
                <w:rtl/>
              </w:rPr>
              <w:t>الفكرية</w:t>
            </w:r>
            <w:r w:rsidRPr="00612CD0">
              <w:rPr>
                <w:rFonts w:ascii="Arabic Typesetting" w:hAnsi="Arabic Typesetting" w:cs="Arabic Typesetting"/>
                <w:sz w:val="28"/>
                <w:szCs w:val="28"/>
              </w:rPr>
              <w:t xml:space="preserve"> </w:t>
            </w:r>
            <w:r w:rsidRPr="00612CD0">
              <w:rPr>
                <w:rFonts w:ascii="Arabic Typesetting" w:hAnsi="Arabic Typesetting" w:cs="Arabic Typesetting" w:hint="cs"/>
                <w:sz w:val="28"/>
                <w:szCs w:val="28"/>
                <w:rtl/>
              </w:rPr>
              <w:t>(</w:t>
            </w:r>
            <w:r w:rsidRPr="00612CD0">
              <w:rPr>
                <w:rFonts w:ascii="Arabic Typesetting" w:hAnsi="Arabic Typesetting" w:cs="Arabic Typesetting"/>
                <w:sz w:val="28"/>
                <w:szCs w:val="28"/>
              </w:rPr>
              <w:t>(OA</w:t>
            </w:r>
          </w:p>
        </w:tc>
        <w:tc>
          <w:tcPr>
            <w:tcW w:w="1243" w:type="dxa"/>
            <w:noWrap/>
          </w:tcPr>
          <w:p w:rsidR="00F439C1" w:rsidRPr="00612CD0" w:rsidRDefault="00F439C1" w:rsidP="00F439C1">
            <w:pPr>
              <w:keepNext/>
              <w:keepLines/>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w:t>
            </w:r>
          </w:p>
        </w:tc>
        <w:tc>
          <w:tcPr>
            <w:tcW w:w="1163" w:type="dxa"/>
            <w:noWrap/>
          </w:tcPr>
          <w:p w:rsidR="00F439C1" w:rsidRPr="00612CD0" w:rsidRDefault="00F439C1" w:rsidP="00F439C1">
            <w:pPr>
              <w:keepNext/>
              <w:keepLines/>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2</w:t>
            </w:r>
          </w:p>
        </w:tc>
      </w:tr>
      <w:tr w:rsidR="00612CD0" w:rsidRPr="00612CD0" w:rsidTr="00401CA5">
        <w:trPr>
          <w:trHeight w:val="255"/>
          <w:jc w:val="center"/>
        </w:trPr>
        <w:tc>
          <w:tcPr>
            <w:tcW w:w="915" w:type="dxa"/>
            <w:noWrap/>
          </w:tcPr>
          <w:p w:rsidR="006C023D" w:rsidRPr="00612CD0" w:rsidRDefault="006C023D" w:rsidP="006C023D">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2018-10</w:t>
            </w:r>
          </w:p>
        </w:tc>
        <w:tc>
          <w:tcPr>
            <w:tcW w:w="1279" w:type="dxa"/>
            <w:noWrap/>
          </w:tcPr>
          <w:p w:rsidR="006C023D" w:rsidRPr="00612CD0" w:rsidRDefault="006C023D"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6C023D" w:rsidRPr="00612CD0" w:rsidRDefault="006C023D" w:rsidP="00A4435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tcPr>
          <w:p w:rsidR="006C023D" w:rsidRPr="00612CD0" w:rsidRDefault="006C023D" w:rsidP="006C023D">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 جيم</w:t>
            </w:r>
          </w:p>
        </w:tc>
        <w:tc>
          <w:tcPr>
            <w:tcW w:w="2821" w:type="dxa"/>
          </w:tcPr>
          <w:p w:rsidR="006C023D" w:rsidRPr="00612CD0" w:rsidRDefault="006C023D" w:rsidP="006C023D">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إقليمية حول معاهدة البراءات وركن البراءات للدول الأعضاء في إقليم أمريكا اللاتينية والكاريبي</w:t>
            </w:r>
          </w:p>
        </w:tc>
        <w:tc>
          <w:tcPr>
            <w:tcW w:w="1802" w:type="dxa"/>
          </w:tcPr>
          <w:p w:rsidR="006C023D" w:rsidRPr="00612CD0" w:rsidRDefault="006C023D" w:rsidP="006C023D">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w:t>
            </w:r>
            <w:r w:rsidRPr="00612CD0">
              <w:rPr>
                <w:rFonts w:ascii="Arabic Typesetting" w:hAnsi="Arabic Typesetting" w:cs="Arabic Typesetting"/>
                <w:sz w:val="28"/>
                <w:szCs w:val="28"/>
              </w:rPr>
              <w:t xml:space="preserve"> </w:t>
            </w:r>
            <w:r w:rsidRPr="00612CD0">
              <w:rPr>
                <w:rFonts w:ascii="Arabic Typesetting" w:hAnsi="Arabic Typesetting" w:cs="Arabic Typesetting"/>
                <w:sz w:val="28"/>
                <w:szCs w:val="28"/>
                <w:rtl/>
              </w:rPr>
              <w:t>الولايات</w:t>
            </w:r>
            <w:r w:rsidRPr="00612CD0">
              <w:rPr>
                <w:rFonts w:ascii="Arabic Typesetting" w:hAnsi="Arabic Typesetting" w:cs="Arabic Typesetting"/>
                <w:sz w:val="28"/>
                <w:szCs w:val="28"/>
              </w:rPr>
              <w:t xml:space="preserve"> </w:t>
            </w:r>
            <w:r w:rsidRPr="00612CD0">
              <w:rPr>
                <w:rFonts w:ascii="Arabic Typesetting" w:hAnsi="Arabic Typesetting" w:cs="Arabic Typesetting"/>
                <w:sz w:val="28"/>
                <w:szCs w:val="28"/>
                <w:rtl/>
              </w:rPr>
              <w:t>المتحدة</w:t>
            </w:r>
            <w:r w:rsidRPr="00612CD0">
              <w:rPr>
                <w:rFonts w:ascii="Arabic Typesetting" w:hAnsi="Arabic Typesetting" w:cs="Arabic Typesetting"/>
                <w:sz w:val="28"/>
                <w:szCs w:val="28"/>
              </w:rPr>
              <w:t xml:space="preserve"> </w:t>
            </w:r>
            <w:r w:rsidRPr="00612CD0">
              <w:rPr>
                <w:rFonts w:ascii="Arabic Typesetting" w:hAnsi="Arabic Typesetting" w:cs="Arabic Typesetting"/>
                <w:sz w:val="28"/>
                <w:szCs w:val="28"/>
                <w:rtl/>
              </w:rPr>
              <w:t>للبراءات</w:t>
            </w:r>
            <w:r w:rsidRPr="00612CD0">
              <w:rPr>
                <w:rFonts w:ascii="Arabic Typesetting" w:hAnsi="Arabic Typesetting" w:cs="Arabic Typesetting"/>
                <w:sz w:val="28"/>
                <w:szCs w:val="28"/>
              </w:rPr>
              <w:t xml:space="preserve"> </w:t>
            </w:r>
            <w:r w:rsidRPr="00612CD0">
              <w:rPr>
                <w:rFonts w:ascii="Arabic Typesetting" w:hAnsi="Arabic Typesetting" w:cs="Arabic Typesetting"/>
                <w:sz w:val="28"/>
                <w:szCs w:val="28"/>
                <w:rtl/>
              </w:rPr>
              <w:t>والعلامات</w:t>
            </w:r>
          </w:p>
        </w:tc>
        <w:tc>
          <w:tcPr>
            <w:tcW w:w="1626" w:type="dxa"/>
            <w:noWrap/>
          </w:tcPr>
          <w:p w:rsidR="006C023D" w:rsidRPr="00612CD0" w:rsidRDefault="006C023D" w:rsidP="006C023D">
            <w:pPr>
              <w:bidi/>
              <w:spacing w:beforeLines="40" w:before="96" w:afterLines="40" w:after="96"/>
              <w:jc w:val="center"/>
              <w:rPr>
                <w:rFonts w:ascii="Arabic Typesetting" w:hAnsi="Arabic Typesetting" w:cs="Arabic Typesetting"/>
                <w:sz w:val="28"/>
                <w:szCs w:val="28"/>
              </w:rPr>
            </w:pPr>
            <w:r w:rsidRPr="00612CD0">
              <w:rPr>
                <w:rStyle w:val="shorttext"/>
                <w:rFonts w:ascii="Arabic Typesetting" w:hAnsi="Arabic Typesetting" w:cs="Arabic Typesetting"/>
                <w:sz w:val="28"/>
                <w:szCs w:val="28"/>
                <w:rtl/>
              </w:rPr>
              <w:t>الولايات المتحدة الأمريكية</w:t>
            </w:r>
            <w:r w:rsidRPr="00612CD0">
              <w:rPr>
                <w:rStyle w:val="shorttext"/>
                <w:rFonts w:ascii="Arabic Typesetting" w:hAnsi="Arabic Typesetting" w:cs="Arabic Typesetting"/>
                <w:sz w:val="28"/>
                <w:szCs w:val="28"/>
                <w:rtl/>
                <w:lang w:bidi="ar-EG"/>
              </w:rPr>
              <w:t xml:space="preserve"> (</w:t>
            </w:r>
            <w:r w:rsidRPr="00612CD0">
              <w:rPr>
                <w:rStyle w:val="shorttext"/>
                <w:rFonts w:ascii="Arabic Typesetting" w:hAnsi="Arabic Typesetting" w:cs="Arabic Typesetting"/>
                <w:sz w:val="28"/>
                <w:szCs w:val="28"/>
                <w:lang w:bidi="ar-EG"/>
              </w:rPr>
              <w:t>US</w:t>
            </w:r>
            <w:r w:rsidRPr="00612CD0">
              <w:rPr>
                <w:rStyle w:val="shorttext"/>
                <w:rFonts w:ascii="Arabic Typesetting" w:hAnsi="Arabic Typesetting" w:cs="Arabic Typesetting"/>
                <w:sz w:val="28"/>
                <w:szCs w:val="28"/>
                <w:rtl/>
                <w:lang w:bidi="ar-EG"/>
              </w:rPr>
              <w:t>)</w:t>
            </w:r>
            <w:r w:rsidRPr="00612CD0">
              <w:rPr>
                <w:rStyle w:val="shorttext"/>
                <w:rFonts w:ascii="Arabic Typesetting" w:hAnsi="Arabic Typesetting" w:cs="Arabic Typesetting"/>
                <w:sz w:val="28"/>
                <w:szCs w:val="28"/>
                <w:rtl/>
              </w:rPr>
              <w:t xml:space="preserve"> </w:t>
            </w:r>
          </w:p>
        </w:tc>
        <w:tc>
          <w:tcPr>
            <w:tcW w:w="1620" w:type="dxa"/>
            <w:noWrap/>
          </w:tcPr>
          <w:p w:rsidR="006C023D" w:rsidRPr="00612CD0" w:rsidRDefault="006C023D" w:rsidP="006C023D">
            <w:pPr>
              <w:bidi/>
              <w:spacing w:beforeLines="40" w:before="96" w:afterLines="40" w:after="96"/>
              <w:jc w:val="center"/>
              <w:rPr>
                <w:rFonts w:ascii="Arabic Typesetting" w:hAnsi="Arabic Typesetting" w:cs="Arabic Typesetting"/>
                <w:sz w:val="28"/>
                <w:szCs w:val="28"/>
                <w:lang w:val="es-ES"/>
              </w:rPr>
            </w:pPr>
            <w:r w:rsidRPr="00612CD0">
              <w:rPr>
                <w:rFonts w:ascii="Arabic Typesetting" w:hAnsi="Arabic Typesetting" w:cs="Arabic Typesetting"/>
                <w:sz w:val="28"/>
                <w:szCs w:val="28"/>
                <w:rtl/>
              </w:rPr>
              <w:t>البرازيل</w:t>
            </w:r>
            <w:r w:rsidRPr="00612CD0">
              <w:rPr>
                <w:rFonts w:ascii="Arabic Typesetting" w:hAnsi="Arabic Typesetting" w:cs="Arabic Typesetting"/>
                <w:sz w:val="28"/>
                <w:szCs w:val="28"/>
              </w:rPr>
              <w:t xml:space="preserve"> (BR)</w:t>
            </w:r>
            <w:r w:rsidRPr="00612CD0">
              <w:rPr>
                <w:rFonts w:ascii="Arabic Typesetting" w:hAnsi="Arabic Typesetting" w:cs="Arabic Typesetting"/>
                <w:sz w:val="28"/>
                <w:szCs w:val="28"/>
              </w:rPr>
              <w:br/>
            </w:r>
            <w:r w:rsidRPr="00612CD0">
              <w:rPr>
                <w:rFonts w:ascii="Arabic Typesetting" w:hAnsi="Arabic Typesetting" w:cs="Arabic Typesetting"/>
                <w:sz w:val="28"/>
                <w:szCs w:val="28"/>
                <w:rtl/>
              </w:rPr>
              <w:t>تشيلي</w:t>
            </w:r>
            <w:r w:rsidRPr="00612CD0">
              <w:rPr>
                <w:rFonts w:ascii="Arabic Typesetting" w:hAnsi="Arabic Typesetting" w:cs="Arabic Typesetting"/>
                <w:sz w:val="28"/>
                <w:szCs w:val="28"/>
              </w:rPr>
              <w:t xml:space="preserve"> (CL)</w:t>
            </w:r>
            <w:r w:rsidRPr="00612CD0">
              <w:rPr>
                <w:rFonts w:ascii="Arabic Typesetting" w:hAnsi="Arabic Typesetting" w:cs="Arabic Typesetting"/>
                <w:sz w:val="28"/>
                <w:szCs w:val="28"/>
              </w:rPr>
              <w:br/>
            </w:r>
            <w:r w:rsidRPr="00612CD0">
              <w:rPr>
                <w:rStyle w:val="alt-edited"/>
                <w:rFonts w:ascii="Arabic Typesetting" w:hAnsi="Arabic Typesetting" w:cs="Arabic Typesetting"/>
                <w:sz w:val="28"/>
                <w:szCs w:val="28"/>
                <w:rtl/>
              </w:rPr>
              <w:t>كولومبيا</w:t>
            </w:r>
            <w:r w:rsidRPr="00612CD0">
              <w:rPr>
                <w:rStyle w:val="alt-edited"/>
                <w:rFonts w:ascii="Arabic Typesetting" w:hAnsi="Arabic Typesetting" w:cs="Arabic Typesetting"/>
                <w:sz w:val="28"/>
                <w:szCs w:val="28"/>
              </w:rPr>
              <w:t xml:space="preserve"> (CO)</w:t>
            </w:r>
            <w:r w:rsidRPr="00612CD0">
              <w:rPr>
                <w:rFonts w:ascii="Arabic Typesetting" w:hAnsi="Arabic Typesetting" w:cs="Arabic Typesetting"/>
                <w:sz w:val="28"/>
                <w:szCs w:val="28"/>
              </w:rPr>
              <w:br/>
            </w:r>
            <w:r w:rsidRPr="00612CD0">
              <w:rPr>
                <w:rStyle w:val="alt-edited"/>
                <w:rFonts w:ascii="Arabic Typesetting" w:hAnsi="Arabic Typesetting" w:cs="Arabic Typesetting"/>
                <w:sz w:val="28"/>
                <w:szCs w:val="28"/>
                <w:rtl/>
              </w:rPr>
              <w:t>كوستاريكا</w:t>
            </w:r>
            <w:r w:rsidRPr="00612CD0">
              <w:rPr>
                <w:rStyle w:val="alt-edited"/>
                <w:rFonts w:ascii="Arabic Typesetting" w:hAnsi="Arabic Typesetting" w:cs="Arabic Typesetting"/>
                <w:sz w:val="28"/>
                <w:szCs w:val="28"/>
              </w:rPr>
              <w:t xml:space="preserve"> (CR)</w:t>
            </w:r>
            <w:r w:rsidRPr="00612CD0">
              <w:rPr>
                <w:rFonts w:ascii="Arabic Typesetting" w:hAnsi="Arabic Typesetting" w:cs="Arabic Typesetting"/>
                <w:sz w:val="28"/>
                <w:szCs w:val="28"/>
              </w:rPr>
              <w:br/>
            </w:r>
            <w:r w:rsidRPr="00612CD0">
              <w:rPr>
                <w:rFonts w:ascii="Arabic Typesetting" w:hAnsi="Arabic Typesetting" w:cs="Arabic Typesetting" w:hint="cs"/>
                <w:sz w:val="28"/>
                <w:szCs w:val="28"/>
                <w:rtl/>
              </w:rPr>
              <w:t>ال</w:t>
            </w:r>
            <w:r w:rsidRPr="00612CD0">
              <w:rPr>
                <w:rFonts w:ascii="Arabic Typesetting" w:hAnsi="Arabic Typesetting" w:cs="Arabic Typesetting"/>
                <w:sz w:val="28"/>
                <w:szCs w:val="28"/>
                <w:rtl/>
              </w:rPr>
              <w:t>جمهورية الدومينيك</w:t>
            </w:r>
            <w:r w:rsidRPr="00612CD0">
              <w:rPr>
                <w:rFonts w:ascii="Arabic Typesetting" w:hAnsi="Arabic Typesetting" w:cs="Arabic Typesetting" w:hint="cs"/>
                <w:sz w:val="28"/>
                <w:szCs w:val="28"/>
                <w:rtl/>
              </w:rPr>
              <w:t>ية</w:t>
            </w:r>
            <w:r w:rsidRPr="00612CD0">
              <w:rPr>
                <w:rFonts w:ascii="Arabic Typesetting" w:hAnsi="Arabic Typesetting" w:cs="Arabic Typesetting"/>
                <w:sz w:val="28"/>
                <w:szCs w:val="28"/>
              </w:rPr>
              <w:t xml:space="preserve"> (DO)</w:t>
            </w:r>
            <w:r w:rsidRPr="00612CD0">
              <w:rPr>
                <w:rFonts w:ascii="Arabic Typesetting" w:hAnsi="Arabic Typesetting" w:cs="Arabic Typesetting"/>
                <w:sz w:val="28"/>
                <w:szCs w:val="28"/>
              </w:rPr>
              <w:br/>
            </w:r>
            <w:r w:rsidRPr="00612CD0">
              <w:rPr>
                <w:rFonts w:ascii="Arabic Typesetting" w:hAnsi="Arabic Typesetting" w:cs="Arabic Typesetting" w:hint="cs"/>
                <w:sz w:val="28"/>
                <w:szCs w:val="28"/>
                <w:rtl/>
              </w:rPr>
              <w:t>الإكوادور</w:t>
            </w:r>
            <w:r w:rsidRPr="00612CD0">
              <w:rPr>
                <w:rFonts w:ascii="Arabic Typesetting" w:hAnsi="Arabic Typesetting" w:cs="Arabic Typesetting"/>
                <w:sz w:val="28"/>
                <w:szCs w:val="28"/>
              </w:rPr>
              <w:t xml:space="preserve"> (EC)</w:t>
            </w:r>
            <w:r w:rsidRPr="00612CD0">
              <w:rPr>
                <w:rFonts w:ascii="Arabic Typesetting" w:hAnsi="Arabic Typesetting" w:cs="Arabic Typesetting"/>
                <w:sz w:val="28"/>
                <w:szCs w:val="28"/>
              </w:rPr>
              <w:br/>
            </w:r>
            <w:r w:rsidRPr="00612CD0">
              <w:rPr>
                <w:rFonts w:ascii="Arabic Typesetting" w:hAnsi="Arabic Typesetting" w:cs="Arabic Typesetting"/>
                <w:sz w:val="28"/>
                <w:szCs w:val="28"/>
                <w:rtl/>
              </w:rPr>
              <w:t>السلفادور</w:t>
            </w:r>
            <w:r w:rsidRPr="00612CD0">
              <w:rPr>
                <w:rFonts w:ascii="Arabic Typesetting" w:hAnsi="Arabic Typesetting" w:cs="Arabic Typesetting"/>
                <w:sz w:val="28"/>
                <w:szCs w:val="28"/>
              </w:rPr>
              <w:t xml:space="preserve"> (SV)</w:t>
            </w:r>
            <w:r w:rsidRPr="00612CD0">
              <w:rPr>
                <w:rFonts w:ascii="Arabic Typesetting" w:hAnsi="Arabic Typesetting" w:cs="Arabic Typesetting"/>
                <w:sz w:val="28"/>
                <w:szCs w:val="28"/>
              </w:rPr>
              <w:br/>
            </w:r>
            <w:r w:rsidRPr="00612CD0">
              <w:rPr>
                <w:rStyle w:val="alt-edited"/>
                <w:rFonts w:ascii="Arabic Typesetting" w:hAnsi="Arabic Typesetting" w:cs="Arabic Typesetting"/>
                <w:sz w:val="28"/>
                <w:szCs w:val="28"/>
                <w:rtl/>
              </w:rPr>
              <w:t>غواتيمالا</w:t>
            </w:r>
            <w:r w:rsidRPr="00612CD0">
              <w:rPr>
                <w:rStyle w:val="alt-edited"/>
                <w:rFonts w:ascii="Arabic Typesetting" w:hAnsi="Arabic Typesetting" w:cs="Arabic Typesetting"/>
                <w:sz w:val="28"/>
                <w:szCs w:val="28"/>
              </w:rPr>
              <w:t xml:space="preserve"> (GT) </w:t>
            </w:r>
            <w:r w:rsidRPr="00612CD0">
              <w:rPr>
                <w:rStyle w:val="alt-edited"/>
                <w:rFonts w:ascii="Arabic Typesetting" w:hAnsi="Arabic Typesetting" w:cs="Arabic Typesetting"/>
                <w:sz w:val="28"/>
                <w:szCs w:val="28"/>
                <w:rtl/>
              </w:rPr>
              <w:t>هندوراس</w:t>
            </w:r>
            <w:r w:rsidRPr="00612CD0">
              <w:rPr>
                <w:rStyle w:val="alt-edited"/>
                <w:rFonts w:ascii="Arabic Typesetting" w:hAnsi="Arabic Typesetting" w:cs="Arabic Typesetting"/>
                <w:sz w:val="28"/>
                <w:szCs w:val="28"/>
              </w:rPr>
              <w:t xml:space="preserve"> (HN)</w:t>
            </w:r>
            <w:r w:rsidRPr="00612CD0">
              <w:rPr>
                <w:rFonts w:ascii="Arabic Typesetting" w:hAnsi="Arabic Typesetting" w:cs="Arabic Typesetting"/>
                <w:sz w:val="28"/>
                <w:szCs w:val="28"/>
              </w:rPr>
              <w:br/>
            </w:r>
            <w:r w:rsidRPr="00612CD0">
              <w:rPr>
                <w:rFonts w:ascii="Arabic Typesetting" w:hAnsi="Arabic Typesetting" w:cs="Arabic Typesetting"/>
                <w:sz w:val="28"/>
                <w:szCs w:val="28"/>
                <w:rtl/>
              </w:rPr>
              <w:t>المكسيك</w:t>
            </w:r>
            <w:r w:rsidRPr="00612CD0">
              <w:rPr>
                <w:rFonts w:ascii="Arabic Typesetting" w:hAnsi="Arabic Typesetting" w:cs="Arabic Typesetting"/>
                <w:sz w:val="28"/>
                <w:szCs w:val="28"/>
              </w:rPr>
              <w:t xml:space="preserve"> (MX)</w:t>
            </w:r>
            <w:r w:rsidRPr="00612CD0">
              <w:rPr>
                <w:rFonts w:ascii="Arabic Typesetting" w:hAnsi="Arabic Typesetting" w:cs="Arabic Typesetting"/>
                <w:sz w:val="28"/>
                <w:szCs w:val="28"/>
              </w:rPr>
              <w:br/>
            </w:r>
            <w:r w:rsidRPr="00612CD0">
              <w:rPr>
                <w:rFonts w:ascii="Arabic Typesetting" w:hAnsi="Arabic Typesetting" w:cs="Arabic Typesetting"/>
                <w:sz w:val="28"/>
                <w:szCs w:val="28"/>
                <w:rtl/>
              </w:rPr>
              <w:t>نيكاراغوا</w:t>
            </w:r>
            <w:r w:rsidRPr="00612CD0">
              <w:rPr>
                <w:rFonts w:ascii="Arabic Typesetting" w:hAnsi="Arabic Typesetting" w:cs="Arabic Typesetting"/>
                <w:sz w:val="28"/>
                <w:szCs w:val="28"/>
              </w:rPr>
              <w:t xml:space="preserve"> (NI)</w:t>
            </w:r>
            <w:r w:rsidRPr="00612CD0">
              <w:rPr>
                <w:rFonts w:ascii="Arabic Typesetting" w:hAnsi="Arabic Typesetting" w:cs="Arabic Typesetting"/>
                <w:sz w:val="28"/>
                <w:szCs w:val="28"/>
              </w:rPr>
              <w:br/>
            </w:r>
            <w:r w:rsidRPr="00612CD0">
              <w:rPr>
                <w:rStyle w:val="alt-edited"/>
                <w:rFonts w:ascii="Arabic Typesetting" w:hAnsi="Arabic Typesetting" w:cs="Arabic Typesetting"/>
                <w:sz w:val="28"/>
                <w:szCs w:val="28"/>
                <w:rtl/>
              </w:rPr>
              <w:lastRenderedPageBreak/>
              <w:t>بنما</w:t>
            </w:r>
            <w:r w:rsidRPr="00612CD0">
              <w:rPr>
                <w:rStyle w:val="alt-edited"/>
                <w:rFonts w:ascii="Arabic Typesetting" w:hAnsi="Arabic Typesetting" w:cs="Arabic Typesetting"/>
                <w:sz w:val="28"/>
                <w:szCs w:val="28"/>
              </w:rPr>
              <w:t xml:space="preserve"> (PA)</w:t>
            </w:r>
            <w:r w:rsidRPr="00612CD0">
              <w:rPr>
                <w:rFonts w:ascii="Arabic Typesetting" w:hAnsi="Arabic Typesetting" w:cs="Arabic Typesetting"/>
                <w:sz w:val="28"/>
                <w:szCs w:val="28"/>
              </w:rPr>
              <w:br/>
            </w:r>
            <w:r w:rsidRPr="00612CD0">
              <w:rPr>
                <w:rFonts w:ascii="Arabic Typesetting" w:hAnsi="Arabic Typesetting" w:cs="Arabic Typesetting"/>
                <w:sz w:val="28"/>
                <w:szCs w:val="28"/>
                <w:rtl/>
              </w:rPr>
              <w:t>بيرو</w:t>
            </w:r>
            <w:r w:rsidRPr="00612CD0">
              <w:rPr>
                <w:rFonts w:ascii="Arabic Typesetting" w:hAnsi="Arabic Typesetting" w:cs="Arabic Typesetting"/>
                <w:sz w:val="28"/>
                <w:szCs w:val="28"/>
              </w:rPr>
              <w:t xml:space="preserve"> (PE)</w:t>
            </w:r>
          </w:p>
        </w:tc>
        <w:tc>
          <w:tcPr>
            <w:tcW w:w="1243" w:type="dxa"/>
            <w:noWrap/>
          </w:tcPr>
          <w:p w:rsidR="006C023D" w:rsidRPr="00612CD0" w:rsidRDefault="006C023D" w:rsidP="006C023D">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lastRenderedPageBreak/>
              <w:t>مكتب</w:t>
            </w:r>
          </w:p>
        </w:tc>
        <w:tc>
          <w:tcPr>
            <w:tcW w:w="1163" w:type="dxa"/>
            <w:noWrap/>
          </w:tcPr>
          <w:p w:rsidR="006C023D" w:rsidRPr="00612CD0" w:rsidRDefault="006C023D" w:rsidP="006C023D">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Pr>
              <w:t> </w:t>
            </w:r>
            <w:r w:rsidR="00E314B0" w:rsidRPr="00612CD0">
              <w:rPr>
                <w:rFonts w:ascii="Arabic Typesetting" w:hAnsi="Arabic Typesetting" w:cs="Arabic Typesetting" w:hint="cs"/>
                <w:sz w:val="28"/>
                <w:szCs w:val="28"/>
                <w:rtl/>
              </w:rPr>
              <w:t>35</w:t>
            </w:r>
          </w:p>
        </w:tc>
      </w:tr>
      <w:tr w:rsidR="00612CD0" w:rsidRPr="00612CD0" w:rsidTr="00401CA5">
        <w:trPr>
          <w:trHeight w:val="255"/>
          <w:jc w:val="center"/>
        </w:trPr>
        <w:tc>
          <w:tcPr>
            <w:tcW w:w="915" w:type="dxa"/>
            <w:noWrap/>
          </w:tcPr>
          <w:p w:rsidR="008A397C" w:rsidRPr="00612CD0" w:rsidRDefault="008A397C" w:rsidP="008A397C">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w:t>
            </w:r>
            <w:r w:rsidRPr="00612CD0">
              <w:rPr>
                <w:rFonts w:ascii="Arabic Typesetting" w:hAnsi="Arabic Typesetting" w:cs="Arabic Typesetting" w:hint="cs"/>
                <w:sz w:val="28"/>
                <w:szCs w:val="28"/>
                <w:rtl/>
              </w:rPr>
              <w:t>11</w:t>
            </w:r>
          </w:p>
        </w:tc>
        <w:tc>
          <w:tcPr>
            <w:tcW w:w="1279" w:type="dxa"/>
            <w:noWrap/>
          </w:tcPr>
          <w:p w:rsidR="008A397C" w:rsidRPr="00612CD0" w:rsidRDefault="008A397C" w:rsidP="00A4435B">
            <w:pPr>
              <w:keepNext/>
              <w:keepLines/>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8A397C" w:rsidRPr="00612CD0" w:rsidRDefault="008A397C" w:rsidP="00A4435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tcPr>
          <w:p w:rsidR="008A397C" w:rsidRPr="00612CD0" w:rsidRDefault="008A397C" w:rsidP="008A397C">
            <w:pPr>
              <w:keepNext/>
              <w:keepLines/>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باء، جيم</w:t>
            </w:r>
          </w:p>
        </w:tc>
        <w:tc>
          <w:tcPr>
            <w:tcW w:w="2821" w:type="dxa"/>
          </w:tcPr>
          <w:p w:rsidR="008A397C" w:rsidRPr="00612CD0" w:rsidRDefault="008A397C" w:rsidP="008A397C">
            <w:pPr>
              <w:keepNext/>
              <w:keepLines/>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زيارة دراسية إلى الويبو بشأن معاهدة البراءات</w:t>
            </w:r>
          </w:p>
        </w:tc>
        <w:tc>
          <w:tcPr>
            <w:tcW w:w="1802" w:type="dxa"/>
          </w:tcPr>
          <w:p w:rsidR="008A397C" w:rsidRPr="00612CD0" w:rsidRDefault="008A397C" w:rsidP="008A397C">
            <w:pPr>
              <w:keepNext/>
              <w:keepLines/>
              <w:spacing w:beforeLines="40" w:before="96" w:afterLines="40" w:after="96"/>
              <w:jc w:val="center"/>
              <w:rPr>
                <w:rFonts w:ascii="Arabic Typesetting" w:hAnsi="Arabic Typesetting" w:cs="Arabic Typesetting"/>
                <w:sz w:val="28"/>
                <w:szCs w:val="28"/>
              </w:rPr>
            </w:pPr>
          </w:p>
        </w:tc>
        <w:tc>
          <w:tcPr>
            <w:tcW w:w="1626" w:type="dxa"/>
            <w:noWrap/>
          </w:tcPr>
          <w:p w:rsidR="008A397C" w:rsidRPr="00612CD0" w:rsidRDefault="008A397C" w:rsidP="008A397C">
            <w:pPr>
              <w:keepNext/>
              <w:keepLines/>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سويسرا (</w:t>
            </w:r>
            <w:r w:rsidRPr="00612CD0">
              <w:rPr>
                <w:rFonts w:ascii="Arabic Typesetting" w:hAnsi="Arabic Typesetting" w:cs="Arabic Typesetting"/>
                <w:sz w:val="28"/>
                <w:szCs w:val="28"/>
              </w:rPr>
              <w:t>CH</w:t>
            </w:r>
            <w:r w:rsidRPr="00612CD0">
              <w:rPr>
                <w:rFonts w:ascii="Arabic Typesetting" w:hAnsi="Arabic Typesetting" w:cs="Arabic Typesetting"/>
                <w:sz w:val="28"/>
                <w:szCs w:val="28"/>
                <w:rtl/>
              </w:rPr>
              <w:t>)</w:t>
            </w:r>
          </w:p>
        </w:tc>
        <w:tc>
          <w:tcPr>
            <w:tcW w:w="1620" w:type="dxa"/>
            <w:noWrap/>
          </w:tcPr>
          <w:p w:rsidR="008A397C" w:rsidRPr="00612CD0" w:rsidRDefault="008A397C" w:rsidP="000705F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كينيا</w:t>
            </w:r>
            <w:r w:rsidRPr="00612CD0">
              <w:rPr>
                <w:rFonts w:ascii="Arabic Typesetting" w:hAnsi="Arabic Typesetting" w:cs="Arabic Typesetting"/>
                <w:sz w:val="28"/>
                <w:szCs w:val="28"/>
              </w:rPr>
              <w:t xml:space="preserve"> (KE)</w:t>
            </w:r>
            <w:r w:rsidRPr="00612CD0">
              <w:rPr>
                <w:rFonts w:ascii="Arabic Typesetting" w:hAnsi="Arabic Typesetting" w:cs="Arabic Typesetting"/>
                <w:sz w:val="28"/>
                <w:szCs w:val="28"/>
              </w:rPr>
              <w:br/>
            </w:r>
            <w:r w:rsidRPr="00612CD0">
              <w:rPr>
                <w:rFonts w:ascii="Arabic Typesetting" w:hAnsi="Arabic Typesetting" w:cs="Arabic Typesetting"/>
                <w:sz w:val="28"/>
                <w:szCs w:val="28"/>
                <w:rtl/>
              </w:rPr>
              <w:t>ملاوي</w:t>
            </w:r>
            <w:r w:rsidR="000705FF">
              <w:rPr>
                <w:rFonts w:ascii="Arabic Typesetting" w:hAnsi="Arabic Typesetting" w:cs="Arabic Typesetting"/>
                <w:sz w:val="28"/>
                <w:szCs w:val="28"/>
              </w:rPr>
              <w:t xml:space="preserve"> (MW)</w:t>
            </w:r>
            <w:r w:rsidR="000705FF">
              <w:rPr>
                <w:rFonts w:ascii="Arabic Typesetting" w:hAnsi="Arabic Typesetting" w:cs="Arabic Typesetting"/>
                <w:sz w:val="28"/>
                <w:szCs w:val="28"/>
                <w:rtl/>
              </w:rPr>
              <w:br/>
            </w:r>
            <w:r w:rsidRPr="00612CD0">
              <w:rPr>
                <w:rFonts w:ascii="Arabic Typesetting" w:hAnsi="Arabic Typesetting" w:cs="Arabic Typesetting"/>
                <w:sz w:val="28"/>
                <w:szCs w:val="28"/>
                <w:rtl/>
              </w:rPr>
              <w:t>موزامبيق</w:t>
            </w:r>
            <w:r w:rsidRPr="00612CD0">
              <w:rPr>
                <w:rFonts w:ascii="Arabic Typesetting" w:hAnsi="Arabic Typesetting" w:cs="Arabic Typesetting"/>
                <w:sz w:val="28"/>
                <w:szCs w:val="28"/>
              </w:rPr>
              <w:t xml:space="preserve"> (MZ)</w:t>
            </w:r>
            <w:r w:rsidR="000705FF">
              <w:rPr>
                <w:rFonts w:ascii="Arabic Typesetting" w:hAnsi="Arabic Typesetting" w:cs="Arabic Typesetting"/>
                <w:sz w:val="28"/>
                <w:szCs w:val="28"/>
                <w:rtl/>
              </w:rPr>
              <w:br/>
            </w:r>
            <w:r w:rsidRPr="00612CD0">
              <w:rPr>
                <w:rFonts w:ascii="Arabic Typesetting" w:hAnsi="Arabic Typesetting" w:cs="Arabic Typesetting"/>
                <w:sz w:val="28"/>
                <w:szCs w:val="28"/>
                <w:rtl/>
              </w:rPr>
              <w:t>ترينيداد وتوباغو (</w:t>
            </w:r>
            <w:r w:rsidRPr="00612CD0">
              <w:rPr>
                <w:rFonts w:ascii="Arabic Typesetting" w:hAnsi="Arabic Typesetting" w:cs="Arabic Typesetting"/>
                <w:sz w:val="28"/>
                <w:szCs w:val="28"/>
              </w:rPr>
              <w:t>TT</w:t>
            </w:r>
            <w:r w:rsidRPr="00612CD0">
              <w:rPr>
                <w:rFonts w:ascii="Arabic Typesetting" w:hAnsi="Arabic Typesetting" w:cs="Arabic Typesetting"/>
                <w:sz w:val="28"/>
                <w:szCs w:val="28"/>
                <w:rtl/>
              </w:rPr>
              <w:t>)</w:t>
            </w:r>
          </w:p>
        </w:tc>
        <w:tc>
          <w:tcPr>
            <w:tcW w:w="1243" w:type="dxa"/>
            <w:noWrap/>
          </w:tcPr>
          <w:p w:rsidR="008A397C" w:rsidRPr="00612CD0" w:rsidRDefault="008A397C" w:rsidP="008A397C">
            <w:pPr>
              <w:keepNext/>
              <w:keepLines/>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w:t>
            </w:r>
          </w:p>
        </w:tc>
        <w:tc>
          <w:tcPr>
            <w:tcW w:w="1163" w:type="dxa"/>
            <w:noWrap/>
          </w:tcPr>
          <w:p w:rsidR="008A397C" w:rsidRPr="00612CD0" w:rsidRDefault="008A397C" w:rsidP="008A397C">
            <w:pPr>
              <w:keepNext/>
              <w:keepLines/>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5</w:t>
            </w:r>
          </w:p>
        </w:tc>
      </w:tr>
      <w:tr w:rsidR="00612CD0" w:rsidRPr="00612CD0" w:rsidTr="00401CA5">
        <w:trPr>
          <w:trHeight w:val="255"/>
          <w:jc w:val="center"/>
        </w:trPr>
        <w:tc>
          <w:tcPr>
            <w:tcW w:w="915" w:type="dxa"/>
            <w:noWrap/>
          </w:tcPr>
          <w:p w:rsidR="000A4B73" w:rsidRPr="00612CD0" w:rsidRDefault="000A4B73" w:rsidP="000A4B73">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w:t>
            </w:r>
            <w:r w:rsidRPr="00612CD0">
              <w:rPr>
                <w:rFonts w:ascii="Arabic Typesetting" w:hAnsi="Arabic Typesetting" w:cs="Arabic Typesetting" w:hint="cs"/>
                <w:sz w:val="28"/>
                <w:szCs w:val="28"/>
                <w:rtl/>
              </w:rPr>
              <w:t>11</w:t>
            </w:r>
          </w:p>
        </w:tc>
        <w:tc>
          <w:tcPr>
            <w:tcW w:w="1279" w:type="dxa"/>
            <w:noWrap/>
          </w:tcPr>
          <w:p w:rsidR="000A4B73" w:rsidRPr="00612CD0" w:rsidRDefault="000A4B73"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0A4B73" w:rsidRPr="00612CD0" w:rsidRDefault="000A4B73" w:rsidP="00A4435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tcPr>
          <w:p w:rsidR="000A4B73" w:rsidRPr="00612CD0" w:rsidRDefault="000A4B73" w:rsidP="000A4B73">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 جيم</w:t>
            </w:r>
          </w:p>
        </w:tc>
        <w:tc>
          <w:tcPr>
            <w:tcW w:w="2821" w:type="dxa"/>
          </w:tcPr>
          <w:p w:rsidR="000A4B73" w:rsidRPr="00612CD0" w:rsidRDefault="000A4B73" w:rsidP="000A4B73">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دون إقليمية حول معاهدة البراءات لفائدة مجموعة مختارة من البلدان العربية</w:t>
            </w:r>
          </w:p>
        </w:tc>
        <w:tc>
          <w:tcPr>
            <w:tcW w:w="1802" w:type="dxa"/>
          </w:tcPr>
          <w:p w:rsidR="000A4B73" w:rsidRPr="00612CD0" w:rsidRDefault="000A4B73" w:rsidP="000A4B73">
            <w:pPr>
              <w:spacing w:beforeLines="40" w:before="96" w:afterLines="40" w:after="96"/>
              <w:rPr>
                <w:rFonts w:ascii="Arabic Typesetting" w:hAnsi="Arabic Typesetting" w:cs="Arabic Typesetting"/>
                <w:sz w:val="28"/>
                <w:szCs w:val="28"/>
              </w:rPr>
            </w:pPr>
            <w:r w:rsidRPr="00612CD0">
              <w:rPr>
                <w:rFonts w:ascii="Arabic Typesetting" w:hAnsi="Arabic Typesetting" w:cs="Arabic Typesetting"/>
                <w:sz w:val="28"/>
                <w:szCs w:val="28"/>
              </w:rPr>
              <w:t> </w:t>
            </w:r>
          </w:p>
        </w:tc>
        <w:tc>
          <w:tcPr>
            <w:tcW w:w="1626" w:type="dxa"/>
            <w:noWrap/>
          </w:tcPr>
          <w:p w:rsidR="000A4B73" w:rsidRPr="00612CD0" w:rsidRDefault="000A4B73" w:rsidP="000A4B73">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الأردن (</w:t>
            </w:r>
            <w:r w:rsidRPr="00612CD0">
              <w:rPr>
                <w:rFonts w:ascii="Arabic Typesetting" w:hAnsi="Arabic Typesetting" w:cs="Arabic Typesetting"/>
                <w:sz w:val="28"/>
                <w:szCs w:val="28"/>
              </w:rPr>
              <w:t>JO</w:t>
            </w:r>
            <w:r w:rsidRPr="00612CD0">
              <w:rPr>
                <w:rFonts w:ascii="Arabic Typesetting" w:hAnsi="Arabic Typesetting" w:cs="Arabic Typesetting"/>
                <w:sz w:val="28"/>
                <w:szCs w:val="28"/>
                <w:rtl/>
              </w:rPr>
              <w:t>)</w:t>
            </w:r>
          </w:p>
        </w:tc>
        <w:tc>
          <w:tcPr>
            <w:tcW w:w="1620" w:type="dxa"/>
            <w:noWrap/>
          </w:tcPr>
          <w:p w:rsidR="000A4B73" w:rsidRPr="000705FF" w:rsidRDefault="000A4B73" w:rsidP="000705F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العراق</w:t>
            </w:r>
            <w:r w:rsidRPr="00612CD0">
              <w:rPr>
                <w:rFonts w:ascii="Arabic Typesetting" w:hAnsi="Arabic Typesetting" w:cs="Arabic Typesetting"/>
                <w:sz w:val="28"/>
                <w:szCs w:val="28"/>
              </w:rPr>
              <w:t xml:space="preserve"> (IQ)</w:t>
            </w:r>
            <w:r w:rsidRPr="00612CD0">
              <w:rPr>
                <w:rFonts w:ascii="Arabic Typesetting" w:hAnsi="Arabic Typesetting" w:cs="Arabic Typesetting"/>
                <w:sz w:val="28"/>
                <w:szCs w:val="28"/>
              </w:rPr>
              <w:br/>
            </w:r>
            <w:r w:rsidRPr="00612CD0">
              <w:rPr>
                <w:rFonts w:ascii="Arabic Typesetting" w:hAnsi="Arabic Typesetting" w:cs="Arabic Typesetting"/>
                <w:sz w:val="28"/>
                <w:szCs w:val="28"/>
                <w:rtl/>
              </w:rPr>
              <w:t>الأردن</w:t>
            </w:r>
            <w:r w:rsidRPr="00612CD0">
              <w:rPr>
                <w:rFonts w:ascii="Arabic Typesetting" w:hAnsi="Arabic Typesetting" w:cs="Arabic Typesetting"/>
                <w:sz w:val="28"/>
                <w:szCs w:val="28"/>
              </w:rPr>
              <w:t xml:space="preserve"> (JO)</w:t>
            </w:r>
            <w:r w:rsidRPr="00612CD0">
              <w:rPr>
                <w:rFonts w:ascii="Arabic Typesetting" w:hAnsi="Arabic Typesetting" w:cs="Arabic Typesetting"/>
                <w:sz w:val="28"/>
                <w:szCs w:val="28"/>
              </w:rPr>
              <w:br/>
            </w:r>
            <w:r w:rsidRPr="00612CD0">
              <w:rPr>
                <w:rFonts w:ascii="Arabic Typesetting" w:hAnsi="Arabic Typesetting" w:cs="Arabic Typesetting"/>
                <w:sz w:val="28"/>
                <w:szCs w:val="28"/>
                <w:rtl/>
              </w:rPr>
              <w:t>ليبيا (</w:t>
            </w:r>
            <w:r w:rsidRPr="00612CD0">
              <w:rPr>
                <w:rFonts w:ascii="Arabic Typesetting" w:hAnsi="Arabic Typesetting" w:cs="Arabic Typesetting"/>
                <w:sz w:val="28"/>
                <w:szCs w:val="28"/>
              </w:rPr>
              <w:t>LY</w:t>
            </w:r>
            <w:r w:rsidR="000705FF">
              <w:rPr>
                <w:rFonts w:ascii="Arabic Typesetting" w:hAnsi="Arabic Typesetting" w:cs="Arabic Typesetting"/>
                <w:sz w:val="28"/>
                <w:szCs w:val="28"/>
                <w:rtl/>
              </w:rPr>
              <w:t>)</w:t>
            </w:r>
            <w:r w:rsidR="000705FF">
              <w:rPr>
                <w:rFonts w:ascii="Arabic Typesetting" w:hAnsi="Arabic Typesetting" w:cs="Arabic Typesetting"/>
                <w:sz w:val="28"/>
                <w:szCs w:val="28"/>
                <w:rtl/>
              </w:rPr>
              <w:br/>
            </w:r>
            <w:r w:rsidRPr="00612CD0">
              <w:rPr>
                <w:rFonts w:ascii="Arabic Typesetting" w:hAnsi="Arabic Typesetting" w:cs="Arabic Typesetting" w:hint="cs"/>
                <w:sz w:val="28"/>
                <w:szCs w:val="28"/>
                <w:rtl/>
              </w:rPr>
              <w:t xml:space="preserve">المملكة العربية السعودية </w:t>
            </w:r>
            <w:r w:rsidRPr="00612CD0">
              <w:rPr>
                <w:rFonts w:ascii="Arabic Typesetting" w:hAnsi="Arabic Typesetting" w:cs="Arabic Typesetting"/>
                <w:sz w:val="28"/>
                <w:szCs w:val="28"/>
              </w:rPr>
              <w:t>(SA)</w:t>
            </w:r>
            <w:r w:rsidRPr="00612CD0">
              <w:rPr>
                <w:rFonts w:ascii="Arabic Typesetting" w:hAnsi="Arabic Typesetting" w:cs="Arabic Typesetting" w:hint="cs"/>
                <w:sz w:val="28"/>
                <w:szCs w:val="28"/>
                <w:rtl/>
              </w:rPr>
              <w:t xml:space="preserve">  </w:t>
            </w:r>
            <w:r w:rsidRPr="00612CD0">
              <w:rPr>
                <w:rFonts w:ascii="Arabic Typesetting" w:hAnsi="Arabic Typesetting" w:cs="Arabic Typesetting"/>
                <w:sz w:val="28"/>
                <w:szCs w:val="28"/>
              </w:rPr>
              <w:br/>
            </w:r>
            <w:r w:rsidRPr="00612CD0">
              <w:rPr>
                <w:rFonts w:ascii="Arabic Typesetting" w:hAnsi="Arabic Typesetting" w:cs="Arabic Typesetting"/>
                <w:sz w:val="28"/>
                <w:szCs w:val="28"/>
                <w:rtl/>
              </w:rPr>
              <w:t>الجمهورية العربية السورية</w:t>
            </w:r>
            <w:r w:rsidRPr="00612CD0">
              <w:rPr>
                <w:rFonts w:ascii="Arabic Typesetting" w:hAnsi="Arabic Typesetting" w:cs="Arabic Typesetting"/>
                <w:sz w:val="28"/>
                <w:szCs w:val="28"/>
                <w:rtl/>
                <w:lang w:bidi="ar-EG"/>
              </w:rPr>
              <w:t>(</w:t>
            </w:r>
            <w:r w:rsidRPr="00612CD0">
              <w:rPr>
                <w:rFonts w:ascii="Arabic Typesetting" w:hAnsi="Arabic Typesetting" w:cs="Arabic Typesetting"/>
                <w:sz w:val="28"/>
                <w:szCs w:val="28"/>
              </w:rPr>
              <w:t>(SY</w:t>
            </w:r>
          </w:p>
        </w:tc>
        <w:tc>
          <w:tcPr>
            <w:tcW w:w="1243" w:type="dxa"/>
            <w:noWrap/>
          </w:tcPr>
          <w:p w:rsidR="000A4B73" w:rsidRPr="00612CD0" w:rsidRDefault="000A4B73" w:rsidP="000A4B73">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w:t>
            </w:r>
          </w:p>
        </w:tc>
        <w:tc>
          <w:tcPr>
            <w:tcW w:w="1163" w:type="dxa"/>
            <w:noWrap/>
          </w:tcPr>
          <w:p w:rsidR="000A4B73" w:rsidRPr="00612CD0" w:rsidRDefault="000A4B73" w:rsidP="000A4B73">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Pr>
              <w:t> </w:t>
            </w:r>
            <w:r w:rsidR="00995B47" w:rsidRPr="00612CD0">
              <w:rPr>
                <w:rFonts w:ascii="Arabic Typesetting" w:hAnsi="Arabic Typesetting" w:cs="Arabic Typesetting" w:hint="cs"/>
                <w:sz w:val="28"/>
                <w:szCs w:val="28"/>
                <w:rtl/>
              </w:rPr>
              <w:t>60</w:t>
            </w:r>
          </w:p>
        </w:tc>
      </w:tr>
      <w:tr w:rsidR="00612CD0" w:rsidRPr="00612CD0" w:rsidTr="00401CA5">
        <w:trPr>
          <w:trHeight w:val="255"/>
          <w:jc w:val="center"/>
        </w:trPr>
        <w:tc>
          <w:tcPr>
            <w:tcW w:w="915" w:type="dxa"/>
            <w:noWrap/>
          </w:tcPr>
          <w:p w:rsidR="00910F39" w:rsidRPr="00612CD0" w:rsidRDefault="00910F39" w:rsidP="00910F39">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w:t>
            </w:r>
            <w:r w:rsidRPr="00612CD0">
              <w:rPr>
                <w:rFonts w:ascii="Arabic Typesetting" w:hAnsi="Arabic Typesetting" w:cs="Arabic Typesetting" w:hint="cs"/>
                <w:sz w:val="28"/>
                <w:szCs w:val="28"/>
                <w:rtl/>
              </w:rPr>
              <w:t>11</w:t>
            </w:r>
          </w:p>
        </w:tc>
        <w:tc>
          <w:tcPr>
            <w:tcW w:w="1279" w:type="dxa"/>
            <w:noWrap/>
          </w:tcPr>
          <w:p w:rsidR="00910F39" w:rsidRPr="00612CD0" w:rsidRDefault="00910F39" w:rsidP="00A4435B">
            <w:pPr>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910F39" w:rsidRPr="00612CD0" w:rsidRDefault="00910F39" w:rsidP="00A4435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tcPr>
          <w:p w:rsidR="00910F39" w:rsidRPr="00612CD0" w:rsidRDefault="00910F39" w:rsidP="00910F39">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w:t>
            </w:r>
            <w:r w:rsidRPr="00612CD0">
              <w:rPr>
                <w:rFonts w:ascii="Arabic Typesetting" w:hAnsi="Arabic Typesetting" w:cs="Arabic Typesetting" w:hint="cs"/>
                <w:sz w:val="28"/>
                <w:szCs w:val="28"/>
                <w:rtl/>
              </w:rPr>
              <w:t>، جيم</w:t>
            </w:r>
          </w:p>
        </w:tc>
        <w:tc>
          <w:tcPr>
            <w:tcW w:w="2821" w:type="dxa"/>
          </w:tcPr>
          <w:p w:rsidR="00910F39" w:rsidRPr="00612CD0" w:rsidRDefault="00910F39" w:rsidP="00910F39">
            <w:pPr>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sz w:val="28"/>
                <w:szCs w:val="28"/>
                <w:rtl/>
              </w:rPr>
              <w:t xml:space="preserve">حلقة عمل بشأن معاهدة البراءات </w:t>
            </w:r>
            <w:r w:rsidR="0019250C" w:rsidRPr="00612CD0">
              <w:rPr>
                <w:rFonts w:ascii="Arabic Typesetting" w:hAnsi="Arabic Typesetting" w:cs="Arabic Typesetting"/>
                <w:sz w:val="28"/>
                <w:szCs w:val="28"/>
                <w:rtl/>
              </w:rPr>
              <w:t>على الإيداع الإلكتروني بناء على المعاهدة</w:t>
            </w:r>
            <w:r w:rsidRPr="00612CD0">
              <w:rPr>
                <w:rFonts w:ascii="Arabic Typesetting" w:hAnsi="Arabic Typesetting" w:cs="Arabic Typesetting" w:hint="cs"/>
                <w:sz w:val="28"/>
                <w:szCs w:val="28"/>
                <w:rtl/>
              </w:rPr>
              <w:t xml:space="preserve"> لمستخدمي </w:t>
            </w:r>
            <w:r w:rsidRPr="00612CD0">
              <w:rPr>
                <w:rFonts w:ascii="Arabic Typesetting" w:hAnsi="Arabic Typesetting" w:cs="Arabic Typesetting"/>
                <w:sz w:val="28"/>
                <w:szCs w:val="28"/>
                <w:rtl/>
              </w:rPr>
              <w:t>شبكات مراكز دعم التكنولوجيا</w:t>
            </w:r>
            <w:r w:rsidRPr="00612CD0">
              <w:rPr>
                <w:rFonts w:ascii="Arabic Typesetting" w:hAnsi="Arabic Typesetting" w:cs="Arabic Typesetting"/>
                <w:sz w:val="28"/>
                <w:szCs w:val="28"/>
              </w:rPr>
              <w:t xml:space="preserve"> </w:t>
            </w:r>
            <w:r w:rsidRPr="00612CD0">
              <w:rPr>
                <w:rFonts w:ascii="Arabic Typesetting" w:hAnsi="Arabic Typesetting" w:cs="Arabic Typesetting"/>
                <w:sz w:val="28"/>
                <w:szCs w:val="28"/>
                <w:rtl/>
              </w:rPr>
              <w:t>والابتكار</w:t>
            </w:r>
            <w:r w:rsidRPr="00612CD0">
              <w:rPr>
                <w:rFonts w:ascii="Arabic Typesetting" w:hAnsi="Arabic Typesetting" w:cs="Arabic Typesetting" w:hint="cs"/>
                <w:sz w:val="28"/>
                <w:szCs w:val="28"/>
                <w:rtl/>
              </w:rPr>
              <w:t xml:space="preserve"> والمستخدمين من الطلاب </w:t>
            </w:r>
            <w:r w:rsidR="0019250C">
              <w:rPr>
                <w:rFonts w:ascii="Arabic Typesetting" w:hAnsi="Arabic Typesetting" w:cs="Arabic Typesetting" w:hint="cs"/>
                <w:sz w:val="28"/>
                <w:szCs w:val="28"/>
                <w:rtl/>
              </w:rPr>
              <w:t xml:space="preserve"> </w:t>
            </w:r>
          </w:p>
        </w:tc>
        <w:tc>
          <w:tcPr>
            <w:tcW w:w="1802" w:type="dxa"/>
          </w:tcPr>
          <w:p w:rsidR="00910F39" w:rsidRPr="00612CD0" w:rsidRDefault="00910F39" w:rsidP="00910F39">
            <w:pPr>
              <w:bidi/>
              <w:spacing w:beforeLines="40" w:before="96" w:afterLines="40" w:after="96"/>
              <w:jc w:val="center"/>
              <w:rPr>
                <w:rFonts w:ascii="Arabic Typesetting" w:hAnsi="Arabic Typesetting" w:cs="Arabic Typesetting"/>
                <w:sz w:val="28"/>
                <w:szCs w:val="28"/>
              </w:rPr>
            </w:pPr>
          </w:p>
        </w:tc>
        <w:tc>
          <w:tcPr>
            <w:tcW w:w="1626" w:type="dxa"/>
            <w:noWrap/>
          </w:tcPr>
          <w:p w:rsidR="00910F39" w:rsidRPr="00612CD0" w:rsidRDefault="00910F39" w:rsidP="00910F39">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الجزائر (</w:t>
            </w:r>
            <w:r w:rsidRPr="00612CD0">
              <w:rPr>
                <w:rFonts w:ascii="Arabic Typesetting" w:hAnsi="Arabic Typesetting" w:cs="Arabic Typesetting"/>
                <w:sz w:val="28"/>
                <w:szCs w:val="28"/>
              </w:rPr>
              <w:t>DZ</w:t>
            </w:r>
            <w:r w:rsidRPr="00612CD0">
              <w:rPr>
                <w:rFonts w:ascii="Arabic Typesetting" w:hAnsi="Arabic Typesetting" w:cs="Arabic Typesetting"/>
                <w:sz w:val="28"/>
                <w:szCs w:val="28"/>
                <w:rtl/>
              </w:rPr>
              <w:t>)</w:t>
            </w:r>
          </w:p>
        </w:tc>
        <w:tc>
          <w:tcPr>
            <w:tcW w:w="1620" w:type="dxa"/>
            <w:noWrap/>
          </w:tcPr>
          <w:p w:rsidR="00910F39" w:rsidRPr="00612CD0" w:rsidRDefault="00910F39" w:rsidP="00910F39">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الجزائر (</w:t>
            </w:r>
            <w:r w:rsidRPr="00612CD0">
              <w:rPr>
                <w:rFonts w:ascii="Arabic Typesetting" w:hAnsi="Arabic Typesetting" w:cs="Arabic Typesetting"/>
                <w:sz w:val="28"/>
                <w:szCs w:val="28"/>
              </w:rPr>
              <w:t>DZ</w:t>
            </w:r>
            <w:r w:rsidRPr="00612CD0">
              <w:rPr>
                <w:rFonts w:ascii="Arabic Typesetting" w:hAnsi="Arabic Typesetting" w:cs="Arabic Typesetting"/>
                <w:sz w:val="28"/>
                <w:szCs w:val="28"/>
                <w:rtl/>
              </w:rPr>
              <w:t>)</w:t>
            </w:r>
          </w:p>
        </w:tc>
        <w:tc>
          <w:tcPr>
            <w:tcW w:w="1243" w:type="dxa"/>
            <w:noWrap/>
          </w:tcPr>
          <w:p w:rsidR="00910F39" w:rsidRPr="00612CD0" w:rsidRDefault="00910F39" w:rsidP="00910F39">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جامعة / معهد بحث + مستخدمون</w:t>
            </w:r>
          </w:p>
        </w:tc>
        <w:tc>
          <w:tcPr>
            <w:tcW w:w="1163" w:type="dxa"/>
            <w:noWrap/>
          </w:tcPr>
          <w:p w:rsidR="00910F39" w:rsidRPr="00612CD0" w:rsidRDefault="00910F39" w:rsidP="00910F39">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400</w:t>
            </w:r>
          </w:p>
        </w:tc>
      </w:tr>
      <w:tr w:rsidR="00612CD0" w:rsidRPr="00612CD0" w:rsidTr="00401CA5">
        <w:trPr>
          <w:trHeight w:val="255"/>
          <w:jc w:val="center"/>
        </w:trPr>
        <w:tc>
          <w:tcPr>
            <w:tcW w:w="915" w:type="dxa"/>
            <w:noWrap/>
          </w:tcPr>
          <w:p w:rsidR="00DA3CA9" w:rsidRPr="00612CD0" w:rsidRDefault="00DA3CA9" w:rsidP="00DA3CA9">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w:t>
            </w:r>
            <w:r w:rsidRPr="00612CD0">
              <w:rPr>
                <w:rFonts w:ascii="Arabic Typesetting" w:hAnsi="Arabic Typesetting" w:cs="Arabic Typesetting" w:hint="cs"/>
                <w:sz w:val="28"/>
                <w:szCs w:val="28"/>
                <w:rtl/>
              </w:rPr>
              <w:t>11</w:t>
            </w:r>
          </w:p>
        </w:tc>
        <w:tc>
          <w:tcPr>
            <w:tcW w:w="1279" w:type="dxa"/>
            <w:noWrap/>
          </w:tcPr>
          <w:p w:rsidR="00DA3CA9" w:rsidRPr="00612CD0" w:rsidRDefault="00DA3CA9" w:rsidP="00A4435B">
            <w:pPr>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DA3CA9" w:rsidRPr="00612CD0" w:rsidRDefault="00DA3CA9" w:rsidP="00A4435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tcPr>
          <w:p w:rsidR="00DA3CA9" w:rsidRPr="00612CD0" w:rsidRDefault="00DA3CA9" w:rsidP="00DA3CA9">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w:t>
            </w:r>
          </w:p>
        </w:tc>
        <w:tc>
          <w:tcPr>
            <w:tcW w:w="2821" w:type="dxa"/>
          </w:tcPr>
          <w:p w:rsidR="00DA3CA9" w:rsidRPr="00612CD0" w:rsidRDefault="000A1D60" w:rsidP="00DA3CA9">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عروض وندوات احترافية بشأن معاهدة البراءات</w:t>
            </w:r>
          </w:p>
        </w:tc>
        <w:tc>
          <w:tcPr>
            <w:tcW w:w="1802" w:type="dxa"/>
          </w:tcPr>
          <w:p w:rsidR="00DA3CA9" w:rsidRPr="00612CD0" w:rsidRDefault="00DA3CA9" w:rsidP="00DA3CA9">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 xml:space="preserve">مكتب الويبو في </w:t>
            </w:r>
            <w:r w:rsidR="0019250C">
              <w:rPr>
                <w:rFonts w:ascii="Arabic Typesetting" w:hAnsi="Arabic Typesetting" w:cs="Arabic Typesetting" w:hint="cs"/>
                <w:sz w:val="28"/>
                <w:szCs w:val="28"/>
                <w:rtl/>
              </w:rPr>
              <w:t>روسيا</w:t>
            </w:r>
          </w:p>
        </w:tc>
        <w:tc>
          <w:tcPr>
            <w:tcW w:w="1626" w:type="dxa"/>
            <w:noWrap/>
          </w:tcPr>
          <w:p w:rsidR="00DA3CA9" w:rsidRPr="00612CD0" w:rsidRDefault="00DA3CA9" w:rsidP="00DA3CA9">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الاتحاد الروسي (</w:t>
            </w:r>
            <w:r w:rsidRPr="00612CD0">
              <w:rPr>
                <w:rFonts w:ascii="Arabic Typesetting" w:hAnsi="Arabic Typesetting" w:cs="Arabic Typesetting"/>
                <w:sz w:val="28"/>
                <w:szCs w:val="28"/>
              </w:rPr>
              <w:t>RU</w:t>
            </w:r>
            <w:r w:rsidRPr="00612CD0">
              <w:rPr>
                <w:rFonts w:ascii="Arabic Typesetting" w:hAnsi="Arabic Typesetting" w:cs="Arabic Typesetting"/>
                <w:sz w:val="28"/>
                <w:szCs w:val="28"/>
                <w:rtl/>
              </w:rPr>
              <w:t>)</w:t>
            </w:r>
          </w:p>
        </w:tc>
        <w:tc>
          <w:tcPr>
            <w:tcW w:w="1620" w:type="dxa"/>
            <w:noWrap/>
          </w:tcPr>
          <w:p w:rsidR="00DA3CA9" w:rsidRPr="00612CD0" w:rsidRDefault="00DA3CA9" w:rsidP="00DA3CA9">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الاتحاد الروسي (</w:t>
            </w:r>
            <w:r w:rsidRPr="00612CD0">
              <w:rPr>
                <w:rFonts w:ascii="Arabic Typesetting" w:hAnsi="Arabic Typesetting" w:cs="Arabic Typesetting"/>
                <w:sz w:val="28"/>
                <w:szCs w:val="28"/>
              </w:rPr>
              <w:t>RU</w:t>
            </w:r>
            <w:r w:rsidRPr="00612CD0">
              <w:rPr>
                <w:rFonts w:ascii="Arabic Typesetting" w:hAnsi="Arabic Typesetting" w:cs="Arabic Typesetting"/>
                <w:sz w:val="28"/>
                <w:szCs w:val="28"/>
                <w:rtl/>
              </w:rPr>
              <w:t>)</w:t>
            </w:r>
          </w:p>
        </w:tc>
        <w:tc>
          <w:tcPr>
            <w:tcW w:w="1243" w:type="dxa"/>
            <w:noWrap/>
          </w:tcPr>
          <w:p w:rsidR="00DA3CA9" w:rsidRPr="00612CD0" w:rsidRDefault="00DA3CA9" w:rsidP="00DA3CA9">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 xml:space="preserve">جامعة / معهد بحث </w:t>
            </w:r>
          </w:p>
        </w:tc>
        <w:tc>
          <w:tcPr>
            <w:tcW w:w="1163" w:type="dxa"/>
            <w:noWrap/>
          </w:tcPr>
          <w:p w:rsidR="00DA3CA9" w:rsidRPr="00612CD0" w:rsidRDefault="00CE13BE" w:rsidP="00DA3CA9">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150</w:t>
            </w:r>
          </w:p>
        </w:tc>
      </w:tr>
      <w:tr w:rsidR="00612CD0" w:rsidRPr="00612CD0" w:rsidTr="00401CA5">
        <w:trPr>
          <w:trHeight w:val="255"/>
          <w:jc w:val="center"/>
        </w:trPr>
        <w:tc>
          <w:tcPr>
            <w:tcW w:w="915" w:type="dxa"/>
            <w:noWrap/>
          </w:tcPr>
          <w:p w:rsidR="00120CE3" w:rsidRPr="00612CD0" w:rsidRDefault="00120CE3" w:rsidP="00120CE3">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w:t>
            </w:r>
            <w:r w:rsidRPr="00612CD0">
              <w:rPr>
                <w:rFonts w:ascii="Arabic Typesetting" w:hAnsi="Arabic Typesetting" w:cs="Arabic Typesetting" w:hint="cs"/>
                <w:sz w:val="28"/>
                <w:szCs w:val="28"/>
                <w:rtl/>
              </w:rPr>
              <w:t>11</w:t>
            </w:r>
          </w:p>
        </w:tc>
        <w:tc>
          <w:tcPr>
            <w:tcW w:w="1279" w:type="dxa"/>
            <w:noWrap/>
          </w:tcPr>
          <w:p w:rsidR="00120CE3" w:rsidRPr="00612CD0" w:rsidRDefault="00120CE3" w:rsidP="00A4435B">
            <w:pPr>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120CE3" w:rsidRPr="00612CD0" w:rsidRDefault="00120CE3" w:rsidP="00A4435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tcPr>
          <w:p w:rsidR="00120CE3" w:rsidRPr="00612CD0" w:rsidRDefault="00120CE3" w:rsidP="00120CE3">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w:t>
            </w:r>
          </w:p>
        </w:tc>
        <w:tc>
          <w:tcPr>
            <w:tcW w:w="2821" w:type="dxa"/>
          </w:tcPr>
          <w:p w:rsidR="00120CE3" w:rsidRPr="00612CD0" w:rsidRDefault="00A90293" w:rsidP="00120CE3">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ندوة وطنية حول تطورات معاهدة البراءات</w:t>
            </w:r>
          </w:p>
        </w:tc>
        <w:tc>
          <w:tcPr>
            <w:tcW w:w="1802" w:type="dxa"/>
          </w:tcPr>
          <w:p w:rsidR="00120CE3" w:rsidRPr="00612CD0" w:rsidRDefault="00120CE3" w:rsidP="00120CE3">
            <w:pPr>
              <w:bidi/>
              <w:spacing w:beforeLines="40" w:before="96" w:afterLines="40" w:after="96"/>
              <w:jc w:val="center"/>
              <w:rPr>
                <w:rFonts w:ascii="Arabic Typesetting" w:hAnsi="Arabic Typesetting" w:cs="Arabic Typesetting"/>
                <w:sz w:val="28"/>
                <w:szCs w:val="28"/>
              </w:rPr>
            </w:pPr>
          </w:p>
        </w:tc>
        <w:tc>
          <w:tcPr>
            <w:tcW w:w="1626" w:type="dxa"/>
            <w:noWrap/>
          </w:tcPr>
          <w:p w:rsidR="00120CE3" w:rsidRPr="00612CD0" w:rsidRDefault="00A90293" w:rsidP="00120CE3">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كازخستان</w:t>
            </w:r>
            <w:r w:rsidRPr="00612CD0">
              <w:rPr>
                <w:rFonts w:ascii="Arabic Typesetting" w:hAnsi="Arabic Typesetting" w:cs="Arabic Typesetting"/>
                <w:sz w:val="28"/>
                <w:szCs w:val="28"/>
                <w:rtl/>
              </w:rPr>
              <w:t xml:space="preserve"> (</w:t>
            </w:r>
            <w:r w:rsidRPr="00612CD0">
              <w:rPr>
                <w:rFonts w:ascii="Arabic Typesetting" w:hAnsi="Arabic Typesetting" w:cs="Arabic Typesetting"/>
                <w:sz w:val="28"/>
                <w:szCs w:val="28"/>
              </w:rPr>
              <w:t>KZ</w:t>
            </w:r>
            <w:r w:rsidRPr="00612CD0">
              <w:rPr>
                <w:rFonts w:ascii="Arabic Typesetting" w:hAnsi="Arabic Typesetting" w:cs="Arabic Typesetting"/>
                <w:sz w:val="28"/>
                <w:szCs w:val="28"/>
                <w:rtl/>
              </w:rPr>
              <w:t>)</w:t>
            </w:r>
          </w:p>
        </w:tc>
        <w:tc>
          <w:tcPr>
            <w:tcW w:w="1620" w:type="dxa"/>
            <w:noWrap/>
          </w:tcPr>
          <w:p w:rsidR="00120CE3" w:rsidRPr="00612CD0" w:rsidRDefault="001C759D" w:rsidP="00120CE3">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كازخستان</w:t>
            </w:r>
            <w:r w:rsidR="00120CE3" w:rsidRPr="00612CD0">
              <w:rPr>
                <w:rFonts w:ascii="Arabic Typesetting" w:hAnsi="Arabic Typesetting" w:cs="Arabic Typesetting"/>
                <w:sz w:val="28"/>
                <w:szCs w:val="28"/>
                <w:rtl/>
              </w:rPr>
              <w:t xml:space="preserve"> (</w:t>
            </w:r>
            <w:r w:rsidR="00A90293" w:rsidRPr="00612CD0">
              <w:rPr>
                <w:rFonts w:ascii="Arabic Typesetting" w:hAnsi="Arabic Typesetting" w:cs="Arabic Typesetting"/>
                <w:sz w:val="28"/>
                <w:szCs w:val="28"/>
              </w:rPr>
              <w:t>KZ</w:t>
            </w:r>
            <w:r w:rsidR="00120CE3" w:rsidRPr="00612CD0">
              <w:rPr>
                <w:rFonts w:ascii="Arabic Typesetting" w:hAnsi="Arabic Typesetting" w:cs="Arabic Typesetting"/>
                <w:sz w:val="28"/>
                <w:szCs w:val="28"/>
                <w:rtl/>
              </w:rPr>
              <w:t>)</w:t>
            </w:r>
          </w:p>
        </w:tc>
        <w:tc>
          <w:tcPr>
            <w:tcW w:w="1243" w:type="dxa"/>
            <w:noWrap/>
          </w:tcPr>
          <w:p w:rsidR="00120CE3" w:rsidRPr="00612CD0" w:rsidRDefault="00120CE3" w:rsidP="00120CE3">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 xml:space="preserve">مكتب+ </w:t>
            </w:r>
            <w:r w:rsidRPr="00612CD0">
              <w:rPr>
                <w:rFonts w:ascii="Arabic Typesetting" w:hAnsi="Arabic Typesetting" w:cs="Arabic Typesetting"/>
                <w:sz w:val="28"/>
                <w:szCs w:val="28"/>
                <w:rtl/>
              </w:rPr>
              <w:t>جامعة / معهد بحث</w:t>
            </w:r>
            <w:r w:rsidRPr="00612CD0">
              <w:rPr>
                <w:rFonts w:ascii="Arabic Typesetting" w:hAnsi="Arabic Typesetting" w:cs="Arabic Typesetting" w:hint="cs"/>
                <w:sz w:val="28"/>
                <w:szCs w:val="28"/>
                <w:rtl/>
              </w:rPr>
              <w:t>+ مستخدمون</w:t>
            </w:r>
            <w:r w:rsidRPr="00612CD0">
              <w:rPr>
                <w:rFonts w:ascii="Arabic Typesetting" w:hAnsi="Arabic Typesetting" w:cs="Arabic Typesetting"/>
                <w:sz w:val="28"/>
                <w:szCs w:val="28"/>
                <w:rtl/>
              </w:rPr>
              <w:t xml:space="preserve"> </w:t>
            </w:r>
          </w:p>
        </w:tc>
        <w:tc>
          <w:tcPr>
            <w:tcW w:w="1163" w:type="dxa"/>
            <w:noWrap/>
          </w:tcPr>
          <w:p w:rsidR="00120CE3" w:rsidRPr="00612CD0" w:rsidRDefault="00120CE3" w:rsidP="00120CE3">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70</w:t>
            </w:r>
          </w:p>
        </w:tc>
      </w:tr>
      <w:tr w:rsidR="00612CD0" w:rsidRPr="00612CD0" w:rsidTr="00401CA5">
        <w:trPr>
          <w:trHeight w:val="255"/>
          <w:jc w:val="center"/>
        </w:trPr>
        <w:tc>
          <w:tcPr>
            <w:tcW w:w="915" w:type="dxa"/>
            <w:noWrap/>
          </w:tcPr>
          <w:p w:rsidR="007902BB" w:rsidRPr="00612CD0" w:rsidRDefault="007902BB" w:rsidP="007902B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lastRenderedPageBreak/>
              <w:t>2018-</w:t>
            </w:r>
            <w:r w:rsidRPr="00612CD0">
              <w:rPr>
                <w:rFonts w:ascii="Arabic Typesetting" w:hAnsi="Arabic Typesetting" w:cs="Arabic Typesetting" w:hint="cs"/>
                <w:sz w:val="28"/>
                <w:szCs w:val="28"/>
                <w:rtl/>
              </w:rPr>
              <w:t>11</w:t>
            </w:r>
          </w:p>
        </w:tc>
        <w:tc>
          <w:tcPr>
            <w:tcW w:w="1279" w:type="dxa"/>
            <w:noWrap/>
          </w:tcPr>
          <w:p w:rsidR="007902BB" w:rsidRPr="00612CD0" w:rsidRDefault="007902BB" w:rsidP="00A4435B">
            <w:pPr>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7902BB" w:rsidRPr="00612CD0" w:rsidRDefault="007902BB"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tcPr>
          <w:p w:rsidR="007902BB" w:rsidRPr="00612CD0" w:rsidRDefault="007902BB" w:rsidP="007902B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 جيم</w:t>
            </w:r>
          </w:p>
        </w:tc>
        <w:tc>
          <w:tcPr>
            <w:tcW w:w="2821" w:type="dxa"/>
          </w:tcPr>
          <w:p w:rsidR="007902BB" w:rsidRPr="00612CD0" w:rsidRDefault="004B699A" w:rsidP="007902BB">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 xml:space="preserve">ندوة إقليمية </w:t>
            </w:r>
            <w:r w:rsidR="00A34DE3" w:rsidRPr="00612CD0">
              <w:rPr>
                <w:rFonts w:ascii="Arabic Typesetting" w:hAnsi="Arabic Typesetting" w:cs="Arabic Typesetting" w:hint="cs"/>
                <w:sz w:val="28"/>
                <w:szCs w:val="28"/>
                <w:rtl/>
              </w:rPr>
              <w:t>لفائدة البلدان الأسيوية بشأن معاهدة البراءات</w:t>
            </w:r>
          </w:p>
        </w:tc>
        <w:tc>
          <w:tcPr>
            <w:tcW w:w="1802" w:type="dxa"/>
          </w:tcPr>
          <w:p w:rsidR="00A34DE3" w:rsidRPr="00612CD0" w:rsidRDefault="007902BB" w:rsidP="007902BB">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sz w:val="28"/>
                <w:szCs w:val="28"/>
                <w:rtl/>
              </w:rPr>
              <w:t>مكتب الويبو في الصين</w:t>
            </w:r>
          </w:p>
          <w:p w:rsidR="007902BB" w:rsidRPr="00612CD0" w:rsidRDefault="007902BB" w:rsidP="00A34DE3">
            <w:pPr>
              <w:bidi/>
              <w:spacing w:beforeLines="40" w:before="96" w:afterLines="40" w:after="96"/>
              <w:jc w:val="center"/>
              <w:rPr>
                <w:rFonts w:ascii="Arabic Typesetting" w:hAnsi="Arabic Typesetting" w:cs="Arabic Typesetting"/>
                <w:sz w:val="28"/>
                <w:szCs w:val="28"/>
                <w:rtl/>
              </w:rPr>
            </w:pPr>
          </w:p>
        </w:tc>
        <w:tc>
          <w:tcPr>
            <w:tcW w:w="1626" w:type="dxa"/>
            <w:noWrap/>
          </w:tcPr>
          <w:p w:rsidR="007902BB" w:rsidRPr="00612CD0" w:rsidRDefault="007902BB" w:rsidP="007902BB">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sz w:val="28"/>
                <w:szCs w:val="28"/>
                <w:rtl/>
              </w:rPr>
              <w:t>الصين (</w:t>
            </w:r>
            <w:r w:rsidRPr="00612CD0">
              <w:rPr>
                <w:rFonts w:ascii="Arabic Typesetting" w:hAnsi="Arabic Typesetting" w:cs="Arabic Typesetting"/>
                <w:sz w:val="28"/>
                <w:szCs w:val="28"/>
              </w:rPr>
              <w:t>CN</w:t>
            </w:r>
            <w:r w:rsidRPr="00612CD0">
              <w:rPr>
                <w:rFonts w:ascii="Arabic Typesetting" w:hAnsi="Arabic Typesetting" w:cs="Arabic Typesetting"/>
                <w:sz w:val="28"/>
                <w:szCs w:val="28"/>
                <w:rtl/>
              </w:rPr>
              <w:t>)</w:t>
            </w:r>
          </w:p>
          <w:p w:rsidR="00F82CF0" w:rsidRPr="00612CD0" w:rsidRDefault="00F82CF0" w:rsidP="00F82CF0">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ال</w:t>
            </w:r>
            <w:r w:rsidRPr="00612CD0">
              <w:rPr>
                <w:rFonts w:ascii="Arabic Typesetting" w:hAnsi="Arabic Typesetting" w:cs="Arabic Typesetting"/>
                <w:sz w:val="28"/>
                <w:szCs w:val="28"/>
                <w:rtl/>
              </w:rPr>
              <w:t xml:space="preserve">إدارة </w:t>
            </w:r>
            <w:r w:rsidRPr="00612CD0">
              <w:rPr>
                <w:rFonts w:ascii="Arabic Typesetting" w:hAnsi="Arabic Typesetting" w:cs="Arabic Typesetting" w:hint="cs"/>
                <w:sz w:val="28"/>
                <w:szCs w:val="28"/>
                <w:rtl/>
              </w:rPr>
              <w:t>الوطنية للملكية الفكرية</w:t>
            </w:r>
            <w:r w:rsidRPr="00612CD0">
              <w:rPr>
                <w:rFonts w:ascii="Arabic Typesetting" w:hAnsi="Arabic Typesetting" w:cs="Arabic Typesetting"/>
                <w:sz w:val="28"/>
                <w:szCs w:val="28"/>
                <w:rtl/>
              </w:rPr>
              <w:t xml:space="preserve"> في </w:t>
            </w:r>
            <w:r w:rsidRPr="00612CD0">
              <w:rPr>
                <w:rFonts w:ascii="Arabic Typesetting" w:hAnsi="Arabic Typesetting" w:cs="Arabic Typesetting" w:hint="cs"/>
                <w:sz w:val="28"/>
                <w:szCs w:val="28"/>
                <w:rtl/>
              </w:rPr>
              <w:t>الصين</w:t>
            </w:r>
            <w:r w:rsidRPr="00612CD0">
              <w:rPr>
                <w:rFonts w:ascii="Arabic Typesetting" w:hAnsi="Arabic Typesetting" w:cs="Arabic Typesetting"/>
                <w:sz w:val="28"/>
                <w:szCs w:val="28"/>
              </w:rPr>
              <w:t xml:space="preserve"> CNIPA</w:t>
            </w:r>
          </w:p>
        </w:tc>
        <w:tc>
          <w:tcPr>
            <w:tcW w:w="1620" w:type="dxa"/>
            <w:noWrap/>
          </w:tcPr>
          <w:p w:rsidR="007902BB" w:rsidRPr="00612CD0" w:rsidRDefault="00A34DE3" w:rsidP="004233C5">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كمبوديا</w:t>
            </w:r>
            <w:r w:rsidRPr="00612CD0">
              <w:rPr>
                <w:rFonts w:ascii="Arabic Typesetting" w:hAnsi="Arabic Typesetting" w:cs="Arabic Typesetting"/>
                <w:sz w:val="28"/>
                <w:szCs w:val="28"/>
              </w:rPr>
              <w:t xml:space="preserve"> (KH)</w:t>
            </w:r>
            <w:r w:rsidR="000705FF">
              <w:rPr>
                <w:rFonts w:ascii="Arabic Typesetting" w:hAnsi="Arabic Typesetting" w:cs="Arabic Typesetting"/>
                <w:sz w:val="28"/>
                <w:szCs w:val="28"/>
                <w:rtl/>
              </w:rPr>
              <w:br/>
            </w:r>
            <w:r w:rsidRPr="00612CD0">
              <w:rPr>
                <w:rFonts w:ascii="Arabic Typesetting" w:hAnsi="Arabic Typesetting" w:cs="Arabic Typesetting"/>
                <w:sz w:val="28"/>
                <w:szCs w:val="28"/>
                <w:rtl/>
              </w:rPr>
              <w:t>الصين</w:t>
            </w:r>
            <w:r w:rsidRPr="00612CD0">
              <w:rPr>
                <w:rFonts w:ascii="Arabic Typesetting" w:hAnsi="Arabic Typesetting" w:cs="Arabic Typesetting"/>
                <w:sz w:val="28"/>
                <w:szCs w:val="28"/>
              </w:rPr>
              <w:t>* (CN)</w:t>
            </w:r>
            <w:r w:rsidR="000705FF">
              <w:rPr>
                <w:rFonts w:ascii="Arabic Typesetting" w:hAnsi="Arabic Typesetting" w:cs="Arabic Typesetting"/>
                <w:sz w:val="28"/>
                <w:szCs w:val="28"/>
                <w:rtl/>
              </w:rPr>
              <w:br/>
            </w:r>
            <w:r w:rsidRPr="00612CD0">
              <w:rPr>
                <w:rFonts w:ascii="Arabic Typesetting" w:hAnsi="Arabic Typesetting" w:cs="Arabic Typesetting"/>
                <w:sz w:val="28"/>
                <w:szCs w:val="28"/>
                <w:rtl/>
              </w:rPr>
              <w:t>المكتب الأوروبي للبراءات</w:t>
            </w:r>
            <w:r w:rsidRPr="00612CD0">
              <w:rPr>
                <w:rFonts w:ascii="Arabic Typesetting" w:hAnsi="Arabic Typesetting" w:cs="Arabic Typesetting"/>
                <w:sz w:val="28"/>
                <w:szCs w:val="28"/>
              </w:rPr>
              <w:t xml:space="preserve">* (EP) </w:t>
            </w:r>
            <w:r w:rsidRPr="00612CD0">
              <w:rPr>
                <w:rFonts w:ascii="Arabic Typesetting" w:hAnsi="Arabic Typesetting" w:cs="Arabic Typesetting" w:hint="cs"/>
                <w:sz w:val="28"/>
                <w:szCs w:val="28"/>
                <w:rtl/>
              </w:rPr>
              <w:t xml:space="preserve"> </w:t>
            </w:r>
            <w:r w:rsidR="000705FF">
              <w:rPr>
                <w:rFonts w:ascii="Arabic Typesetting" w:hAnsi="Arabic Typesetting" w:cs="Arabic Typesetting"/>
                <w:sz w:val="28"/>
                <w:szCs w:val="28"/>
                <w:rtl/>
              </w:rPr>
              <w:br/>
            </w:r>
            <w:r w:rsidR="000705FF">
              <w:rPr>
                <w:rFonts w:ascii="Arabic Typesetting" w:hAnsi="Arabic Typesetting" w:cs="Arabic Typesetting" w:hint="cs"/>
                <w:sz w:val="28"/>
                <w:szCs w:val="28"/>
                <w:rtl/>
              </w:rPr>
              <w:t>إ</w:t>
            </w:r>
            <w:r w:rsidRPr="00612CD0">
              <w:rPr>
                <w:rFonts w:ascii="Arabic Typesetting" w:hAnsi="Arabic Typesetting" w:cs="Arabic Typesetting"/>
                <w:sz w:val="28"/>
                <w:szCs w:val="28"/>
                <w:rtl/>
              </w:rPr>
              <w:t xml:space="preserve">ندونيسيا </w:t>
            </w:r>
            <w:r w:rsidR="003C5D5B" w:rsidRPr="00612CD0">
              <w:rPr>
                <w:rFonts w:ascii="Arabic Typesetting" w:hAnsi="Arabic Typesetting" w:cs="Arabic Typesetting"/>
                <w:sz w:val="28"/>
                <w:szCs w:val="28"/>
              </w:rPr>
              <w:t>(IN)</w:t>
            </w:r>
            <w:r w:rsidR="000705FF">
              <w:rPr>
                <w:rFonts w:ascii="Arabic Typesetting" w:hAnsi="Arabic Typesetting" w:cs="Arabic Typesetting"/>
                <w:sz w:val="28"/>
                <w:szCs w:val="28"/>
                <w:rtl/>
              </w:rPr>
              <w:br/>
            </w:r>
            <w:r w:rsidRPr="00612CD0">
              <w:rPr>
                <w:rFonts w:ascii="Arabic Typesetting" w:hAnsi="Arabic Typesetting" w:cs="Arabic Typesetting"/>
                <w:sz w:val="28"/>
                <w:szCs w:val="28"/>
                <w:rtl/>
              </w:rPr>
              <w:t>جمهورية لاو الديمقراطية الشعبية</w:t>
            </w:r>
            <w:r w:rsidR="003C5D5B" w:rsidRPr="00612CD0">
              <w:rPr>
                <w:rFonts w:ascii="Arabic Typesetting" w:hAnsi="Arabic Typesetting" w:cs="Arabic Typesetting"/>
                <w:sz w:val="28"/>
                <w:szCs w:val="28"/>
              </w:rPr>
              <w:t xml:space="preserve"> (LA) </w:t>
            </w:r>
            <w:r w:rsidR="003C5D5B" w:rsidRPr="00612CD0">
              <w:rPr>
                <w:rFonts w:ascii="Arabic Typesetting" w:hAnsi="Arabic Typesetting" w:cs="Arabic Typesetting" w:hint="cs"/>
                <w:sz w:val="28"/>
                <w:szCs w:val="28"/>
                <w:rtl/>
              </w:rPr>
              <w:t xml:space="preserve"> </w:t>
            </w:r>
            <w:r w:rsidR="004233C5">
              <w:rPr>
                <w:rFonts w:ascii="Arabic Typesetting" w:hAnsi="Arabic Typesetting" w:cs="Arabic Typesetting"/>
                <w:sz w:val="28"/>
                <w:szCs w:val="28"/>
                <w:rtl/>
              </w:rPr>
              <w:br/>
            </w:r>
            <w:r w:rsidRPr="00612CD0">
              <w:rPr>
                <w:rFonts w:ascii="Arabic Typesetting" w:hAnsi="Arabic Typesetting" w:cs="Arabic Typesetting"/>
                <w:sz w:val="28"/>
                <w:szCs w:val="28"/>
                <w:rtl/>
              </w:rPr>
              <w:t>منغوليا</w:t>
            </w:r>
            <w:r w:rsidRPr="00612CD0">
              <w:rPr>
                <w:rFonts w:ascii="Arabic Typesetting" w:hAnsi="Arabic Typesetting" w:cs="Arabic Typesetting"/>
                <w:sz w:val="28"/>
                <w:szCs w:val="28"/>
              </w:rPr>
              <w:t xml:space="preserve"> (MN)</w:t>
            </w:r>
            <w:r w:rsidR="004233C5">
              <w:rPr>
                <w:rFonts w:ascii="Arabic Typesetting" w:hAnsi="Arabic Typesetting" w:cs="Arabic Typesetting"/>
                <w:sz w:val="28"/>
                <w:szCs w:val="28"/>
                <w:rtl/>
              </w:rPr>
              <w:br/>
            </w:r>
            <w:r w:rsidRPr="00612CD0">
              <w:rPr>
                <w:rFonts w:ascii="Arabic Typesetting" w:hAnsi="Arabic Typesetting" w:cs="Arabic Typesetting"/>
                <w:sz w:val="28"/>
                <w:szCs w:val="28"/>
                <w:rtl/>
              </w:rPr>
              <w:t>بابوا غينيا الجديدة</w:t>
            </w:r>
            <w:r w:rsidRPr="00612CD0">
              <w:rPr>
                <w:rFonts w:ascii="Arabic Typesetting" w:hAnsi="Arabic Typesetting" w:cs="Arabic Typesetting"/>
                <w:sz w:val="28"/>
                <w:szCs w:val="28"/>
              </w:rPr>
              <w:t xml:space="preserve"> (PG)</w:t>
            </w:r>
            <w:r w:rsidR="004233C5">
              <w:rPr>
                <w:rFonts w:ascii="Arabic Typesetting" w:hAnsi="Arabic Typesetting" w:cs="Arabic Typesetting"/>
                <w:sz w:val="28"/>
                <w:szCs w:val="28"/>
                <w:rtl/>
              </w:rPr>
              <w:br/>
            </w:r>
            <w:r w:rsidRPr="00612CD0">
              <w:rPr>
                <w:rFonts w:ascii="Arabic Typesetting" w:hAnsi="Arabic Typesetting" w:cs="Arabic Typesetting"/>
                <w:sz w:val="28"/>
                <w:szCs w:val="28"/>
                <w:rtl/>
              </w:rPr>
              <w:t>سنغافورة</w:t>
            </w:r>
            <w:r w:rsidRPr="00612CD0">
              <w:rPr>
                <w:rFonts w:ascii="Arabic Typesetting" w:hAnsi="Arabic Typesetting" w:cs="Arabic Typesetting" w:hint="cs"/>
                <w:sz w:val="28"/>
                <w:szCs w:val="28"/>
                <w:rtl/>
              </w:rPr>
              <w:t xml:space="preserve"> </w:t>
            </w:r>
            <w:r w:rsidRPr="00612CD0">
              <w:rPr>
                <w:rFonts w:ascii="Arabic Typesetting" w:hAnsi="Arabic Typesetting" w:cs="Arabic Typesetting"/>
                <w:sz w:val="28"/>
                <w:szCs w:val="28"/>
              </w:rPr>
              <w:t>(SG)</w:t>
            </w:r>
            <w:r w:rsidRPr="00612CD0">
              <w:rPr>
                <w:rFonts w:ascii="Arabic Typesetting" w:hAnsi="Arabic Typesetting" w:cs="Arabic Typesetting" w:hint="cs"/>
                <w:sz w:val="28"/>
                <w:szCs w:val="28"/>
                <w:rtl/>
              </w:rPr>
              <w:t xml:space="preserve"> </w:t>
            </w:r>
            <w:r w:rsidRPr="00612CD0">
              <w:rPr>
                <w:rFonts w:ascii="Arabic Typesetting" w:hAnsi="Arabic Typesetting" w:cs="Arabic Typesetting"/>
                <w:sz w:val="28"/>
                <w:szCs w:val="28"/>
              </w:rPr>
              <w:t>*</w:t>
            </w:r>
            <w:r w:rsidR="004233C5">
              <w:rPr>
                <w:rFonts w:ascii="Arabic Typesetting" w:hAnsi="Arabic Typesetting" w:cs="Arabic Typesetting"/>
                <w:sz w:val="28"/>
                <w:szCs w:val="28"/>
                <w:rtl/>
              </w:rPr>
              <w:br/>
            </w:r>
            <w:r w:rsidRPr="00612CD0">
              <w:rPr>
                <w:rFonts w:ascii="Arabic Typesetting" w:hAnsi="Arabic Typesetting" w:cs="Arabic Typesetting"/>
                <w:sz w:val="28"/>
                <w:szCs w:val="28"/>
                <w:rtl/>
              </w:rPr>
              <w:t>سري لانكا</w:t>
            </w:r>
            <w:r w:rsidRPr="00612CD0">
              <w:rPr>
                <w:rFonts w:ascii="Arabic Typesetting" w:hAnsi="Arabic Typesetting" w:cs="Arabic Typesetting" w:hint="cs"/>
                <w:sz w:val="28"/>
                <w:szCs w:val="28"/>
                <w:rtl/>
              </w:rPr>
              <w:t xml:space="preserve"> (</w:t>
            </w:r>
            <w:r w:rsidR="00797AB3" w:rsidRPr="00612CD0">
              <w:rPr>
                <w:rFonts w:ascii="Arabic Typesetting" w:hAnsi="Arabic Typesetting" w:cs="Arabic Typesetting"/>
                <w:sz w:val="28"/>
                <w:szCs w:val="28"/>
              </w:rPr>
              <w:t>LK</w:t>
            </w:r>
            <w:r w:rsidRPr="00612CD0">
              <w:rPr>
                <w:rFonts w:ascii="Arabic Typesetting" w:hAnsi="Arabic Typesetting" w:cs="Arabic Typesetting" w:hint="cs"/>
                <w:sz w:val="28"/>
                <w:szCs w:val="28"/>
                <w:rtl/>
              </w:rPr>
              <w:t>)</w:t>
            </w:r>
            <w:r w:rsidR="004233C5">
              <w:rPr>
                <w:rFonts w:ascii="Arabic Typesetting" w:hAnsi="Arabic Typesetting" w:cs="Arabic Typesetting"/>
                <w:sz w:val="28"/>
                <w:szCs w:val="28"/>
                <w:rtl/>
              </w:rPr>
              <w:br/>
            </w:r>
            <w:r w:rsidRPr="00612CD0">
              <w:rPr>
                <w:rFonts w:ascii="Arabic Typesetting" w:hAnsi="Arabic Typesetting" w:cs="Arabic Typesetting"/>
                <w:sz w:val="28"/>
                <w:szCs w:val="28"/>
                <w:rtl/>
              </w:rPr>
              <w:t>الفلبين</w:t>
            </w:r>
            <w:r w:rsidR="004233C5">
              <w:rPr>
                <w:rFonts w:ascii="Arabic Typesetting" w:hAnsi="Arabic Typesetting" w:cs="Arabic Typesetting" w:hint="cs"/>
                <w:sz w:val="28"/>
                <w:szCs w:val="28"/>
                <w:rtl/>
              </w:rPr>
              <w:t xml:space="preserve"> </w:t>
            </w:r>
            <w:r w:rsidRPr="00612CD0">
              <w:rPr>
                <w:rFonts w:ascii="Arabic Typesetting" w:hAnsi="Arabic Typesetting" w:cs="Arabic Typesetting"/>
                <w:sz w:val="28"/>
                <w:szCs w:val="28"/>
              </w:rPr>
              <w:t xml:space="preserve"> (PH)</w:t>
            </w:r>
            <w:r w:rsidR="004233C5">
              <w:rPr>
                <w:rFonts w:ascii="Arabic Typesetting" w:hAnsi="Arabic Typesetting" w:cs="Arabic Typesetting"/>
                <w:sz w:val="28"/>
                <w:szCs w:val="28"/>
                <w:rtl/>
              </w:rPr>
              <w:br/>
            </w:r>
            <w:r w:rsidR="004233C5">
              <w:rPr>
                <w:rFonts w:ascii="Arabic Typesetting" w:hAnsi="Arabic Typesetting" w:cs="Arabic Typesetting" w:hint="cs"/>
                <w:sz w:val="28"/>
                <w:szCs w:val="28"/>
                <w:rtl/>
              </w:rPr>
              <w:t>ت</w:t>
            </w:r>
            <w:r w:rsidRPr="00612CD0">
              <w:rPr>
                <w:rFonts w:ascii="Arabic Typesetting" w:hAnsi="Arabic Typesetting" w:cs="Arabic Typesetting"/>
                <w:sz w:val="28"/>
                <w:szCs w:val="28"/>
                <w:rtl/>
              </w:rPr>
              <w:t>ايلاند</w:t>
            </w:r>
            <w:r w:rsidR="004233C5">
              <w:rPr>
                <w:rFonts w:ascii="Arabic Typesetting" w:hAnsi="Arabic Typesetting" w:cs="Arabic Typesetting" w:hint="cs"/>
                <w:sz w:val="28"/>
                <w:szCs w:val="28"/>
                <w:rtl/>
              </w:rPr>
              <w:t xml:space="preserve"> </w:t>
            </w:r>
            <w:r w:rsidRPr="00612CD0">
              <w:rPr>
                <w:rFonts w:ascii="Arabic Typesetting" w:hAnsi="Arabic Typesetting" w:cs="Arabic Typesetting"/>
                <w:sz w:val="28"/>
                <w:szCs w:val="28"/>
              </w:rPr>
              <w:t xml:space="preserve"> (TH)</w:t>
            </w:r>
            <w:r w:rsidR="004233C5">
              <w:rPr>
                <w:rFonts w:ascii="Arabic Typesetting" w:hAnsi="Arabic Typesetting" w:cs="Arabic Typesetting"/>
                <w:sz w:val="28"/>
                <w:szCs w:val="28"/>
                <w:rtl/>
              </w:rPr>
              <w:br/>
            </w:r>
            <w:r w:rsidRPr="00612CD0">
              <w:rPr>
                <w:rFonts w:ascii="Arabic Typesetting" w:hAnsi="Arabic Typesetting" w:cs="Arabic Typesetting"/>
                <w:sz w:val="28"/>
                <w:szCs w:val="28"/>
                <w:rtl/>
              </w:rPr>
              <w:t>الولايات المتحدة الأمريكية</w:t>
            </w:r>
            <w:r w:rsidR="004233C5">
              <w:rPr>
                <w:rFonts w:ascii="Arabic Typesetting" w:hAnsi="Arabic Typesetting" w:cs="Arabic Typesetting" w:hint="cs"/>
                <w:sz w:val="28"/>
                <w:szCs w:val="28"/>
                <w:rtl/>
              </w:rPr>
              <w:t>(</w:t>
            </w:r>
            <w:r w:rsidR="00B95C07" w:rsidRPr="00612CD0">
              <w:rPr>
                <w:rFonts w:ascii="Arabic Typesetting" w:hAnsi="Arabic Typesetting" w:cs="Arabic Typesetting"/>
                <w:sz w:val="28"/>
                <w:szCs w:val="28"/>
              </w:rPr>
              <w:t>US</w:t>
            </w:r>
            <w:r w:rsidR="004233C5">
              <w:rPr>
                <w:rFonts w:ascii="Arabic Typesetting" w:hAnsi="Arabic Typesetting" w:cs="Arabic Typesetting" w:hint="cs"/>
                <w:sz w:val="28"/>
                <w:szCs w:val="28"/>
                <w:rtl/>
              </w:rPr>
              <w:t>)</w:t>
            </w:r>
            <w:r w:rsidR="00B95C07" w:rsidRPr="00612CD0">
              <w:rPr>
                <w:rFonts w:ascii="Arabic Typesetting" w:hAnsi="Arabic Typesetting" w:cs="Arabic Typesetting" w:hint="cs"/>
                <w:sz w:val="28"/>
                <w:szCs w:val="28"/>
                <w:rtl/>
              </w:rPr>
              <w:t xml:space="preserve"> </w:t>
            </w:r>
            <w:r w:rsidR="00B95C07" w:rsidRPr="00612CD0">
              <w:rPr>
                <w:rFonts w:ascii="Arabic Typesetting" w:hAnsi="Arabic Typesetting" w:cs="Arabic Typesetting"/>
                <w:sz w:val="28"/>
                <w:szCs w:val="28"/>
              </w:rPr>
              <w:t>*</w:t>
            </w:r>
            <w:r w:rsidR="004233C5">
              <w:rPr>
                <w:rFonts w:ascii="Arabic Typesetting" w:hAnsi="Arabic Typesetting" w:cs="Arabic Typesetting"/>
                <w:sz w:val="28"/>
                <w:szCs w:val="28"/>
                <w:rtl/>
              </w:rPr>
              <w:br/>
            </w:r>
            <w:r w:rsidRPr="00612CD0">
              <w:rPr>
                <w:rFonts w:ascii="Arabic Typesetting" w:hAnsi="Arabic Typesetting" w:cs="Arabic Typesetting"/>
                <w:sz w:val="28"/>
                <w:szCs w:val="28"/>
                <w:rtl/>
              </w:rPr>
              <w:t>فييت نام (</w:t>
            </w:r>
            <w:r w:rsidRPr="00612CD0">
              <w:rPr>
                <w:rFonts w:ascii="Arabic Typesetting" w:hAnsi="Arabic Typesetting" w:cs="Arabic Typesetting"/>
                <w:sz w:val="28"/>
                <w:szCs w:val="28"/>
              </w:rPr>
              <w:t>VN</w:t>
            </w:r>
            <w:r w:rsidRPr="00612CD0">
              <w:rPr>
                <w:rFonts w:ascii="Arabic Typesetting" w:hAnsi="Arabic Typesetting" w:cs="Arabic Typesetting"/>
                <w:sz w:val="28"/>
                <w:szCs w:val="28"/>
                <w:rtl/>
              </w:rPr>
              <w:t>)</w:t>
            </w:r>
          </w:p>
        </w:tc>
        <w:tc>
          <w:tcPr>
            <w:tcW w:w="1243" w:type="dxa"/>
            <w:noWrap/>
          </w:tcPr>
          <w:p w:rsidR="007902BB" w:rsidRPr="00612CD0" w:rsidRDefault="007902BB" w:rsidP="007902B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 مستخدمون</w:t>
            </w:r>
          </w:p>
        </w:tc>
        <w:tc>
          <w:tcPr>
            <w:tcW w:w="1163" w:type="dxa"/>
            <w:noWrap/>
          </w:tcPr>
          <w:p w:rsidR="007902BB" w:rsidRPr="00612CD0" w:rsidRDefault="00A34DE3" w:rsidP="007902B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149</w:t>
            </w:r>
          </w:p>
        </w:tc>
      </w:tr>
      <w:tr w:rsidR="00612CD0" w:rsidRPr="00612CD0" w:rsidTr="00401CA5">
        <w:trPr>
          <w:trHeight w:val="255"/>
          <w:jc w:val="center"/>
        </w:trPr>
        <w:tc>
          <w:tcPr>
            <w:tcW w:w="915" w:type="dxa"/>
            <w:noWrap/>
          </w:tcPr>
          <w:p w:rsidR="00C42E4B" w:rsidRPr="00612CD0" w:rsidRDefault="00C42E4B" w:rsidP="00C42E4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w:t>
            </w:r>
            <w:r w:rsidRPr="00612CD0">
              <w:rPr>
                <w:rFonts w:ascii="Arabic Typesetting" w:hAnsi="Arabic Typesetting" w:cs="Arabic Typesetting"/>
                <w:sz w:val="28"/>
                <w:szCs w:val="28"/>
              </w:rPr>
              <w:t>12</w:t>
            </w:r>
          </w:p>
        </w:tc>
        <w:tc>
          <w:tcPr>
            <w:tcW w:w="1279" w:type="dxa"/>
            <w:noWrap/>
          </w:tcPr>
          <w:p w:rsidR="00C42E4B" w:rsidRPr="00612CD0" w:rsidRDefault="00C42E4B" w:rsidP="00A4435B">
            <w:pPr>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C42E4B" w:rsidRPr="00612CD0" w:rsidRDefault="00C42E4B" w:rsidP="00A4435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tcPr>
          <w:p w:rsidR="00C42E4B" w:rsidRPr="00612CD0" w:rsidRDefault="00C42E4B" w:rsidP="00C42E4B">
            <w:pPr>
              <w:keepNext/>
              <w:keepLines/>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جيم</w:t>
            </w:r>
            <w:r w:rsidRPr="00612CD0">
              <w:rPr>
                <w:rFonts w:ascii="Arabic Typesetting" w:hAnsi="Arabic Typesetting" w:cs="Arabic Typesetting" w:hint="cs"/>
                <w:sz w:val="28"/>
                <w:szCs w:val="28"/>
                <w:rtl/>
              </w:rPr>
              <w:t>، هاء</w:t>
            </w:r>
          </w:p>
        </w:tc>
        <w:tc>
          <w:tcPr>
            <w:tcW w:w="2821" w:type="dxa"/>
          </w:tcPr>
          <w:p w:rsidR="00C42E4B" w:rsidRPr="00612CD0" w:rsidRDefault="00C42E4B" w:rsidP="00C42E4B">
            <w:pPr>
              <w:keepNext/>
              <w:keepLines/>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802" w:type="dxa"/>
          </w:tcPr>
          <w:p w:rsidR="00C42E4B" w:rsidRPr="00612CD0" w:rsidRDefault="00C42E4B" w:rsidP="00C42E4B">
            <w:pPr>
              <w:keepNext/>
              <w:keepLines/>
              <w:bidi/>
              <w:spacing w:beforeLines="40" w:before="96" w:afterLines="40" w:after="96"/>
              <w:jc w:val="center"/>
              <w:rPr>
                <w:rFonts w:ascii="Arabic Typesetting" w:hAnsi="Arabic Typesetting" w:cs="Arabic Typesetting"/>
                <w:sz w:val="28"/>
                <w:szCs w:val="28"/>
              </w:rPr>
            </w:pPr>
          </w:p>
        </w:tc>
        <w:tc>
          <w:tcPr>
            <w:tcW w:w="1626" w:type="dxa"/>
            <w:noWrap/>
          </w:tcPr>
          <w:p w:rsidR="00C42E4B" w:rsidRPr="00612CD0" w:rsidRDefault="00C42E4B" w:rsidP="00C42E4B">
            <w:pPr>
              <w:bidi/>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جيبوتي (</w:t>
            </w:r>
            <w:r w:rsidRPr="00612CD0">
              <w:rPr>
                <w:rFonts w:ascii="Arabic Typesetting" w:hAnsi="Arabic Typesetting" w:cs="Arabic Typesetting"/>
                <w:sz w:val="28"/>
                <w:szCs w:val="28"/>
              </w:rPr>
              <w:t xml:space="preserve"> (DJ</w:t>
            </w:r>
          </w:p>
        </w:tc>
        <w:tc>
          <w:tcPr>
            <w:tcW w:w="1620" w:type="dxa"/>
            <w:noWrap/>
          </w:tcPr>
          <w:p w:rsidR="00C42E4B" w:rsidRPr="00612CD0" w:rsidRDefault="00C42E4B" w:rsidP="00C42E4B">
            <w:pPr>
              <w:bidi/>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جيبوتي (</w:t>
            </w:r>
            <w:r w:rsidRPr="00612CD0">
              <w:rPr>
                <w:rFonts w:ascii="Arabic Typesetting" w:hAnsi="Arabic Typesetting" w:cs="Arabic Typesetting"/>
                <w:sz w:val="28"/>
                <w:szCs w:val="28"/>
              </w:rPr>
              <w:t xml:space="preserve"> (DJ</w:t>
            </w:r>
          </w:p>
        </w:tc>
        <w:tc>
          <w:tcPr>
            <w:tcW w:w="1243" w:type="dxa"/>
            <w:noWrap/>
          </w:tcPr>
          <w:p w:rsidR="00C42E4B" w:rsidRPr="00612CD0" w:rsidRDefault="00C42E4B" w:rsidP="00C42E4B">
            <w:pPr>
              <w:keepNext/>
              <w:keepLines/>
              <w:bidi/>
              <w:spacing w:beforeLines="40" w:before="96" w:afterLines="40" w:after="96"/>
              <w:jc w:val="center"/>
              <w:rPr>
                <w:rFonts w:ascii="Arabic Typesetting" w:hAnsi="Arabic Typesetting" w:cs="Arabic Typesetting"/>
                <w:sz w:val="28"/>
                <w:szCs w:val="28"/>
                <w:lang w:val="es-ES"/>
              </w:rPr>
            </w:pPr>
            <w:r w:rsidRPr="00612CD0">
              <w:rPr>
                <w:rFonts w:ascii="Arabic Typesetting" w:hAnsi="Arabic Typesetting" w:cs="Arabic Typesetting"/>
                <w:sz w:val="28"/>
                <w:szCs w:val="28"/>
                <w:rtl/>
                <w:lang w:val="es-ES"/>
              </w:rPr>
              <w:t>مكتب</w:t>
            </w:r>
          </w:p>
        </w:tc>
        <w:tc>
          <w:tcPr>
            <w:tcW w:w="1163" w:type="dxa"/>
            <w:noWrap/>
          </w:tcPr>
          <w:p w:rsidR="00C42E4B" w:rsidRPr="00612CD0" w:rsidRDefault="00C42E4B" w:rsidP="00C42E4B">
            <w:pPr>
              <w:keepNext/>
              <w:keepLines/>
              <w:bidi/>
              <w:spacing w:beforeLines="40" w:before="96" w:afterLines="40" w:after="96"/>
              <w:jc w:val="center"/>
              <w:rPr>
                <w:rFonts w:ascii="Arabic Typesetting" w:hAnsi="Arabic Typesetting" w:cs="Arabic Typesetting"/>
                <w:sz w:val="28"/>
                <w:szCs w:val="28"/>
                <w:lang w:val="es-ES"/>
              </w:rPr>
            </w:pPr>
            <w:r w:rsidRPr="00612CD0">
              <w:rPr>
                <w:rFonts w:ascii="Arabic Typesetting" w:hAnsi="Arabic Typesetting" w:cs="Arabic Typesetting"/>
                <w:sz w:val="28"/>
                <w:szCs w:val="28"/>
                <w:lang w:val="es-ES"/>
              </w:rPr>
              <w:t>3</w:t>
            </w:r>
          </w:p>
        </w:tc>
      </w:tr>
      <w:tr w:rsidR="00612CD0" w:rsidRPr="00612CD0" w:rsidTr="00401CA5">
        <w:trPr>
          <w:trHeight w:val="255"/>
          <w:jc w:val="center"/>
        </w:trPr>
        <w:tc>
          <w:tcPr>
            <w:tcW w:w="915" w:type="dxa"/>
            <w:noWrap/>
          </w:tcPr>
          <w:p w:rsidR="00C42E4B" w:rsidRPr="00612CD0" w:rsidRDefault="00C42E4B" w:rsidP="00C42E4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w:t>
            </w:r>
            <w:r w:rsidRPr="00612CD0">
              <w:rPr>
                <w:rFonts w:ascii="Arabic Typesetting" w:hAnsi="Arabic Typesetting" w:cs="Arabic Typesetting"/>
                <w:sz w:val="28"/>
                <w:szCs w:val="28"/>
              </w:rPr>
              <w:t>12</w:t>
            </w:r>
          </w:p>
        </w:tc>
        <w:tc>
          <w:tcPr>
            <w:tcW w:w="1279" w:type="dxa"/>
            <w:noWrap/>
          </w:tcPr>
          <w:p w:rsidR="00C42E4B" w:rsidRPr="00612CD0" w:rsidRDefault="00C42E4B" w:rsidP="00A4435B">
            <w:pPr>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C42E4B" w:rsidRPr="00612CD0" w:rsidRDefault="00C42E4B" w:rsidP="00A4435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tcPr>
          <w:p w:rsidR="00C42E4B" w:rsidRPr="00612CD0" w:rsidRDefault="00C42E4B" w:rsidP="00C42E4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 xml:space="preserve">باء، جيم، </w:t>
            </w:r>
            <w:r w:rsidRPr="00612CD0">
              <w:rPr>
                <w:rFonts w:ascii="Arabic Typesetting" w:hAnsi="Arabic Typesetting" w:cs="Arabic Typesetting"/>
                <w:sz w:val="28"/>
                <w:szCs w:val="28"/>
                <w:rtl/>
              </w:rPr>
              <w:t>دال</w:t>
            </w:r>
          </w:p>
        </w:tc>
        <w:tc>
          <w:tcPr>
            <w:tcW w:w="2821" w:type="dxa"/>
          </w:tcPr>
          <w:p w:rsidR="00C42E4B" w:rsidRPr="00612CD0" w:rsidRDefault="00C42E4B" w:rsidP="00C42E4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تدريب متقدم</w:t>
            </w:r>
            <w:r w:rsidRPr="00612CD0">
              <w:rPr>
                <w:rFonts w:ascii="Arabic Typesetting" w:hAnsi="Arabic Typesetting" w:cs="Arabic Typesetting"/>
                <w:sz w:val="28"/>
                <w:szCs w:val="28"/>
                <w:rtl/>
              </w:rPr>
              <w:t xml:space="preserve"> </w:t>
            </w:r>
            <w:r w:rsidR="0019250C">
              <w:rPr>
                <w:rFonts w:ascii="Arabic Typesetting" w:hAnsi="Arabic Typesetting" w:cs="Arabic Typesetting" w:hint="cs"/>
                <w:sz w:val="28"/>
                <w:szCs w:val="28"/>
                <w:rtl/>
              </w:rPr>
              <w:t>على</w:t>
            </w:r>
            <w:r w:rsidRPr="00612CD0">
              <w:rPr>
                <w:rFonts w:ascii="Arabic Typesetting" w:hAnsi="Arabic Typesetting" w:cs="Arabic Typesetting"/>
                <w:sz w:val="28"/>
                <w:szCs w:val="28"/>
                <w:rtl/>
              </w:rPr>
              <w:t xml:space="preserve"> الإيداع الإلكتروني بناء على معاهدة البراءات</w:t>
            </w:r>
            <w:r w:rsidRPr="00612CD0">
              <w:rPr>
                <w:rFonts w:ascii="Arabic Typesetting" w:hAnsi="Arabic Typesetting" w:cs="Arabic Typesetting" w:hint="cs"/>
                <w:sz w:val="28"/>
                <w:szCs w:val="28"/>
                <w:rtl/>
              </w:rPr>
              <w:t xml:space="preserve"> لفائدة المكاتب وحلقة عمل لمقدمي الطلبات</w:t>
            </w:r>
          </w:p>
        </w:tc>
        <w:tc>
          <w:tcPr>
            <w:tcW w:w="1802" w:type="dxa"/>
          </w:tcPr>
          <w:p w:rsidR="00C42E4B" w:rsidRPr="00612CD0" w:rsidRDefault="00C42E4B" w:rsidP="00C42E4B">
            <w:pPr>
              <w:spacing w:beforeLines="40" w:before="96" w:afterLines="40" w:after="96"/>
              <w:jc w:val="center"/>
              <w:rPr>
                <w:rFonts w:ascii="Arabic Typesetting" w:hAnsi="Arabic Typesetting" w:cs="Arabic Typesetting"/>
                <w:sz w:val="28"/>
                <w:szCs w:val="28"/>
              </w:rPr>
            </w:pPr>
          </w:p>
        </w:tc>
        <w:tc>
          <w:tcPr>
            <w:tcW w:w="1626" w:type="dxa"/>
            <w:noWrap/>
          </w:tcPr>
          <w:p w:rsidR="00C42E4B" w:rsidRPr="00612CD0" w:rsidRDefault="00C42E4B" w:rsidP="00C42E4B">
            <w:pPr>
              <w:bidi/>
              <w:jc w:val="center"/>
              <w:rPr>
                <w:rFonts w:ascii="Arabic Typesetting" w:hAnsi="Arabic Typesetting" w:cs="Arabic Typesetting"/>
                <w:sz w:val="28"/>
                <w:szCs w:val="28"/>
                <w:rtl/>
              </w:rPr>
            </w:pPr>
            <w:r w:rsidRPr="00612CD0">
              <w:rPr>
                <w:rFonts w:ascii="Arabic Typesetting" w:hAnsi="Arabic Typesetting" w:cs="Arabic Typesetting"/>
                <w:sz w:val="28"/>
                <w:szCs w:val="28"/>
                <w:rtl/>
              </w:rPr>
              <w:t>كوستاريكا</w:t>
            </w:r>
            <w:r w:rsidRPr="00612CD0">
              <w:rPr>
                <w:rFonts w:ascii="Arabic Typesetting" w:hAnsi="Arabic Typesetting" w:cs="Arabic Typesetting"/>
                <w:sz w:val="28"/>
                <w:szCs w:val="28"/>
              </w:rPr>
              <w:t xml:space="preserve"> </w:t>
            </w:r>
            <w:r w:rsidRPr="00612CD0">
              <w:rPr>
                <w:rFonts w:ascii="Arabic Typesetting" w:hAnsi="Arabic Typesetting" w:cs="Arabic Typesetting" w:hint="cs"/>
                <w:sz w:val="28"/>
                <w:szCs w:val="28"/>
                <w:rtl/>
              </w:rPr>
              <w:t>(</w:t>
            </w:r>
            <w:r w:rsidRPr="00612CD0">
              <w:rPr>
                <w:rFonts w:ascii="Arabic Typesetting" w:hAnsi="Arabic Typesetting" w:cs="Arabic Typesetting"/>
                <w:sz w:val="28"/>
                <w:szCs w:val="28"/>
              </w:rPr>
              <w:t>CR</w:t>
            </w:r>
            <w:r w:rsidRPr="00612CD0">
              <w:rPr>
                <w:rFonts w:ascii="Arabic Typesetting" w:hAnsi="Arabic Typesetting" w:cs="Arabic Typesetting" w:hint="cs"/>
                <w:sz w:val="28"/>
                <w:szCs w:val="28"/>
                <w:rtl/>
              </w:rPr>
              <w:t>)</w:t>
            </w:r>
          </w:p>
        </w:tc>
        <w:tc>
          <w:tcPr>
            <w:tcW w:w="1620" w:type="dxa"/>
            <w:noWrap/>
          </w:tcPr>
          <w:p w:rsidR="00C42E4B" w:rsidRPr="00612CD0" w:rsidRDefault="00C42E4B" w:rsidP="00C42E4B">
            <w:pPr>
              <w:bidi/>
              <w:jc w:val="center"/>
              <w:rPr>
                <w:rFonts w:ascii="Arabic Typesetting" w:hAnsi="Arabic Typesetting" w:cs="Arabic Typesetting"/>
                <w:sz w:val="28"/>
                <w:szCs w:val="28"/>
                <w:rtl/>
              </w:rPr>
            </w:pPr>
            <w:r w:rsidRPr="00612CD0">
              <w:rPr>
                <w:rFonts w:ascii="Arabic Typesetting" w:hAnsi="Arabic Typesetting" w:cs="Arabic Typesetting"/>
                <w:sz w:val="28"/>
                <w:szCs w:val="28"/>
                <w:rtl/>
              </w:rPr>
              <w:t>كوستاريكا</w:t>
            </w:r>
            <w:r w:rsidRPr="00612CD0">
              <w:rPr>
                <w:rFonts w:ascii="Arabic Typesetting" w:hAnsi="Arabic Typesetting" w:cs="Arabic Typesetting"/>
                <w:sz w:val="28"/>
                <w:szCs w:val="28"/>
              </w:rPr>
              <w:t xml:space="preserve"> </w:t>
            </w:r>
            <w:r w:rsidRPr="00612CD0">
              <w:rPr>
                <w:rFonts w:ascii="Arabic Typesetting" w:hAnsi="Arabic Typesetting" w:cs="Arabic Typesetting" w:hint="cs"/>
                <w:sz w:val="28"/>
                <w:szCs w:val="28"/>
                <w:rtl/>
              </w:rPr>
              <w:t>(</w:t>
            </w:r>
            <w:r w:rsidRPr="00612CD0">
              <w:rPr>
                <w:rFonts w:ascii="Arabic Typesetting" w:hAnsi="Arabic Typesetting" w:cs="Arabic Typesetting"/>
                <w:sz w:val="28"/>
                <w:szCs w:val="28"/>
              </w:rPr>
              <w:t>CR</w:t>
            </w:r>
            <w:r w:rsidRPr="00612CD0">
              <w:rPr>
                <w:rFonts w:ascii="Arabic Typesetting" w:hAnsi="Arabic Typesetting" w:cs="Arabic Typesetting" w:hint="cs"/>
                <w:sz w:val="28"/>
                <w:szCs w:val="28"/>
                <w:rtl/>
              </w:rPr>
              <w:t>)</w:t>
            </w:r>
          </w:p>
        </w:tc>
        <w:tc>
          <w:tcPr>
            <w:tcW w:w="1243" w:type="dxa"/>
            <w:noWrap/>
          </w:tcPr>
          <w:p w:rsidR="00C42E4B" w:rsidRPr="00612CD0" w:rsidRDefault="00C42E4B" w:rsidP="00C42E4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 مستخدمون</w:t>
            </w:r>
          </w:p>
        </w:tc>
        <w:tc>
          <w:tcPr>
            <w:tcW w:w="1163" w:type="dxa"/>
            <w:noWrap/>
          </w:tcPr>
          <w:p w:rsidR="00C42E4B" w:rsidRPr="00612CD0" w:rsidRDefault="00C42E4B" w:rsidP="00C42E4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Pr>
              <w:t>32</w:t>
            </w:r>
          </w:p>
        </w:tc>
      </w:tr>
      <w:tr w:rsidR="00612CD0" w:rsidRPr="00612CD0" w:rsidTr="00401CA5">
        <w:trPr>
          <w:trHeight w:val="255"/>
          <w:jc w:val="center"/>
        </w:trPr>
        <w:tc>
          <w:tcPr>
            <w:tcW w:w="915" w:type="dxa"/>
            <w:noWrap/>
          </w:tcPr>
          <w:p w:rsidR="00C42E4B" w:rsidRPr="00612CD0" w:rsidRDefault="00C42E4B" w:rsidP="00C42E4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lastRenderedPageBreak/>
              <w:t>2018-</w:t>
            </w:r>
            <w:r w:rsidRPr="00612CD0">
              <w:rPr>
                <w:rFonts w:ascii="Arabic Typesetting" w:hAnsi="Arabic Typesetting" w:cs="Arabic Typesetting"/>
                <w:sz w:val="28"/>
                <w:szCs w:val="28"/>
              </w:rPr>
              <w:t>12</w:t>
            </w:r>
          </w:p>
        </w:tc>
        <w:tc>
          <w:tcPr>
            <w:tcW w:w="1279" w:type="dxa"/>
            <w:noWrap/>
          </w:tcPr>
          <w:p w:rsidR="00C42E4B" w:rsidRPr="00612CD0" w:rsidRDefault="00C42E4B" w:rsidP="00A4435B">
            <w:pPr>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C42E4B" w:rsidRPr="00612CD0" w:rsidRDefault="00C42E4B" w:rsidP="00A4435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tcPr>
          <w:p w:rsidR="00C42E4B" w:rsidRPr="00612CD0" w:rsidRDefault="00C42E4B" w:rsidP="00C42E4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 xml:space="preserve">باء، جيم، </w:t>
            </w:r>
            <w:r w:rsidRPr="00612CD0">
              <w:rPr>
                <w:rFonts w:ascii="Arabic Typesetting" w:hAnsi="Arabic Typesetting" w:cs="Arabic Typesetting"/>
                <w:sz w:val="28"/>
                <w:szCs w:val="28"/>
                <w:rtl/>
              </w:rPr>
              <w:t>دال</w:t>
            </w:r>
          </w:p>
        </w:tc>
        <w:tc>
          <w:tcPr>
            <w:tcW w:w="2821" w:type="dxa"/>
          </w:tcPr>
          <w:p w:rsidR="00C42E4B" w:rsidRPr="00612CD0" w:rsidRDefault="00CC4801" w:rsidP="00C42E4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تدريب متقدم</w:t>
            </w:r>
            <w:r w:rsidRPr="00612CD0">
              <w:rPr>
                <w:rFonts w:ascii="Arabic Typesetting" w:hAnsi="Arabic Typesetting" w:cs="Arabic Typesetting"/>
                <w:sz w:val="28"/>
                <w:szCs w:val="28"/>
                <w:rtl/>
              </w:rPr>
              <w:t xml:space="preserve"> </w:t>
            </w:r>
            <w:r w:rsidR="00B566B9">
              <w:rPr>
                <w:rFonts w:ascii="Arabic Typesetting" w:hAnsi="Arabic Typesetting" w:cs="Arabic Typesetting" w:hint="cs"/>
                <w:sz w:val="28"/>
                <w:szCs w:val="28"/>
                <w:rtl/>
              </w:rPr>
              <w:t>على</w:t>
            </w:r>
            <w:r w:rsidRPr="00612CD0">
              <w:rPr>
                <w:rFonts w:ascii="Arabic Typesetting" w:hAnsi="Arabic Typesetting" w:cs="Arabic Typesetting"/>
                <w:sz w:val="28"/>
                <w:szCs w:val="28"/>
                <w:rtl/>
              </w:rPr>
              <w:t xml:space="preserve"> الإيداع الإلكتروني بناء على معاهدة البراءات</w:t>
            </w:r>
            <w:r w:rsidRPr="00612CD0">
              <w:rPr>
                <w:rFonts w:ascii="Arabic Typesetting" w:hAnsi="Arabic Typesetting" w:cs="Arabic Typesetting" w:hint="cs"/>
                <w:sz w:val="28"/>
                <w:szCs w:val="28"/>
                <w:rtl/>
              </w:rPr>
              <w:t xml:space="preserve"> </w:t>
            </w:r>
            <w:r w:rsidR="00D41B94" w:rsidRPr="00612CD0">
              <w:rPr>
                <w:rFonts w:ascii="Arabic Typesetting" w:hAnsi="Arabic Typesetting" w:cs="Arabic Typesetting" w:hint="cs"/>
                <w:sz w:val="28"/>
                <w:szCs w:val="28"/>
                <w:rtl/>
              </w:rPr>
              <w:t>و</w:t>
            </w:r>
            <w:r w:rsidR="00B566B9">
              <w:rPr>
                <w:rFonts w:ascii="Arabic Typesetting" w:hAnsi="Arabic Typesetting" w:cs="Arabic Typesetting" w:hint="cs"/>
                <w:sz w:val="28"/>
                <w:szCs w:val="28"/>
                <w:rtl/>
              </w:rPr>
              <w:t xml:space="preserve">تقديم </w:t>
            </w:r>
            <w:r w:rsidR="00D41B94" w:rsidRPr="00612CD0">
              <w:rPr>
                <w:rFonts w:ascii="Arabic Typesetting" w:hAnsi="Arabic Typesetting" w:cs="Arabic Typesetting"/>
                <w:sz w:val="28"/>
                <w:szCs w:val="28"/>
                <w:rtl/>
              </w:rPr>
              <w:t>عرض في معرض الابتكار الوطني</w:t>
            </w:r>
          </w:p>
        </w:tc>
        <w:tc>
          <w:tcPr>
            <w:tcW w:w="1802" w:type="dxa"/>
          </w:tcPr>
          <w:p w:rsidR="00C42E4B" w:rsidRPr="00612CD0" w:rsidRDefault="00C42E4B" w:rsidP="00C42E4B">
            <w:pPr>
              <w:spacing w:beforeLines="40" w:before="96" w:afterLines="40" w:after="96"/>
              <w:jc w:val="center"/>
              <w:rPr>
                <w:rFonts w:ascii="Arabic Typesetting" w:hAnsi="Arabic Typesetting" w:cs="Arabic Typesetting"/>
                <w:sz w:val="28"/>
                <w:szCs w:val="28"/>
              </w:rPr>
            </w:pPr>
          </w:p>
        </w:tc>
        <w:tc>
          <w:tcPr>
            <w:tcW w:w="1626" w:type="dxa"/>
            <w:noWrap/>
          </w:tcPr>
          <w:p w:rsidR="00C42E4B" w:rsidRPr="00612CD0" w:rsidRDefault="00C42E4B" w:rsidP="00C42E4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الجزائر</w:t>
            </w:r>
            <w:r w:rsidRPr="00612CD0">
              <w:rPr>
                <w:rFonts w:ascii="Arabic Typesetting" w:hAnsi="Arabic Typesetting" w:cs="Arabic Typesetting"/>
                <w:sz w:val="28"/>
                <w:szCs w:val="28"/>
              </w:rPr>
              <w:t xml:space="preserve"> (DZ)</w:t>
            </w:r>
          </w:p>
        </w:tc>
        <w:tc>
          <w:tcPr>
            <w:tcW w:w="1620" w:type="dxa"/>
            <w:noWrap/>
          </w:tcPr>
          <w:p w:rsidR="00C42E4B" w:rsidRPr="00612CD0" w:rsidRDefault="00C42E4B" w:rsidP="00C42E4B">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الجزائر</w:t>
            </w:r>
            <w:r w:rsidRPr="00612CD0">
              <w:rPr>
                <w:rFonts w:ascii="Arabic Typesetting" w:hAnsi="Arabic Typesetting" w:cs="Arabic Typesetting"/>
                <w:sz w:val="28"/>
                <w:szCs w:val="28"/>
              </w:rPr>
              <w:t xml:space="preserve"> (DZ)</w:t>
            </w:r>
          </w:p>
        </w:tc>
        <w:tc>
          <w:tcPr>
            <w:tcW w:w="1243" w:type="dxa"/>
            <w:noWrap/>
          </w:tcPr>
          <w:p w:rsidR="00C42E4B" w:rsidRPr="00612CD0" w:rsidRDefault="00C42E4B" w:rsidP="00C42E4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w:t>
            </w:r>
          </w:p>
          <w:p w:rsidR="00C42E4B" w:rsidRPr="00612CD0" w:rsidRDefault="00C42E4B" w:rsidP="00C42E4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مستخدمون</w:t>
            </w:r>
          </w:p>
        </w:tc>
        <w:tc>
          <w:tcPr>
            <w:tcW w:w="1163" w:type="dxa"/>
            <w:noWrap/>
          </w:tcPr>
          <w:p w:rsidR="00C42E4B" w:rsidRPr="00612CD0" w:rsidRDefault="00C42E4B" w:rsidP="00C42E4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Pr>
              <w:t>78</w:t>
            </w:r>
          </w:p>
        </w:tc>
      </w:tr>
      <w:tr w:rsidR="00612CD0" w:rsidRPr="00612CD0" w:rsidTr="00401CA5">
        <w:trPr>
          <w:trHeight w:val="255"/>
          <w:jc w:val="center"/>
        </w:trPr>
        <w:tc>
          <w:tcPr>
            <w:tcW w:w="915" w:type="dxa"/>
            <w:noWrap/>
          </w:tcPr>
          <w:p w:rsidR="00723181" w:rsidRPr="00612CD0" w:rsidRDefault="00723181" w:rsidP="00723181">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2018-</w:t>
            </w:r>
            <w:r w:rsidRPr="00612CD0">
              <w:rPr>
                <w:rFonts w:ascii="Arabic Typesetting" w:hAnsi="Arabic Typesetting" w:cs="Arabic Typesetting"/>
                <w:sz w:val="28"/>
                <w:szCs w:val="28"/>
              </w:rPr>
              <w:t>12</w:t>
            </w:r>
          </w:p>
        </w:tc>
        <w:tc>
          <w:tcPr>
            <w:tcW w:w="1279" w:type="dxa"/>
            <w:noWrap/>
          </w:tcPr>
          <w:p w:rsidR="00723181" w:rsidRPr="00612CD0" w:rsidRDefault="00723181"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92" w:type="dxa"/>
            <w:noWrap/>
          </w:tcPr>
          <w:p w:rsidR="00723181" w:rsidRPr="00612CD0" w:rsidRDefault="00723181" w:rsidP="00A4435B">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84" w:type="dxa"/>
            <w:noWrap/>
          </w:tcPr>
          <w:p w:rsidR="00723181" w:rsidRPr="00612CD0" w:rsidRDefault="00723181" w:rsidP="00723181">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جيم</w:t>
            </w:r>
          </w:p>
        </w:tc>
        <w:tc>
          <w:tcPr>
            <w:tcW w:w="2821" w:type="dxa"/>
          </w:tcPr>
          <w:p w:rsidR="00723181" w:rsidRPr="00612CD0" w:rsidRDefault="00723181" w:rsidP="00723181">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إقليمية حول معاهدة البراءات وركن البراءات للدول الأعضاء في المنظمة الإقليمية الأفريقية للملكية الفكرية وبعض الدول المراقبة</w:t>
            </w:r>
          </w:p>
        </w:tc>
        <w:tc>
          <w:tcPr>
            <w:tcW w:w="1802" w:type="dxa"/>
          </w:tcPr>
          <w:p w:rsidR="00723181" w:rsidRPr="00612CD0" w:rsidRDefault="00723181" w:rsidP="00723181">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المنظمة الإقليمية الأفريقية للملكية الفكرية</w:t>
            </w:r>
          </w:p>
        </w:tc>
        <w:tc>
          <w:tcPr>
            <w:tcW w:w="1626" w:type="dxa"/>
            <w:noWrap/>
          </w:tcPr>
          <w:p w:rsidR="00723181" w:rsidRPr="00612CD0" w:rsidRDefault="00723181" w:rsidP="00723181">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رواندا (</w:t>
            </w:r>
            <w:r w:rsidRPr="00612CD0">
              <w:rPr>
                <w:rFonts w:ascii="Arabic Typesetting" w:hAnsi="Arabic Typesetting" w:cs="Arabic Typesetting"/>
                <w:sz w:val="28"/>
                <w:szCs w:val="28"/>
              </w:rPr>
              <w:t>RW</w:t>
            </w:r>
            <w:r w:rsidRPr="00612CD0">
              <w:rPr>
                <w:rFonts w:ascii="Arabic Typesetting" w:hAnsi="Arabic Typesetting" w:cs="Arabic Typesetting"/>
                <w:sz w:val="28"/>
                <w:szCs w:val="28"/>
                <w:rtl/>
              </w:rPr>
              <w:t>)</w:t>
            </w:r>
          </w:p>
        </w:tc>
        <w:tc>
          <w:tcPr>
            <w:tcW w:w="1620" w:type="dxa"/>
            <w:noWrap/>
          </w:tcPr>
          <w:p w:rsidR="00723181" w:rsidRPr="00612CD0" w:rsidRDefault="007E456B" w:rsidP="004233C5">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أ</w:t>
            </w:r>
            <w:r w:rsidRPr="00612CD0">
              <w:rPr>
                <w:rFonts w:ascii="Arabic Typesetting" w:hAnsi="Arabic Typesetting" w:cs="Arabic Typesetting"/>
                <w:sz w:val="28"/>
                <w:szCs w:val="28"/>
                <w:rtl/>
              </w:rPr>
              <w:t>نغولا</w:t>
            </w:r>
            <w:r w:rsidR="008D5B57" w:rsidRPr="00612CD0">
              <w:rPr>
                <w:rFonts w:ascii="Arabic Typesetting" w:hAnsi="Arabic Typesetting" w:cs="Arabic Typesetting" w:hint="cs"/>
                <w:sz w:val="28"/>
                <w:szCs w:val="28"/>
                <w:rtl/>
              </w:rPr>
              <w:t xml:space="preserve"> (</w:t>
            </w:r>
            <w:r w:rsidR="008D5B57" w:rsidRPr="00612CD0">
              <w:rPr>
                <w:rFonts w:ascii="Arabic Typesetting" w:hAnsi="Arabic Typesetting" w:cs="Arabic Typesetting"/>
                <w:sz w:val="28"/>
                <w:szCs w:val="28"/>
              </w:rPr>
              <w:t>AO</w:t>
            </w:r>
            <w:r w:rsidR="008D5B57" w:rsidRPr="00612CD0">
              <w:rPr>
                <w:rFonts w:ascii="Arabic Typesetting" w:hAnsi="Arabic Typesetting" w:cs="Arabic Typesetting" w:hint="cs"/>
                <w:sz w:val="28"/>
                <w:szCs w:val="28"/>
                <w:rtl/>
              </w:rPr>
              <w:t>)</w:t>
            </w:r>
            <w:r w:rsidR="004233C5">
              <w:rPr>
                <w:rFonts w:ascii="Arabic Typesetting" w:hAnsi="Arabic Typesetting" w:cs="Arabic Typesetting"/>
                <w:sz w:val="28"/>
                <w:szCs w:val="28"/>
                <w:rtl/>
              </w:rPr>
              <w:br/>
            </w:r>
            <w:r w:rsidRPr="00612CD0">
              <w:rPr>
                <w:rFonts w:ascii="Arabic Typesetting" w:hAnsi="Arabic Typesetting" w:cs="Arabic Typesetting"/>
                <w:sz w:val="28"/>
                <w:szCs w:val="28"/>
                <w:rtl/>
              </w:rPr>
              <w:t>بوتسوانا</w:t>
            </w:r>
            <w:r w:rsidRPr="00612CD0">
              <w:rPr>
                <w:rFonts w:ascii="Arabic Typesetting" w:hAnsi="Arabic Typesetting" w:cs="Arabic Typesetting"/>
                <w:sz w:val="28"/>
                <w:szCs w:val="28"/>
              </w:rPr>
              <w:t xml:space="preserve"> (BW)</w:t>
            </w:r>
            <w:r w:rsidR="004233C5">
              <w:rPr>
                <w:rFonts w:ascii="Arabic Typesetting" w:hAnsi="Arabic Typesetting" w:cs="Arabic Typesetting"/>
                <w:sz w:val="28"/>
                <w:szCs w:val="28"/>
                <w:rtl/>
              </w:rPr>
              <w:br/>
            </w:r>
            <w:r w:rsidRPr="00612CD0">
              <w:rPr>
                <w:rFonts w:ascii="Arabic Typesetting" w:hAnsi="Arabic Typesetting" w:cs="Arabic Typesetting"/>
                <w:sz w:val="28"/>
                <w:szCs w:val="28"/>
                <w:rtl/>
              </w:rPr>
              <w:t>غامبيا</w:t>
            </w:r>
            <w:r w:rsidRPr="00612CD0">
              <w:rPr>
                <w:rFonts w:ascii="Arabic Typesetting" w:hAnsi="Arabic Typesetting" w:cs="Arabic Typesetting"/>
                <w:sz w:val="28"/>
                <w:szCs w:val="28"/>
              </w:rPr>
              <w:t xml:space="preserve"> (GM)</w:t>
            </w:r>
            <w:r w:rsidR="004233C5">
              <w:rPr>
                <w:rFonts w:ascii="Arabic Typesetting" w:hAnsi="Arabic Typesetting" w:cs="Arabic Typesetting"/>
                <w:sz w:val="28"/>
                <w:szCs w:val="28"/>
                <w:rtl/>
              </w:rPr>
              <w:br/>
            </w:r>
            <w:r w:rsidRPr="00612CD0">
              <w:rPr>
                <w:rFonts w:ascii="Arabic Typesetting" w:hAnsi="Arabic Typesetting" w:cs="Arabic Typesetting"/>
                <w:sz w:val="28"/>
                <w:szCs w:val="28"/>
                <w:rtl/>
              </w:rPr>
              <w:t>غانا</w:t>
            </w:r>
            <w:r w:rsidRPr="00612CD0">
              <w:rPr>
                <w:rFonts w:ascii="Arabic Typesetting" w:hAnsi="Arabic Typesetting" w:cs="Arabic Typesetting"/>
                <w:sz w:val="28"/>
                <w:szCs w:val="28"/>
              </w:rPr>
              <w:t xml:space="preserve"> (GH)</w:t>
            </w:r>
            <w:r w:rsidR="004233C5">
              <w:rPr>
                <w:rFonts w:ascii="Arabic Typesetting" w:hAnsi="Arabic Typesetting" w:cs="Arabic Typesetting"/>
                <w:sz w:val="28"/>
                <w:szCs w:val="28"/>
                <w:rtl/>
              </w:rPr>
              <w:br/>
            </w:r>
            <w:r w:rsidRPr="00612CD0">
              <w:rPr>
                <w:rFonts w:ascii="Arabic Typesetting" w:hAnsi="Arabic Typesetting" w:cs="Arabic Typesetting"/>
                <w:sz w:val="28"/>
                <w:szCs w:val="28"/>
                <w:rtl/>
              </w:rPr>
              <w:t>كينيا</w:t>
            </w:r>
            <w:r w:rsidRPr="00612CD0">
              <w:rPr>
                <w:rFonts w:ascii="Arabic Typesetting" w:hAnsi="Arabic Typesetting" w:cs="Arabic Typesetting"/>
                <w:sz w:val="28"/>
                <w:szCs w:val="28"/>
              </w:rPr>
              <w:t xml:space="preserve"> (KE)</w:t>
            </w:r>
            <w:r w:rsidR="004233C5">
              <w:rPr>
                <w:rFonts w:ascii="Arabic Typesetting" w:hAnsi="Arabic Typesetting" w:cs="Arabic Typesetting"/>
                <w:sz w:val="28"/>
                <w:szCs w:val="28"/>
                <w:rtl/>
              </w:rPr>
              <w:br/>
            </w:r>
            <w:r w:rsidRPr="00612CD0">
              <w:rPr>
                <w:rFonts w:ascii="Arabic Typesetting" w:hAnsi="Arabic Typesetting" w:cs="Arabic Typesetting"/>
                <w:sz w:val="28"/>
                <w:szCs w:val="28"/>
                <w:rtl/>
              </w:rPr>
              <w:t>ليسوتو</w:t>
            </w:r>
            <w:r w:rsidRPr="00612CD0">
              <w:rPr>
                <w:rFonts w:ascii="Arabic Typesetting" w:hAnsi="Arabic Typesetting" w:cs="Arabic Typesetting"/>
                <w:sz w:val="28"/>
                <w:szCs w:val="28"/>
              </w:rPr>
              <w:t xml:space="preserve"> (LS)</w:t>
            </w:r>
            <w:r w:rsidR="004233C5">
              <w:rPr>
                <w:rFonts w:ascii="Arabic Typesetting" w:hAnsi="Arabic Typesetting" w:cs="Arabic Typesetting"/>
                <w:sz w:val="28"/>
                <w:szCs w:val="28"/>
                <w:rtl/>
              </w:rPr>
              <w:br/>
            </w:r>
            <w:r w:rsidRPr="00612CD0">
              <w:rPr>
                <w:rFonts w:ascii="Arabic Typesetting" w:hAnsi="Arabic Typesetting" w:cs="Arabic Typesetting"/>
                <w:sz w:val="28"/>
                <w:szCs w:val="28"/>
                <w:rtl/>
              </w:rPr>
              <w:t>مالاوي</w:t>
            </w:r>
            <w:r w:rsidRPr="00612CD0">
              <w:rPr>
                <w:rFonts w:ascii="Arabic Typesetting" w:hAnsi="Arabic Typesetting" w:cs="Arabic Typesetting"/>
                <w:sz w:val="28"/>
                <w:szCs w:val="28"/>
              </w:rPr>
              <w:t xml:space="preserve"> (MW)</w:t>
            </w:r>
            <w:r w:rsidR="004233C5">
              <w:rPr>
                <w:rFonts w:ascii="Arabic Typesetting" w:hAnsi="Arabic Typesetting" w:cs="Arabic Typesetting"/>
                <w:sz w:val="28"/>
                <w:szCs w:val="28"/>
                <w:rtl/>
              </w:rPr>
              <w:br/>
            </w:r>
            <w:r w:rsidRPr="00612CD0">
              <w:rPr>
                <w:rFonts w:ascii="Arabic Typesetting" w:hAnsi="Arabic Typesetting" w:cs="Arabic Typesetting"/>
                <w:sz w:val="28"/>
                <w:szCs w:val="28"/>
                <w:rtl/>
              </w:rPr>
              <w:t>موزمبيق</w:t>
            </w:r>
            <w:r w:rsidRPr="00612CD0">
              <w:rPr>
                <w:rFonts w:ascii="Arabic Typesetting" w:hAnsi="Arabic Typesetting" w:cs="Arabic Typesetting"/>
                <w:sz w:val="28"/>
                <w:szCs w:val="28"/>
              </w:rPr>
              <w:t xml:space="preserve"> (MZ)</w:t>
            </w:r>
            <w:r w:rsidR="004233C5">
              <w:rPr>
                <w:rFonts w:ascii="Arabic Typesetting" w:hAnsi="Arabic Typesetting" w:cs="Arabic Typesetting"/>
                <w:sz w:val="28"/>
                <w:szCs w:val="28"/>
                <w:rtl/>
              </w:rPr>
              <w:br/>
            </w:r>
            <w:r w:rsidRPr="00612CD0">
              <w:rPr>
                <w:rFonts w:ascii="Arabic Typesetting" w:hAnsi="Arabic Typesetting" w:cs="Arabic Typesetting"/>
                <w:sz w:val="28"/>
                <w:szCs w:val="28"/>
                <w:rtl/>
              </w:rPr>
              <w:t xml:space="preserve">ناميبيا </w:t>
            </w:r>
            <w:r w:rsidR="004233C5">
              <w:rPr>
                <w:rFonts w:ascii="Arabic Typesetting" w:hAnsi="Arabic Typesetting" w:cs="Arabic Typesetting"/>
                <w:sz w:val="28"/>
                <w:szCs w:val="28"/>
              </w:rPr>
              <w:t>(NA)</w:t>
            </w:r>
            <w:r w:rsidR="004233C5">
              <w:rPr>
                <w:rFonts w:ascii="Arabic Typesetting" w:hAnsi="Arabic Typesetting" w:cs="Arabic Typesetting"/>
                <w:sz w:val="28"/>
                <w:szCs w:val="28"/>
                <w:rtl/>
              </w:rPr>
              <w:br/>
            </w:r>
            <w:r w:rsidRPr="00612CD0">
              <w:rPr>
                <w:rFonts w:ascii="Arabic Typesetting" w:hAnsi="Arabic Typesetting" w:cs="Arabic Typesetting"/>
                <w:sz w:val="28"/>
                <w:szCs w:val="28"/>
                <w:rtl/>
              </w:rPr>
              <w:t>نيجيريا</w:t>
            </w:r>
            <w:r w:rsidRPr="00612CD0">
              <w:rPr>
                <w:rFonts w:ascii="Arabic Typesetting" w:hAnsi="Arabic Typesetting" w:cs="Arabic Typesetting"/>
                <w:sz w:val="28"/>
                <w:szCs w:val="28"/>
              </w:rPr>
              <w:t xml:space="preserve"> (NG)</w:t>
            </w:r>
            <w:r w:rsidR="004233C5">
              <w:rPr>
                <w:rFonts w:ascii="Arabic Typesetting" w:hAnsi="Arabic Typesetting" w:cs="Arabic Typesetting"/>
                <w:sz w:val="28"/>
                <w:szCs w:val="28"/>
                <w:rtl/>
              </w:rPr>
              <w:br/>
            </w:r>
            <w:r w:rsidRPr="00612CD0">
              <w:rPr>
                <w:rFonts w:ascii="Arabic Typesetting" w:hAnsi="Arabic Typesetting" w:cs="Arabic Typesetting"/>
                <w:sz w:val="28"/>
                <w:szCs w:val="28"/>
                <w:rtl/>
              </w:rPr>
              <w:t>جنوب إفريقيا</w:t>
            </w:r>
            <w:r w:rsidRPr="00612CD0">
              <w:rPr>
                <w:rFonts w:ascii="Arabic Typesetting" w:hAnsi="Arabic Typesetting" w:cs="Arabic Typesetting"/>
                <w:sz w:val="28"/>
                <w:szCs w:val="28"/>
              </w:rPr>
              <w:t xml:space="preserve"> (ZA)</w:t>
            </w:r>
            <w:r w:rsidR="004233C5">
              <w:rPr>
                <w:rFonts w:ascii="Arabic Typesetting" w:hAnsi="Arabic Typesetting" w:cs="Arabic Typesetting"/>
                <w:sz w:val="28"/>
                <w:szCs w:val="28"/>
                <w:rtl/>
              </w:rPr>
              <w:br/>
            </w:r>
            <w:r w:rsidRPr="00612CD0">
              <w:rPr>
                <w:rFonts w:ascii="Arabic Typesetting" w:hAnsi="Arabic Typesetting" w:cs="Arabic Typesetting"/>
                <w:sz w:val="28"/>
                <w:szCs w:val="28"/>
                <w:rtl/>
              </w:rPr>
              <w:t>أوغندا</w:t>
            </w:r>
            <w:r w:rsidRPr="00612CD0">
              <w:rPr>
                <w:rFonts w:ascii="Arabic Typesetting" w:hAnsi="Arabic Typesetting" w:cs="Arabic Typesetting"/>
                <w:sz w:val="28"/>
                <w:szCs w:val="28"/>
              </w:rPr>
              <w:t xml:space="preserve"> (UG)</w:t>
            </w:r>
            <w:r w:rsidR="004233C5">
              <w:rPr>
                <w:rFonts w:ascii="Arabic Typesetting" w:hAnsi="Arabic Typesetting" w:cs="Arabic Typesetting"/>
                <w:sz w:val="28"/>
                <w:szCs w:val="28"/>
                <w:rtl/>
              </w:rPr>
              <w:br/>
            </w:r>
            <w:r w:rsidRPr="00612CD0">
              <w:rPr>
                <w:rFonts w:ascii="Arabic Typesetting" w:hAnsi="Arabic Typesetting" w:cs="Arabic Typesetting"/>
                <w:sz w:val="28"/>
                <w:szCs w:val="28"/>
                <w:rtl/>
              </w:rPr>
              <w:t>جمهورية تنزانيا المتحدة</w:t>
            </w:r>
            <w:r w:rsidRPr="00612CD0">
              <w:rPr>
                <w:rFonts w:ascii="Arabic Typesetting" w:hAnsi="Arabic Typesetting" w:cs="Arabic Typesetting"/>
                <w:sz w:val="28"/>
                <w:szCs w:val="28"/>
              </w:rPr>
              <w:t xml:space="preserve"> (TZ)</w:t>
            </w:r>
            <w:r w:rsidR="004233C5">
              <w:rPr>
                <w:rFonts w:ascii="Arabic Typesetting" w:hAnsi="Arabic Typesetting" w:cs="Arabic Typesetting"/>
                <w:sz w:val="28"/>
                <w:szCs w:val="28"/>
                <w:rtl/>
              </w:rPr>
              <w:br/>
            </w:r>
            <w:r w:rsidRPr="00612CD0">
              <w:rPr>
                <w:rFonts w:ascii="Arabic Typesetting" w:hAnsi="Arabic Typesetting" w:cs="Arabic Typesetting"/>
                <w:sz w:val="28"/>
                <w:szCs w:val="28"/>
                <w:rtl/>
              </w:rPr>
              <w:t>زامبيا</w:t>
            </w:r>
            <w:r w:rsidRPr="00612CD0">
              <w:rPr>
                <w:rFonts w:ascii="Arabic Typesetting" w:hAnsi="Arabic Typesetting" w:cs="Arabic Typesetting"/>
                <w:sz w:val="28"/>
                <w:szCs w:val="28"/>
              </w:rPr>
              <w:t xml:space="preserve"> (ZM)</w:t>
            </w:r>
            <w:r w:rsidR="004233C5">
              <w:rPr>
                <w:rFonts w:ascii="Arabic Typesetting" w:hAnsi="Arabic Typesetting" w:cs="Arabic Typesetting"/>
                <w:sz w:val="28"/>
                <w:szCs w:val="28"/>
                <w:rtl/>
              </w:rPr>
              <w:br/>
            </w:r>
            <w:r w:rsidRPr="00612CD0">
              <w:rPr>
                <w:rFonts w:ascii="Arabic Typesetting" w:hAnsi="Arabic Typesetting" w:cs="Arabic Typesetting"/>
                <w:sz w:val="28"/>
                <w:szCs w:val="28"/>
                <w:rtl/>
              </w:rPr>
              <w:t>زيمبابوي</w:t>
            </w:r>
            <w:r w:rsidRPr="00612CD0">
              <w:rPr>
                <w:rFonts w:ascii="Arabic Typesetting" w:hAnsi="Arabic Typesetting" w:cs="Arabic Typesetting"/>
                <w:sz w:val="28"/>
                <w:szCs w:val="28"/>
              </w:rPr>
              <w:t xml:space="preserve"> (ZW)</w:t>
            </w:r>
            <w:r w:rsidR="004233C5">
              <w:rPr>
                <w:rFonts w:ascii="Arabic Typesetting" w:hAnsi="Arabic Typesetting" w:cs="Arabic Typesetting"/>
                <w:sz w:val="28"/>
                <w:szCs w:val="28"/>
                <w:rtl/>
              </w:rPr>
              <w:br/>
            </w:r>
            <w:r w:rsidRPr="00612CD0">
              <w:rPr>
                <w:rFonts w:ascii="Arabic Typesetting" w:hAnsi="Arabic Typesetting" w:cs="Arabic Typesetting"/>
                <w:sz w:val="28"/>
                <w:szCs w:val="28"/>
                <w:rtl/>
              </w:rPr>
              <w:t>اليابان (</w:t>
            </w:r>
            <w:r w:rsidRPr="00612CD0">
              <w:rPr>
                <w:rFonts w:ascii="Arabic Typesetting" w:hAnsi="Arabic Typesetting" w:cs="Arabic Typesetting"/>
                <w:sz w:val="28"/>
                <w:szCs w:val="28"/>
              </w:rPr>
              <w:t>JP</w:t>
            </w:r>
            <w:r w:rsidRPr="00612CD0">
              <w:rPr>
                <w:rFonts w:ascii="Arabic Typesetting" w:hAnsi="Arabic Typesetting" w:cs="Arabic Typesetting"/>
                <w:sz w:val="28"/>
                <w:szCs w:val="28"/>
                <w:rtl/>
              </w:rPr>
              <w:t>) *</w:t>
            </w:r>
          </w:p>
        </w:tc>
        <w:tc>
          <w:tcPr>
            <w:tcW w:w="1243" w:type="dxa"/>
            <w:noWrap/>
          </w:tcPr>
          <w:p w:rsidR="00723181" w:rsidRPr="00612CD0" w:rsidRDefault="00723181" w:rsidP="00723181">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 مستخدمون</w:t>
            </w:r>
          </w:p>
        </w:tc>
        <w:tc>
          <w:tcPr>
            <w:tcW w:w="1163" w:type="dxa"/>
            <w:noWrap/>
          </w:tcPr>
          <w:p w:rsidR="00723181" w:rsidRPr="00612CD0" w:rsidRDefault="00723181" w:rsidP="00723181">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Pr>
              <w:t> </w:t>
            </w:r>
            <w:r w:rsidRPr="00612CD0">
              <w:rPr>
                <w:rFonts w:ascii="Arabic Typesetting" w:hAnsi="Arabic Typesetting" w:cs="Arabic Typesetting" w:hint="cs"/>
                <w:sz w:val="28"/>
                <w:szCs w:val="28"/>
                <w:rtl/>
              </w:rPr>
              <w:t>40</w:t>
            </w:r>
          </w:p>
        </w:tc>
      </w:tr>
    </w:tbl>
    <w:p w:rsidR="00530F84" w:rsidRPr="00612CD0" w:rsidRDefault="00530F84" w:rsidP="00530F84">
      <w:pPr>
        <w:pStyle w:val="ONUME"/>
        <w:numPr>
          <w:ilvl w:val="0"/>
          <w:numId w:val="0"/>
        </w:numPr>
      </w:pPr>
    </w:p>
    <w:p w:rsidR="00530F84" w:rsidRPr="00612CD0" w:rsidRDefault="00530F84" w:rsidP="00530F84">
      <w:pPr>
        <w:bidi/>
        <w:ind w:left="10886"/>
        <w:rPr>
          <w:rFonts w:ascii="Arabic Typesetting" w:hAnsi="Arabic Typesetting" w:cs="Arabic Typesetting"/>
          <w:sz w:val="36"/>
          <w:szCs w:val="36"/>
        </w:rPr>
      </w:pPr>
      <w:r w:rsidRPr="00612CD0">
        <w:rPr>
          <w:rFonts w:ascii="Arabic Typesetting" w:hAnsi="Arabic Typesetting" w:cs="Arabic Typesetting"/>
          <w:sz w:val="36"/>
          <w:szCs w:val="36"/>
          <w:rtl/>
        </w:rPr>
        <w:t>[يلي ذلك المرفق الثاني]</w:t>
      </w:r>
    </w:p>
    <w:p w:rsidR="00530F84" w:rsidRPr="00612CD0" w:rsidRDefault="00530F84" w:rsidP="00530F84">
      <w:pPr>
        <w:pStyle w:val="ONUME"/>
        <w:numPr>
          <w:ilvl w:val="0"/>
          <w:numId w:val="0"/>
        </w:numPr>
        <w:ind w:left="5533"/>
        <w:sectPr w:rsidR="00530F84" w:rsidRPr="00612CD0" w:rsidSect="00530F84">
          <w:headerReference w:type="default" r:id="rId16"/>
          <w:headerReference w:type="first" r:id="rId17"/>
          <w:endnotePr>
            <w:numFmt w:val="decimal"/>
          </w:endnotePr>
          <w:pgSz w:w="16840" w:h="11907" w:orient="landscape" w:code="9"/>
          <w:pgMar w:top="1418" w:right="567" w:bottom="1134" w:left="1418" w:header="510" w:footer="1021" w:gutter="0"/>
          <w:pgNumType w:start="1"/>
          <w:cols w:space="720"/>
          <w:titlePg/>
          <w:docGrid w:linePitch="299"/>
        </w:sectPr>
      </w:pPr>
    </w:p>
    <w:p w:rsidR="00530F84" w:rsidRPr="00612CD0" w:rsidRDefault="00530F84" w:rsidP="00530F84">
      <w:pPr>
        <w:keepNext/>
        <w:bidi/>
        <w:spacing w:before="240" w:after="60"/>
        <w:jc w:val="center"/>
        <w:outlineLvl w:val="1"/>
        <w:rPr>
          <w:rFonts w:cs="Arabic Typesetting"/>
          <w:b/>
          <w:i/>
          <w:caps/>
          <w:sz w:val="40"/>
          <w:szCs w:val="40"/>
          <w:rtl/>
        </w:rPr>
      </w:pPr>
      <w:r w:rsidRPr="00612CD0">
        <w:rPr>
          <w:rFonts w:cs="Arabic Typesetting"/>
          <w:b/>
          <w:i/>
          <w:caps/>
          <w:sz w:val="40"/>
          <w:szCs w:val="40"/>
          <w:rtl/>
        </w:rPr>
        <w:lastRenderedPageBreak/>
        <w:t>أنشطة المساعدة التقنية التي لها تأثير مباشر على معاهدة البراءات</w:t>
      </w:r>
    </w:p>
    <w:p w:rsidR="00530F84" w:rsidRPr="00612CD0" w:rsidRDefault="00530F84" w:rsidP="00530F84">
      <w:pPr>
        <w:bidi/>
        <w:spacing w:after="240" w:line="360" w:lineRule="exact"/>
        <w:jc w:val="center"/>
        <w:rPr>
          <w:rFonts w:ascii="Arabic Typesetting" w:hAnsi="Arabic Typesetting" w:cs="Arabic Typesetting"/>
          <w:bCs/>
          <w:i/>
          <w:iCs/>
          <w:sz w:val="36"/>
          <w:szCs w:val="36"/>
          <w:u w:val="single"/>
        </w:rPr>
      </w:pPr>
      <w:r w:rsidRPr="00612CD0">
        <w:rPr>
          <w:rFonts w:ascii="Arabic Typesetting" w:hAnsi="Arabic Typesetting" w:cs="Arabic Typesetting"/>
          <w:b/>
          <w:i/>
          <w:iCs/>
          <w:sz w:val="36"/>
          <w:szCs w:val="36"/>
          <w:rtl/>
          <w:lang w:val="fr-CH"/>
        </w:rPr>
        <w:t>(الأنشطة المنجزة حتى الآن في عا</w:t>
      </w:r>
      <w:r w:rsidRPr="00612CD0">
        <w:rPr>
          <w:rFonts w:ascii="Arabic Typesetting" w:hAnsi="Arabic Typesetting" w:cs="Arabic Typesetting" w:hint="cs"/>
          <w:b/>
          <w:i/>
          <w:iCs/>
          <w:sz w:val="36"/>
          <w:szCs w:val="36"/>
          <w:rtl/>
          <w:lang w:val="fr-CH"/>
        </w:rPr>
        <w:t xml:space="preserve">م </w:t>
      </w:r>
      <w:r w:rsidR="00B13132" w:rsidRPr="00612CD0">
        <w:rPr>
          <w:rFonts w:ascii="Arabic Typesetting" w:hAnsi="Arabic Typesetting" w:cs="Arabic Typesetting"/>
          <w:b/>
          <w:i/>
          <w:iCs/>
          <w:sz w:val="36"/>
          <w:szCs w:val="36"/>
          <w:lang w:val="fr-CH"/>
        </w:rPr>
        <w:t>2019</w:t>
      </w:r>
      <w:r w:rsidRPr="00612CD0">
        <w:rPr>
          <w:rFonts w:ascii="Arabic Typesetting" w:hAnsi="Arabic Typesetting" w:cs="Arabic Typesetting"/>
          <w:b/>
          <w:i/>
          <w:iCs/>
          <w:sz w:val="36"/>
          <w:szCs w:val="36"/>
          <w:rtl/>
          <w:lang w:val="fr-CH"/>
        </w:rPr>
        <w:t xml:space="preserve">/خطة العمل للفترة المتبقية من عام </w:t>
      </w:r>
      <w:r w:rsidR="004709BF" w:rsidRPr="00612CD0">
        <w:rPr>
          <w:rFonts w:ascii="Arabic Typesetting" w:hAnsi="Arabic Typesetting" w:cs="Arabic Typesetting"/>
          <w:b/>
          <w:i/>
          <w:iCs/>
          <w:sz w:val="36"/>
          <w:szCs w:val="36"/>
          <w:lang w:val="fr-CH"/>
        </w:rPr>
        <w:t>2019</w:t>
      </w:r>
      <w:r w:rsidRPr="00612CD0">
        <w:rPr>
          <w:rFonts w:ascii="Arabic Typesetting" w:hAnsi="Arabic Typesetting" w:cs="Arabic Typesetting"/>
          <w:b/>
          <w:i/>
          <w:iCs/>
          <w:sz w:val="36"/>
          <w:szCs w:val="36"/>
          <w:rtl/>
          <w:lang w:val="fr-CH"/>
        </w:rPr>
        <w:t>)</w:t>
      </w:r>
    </w:p>
    <w:p w:rsidR="00530F84" w:rsidRPr="00612CD0" w:rsidRDefault="00530F84" w:rsidP="00530F84">
      <w:pPr>
        <w:bidi/>
        <w:spacing w:after="240" w:line="360" w:lineRule="exact"/>
        <w:rPr>
          <w:rFonts w:ascii="Arabic Typesetting" w:hAnsi="Arabic Typesetting" w:cs="Arabic Typesetting"/>
          <w:sz w:val="36"/>
          <w:szCs w:val="36"/>
          <w:rtl/>
        </w:rPr>
      </w:pPr>
      <w:r w:rsidRPr="00612CD0">
        <w:rPr>
          <w:rFonts w:ascii="Arabic Typesetting" w:hAnsi="Arabic Typesetting" w:cs="Arabic Typesetting"/>
          <w:sz w:val="36"/>
          <w:szCs w:val="36"/>
          <w:rtl/>
          <w:lang w:val="fr-CH"/>
        </w:rPr>
        <w:t xml:space="preserve">يحتوي هذا المرفق على قائمة شاملة لجميع أنشطة المساعدة التقنية التي لها تأثير مباشر على استخدام البلدان النامية لمعاهدة البراءات، والتي أجريت حتى الآن في عام </w:t>
      </w:r>
      <w:r w:rsidR="004709BF" w:rsidRPr="00612CD0">
        <w:rPr>
          <w:rFonts w:ascii="Arabic Typesetting" w:hAnsi="Arabic Typesetting" w:cs="Arabic Typesetting"/>
          <w:sz w:val="36"/>
          <w:szCs w:val="36"/>
        </w:rPr>
        <w:t>2019</w:t>
      </w:r>
      <w:r w:rsidRPr="00612CD0">
        <w:rPr>
          <w:rFonts w:ascii="Arabic Typesetting" w:hAnsi="Arabic Typesetting" w:cs="Arabic Typesetting"/>
          <w:sz w:val="36"/>
          <w:szCs w:val="36"/>
          <w:rtl/>
          <w:lang w:val="fr-CH"/>
        </w:rPr>
        <w:t xml:space="preserve"> وتلك المزمع تنفيذها في الفترة المتبقية من عام </w:t>
      </w:r>
      <w:r w:rsidR="004709BF" w:rsidRPr="00612CD0">
        <w:rPr>
          <w:rFonts w:ascii="Arabic Typesetting" w:hAnsi="Arabic Typesetting" w:cs="Arabic Typesetting"/>
          <w:sz w:val="36"/>
          <w:szCs w:val="36"/>
        </w:rPr>
        <w:t>2019</w:t>
      </w:r>
      <w:r w:rsidRPr="00612CD0">
        <w:rPr>
          <w:rFonts w:ascii="Arabic Typesetting" w:hAnsi="Arabic Typesetting" w:cs="Arabic Typesetting"/>
          <w:sz w:val="36"/>
          <w:szCs w:val="36"/>
          <w:rtl/>
          <w:lang w:val="fr-CH"/>
        </w:rPr>
        <w:t>، وهي مصنّفة بحسب محتويات نشاط المساعدة التقنية المنجزة على النحو المشروح أيضا في الملاحظات التمهيدية للمرفق الأول أعلاه</w:t>
      </w:r>
      <w:r w:rsidRPr="00612CD0">
        <w:rPr>
          <w:rFonts w:ascii="Arabic Typesetting" w:hAnsi="Arabic Typesetting" w:cs="Arabic Typesetting"/>
          <w:sz w:val="36"/>
          <w:szCs w:val="36"/>
        </w:rPr>
        <w:t>.</w:t>
      </w:r>
    </w:p>
    <w:tbl>
      <w:tblPr>
        <w:tblStyle w:val="TableGrid"/>
        <w:bidiVisual/>
        <w:tblW w:w="0" w:type="auto"/>
        <w:jc w:val="center"/>
        <w:tblLook w:val="04A0" w:firstRow="1" w:lastRow="0" w:firstColumn="1" w:lastColumn="0" w:noHBand="0" w:noVBand="1"/>
      </w:tblPr>
      <w:tblGrid>
        <w:gridCol w:w="815"/>
        <w:gridCol w:w="1368"/>
        <w:gridCol w:w="1280"/>
        <w:gridCol w:w="1073"/>
        <w:gridCol w:w="2793"/>
        <w:gridCol w:w="1785"/>
        <w:gridCol w:w="1612"/>
        <w:gridCol w:w="1879"/>
        <w:gridCol w:w="1086"/>
        <w:gridCol w:w="1154"/>
      </w:tblGrid>
      <w:tr w:rsidR="00612CD0" w:rsidRPr="00612CD0" w:rsidTr="007133D7">
        <w:trPr>
          <w:trHeight w:val="284"/>
          <w:tblHeader/>
          <w:jc w:val="center"/>
        </w:trPr>
        <w:tc>
          <w:tcPr>
            <w:tcW w:w="815" w:type="dxa"/>
            <w:noWrap/>
            <w:vAlign w:val="bottom"/>
            <w:hideMark/>
          </w:tcPr>
          <w:p w:rsidR="00D750EA" w:rsidRPr="00612CD0" w:rsidRDefault="00D750EA" w:rsidP="00A468FB">
            <w:pPr>
              <w:bidi/>
              <w:spacing w:before="100" w:beforeAutospacing="1" w:after="120" w:line="280" w:lineRule="exact"/>
              <w:jc w:val="center"/>
              <w:rPr>
                <w:rFonts w:ascii="Arabic Typesetting" w:hAnsi="Arabic Typesetting" w:cs="Arabic Typesetting"/>
                <w:b/>
                <w:bCs/>
                <w:sz w:val="28"/>
                <w:szCs w:val="28"/>
              </w:rPr>
            </w:pPr>
            <w:r w:rsidRPr="00612CD0">
              <w:rPr>
                <w:rFonts w:ascii="Arabic Typesetting" w:hAnsi="Arabic Typesetting" w:cs="Arabic Typesetting"/>
                <w:b/>
                <w:bCs/>
                <w:sz w:val="28"/>
                <w:szCs w:val="28"/>
                <w:rtl/>
              </w:rPr>
              <w:t>التاريخ</w:t>
            </w:r>
          </w:p>
        </w:tc>
        <w:tc>
          <w:tcPr>
            <w:tcW w:w="1368" w:type="dxa"/>
            <w:noWrap/>
            <w:vAlign w:val="bottom"/>
            <w:hideMark/>
          </w:tcPr>
          <w:p w:rsidR="00D750EA" w:rsidRPr="00612CD0" w:rsidRDefault="00D750EA" w:rsidP="00A468FB">
            <w:pPr>
              <w:bidi/>
              <w:spacing w:before="100" w:beforeAutospacing="1" w:after="120" w:line="280" w:lineRule="exact"/>
              <w:jc w:val="center"/>
              <w:rPr>
                <w:rFonts w:ascii="Arabic Typesetting" w:hAnsi="Arabic Typesetting" w:cs="Arabic Typesetting"/>
                <w:b/>
                <w:bCs/>
                <w:sz w:val="28"/>
                <w:szCs w:val="28"/>
              </w:rPr>
            </w:pPr>
            <w:r w:rsidRPr="00612CD0">
              <w:rPr>
                <w:rFonts w:ascii="Arabic Typesetting" w:hAnsi="Arabic Typesetting" w:cs="Arabic Typesetting"/>
                <w:b/>
                <w:bCs/>
                <w:sz w:val="28"/>
                <w:szCs w:val="28"/>
                <w:rtl/>
              </w:rPr>
              <w:t>التمويل</w:t>
            </w:r>
          </w:p>
        </w:tc>
        <w:tc>
          <w:tcPr>
            <w:tcW w:w="1280" w:type="dxa"/>
            <w:noWrap/>
            <w:vAlign w:val="bottom"/>
            <w:hideMark/>
          </w:tcPr>
          <w:p w:rsidR="00D750EA" w:rsidRPr="00612CD0" w:rsidRDefault="00D750EA" w:rsidP="00A468FB">
            <w:pPr>
              <w:bidi/>
              <w:spacing w:before="100" w:beforeAutospacing="1" w:after="120" w:line="280" w:lineRule="exact"/>
              <w:jc w:val="center"/>
              <w:rPr>
                <w:rFonts w:ascii="Arabic Typesetting" w:hAnsi="Arabic Typesetting" w:cs="Arabic Typesetting"/>
                <w:b/>
                <w:bCs/>
                <w:sz w:val="28"/>
                <w:szCs w:val="28"/>
              </w:rPr>
            </w:pPr>
            <w:r w:rsidRPr="00612CD0">
              <w:rPr>
                <w:rFonts w:ascii="Arabic Typesetting" w:hAnsi="Arabic Typesetting" w:cs="Arabic Typesetting"/>
                <w:b/>
                <w:bCs/>
                <w:sz w:val="28"/>
                <w:szCs w:val="28"/>
                <w:rtl/>
              </w:rPr>
              <w:t>الحدث</w:t>
            </w:r>
          </w:p>
        </w:tc>
        <w:tc>
          <w:tcPr>
            <w:tcW w:w="1073" w:type="dxa"/>
            <w:noWrap/>
            <w:vAlign w:val="bottom"/>
            <w:hideMark/>
          </w:tcPr>
          <w:p w:rsidR="00D750EA" w:rsidRPr="00612CD0" w:rsidRDefault="00D750EA" w:rsidP="00A468FB">
            <w:pPr>
              <w:bidi/>
              <w:spacing w:before="100" w:beforeAutospacing="1" w:after="120" w:line="280" w:lineRule="exact"/>
              <w:jc w:val="center"/>
              <w:rPr>
                <w:rFonts w:ascii="Arabic Typesetting" w:hAnsi="Arabic Typesetting" w:cs="Arabic Typesetting"/>
                <w:b/>
                <w:bCs/>
                <w:sz w:val="28"/>
                <w:szCs w:val="28"/>
              </w:rPr>
            </w:pPr>
            <w:r w:rsidRPr="00612CD0">
              <w:rPr>
                <w:rFonts w:ascii="Arabic Typesetting" w:hAnsi="Arabic Typesetting" w:cs="Arabic Typesetting"/>
                <w:b/>
                <w:bCs/>
                <w:sz w:val="28"/>
                <w:szCs w:val="28"/>
                <w:rtl/>
              </w:rPr>
              <w:t>المضمون</w:t>
            </w:r>
          </w:p>
        </w:tc>
        <w:tc>
          <w:tcPr>
            <w:tcW w:w="2793" w:type="dxa"/>
            <w:noWrap/>
            <w:vAlign w:val="bottom"/>
            <w:hideMark/>
          </w:tcPr>
          <w:p w:rsidR="00D750EA" w:rsidRPr="00612CD0" w:rsidRDefault="00D750EA" w:rsidP="00A468FB">
            <w:pPr>
              <w:bidi/>
              <w:spacing w:before="100" w:beforeAutospacing="1" w:after="120" w:line="280" w:lineRule="exact"/>
              <w:jc w:val="center"/>
              <w:rPr>
                <w:rFonts w:ascii="Arabic Typesetting" w:hAnsi="Arabic Typesetting" w:cs="Arabic Typesetting"/>
                <w:b/>
                <w:bCs/>
                <w:sz w:val="28"/>
                <w:szCs w:val="28"/>
              </w:rPr>
            </w:pPr>
            <w:r w:rsidRPr="00612CD0">
              <w:rPr>
                <w:rFonts w:ascii="Arabic Typesetting" w:hAnsi="Arabic Typesetting" w:cs="Arabic Typesetting"/>
                <w:b/>
                <w:bCs/>
                <w:sz w:val="28"/>
                <w:szCs w:val="28"/>
                <w:rtl/>
              </w:rPr>
              <w:t>وصف الحدث</w:t>
            </w:r>
          </w:p>
        </w:tc>
        <w:tc>
          <w:tcPr>
            <w:tcW w:w="1785" w:type="dxa"/>
            <w:noWrap/>
            <w:vAlign w:val="bottom"/>
            <w:hideMark/>
          </w:tcPr>
          <w:p w:rsidR="00D750EA" w:rsidRPr="00612CD0" w:rsidRDefault="00D750EA" w:rsidP="00A468FB">
            <w:pPr>
              <w:bidi/>
              <w:spacing w:before="100" w:beforeAutospacing="1" w:after="120" w:line="280" w:lineRule="exact"/>
              <w:jc w:val="center"/>
              <w:rPr>
                <w:rFonts w:ascii="Arabic Typesetting" w:hAnsi="Arabic Typesetting" w:cs="Arabic Typesetting"/>
                <w:b/>
                <w:bCs/>
                <w:sz w:val="28"/>
                <w:szCs w:val="28"/>
              </w:rPr>
            </w:pPr>
            <w:r w:rsidRPr="00612CD0">
              <w:rPr>
                <w:rFonts w:ascii="Arabic Typesetting" w:hAnsi="Arabic Typesetting" w:cs="Arabic Typesetting"/>
                <w:b/>
                <w:bCs/>
                <w:sz w:val="28"/>
                <w:szCs w:val="28"/>
                <w:rtl/>
              </w:rPr>
              <w:t>الجهة (الجهات) المشاركة في التنظيم</w:t>
            </w:r>
          </w:p>
        </w:tc>
        <w:tc>
          <w:tcPr>
            <w:tcW w:w="1612" w:type="dxa"/>
            <w:noWrap/>
            <w:vAlign w:val="bottom"/>
            <w:hideMark/>
          </w:tcPr>
          <w:p w:rsidR="00D750EA" w:rsidRPr="00612CD0" w:rsidRDefault="00D750EA" w:rsidP="00A468FB">
            <w:pPr>
              <w:bidi/>
              <w:spacing w:before="100" w:beforeAutospacing="1" w:after="120" w:line="280" w:lineRule="exact"/>
              <w:jc w:val="center"/>
              <w:rPr>
                <w:rFonts w:ascii="Arabic Typesetting" w:hAnsi="Arabic Typesetting" w:cs="Arabic Typesetting"/>
                <w:b/>
                <w:bCs/>
                <w:sz w:val="28"/>
                <w:szCs w:val="28"/>
              </w:rPr>
            </w:pPr>
            <w:r w:rsidRPr="00612CD0">
              <w:rPr>
                <w:rFonts w:ascii="Arabic Typesetting" w:hAnsi="Arabic Typesetting" w:cs="Arabic Typesetting"/>
                <w:b/>
                <w:bCs/>
                <w:sz w:val="28"/>
                <w:szCs w:val="28"/>
                <w:rtl/>
              </w:rPr>
              <w:t>المكان</w:t>
            </w:r>
          </w:p>
        </w:tc>
        <w:tc>
          <w:tcPr>
            <w:tcW w:w="1879" w:type="dxa"/>
            <w:noWrap/>
            <w:vAlign w:val="bottom"/>
            <w:hideMark/>
          </w:tcPr>
          <w:p w:rsidR="00D750EA" w:rsidRPr="00612CD0" w:rsidRDefault="00D750EA" w:rsidP="00A468FB">
            <w:pPr>
              <w:bidi/>
              <w:spacing w:before="100" w:beforeAutospacing="1" w:after="120" w:line="280" w:lineRule="exact"/>
              <w:jc w:val="center"/>
              <w:rPr>
                <w:rFonts w:ascii="Arabic Typesetting" w:hAnsi="Arabic Typesetting" w:cs="Arabic Typesetting"/>
                <w:b/>
                <w:bCs/>
                <w:sz w:val="28"/>
                <w:szCs w:val="28"/>
              </w:rPr>
            </w:pPr>
            <w:r w:rsidRPr="00612CD0">
              <w:rPr>
                <w:rFonts w:ascii="Arabic Typesetting" w:hAnsi="Arabic Typesetting" w:cs="Arabic Typesetting"/>
                <w:b/>
                <w:bCs/>
                <w:sz w:val="28"/>
                <w:szCs w:val="28"/>
                <w:rtl/>
              </w:rPr>
              <w:t>أصل المشاركين</w:t>
            </w:r>
          </w:p>
        </w:tc>
        <w:tc>
          <w:tcPr>
            <w:tcW w:w="1086" w:type="dxa"/>
            <w:noWrap/>
            <w:vAlign w:val="bottom"/>
            <w:hideMark/>
          </w:tcPr>
          <w:p w:rsidR="00D750EA" w:rsidRPr="00612CD0" w:rsidRDefault="00D750EA" w:rsidP="00A468FB">
            <w:pPr>
              <w:bidi/>
              <w:spacing w:before="100" w:beforeAutospacing="1" w:after="120" w:line="280" w:lineRule="exact"/>
              <w:jc w:val="center"/>
              <w:rPr>
                <w:rFonts w:ascii="Arabic Typesetting" w:hAnsi="Arabic Typesetting" w:cs="Arabic Typesetting"/>
                <w:b/>
                <w:bCs/>
                <w:sz w:val="28"/>
                <w:szCs w:val="28"/>
              </w:rPr>
            </w:pPr>
            <w:r w:rsidRPr="00612CD0">
              <w:rPr>
                <w:rFonts w:ascii="Arabic Typesetting" w:hAnsi="Arabic Typesetting" w:cs="Arabic Typesetting"/>
                <w:b/>
                <w:bCs/>
                <w:sz w:val="28"/>
                <w:szCs w:val="28"/>
                <w:rtl/>
              </w:rPr>
              <w:t>نوع المشاركين</w:t>
            </w:r>
          </w:p>
        </w:tc>
        <w:tc>
          <w:tcPr>
            <w:tcW w:w="1154" w:type="dxa"/>
            <w:noWrap/>
            <w:vAlign w:val="bottom"/>
            <w:hideMark/>
          </w:tcPr>
          <w:p w:rsidR="00D750EA" w:rsidRPr="00612CD0" w:rsidRDefault="00D750EA" w:rsidP="00A468FB">
            <w:pPr>
              <w:bidi/>
              <w:spacing w:before="100" w:beforeAutospacing="1" w:after="120" w:line="280" w:lineRule="exact"/>
              <w:jc w:val="center"/>
              <w:rPr>
                <w:rFonts w:ascii="Arabic Typesetting" w:hAnsi="Arabic Typesetting" w:cs="Arabic Typesetting"/>
                <w:b/>
                <w:bCs/>
                <w:sz w:val="28"/>
                <w:szCs w:val="28"/>
              </w:rPr>
            </w:pPr>
            <w:r w:rsidRPr="00612CD0">
              <w:rPr>
                <w:rFonts w:ascii="Arabic Typesetting" w:hAnsi="Arabic Typesetting" w:cs="Arabic Typesetting"/>
                <w:b/>
                <w:bCs/>
                <w:sz w:val="28"/>
                <w:szCs w:val="28"/>
                <w:rtl/>
              </w:rPr>
              <w:t>عدد المشاركين</w:t>
            </w:r>
          </w:p>
        </w:tc>
      </w:tr>
      <w:tr w:rsidR="007133D7" w:rsidRPr="00612CD0" w:rsidTr="007133D7">
        <w:trPr>
          <w:trHeight w:val="270"/>
          <w:jc w:val="center"/>
        </w:trPr>
        <w:tc>
          <w:tcPr>
            <w:tcW w:w="815" w:type="dxa"/>
            <w:noWrap/>
          </w:tcPr>
          <w:p w:rsidR="002F2135" w:rsidRPr="00612CD0" w:rsidRDefault="002F2135" w:rsidP="002F2135">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2019-2</w:t>
            </w:r>
          </w:p>
        </w:tc>
        <w:tc>
          <w:tcPr>
            <w:tcW w:w="1368" w:type="dxa"/>
            <w:noWrap/>
          </w:tcPr>
          <w:p w:rsidR="002F2135" w:rsidRPr="00612CD0" w:rsidRDefault="002F2135" w:rsidP="001E62B2">
            <w:pPr>
              <w:jc w:val="center"/>
            </w:pPr>
            <w:r w:rsidRPr="00612CD0">
              <w:rPr>
                <w:rFonts w:ascii="Arabic Typesetting" w:hAnsi="Arabic Typesetting" w:cs="Arabic Typesetting"/>
                <w:sz w:val="28"/>
                <w:szCs w:val="28"/>
                <w:rtl/>
              </w:rPr>
              <w:t>الميزانية العادية</w:t>
            </w:r>
          </w:p>
        </w:tc>
        <w:tc>
          <w:tcPr>
            <w:tcW w:w="1280" w:type="dxa"/>
            <w:noWrap/>
          </w:tcPr>
          <w:p w:rsidR="002F2135" w:rsidRPr="00612CD0" w:rsidRDefault="002F2135" w:rsidP="007133D7">
            <w:pPr>
              <w:jc w:val="center"/>
            </w:pPr>
            <w:r w:rsidRPr="00612CD0">
              <w:rPr>
                <w:rFonts w:ascii="Arabic Typesetting" w:hAnsi="Arabic Typesetting" w:cs="Arabic Typesetting"/>
                <w:sz w:val="28"/>
                <w:szCs w:val="28"/>
                <w:rtl/>
              </w:rPr>
              <w:t>حلقة عمل وندوة بشأن معاهدة البراءات</w:t>
            </w:r>
          </w:p>
        </w:tc>
        <w:tc>
          <w:tcPr>
            <w:tcW w:w="1073" w:type="dxa"/>
            <w:noWrap/>
          </w:tcPr>
          <w:p w:rsidR="002F2135" w:rsidRPr="00612CD0" w:rsidRDefault="002F2135" w:rsidP="002F2135">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باء</w:t>
            </w:r>
          </w:p>
        </w:tc>
        <w:tc>
          <w:tcPr>
            <w:tcW w:w="2793" w:type="dxa"/>
          </w:tcPr>
          <w:p w:rsidR="002F2135" w:rsidRPr="00612CD0" w:rsidRDefault="002F2135" w:rsidP="002F2135">
            <w:pPr>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ندوة وحلقة عمل وطنية</w:t>
            </w:r>
          </w:p>
        </w:tc>
        <w:tc>
          <w:tcPr>
            <w:tcW w:w="1785" w:type="dxa"/>
          </w:tcPr>
          <w:p w:rsidR="002F2135" w:rsidRPr="00612CD0" w:rsidRDefault="002F2135" w:rsidP="002F2135">
            <w:pPr>
              <w:spacing w:beforeLines="40" w:before="96" w:afterLines="40" w:after="96"/>
              <w:jc w:val="center"/>
              <w:rPr>
                <w:rFonts w:ascii="Arabic Typesetting" w:hAnsi="Arabic Typesetting" w:cs="Arabic Typesetting"/>
                <w:sz w:val="28"/>
                <w:szCs w:val="28"/>
              </w:rPr>
            </w:pPr>
          </w:p>
        </w:tc>
        <w:tc>
          <w:tcPr>
            <w:tcW w:w="1612" w:type="dxa"/>
            <w:noWrap/>
          </w:tcPr>
          <w:p w:rsidR="002F2135" w:rsidRPr="00612CD0" w:rsidRDefault="002F2135" w:rsidP="002F2135">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السودان</w:t>
            </w:r>
            <w:r w:rsidRPr="00612CD0">
              <w:rPr>
                <w:rFonts w:ascii="Arabic Typesetting" w:hAnsi="Arabic Typesetting" w:cs="Arabic Typesetting"/>
                <w:sz w:val="28"/>
                <w:szCs w:val="28"/>
              </w:rPr>
              <w:t xml:space="preserve"> (SD)</w:t>
            </w:r>
          </w:p>
        </w:tc>
        <w:tc>
          <w:tcPr>
            <w:tcW w:w="1879" w:type="dxa"/>
            <w:noWrap/>
          </w:tcPr>
          <w:p w:rsidR="002F2135" w:rsidRPr="00612CD0" w:rsidRDefault="002F2135" w:rsidP="002F2135">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السودان</w:t>
            </w:r>
            <w:r w:rsidRPr="00612CD0">
              <w:rPr>
                <w:rFonts w:ascii="Arabic Typesetting" w:hAnsi="Arabic Typesetting" w:cs="Arabic Typesetting"/>
                <w:sz w:val="28"/>
                <w:szCs w:val="28"/>
              </w:rPr>
              <w:t xml:space="preserve"> (SD)</w:t>
            </w:r>
          </w:p>
        </w:tc>
        <w:tc>
          <w:tcPr>
            <w:tcW w:w="1086" w:type="dxa"/>
            <w:noWrap/>
          </w:tcPr>
          <w:p w:rsidR="002F2135" w:rsidRPr="00612CD0" w:rsidRDefault="00B760B1" w:rsidP="002F2135">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مكتب</w:t>
            </w:r>
          </w:p>
        </w:tc>
        <w:tc>
          <w:tcPr>
            <w:tcW w:w="1154" w:type="dxa"/>
            <w:noWrap/>
          </w:tcPr>
          <w:p w:rsidR="002F2135" w:rsidRPr="00612CD0" w:rsidRDefault="00D92994" w:rsidP="002F2135">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300</w:t>
            </w:r>
          </w:p>
        </w:tc>
      </w:tr>
      <w:tr w:rsidR="007133D7" w:rsidRPr="00612CD0" w:rsidTr="007133D7">
        <w:trPr>
          <w:trHeight w:val="270"/>
          <w:jc w:val="center"/>
        </w:trPr>
        <w:tc>
          <w:tcPr>
            <w:tcW w:w="815" w:type="dxa"/>
            <w:noWrap/>
          </w:tcPr>
          <w:p w:rsidR="002F2135" w:rsidRPr="00612CD0" w:rsidRDefault="002F2135" w:rsidP="002F2135">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2019-2</w:t>
            </w:r>
          </w:p>
        </w:tc>
        <w:tc>
          <w:tcPr>
            <w:tcW w:w="1368" w:type="dxa"/>
            <w:noWrap/>
          </w:tcPr>
          <w:p w:rsidR="002F2135" w:rsidRPr="00612CD0" w:rsidRDefault="002F2135" w:rsidP="001E62B2">
            <w:pPr>
              <w:jc w:val="center"/>
            </w:pPr>
            <w:r w:rsidRPr="00612CD0">
              <w:rPr>
                <w:rFonts w:ascii="Arabic Typesetting" w:hAnsi="Arabic Typesetting" w:cs="Arabic Typesetting"/>
                <w:sz w:val="28"/>
                <w:szCs w:val="28"/>
                <w:rtl/>
              </w:rPr>
              <w:t>الميزانية العادية</w:t>
            </w:r>
          </w:p>
        </w:tc>
        <w:tc>
          <w:tcPr>
            <w:tcW w:w="1280" w:type="dxa"/>
            <w:noWrap/>
          </w:tcPr>
          <w:p w:rsidR="002F2135" w:rsidRPr="00612CD0" w:rsidRDefault="002F2135" w:rsidP="007133D7">
            <w:pPr>
              <w:jc w:val="center"/>
            </w:pPr>
            <w:r w:rsidRPr="00612CD0">
              <w:rPr>
                <w:rFonts w:ascii="Arabic Typesetting" w:hAnsi="Arabic Typesetting" w:cs="Arabic Typesetting"/>
                <w:sz w:val="28"/>
                <w:szCs w:val="28"/>
                <w:rtl/>
              </w:rPr>
              <w:t>حلقة عمل وندوة بشأن معاهدة البراءات</w:t>
            </w:r>
          </w:p>
        </w:tc>
        <w:tc>
          <w:tcPr>
            <w:tcW w:w="1073" w:type="dxa"/>
            <w:noWrap/>
          </w:tcPr>
          <w:p w:rsidR="002F2135" w:rsidRPr="00612CD0" w:rsidRDefault="002F2135" w:rsidP="002F2135">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باء</w:t>
            </w:r>
          </w:p>
        </w:tc>
        <w:tc>
          <w:tcPr>
            <w:tcW w:w="2793" w:type="dxa"/>
          </w:tcPr>
          <w:p w:rsidR="002F2135" w:rsidRPr="00612CD0" w:rsidRDefault="002F2135" w:rsidP="002F2135">
            <w:pPr>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دو</w:t>
            </w:r>
            <w:r w:rsidR="00F43300">
              <w:rPr>
                <w:rFonts w:ascii="Arabic Typesetting" w:hAnsi="Arabic Typesetting" w:cs="Arabic Typesetting" w:hint="cs"/>
                <w:sz w:val="28"/>
                <w:szCs w:val="28"/>
                <w:rtl/>
              </w:rPr>
              <w:t>ر</w:t>
            </w:r>
            <w:r w:rsidRPr="00612CD0">
              <w:rPr>
                <w:rFonts w:ascii="Arabic Typesetting" w:hAnsi="Arabic Typesetting" w:cs="Arabic Typesetting" w:hint="cs"/>
                <w:sz w:val="28"/>
                <w:szCs w:val="28"/>
                <w:rtl/>
              </w:rPr>
              <w:t>ة وحلقة عمل وطنية</w:t>
            </w:r>
          </w:p>
        </w:tc>
        <w:tc>
          <w:tcPr>
            <w:tcW w:w="1785" w:type="dxa"/>
          </w:tcPr>
          <w:p w:rsidR="002F2135" w:rsidRPr="00612CD0" w:rsidRDefault="002F2135" w:rsidP="002F2135">
            <w:pPr>
              <w:spacing w:beforeLines="40" w:before="96" w:afterLines="40" w:after="96"/>
              <w:jc w:val="center"/>
              <w:rPr>
                <w:rFonts w:ascii="Arabic Typesetting" w:hAnsi="Arabic Typesetting" w:cs="Arabic Typesetting"/>
                <w:sz w:val="28"/>
                <w:szCs w:val="28"/>
              </w:rPr>
            </w:pPr>
          </w:p>
        </w:tc>
        <w:tc>
          <w:tcPr>
            <w:tcW w:w="1612" w:type="dxa"/>
            <w:noWrap/>
          </w:tcPr>
          <w:p w:rsidR="002F2135" w:rsidRPr="00612CD0" w:rsidRDefault="002F2135" w:rsidP="002F2135">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عمان</w:t>
            </w:r>
            <w:r w:rsidRPr="00612CD0">
              <w:rPr>
                <w:rFonts w:ascii="Arabic Typesetting" w:hAnsi="Arabic Typesetting" w:cs="Arabic Typesetting"/>
                <w:sz w:val="28"/>
                <w:szCs w:val="28"/>
              </w:rPr>
              <w:t xml:space="preserve"> (OM)</w:t>
            </w:r>
          </w:p>
        </w:tc>
        <w:tc>
          <w:tcPr>
            <w:tcW w:w="1879" w:type="dxa"/>
            <w:noWrap/>
          </w:tcPr>
          <w:p w:rsidR="002F2135" w:rsidRPr="00612CD0" w:rsidRDefault="002F2135" w:rsidP="002F2135">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عمان</w:t>
            </w:r>
            <w:r w:rsidRPr="00612CD0">
              <w:rPr>
                <w:rFonts w:ascii="Arabic Typesetting" w:hAnsi="Arabic Typesetting" w:cs="Arabic Typesetting"/>
                <w:sz w:val="28"/>
                <w:szCs w:val="28"/>
              </w:rPr>
              <w:t xml:space="preserve"> (OM)</w:t>
            </w:r>
          </w:p>
        </w:tc>
        <w:tc>
          <w:tcPr>
            <w:tcW w:w="1086" w:type="dxa"/>
            <w:noWrap/>
          </w:tcPr>
          <w:p w:rsidR="002F2135" w:rsidRPr="00612CD0" w:rsidRDefault="00B760B1" w:rsidP="002F2135">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مكتب</w:t>
            </w:r>
          </w:p>
        </w:tc>
        <w:tc>
          <w:tcPr>
            <w:tcW w:w="1154" w:type="dxa"/>
            <w:noWrap/>
          </w:tcPr>
          <w:p w:rsidR="002F2135" w:rsidRPr="00612CD0" w:rsidRDefault="00D92994" w:rsidP="002F2135">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90</w:t>
            </w:r>
          </w:p>
        </w:tc>
      </w:tr>
      <w:tr w:rsidR="007133D7" w:rsidRPr="00612CD0" w:rsidTr="007133D7">
        <w:trPr>
          <w:trHeight w:val="270"/>
          <w:jc w:val="center"/>
        </w:trPr>
        <w:tc>
          <w:tcPr>
            <w:tcW w:w="815" w:type="dxa"/>
            <w:noWrap/>
          </w:tcPr>
          <w:p w:rsidR="002F2135" w:rsidRPr="00612CD0" w:rsidRDefault="002F2135" w:rsidP="002F2135">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2019-2</w:t>
            </w:r>
          </w:p>
        </w:tc>
        <w:tc>
          <w:tcPr>
            <w:tcW w:w="1368" w:type="dxa"/>
            <w:noWrap/>
          </w:tcPr>
          <w:p w:rsidR="002F2135" w:rsidRPr="00612CD0" w:rsidRDefault="002F2135" w:rsidP="001E62B2">
            <w:pPr>
              <w:jc w:val="center"/>
            </w:pPr>
            <w:r w:rsidRPr="00612CD0">
              <w:rPr>
                <w:rFonts w:ascii="Arabic Typesetting" w:hAnsi="Arabic Typesetting" w:cs="Arabic Typesetting"/>
                <w:sz w:val="28"/>
                <w:szCs w:val="28"/>
                <w:rtl/>
              </w:rPr>
              <w:t>الميزانية العادية</w:t>
            </w:r>
          </w:p>
        </w:tc>
        <w:tc>
          <w:tcPr>
            <w:tcW w:w="1280" w:type="dxa"/>
            <w:noWrap/>
          </w:tcPr>
          <w:p w:rsidR="002F2135" w:rsidRPr="00612CD0" w:rsidRDefault="002F2135" w:rsidP="007133D7">
            <w:pPr>
              <w:jc w:val="center"/>
            </w:pPr>
            <w:r w:rsidRPr="00612CD0">
              <w:rPr>
                <w:rFonts w:ascii="Arabic Typesetting" w:hAnsi="Arabic Typesetting" w:cs="Arabic Typesetting"/>
                <w:sz w:val="28"/>
                <w:szCs w:val="28"/>
                <w:rtl/>
              </w:rPr>
              <w:t>حلقة عمل وندوة بشأن معاهدة البراءات</w:t>
            </w:r>
          </w:p>
        </w:tc>
        <w:tc>
          <w:tcPr>
            <w:tcW w:w="1073" w:type="dxa"/>
            <w:noWrap/>
          </w:tcPr>
          <w:p w:rsidR="002F2135" w:rsidRPr="00612CD0" w:rsidRDefault="002F2135" w:rsidP="002F2135">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جيم، دال</w:t>
            </w:r>
          </w:p>
        </w:tc>
        <w:tc>
          <w:tcPr>
            <w:tcW w:w="2793" w:type="dxa"/>
          </w:tcPr>
          <w:p w:rsidR="002F2135" w:rsidRPr="00612CD0" w:rsidRDefault="002F2135" w:rsidP="002F2135">
            <w:pPr>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تدريب متقدم على الإيداع الإلكتروني بناء على معاهدة البراءات</w:t>
            </w:r>
          </w:p>
        </w:tc>
        <w:tc>
          <w:tcPr>
            <w:tcW w:w="1785" w:type="dxa"/>
          </w:tcPr>
          <w:p w:rsidR="002F2135" w:rsidRPr="00612CD0" w:rsidRDefault="002F2135" w:rsidP="002F2135">
            <w:pPr>
              <w:spacing w:beforeLines="40" w:before="96" w:afterLines="40" w:after="96"/>
              <w:jc w:val="center"/>
              <w:rPr>
                <w:rFonts w:ascii="Arabic Typesetting" w:hAnsi="Arabic Typesetting" w:cs="Arabic Typesetting"/>
                <w:sz w:val="28"/>
                <w:szCs w:val="28"/>
              </w:rPr>
            </w:pPr>
          </w:p>
        </w:tc>
        <w:tc>
          <w:tcPr>
            <w:tcW w:w="1612" w:type="dxa"/>
            <w:noWrap/>
          </w:tcPr>
          <w:p w:rsidR="002F2135" w:rsidRPr="00612CD0" w:rsidRDefault="002F2135" w:rsidP="002F2135">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جنوب إفريقيا</w:t>
            </w:r>
            <w:r w:rsidRPr="00612CD0">
              <w:rPr>
                <w:rFonts w:ascii="Arabic Typesetting" w:hAnsi="Arabic Typesetting" w:cs="Arabic Typesetting"/>
                <w:sz w:val="28"/>
                <w:szCs w:val="28"/>
              </w:rPr>
              <w:t xml:space="preserve"> (ZA)</w:t>
            </w:r>
          </w:p>
        </w:tc>
        <w:tc>
          <w:tcPr>
            <w:tcW w:w="1879" w:type="dxa"/>
            <w:noWrap/>
          </w:tcPr>
          <w:p w:rsidR="002F2135" w:rsidRPr="00612CD0" w:rsidRDefault="002F2135" w:rsidP="002F2135">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جنوب إفريقيا</w:t>
            </w:r>
            <w:r w:rsidRPr="00612CD0">
              <w:rPr>
                <w:rFonts w:ascii="Arabic Typesetting" w:hAnsi="Arabic Typesetting" w:cs="Arabic Typesetting"/>
                <w:sz w:val="28"/>
                <w:szCs w:val="28"/>
              </w:rPr>
              <w:t xml:space="preserve"> (ZA)</w:t>
            </w:r>
          </w:p>
        </w:tc>
        <w:tc>
          <w:tcPr>
            <w:tcW w:w="1086" w:type="dxa"/>
            <w:noWrap/>
          </w:tcPr>
          <w:p w:rsidR="002F2135" w:rsidRPr="00612CD0" w:rsidRDefault="00B760B1" w:rsidP="002F2135">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مكتب</w:t>
            </w:r>
          </w:p>
        </w:tc>
        <w:tc>
          <w:tcPr>
            <w:tcW w:w="1154" w:type="dxa"/>
            <w:noWrap/>
          </w:tcPr>
          <w:p w:rsidR="002F2135" w:rsidRPr="00612CD0" w:rsidRDefault="00D92994" w:rsidP="002F2135">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17</w:t>
            </w:r>
          </w:p>
        </w:tc>
      </w:tr>
      <w:tr w:rsidR="007133D7" w:rsidRPr="00612CD0" w:rsidTr="007133D7">
        <w:trPr>
          <w:trHeight w:val="270"/>
          <w:jc w:val="center"/>
        </w:trPr>
        <w:tc>
          <w:tcPr>
            <w:tcW w:w="815" w:type="dxa"/>
            <w:noWrap/>
          </w:tcPr>
          <w:p w:rsidR="002F2135" w:rsidRPr="00612CD0" w:rsidRDefault="002F2135" w:rsidP="002F2135">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2018-2</w:t>
            </w:r>
          </w:p>
        </w:tc>
        <w:tc>
          <w:tcPr>
            <w:tcW w:w="1368" w:type="dxa"/>
            <w:noWrap/>
          </w:tcPr>
          <w:p w:rsidR="002F2135" w:rsidRPr="00612CD0" w:rsidRDefault="002F2135" w:rsidP="001E62B2">
            <w:pPr>
              <w:jc w:val="center"/>
            </w:pPr>
            <w:r w:rsidRPr="00612CD0">
              <w:rPr>
                <w:rFonts w:ascii="Arabic Typesetting" w:hAnsi="Arabic Typesetting" w:cs="Arabic Typesetting"/>
                <w:sz w:val="28"/>
                <w:szCs w:val="28"/>
                <w:rtl/>
              </w:rPr>
              <w:t>الميزانية العادية</w:t>
            </w:r>
          </w:p>
        </w:tc>
        <w:tc>
          <w:tcPr>
            <w:tcW w:w="1280" w:type="dxa"/>
            <w:noWrap/>
          </w:tcPr>
          <w:p w:rsidR="002F2135" w:rsidRPr="00612CD0" w:rsidRDefault="002F2135" w:rsidP="007133D7">
            <w:pPr>
              <w:jc w:val="center"/>
            </w:pPr>
            <w:r w:rsidRPr="00612CD0">
              <w:rPr>
                <w:rFonts w:ascii="Arabic Typesetting" w:hAnsi="Arabic Typesetting" w:cs="Arabic Typesetting"/>
                <w:sz w:val="28"/>
                <w:szCs w:val="28"/>
                <w:rtl/>
              </w:rPr>
              <w:t>حلقة عمل وندوة بشأن معاهدة البراءات</w:t>
            </w:r>
          </w:p>
        </w:tc>
        <w:tc>
          <w:tcPr>
            <w:tcW w:w="1073" w:type="dxa"/>
            <w:noWrap/>
          </w:tcPr>
          <w:p w:rsidR="002F2135" w:rsidRPr="00612CD0" w:rsidRDefault="002F2135" w:rsidP="002F2135">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باء</w:t>
            </w:r>
          </w:p>
        </w:tc>
        <w:tc>
          <w:tcPr>
            <w:tcW w:w="2793" w:type="dxa"/>
          </w:tcPr>
          <w:p w:rsidR="002F2135" w:rsidRPr="00612CD0" w:rsidRDefault="002F2135" w:rsidP="002F2135">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ندوة وطنية بشأن معاهدة البراءات</w:t>
            </w:r>
          </w:p>
        </w:tc>
        <w:tc>
          <w:tcPr>
            <w:tcW w:w="1785" w:type="dxa"/>
          </w:tcPr>
          <w:p w:rsidR="002F2135" w:rsidRPr="00612CD0" w:rsidRDefault="00F17E64" w:rsidP="00F17E64">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المكتب الوطني للملكية الصناعية لجمهورية الدومينيكان</w:t>
            </w:r>
          </w:p>
        </w:tc>
        <w:tc>
          <w:tcPr>
            <w:tcW w:w="1612" w:type="dxa"/>
            <w:noWrap/>
          </w:tcPr>
          <w:p w:rsidR="002F2135" w:rsidRPr="00612CD0" w:rsidRDefault="002F2135" w:rsidP="002F2135">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جمهورية الدومينيكان</w:t>
            </w:r>
            <w:r w:rsidRPr="00612CD0">
              <w:rPr>
                <w:rFonts w:ascii="Arabic Typesetting" w:hAnsi="Arabic Typesetting" w:cs="Arabic Typesetting" w:hint="cs"/>
                <w:sz w:val="28"/>
                <w:szCs w:val="28"/>
                <w:rtl/>
              </w:rPr>
              <w:t xml:space="preserve"> </w:t>
            </w:r>
            <w:r w:rsidRPr="00612CD0">
              <w:rPr>
                <w:rFonts w:ascii="Arabic Typesetting" w:hAnsi="Arabic Typesetting" w:cs="Arabic Typesetting"/>
                <w:sz w:val="28"/>
                <w:szCs w:val="28"/>
              </w:rPr>
              <w:t>(DO)</w:t>
            </w:r>
          </w:p>
        </w:tc>
        <w:tc>
          <w:tcPr>
            <w:tcW w:w="1879" w:type="dxa"/>
            <w:noWrap/>
          </w:tcPr>
          <w:p w:rsidR="002F2135" w:rsidRPr="00612CD0" w:rsidRDefault="002F2135" w:rsidP="002F2135">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جمهورية الدومينيكان</w:t>
            </w:r>
            <w:r w:rsidRPr="00612CD0">
              <w:rPr>
                <w:rFonts w:ascii="Arabic Typesetting" w:hAnsi="Arabic Typesetting" w:cs="Arabic Typesetting" w:hint="cs"/>
                <w:sz w:val="28"/>
                <w:szCs w:val="28"/>
                <w:rtl/>
              </w:rPr>
              <w:t xml:space="preserve"> </w:t>
            </w:r>
            <w:r w:rsidRPr="00612CD0">
              <w:rPr>
                <w:rFonts w:ascii="Arabic Typesetting" w:hAnsi="Arabic Typesetting" w:cs="Arabic Typesetting"/>
                <w:sz w:val="28"/>
                <w:szCs w:val="28"/>
              </w:rPr>
              <w:t>(DO)</w:t>
            </w:r>
          </w:p>
        </w:tc>
        <w:tc>
          <w:tcPr>
            <w:tcW w:w="1086" w:type="dxa"/>
            <w:noWrap/>
          </w:tcPr>
          <w:p w:rsidR="002F2135" w:rsidRPr="00612CD0" w:rsidRDefault="00B760B1" w:rsidP="002F2135">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مستخدمون</w:t>
            </w:r>
          </w:p>
        </w:tc>
        <w:tc>
          <w:tcPr>
            <w:tcW w:w="1154" w:type="dxa"/>
            <w:noWrap/>
          </w:tcPr>
          <w:p w:rsidR="002F2135" w:rsidRPr="00612CD0" w:rsidRDefault="00D92994" w:rsidP="002F2135">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105</w:t>
            </w:r>
          </w:p>
        </w:tc>
      </w:tr>
      <w:tr w:rsidR="007133D7" w:rsidRPr="00612CD0" w:rsidTr="007133D7">
        <w:trPr>
          <w:trHeight w:val="270"/>
          <w:jc w:val="center"/>
        </w:trPr>
        <w:tc>
          <w:tcPr>
            <w:tcW w:w="815" w:type="dxa"/>
            <w:noWrap/>
          </w:tcPr>
          <w:p w:rsidR="002F2135" w:rsidRPr="00612CD0" w:rsidRDefault="002F2135" w:rsidP="002F2135">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2018-2</w:t>
            </w:r>
          </w:p>
        </w:tc>
        <w:tc>
          <w:tcPr>
            <w:tcW w:w="1368" w:type="dxa"/>
            <w:noWrap/>
          </w:tcPr>
          <w:p w:rsidR="002F2135" w:rsidRPr="00612CD0" w:rsidRDefault="002F2135" w:rsidP="001E62B2">
            <w:pPr>
              <w:jc w:val="center"/>
            </w:pPr>
            <w:r w:rsidRPr="00612CD0">
              <w:rPr>
                <w:rFonts w:ascii="Arabic Typesetting" w:hAnsi="Arabic Typesetting" w:cs="Arabic Typesetting"/>
                <w:sz w:val="28"/>
                <w:szCs w:val="28"/>
                <w:rtl/>
              </w:rPr>
              <w:t>الميزانية العادية</w:t>
            </w:r>
          </w:p>
        </w:tc>
        <w:tc>
          <w:tcPr>
            <w:tcW w:w="1280" w:type="dxa"/>
            <w:noWrap/>
          </w:tcPr>
          <w:p w:rsidR="002F2135" w:rsidRPr="00612CD0" w:rsidRDefault="002F2135" w:rsidP="007133D7">
            <w:pPr>
              <w:jc w:val="center"/>
            </w:pPr>
            <w:r w:rsidRPr="00612CD0">
              <w:rPr>
                <w:rFonts w:ascii="Arabic Typesetting" w:hAnsi="Arabic Typesetting" w:cs="Arabic Typesetting"/>
                <w:sz w:val="28"/>
                <w:szCs w:val="28"/>
                <w:rtl/>
              </w:rPr>
              <w:t>حلقة عمل وندوة بشأن معاهدة البراءات</w:t>
            </w:r>
          </w:p>
        </w:tc>
        <w:tc>
          <w:tcPr>
            <w:tcW w:w="1073" w:type="dxa"/>
            <w:noWrap/>
          </w:tcPr>
          <w:p w:rsidR="002F2135" w:rsidRPr="00612CD0" w:rsidRDefault="002F2135" w:rsidP="002F2135">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باء، جيم</w:t>
            </w:r>
          </w:p>
        </w:tc>
        <w:tc>
          <w:tcPr>
            <w:tcW w:w="2793" w:type="dxa"/>
          </w:tcPr>
          <w:p w:rsidR="002F2135" w:rsidRPr="00612CD0" w:rsidRDefault="002F2135" w:rsidP="002F2135">
            <w:pPr>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sz w:val="28"/>
                <w:szCs w:val="28"/>
                <w:rtl/>
              </w:rPr>
              <w:t>زيارة دراسية إلى الويبو بشأن معاهدة البراءات</w:t>
            </w:r>
          </w:p>
        </w:tc>
        <w:tc>
          <w:tcPr>
            <w:tcW w:w="1785" w:type="dxa"/>
          </w:tcPr>
          <w:p w:rsidR="002F2135" w:rsidRPr="00612CD0" w:rsidRDefault="002F2135" w:rsidP="002F2135">
            <w:pPr>
              <w:spacing w:beforeLines="40" w:before="96" w:afterLines="40" w:after="96"/>
              <w:jc w:val="center"/>
              <w:rPr>
                <w:rFonts w:ascii="Arabic Typesetting" w:hAnsi="Arabic Typesetting" w:cs="Arabic Typesetting"/>
                <w:sz w:val="28"/>
                <w:szCs w:val="28"/>
              </w:rPr>
            </w:pPr>
          </w:p>
        </w:tc>
        <w:tc>
          <w:tcPr>
            <w:tcW w:w="1612" w:type="dxa"/>
            <w:noWrap/>
          </w:tcPr>
          <w:p w:rsidR="002F2135" w:rsidRPr="00612CD0" w:rsidRDefault="002F2135" w:rsidP="002F2135">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سويسرا</w:t>
            </w:r>
            <w:r w:rsidRPr="00612CD0">
              <w:rPr>
                <w:rFonts w:ascii="Arabic Typesetting" w:hAnsi="Arabic Typesetting" w:cs="Arabic Typesetting"/>
                <w:sz w:val="28"/>
                <w:szCs w:val="28"/>
              </w:rPr>
              <w:t xml:space="preserve"> (CH)</w:t>
            </w:r>
          </w:p>
        </w:tc>
        <w:tc>
          <w:tcPr>
            <w:tcW w:w="1879" w:type="dxa"/>
            <w:noWrap/>
          </w:tcPr>
          <w:p w:rsidR="002F2135" w:rsidRPr="00612CD0" w:rsidRDefault="002F2135" w:rsidP="006C57C8">
            <w:pPr>
              <w:bidi/>
              <w:spacing w:beforeLines="40" w:before="96" w:afterLines="40" w:after="96"/>
              <w:contextualSpacing/>
              <w:jc w:val="center"/>
              <w:rPr>
                <w:rFonts w:ascii="Arabic Typesetting" w:hAnsi="Arabic Typesetting" w:cs="Arabic Typesetting"/>
                <w:sz w:val="28"/>
                <w:szCs w:val="28"/>
                <w:rtl/>
              </w:rPr>
            </w:pPr>
            <w:r w:rsidRPr="00612CD0">
              <w:rPr>
                <w:rFonts w:ascii="Arabic Typesetting" w:hAnsi="Arabic Typesetting" w:cs="Arabic Typesetting"/>
                <w:sz w:val="28"/>
                <w:szCs w:val="28"/>
                <w:rtl/>
              </w:rPr>
              <w:t>كولومبيا</w:t>
            </w:r>
            <w:r w:rsidRPr="00612CD0">
              <w:rPr>
                <w:rFonts w:ascii="Arabic Typesetting" w:hAnsi="Arabic Typesetting" w:cs="Arabic Typesetting"/>
                <w:sz w:val="28"/>
                <w:szCs w:val="28"/>
              </w:rPr>
              <w:t xml:space="preserve"> (CO)</w:t>
            </w:r>
          </w:p>
          <w:p w:rsidR="002F2135" w:rsidRPr="00612CD0" w:rsidRDefault="002F2135" w:rsidP="006C57C8">
            <w:pPr>
              <w:bidi/>
              <w:spacing w:beforeLines="40" w:before="96" w:afterLines="40" w:after="96"/>
              <w:contextualSpacing/>
              <w:jc w:val="center"/>
              <w:rPr>
                <w:rFonts w:ascii="Arabic Typesetting" w:hAnsi="Arabic Typesetting" w:cs="Arabic Typesetting"/>
                <w:sz w:val="28"/>
                <w:szCs w:val="28"/>
              </w:rPr>
            </w:pPr>
            <w:r w:rsidRPr="00612CD0">
              <w:rPr>
                <w:rFonts w:ascii="Arabic Typesetting" w:hAnsi="Arabic Typesetting" w:cs="Arabic Typesetting"/>
                <w:sz w:val="28"/>
                <w:szCs w:val="28"/>
                <w:rtl/>
              </w:rPr>
              <w:t>كوستاريكا</w:t>
            </w:r>
            <w:r w:rsidRPr="00612CD0">
              <w:rPr>
                <w:rFonts w:ascii="Arabic Typesetting" w:hAnsi="Arabic Typesetting" w:cs="Arabic Typesetting" w:hint="cs"/>
                <w:sz w:val="28"/>
                <w:szCs w:val="28"/>
                <w:rtl/>
              </w:rPr>
              <w:t xml:space="preserve"> </w:t>
            </w:r>
            <w:r w:rsidRPr="00612CD0">
              <w:rPr>
                <w:rFonts w:ascii="Arabic Typesetting" w:hAnsi="Arabic Typesetting" w:cs="Arabic Typesetting"/>
                <w:sz w:val="28"/>
                <w:szCs w:val="28"/>
              </w:rPr>
              <w:t>(CR)</w:t>
            </w:r>
          </w:p>
          <w:p w:rsidR="002F2135" w:rsidRPr="00612CD0" w:rsidRDefault="002F2135" w:rsidP="006C57C8">
            <w:pPr>
              <w:bidi/>
              <w:spacing w:beforeLines="40" w:before="96" w:afterLines="40" w:after="96"/>
              <w:contextualSpacing/>
              <w:jc w:val="center"/>
              <w:rPr>
                <w:rFonts w:ascii="Arabic Typesetting" w:hAnsi="Arabic Typesetting" w:cs="Arabic Typesetting"/>
                <w:sz w:val="28"/>
                <w:szCs w:val="28"/>
                <w:rtl/>
              </w:rPr>
            </w:pPr>
            <w:r w:rsidRPr="00612CD0">
              <w:rPr>
                <w:rFonts w:ascii="Arabic Typesetting" w:hAnsi="Arabic Typesetting" w:cs="Arabic Typesetting"/>
                <w:sz w:val="28"/>
                <w:szCs w:val="28"/>
                <w:rtl/>
              </w:rPr>
              <w:t>كوبا</w:t>
            </w:r>
            <w:r w:rsidRPr="00612CD0">
              <w:rPr>
                <w:rFonts w:ascii="Arabic Typesetting" w:hAnsi="Arabic Typesetting" w:cs="Arabic Typesetting"/>
                <w:sz w:val="28"/>
                <w:szCs w:val="28"/>
              </w:rPr>
              <w:t xml:space="preserve"> (CU)</w:t>
            </w:r>
          </w:p>
          <w:p w:rsidR="002F2135" w:rsidRPr="00612CD0" w:rsidRDefault="002F2135" w:rsidP="006C57C8">
            <w:pPr>
              <w:bidi/>
              <w:spacing w:beforeLines="40" w:before="96" w:afterLines="40" w:after="96"/>
              <w:contextualSpacing/>
              <w:jc w:val="center"/>
              <w:rPr>
                <w:rFonts w:ascii="Arabic Typesetting" w:hAnsi="Arabic Typesetting" w:cs="Arabic Typesetting"/>
                <w:sz w:val="28"/>
                <w:szCs w:val="28"/>
                <w:rtl/>
              </w:rPr>
            </w:pPr>
            <w:r w:rsidRPr="00612CD0">
              <w:rPr>
                <w:rFonts w:ascii="Arabic Typesetting" w:hAnsi="Arabic Typesetting" w:cs="Arabic Typesetting"/>
                <w:sz w:val="28"/>
                <w:szCs w:val="28"/>
                <w:rtl/>
              </w:rPr>
              <w:t>جمهورية الدومينيكان</w:t>
            </w:r>
            <w:r w:rsidRPr="00612CD0">
              <w:rPr>
                <w:rFonts w:ascii="Arabic Typesetting" w:hAnsi="Arabic Typesetting" w:cs="Arabic Typesetting" w:hint="cs"/>
                <w:sz w:val="28"/>
                <w:szCs w:val="28"/>
                <w:rtl/>
              </w:rPr>
              <w:t xml:space="preserve"> </w:t>
            </w:r>
            <w:r w:rsidRPr="00612CD0">
              <w:rPr>
                <w:rFonts w:ascii="Arabic Typesetting" w:hAnsi="Arabic Typesetting" w:cs="Arabic Typesetting"/>
                <w:sz w:val="28"/>
                <w:szCs w:val="28"/>
              </w:rPr>
              <w:t>(DO)</w:t>
            </w:r>
          </w:p>
          <w:p w:rsidR="002F2135" w:rsidRPr="00612CD0" w:rsidRDefault="002F2135" w:rsidP="006C57C8">
            <w:pPr>
              <w:bidi/>
              <w:spacing w:beforeLines="40" w:before="96" w:afterLines="40" w:after="96"/>
              <w:contextualSpacing/>
              <w:jc w:val="center"/>
              <w:rPr>
                <w:rFonts w:ascii="Arabic Typesetting" w:hAnsi="Arabic Typesetting" w:cs="Arabic Typesetting"/>
                <w:sz w:val="28"/>
                <w:szCs w:val="28"/>
                <w:rtl/>
              </w:rPr>
            </w:pPr>
            <w:r w:rsidRPr="00612CD0">
              <w:rPr>
                <w:rFonts w:ascii="Arabic Typesetting" w:hAnsi="Arabic Typesetting" w:cs="Arabic Typesetting"/>
                <w:sz w:val="28"/>
                <w:szCs w:val="28"/>
                <w:rtl/>
              </w:rPr>
              <w:t>الاكوادور (</w:t>
            </w:r>
            <w:r w:rsidRPr="00612CD0">
              <w:rPr>
                <w:rFonts w:ascii="Arabic Typesetting" w:hAnsi="Arabic Typesetting" w:cs="Arabic Typesetting"/>
                <w:sz w:val="28"/>
                <w:szCs w:val="28"/>
              </w:rPr>
              <w:t>EC</w:t>
            </w:r>
            <w:r w:rsidRPr="00612CD0">
              <w:rPr>
                <w:rFonts w:ascii="Arabic Typesetting" w:hAnsi="Arabic Typesetting" w:cs="Arabic Typesetting"/>
                <w:sz w:val="28"/>
                <w:szCs w:val="28"/>
                <w:rtl/>
              </w:rPr>
              <w:t>)</w:t>
            </w:r>
          </w:p>
        </w:tc>
        <w:tc>
          <w:tcPr>
            <w:tcW w:w="1086" w:type="dxa"/>
            <w:noWrap/>
          </w:tcPr>
          <w:p w:rsidR="002F2135" w:rsidRPr="00612CD0" w:rsidRDefault="00B760B1" w:rsidP="002F2135">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مكتب</w:t>
            </w:r>
          </w:p>
        </w:tc>
        <w:tc>
          <w:tcPr>
            <w:tcW w:w="1154" w:type="dxa"/>
            <w:noWrap/>
          </w:tcPr>
          <w:p w:rsidR="002F2135" w:rsidRPr="00612CD0" w:rsidRDefault="00D92994" w:rsidP="002F2135">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5</w:t>
            </w:r>
          </w:p>
        </w:tc>
      </w:tr>
      <w:tr w:rsidR="007133D7" w:rsidRPr="00612CD0" w:rsidTr="007133D7">
        <w:trPr>
          <w:trHeight w:val="270"/>
          <w:jc w:val="center"/>
        </w:trPr>
        <w:tc>
          <w:tcPr>
            <w:tcW w:w="815" w:type="dxa"/>
            <w:noWrap/>
          </w:tcPr>
          <w:p w:rsidR="002F2135" w:rsidRPr="00612CD0" w:rsidRDefault="002F2135" w:rsidP="002F2135">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lastRenderedPageBreak/>
              <w:t>2019-3</w:t>
            </w:r>
          </w:p>
        </w:tc>
        <w:tc>
          <w:tcPr>
            <w:tcW w:w="1368" w:type="dxa"/>
            <w:noWrap/>
          </w:tcPr>
          <w:p w:rsidR="002F2135" w:rsidRPr="00612CD0" w:rsidRDefault="002F2135" w:rsidP="007133D7">
            <w:pPr>
              <w:jc w:val="center"/>
            </w:pPr>
            <w:r w:rsidRPr="00612CD0">
              <w:rPr>
                <w:rFonts w:ascii="Arabic Typesetting" w:hAnsi="Arabic Typesetting" w:cs="Arabic Typesetting"/>
                <w:sz w:val="28"/>
                <w:szCs w:val="28"/>
                <w:rtl/>
              </w:rPr>
              <w:t>الميزانية العادية</w:t>
            </w:r>
          </w:p>
        </w:tc>
        <w:tc>
          <w:tcPr>
            <w:tcW w:w="1280" w:type="dxa"/>
            <w:noWrap/>
          </w:tcPr>
          <w:p w:rsidR="002F2135" w:rsidRPr="00612CD0" w:rsidRDefault="002F2135" w:rsidP="007133D7">
            <w:pPr>
              <w:jc w:val="center"/>
            </w:pPr>
            <w:r w:rsidRPr="00612CD0">
              <w:rPr>
                <w:rFonts w:ascii="Arabic Typesetting" w:hAnsi="Arabic Typesetting" w:cs="Arabic Typesetting"/>
                <w:sz w:val="28"/>
                <w:szCs w:val="28"/>
                <w:rtl/>
              </w:rPr>
              <w:t>حلقة عمل وندوة بشأن معاهدة البراءات</w:t>
            </w:r>
          </w:p>
        </w:tc>
        <w:tc>
          <w:tcPr>
            <w:tcW w:w="1073" w:type="dxa"/>
            <w:noWrap/>
          </w:tcPr>
          <w:p w:rsidR="002F2135" w:rsidRPr="00612CD0" w:rsidRDefault="002F2135" w:rsidP="002F2135">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باء، جيم، هاء</w:t>
            </w:r>
          </w:p>
        </w:tc>
        <w:tc>
          <w:tcPr>
            <w:tcW w:w="2793" w:type="dxa"/>
          </w:tcPr>
          <w:p w:rsidR="002F2135" w:rsidRPr="00612CD0" w:rsidRDefault="002F2135" w:rsidP="002F2135">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ندوة وطنية بشأن معاهدة البراءات</w:t>
            </w:r>
          </w:p>
        </w:tc>
        <w:tc>
          <w:tcPr>
            <w:tcW w:w="1785" w:type="dxa"/>
          </w:tcPr>
          <w:p w:rsidR="002F2135" w:rsidRPr="00612CD0" w:rsidRDefault="002F2135" w:rsidP="002F2135">
            <w:pPr>
              <w:spacing w:beforeLines="40" w:before="96" w:afterLines="40" w:after="96"/>
              <w:jc w:val="center"/>
              <w:rPr>
                <w:rFonts w:ascii="Arabic Typesetting" w:hAnsi="Arabic Typesetting" w:cs="Arabic Typesetting"/>
                <w:sz w:val="28"/>
                <w:szCs w:val="28"/>
              </w:rPr>
            </w:pPr>
          </w:p>
        </w:tc>
        <w:tc>
          <w:tcPr>
            <w:tcW w:w="1612" w:type="dxa"/>
            <w:noWrap/>
          </w:tcPr>
          <w:p w:rsidR="002F2135" w:rsidRPr="00612CD0" w:rsidRDefault="002F2135" w:rsidP="002F2135">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بوتان</w:t>
            </w:r>
            <w:r w:rsidRPr="00612CD0">
              <w:rPr>
                <w:rFonts w:ascii="Arabic Typesetting" w:hAnsi="Arabic Typesetting" w:cs="Arabic Typesetting"/>
                <w:sz w:val="28"/>
                <w:szCs w:val="28"/>
              </w:rPr>
              <w:t xml:space="preserve"> (BT)</w:t>
            </w:r>
          </w:p>
        </w:tc>
        <w:tc>
          <w:tcPr>
            <w:tcW w:w="1879" w:type="dxa"/>
            <w:noWrap/>
          </w:tcPr>
          <w:p w:rsidR="002F2135" w:rsidRPr="00612CD0" w:rsidRDefault="002F2135" w:rsidP="002F2135">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بوتان</w:t>
            </w:r>
            <w:r w:rsidRPr="00612CD0">
              <w:rPr>
                <w:rFonts w:ascii="Arabic Typesetting" w:hAnsi="Arabic Typesetting" w:cs="Arabic Typesetting"/>
                <w:sz w:val="28"/>
                <w:szCs w:val="28"/>
              </w:rPr>
              <w:t xml:space="preserve"> (BT)</w:t>
            </w:r>
          </w:p>
        </w:tc>
        <w:tc>
          <w:tcPr>
            <w:tcW w:w="1086" w:type="dxa"/>
            <w:noWrap/>
          </w:tcPr>
          <w:p w:rsidR="002F2135" w:rsidRPr="00612CD0" w:rsidRDefault="00B760B1" w:rsidP="002F2135">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مكتب+ مستخدمون</w:t>
            </w:r>
          </w:p>
        </w:tc>
        <w:tc>
          <w:tcPr>
            <w:tcW w:w="1154" w:type="dxa"/>
            <w:noWrap/>
          </w:tcPr>
          <w:p w:rsidR="002F2135" w:rsidRPr="00612CD0" w:rsidRDefault="00D92994" w:rsidP="002F2135">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28</w:t>
            </w:r>
          </w:p>
        </w:tc>
      </w:tr>
      <w:tr w:rsidR="007133D7" w:rsidRPr="00612CD0" w:rsidTr="007133D7">
        <w:trPr>
          <w:trHeight w:val="270"/>
          <w:jc w:val="center"/>
        </w:trPr>
        <w:tc>
          <w:tcPr>
            <w:tcW w:w="815" w:type="dxa"/>
            <w:noWrap/>
          </w:tcPr>
          <w:p w:rsidR="002F2135" w:rsidRPr="00612CD0" w:rsidRDefault="002F2135" w:rsidP="002F2135">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2019-3</w:t>
            </w:r>
          </w:p>
        </w:tc>
        <w:tc>
          <w:tcPr>
            <w:tcW w:w="1368" w:type="dxa"/>
            <w:noWrap/>
          </w:tcPr>
          <w:p w:rsidR="002F2135" w:rsidRPr="00612CD0" w:rsidRDefault="002F2135" w:rsidP="007133D7">
            <w:pPr>
              <w:jc w:val="center"/>
            </w:pPr>
            <w:r w:rsidRPr="00612CD0">
              <w:rPr>
                <w:rFonts w:ascii="Arabic Typesetting" w:hAnsi="Arabic Typesetting" w:cs="Arabic Typesetting"/>
                <w:sz w:val="28"/>
                <w:szCs w:val="28"/>
                <w:rtl/>
              </w:rPr>
              <w:t>الميزانية العادية</w:t>
            </w:r>
          </w:p>
        </w:tc>
        <w:tc>
          <w:tcPr>
            <w:tcW w:w="1280" w:type="dxa"/>
            <w:noWrap/>
          </w:tcPr>
          <w:p w:rsidR="002F2135" w:rsidRPr="00612CD0" w:rsidRDefault="002F2135" w:rsidP="007133D7">
            <w:pPr>
              <w:jc w:val="center"/>
            </w:pPr>
            <w:r w:rsidRPr="00612CD0">
              <w:rPr>
                <w:rFonts w:ascii="Arabic Typesetting" w:hAnsi="Arabic Typesetting" w:cs="Arabic Typesetting"/>
                <w:sz w:val="28"/>
                <w:szCs w:val="28"/>
                <w:rtl/>
              </w:rPr>
              <w:t>حلقة عمل</w:t>
            </w:r>
          </w:p>
        </w:tc>
        <w:tc>
          <w:tcPr>
            <w:tcW w:w="1073" w:type="dxa"/>
            <w:noWrap/>
          </w:tcPr>
          <w:p w:rsidR="002F2135" w:rsidRPr="00612CD0" w:rsidRDefault="002F2135" w:rsidP="002F2135">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جيم</w:t>
            </w:r>
          </w:p>
        </w:tc>
        <w:tc>
          <w:tcPr>
            <w:tcW w:w="2793" w:type="dxa"/>
          </w:tcPr>
          <w:p w:rsidR="002F2135" w:rsidRPr="00612CD0" w:rsidRDefault="002F2135" w:rsidP="002F2135">
            <w:pPr>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حلقة عمل بشأن الفحص الموضوعي في المرحلة الوطنية لمعاهدة البراءات</w:t>
            </w:r>
          </w:p>
        </w:tc>
        <w:tc>
          <w:tcPr>
            <w:tcW w:w="1785" w:type="dxa"/>
          </w:tcPr>
          <w:p w:rsidR="002F2135" w:rsidRPr="00612CD0" w:rsidRDefault="002F2135" w:rsidP="002F2135">
            <w:pPr>
              <w:spacing w:beforeLines="40" w:before="96" w:afterLines="40" w:after="96"/>
              <w:jc w:val="center"/>
              <w:rPr>
                <w:rFonts w:ascii="Arabic Typesetting" w:hAnsi="Arabic Typesetting" w:cs="Arabic Typesetting"/>
                <w:sz w:val="28"/>
                <w:szCs w:val="28"/>
              </w:rPr>
            </w:pPr>
          </w:p>
        </w:tc>
        <w:tc>
          <w:tcPr>
            <w:tcW w:w="1612" w:type="dxa"/>
            <w:noWrap/>
          </w:tcPr>
          <w:p w:rsidR="002F2135" w:rsidRPr="00612CD0" w:rsidRDefault="002F2135" w:rsidP="002F2135">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 xml:space="preserve">البحرين </w:t>
            </w:r>
            <w:r w:rsidRPr="00612CD0">
              <w:rPr>
                <w:rFonts w:ascii="Arabic Typesetting" w:hAnsi="Arabic Typesetting" w:cs="Arabic Typesetting"/>
                <w:sz w:val="28"/>
                <w:szCs w:val="28"/>
              </w:rPr>
              <w:t>(BH)</w:t>
            </w:r>
          </w:p>
        </w:tc>
        <w:tc>
          <w:tcPr>
            <w:tcW w:w="1879" w:type="dxa"/>
            <w:noWrap/>
          </w:tcPr>
          <w:p w:rsidR="002F2135" w:rsidRPr="00612CD0" w:rsidRDefault="002F2135" w:rsidP="002F2135">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 xml:space="preserve">البحرين </w:t>
            </w:r>
            <w:r w:rsidRPr="00612CD0">
              <w:rPr>
                <w:rFonts w:ascii="Arabic Typesetting" w:hAnsi="Arabic Typesetting" w:cs="Arabic Typesetting"/>
                <w:sz w:val="28"/>
                <w:szCs w:val="28"/>
              </w:rPr>
              <w:t>(BH)</w:t>
            </w:r>
          </w:p>
        </w:tc>
        <w:tc>
          <w:tcPr>
            <w:tcW w:w="1086" w:type="dxa"/>
            <w:noWrap/>
          </w:tcPr>
          <w:p w:rsidR="002F2135" w:rsidRPr="00612CD0" w:rsidRDefault="00D92994" w:rsidP="002F2135">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مكتب</w:t>
            </w:r>
          </w:p>
        </w:tc>
        <w:tc>
          <w:tcPr>
            <w:tcW w:w="1154" w:type="dxa"/>
            <w:noWrap/>
          </w:tcPr>
          <w:p w:rsidR="002F2135" w:rsidRPr="00612CD0" w:rsidRDefault="00D92994" w:rsidP="002F2135">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4</w:t>
            </w:r>
          </w:p>
        </w:tc>
      </w:tr>
      <w:tr w:rsidR="007133D7" w:rsidRPr="00612CD0" w:rsidTr="007133D7">
        <w:trPr>
          <w:trHeight w:val="270"/>
          <w:jc w:val="center"/>
        </w:trPr>
        <w:tc>
          <w:tcPr>
            <w:tcW w:w="815" w:type="dxa"/>
            <w:noWrap/>
          </w:tcPr>
          <w:p w:rsidR="002F2135" w:rsidRPr="00612CD0" w:rsidRDefault="002F2135" w:rsidP="002F2135">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2019-3</w:t>
            </w:r>
          </w:p>
        </w:tc>
        <w:tc>
          <w:tcPr>
            <w:tcW w:w="1368" w:type="dxa"/>
            <w:noWrap/>
          </w:tcPr>
          <w:p w:rsidR="002F2135" w:rsidRPr="00612CD0" w:rsidRDefault="002F2135" w:rsidP="007133D7">
            <w:pPr>
              <w:jc w:val="center"/>
            </w:pPr>
            <w:r w:rsidRPr="00612CD0">
              <w:rPr>
                <w:rFonts w:ascii="Arabic Typesetting" w:hAnsi="Arabic Typesetting" w:cs="Arabic Typesetting"/>
                <w:sz w:val="28"/>
                <w:szCs w:val="28"/>
                <w:rtl/>
              </w:rPr>
              <w:t>الميزانية العادية</w:t>
            </w:r>
          </w:p>
        </w:tc>
        <w:tc>
          <w:tcPr>
            <w:tcW w:w="1280" w:type="dxa"/>
            <w:noWrap/>
          </w:tcPr>
          <w:p w:rsidR="002F2135" w:rsidRPr="00612CD0" w:rsidRDefault="002F2135" w:rsidP="007133D7">
            <w:pPr>
              <w:jc w:val="center"/>
            </w:pPr>
            <w:r w:rsidRPr="00612CD0">
              <w:rPr>
                <w:rFonts w:ascii="Arabic Typesetting" w:hAnsi="Arabic Typesetting" w:cs="Arabic Typesetting"/>
                <w:sz w:val="28"/>
                <w:szCs w:val="28"/>
                <w:rtl/>
              </w:rPr>
              <w:t>حلقة عمل وندوة بشأن معاهدة البراءات</w:t>
            </w:r>
          </w:p>
        </w:tc>
        <w:tc>
          <w:tcPr>
            <w:tcW w:w="1073" w:type="dxa"/>
            <w:noWrap/>
          </w:tcPr>
          <w:p w:rsidR="002F2135" w:rsidRPr="00612CD0" w:rsidRDefault="002F2135" w:rsidP="002F2135">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باء</w:t>
            </w:r>
          </w:p>
        </w:tc>
        <w:tc>
          <w:tcPr>
            <w:tcW w:w="2793" w:type="dxa"/>
          </w:tcPr>
          <w:p w:rsidR="002F2135" w:rsidRPr="00612CD0" w:rsidRDefault="002F2135" w:rsidP="002F2135">
            <w:pPr>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 xml:space="preserve">ندوات متقدمة بشأن معاهدة البراءات في </w:t>
            </w:r>
            <w:r w:rsidRPr="00612CD0">
              <w:rPr>
                <w:rFonts w:ascii="Arabic Typesetting" w:hAnsi="Arabic Typesetting" w:cs="Arabic Typesetting"/>
                <w:sz w:val="28"/>
                <w:szCs w:val="28"/>
                <w:rtl/>
              </w:rPr>
              <w:t>شينزين</w:t>
            </w:r>
            <w:r w:rsidRPr="00612CD0">
              <w:rPr>
                <w:rFonts w:ascii="Arabic Typesetting" w:hAnsi="Arabic Typesetting" w:cs="Arabic Typesetting" w:hint="cs"/>
                <w:sz w:val="28"/>
                <w:szCs w:val="28"/>
                <w:rtl/>
              </w:rPr>
              <w:t xml:space="preserve"> وهانغزو</w:t>
            </w:r>
          </w:p>
        </w:tc>
        <w:tc>
          <w:tcPr>
            <w:tcW w:w="1785" w:type="dxa"/>
          </w:tcPr>
          <w:p w:rsidR="002F2135" w:rsidRPr="00612CD0" w:rsidRDefault="00F17E64" w:rsidP="002F2135">
            <w:pPr>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مكتب الويبو في الصين</w:t>
            </w:r>
          </w:p>
          <w:p w:rsidR="00F17E64" w:rsidRPr="00612CD0" w:rsidRDefault="00F17E64" w:rsidP="00F17E64">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الإدارة الوطنية للملكية الفكرية في الصين</w:t>
            </w:r>
          </w:p>
        </w:tc>
        <w:tc>
          <w:tcPr>
            <w:tcW w:w="1612" w:type="dxa"/>
            <w:noWrap/>
          </w:tcPr>
          <w:p w:rsidR="002F2135" w:rsidRPr="00612CD0" w:rsidRDefault="002F2135" w:rsidP="002F2135">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الصين</w:t>
            </w:r>
            <w:r w:rsidRPr="00612CD0">
              <w:rPr>
                <w:rFonts w:ascii="Arabic Typesetting" w:hAnsi="Arabic Typesetting" w:cs="Arabic Typesetting"/>
                <w:sz w:val="28"/>
                <w:szCs w:val="28"/>
              </w:rPr>
              <w:t xml:space="preserve"> (CN)</w:t>
            </w:r>
          </w:p>
        </w:tc>
        <w:tc>
          <w:tcPr>
            <w:tcW w:w="1879" w:type="dxa"/>
            <w:noWrap/>
          </w:tcPr>
          <w:p w:rsidR="002F2135" w:rsidRPr="00612CD0" w:rsidRDefault="002F2135" w:rsidP="002F2135">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الصين</w:t>
            </w:r>
            <w:r w:rsidRPr="00612CD0">
              <w:rPr>
                <w:rFonts w:ascii="Arabic Typesetting" w:hAnsi="Arabic Typesetting" w:cs="Arabic Typesetting"/>
                <w:sz w:val="28"/>
                <w:szCs w:val="28"/>
              </w:rPr>
              <w:t xml:space="preserve"> (CN)</w:t>
            </w:r>
          </w:p>
        </w:tc>
        <w:tc>
          <w:tcPr>
            <w:tcW w:w="1086" w:type="dxa"/>
            <w:noWrap/>
          </w:tcPr>
          <w:p w:rsidR="002F2135" w:rsidRPr="00612CD0" w:rsidRDefault="00D92994" w:rsidP="002F2135">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مستخدمون</w:t>
            </w:r>
          </w:p>
        </w:tc>
        <w:tc>
          <w:tcPr>
            <w:tcW w:w="1154" w:type="dxa"/>
            <w:noWrap/>
          </w:tcPr>
          <w:p w:rsidR="002F2135" w:rsidRPr="00612CD0" w:rsidRDefault="00D92994" w:rsidP="002F2135">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250</w:t>
            </w:r>
          </w:p>
        </w:tc>
      </w:tr>
      <w:tr w:rsidR="007133D7" w:rsidRPr="00612CD0" w:rsidTr="007133D7">
        <w:trPr>
          <w:trHeight w:val="270"/>
          <w:jc w:val="center"/>
        </w:trPr>
        <w:tc>
          <w:tcPr>
            <w:tcW w:w="815" w:type="dxa"/>
            <w:noWrap/>
          </w:tcPr>
          <w:p w:rsidR="002F2135" w:rsidRPr="00612CD0" w:rsidRDefault="002F2135" w:rsidP="002F2135">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2019-4</w:t>
            </w:r>
          </w:p>
        </w:tc>
        <w:tc>
          <w:tcPr>
            <w:tcW w:w="1368" w:type="dxa"/>
            <w:noWrap/>
          </w:tcPr>
          <w:p w:rsidR="002F2135" w:rsidRPr="00F43300" w:rsidRDefault="00F43300" w:rsidP="007133D7">
            <w:pPr>
              <w:jc w:val="center"/>
              <w:rPr>
                <w:rFonts w:ascii="Arabic Typesetting" w:hAnsi="Arabic Typesetting" w:cs="Arabic Typesetting"/>
                <w:sz w:val="28"/>
                <w:szCs w:val="28"/>
              </w:rPr>
            </w:pPr>
            <w:r w:rsidRPr="00612CD0">
              <w:rPr>
                <w:rFonts w:ascii="Arabic Typesetting" w:hAnsi="Arabic Typesetting" w:cs="Arabic Typesetting"/>
                <w:sz w:val="28"/>
                <w:szCs w:val="28"/>
                <w:rtl/>
              </w:rPr>
              <w:t xml:space="preserve">الميزانية العادية </w:t>
            </w:r>
            <w:r>
              <w:rPr>
                <w:rFonts w:ascii="Arabic Typesetting" w:hAnsi="Arabic Typesetting" w:cs="Arabic Typesetting" w:hint="cs"/>
                <w:sz w:val="28"/>
                <w:szCs w:val="28"/>
                <w:rtl/>
              </w:rPr>
              <w:t xml:space="preserve">+ </w:t>
            </w:r>
            <w:r w:rsidRPr="00612CD0">
              <w:rPr>
                <w:rFonts w:ascii="Arabic Typesetting" w:hAnsi="Arabic Typesetting" w:cs="Arabic Typesetting"/>
                <w:sz w:val="28"/>
                <w:szCs w:val="28"/>
                <w:rtl/>
              </w:rPr>
              <w:t>الصندوق الاستئماني/اليابان</w:t>
            </w:r>
          </w:p>
        </w:tc>
        <w:tc>
          <w:tcPr>
            <w:tcW w:w="1280" w:type="dxa"/>
            <w:noWrap/>
          </w:tcPr>
          <w:p w:rsidR="002F2135" w:rsidRPr="00612CD0" w:rsidRDefault="002F2135" w:rsidP="007133D7">
            <w:pPr>
              <w:jc w:val="center"/>
            </w:pPr>
            <w:r w:rsidRPr="00612CD0">
              <w:rPr>
                <w:rFonts w:ascii="Arabic Typesetting" w:hAnsi="Arabic Typesetting" w:cs="Arabic Typesetting" w:hint="cs"/>
                <w:sz w:val="28"/>
                <w:szCs w:val="28"/>
                <w:rtl/>
              </w:rPr>
              <w:t>أخرى</w:t>
            </w:r>
          </w:p>
        </w:tc>
        <w:tc>
          <w:tcPr>
            <w:tcW w:w="1073" w:type="dxa"/>
            <w:noWrap/>
          </w:tcPr>
          <w:p w:rsidR="002F2135" w:rsidRPr="00612CD0" w:rsidRDefault="002F2135" w:rsidP="002F2135">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باء، جيم</w:t>
            </w:r>
          </w:p>
        </w:tc>
        <w:tc>
          <w:tcPr>
            <w:tcW w:w="2793" w:type="dxa"/>
          </w:tcPr>
          <w:p w:rsidR="002F2135" w:rsidRPr="00612CD0" w:rsidRDefault="002F2135" w:rsidP="002F2135">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تدريب أثناء العمل لفاحصي البراءات</w:t>
            </w:r>
          </w:p>
        </w:tc>
        <w:tc>
          <w:tcPr>
            <w:tcW w:w="1785" w:type="dxa"/>
          </w:tcPr>
          <w:p w:rsidR="002F2135" w:rsidRPr="00612CD0" w:rsidRDefault="003D66FD" w:rsidP="002F2135">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المكتب المغربي للملكية الصناعية والتجارية</w:t>
            </w:r>
          </w:p>
        </w:tc>
        <w:tc>
          <w:tcPr>
            <w:tcW w:w="1612" w:type="dxa"/>
            <w:noWrap/>
          </w:tcPr>
          <w:p w:rsidR="002F2135" w:rsidRPr="00612CD0" w:rsidRDefault="002F2135" w:rsidP="002F2135">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 xml:space="preserve">المغرب </w:t>
            </w:r>
            <w:r w:rsidRPr="00612CD0">
              <w:rPr>
                <w:rFonts w:ascii="Arabic Typesetting" w:hAnsi="Arabic Typesetting" w:cs="Arabic Typesetting"/>
                <w:sz w:val="28"/>
                <w:szCs w:val="28"/>
              </w:rPr>
              <w:t>(MA)</w:t>
            </w:r>
          </w:p>
        </w:tc>
        <w:tc>
          <w:tcPr>
            <w:tcW w:w="1879" w:type="dxa"/>
            <w:noWrap/>
          </w:tcPr>
          <w:p w:rsidR="002F2135" w:rsidRPr="00612CD0" w:rsidRDefault="002F2135" w:rsidP="002F2135">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 xml:space="preserve">جيبوتي </w:t>
            </w:r>
            <w:r w:rsidRPr="00612CD0">
              <w:rPr>
                <w:rFonts w:ascii="Arabic Typesetting" w:hAnsi="Arabic Typesetting" w:cs="Arabic Typesetting"/>
                <w:sz w:val="28"/>
                <w:szCs w:val="28"/>
              </w:rPr>
              <w:t>(</w:t>
            </w:r>
            <w:r w:rsidR="00F17E64" w:rsidRPr="00612CD0">
              <w:rPr>
                <w:rFonts w:ascii="Arabic Typesetting" w:hAnsi="Arabic Typesetting" w:cs="Arabic Typesetting"/>
                <w:sz w:val="28"/>
                <w:szCs w:val="28"/>
              </w:rPr>
              <w:t>DJ</w:t>
            </w:r>
            <w:r w:rsidRPr="00612CD0">
              <w:rPr>
                <w:rFonts w:ascii="Arabic Typesetting" w:hAnsi="Arabic Typesetting" w:cs="Arabic Typesetting"/>
                <w:sz w:val="28"/>
                <w:szCs w:val="28"/>
              </w:rPr>
              <w:t>)</w:t>
            </w:r>
          </w:p>
        </w:tc>
        <w:tc>
          <w:tcPr>
            <w:tcW w:w="1086" w:type="dxa"/>
            <w:noWrap/>
          </w:tcPr>
          <w:p w:rsidR="002F2135" w:rsidRPr="00612CD0" w:rsidRDefault="00D92994" w:rsidP="002F2135">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مكتب</w:t>
            </w:r>
          </w:p>
        </w:tc>
        <w:tc>
          <w:tcPr>
            <w:tcW w:w="1154" w:type="dxa"/>
            <w:noWrap/>
          </w:tcPr>
          <w:p w:rsidR="002F2135" w:rsidRPr="00612CD0" w:rsidRDefault="00D92994" w:rsidP="002F2135">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3</w:t>
            </w:r>
          </w:p>
        </w:tc>
      </w:tr>
      <w:tr w:rsidR="007133D7" w:rsidRPr="00612CD0" w:rsidTr="007133D7">
        <w:trPr>
          <w:trHeight w:val="270"/>
          <w:jc w:val="center"/>
        </w:trPr>
        <w:tc>
          <w:tcPr>
            <w:tcW w:w="815" w:type="dxa"/>
            <w:noWrap/>
          </w:tcPr>
          <w:p w:rsidR="002F2135" w:rsidRPr="00612CD0" w:rsidRDefault="002F2135" w:rsidP="002F2135">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2019-4</w:t>
            </w:r>
          </w:p>
        </w:tc>
        <w:tc>
          <w:tcPr>
            <w:tcW w:w="1368" w:type="dxa"/>
            <w:noWrap/>
          </w:tcPr>
          <w:p w:rsidR="002F2135" w:rsidRPr="00612CD0" w:rsidRDefault="002F2135" w:rsidP="007133D7">
            <w:pPr>
              <w:jc w:val="center"/>
            </w:pPr>
            <w:r w:rsidRPr="00612CD0">
              <w:rPr>
                <w:rFonts w:ascii="Arabic Typesetting" w:hAnsi="Arabic Typesetting" w:cs="Arabic Typesetting"/>
                <w:sz w:val="28"/>
                <w:szCs w:val="28"/>
                <w:rtl/>
              </w:rPr>
              <w:t>الميزانية العادية</w:t>
            </w:r>
          </w:p>
        </w:tc>
        <w:tc>
          <w:tcPr>
            <w:tcW w:w="1280" w:type="dxa"/>
            <w:noWrap/>
          </w:tcPr>
          <w:p w:rsidR="002F2135" w:rsidRPr="00612CD0" w:rsidRDefault="002F2135" w:rsidP="007133D7">
            <w:pPr>
              <w:jc w:val="center"/>
            </w:pPr>
            <w:r w:rsidRPr="00612CD0">
              <w:rPr>
                <w:rFonts w:ascii="Arabic Typesetting" w:hAnsi="Arabic Typesetting" w:cs="Arabic Typesetting"/>
                <w:sz w:val="28"/>
                <w:szCs w:val="28"/>
                <w:rtl/>
              </w:rPr>
              <w:t>حلقة عمل وندوة بشأن معاهدة البراءات</w:t>
            </w:r>
          </w:p>
        </w:tc>
        <w:tc>
          <w:tcPr>
            <w:tcW w:w="1073" w:type="dxa"/>
            <w:noWrap/>
          </w:tcPr>
          <w:p w:rsidR="002F2135" w:rsidRPr="00612CD0" w:rsidRDefault="002F2135" w:rsidP="002F2135">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باء</w:t>
            </w:r>
          </w:p>
        </w:tc>
        <w:tc>
          <w:tcPr>
            <w:tcW w:w="2793" w:type="dxa"/>
          </w:tcPr>
          <w:p w:rsidR="002F2135" w:rsidRPr="00612CD0" w:rsidRDefault="002F2135" w:rsidP="002F2135">
            <w:pPr>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ندوة حول خدمات الويبو لفاحصي البراءات</w:t>
            </w:r>
          </w:p>
        </w:tc>
        <w:tc>
          <w:tcPr>
            <w:tcW w:w="1785" w:type="dxa"/>
          </w:tcPr>
          <w:p w:rsidR="002F2135" w:rsidRPr="00612CD0" w:rsidRDefault="002F2135" w:rsidP="002F2135">
            <w:pPr>
              <w:spacing w:beforeLines="40" w:before="96" w:afterLines="40" w:after="96"/>
              <w:jc w:val="center"/>
              <w:rPr>
                <w:rFonts w:ascii="Arabic Typesetting" w:hAnsi="Arabic Typesetting" w:cs="Arabic Typesetting"/>
                <w:sz w:val="28"/>
                <w:szCs w:val="28"/>
              </w:rPr>
            </w:pPr>
          </w:p>
        </w:tc>
        <w:tc>
          <w:tcPr>
            <w:tcW w:w="1612" w:type="dxa"/>
            <w:noWrap/>
          </w:tcPr>
          <w:p w:rsidR="002F2135" w:rsidRPr="00612CD0" w:rsidRDefault="002F2135" w:rsidP="002F2135">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اليونان</w:t>
            </w:r>
            <w:r w:rsidRPr="00612CD0">
              <w:rPr>
                <w:rFonts w:ascii="Arabic Typesetting" w:hAnsi="Arabic Typesetting" w:cs="Arabic Typesetting"/>
                <w:sz w:val="28"/>
                <w:szCs w:val="28"/>
              </w:rPr>
              <w:t xml:space="preserve"> (GR)</w:t>
            </w:r>
          </w:p>
        </w:tc>
        <w:tc>
          <w:tcPr>
            <w:tcW w:w="1879" w:type="dxa"/>
            <w:noWrap/>
          </w:tcPr>
          <w:p w:rsidR="002F2135" w:rsidRPr="00612CD0" w:rsidRDefault="002F2135" w:rsidP="002F2135">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اليونان</w:t>
            </w:r>
            <w:r w:rsidRPr="00612CD0">
              <w:rPr>
                <w:rFonts w:ascii="Arabic Typesetting" w:hAnsi="Arabic Typesetting" w:cs="Arabic Typesetting"/>
                <w:sz w:val="28"/>
                <w:szCs w:val="28"/>
              </w:rPr>
              <w:t xml:space="preserve"> (GR)</w:t>
            </w:r>
          </w:p>
        </w:tc>
        <w:tc>
          <w:tcPr>
            <w:tcW w:w="1086" w:type="dxa"/>
            <w:noWrap/>
          </w:tcPr>
          <w:p w:rsidR="002F2135" w:rsidRPr="00612CD0" w:rsidRDefault="00D92994" w:rsidP="002F2135">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مستخدمون</w:t>
            </w:r>
          </w:p>
        </w:tc>
        <w:tc>
          <w:tcPr>
            <w:tcW w:w="1154" w:type="dxa"/>
            <w:noWrap/>
          </w:tcPr>
          <w:p w:rsidR="002F2135" w:rsidRPr="00612CD0" w:rsidRDefault="00D92994" w:rsidP="002F2135">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141</w:t>
            </w:r>
          </w:p>
        </w:tc>
      </w:tr>
      <w:tr w:rsidR="00612CD0" w:rsidRPr="00612CD0" w:rsidTr="007133D7">
        <w:trPr>
          <w:trHeight w:val="270"/>
          <w:jc w:val="center"/>
        </w:trPr>
        <w:tc>
          <w:tcPr>
            <w:tcW w:w="815" w:type="dxa"/>
            <w:noWrap/>
          </w:tcPr>
          <w:p w:rsidR="002F2135" w:rsidRPr="00612CD0" w:rsidRDefault="002F2135" w:rsidP="002F2135">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2019-4</w:t>
            </w:r>
          </w:p>
        </w:tc>
        <w:tc>
          <w:tcPr>
            <w:tcW w:w="1368" w:type="dxa"/>
            <w:noWrap/>
          </w:tcPr>
          <w:p w:rsidR="002F2135" w:rsidRPr="00612CD0" w:rsidRDefault="002F2135" w:rsidP="007133D7">
            <w:pPr>
              <w:jc w:val="center"/>
            </w:pPr>
            <w:r w:rsidRPr="00612CD0">
              <w:rPr>
                <w:rFonts w:ascii="Arabic Typesetting" w:hAnsi="Arabic Typesetting" w:cs="Arabic Typesetting"/>
                <w:sz w:val="28"/>
                <w:szCs w:val="28"/>
                <w:rtl/>
              </w:rPr>
              <w:t>الميزانية العادية</w:t>
            </w:r>
          </w:p>
        </w:tc>
        <w:tc>
          <w:tcPr>
            <w:tcW w:w="1280" w:type="dxa"/>
            <w:noWrap/>
          </w:tcPr>
          <w:p w:rsidR="002F2135" w:rsidRPr="00612CD0" w:rsidRDefault="002F2135" w:rsidP="007133D7">
            <w:pPr>
              <w:jc w:val="center"/>
            </w:pPr>
            <w:r w:rsidRPr="00612CD0">
              <w:rPr>
                <w:rFonts w:ascii="Arabic Typesetting" w:hAnsi="Arabic Typesetting" w:cs="Arabic Typesetting"/>
                <w:sz w:val="28"/>
                <w:szCs w:val="28"/>
                <w:rtl/>
              </w:rPr>
              <w:t>حلقة عمل وندوة بشأن معاهدة البراءات</w:t>
            </w:r>
          </w:p>
        </w:tc>
        <w:tc>
          <w:tcPr>
            <w:tcW w:w="1073" w:type="dxa"/>
            <w:noWrap/>
          </w:tcPr>
          <w:p w:rsidR="002F2135" w:rsidRPr="00612CD0" w:rsidRDefault="002F2135" w:rsidP="002F2135">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جيم، دال، هاء</w:t>
            </w:r>
          </w:p>
        </w:tc>
        <w:tc>
          <w:tcPr>
            <w:tcW w:w="2793" w:type="dxa"/>
          </w:tcPr>
          <w:p w:rsidR="002F2135" w:rsidRPr="00612CD0" w:rsidRDefault="002F2135" w:rsidP="002F2135">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 xml:space="preserve">تدريب متقدم </w:t>
            </w:r>
            <w:r w:rsidR="00F43300">
              <w:rPr>
                <w:rFonts w:ascii="Arabic Typesetting" w:hAnsi="Arabic Typesetting" w:cs="Arabic Typesetting" w:hint="cs"/>
                <w:sz w:val="28"/>
                <w:szCs w:val="28"/>
                <w:rtl/>
              </w:rPr>
              <w:t>على</w:t>
            </w:r>
            <w:r w:rsidRPr="00612CD0">
              <w:rPr>
                <w:rFonts w:ascii="Arabic Typesetting" w:hAnsi="Arabic Typesetting" w:cs="Arabic Typesetting" w:hint="cs"/>
                <w:sz w:val="28"/>
                <w:szCs w:val="28"/>
                <w:rtl/>
              </w:rPr>
              <w:t xml:space="preserve"> الإيداع الالكتروني بموجب معاهدة البراءات وإجراءات معاهدة البراءات</w:t>
            </w:r>
          </w:p>
        </w:tc>
        <w:tc>
          <w:tcPr>
            <w:tcW w:w="1785" w:type="dxa"/>
          </w:tcPr>
          <w:p w:rsidR="002F2135" w:rsidRPr="00612CD0" w:rsidRDefault="002F2135" w:rsidP="002F2135">
            <w:pPr>
              <w:spacing w:beforeLines="40" w:before="96" w:afterLines="40" w:after="96"/>
              <w:jc w:val="center"/>
              <w:rPr>
                <w:rFonts w:ascii="Arabic Typesetting" w:hAnsi="Arabic Typesetting" w:cs="Arabic Typesetting"/>
                <w:sz w:val="28"/>
                <w:szCs w:val="28"/>
              </w:rPr>
            </w:pPr>
          </w:p>
        </w:tc>
        <w:tc>
          <w:tcPr>
            <w:tcW w:w="1612" w:type="dxa"/>
            <w:noWrap/>
          </w:tcPr>
          <w:p w:rsidR="002F2135" w:rsidRPr="00612CD0" w:rsidRDefault="002F2135" w:rsidP="002F2135">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الأردن</w:t>
            </w:r>
            <w:r w:rsidRPr="00612CD0">
              <w:rPr>
                <w:rFonts w:ascii="Arabic Typesetting" w:hAnsi="Arabic Typesetting" w:cs="Arabic Typesetting"/>
                <w:sz w:val="28"/>
                <w:szCs w:val="28"/>
              </w:rPr>
              <w:t xml:space="preserve"> (JO)</w:t>
            </w:r>
          </w:p>
        </w:tc>
        <w:tc>
          <w:tcPr>
            <w:tcW w:w="1879" w:type="dxa"/>
            <w:noWrap/>
          </w:tcPr>
          <w:p w:rsidR="002F2135" w:rsidRPr="00612CD0" w:rsidRDefault="002F2135" w:rsidP="002F2135">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الأردن</w:t>
            </w:r>
            <w:r w:rsidRPr="00612CD0">
              <w:rPr>
                <w:rFonts w:ascii="Arabic Typesetting" w:hAnsi="Arabic Typesetting" w:cs="Arabic Typesetting"/>
                <w:sz w:val="28"/>
                <w:szCs w:val="28"/>
              </w:rPr>
              <w:t xml:space="preserve"> (JO)</w:t>
            </w:r>
          </w:p>
        </w:tc>
        <w:tc>
          <w:tcPr>
            <w:tcW w:w="1086" w:type="dxa"/>
            <w:noWrap/>
          </w:tcPr>
          <w:p w:rsidR="002F2135" w:rsidRPr="00612CD0" w:rsidRDefault="00D92994" w:rsidP="002F2135">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مكتب</w:t>
            </w:r>
          </w:p>
        </w:tc>
        <w:tc>
          <w:tcPr>
            <w:tcW w:w="1154" w:type="dxa"/>
            <w:noWrap/>
          </w:tcPr>
          <w:p w:rsidR="002F2135" w:rsidRPr="00612CD0" w:rsidRDefault="00D92994" w:rsidP="002F2135">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6</w:t>
            </w:r>
          </w:p>
        </w:tc>
      </w:tr>
      <w:tr w:rsidR="00612CD0" w:rsidRPr="00612CD0" w:rsidTr="007133D7">
        <w:trPr>
          <w:trHeight w:val="270"/>
          <w:jc w:val="center"/>
        </w:trPr>
        <w:tc>
          <w:tcPr>
            <w:tcW w:w="815"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2019-4</w:t>
            </w:r>
          </w:p>
        </w:tc>
        <w:tc>
          <w:tcPr>
            <w:tcW w:w="1368" w:type="dxa"/>
            <w:noWrap/>
            <w:hideMark/>
          </w:tcPr>
          <w:p w:rsidR="008C7C2F" w:rsidRPr="00612CD0" w:rsidRDefault="008C7C2F" w:rsidP="007133D7">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80" w:type="dxa"/>
            <w:noWrap/>
            <w:hideMark/>
          </w:tcPr>
          <w:p w:rsidR="008C7C2F" w:rsidRPr="00612CD0" w:rsidRDefault="008C7C2F" w:rsidP="007133D7">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دعم إدارة البحث الدولي/إدارة الفحص التمهيدي الدولي بشأن معاهدة البراءات</w:t>
            </w:r>
          </w:p>
        </w:tc>
        <w:tc>
          <w:tcPr>
            <w:tcW w:w="1073"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 xml:space="preserve">جيم، دال، </w:t>
            </w:r>
            <w:r w:rsidRPr="00612CD0">
              <w:rPr>
                <w:rFonts w:ascii="Arabic Typesetting" w:hAnsi="Arabic Typesetting" w:cs="Arabic Typesetting"/>
                <w:sz w:val="28"/>
                <w:szCs w:val="28"/>
                <w:rtl/>
              </w:rPr>
              <w:t>واو</w:t>
            </w:r>
          </w:p>
        </w:tc>
        <w:tc>
          <w:tcPr>
            <w:tcW w:w="2793" w:type="dxa"/>
            <w:hideMark/>
          </w:tcPr>
          <w:p w:rsidR="008C7C2F" w:rsidRPr="00612CD0" w:rsidRDefault="008C7C2F" w:rsidP="008C7C2F">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تدريب على</w:t>
            </w:r>
            <w:r w:rsidRPr="00612CD0">
              <w:rPr>
                <w:rFonts w:ascii="Arabic Typesetting" w:hAnsi="Arabic Typesetting" w:cs="Arabic Typesetting"/>
                <w:sz w:val="28"/>
                <w:szCs w:val="28"/>
                <w:rtl/>
              </w:rPr>
              <w:t xml:space="preserve"> الإيداع الإلكتروني بناء على معاهدة البراءات بواسطة إدارة بحث دولي/إدارة فحص تمهيدي دولي </w:t>
            </w:r>
          </w:p>
        </w:tc>
        <w:tc>
          <w:tcPr>
            <w:tcW w:w="1785" w:type="dxa"/>
            <w:hideMark/>
          </w:tcPr>
          <w:p w:rsidR="008C7C2F" w:rsidRPr="00612CD0" w:rsidRDefault="008C7C2F" w:rsidP="008C7C2F">
            <w:pPr>
              <w:spacing w:beforeLines="40" w:before="96" w:afterLines="40" w:after="96"/>
              <w:jc w:val="center"/>
              <w:rPr>
                <w:rFonts w:ascii="Arabic Typesetting" w:hAnsi="Arabic Typesetting" w:cs="Arabic Typesetting"/>
                <w:sz w:val="28"/>
                <w:szCs w:val="28"/>
              </w:rPr>
            </w:pPr>
          </w:p>
        </w:tc>
        <w:tc>
          <w:tcPr>
            <w:tcW w:w="1612"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الفلبين (</w:t>
            </w:r>
            <w:r w:rsidRPr="00612CD0">
              <w:rPr>
                <w:rFonts w:ascii="Arabic Typesetting" w:hAnsi="Arabic Typesetting" w:cs="Arabic Typesetting"/>
                <w:sz w:val="28"/>
                <w:szCs w:val="28"/>
              </w:rPr>
              <w:t>PH</w:t>
            </w:r>
            <w:r w:rsidRPr="00612CD0">
              <w:rPr>
                <w:rFonts w:ascii="Arabic Typesetting" w:hAnsi="Arabic Typesetting" w:cs="Arabic Typesetting"/>
                <w:sz w:val="28"/>
                <w:szCs w:val="28"/>
                <w:rtl/>
              </w:rPr>
              <w:t>)</w:t>
            </w:r>
          </w:p>
        </w:tc>
        <w:tc>
          <w:tcPr>
            <w:tcW w:w="1879"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الفلبين (</w:t>
            </w:r>
            <w:r w:rsidRPr="00612CD0">
              <w:rPr>
                <w:rFonts w:ascii="Arabic Typesetting" w:hAnsi="Arabic Typesetting" w:cs="Arabic Typesetting"/>
                <w:sz w:val="28"/>
                <w:szCs w:val="28"/>
              </w:rPr>
              <w:t>PH</w:t>
            </w:r>
            <w:r w:rsidRPr="00612CD0">
              <w:rPr>
                <w:rFonts w:ascii="Arabic Typesetting" w:hAnsi="Arabic Typesetting" w:cs="Arabic Typesetting"/>
                <w:sz w:val="28"/>
                <w:szCs w:val="28"/>
                <w:rtl/>
              </w:rPr>
              <w:t>)</w:t>
            </w:r>
          </w:p>
        </w:tc>
        <w:tc>
          <w:tcPr>
            <w:tcW w:w="1086"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w:t>
            </w:r>
          </w:p>
        </w:tc>
        <w:tc>
          <w:tcPr>
            <w:tcW w:w="1154" w:type="dxa"/>
            <w:noWrap/>
            <w:hideMark/>
          </w:tcPr>
          <w:p w:rsidR="008C7C2F" w:rsidRPr="00612CD0" w:rsidRDefault="008C7C2F" w:rsidP="008C7C2F">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Pr>
              <w:t> </w:t>
            </w:r>
            <w:r w:rsidRPr="00612CD0">
              <w:rPr>
                <w:rFonts w:ascii="Arabic Typesetting" w:hAnsi="Arabic Typesetting" w:cs="Arabic Typesetting" w:hint="cs"/>
                <w:sz w:val="28"/>
                <w:szCs w:val="28"/>
                <w:rtl/>
              </w:rPr>
              <w:t>50</w:t>
            </w:r>
          </w:p>
        </w:tc>
      </w:tr>
      <w:tr w:rsidR="00612CD0" w:rsidRPr="00612CD0" w:rsidTr="007133D7">
        <w:trPr>
          <w:trHeight w:val="255"/>
          <w:jc w:val="center"/>
        </w:trPr>
        <w:tc>
          <w:tcPr>
            <w:tcW w:w="815"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lastRenderedPageBreak/>
              <w:t>2019-4</w:t>
            </w:r>
          </w:p>
        </w:tc>
        <w:tc>
          <w:tcPr>
            <w:tcW w:w="1368"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 xml:space="preserve">الميزانية العادية+ </w:t>
            </w:r>
            <w:r w:rsidRPr="00612CD0">
              <w:rPr>
                <w:rFonts w:ascii="Arabic Typesetting" w:hAnsi="Arabic Typesetting" w:cs="Arabic Typesetting"/>
                <w:sz w:val="28"/>
                <w:szCs w:val="28"/>
                <w:rtl/>
              </w:rPr>
              <w:t>الصندوق الاستئماني/الاتحاد الأفريقي</w:t>
            </w:r>
          </w:p>
        </w:tc>
        <w:tc>
          <w:tcPr>
            <w:tcW w:w="1280" w:type="dxa"/>
            <w:noWrap/>
          </w:tcPr>
          <w:p w:rsidR="007133D7" w:rsidRDefault="007133D7" w:rsidP="007133D7">
            <w:pPr>
              <w:bidi/>
              <w:jc w:val="center"/>
              <w:rPr>
                <w:rFonts w:ascii="Arabic Typesetting" w:hAnsi="Arabic Typesetting" w:cs="Arabic Typesetting"/>
                <w:sz w:val="28"/>
                <w:szCs w:val="28"/>
                <w:rtl/>
              </w:rPr>
            </w:pPr>
          </w:p>
          <w:p w:rsidR="008C7C2F" w:rsidRPr="00612CD0" w:rsidRDefault="008C7C2F" w:rsidP="007133D7">
            <w:pPr>
              <w:bidi/>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أخرى</w:t>
            </w:r>
          </w:p>
        </w:tc>
        <w:tc>
          <w:tcPr>
            <w:tcW w:w="1073"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باء</w:t>
            </w:r>
            <w:r w:rsidRPr="00612CD0">
              <w:rPr>
                <w:rFonts w:ascii="Arabic Typesetting" w:hAnsi="Arabic Typesetting" w:cs="Arabic Typesetting"/>
                <w:sz w:val="28"/>
                <w:szCs w:val="28"/>
                <w:rtl/>
              </w:rPr>
              <w:t>، جيم</w:t>
            </w:r>
          </w:p>
        </w:tc>
        <w:tc>
          <w:tcPr>
            <w:tcW w:w="2793" w:type="dxa"/>
          </w:tcPr>
          <w:p w:rsidR="008C7C2F" w:rsidRPr="00612CD0" w:rsidRDefault="008C7C2F" w:rsidP="008C7C2F">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تدريب أثناء العمل</w:t>
            </w:r>
            <w:r w:rsidRPr="00612CD0">
              <w:rPr>
                <w:rFonts w:ascii="Arabic Typesetting" w:hAnsi="Arabic Typesetting" w:cs="Arabic Typesetting"/>
                <w:sz w:val="28"/>
                <w:szCs w:val="28"/>
                <w:rtl/>
              </w:rPr>
              <w:t xml:space="preserve"> لفاحصي البراءات </w:t>
            </w:r>
          </w:p>
        </w:tc>
        <w:tc>
          <w:tcPr>
            <w:tcW w:w="1785" w:type="dxa"/>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 أستراليا للملكية الفكرية،</w:t>
            </w:r>
          </w:p>
        </w:tc>
        <w:tc>
          <w:tcPr>
            <w:tcW w:w="1612"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 xml:space="preserve">أستراليا </w:t>
            </w:r>
            <w:r w:rsidRPr="00612CD0">
              <w:rPr>
                <w:rStyle w:val="alt-edited"/>
                <w:rFonts w:ascii="Arabic Typesetting" w:hAnsi="Arabic Typesetting" w:cs="Arabic Typesetting"/>
                <w:sz w:val="28"/>
                <w:szCs w:val="28"/>
              </w:rPr>
              <w:t xml:space="preserve"> (AU)</w:t>
            </w:r>
          </w:p>
        </w:tc>
        <w:tc>
          <w:tcPr>
            <w:tcW w:w="1879"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tl/>
              </w:rPr>
            </w:pPr>
            <w:r w:rsidRPr="00612CD0">
              <w:rPr>
                <w:rStyle w:val="shorttext"/>
                <w:rFonts w:ascii="Arabic Typesetting" w:hAnsi="Arabic Typesetting" w:cs="Arabic Typesetting"/>
                <w:sz w:val="28"/>
                <w:szCs w:val="28"/>
                <w:rtl/>
              </w:rPr>
              <w:t>اندونيسيا</w:t>
            </w:r>
            <w:r w:rsidRPr="00612CD0">
              <w:rPr>
                <w:rStyle w:val="shorttext"/>
                <w:rFonts w:ascii="Arabic Typesetting" w:hAnsi="Arabic Typesetting" w:cs="Arabic Typesetting"/>
                <w:sz w:val="28"/>
                <w:szCs w:val="28"/>
              </w:rPr>
              <w:t xml:space="preserve"> (IN)</w:t>
            </w:r>
            <w:r w:rsidRPr="00612CD0">
              <w:rPr>
                <w:rFonts w:ascii="Arabic Typesetting" w:hAnsi="Arabic Typesetting" w:cs="Arabic Typesetting"/>
                <w:sz w:val="28"/>
                <w:szCs w:val="28"/>
              </w:rPr>
              <w:br/>
            </w:r>
          </w:p>
        </w:tc>
        <w:tc>
          <w:tcPr>
            <w:tcW w:w="1086"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w:t>
            </w:r>
          </w:p>
        </w:tc>
        <w:tc>
          <w:tcPr>
            <w:tcW w:w="1154"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2</w:t>
            </w:r>
          </w:p>
        </w:tc>
      </w:tr>
      <w:tr w:rsidR="00612CD0" w:rsidRPr="00612CD0" w:rsidTr="006C57C8">
        <w:trPr>
          <w:trHeight w:val="255"/>
          <w:jc w:val="center"/>
        </w:trPr>
        <w:tc>
          <w:tcPr>
            <w:tcW w:w="815"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2019-4</w:t>
            </w:r>
          </w:p>
        </w:tc>
        <w:tc>
          <w:tcPr>
            <w:tcW w:w="1368" w:type="dxa"/>
            <w:noWrap/>
            <w:vAlign w:val="center"/>
          </w:tcPr>
          <w:p w:rsidR="008C7C2F" w:rsidRPr="00612CD0" w:rsidRDefault="008C7C2F" w:rsidP="008C7C2F">
            <w:pPr>
              <w:bidi/>
              <w:spacing w:before="100" w:beforeAutospacing="1" w:after="100" w:afterAutospacing="1" w:line="280" w:lineRule="exact"/>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80" w:type="dxa"/>
            <w:noWrap/>
            <w:vAlign w:val="center"/>
          </w:tcPr>
          <w:p w:rsidR="008C7C2F" w:rsidRPr="00612CD0" w:rsidRDefault="008C7C2F" w:rsidP="007133D7">
            <w:pPr>
              <w:bidi/>
              <w:spacing w:before="100" w:beforeAutospacing="1" w:after="100" w:afterAutospacing="1" w:line="280" w:lineRule="exact"/>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73" w:type="dxa"/>
            <w:noWrap/>
            <w:vAlign w:val="center"/>
          </w:tcPr>
          <w:p w:rsidR="008C7C2F" w:rsidRPr="00612CD0" w:rsidRDefault="008C7C2F" w:rsidP="008C7C2F">
            <w:pPr>
              <w:bidi/>
              <w:spacing w:before="100" w:beforeAutospacing="1" w:after="100" w:afterAutospacing="1" w:line="280" w:lineRule="exact"/>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w:t>
            </w:r>
          </w:p>
        </w:tc>
        <w:tc>
          <w:tcPr>
            <w:tcW w:w="2793" w:type="dxa"/>
          </w:tcPr>
          <w:p w:rsidR="008C7C2F" w:rsidRPr="00612CD0" w:rsidRDefault="008C7C2F" w:rsidP="008C7C2F">
            <w:pPr>
              <w:bidi/>
              <w:spacing w:before="100" w:beforeAutospacing="1" w:after="100" w:afterAutospacing="1" w:line="280" w:lineRule="exact"/>
              <w:jc w:val="center"/>
              <w:rPr>
                <w:rFonts w:ascii="Arabic Typesetting" w:hAnsi="Arabic Typesetting" w:cs="Arabic Typesetting"/>
                <w:sz w:val="28"/>
                <w:szCs w:val="28"/>
              </w:rPr>
            </w:pPr>
            <w:r w:rsidRPr="00612CD0">
              <w:rPr>
                <w:rFonts w:ascii="Arabic Typesetting" w:hAnsi="Arabic Typesetting" w:cs="Arabic Typesetting"/>
                <w:sz w:val="28"/>
                <w:szCs w:val="28"/>
                <w:rtl/>
              </w:rPr>
              <w:t xml:space="preserve">ندوة </w:t>
            </w:r>
            <w:r w:rsidRPr="00612CD0">
              <w:rPr>
                <w:rFonts w:ascii="Arabic Typesetting" w:hAnsi="Arabic Typesetting" w:cs="Arabic Typesetting" w:hint="cs"/>
                <w:sz w:val="28"/>
                <w:szCs w:val="28"/>
                <w:rtl/>
              </w:rPr>
              <w:t>جوالة</w:t>
            </w:r>
            <w:r w:rsidRPr="00612CD0">
              <w:rPr>
                <w:rFonts w:ascii="Arabic Typesetting" w:hAnsi="Arabic Typesetting" w:cs="Arabic Typesetting"/>
                <w:sz w:val="28"/>
                <w:szCs w:val="28"/>
                <w:rtl/>
              </w:rPr>
              <w:t xml:space="preserve"> بشأن معاهدة البراءات </w:t>
            </w:r>
          </w:p>
        </w:tc>
        <w:tc>
          <w:tcPr>
            <w:tcW w:w="1785" w:type="dxa"/>
          </w:tcPr>
          <w:p w:rsidR="008C7C2F" w:rsidRPr="00612CD0" w:rsidRDefault="008C7C2F" w:rsidP="008C7C2F">
            <w:pPr>
              <w:bidi/>
              <w:spacing w:before="100" w:beforeAutospacing="1" w:after="100" w:afterAutospacing="1" w:line="280" w:lineRule="exact"/>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المنظمة الإقليمية الأفريقية للملكية الفكرية</w:t>
            </w:r>
          </w:p>
        </w:tc>
        <w:tc>
          <w:tcPr>
            <w:tcW w:w="1612" w:type="dxa"/>
            <w:noWrap/>
          </w:tcPr>
          <w:p w:rsidR="00A60640" w:rsidRPr="00612CD0" w:rsidRDefault="00A60640" w:rsidP="00A60640">
            <w:pPr>
              <w:bidi/>
              <w:spacing w:before="100" w:beforeAutospacing="1" w:after="100" w:afterAutospacing="1" w:line="280" w:lineRule="exact"/>
              <w:jc w:val="center"/>
              <w:rPr>
                <w:rFonts w:ascii="Arabic Typesetting" w:hAnsi="Arabic Typesetting" w:cs="Arabic Typesetting"/>
                <w:sz w:val="28"/>
                <w:szCs w:val="28"/>
                <w:rtl/>
              </w:rPr>
            </w:pPr>
            <w:r w:rsidRPr="00612CD0">
              <w:rPr>
                <w:rFonts w:ascii="Arabic Typesetting" w:hAnsi="Arabic Typesetting" w:cs="Arabic Typesetting"/>
                <w:sz w:val="28"/>
                <w:szCs w:val="28"/>
                <w:rtl/>
              </w:rPr>
              <w:t>زمبابوي (</w:t>
            </w:r>
            <w:r w:rsidRPr="00612CD0">
              <w:rPr>
                <w:rFonts w:ascii="Arabic Typesetting" w:hAnsi="Arabic Typesetting" w:cs="Arabic Typesetting"/>
                <w:sz w:val="28"/>
                <w:szCs w:val="28"/>
              </w:rPr>
              <w:t>ZW</w:t>
            </w:r>
            <w:r w:rsidRPr="00612CD0">
              <w:rPr>
                <w:rFonts w:ascii="Arabic Typesetting" w:hAnsi="Arabic Typesetting" w:cs="Arabic Typesetting"/>
                <w:sz w:val="28"/>
                <w:szCs w:val="28"/>
                <w:rtl/>
              </w:rPr>
              <w:t>)</w:t>
            </w:r>
          </w:p>
          <w:p w:rsidR="008C7C2F" w:rsidRPr="00612CD0" w:rsidRDefault="008C7C2F" w:rsidP="008C7C2F">
            <w:pPr>
              <w:bidi/>
              <w:spacing w:before="100" w:beforeAutospacing="1" w:after="100" w:afterAutospacing="1" w:line="280" w:lineRule="exact"/>
              <w:jc w:val="center"/>
              <w:rPr>
                <w:rFonts w:ascii="Arabic Typesetting" w:hAnsi="Arabic Typesetting" w:cs="Arabic Typesetting"/>
                <w:sz w:val="28"/>
                <w:szCs w:val="28"/>
              </w:rPr>
            </w:pPr>
          </w:p>
        </w:tc>
        <w:tc>
          <w:tcPr>
            <w:tcW w:w="1879" w:type="dxa"/>
            <w:noWrap/>
          </w:tcPr>
          <w:p w:rsidR="008C7C2F" w:rsidRPr="00612CD0" w:rsidRDefault="008C7C2F" w:rsidP="006C57C8">
            <w:pPr>
              <w:bidi/>
              <w:spacing w:before="100" w:beforeAutospacing="1" w:after="100" w:afterAutospacing="1" w:line="280" w:lineRule="exact"/>
              <w:contextualSpacing/>
              <w:jc w:val="center"/>
              <w:rPr>
                <w:rFonts w:ascii="Arabic Typesetting" w:hAnsi="Arabic Typesetting" w:cs="Arabic Typesetting"/>
                <w:sz w:val="28"/>
                <w:szCs w:val="28"/>
                <w:rtl/>
              </w:rPr>
            </w:pPr>
            <w:r w:rsidRPr="00612CD0">
              <w:rPr>
                <w:rFonts w:ascii="Arabic Typesetting" w:hAnsi="Arabic Typesetting" w:cs="Arabic Typesetting"/>
                <w:sz w:val="28"/>
                <w:szCs w:val="28"/>
                <w:rtl/>
              </w:rPr>
              <w:t>زمبابوي (</w:t>
            </w:r>
            <w:r w:rsidRPr="00612CD0">
              <w:rPr>
                <w:rFonts w:ascii="Arabic Typesetting" w:hAnsi="Arabic Typesetting" w:cs="Arabic Typesetting"/>
                <w:sz w:val="28"/>
                <w:szCs w:val="28"/>
              </w:rPr>
              <w:t>ZW</w:t>
            </w:r>
            <w:r w:rsidRPr="00612CD0">
              <w:rPr>
                <w:rFonts w:ascii="Arabic Typesetting" w:hAnsi="Arabic Typesetting" w:cs="Arabic Typesetting"/>
                <w:sz w:val="28"/>
                <w:szCs w:val="28"/>
                <w:rtl/>
              </w:rPr>
              <w:t>)</w:t>
            </w:r>
          </w:p>
          <w:p w:rsidR="008C7C2F" w:rsidRPr="00612CD0" w:rsidRDefault="008C7C2F" w:rsidP="006C57C8">
            <w:pPr>
              <w:bidi/>
              <w:spacing w:before="100" w:beforeAutospacing="1" w:after="100" w:afterAutospacing="1" w:line="280" w:lineRule="exact"/>
              <w:contextualSpacing/>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المنظمة</w:t>
            </w:r>
            <w:r w:rsidRPr="00612CD0">
              <w:rPr>
                <w:rFonts w:ascii="Arabic Typesetting" w:hAnsi="Arabic Typesetting" w:cs="Arabic Typesetting"/>
                <w:sz w:val="28"/>
                <w:szCs w:val="28"/>
              </w:rPr>
              <w:t xml:space="preserve"> </w:t>
            </w:r>
            <w:r w:rsidRPr="00612CD0">
              <w:rPr>
                <w:rFonts w:ascii="Arabic Typesetting" w:hAnsi="Arabic Typesetting" w:cs="Arabic Typesetting"/>
                <w:sz w:val="28"/>
                <w:szCs w:val="28"/>
                <w:rtl/>
              </w:rPr>
              <w:t>الإقليمية</w:t>
            </w:r>
            <w:r w:rsidRPr="00612CD0">
              <w:rPr>
                <w:rFonts w:ascii="Arabic Typesetting" w:hAnsi="Arabic Typesetting" w:cs="Arabic Typesetting"/>
                <w:sz w:val="28"/>
                <w:szCs w:val="28"/>
              </w:rPr>
              <w:t xml:space="preserve"> </w:t>
            </w:r>
            <w:r w:rsidRPr="00612CD0">
              <w:rPr>
                <w:rFonts w:ascii="Arabic Typesetting" w:hAnsi="Arabic Typesetting" w:cs="Arabic Typesetting"/>
                <w:sz w:val="28"/>
                <w:szCs w:val="28"/>
                <w:rtl/>
              </w:rPr>
              <w:t>الأفريقية</w:t>
            </w:r>
            <w:r w:rsidRPr="00612CD0">
              <w:rPr>
                <w:rFonts w:ascii="Arabic Typesetting" w:hAnsi="Arabic Typesetting" w:cs="Arabic Typesetting"/>
                <w:sz w:val="28"/>
                <w:szCs w:val="28"/>
              </w:rPr>
              <w:t xml:space="preserve"> </w:t>
            </w:r>
            <w:r w:rsidRPr="00612CD0">
              <w:rPr>
                <w:rFonts w:ascii="Arabic Typesetting" w:hAnsi="Arabic Typesetting" w:cs="Arabic Typesetting"/>
                <w:sz w:val="28"/>
                <w:szCs w:val="28"/>
                <w:rtl/>
              </w:rPr>
              <w:t>للملكية</w:t>
            </w:r>
            <w:r w:rsidRPr="00612CD0">
              <w:rPr>
                <w:rFonts w:ascii="Arabic Typesetting" w:hAnsi="Arabic Typesetting" w:cs="Arabic Typesetting"/>
                <w:sz w:val="28"/>
                <w:szCs w:val="28"/>
              </w:rPr>
              <w:t xml:space="preserve"> </w:t>
            </w:r>
            <w:r w:rsidRPr="00612CD0">
              <w:rPr>
                <w:rFonts w:ascii="Arabic Typesetting" w:hAnsi="Arabic Typesetting" w:cs="Arabic Typesetting"/>
                <w:sz w:val="28"/>
                <w:szCs w:val="28"/>
                <w:rtl/>
              </w:rPr>
              <w:t>الفكرية (</w:t>
            </w:r>
            <w:r w:rsidRPr="00612CD0">
              <w:rPr>
                <w:rFonts w:ascii="Arabic Typesetting" w:hAnsi="Arabic Typesetting" w:cs="Arabic Typesetting"/>
                <w:sz w:val="28"/>
                <w:szCs w:val="28"/>
              </w:rPr>
              <w:t>AP</w:t>
            </w:r>
            <w:r w:rsidRPr="00612CD0">
              <w:rPr>
                <w:rFonts w:ascii="Arabic Typesetting" w:hAnsi="Arabic Typesetting" w:cs="Arabic Typesetting"/>
                <w:sz w:val="28"/>
                <w:szCs w:val="28"/>
                <w:rtl/>
              </w:rPr>
              <w:t>)</w:t>
            </w:r>
            <w:r w:rsidRPr="00612CD0">
              <w:rPr>
                <w:rFonts w:ascii="Arabic Typesetting" w:hAnsi="Arabic Typesetting" w:cs="Arabic Typesetting" w:hint="cs"/>
                <w:sz w:val="28"/>
                <w:szCs w:val="28"/>
                <w:rtl/>
              </w:rPr>
              <w:t xml:space="preserve"> </w:t>
            </w:r>
            <w:r w:rsidRPr="00612CD0">
              <w:rPr>
                <w:sz w:val="16"/>
                <w:szCs w:val="16"/>
              </w:rPr>
              <w:t>*</w:t>
            </w:r>
          </w:p>
        </w:tc>
        <w:tc>
          <w:tcPr>
            <w:tcW w:w="1086"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جامعة / معهد بحث</w:t>
            </w:r>
            <w:r w:rsidRPr="00612CD0">
              <w:rPr>
                <w:rFonts w:ascii="Arabic Typesetting" w:hAnsi="Arabic Typesetting" w:cs="Arabic Typesetting" w:hint="cs"/>
                <w:sz w:val="28"/>
                <w:szCs w:val="28"/>
                <w:rtl/>
              </w:rPr>
              <w:t>+ مستخدمون</w:t>
            </w:r>
          </w:p>
        </w:tc>
        <w:tc>
          <w:tcPr>
            <w:tcW w:w="1154"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60</w:t>
            </w:r>
          </w:p>
        </w:tc>
      </w:tr>
      <w:tr w:rsidR="00612CD0" w:rsidRPr="00612CD0" w:rsidTr="007133D7">
        <w:trPr>
          <w:trHeight w:val="255"/>
          <w:jc w:val="center"/>
        </w:trPr>
        <w:tc>
          <w:tcPr>
            <w:tcW w:w="815"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2019-4</w:t>
            </w:r>
          </w:p>
        </w:tc>
        <w:tc>
          <w:tcPr>
            <w:tcW w:w="1368"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80" w:type="dxa"/>
            <w:noWrap/>
          </w:tcPr>
          <w:p w:rsidR="008C7C2F" w:rsidRPr="00612CD0" w:rsidRDefault="008C7C2F" w:rsidP="007133D7">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73"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 xml:space="preserve">باء، </w:t>
            </w:r>
            <w:r w:rsidRPr="00612CD0">
              <w:rPr>
                <w:rFonts w:ascii="Arabic Typesetting" w:hAnsi="Arabic Typesetting" w:cs="Arabic Typesetting"/>
                <w:sz w:val="28"/>
                <w:szCs w:val="28"/>
                <w:rtl/>
              </w:rPr>
              <w:t>جيم</w:t>
            </w:r>
          </w:p>
        </w:tc>
        <w:tc>
          <w:tcPr>
            <w:tcW w:w="2793" w:type="dxa"/>
          </w:tcPr>
          <w:p w:rsidR="008C7C2F" w:rsidRPr="00612CD0" w:rsidRDefault="008C7C2F" w:rsidP="008C7C2F">
            <w:pPr>
              <w:bidi/>
              <w:spacing w:beforeLines="40" w:before="96" w:afterLines="40" w:after="96"/>
              <w:rPr>
                <w:rFonts w:ascii="Arabic Typesetting" w:hAnsi="Arabic Typesetting" w:cs="Arabic Typesetting"/>
                <w:sz w:val="28"/>
                <w:szCs w:val="28"/>
              </w:rPr>
            </w:pPr>
            <w:r w:rsidRPr="00612CD0">
              <w:rPr>
                <w:rFonts w:ascii="Arabic Typesetting" w:hAnsi="Arabic Typesetting" w:cs="Arabic Typesetting"/>
                <w:sz w:val="28"/>
                <w:szCs w:val="28"/>
                <w:rtl/>
              </w:rPr>
              <w:t xml:space="preserve">حلقة عمل وطنية بشأن معاهدة البراءات </w:t>
            </w:r>
          </w:p>
        </w:tc>
        <w:tc>
          <w:tcPr>
            <w:tcW w:w="1785" w:type="dxa"/>
          </w:tcPr>
          <w:p w:rsidR="008C7C2F" w:rsidRPr="00612CD0" w:rsidRDefault="008C7C2F" w:rsidP="008C7C2F">
            <w:pPr>
              <w:spacing w:beforeLines="40" w:before="96" w:afterLines="40" w:after="96"/>
              <w:rPr>
                <w:rFonts w:ascii="Arabic Typesetting" w:hAnsi="Arabic Typesetting" w:cs="Arabic Typesetting"/>
                <w:sz w:val="28"/>
                <w:szCs w:val="28"/>
              </w:rPr>
            </w:pPr>
            <w:r w:rsidRPr="00612CD0">
              <w:rPr>
                <w:rFonts w:ascii="Arabic Typesetting" w:hAnsi="Arabic Typesetting" w:cs="Arabic Typesetting"/>
                <w:sz w:val="28"/>
                <w:szCs w:val="28"/>
              </w:rPr>
              <w:t> </w:t>
            </w:r>
          </w:p>
        </w:tc>
        <w:tc>
          <w:tcPr>
            <w:tcW w:w="1612"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قطر (</w:t>
            </w:r>
            <w:r w:rsidRPr="00612CD0">
              <w:rPr>
                <w:rFonts w:ascii="Arabic Typesetting" w:hAnsi="Arabic Typesetting" w:cs="Arabic Typesetting"/>
                <w:sz w:val="28"/>
                <w:szCs w:val="28"/>
              </w:rPr>
              <w:t>QA</w:t>
            </w:r>
            <w:r w:rsidRPr="00612CD0">
              <w:rPr>
                <w:rFonts w:ascii="Arabic Typesetting" w:hAnsi="Arabic Typesetting" w:cs="Arabic Typesetting"/>
                <w:sz w:val="28"/>
                <w:szCs w:val="28"/>
                <w:rtl/>
              </w:rPr>
              <w:t>)</w:t>
            </w:r>
          </w:p>
        </w:tc>
        <w:tc>
          <w:tcPr>
            <w:tcW w:w="1879"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قطر (</w:t>
            </w:r>
            <w:r w:rsidRPr="00612CD0">
              <w:rPr>
                <w:rFonts w:ascii="Arabic Typesetting" w:hAnsi="Arabic Typesetting" w:cs="Arabic Typesetting"/>
                <w:sz w:val="28"/>
                <w:szCs w:val="28"/>
              </w:rPr>
              <w:t>QA</w:t>
            </w:r>
            <w:r w:rsidRPr="00612CD0">
              <w:rPr>
                <w:rFonts w:ascii="Arabic Typesetting" w:hAnsi="Arabic Typesetting" w:cs="Arabic Typesetting"/>
                <w:sz w:val="28"/>
                <w:szCs w:val="28"/>
                <w:rtl/>
              </w:rPr>
              <w:t>)</w:t>
            </w:r>
          </w:p>
        </w:tc>
        <w:tc>
          <w:tcPr>
            <w:tcW w:w="1086"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w:t>
            </w:r>
            <w:r w:rsidRPr="00612CD0">
              <w:rPr>
                <w:rFonts w:ascii="Arabic Typesetting" w:hAnsi="Arabic Typesetting" w:cs="Arabic Typesetting" w:hint="cs"/>
                <w:sz w:val="28"/>
                <w:szCs w:val="28"/>
                <w:rtl/>
              </w:rPr>
              <w:t>+ مستخدمون</w:t>
            </w:r>
          </w:p>
        </w:tc>
        <w:tc>
          <w:tcPr>
            <w:tcW w:w="1154"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120</w:t>
            </w:r>
          </w:p>
        </w:tc>
      </w:tr>
      <w:tr w:rsidR="00612CD0" w:rsidRPr="00612CD0" w:rsidTr="007133D7">
        <w:trPr>
          <w:trHeight w:val="510"/>
          <w:jc w:val="center"/>
        </w:trPr>
        <w:tc>
          <w:tcPr>
            <w:tcW w:w="815"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2019-4</w:t>
            </w:r>
          </w:p>
        </w:tc>
        <w:tc>
          <w:tcPr>
            <w:tcW w:w="1368" w:type="dxa"/>
            <w:noWrap/>
          </w:tcPr>
          <w:p w:rsidR="008C7C2F" w:rsidRPr="00612CD0" w:rsidRDefault="008C7C2F" w:rsidP="007133D7">
            <w:pPr>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80" w:type="dxa"/>
            <w:noWrap/>
          </w:tcPr>
          <w:p w:rsidR="008C7C2F" w:rsidRPr="00612CD0" w:rsidRDefault="008C7C2F" w:rsidP="007133D7">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73"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باء، جيم</w:t>
            </w:r>
          </w:p>
        </w:tc>
        <w:tc>
          <w:tcPr>
            <w:tcW w:w="2793" w:type="dxa"/>
          </w:tcPr>
          <w:p w:rsidR="008C7C2F" w:rsidRPr="00612CD0" w:rsidRDefault="008C7C2F" w:rsidP="008C7C2F">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 xml:space="preserve">حلقة عمل الويبو دون </w:t>
            </w:r>
            <w:r w:rsidRPr="00612CD0">
              <w:rPr>
                <w:rFonts w:ascii="Arabic Typesetting" w:hAnsi="Arabic Typesetting" w:cs="Arabic Typesetting" w:hint="cs"/>
                <w:sz w:val="28"/>
                <w:szCs w:val="28"/>
                <w:rtl/>
              </w:rPr>
              <w:t>إقليمية حول</w:t>
            </w:r>
            <w:r w:rsidRPr="00612CD0">
              <w:rPr>
                <w:rFonts w:ascii="Arabic Typesetting" w:hAnsi="Arabic Typesetting" w:cs="Arabic Typesetting"/>
                <w:sz w:val="28"/>
                <w:szCs w:val="28"/>
                <w:rtl/>
              </w:rPr>
              <w:t xml:space="preserve"> الفحص في المرحلة الوطنية لمعاهدة البراءات</w:t>
            </w:r>
            <w:r w:rsidRPr="00612CD0">
              <w:rPr>
                <w:rFonts w:ascii="Arabic Typesetting" w:hAnsi="Arabic Typesetting" w:cs="Arabic Typesetting" w:hint="cs"/>
                <w:sz w:val="28"/>
                <w:szCs w:val="28"/>
                <w:rtl/>
              </w:rPr>
              <w:t xml:space="preserve"> </w:t>
            </w:r>
          </w:p>
        </w:tc>
        <w:tc>
          <w:tcPr>
            <w:tcW w:w="1785" w:type="dxa"/>
          </w:tcPr>
          <w:p w:rsidR="008C7C2F" w:rsidRPr="00612CD0" w:rsidRDefault="008C7C2F" w:rsidP="008C7C2F">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مكتب براءات الاختراع المصري</w:t>
            </w:r>
          </w:p>
        </w:tc>
        <w:tc>
          <w:tcPr>
            <w:tcW w:w="1612" w:type="dxa"/>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مصر (</w:t>
            </w:r>
            <w:r w:rsidRPr="00612CD0">
              <w:rPr>
                <w:rFonts w:ascii="Arabic Typesetting" w:hAnsi="Arabic Typesetting" w:cs="Arabic Typesetting"/>
                <w:sz w:val="28"/>
                <w:szCs w:val="28"/>
              </w:rPr>
              <w:t>EG</w:t>
            </w:r>
            <w:r w:rsidRPr="00612CD0">
              <w:rPr>
                <w:rFonts w:ascii="Arabic Typesetting" w:hAnsi="Arabic Typesetting" w:cs="Arabic Typesetting"/>
                <w:sz w:val="28"/>
                <w:szCs w:val="28"/>
                <w:rtl/>
              </w:rPr>
              <w:t>)</w:t>
            </w:r>
          </w:p>
        </w:tc>
        <w:tc>
          <w:tcPr>
            <w:tcW w:w="1879" w:type="dxa"/>
          </w:tcPr>
          <w:p w:rsidR="008C7C2F" w:rsidRPr="00612CD0" w:rsidRDefault="008C7C2F" w:rsidP="006C57C8">
            <w:pPr>
              <w:bidi/>
              <w:spacing w:beforeLines="40" w:before="96" w:afterLines="40" w:after="96"/>
              <w:contextualSpacing/>
              <w:jc w:val="center"/>
              <w:rPr>
                <w:rFonts w:ascii="Arabic Typesetting" w:hAnsi="Arabic Typesetting" w:cs="Arabic Typesetting"/>
                <w:sz w:val="28"/>
                <w:szCs w:val="28"/>
                <w:rtl/>
              </w:rPr>
            </w:pPr>
            <w:r w:rsidRPr="00612CD0">
              <w:rPr>
                <w:rFonts w:ascii="Arabic Typesetting" w:hAnsi="Arabic Typesetting" w:cs="Arabic Typesetting"/>
                <w:sz w:val="28"/>
                <w:szCs w:val="28"/>
                <w:rtl/>
              </w:rPr>
              <w:t>مصر (</w:t>
            </w:r>
            <w:r w:rsidRPr="00612CD0">
              <w:rPr>
                <w:rFonts w:ascii="Arabic Typesetting" w:hAnsi="Arabic Typesetting" w:cs="Arabic Typesetting"/>
                <w:sz w:val="28"/>
                <w:szCs w:val="28"/>
              </w:rPr>
              <w:t>EG</w:t>
            </w:r>
            <w:r w:rsidRPr="00612CD0">
              <w:rPr>
                <w:rFonts w:ascii="Arabic Typesetting" w:hAnsi="Arabic Typesetting" w:cs="Arabic Typesetting"/>
                <w:sz w:val="28"/>
                <w:szCs w:val="28"/>
                <w:rtl/>
              </w:rPr>
              <w:t>)</w:t>
            </w:r>
          </w:p>
          <w:p w:rsidR="008C7C2F" w:rsidRPr="00612CD0" w:rsidRDefault="008C7C2F" w:rsidP="006C57C8">
            <w:pPr>
              <w:bidi/>
              <w:spacing w:beforeLines="40" w:before="96" w:afterLines="40" w:after="96"/>
              <w:contextualSpacing/>
              <w:jc w:val="center"/>
              <w:rPr>
                <w:rFonts w:ascii="Arabic Typesetting" w:hAnsi="Arabic Typesetting" w:cs="Arabic Typesetting"/>
                <w:sz w:val="28"/>
                <w:szCs w:val="28"/>
                <w:rtl/>
              </w:rPr>
            </w:pPr>
            <w:r w:rsidRPr="00612CD0">
              <w:rPr>
                <w:rFonts w:ascii="Arabic Typesetting" w:hAnsi="Arabic Typesetting" w:cs="Arabic Typesetting"/>
                <w:sz w:val="28"/>
                <w:szCs w:val="28"/>
                <w:rtl/>
              </w:rPr>
              <w:t>العراق</w:t>
            </w:r>
            <w:r w:rsidRPr="00612CD0">
              <w:rPr>
                <w:rFonts w:ascii="Arabic Typesetting" w:hAnsi="Arabic Typesetting" w:cs="Arabic Typesetting" w:hint="cs"/>
                <w:sz w:val="28"/>
                <w:szCs w:val="28"/>
                <w:rtl/>
              </w:rPr>
              <w:t xml:space="preserve"> </w:t>
            </w:r>
            <w:r w:rsidRPr="00612CD0">
              <w:rPr>
                <w:rFonts w:ascii="Arabic Typesetting" w:hAnsi="Arabic Typesetting" w:cs="Arabic Typesetting"/>
                <w:sz w:val="28"/>
                <w:szCs w:val="28"/>
              </w:rPr>
              <w:t>(IQ)</w:t>
            </w:r>
          </w:p>
          <w:p w:rsidR="008C7C2F" w:rsidRPr="00612CD0" w:rsidRDefault="008C7C2F" w:rsidP="006C57C8">
            <w:pPr>
              <w:bidi/>
              <w:spacing w:beforeLines="40" w:before="96" w:afterLines="40" w:after="96"/>
              <w:contextualSpacing/>
              <w:jc w:val="center"/>
              <w:rPr>
                <w:rFonts w:ascii="Arabic Typesetting" w:hAnsi="Arabic Typesetting" w:cs="Arabic Typesetting"/>
                <w:sz w:val="28"/>
                <w:szCs w:val="28"/>
              </w:rPr>
            </w:pPr>
            <w:r w:rsidRPr="00612CD0">
              <w:rPr>
                <w:rFonts w:ascii="Arabic Typesetting" w:hAnsi="Arabic Typesetting" w:cs="Arabic Typesetting"/>
                <w:sz w:val="28"/>
                <w:szCs w:val="28"/>
                <w:rtl/>
              </w:rPr>
              <w:t>ليبيا</w:t>
            </w:r>
            <w:r w:rsidRPr="00612CD0">
              <w:rPr>
                <w:rFonts w:ascii="Arabic Typesetting" w:hAnsi="Arabic Typesetting" w:cs="Arabic Typesetting" w:hint="cs"/>
                <w:sz w:val="28"/>
                <w:szCs w:val="28"/>
                <w:rtl/>
              </w:rPr>
              <w:t xml:space="preserve"> </w:t>
            </w:r>
            <w:r w:rsidRPr="00612CD0">
              <w:rPr>
                <w:rFonts w:ascii="Arabic Typesetting" w:hAnsi="Arabic Typesetting" w:cs="Arabic Typesetting"/>
                <w:sz w:val="28"/>
                <w:szCs w:val="28"/>
              </w:rPr>
              <w:t xml:space="preserve"> (LY)</w:t>
            </w:r>
            <w:r w:rsidR="006C57C8">
              <w:rPr>
                <w:rFonts w:ascii="Arabic Typesetting" w:hAnsi="Arabic Typesetting" w:cs="Arabic Typesetting"/>
                <w:sz w:val="28"/>
                <w:szCs w:val="28"/>
                <w:rtl/>
              </w:rPr>
              <w:br/>
            </w:r>
            <w:r w:rsidRPr="00612CD0">
              <w:rPr>
                <w:rFonts w:ascii="Arabic Typesetting" w:hAnsi="Arabic Typesetting" w:cs="Arabic Typesetting"/>
                <w:sz w:val="28"/>
                <w:szCs w:val="28"/>
                <w:rtl/>
              </w:rPr>
              <w:t>الجمهورية العربية السورية</w:t>
            </w:r>
            <w:r w:rsidRPr="00612CD0">
              <w:rPr>
                <w:rFonts w:ascii="Arabic Typesetting" w:hAnsi="Arabic Typesetting" w:cs="Arabic Typesetting" w:hint="cs"/>
                <w:sz w:val="28"/>
                <w:szCs w:val="28"/>
                <w:rtl/>
              </w:rPr>
              <w:t xml:space="preserve"> </w:t>
            </w:r>
            <w:r w:rsidRPr="00612CD0">
              <w:rPr>
                <w:rFonts w:ascii="Arabic Typesetting" w:hAnsi="Arabic Typesetting" w:cs="Arabic Typesetting"/>
                <w:sz w:val="28"/>
                <w:szCs w:val="28"/>
              </w:rPr>
              <w:t>(SY)</w:t>
            </w:r>
          </w:p>
        </w:tc>
        <w:tc>
          <w:tcPr>
            <w:tcW w:w="1086"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w:t>
            </w:r>
          </w:p>
        </w:tc>
        <w:tc>
          <w:tcPr>
            <w:tcW w:w="1154"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30</w:t>
            </w:r>
          </w:p>
        </w:tc>
      </w:tr>
      <w:tr w:rsidR="00612CD0" w:rsidRPr="00612CD0" w:rsidTr="007133D7">
        <w:trPr>
          <w:trHeight w:val="510"/>
          <w:jc w:val="center"/>
        </w:trPr>
        <w:tc>
          <w:tcPr>
            <w:tcW w:w="815"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2019-5</w:t>
            </w:r>
          </w:p>
        </w:tc>
        <w:tc>
          <w:tcPr>
            <w:tcW w:w="1368"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80" w:type="dxa"/>
            <w:noWrap/>
            <w:hideMark/>
          </w:tcPr>
          <w:p w:rsidR="008C7C2F" w:rsidRPr="00612CD0" w:rsidRDefault="008C7C2F" w:rsidP="007133D7">
            <w:pPr>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73"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w:t>
            </w:r>
            <w:r w:rsidRPr="00612CD0">
              <w:rPr>
                <w:rFonts w:ascii="Arabic Typesetting" w:hAnsi="Arabic Typesetting" w:cs="Arabic Typesetting" w:hint="cs"/>
                <w:sz w:val="28"/>
                <w:szCs w:val="28"/>
                <w:rtl/>
              </w:rPr>
              <w:t>، جيم</w:t>
            </w:r>
          </w:p>
        </w:tc>
        <w:tc>
          <w:tcPr>
            <w:tcW w:w="2793" w:type="dxa"/>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تدريب و</w:t>
            </w:r>
            <w:r w:rsidRPr="00612CD0">
              <w:rPr>
                <w:rFonts w:ascii="Arabic Typesetting" w:hAnsi="Arabic Typesetting" w:cs="Arabic Typesetting"/>
                <w:sz w:val="28"/>
                <w:szCs w:val="28"/>
                <w:rtl/>
              </w:rPr>
              <w:t>ندوات بشأن معاهدة البراءات</w:t>
            </w:r>
            <w:r w:rsidRPr="00612CD0">
              <w:rPr>
                <w:rFonts w:ascii="Arabic Typesetting" w:hAnsi="Arabic Typesetting" w:cs="Arabic Typesetting"/>
                <w:sz w:val="28"/>
                <w:szCs w:val="28"/>
              </w:rPr>
              <w:t xml:space="preserve"> </w:t>
            </w:r>
          </w:p>
        </w:tc>
        <w:tc>
          <w:tcPr>
            <w:tcW w:w="1785" w:type="dxa"/>
            <w:hideMark/>
          </w:tcPr>
          <w:p w:rsidR="008C7C2F" w:rsidRPr="00612CD0" w:rsidRDefault="008C7C2F" w:rsidP="008C7C2F">
            <w:pPr>
              <w:spacing w:beforeLines="40" w:before="96" w:afterLines="40" w:after="96"/>
              <w:jc w:val="center"/>
              <w:rPr>
                <w:rFonts w:ascii="Arabic Typesetting" w:hAnsi="Arabic Typesetting" w:cs="Arabic Typesetting"/>
                <w:sz w:val="28"/>
                <w:szCs w:val="28"/>
              </w:rPr>
            </w:pPr>
          </w:p>
        </w:tc>
        <w:tc>
          <w:tcPr>
            <w:tcW w:w="1612"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ناميبيا (</w:t>
            </w:r>
            <w:r w:rsidRPr="00612CD0">
              <w:rPr>
                <w:rFonts w:ascii="Arabic Typesetting" w:hAnsi="Arabic Typesetting" w:cs="Arabic Typesetting"/>
                <w:sz w:val="28"/>
                <w:szCs w:val="28"/>
              </w:rPr>
              <w:t>NA</w:t>
            </w:r>
            <w:r w:rsidRPr="00612CD0">
              <w:rPr>
                <w:rFonts w:ascii="Arabic Typesetting" w:hAnsi="Arabic Typesetting" w:cs="Arabic Typesetting" w:hint="cs"/>
                <w:sz w:val="28"/>
                <w:szCs w:val="28"/>
                <w:rtl/>
              </w:rPr>
              <w:t>)</w:t>
            </w:r>
          </w:p>
        </w:tc>
        <w:tc>
          <w:tcPr>
            <w:tcW w:w="1879"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ناميبيا (</w:t>
            </w:r>
            <w:r w:rsidRPr="00612CD0">
              <w:rPr>
                <w:rFonts w:ascii="Arabic Typesetting" w:hAnsi="Arabic Typesetting" w:cs="Arabic Typesetting"/>
                <w:sz w:val="28"/>
                <w:szCs w:val="28"/>
              </w:rPr>
              <w:t>NA</w:t>
            </w:r>
            <w:r w:rsidRPr="00612CD0">
              <w:rPr>
                <w:rFonts w:ascii="Arabic Typesetting" w:hAnsi="Arabic Typesetting" w:cs="Arabic Typesetting" w:hint="cs"/>
                <w:sz w:val="28"/>
                <w:szCs w:val="28"/>
                <w:rtl/>
              </w:rPr>
              <w:t>)</w:t>
            </w:r>
          </w:p>
        </w:tc>
        <w:tc>
          <w:tcPr>
            <w:tcW w:w="1086"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 مستخدمون</w:t>
            </w:r>
          </w:p>
        </w:tc>
        <w:tc>
          <w:tcPr>
            <w:tcW w:w="1154"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40</w:t>
            </w:r>
          </w:p>
        </w:tc>
      </w:tr>
      <w:tr w:rsidR="00612CD0" w:rsidRPr="00612CD0" w:rsidTr="007133D7">
        <w:trPr>
          <w:trHeight w:val="510"/>
          <w:jc w:val="center"/>
        </w:trPr>
        <w:tc>
          <w:tcPr>
            <w:tcW w:w="815"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2019-5</w:t>
            </w:r>
          </w:p>
        </w:tc>
        <w:tc>
          <w:tcPr>
            <w:tcW w:w="1368"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80" w:type="dxa"/>
            <w:noWrap/>
          </w:tcPr>
          <w:p w:rsidR="008C7C2F" w:rsidRPr="00612CD0" w:rsidRDefault="008C7C2F" w:rsidP="007133D7">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73"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 xml:space="preserve">باء، </w:t>
            </w:r>
            <w:r w:rsidRPr="00612CD0">
              <w:rPr>
                <w:rFonts w:ascii="Arabic Typesetting" w:hAnsi="Arabic Typesetting" w:cs="Arabic Typesetting"/>
                <w:sz w:val="28"/>
                <w:szCs w:val="28"/>
                <w:rtl/>
              </w:rPr>
              <w:t>جيم</w:t>
            </w:r>
          </w:p>
        </w:tc>
        <w:tc>
          <w:tcPr>
            <w:tcW w:w="2793" w:type="dxa"/>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ندوات بشأن معاهدة البراءات</w:t>
            </w:r>
          </w:p>
        </w:tc>
        <w:tc>
          <w:tcPr>
            <w:tcW w:w="1785" w:type="dxa"/>
          </w:tcPr>
          <w:p w:rsidR="008C7C2F" w:rsidRPr="00612CD0" w:rsidRDefault="008C7C2F" w:rsidP="008C7C2F">
            <w:pPr>
              <w:spacing w:beforeLines="40" w:before="96" w:afterLines="40" w:after="96"/>
              <w:rPr>
                <w:rFonts w:ascii="Arabic Typesetting" w:hAnsi="Arabic Typesetting" w:cs="Arabic Typesetting"/>
                <w:sz w:val="28"/>
                <w:szCs w:val="28"/>
              </w:rPr>
            </w:pPr>
            <w:r w:rsidRPr="00612CD0">
              <w:rPr>
                <w:rFonts w:ascii="Arabic Typesetting" w:hAnsi="Arabic Typesetting" w:cs="Arabic Typesetting"/>
                <w:sz w:val="28"/>
                <w:szCs w:val="28"/>
              </w:rPr>
              <w:t> </w:t>
            </w:r>
          </w:p>
        </w:tc>
        <w:tc>
          <w:tcPr>
            <w:tcW w:w="1612"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فييت نام (</w:t>
            </w:r>
            <w:r w:rsidRPr="00612CD0">
              <w:rPr>
                <w:rFonts w:ascii="Arabic Typesetting" w:hAnsi="Arabic Typesetting" w:cs="Arabic Typesetting"/>
                <w:sz w:val="28"/>
                <w:szCs w:val="28"/>
              </w:rPr>
              <w:t>VN</w:t>
            </w:r>
            <w:r w:rsidRPr="00612CD0">
              <w:rPr>
                <w:rFonts w:ascii="Arabic Typesetting" w:hAnsi="Arabic Typesetting" w:cs="Arabic Typesetting"/>
                <w:sz w:val="28"/>
                <w:szCs w:val="28"/>
                <w:rtl/>
              </w:rPr>
              <w:t>)</w:t>
            </w:r>
          </w:p>
        </w:tc>
        <w:tc>
          <w:tcPr>
            <w:tcW w:w="1879"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فييت نام (</w:t>
            </w:r>
            <w:r w:rsidRPr="00612CD0">
              <w:rPr>
                <w:rFonts w:ascii="Arabic Typesetting" w:hAnsi="Arabic Typesetting" w:cs="Arabic Typesetting"/>
                <w:sz w:val="28"/>
                <w:szCs w:val="28"/>
              </w:rPr>
              <w:t>VN</w:t>
            </w:r>
            <w:r w:rsidRPr="00612CD0">
              <w:rPr>
                <w:rFonts w:ascii="Arabic Typesetting" w:hAnsi="Arabic Typesetting" w:cs="Arabic Typesetting"/>
                <w:sz w:val="28"/>
                <w:szCs w:val="28"/>
                <w:rtl/>
              </w:rPr>
              <w:t>)</w:t>
            </w:r>
          </w:p>
        </w:tc>
        <w:tc>
          <w:tcPr>
            <w:tcW w:w="1086"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 مستخدمون</w:t>
            </w:r>
          </w:p>
        </w:tc>
        <w:tc>
          <w:tcPr>
            <w:tcW w:w="1154" w:type="dxa"/>
            <w:noWrap/>
          </w:tcPr>
          <w:p w:rsidR="008C7C2F" w:rsidRPr="00612CD0" w:rsidRDefault="008C7C2F" w:rsidP="008C7C2F">
            <w:pPr>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sz w:val="28"/>
                <w:szCs w:val="28"/>
              </w:rPr>
              <w:t>40 </w:t>
            </w:r>
          </w:p>
        </w:tc>
      </w:tr>
      <w:tr w:rsidR="00612CD0" w:rsidRPr="00612CD0" w:rsidTr="007133D7">
        <w:trPr>
          <w:trHeight w:val="510"/>
          <w:jc w:val="center"/>
        </w:trPr>
        <w:tc>
          <w:tcPr>
            <w:tcW w:w="815"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2019-5</w:t>
            </w:r>
          </w:p>
        </w:tc>
        <w:tc>
          <w:tcPr>
            <w:tcW w:w="1368"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80" w:type="dxa"/>
            <w:noWrap/>
          </w:tcPr>
          <w:p w:rsidR="008C7C2F" w:rsidRPr="00612CD0" w:rsidRDefault="008C7C2F" w:rsidP="007133D7">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73"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 xml:space="preserve">ألف، </w:t>
            </w:r>
            <w:r w:rsidRPr="00612CD0">
              <w:rPr>
                <w:rFonts w:ascii="Arabic Typesetting" w:hAnsi="Arabic Typesetting" w:cs="Arabic Typesetting"/>
                <w:sz w:val="28"/>
                <w:szCs w:val="28"/>
                <w:rtl/>
              </w:rPr>
              <w:t>باء</w:t>
            </w:r>
          </w:p>
        </w:tc>
        <w:tc>
          <w:tcPr>
            <w:tcW w:w="2793" w:type="dxa"/>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ندوة وطنية بشأن معاهدة البراءات</w:t>
            </w:r>
          </w:p>
        </w:tc>
        <w:tc>
          <w:tcPr>
            <w:tcW w:w="1785" w:type="dxa"/>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p>
        </w:tc>
        <w:tc>
          <w:tcPr>
            <w:tcW w:w="1612"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نيجيريا</w:t>
            </w:r>
            <w:r w:rsidRPr="00612CD0">
              <w:rPr>
                <w:rFonts w:ascii="Arabic Typesetting" w:hAnsi="Arabic Typesetting" w:cs="Arabic Typesetting"/>
                <w:sz w:val="28"/>
                <w:szCs w:val="28"/>
                <w:rtl/>
              </w:rPr>
              <w:t xml:space="preserve"> </w:t>
            </w:r>
            <w:r w:rsidRPr="00612CD0">
              <w:rPr>
                <w:rFonts w:ascii="Arabic Typesetting" w:hAnsi="Arabic Typesetting" w:cs="Arabic Typesetting" w:hint="cs"/>
                <w:sz w:val="28"/>
                <w:szCs w:val="28"/>
                <w:rtl/>
              </w:rPr>
              <w:t>(</w:t>
            </w:r>
            <w:r w:rsidRPr="00612CD0">
              <w:rPr>
                <w:rFonts w:ascii="Arabic Typesetting" w:hAnsi="Arabic Typesetting" w:cs="Arabic Typesetting"/>
                <w:sz w:val="28"/>
                <w:szCs w:val="28"/>
              </w:rPr>
              <w:t>NG</w:t>
            </w:r>
            <w:r w:rsidRPr="00612CD0">
              <w:rPr>
                <w:rFonts w:ascii="Arabic Typesetting" w:hAnsi="Arabic Typesetting" w:cs="Arabic Typesetting" w:hint="cs"/>
                <w:sz w:val="28"/>
                <w:szCs w:val="28"/>
                <w:rtl/>
              </w:rPr>
              <w:t>)</w:t>
            </w:r>
          </w:p>
        </w:tc>
        <w:tc>
          <w:tcPr>
            <w:tcW w:w="1879"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نيجيريا</w:t>
            </w:r>
            <w:r w:rsidRPr="00612CD0">
              <w:rPr>
                <w:rFonts w:ascii="Arabic Typesetting" w:hAnsi="Arabic Typesetting" w:cs="Arabic Typesetting"/>
                <w:sz w:val="28"/>
                <w:szCs w:val="28"/>
                <w:rtl/>
              </w:rPr>
              <w:t xml:space="preserve"> </w:t>
            </w:r>
            <w:r w:rsidRPr="00612CD0">
              <w:rPr>
                <w:rFonts w:ascii="Arabic Typesetting" w:hAnsi="Arabic Typesetting" w:cs="Arabic Typesetting" w:hint="cs"/>
                <w:sz w:val="28"/>
                <w:szCs w:val="28"/>
                <w:rtl/>
              </w:rPr>
              <w:t>(</w:t>
            </w:r>
            <w:r w:rsidRPr="00612CD0">
              <w:rPr>
                <w:rFonts w:ascii="Arabic Typesetting" w:hAnsi="Arabic Typesetting" w:cs="Arabic Typesetting"/>
                <w:sz w:val="28"/>
                <w:szCs w:val="28"/>
              </w:rPr>
              <w:t>NG</w:t>
            </w:r>
            <w:r w:rsidRPr="00612CD0">
              <w:rPr>
                <w:rFonts w:ascii="Arabic Typesetting" w:hAnsi="Arabic Typesetting" w:cs="Arabic Typesetting" w:hint="cs"/>
                <w:sz w:val="28"/>
                <w:szCs w:val="28"/>
                <w:rtl/>
              </w:rPr>
              <w:t>)</w:t>
            </w:r>
          </w:p>
        </w:tc>
        <w:tc>
          <w:tcPr>
            <w:tcW w:w="1086"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جامعة / معهد بحث</w:t>
            </w:r>
            <w:r w:rsidRPr="00612CD0">
              <w:rPr>
                <w:rFonts w:ascii="Arabic Typesetting" w:hAnsi="Arabic Typesetting" w:cs="Arabic Typesetting" w:hint="cs"/>
                <w:sz w:val="28"/>
                <w:szCs w:val="28"/>
                <w:rtl/>
              </w:rPr>
              <w:t>+ مستخدمون</w:t>
            </w:r>
          </w:p>
        </w:tc>
        <w:tc>
          <w:tcPr>
            <w:tcW w:w="1154"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Pr>
              <w:t>30</w:t>
            </w:r>
          </w:p>
        </w:tc>
      </w:tr>
      <w:tr w:rsidR="00612CD0" w:rsidRPr="00612CD0" w:rsidTr="007133D7">
        <w:trPr>
          <w:trHeight w:val="510"/>
          <w:jc w:val="center"/>
        </w:trPr>
        <w:tc>
          <w:tcPr>
            <w:tcW w:w="815"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lastRenderedPageBreak/>
              <w:t>2019-5</w:t>
            </w:r>
          </w:p>
        </w:tc>
        <w:tc>
          <w:tcPr>
            <w:tcW w:w="1368" w:type="dxa"/>
            <w:noWrap/>
            <w:hideMark/>
          </w:tcPr>
          <w:p w:rsidR="008C7C2F" w:rsidRPr="00612CD0" w:rsidRDefault="008C7C2F" w:rsidP="007133D7">
            <w:pPr>
              <w:jc w:val="center"/>
              <w:rPr>
                <w:rFonts w:ascii="Arabic Typesetting" w:hAnsi="Arabic Typesetting" w:cs="Arabic Typesetting"/>
                <w:sz w:val="28"/>
                <w:szCs w:val="28"/>
                <w:rtl/>
              </w:rPr>
            </w:pPr>
            <w:r w:rsidRPr="00612CD0">
              <w:rPr>
                <w:rFonts w:ascii="Arabic Typesetting" w:hAnsi="Arabic Typesetting" w:cs="Arabic Typesetting"/>
                <w:sz w:val="28"/>
                <w:szCs w:val="28"/>
                <w:rtl/>
              </w:rPr>
              <w:t>الميزانية العادية</w:t>
            </w:r>
          </w:p>
        </w:tc>
        <w:tc>
          <w:tcPr>
            <w:tcW w:w="1280" w:type="dxa"/>
            <w:noWrap/>
            <w:hideMark/>
          </w:tcPr>
          <w:p w:rsidR="008C7C2F" w:rsidRPr="00612CD0" w:rsidRDefault="008C7C2F" w:rsidP="007133D7">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73"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w:t>
            </w:r>
          </w:p>
        </w:tc>
        <w:tc>
          <w:tcPr>
            <w:tcW w:w="2793" w:type="dxa"/>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ندوة وطنية بشأن نظام معاهدة البراءات</w:t>
            </w:r>
          </w:p>
        </w:tc>
        <w:tc>
          <w:tcPr>
            <w:tcW w:w="1785" w:type="dxa"/>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 xml:space="preserve">مكتب الويبو في </w:t>
            </w:r>
            <w:r w:rsidR="000C0147">
              <w:rPr>
                <w:rFonts w:ascii="Arabic Typesetting" w:hAnsi="Arabic Typesetting" w:cs="Arabic Typesetting" w:hint="cs"/>
                <w:sz w:val="28"/>
                <w:szCs w:val="28"/>
                <w:rtl/>
              </w:rPr>
              <w:t>روسيا</w:t>
            </w:r>
          </w:p>
        </w:tc>
        <w:tc>
          <w:tcPr>
            <w:tcW w:w="1612"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الاتحاد الروسي (</w:t>
            </w:r>
            <w:r w:rsidRPr="00612CD0">
              <w:rPr>
                <w:rFonts w:ascii="Arabic Typesetting" w:hAnsi="Arabic Typesetting" w:cs="Arabic Typesetting"/>
                <w:sz w:val="28"/>
                <w:szCs w:val="28"/>
              </w:rPr>
              <w:t>RU</w:t>
            </w:r>
            <w:r w:rsidRPr="00612CD0">
              <w:rPr>
                <w:rFonts w:ascii="Arabic Typesetting" w:hAnsi="Arabic Typesetting" w:cs="Arabic Typesetting"/>
                <w:sz w:val="28"/>
                <w:szCs w:val="28"/>
                <w:rtl/>
              </w:rPr>
              <w:t>)</w:t>
            </w:r>
          </w:p>
        </w:tc>
        <w:tc>
          <w:tcPr>
            <w:tcW w:w="1879"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الاتحاد الروسي (</w:t>
            </w:r>
            <w:r w:rsidRPr="00612CD0">
              <w:rPr>
                <w:rFonts w:ascii="Arabic Typesetting" w:hAnsi="Arabic Typesetting" w:cs="Arabic Typesetting"/>
                <w:sz w:val="28"/>
                <w:szCs w:val="28"/>
              </w:rPr>
              <w:t>RU</w:t>
            </w:r>
            <w:r w:rsidRPr="00612CD0">
              <w:rPr>
                <w:rFonts w:ascii="Arabic Typesetting" w:hAnsi="Arabic Typesetting" w:cs="Arabic Typesetting"/>
                <w:sz w:val="28"/>
                <w:szCs w:val="28"/>
                <w:rtl/>
              </w:rPr>
              <w:t>)</w:t>
            </w:r>
          </w:p>
        </w:tc>
        <w:tc>
          <w:tcPr>
            <w:tcW w:w="1086"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جامعة / معهد بحث</w:t>
            </w:r>
            <w:r w:rsidRPr="00612CD0">
              <w:rPr>
                <w:rFonts w:ascii="Arabic Typesetting" w:hAnsi="Arabic Typesetting" w:cs="Arabic Typesetting" w:hint="cs"/>
                <w:sz w:val="28"/>
                <w:szCs w:val="28"/>
                <w:rtl/>
              </w:rPr>
              <w:t>+ مستخدمون</w:t>
            </w:r>
          </w:p>
        </w:tc>
        <w:tc>
          <w:tcPr>
            <w:tcW w:w="1154" w:type="dxa"/>
            <w:noWrap/>
            <w:hideMark/>
          </w:tcPr>
          <w:p w:rsidR="008C7C2F" w:rsidRPr="00612CD0" w:rsidRDefault="008C7C2F" w:rsidP="008C7C2F">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Pr>
              <w:t>50</w:t>
            </w:r>
          </w:p>
          <w:p w:rsidR="008C7C2F" w:rsidRPr="00612CD0" w:rsidRDefault="008C7C2F" w:rsidP="008C7C2F">
            <w:pPr>
              <w:rPr>
                <w:rFonts w:ascii="Arabic Typesetting" w:hAnsi="Arabic Typesetting" w:cs="Arabic Typesetting"/>
                <w:sz w:val="28"/>
                <w:szCs w:val="28"/>
              </w:rPr>
            </w:pPr>
          </w:p>
        </w:tc>
      </w:tr>
      <w:tr w:rsidR="00612CD0" w:rsidRPr="00612CD0" w:rsidTr="007133D7">
        <w:trPr>
          <w:trHeight w:val="510"/>
          <w:jc w:val="center"/>
        </w:trPr>
        <w:tc>
          <w:tcPr>
            <w:tcW w:w="815"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2019-6</w:t>
            </w:r>
          </w:p>
        </w:tc>
        <w:tc>
          <w:tcPr>
            <w:tcW w:w="1368"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80" w:type="dxa"/>
            <w:noWrap/>
          </w:tcPr>
          <w:p w:rsidR="008C7C2F" w:rsidRPr="00612CD0" w:rsidRDefault="008C7C2F" w:rsidP="007133D7">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73"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باء</w:t>
            </w:r>
          </w:p>
        </w:tc>
        <w:tc>
          <w:tcPr>
            <w:tcW w:w="2793" w:type="dxa"/>
          </w:tcPr>
          <w:p w:rsidR="008C7C2F" w:rsidRPr="00612CD0" w:rsidRDefault="008C7C2F" w:rsidP="008C7C2F">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ندوة وطنية بشأن نظام معاهدة البراءات</w:t>
            </w:r>
          </w:p>
        </w:tc>
        <w:tc>
          <w:tcPr>
            <w:tcW w:w="1785" w:type="dxa"/>
          </w:tcPr>
          <w:p w:rsidR="008C7C2F" w:rsidRPr="00612CD0" w:rsidRDefault="008C7C2F" w:rsidP="008C7C2F">
            <w:pPr>
              <w:spacing w:beforeLines="40" w:before="96" w:afterLines="40" w:after="96"/>
              <w:rPr>
                <w:rFonts w:ascii="Arabic Typesetting" w:hAnsi="Arabic Typesetting" w:cs="Arabic Typesetting"/>
                <w:sz w:val="28"/>
                <w:szCs w:val="28"/>
              </w:rPr>
            </w:pPr>
            <w:r w:rsidRPr="00612CD0">
              <w:rPr>
                <w:rFonts w:ascii="Arabic Typesetting" w:hAnsi="Arabic Typesetting" w:cs="Arabic Typesetting"/>
                <w:sz w:val="28"/>
                <w:szCs w:val="28"/>
              </w:rPr>
              <w:t> </w:t>
            </w:r>
          </w:p>
        </w:tc>
        <w:tc>
          <w:tcPr>
            <w:tcW w:w="1612"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بيرو (</w:t>
            </w:r>
            <w:r w:rsidRPr="00612CD0">
              <w:rPr>
                <w:rFonts w:ascii="Arabic Typesetting" w:hAnsi="Arabic Typesetting" w:cs="Arabic Typesetting"/>
                <w:sz w:val="28"/>
                <w:szCs w:val="28"/>
              </w:rPr>
              <w:t>PE</w:t>
            </w:r>
            <w:r w:rsidRPr="00612CD0">
              <w:rPr>
                <w:rFonts w:ascii="Arabic Typesetting" w:hAnsi="Arabic Typesetting" w:cs="Arabic Typesetting"/>
                <w:sz w:val="28"/>
                <w:szCs w:val="28"/>
                <w:rtl/>
              </w:rPr>
              <w:t>)</w:t>
            </w:r>
          </w:p>
        </w:tc>
        <w:tc>
          <w:tcPr>
            <w:tcW w:w="1879"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بيرو (</w:t>
            </w:r>
            <w:r w:rsidRPr="00612CD0">
              <w:rPr>
                <w:rFonts w:ascii="Arabic Typesetting" w:hAnsi="Arabic Typesetting" w:cs="Arabic Typesetting"/>
                <w:sz w:val="28"/>
                <w:szCs w:val="28"/>
              </w:rPr>
              <w:t>PE</w:t>
            </w:r>
            <w:r w:rsidRPr="00612CD0">
              <w:rPr>
                <w:rFonts w:ascii="Arabic Typesetting" w:hAnsi="Arabic Typesetting" w:cs="Arabic Typesetting"/>
                <w:sz w:val="28"/>
                <w:szCs w:val="28"/>
                <w:rtl/>
              </w:rPr>
              <w:t>)</w:t>
            </w:r>
          </w:p>
        </w:tc>
        <w:tc>
          <w:tcPr>
            <w:tcW w:w="1086"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جامعة / معهد بحث</w:t>
            </w:r>
            <w:r w:rsidRPr="00612CD0">
              <w:rPr>
                <w:rFonts w:ascii="Arabic Typesetting" w:hAnsi="Arabic Typesetting" w:cs="Arabic Typesetting" w:hint="cs"/>
                <w:sz w:val="28"/>
                <w:szCs w:val="28"/>
                <w:rtl/>
              </w:rPr>
              <w:t>+ مستخدمون</w:t>
            </w:r>
          </w:p>
        </w:tc>
        <w:tc>
          <w:tcPr>
            <w:tcW w:w="1154"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tl/>
              </w:rPr>
            </w:pPr>
          </w:p>
        </w:tc>
      </w:tr>
      <w:tr w:rsidR="00612CD0" w:rsidRPr="00612CD0" w:rsidTr="007133D7">
        <w:trPr>
          <w:trHeight w:val="510"/>
          <w:jc w:val="center"/>
        </w:trPr>
        <w:tc>
          <w:tcPr>
            <w:tcW w:w="815"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2019-6</w:t>
            </w:r>
          </w:p>
        </w:tc>
        <w:tc>
          <w:tcPr>
            <w:tcW w:w="1368" w:type="dxa"/>
            <w:noWrap/>
          </w:tcPr>
          <w:p w:rsidR="008C7C2F" w:rsidRPr="00612CD0" w:rsidRDefault="008C7C2F" w:rsidP="008C7C2F">
            <w:pPr>
              <w:keepNext/>
              <w:keepLines/>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80" w:type="dxa"/>
            <w:noWrap/>
          </w:tcPr>
          <w:p w:rsidR="008C7C2F" w:rsidRPr="00612CD0" w:rsidRDefault="008C7C2F" w:rsidP="007133D7">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73" w:type="dxa"/>
            <w:noWrap/>
          </w:tcPr>
          <w:p w:rsidR="008C7C2F" w:rsidRPr="00612CD0" w:rsidRDefault="008C7C2F" w:rsidP="008C7C2F">
            <w:pPr>
              <w:keepNext/>
              <w:keepLines/>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w:t>
            </w:r>
          </w:p>
        </w:tc>
        <w:tc>
          <w:tcPr>
            <w:tcW w:w="2793" w:type="dxa"/>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ندوة وطنية بش</w:t>
            </w:r>
            <w:r w:rsidRPr="00612CD0">
              <w:rPr>
                <w:rFonts w:ascii="Arabic Typesetting" w:hAnsi="Arabic Typesetting" w:cs="Arabic Typesetting" w:hint="cs"/>
                <w:sz w:val="28"/>
                <w:szCs w:val="28"/>
                <w:rtl/>
              </w:rPr>
              <w:t>أ</w:t>
            </w:r>
            <w:r w:rsidRPr="00612CD0">
              <w:rPr>
                <w:rFonts w:ascii="Arabic Typesetting" w:hAnsi="Arabic Typesetting" w:cs="Arabic Typesetting"/>
                <w:sz w:val="28"/>
                <w:szCs w:val="28"/>
                <w:rtl/>
              </w:rPr>
              <w:t>ن معاهدة البراءات</w:t>
            </w:r>
          </w:p>
        </w:tc>
        <w:tc>
          <w:tcPr>
            <w:tcW w:w="1785" w:type="dxa"/>
          </w:tcPr>
          <w:p w:rsidR="008C7C2F" w:rsidRPr="00612CD0" w:rsidRDefault="008C7C2F" w:rsidP="008C7C2F">
            <w:pPr>
              <w:keepNext/>
              <w:keepLines/>
              <w:spacing w:beforeLines="40" w:before="96" w:afterLines="40" w:after="96"/>
              <w:jc w:val="center"/>
              <w:rPr>
                <w:rFonts w:ascii="Arabic Typesetting" w:hAnsi="Arabic Typesetting" w:cs="Arabic Typesetting"/>
                <w:sz w:val="28"/>
                <w:szCs w:val="28"/>
              </w:rPr>
            </w:pPr>
          </w:p>
        </w:tc>
        <w:tc>
          <w:tcPr>
            <w:tcW w:w="1612" w:type="dxa"/>
            <w:noWrap/>
          </w:tcPr>
          <w:p w:rsidR="008C7C2F" w:rsidRPr="00612CD0" w:rsidRDefault="008C7C2F" w:rsidP="008C7C2F">
            <w:pPr>
              <w:keepNext/>
              <w:keepLines/>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شيلي (</w:t>
            </w:r>
            <w:r w:rsidRPr="00612CD0">
              <w:rPr>
                <w:rFonts w:ascii="Arabic Typesetting" w:hAnsi="Arabic Typesetting" w:cs="Arabic Typesetting"/>
                <w:sz w:val="28"/>
                <w:szCs w:val="28"/>
              </w:rPr>
              <w:t>CL</w:t>
            </w:r>
            <w:r w:rsidRPr="00612CD0">
              <w:rPr>
                <w:rFonts w:ascii="Arabic Typesetting" w:hAnsi="Arabic Typesetting" w:cs="Arabic Typesetting"/>
                <w:sz w:val="28"/>
                <w:szCs w:val="28"/>
                <w:rtl/>
              </w:rPr>
              <w:t>)</w:t>
            </w:r>
          </w:p>
        </w:tc>
        <w:tc>
          <w:tcPr>
            <w:tcW w:w="1879" w:type="dxa"/>
            <w:noWrap/>
          </w:tcPr>
          <w:p w:rsidR="008C7C2F" w:rsidRPr="00612CD0" w:rsidRDefault="008C7C2F" w:rsidP="008C7C2F">
            <w:pPr>
              <w:keepNext/>
              <w:keepLines/>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شيلي (</w:t>
            </w:r>
            <w:r w:rsidRPr="00612CD0">
              <w:rPr>
                <w:rFonts w:ascii="Arabic Typesetting" w:hAnsi="Arabic Typesetting" w:cs="Arabic Typesetting"/>
                <w:sz w:val="28"/>
                <w:szCs w:val="28"/>
              </w:rPr>
              <w:t>CL</w:t>
            </w:r>
            <w:r w:rsidRPr="00612CD0">
              <w:rPr>
                <w:rFonts w:ascii="Arabic Typesetting" w:hAnsi="Arabic Typesetting" w:cs="Arabic Typesetting"/>
                <w:sz w:val="28"/>
                <w:szCs w:val="28"/>
                <w:rtl/>
              </w:rPr>
              <w:t>)</w:t>
            </w:r>
          </w:p>
        </w:tc>
        <w:tc>
          <w:tcPr>
            <w:tcW w:w="1086" w:type="dxa"/>
            <w:noWrap/>
          </w:tcPr>
          <w:p w:rsidR="008C7C2F" w:rsidRPr="00612CD0" w:rsidRDefault="008C7C2F" w:rsidP="008C7C2F">
            <w:pPr>
              <w:keepNext/>
              <w:keepLines/>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جامعة / معهد بحث</w:t>
            </w:r>
            <w:r w:rsidRPr="00612CD0">
              <w:rPr>
                <w:rFonts w:ascii="Arabic Typesetting" w:hAnsi="Arabic Typesetting" w:cs="Arabic Typesetting" w:hint="cs"/>
                <w:sz w:val="28"/>
                <w:szCs w:val="28"/>
                <w:rtl/>
              </w:rPr>
              <w:t>+ مستخدمون</w:t>
            </w:r>
          </w:p>
        </w:tc>
        <w:tc>
          <w:tcPr>
            <w:tcW w:w="1154" w:type="dxa"/>
            <w:noWrap/>
          </w:tcPr>
          <w:p w:rsidR="008C7C2F" w:rsidRPr="00612CD0" w:rsidRDefault="008C7C2F" w:rsidP="008C7C2F">
            <w:pPr>
              <w:spacing w:beforeLines="40" w:before="96" w:afterLines="40" w:after="96"/>
              <w:jc w:val="center"/>
              <w:rPr>
                <w:rFonts w:ascii="Arabic Typesetting" w:hAnsi="Arabic Typesetting" w:cs="Arabic Typesetting"/>
                <w:sz w:val="28"/>
                <w:szCs w:val="28"/>
              </w:rPr>
            </w:pPr>
          </w:p>
        </w:tc>
      </w:tr>
      <w:tr w:rsidR="00612CD0" w:rsidRPr="00612CD0" w:rsidTr="007133D7">
        <w:trPr>
          <w:trHeight w:val="510"/>
          <w:jc w:val="center"/>
        </w:trPr>
        <w:tc>
          <w:tcPr>
            <w:tcW w:w="815"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2019-6</w:t>
            </w:r>
          </w:p>
        </w:tc>
        <w:tc>
          <w:tcPr>
            <w:tcW w:w="1368"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80" w:type="dxa"/>
            <w:noWrap/>
            <w:hideMark/>
          </w:tcPr>
          <w:p w:rsidR="008C7C2F" w:rsidRPr="00612CD0" w:rsidRDefault="008C7C2F" w:rsidP="007133D7">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73"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 دال</w:t>
            </w:r>
          </w:p>
        </w:tc>
        <w:tc>
          <w:tcPr>
            <w:tcW w:w="2793" w:type="dxa"/>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ندوة وطنية جوالة حول معاهدة البراءات</w:t>
            </w:r>
          </w:p>
        </w:tc>
        <w:tc>
          <w:tcPr>
            <w:tcW w:w="1785" w:type="dxa"/>
            <w:hideMark/>
          </w:tcPr>
          <w:p w:rsidR="008C7C2F" w:rsidRPr="00612CD0" w:rsidRDefault="008C7C2F" w:rsidP="008C7C2F">
            <w:pPr>
              <w:bidi/>
              <w:spacing w:beforeLines="40" w:before="96" w:afterLines="40" w:after="96"/>
              <w:rPr>
                <w:rFonts w:ascii="Arabic Typesetting" w:hAnsi="Arabic Typesetting" w:cs="Arabic Typesetting"/>
                <w:sz w:val="28"/>
                <w:szCs w:val="28"/>
              </w:rPr>
            </w:pPr>
          </w:p>
        </w:tc>
        <w:tc>
          <w:tcPr>
            <w:tcW w:w="1612"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الهند (</w:t>
            </w:r>
            <w:r w:rsidRPr="00612CD0">
              <w:rPr>
                <w:rFonts w:ascii="Arabic Typesetting" w:hAnsi="Arabic Typesetting" w:cs="Arabic Typesetting"/>
                <w:sz w:val="28"/>
                <w:szCs w:val="28"/>
              </w:rPr>
              <w:t>IN</w:t>
            </w:r>
            <w:r w:rsidRPr="00612CD0">
              <w:rPr>
                <w:rFonts w:ascii="Arabic Typesetting" w:hAnsi="Arabic Typesetting" w:cs="Arabic Typesetting"/>
                <w:sz w:val="28"/>
                <w:szCs w:val="28"/>
                <w:rtl/>
              </w:rPr>
              <w:t>)</w:t>
            </w:r>
          </w:p>
        </w:tc>
        <w:tc>
          <w:tcPr>
            <w:tcW w:w="1879"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الهند (</w:t>
            </w:r>
            <w:r w:rsidRPr="00612CD0">
              <w:rPr>
                <w:rFonts w:ascii="Arabic Typesetting" w:hAnsi="Arabic Typesetting" w:cs="Arabic Typesetting"/>
                <w:sz w:val="28"/>
                <w:szCs w:val="28"/>
              </w:rPr>
              <w:t>IN</w:t>
            </w:r>
            <w:r w:rsidRPr="00612CD0">
              <w:rPr>
                <w:rFonts w:ascii="Arabic Typesetting" w:hAnsi="Arabic Typesetting" w:cs="Arabic Typesetting"/>
                <w:sz w:val="28"/>
                <w:szCs w:val="28"/>
                <w:rtl/>
              </w:rPr>
              <w:t>)</w:t>
            </w:r>
          </w:p>
        </w:tc>
        <w:tc>
          <w:tcPr>
            <w:tcW w:w="1086"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 مستخدمون</w:t>
            </w:r>
          </w:p>
        </w:tc>
        <w:tc>
          <w:tcPr>
            <w:tcW w:w="1154" w:type="dxa"/>
            <w:noWrap/>
            <w:hideMark/>
          </w:tcPr>
          <w:p w:rsidR="008C7C2F" w:rsidRPr="00612CD0" w:rsidRDefault="008C7C2F" w:rsidP="008C7C2F">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Pr>
              <w:t> </w:t>
            </w:r>
          </w:p>
        </w:tc>
      </w:tr>
      <w:tr w:rsidR="00612CD0" w:rsidRPr="00612CD0" w:rsidTr="007133D7">
        <w:trPr>
          <w:trHeight w:val="510"/>
          <w:jc w:val="center"/>
        </w:trPr>
        <w:tc>
          <w:tcPr>
            <w:tcW w:w="815"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2019-4</w:t>
            </w:r>
          </w:p>
        </w:tc>
        <w:tc>
          <w:tcPr>
            <w:tcW w:w="1368"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80" w:type="dxa"/>
            <w:noWrap/>
          </w:tcPr>
          <w:p w:rsidR="008C7C2F" w:rsidRPr="00612CD0" w:rsidRDefault="008C7C2F" w:rsidP="007133D7">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73"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w:t>
            </w:r>
          </w:p>
        </w:tc>
        <w:tc>
          <w:tcPr>
            <w:tcW w:w="2793" w:type="dxa"/>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ندوة حول معاهدة البراءات</w:t>
            </w:r>
          </w:p>
        </w:tc>
        <w:tc>
          <w:tcPr>
            <w:tcW w:w="1785" w:type="dxa"/>
          </w:tcPr>
          <w:p w:rsidR="008C7C2F" w:rsidRPr="00612CD0" w:rsidRDefault="008C7C2F" w:rsidP="008C7C2F">
            <w:pPr>
              <w:spacing w:beforeLines="40" w:before="96" w:afterLines="40" w:after="96"/>
              <w:rPr>
                <w:rFonts w:ascii="Arabic Typesetting" w:hAnsi="Arabic Typesetting" w:cs="Arabic Typesetting"/>
                <w:sz w:val="28"/>
                <w:szCs w:val="28"/>
              </w:rPr>
            </w:pPr>
          </w:p>
        </w:tc>
        <w:tc>
          <w:tcPr>
            <w:tcW w:w="1612"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Style w:val="shorttext"/>
                <w:rFonts w:ascii="Arabic Typesetting" w:hAnsi="Arabic Typesetting" w:cs="Arabic Typesetting"/>
                <w:sz w:val="28"/>
                <w:szCs w:val="28"/>
                <w:rtl/>
              </w:rPr>
              <w:t>سانت كيتس ونيفيس (</w:t>
            </w:r>
            <w:r w:rsidRPr="00612CD0">
              <w:rPr>
                <w:rStyle w:val="shorttext"/>
                <w:rFonts w:ascii="Arabic Typesetting" w:hAnsi="Arabic Typesetting" w:cs="Arabic Typesetting"/>
                <w:sz w:val="28"/>
                <w:szCs w:val="28"/>
              </w:rPr>
              <w:t>KN</w:t>
            </w:r>
            <w:r w:rsidRPr="00612CD0">
              <w:rPr>
                <w:rStyle w:val="shorttext"/>
                <w:rFonts w:ascii="Arabic Typesetting" w:hAnsi="Arabic Typesetting" w:cs="Arabic Typesetting"/>
                <w:sz w:val="28"/>
                <w:szCs w:val="28"/>
                <w:rtl/>
              </w:rPr>
              <w:t>)</w:t>
            </w:r>
          </w:p>
        </w:tc>
        <w:tc>
          <w:tcPr>
            <w:tcW w:w="1879"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Style w:val="shorttext"/>
                <w:rFonts w:ascii="Arabic Typesetting" w:hAnsi="Arabic Typesetting" w:cs="Arabic Typesetting"/>
                <w:sz w:val="28"/>
                <w:szCs w:val="28"/>
                <w:rtl/>
              </w:rPr>
              <w:t>سانت كيتس ونيفيس (</w:t>
            </w:r>
            <w:r w:rsidRPr="00612CD0">
              <w:rPr>
                <w:rStyle w:val="shorttext"/>
                <w:rFonts w:ascii="Arabic Typesetting" w:hAnsi="Arabic Typesetting" w:cs="Arabic Typesetting"/>
                <w:sz w:val="28"/>
                <w:szCs w:val="28"/>
              </w:rPr>
              <w:t>KN</w:t>
            </w:r>
            <w:r w:rsidRPr="00612CD0">
              <w:rPr>
                <w:rStyle w:val="shorttext"/>
                <w:rFonts w:ascii="Arabic Typesetting" w:hAnsi="Arabic Typesetting" w:cs="Arabic Typesetting"/>
                <w:sz w:val="28"/>
                <w:szCs w:val="28"/>
                <w:rtl/>
              </w:rPr>
              <w:t>)</w:t>
            </w:r>
          </w:p>
        </w:tc>
        <w:tc>
          <w:tcPr>
            <w:tcW w:w="1086" w:type="dxa"/>
            <w:noWrap/>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مستخدمون</w:t>
            </w:r>
          </w:p>
        </w:tc>
        <w:tc>
          <w:tcPr>
            <w:tcW w:w="1154" w:type="dxa"/>
            <w:noWrap/>
          </w:tcPr>
          <w:p w:rsidR="008C7C2F" w:rsidRPr="00612CD0" w:rsidRDefault="008C7C2F" w:rsidP="008C7C2F">
            <w:pPr>
              <w:spacing w:beforeLines="40" w:before="96" w:afterLines="40" w:after="96"/>
              <w:jc w:val="center"/>
              <w:rPr>
                <w:rFonts w:ascii="Arabic Typesetting" w:hAnsi="Arabic Typesetting" w:cs="Arabic Typesetting"/>
                <w:sz w:val="28"/>
                <w:szCs w:val="28"/>
              </w:rPr>
            </w:pPr>
          </w:p>
        </w:tc>
      </w:tr>
      <w:tr w:rsidR="00612CD0" w:rsidRPr="00612CD0" w:rsidTr="007133D7">
        <w:trPr>
          <w:trHeight w:val="765"/>
          <w:jc w:val="center"/>
        </w:trPr>
        <w:tc>
          <w:tcPr>
            <w:tcW w:w="815"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2019-7</w:t>
            </w:r>
          </w:p>
        </w:tc>
        <w:tc>
          <w:tcPr>
            <w:tcW w:w="1368"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80" w:type="dxa"/>
            <w:noWrap/>
            <w:hideMark/>
          </w:tcPr>
          <w:p w:rsidR="008C7C2F" w:rsidRPr="00612CD0" w:rsidRDefault="008C7C2F" w:rsidP="007133D7">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حلقة عمل وندوة بشأن معاهدة البراءات</w:t>
            </w:r>
          </w:p>
        </w:tc>
        <w:tc>
          <w:tcPr>
            <w:tcW w:w="1073"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w:t>
            </w:r>
          </w:p>
        </w:tc>
        <w:tc>
          <w:tcPr>
            <w:tcW w:w="2793" w:type="dxa"/>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 xml:space="preserve">ندوة </w:t>
            </w:r>
            <w:r w:rsidRPr="00612CD0">
              <w:rPr>
                <w:rFonts w:ascii="Arabic Typesetting" w:hAnsi="Arabic Typesetting" w:cs="Arabic Typesetting" w:hint="cs"/>
                <w:sz w:val="28"/>
                <w:szCs w:val="28"/>
                <w:rtl/>
              </w:rPr>
              <w:t>إقليمية</w:t>
            </w:r>
            <w:r w:rsidRPr="00612CD0">
              <w:rPr>
                <w:rFonts w:ascii="Arabic Typesetting" w:hAnsi="Arabic Typesetting" w:cs="Arabic Typesetting"/>
                <w:sz w:val="28"/>
                <w:szCs w:val="28"/>
                <w:rtl/>
              </w:rPr>
              <w:t xml:space="preserve"> حول معاهدة البراءات</w:t>
            </w:r>
            <w:r w:rsidRPr="00612CD0">
              <w:rPr>
                <w:rFonts w:ascii="Arabic Typesetting" w:hAnsi="Arabic Typesetting" w:cs="Arabic Typesetting" w:hint="cs"/>
                <w:sz w:val="28"/>
                <w:szCs w:val="28"/>
                <w:rtl/>
              </w:rPr>
              <w:t xml:space="preserve"> لفائدة ا</w:t>
            </w:r>
            <w:r w:rsidRPr="00612CD0">
              <w:rPr>
                <w:rFonts w:ascii="Arabic Typesetting" w:hAnsi="Arabic Typesetting" w:cs="Arabic Typesetting"/>
                <w:sz w:val="28"/>
                <w:szCs w:val="28"/>
                <w:rtl/>
              </w:rPr>
              <w:t>لبلدان الأفريقية الناطقة بالبرتغالية</w:t>
            </w:r>
          </w:p>
        </w:tc>
        <w:tc>
          <w:tcPr>
            <w:tcW w:w="1785" w:type="dxa"/>
            <w:hideMark/>
          </w:tcPr>
          <w:p w:rsidR="008C7C2F" w:rsidRPr="00612CD0" w:rsidRDefault="008C7C2F" w:rsidP="008C7C2F">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معهد أنغولا للملكية الصناعية</w:t>
            </w:r>
          </w:p>
        </w:tc>
        <w:tc>
          <w:tcPr>
            <w:tcW w:w="1612"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أنغولا</w:t>
            </w:r>
            <w:r w:rsidRPr="00612CD0">
              <w:rPr>
                <w:rFonts w:ascii="Arabic Typesetting" w:hAnsi="Arabic Typesetting" w:cs="Arabic Typesetting"/>
                <w:sz w:val="28"/>
                <w:szCs w:val="28"/>
              </w:rPr>
              <w:t xml:space="preserve"> (AO)</w:t>
            </w:r>
            <w:r w:rsidRPr="00612CD0">
              <w:rPr>
                <w:rFonts w:ascii="Arabic Typesetting" w:hAnsi="Arabic Typesetting" w:cs="Arabic Typesetting"/>
                <w:sz w:val="28"/>
                <w:szCs w:val="28"/>
              </w:rPr>
              <w:br/>
            </w:r>
          </w:p>
        </w:tc>
        <w:tc>
          <w:tcPr>
            <w:tcW w:w="1879"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p>
        </w:tc>
        <w:tc>
          <w:tcPr>
            <w:tcW w:w="1086"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w:t>
            </w:r>
          </w:p>
        </w:tc>
        <w:tc>
          <w:tcPr>
            <w:tcW w:w="1154" w:type="dxa"/>
            <w:noWrap/>
            <w:hideMark/>
          </w:tcPr>
          <w:p w:rsidR="008C7C2F" w:rsidRPr="00612CD0" w:rsidRDefault="008C7C2F" w:rsidP="008C7C2F">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Pr>
              <w:t> </w:t>
            </w:r>
          </w:p>
        </w:tc>
      </w:tr>
      <w:tr w:rsidR="00612CD0" w:rsidRPr="00612CD0" w:rsidTr="007133D7">
        <w:trPr>
          <w:trHeight w:val="510"/>
          <w:jc w:val="center"/>
        </w:trPr>
        <w:tc>
          <w:tcPr>
            <w:tcW w:w="815" w:type="dxa"/>
            <w:noWrap/>
            <w:hideMark/>
          </w:tcPr>
          <w:p w:rsidR="008C7C2F" w:rsidRPr="00612CD0" w:rsidRDefault="008C7C2F" w:rsidP="008C7C2F">
            <w:pPr>
              <w:bidi/>
              <w:spacing w:beforeLines="40" w:before="96" w:afterLines="40" w:after="96"/>
              <w:rPr>
                <w:rFonts w:ascii="Arabic Typesetting" w:hAnsi="Arabic Typesetting" w:cs="Arabic Typesetting"/>
                <w:sz w:val="28"/>
                <w:szCs w:val="28"/>
              </w:rPr>
            </w:pPr>
            <w:r w:rsidRPr="00612CD0">
              <w:rPr>
                <w:rFonts w:ascii="Arabic Typesetting" w:hAnsi="Arabic Typesetting" w:cs="Arabic Typesetting" w:hint="cs"/>
                <w:sz w:val="28"/>
                <w:szCs w:val="28"/>
                <w:rtl/>
              </w:rPr>
              <w:t>2019-7</w:t>
            </w:r>
          </w:p>
        </w:tc>
        <w:tc>
          <w:tcPr>
            <w:tcW w:w="1368"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80" w:type="dxa"/>
            <w:noWrap/>
            <w:hideMark/>
          </w:tcPr>
          <w:p w:rsidR="008C7C2F" w:rsidRPr="00612CD0" w:rsidRDefault="008C7C2F" w:rsidP="007133D7">
            <w:pPr>
              <w:jc w:val="center"/>
            </w:pPr>
            <w:r w:rsidRPr="00612CD0">
              <w:rPr>
                <w:rFonts w:ascii="Arabic Typesetting" w:hAnsi="Arabic Typesetting" w:cs="Arabic Typesetting"/>
                <w:sz w:val="28"/>
                <w:szCs w:val="28"/>
                <w:rtl/>
              </w:rPr>
              <w:t>حلقة عمل وندوة بشأن معاهدة البراءات</w:t>
            </w:r>
          </w:p>
        </w:tc>
        <w:tc>
          <w:tcPr>
            <w:tcW w:w="1073"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 xml:space="preserve">جيم، </w:t>
            </w:r>
            <w:r w:rsidRPr="00612CD0">
              <w:rPr>
                <w:rFonts w:ascii="Arabic Typesetting" w:hAnsi="Arabic Typesetting" w:cs="Arabic Typesetting"/>
                <w:sz w:val="28"/>
                <w:szCs w:val="28"/>
                <w:rtl/>
              </w:rPr>
              <w:t>هاء</w:t>
            </w:r>
          </w:p>
        </w:tc>
        <w:tc>
          <w:tcPr>
            <w:tcW w:w="2793" w:type="dxa"/>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حلقة عمل حول الفحص الموضوعي في المرحلة الوطنية لمعاهدة البراءات</w:t>
            </w:r>
          </w:p>
        </w:tc>
        <w:tc>
          <w:tcPr>
            <w:tcW w:w="1785" w:type="dxa"/>
            <w:hideMark/>
          </w:tcPr>
          <w:p w:rsidR="008C7C2F" w:rsidRPr="00612CD0" w:rsidRDefault="008C7C2F" w:rsidP="008C7C2F">
            <w:pPr>
              <w:spacing w:beforeLines="40" w:before="96" w:afterLines="40" w:after="96"/>
              <w:rPr>
                <w:rFonts w:ascii="Arabic Typesetting" w:hAnsi="Arabic Typesetting" w:cs="Arabic Typesetting"/>
                <w:sz w:val="28"/>
                <w:szCs w:val="28"/>
                <w:rtl/>
              </w:rPr>
            </w:pPr>
            <w:r w:rsidRPr="00612CD0">
              <w:rPr>
                <w:rFonts w:ascii="Arabic Typesetting" w:hAnsi="Arabic Typesetting" w:cs="Arabic Typesetting"/>
                <w:sz w:val="28"/>
                <w:szCs w:val="28"/>
              </w:rPr>
              <w:t> </w:t>
            </w:r>
          </w:p>
        </w:tc>
        <w:tc>
          <w:tcPr>
            <w:tcW w:w="1612" w:type="dxa"/>
            <w:noWrap/>
            <w:hideMark/>
          </w:tcPr>
          <w:p w:rsidR="008C7C2F" w:rsidRPr="00612CD0" w:rsidRDefault="008C7C2F" w:rsidP="008C7C2F">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إثيوبيا</w:t>
            </w:r>
            <w:r w:rsidRPr="00612CD0">
              <w:rPr>
                <w:rFonts w:ascii="Arabic Typesetting" w:hAnsi="Arabic Typesetting" w:cs="Arabic Typesetting"/>
                <w:sz w:val="28"/>
                <w:szCs w:val="28"/>
              </w:rPr>
              <w:t xml:space="preserve"> (ET)</w:t>
            </w:r>
          </w:p>
        </w:tc>
        <w:tc>
          <w:tcPr>
            <w:tcW w:w="1879" w:type="dxa"/>
            <w:noWrap/>
            <w:hideMark/>
          </w:tcPr>
          <w:p w:rsidR="008C7C2F" w:rsidRPr="00612CD0" w:rsidRDefault="008C7C2F" w:rsidP="006C57C8">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البحرين</w:t>
            </w:r>
            <w:r w:rsidRPr="00612CD0">
              <w:rPr>
                <w:rFonts w:ascii="Arabic Typesetting" w:hAnsi="Arabic Typesetting" w:cs="Arabic Typesetting"/>
                <w:sz w:val="28"/>
                <w:szCs w:val="28"/>
              </w:rPr>
              <w:t xml:space="preserve"> </w:t>
            </w:r>
            <w:r w:rsidRPr="00612CD0">
              <w:rPr>
                <w:rFonts w:ascii="Arabic Typesetting" w:hAnsi="Arabic Typesetting" w:cs="Arabic Typesetting" w:hint="cs"/>
                <w:sz w:val="28"/>
                <w:szCs w:val="28"/>
                <w:rtl/>
              </w:rPr>
              <w:t>(</w:t>
            </w:r>
            <w:r w:rsidRPr="00612CD0">
              <w:rPr>
                <w:rFonts w:ascii="Arabic Typesetting" w:hAnsi="Arabic Typesetting" w:cs="Arabic Typesetting"/>
                <w:sz w:val="28"/>
                <w:szCs w:val="28"/>
              </w:rPr>
              <w:t>BH</w:t>
            </w:r>
            <w:r w:rsidRPr="00612CD0">
              <w:rPr>
                <w:rFonts w:ascii="Arabic Typesetting" w:hAnsi="Arabic Typesetting" w:cs="Arabic Typesetting" w:hint="cs"/>
                <w:sz w:val="28"/>
                <w:szCs w:val="28"/>
                <w:rtl/>
              </w:rPr>
              <w:t>)</w:t>
            </w:r>
            <w:r w:rsidR="006C57C8">
              <w:rPr>
                <w:rFonts w:ascii="Arabic Typesetting" w:hAnsi="Arabic Typesetting" w:cs="Arabic Typesetting"/>
                <w:sz w:val="28"/>
                <w:szCs w:val="28"/>
                <w:rtl/>
              </w:rPr>
              <w:br/>
            </w:r>
            <w:r w:rsidRPr="00612CD0">
              <w:rPr>
                <w:rFonts w:ascii="Arabic Typesetting" w:hAnsi="Arabic Typesetting" w:cs="Arabic Typesetting"/>
                <w:sz w:val="28"/>
                <w:szCs w:val="28"/>
                <w:rtl/>
              </w:rPr>
              <w:t>إثيوبيا</w:t>
            </w:r>
            <w:r w:rsidRPr="00612CD0">
              <w:rPr>
                <w:rFonts w:ascii="Arabic Typesetting" w:hAnsi="Arabic Typesetting" w:cs="Arabic Typesetting"/>
                <w:sz w:val="28"/>
                <w:szCs w:val="28"/>
              </w:rPr>
              <w:t xml:space="preserve"> (ET) </w:t>
            </w:r>
          </w:p>
        </w:tc>
        <w:tc>
          <w:tcPr>
            <w:tcW w:w="1086"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مكتب</w:t>
            </w:r>
          </w:p>
        </w:tc>
        <w:tc>
          <w:tcPr>
            <w:tcW w:w="1154" w:type="dxa"/>
            <w:noWrap/>
            <w:hideMark/>
          </w:tcPr>
          <w:p w:rsidR="008C7C2F" w:rsidRPr="00612CD0" w:rsidRDefault="008C7C2F" w:rsidP="008C7C2F">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Pr>
              <w:t> </w:t>
            </w:r>
          </w:p>
        </w:tc>
      </w:tr>
      <w:tr w:rsidR="00612CD0" w:rsidRPr="00612CD0" w:rsidTr="007133D7">
        <w:trPr>
          <w:trHeight w:val="765"/>
          <w:jc w:val="center"/>
        </w:trPr>
        <w:tc>
          <w:tcPr>
            <w:tcW w:w="815"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2019-8</w:t>
            </w:r>
          </w:p>
        </w:tc>
        <w:tc>
          <w:tcPr>
            <w:tcW w:w="1368"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80" w:type="dxa"/>
            <w:noWrap/>
            <w:hideMark/>
          </w:tcPr>
          <w:p w:rsidR="008C7C2F" w:rsidRPr="00612CD0" w:rsidRDefault="008C7C2F" w:rsidP="007133D7">
            <w:pPr>
              <w:jc w:val="center"/>
            </w:pPr>
            <w:r w:rsidRPr="00612CD0">
              <w:rPr>
                <w:rFonts w:ascii="Arabic Typesetting" w:hAnsi="Arabic Typesetting" w:cs="Arabic Typesetting"/>
                <w:sz w:val="28"/>
                <w:szCs w:val="28"/>
                <w:rtl/>
              </w:rPr>
              <w:t>حلقة عمل وندوة بشأن معاهدة البراءات</w:t>
            </w:r>
          </w:p>
        </w:tc>
        <w:tc>
          <w:tcPr>
            <w:tcW w:w="1073"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باء، جيم</w:t>
            </w:r>
          </w:p>
        </w:tc>
        <w:tc>
          <w:tcPr>
            <w:tcW w:w="2793" w:type="dxa"/>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ندوة بشأن معاهدة البراءات</w:t>
            </w:r>
          </w:p>
        </w:tc>
        <w:tc>
          <w:tcPr>
            <w:tcW w:w="1785" w:type="dxa"/>
            <w:hideMark/>
          </w:tcPr>
          <w:p w:rsidR="008C7C2F" w:rsidRPr="00612CD0" w:rsidRDefault="008C7C2F" w:rsidP="008C7C2F">
            <w:pPr>
              <w:spacing w:beforeLines="40" w:before="96" w:afterLines="40" w:after="96"/>
              <w:rPr>
                <w:rFonts w:ascii="Arabic Typesetting" w:hAnsi="Arabic Typesetting" w:cs="Arabic Typesetting"/>
                <w:sz w:val="28"/>
                <w:szCs w:val="28"/>
              </w:rPr>
            </w:pPr>
            <w:r w:rsidRPr="00612CD0">
              <w:rPr>
                <w:rFonts w:ascii="Arabic Typesetting" w:hAnsi="Arabic Typesetting" w:cs="Arabic Typesetting"/>
                <w:sz w:val="28"/>
                <w:szCs w:val="28"/>
              </w:rPr>
              <w:t> </w:t>
            </w:r>
          </w:p>
        </w:tc>
        <w:tc>
          <w:tcPr>
            <w:tcW w:w="1612" w:type="dxa"/>
            <w:noWrap/>
            <w:hideMark/>
          </w:tcPr>
          <w:p w:rsidR="008C7C2F" w:rsidRPr="00612CD0" w:rsidRDefault="008C7C2F" w:rsidP="008C7C2F">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موزمبيق</w:t>
            </w:r>
            <w:r w:rsidRPr="00612CD0">
              <w:rPr>
                <w:rFonts w:ascii="Arabic Typesetting" w:hAnsi="Arabic Typesetting" w:cs="Arabic Typesetting"/>
                <w:sz w:val="28"/>
                <w:szCs w:val="28"/>
              </w:rPr>
              <w:t xml:space="preserve"> (MZ)</w:t>
            </w:r>
          </w:p>
        </w:tc>
        <w:tc>
          <w:tcPr>
            <w:tcW w:w="1879" w:type="dxa"/>
            <w:noWrap/>
            <w:hideMark/>
          </w:tcPr>
          <w:p w:rsidR="008C7C2F" w:rsidRPr="00612CD0" w:rsidRDefault="008C7C2F" w:rsidP="006C57C8">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موزمبيق</w:t>
            </w:r>
            <w:r w:rsidRPr="00612CD0">
              <w:rPr>
                <w:rFonts w:ascii="Arabic Typesetting" w:hAnsi="Arabic Typesetting" w:cs="Arabic Typesetting" w:hint="cs"/>
                <w:sz w:val="28"/>
                <w:szCs w:val="28"/>
                <w:rtl/>
              </w:rPr>
              <w:t xml:space="preserve"> </w:t>
            </w:r>
            <w:r w:rsidRPr="00612CD0">
              <w:rPr>
                <w:rFonts w:ascii="Arabic Typesetting" w:hAnsi="Arabic Typesetting" w:cs="Arabic Typesetting"/>
                <w:sz w:val="28"/>
                <w:szCs w:val="28"/>
              </w:rPr>
              <w:t xml:space="preserve"> (MZ)</w:t>
            </w:r>
          </w:p>
        </w:tc>
        <w:tc>
          <w:tcPr>
            <w:tcW w:w="1086" w:type="dxa"/>
            <w:noWrap/>
            <w:hideMark/>
          </w:tcPr>
          <w:p w:rsidR="008C7C2F" w:rsidRPr="00612CD0" w:rsidRDefault="008C7C2F" w:rsidP="008C7C2F">
            <w:r w:rsidRPr="00612CD0">
              <w:rPr>
                <w:rFonts w:ascii="Arabic Typesetting" w:hAnsi="Arabic Typesetting" w:cs="Arabic Typesetting"/>
                <w:sz w:val="28"/>
                <w:szCs w:val="28"/>
                <w:rtl/>
              </w:rPr>
              <w:t>مكتب</w:t>
            </w:r>
          </w:p>
        </w:tc>
        <w:tc>
          <w:tcPr>
            <w:tcW w:w="1154"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p>
        </w:tc>
      </w:tr>
      <w:tr w:rsidR="00612CD0" w:rsidRPr="00612CD0" w:rsidTr="007133D7">
        <w:trPr>
          <w:trHeight w:val="1020"/>
          <w:jc w:val="center"/>
        </w:trPr>
        <w:tc>
          <w:tcPr>
            <w:tcW w:w="815"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lastRenderedPageBreak/>
              <w:t>2019-9</w:t>
            </w:r>
          </w:p>
        </w:tc>
        <w:tc>
          <w:tcPr>
            <w:tcW w:w="1368"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80" w:type="dxa"/>
            <w:noWrap/>
            <w:hideMark/>
          </w:tcPr>
          <w:p w:rsidR="008C7C2F" w:rsidRPr="00612CD0" w:rsidRDefault="008C7C2F" w:rsidP="007133D7">
            <w:pPr>
              <w:jc w:val="center"/>
            </w:pPr>
            <w:r w:rsidRPr="00612CD0">
              <w:rPr>
                <w:rFonts w:ascii="Arabic Typesetting" w:hAnsi="Arabic Typesetting" w:cs="Arabic Typesetting"/>
                <w:sz w:val="28"/>
                <w:szCs w:val="28"/>
                <w:rtl/>
              </w:rPr>
              <w:t>حلقة عمل وندوة بشأن معاهدة البراءات</w:t>
            </w:r>
          </w:p>
        </w:tc>
        <w:tc>
          <w:tcPr>
            <w:tcW w:w="1073"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باء</w:t>
            </w:r>
          </w:p>
        </w:tc>
        <w:tc>
          <w:tcPr>
            <w:tcW w:w="2793" w:type="dxa"/>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ندوة إقليمية حول معاهدة البراءات</w:t>
            </w:r>
          </w:p>
          <w:p w:rsidR="008C7C2F" w:rsidRPr="00612CD0" w:rsidRDefault="008C7C2F" w:rsidP="008C7C2F">
            <w:pPr>
              <w:bidi/>
              <w:spacing w:beforeLines="40" w:before="96" w:afterLines="40" w:after="96"/>
              <w:jc w:val="center"/>
              <w:rPr>
                <w:rFonts w:ascii="Arabic Typesetting" w:hAnsi="Arabic Typesetting" w:cs="Arabic Typesetting"/>
                <w:sz w:val="28"/>
                <w:szCs w:val="28"/>
              </w:rPr>
            </w:pPr>
          </w:p>
        </w:tc>
        <w:tc>
          <w:tcPr>
            <w:tcW w:w="1785" w:type="dxa"/>
            <w:hideMark/>
          </w:tcPr>
          <w:p w:rsidR="008C7C2F" w:rsidRPr="00612CD0" w:rsidRDefault="008C7C2F" w:rsidP="008C7C2F">
            <w:pPr>
              <w:spacing w:beforeLines="40" w:before="96" w:afterLines="40" w:after="96"/>
              <w:rPr>
                <w:rFonts w:ascii="Arabic Typesetting" w:hAnsi="Arabic Typesetting" w:cs="Arabic Typesetting"/>
                <w:sz w:val="28"/>
                <w:szCs w:val="28"/>
              </w:rPr>
            </w:pPr>
            <w:r w:rsidRPr="00612CD0">
              <w:rPr>
                <w:rFonts w:ascii="Arabic Typesetting" w:hAnsi="Arabic Typesetting" w:cs="Arabic Typesetting"/>
                <w:sz w:val="28"/>
                <w:szCs w:val="28"/>
              </w:rPr>
              <w:t> </w:t>
            </w:r>
          </w:p>
        </w:tc>
        <w:tc>
          <w:tcPr>
            <w:tcW w:w="1612" w:type="dxa"/>
            <w:hideMark/>
          </w:tcPr>
          <w:p w:rsidR="008C7C2F" w:rsidRPr="00612CD0" w:rsidRDefault="008C7C2F" w:rsidP="008C7C2F">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بوتسوانا</w:t>
            </w:r>
            <w:r w:rsidRPr="00612CD0">
              <w:rPr>
                <w:rFonts w:ascii="Arabic Typesetting" w:hAnsi="Arabic Typesetting" w:cs="Arabic Typesetting"/>
                <w:sz w:val="28"/>
                <w:szCs w:val="28"/>
              </w:rPr>
              <w:t xml:space="preserve"> (BW)</w:t>
            </w:r>
          </w:p>
        </w:tc>
        <w:tc>
          <w:tcPr>
            <w:tcW w:w="1879" w:type="dxa"/>
            <w:hideMark/>
          </w:tcPr>
          <w:p w:rsidR="008C7C2F" w:rsidRPr="00612CD0" w:rsidRDefault="008C7C2F" w:rsidP="008C7C2F">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بوتسوانا</w:t>
            </w:r>
            <w:r w:rsidRPr="00612CD0">
              <w:rPr>
                <w:rFonts w:ascii="Arabic Typesetting" w:hAnsi="Arabic Typesetting" w:cs="Arabic Typesetting" w:hint="cs"/>
                <w:sz w:val="28"/>
                <w:szCs w:val="28"/>
                <w:rtl/>
              </w:rPr>
              <w:t xml:space="preserve"> </w:t>
            </w:r>
            <w:r w:rsidRPr="00612CD0">
              <w:rPr>
                <w:rFonts w:ascii="Arabic Typesetting" w:hAnsi="Arabic Typesetting" w:cs="Arabic Typesetting"/>
                <w:sz w:val="28"/>
                <w:szCs w:val="28"/>
              </w:rPr>
              <w:t xml:space="preserve"> (BW)</w:t>
            </w:r>
          </w:p>
        </w:tc>
        <w:tc>
          <w:tcPr>
            <w:tcW w:w="1086" w:type="dxa"/>
            <w:noWrap/>
            <w:hideMark/>
          </w:tcPr>
          <w:p w:rsidR="008C7C2F" w:rsidRPr="00612CD0" w:rsidRDefault="008C7C2F" w:rsidP="008C7C2F">
            <w:r w:rsidRPr="00612CD0">
              <w:rPr>
                <w:rFonts w:ascii="Arabic Typesetting" w:hAnsi="Arabic Typesetting" w:cs="Arabic Typesetting"/>
                <w:sz w:val="28"/>
                <w:szCs w:val="28"/>
                <w:rtl/>
              </w:rPr>
              <w:t>مكتب</w:t>
            </w:r>
          </w:p>
        </w:tc>
        <w:tc>
          <w:tcPr>
            <w:tcW w:w="1154" w:type="dxa"/>
            <w:noWrap/>
            <w:hideMark/>
          </w:tcPr>
          <w:p w:rsidR="008C7C2F" w:rsidRPr="00612CD0" w:rsidRDefault="008C7C2F" w:rsidP="008C7C2F">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Pr>
              <w:t> </w:t>
            </w:r>
          </w:p>
        </w:tc>
      </w:tr>
      <w:tr w:rsidR="00612CD0" w:rsidRPr="00612CD0" w:rsidTr="007133D7">
        <w:trPr>
          <w:trHeight w:val="255"/>
          <w:jc w:val="center"/>
        </w:trPr>
        <w:tc>
          <w:tcPr>
            <w:tcW w:w="815"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2019-9</w:t>
            </w:r>
          </w:p>
        </w:tc>
        <w:tc>
          <w:tcPr>
            <w:tcW w:w="1368"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الميزانية العادية</w:t>
            </w:r>
          </w:p>
        </w:tc>
        <w:tc>
          <w:tcPr>
            <w:tcW w:w="1280" w:type="dxa"/>
            <w:noWrap/>
            <w:hideMark/>
          </w:tcPr>
          <w:p w:rsidR="008C7C2F" w:rsidRPr="00612CD0" w:rsidRDefault="008C7C2F" w:rsidP="007133D7">
            <w:pPr>
              <w:jc w:val="center"/>
            </w:pPr>
            <w:r w:rsidRPr="00612CD0">
              <w:rPr>
                <w:rFonts w:ascii="Arabic Typesetting" w:hAnsi="Arabic Typesetting" w:cs="Arabic Typesetting"/>
                <w:sz w:val="28"/>
                <w:szCs w:val="28"/>
                <w:rtl/>
              </w:rPr>
              <w:t>حلقة عمل وندوة بشأن معاهدة البراءات</w:t>
            </w:r>
          </w:p>
        </w:tc>
        <w:tc>
          <w:tcPr>
            <w:tcW w:w="1073" w:type="dxa"/>
            <w:noWrap/>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hint="cs"/>
                <w:sz w:val="28"/>
                <w:szCs w:val="28"/>
                <w:rtl/>
              </w:rPr>
              <w:t>جيم</w:t>
            </w:r>
          </w:p>
        </w:tc>
        <w:tc>
          <w:tcPr>
            <w:tcW w:w="2793" w:type="dxa"/>
            <w:hideMark/>
          </w:tcPr>
          <w:p w:rsidR="008C7C2F" w:rsidRPr="00612CD0" w:rsidRDefault="008C7C2F" w:rsidP="008C7C2F">
            <w:pPr>
              <w:bidi/>
              <w:spacing w:beforeLines="40" w:before="96" w:afterLines="40" w:after="96"/>
              <w:jc w:val="center"/>
              <w:rPr>
                <w:rFonts w:ascii="Arabic Typesetting" w:hAnsi="Arabic Typesetting" w:cs="Arabic Typesetting"/>
                <w:sz w:val="28"/>
                <w:szCs w:val="28"/>
                <w:rtl/>
              </w:rPr>
            </w:pPr>
            <w:r w:rsidRPr="00612CD0">
              <w:rPr>
                <w:rFonts w:ascii="Arabic Typesetting" w:hAnsi="Arabic Typesetting" w:cs="Arabic Typesetting" w:hint="cs"/>
                <w:sz w:val="28"/>
                <w:szCs w:val="28"/>
                <w:rtl/>
              </w:rPr>
              <w:t>حلقة عمل حول الفحص الموضوعي في المرحلة الوطنية لمعاهدة البراءات</w:t>
            </w:r>
            <w:r w:rsidRPr="00612CD0">
              <w:rPr>
                <w:rFonts w:ascii="Arabic Typesetting" w:hAnsi="Arabic Typesetting" w:cs="Arabic Typesetting"/>
                <w:sz w:val="28"/>
                <w:szCs w:val="28"/>
              </w:rPr>
              <w:t xml:space="preserve"> </w:t>
            </w:r>
          </w:p>
        </w:tc>
        <w:tc>
          <w:tcPr>
            <w:tcW w:w="1785" w:type="dxa"/>
            <w:hideMark/>
          </w:tcPr>
          <w:p w:rsidR="008C7C2F" w:rsidRPr="00612CD0" w:rsidRDefault="008C7C2F" w:rsidP="008C7C2F">
            <w:pPr>
              <w:spacing w:beforeLines="40" w:before="96" w:afterLines="40" w:after="96"/>
              <w:rPr>
                <w:rFonts w:ascii="Arabic Typesetting" w:hAnsi="Arabic Typesetting" w:cs="Arabic Typesetting"/>
                <w:sz w:val="28"/>
                <w:szCs w:val="28"/>
              </w:rPr>
            </w:pPr>
            <w:r w:rsidRPr="00612CD0">
              <w:rPr>
                <w:rFonts w:ascii="Arabic Typesetting" w:hAnsi="Arabic Typesetting" w:cs="Arabic Typesetting"/>
                <w:sz w:val="28"/>
                <w:szCs w:val="28"/>
              </w:rPr>
              <w:t> </w:t>
            </w:r>
          </w:p>
        </w:tc>
        <w:tc>
          <w:tcPr>
            <w:tcW w:w="1612" w:type="dxa"/>
            <w:noWrap/>
            <w:hideMark/>
          </w:tcPr>
          <w:p w:rsidR="008C7C2F" w:rsidRPr="00612CD0" w:rsidRDefault="008C7C2F" w:rsidP="008C7C2F">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الاتحاد الروسي</w:t>
            </w:r>
            <w:r w:rsidRPr="00612CD0">
              <w:rPr>
                <w:rFonts w:ascii="Arabic Typesetting" w:hAnsi="Arabic Typesetting" w:cs="Arabic Typesetting"/>
                <w:sz w:val="28"/>
                <w:szCs w:val="28"/>
              </w:rPr>
              <w:t xml:space="preserve"> (RU)</w:t>
            </w:r>
          </w:p>
        </w:tc>
        <w:tc>
          <w:tcPr>
            <w:tcW w:w="1879" w:type="dxa"/>
            <w:noWrap/>
            <w:hideMark/>
          </w:tcPr>
          <w:p w:rsidR="008C7C2F" w:rsidRPr="00612CD0" w:rsidRDefault="008C7C2F" w:rsidP="008C7C2F">
            <w:pPr>
              <w:bidi/>
              <w:jc w:val="center"/>
              <w:rPr>
                <w:rFonts w:ascii="Arabic Typesetting" w:hAnsi="Arabic Typesetting" w:cs="Arabic Typesetting"/>
                <w:sz w:val="28"/>
                <w:szCs w:val="28"/>
              </w:rPr>
            </w:pPr>
            <w:r w:rsidRPr="00612CD0">
              <w:rPr>
                <w:rFonts w:ascii="Arabic Typesetting" w:hAnsi="Arabic Typesetting" w:cs="Arabic Typesetting"/>
                <w:sz w:val="28"/>
                <w:szCs w:val="28"/>
                <w:rtl/>
              </w:rPr>
              <w:t>الاتحاد الروسي</w:t>
            </w:r>
            <w:r w:rsidRPr="00612CD0">
              <w:rPr>
                <w:rFonts w:ascii="Arabic Typesetting" w:hAnsi="Arabic Typesetting" w:cs="Arabic Typesetting" w:hint="cs"/>
                <w:sz w:val="28"/>
                <w:szCs w:val="28"/>
                <w:rtl/>
              </w:rPr>
              <w:t xml:space="preserve"> </w:t>
            </w:r>
            <w:r w:rsidRPr="00612CD0">
              <w:rPr>
                <w:rFonts w:ascii="Arabic Typesetting" w:hAnsi="Arabic Typesetting" w:cs="Arabic Typesetting"/>
                <w:sz w:val="28"/>
                <w:szCs w:val="28"/>
              </w:rPr>
              <w:t xml:space="preserve"> (RU)</w:t>
            </w:r>
            <w:r w:rsidRPr="00612CD0">
              <w:rPr>
                <w:rFonts w:ascii="Arabic Typesetting" w:hAnsi="Arabic Typesetting" w:cs="Arabic Typesetting" w:hint="cs"/>
                <w:sz w:val="28"/>
                <w:szCs w:val="28"/>
                <w:rtl/>
              </w:rPr>
              <w:t xml:space="preserve"> </w:t>
            </w:r>
          </w:p>
        </w:tc>
        <w:tc>
          <w:tcPr>
            <w:tcW w:w="1086" w:type="dxa"/>
            <w:noWrap/>
            <w:hideMark/>
          </w:tcPr>
          <w:p w:rsidR="008C7C2F" w:rsidRPr="00612CD0" w:rsidRDefault="008C7C2F" w:rsidP="008C7C2F">
            <w:r w:rsidRPr="00612CD0">
              <w:rPr>
                <w:rFonts w:ascii="Arabic Typesetting" w:hAnsi="Arabic Typesetting" w:cs="Arabic Typesetting"/>
                <w:sz w:val="28"/>
                <w:szCs w:val="28"/>
                <w:rtl/>
              </w:rPr>
              <w:t>مكتب</w:t>
            </w:r>
          </w:p>
        </w:tc>
        <w:tc>
          <w:tcPr>
            <w:tcW w:w="1154" w:type="dxa"/>
            <w:noWrap/>
            <w:hideMark/>
          </w:tcPr>
          <w:p w:rsidR="008C7C2F" w:rsidRPr="00612CD0" w:rsidRDefault="008C7C2F" w:rsidP="008C7C2F">
            <w:pPr>
              <w:spacing w:beforeLines="40" w:before="96" w:afterLines="40" w:after="96"/>
              <w:jc w:val="center"/>
              <w:rPr>
                <w:rFonts w:ascii="Arabic Typesetting" w:hAnsi="Arabic Typesetting" w:cs="Arabic Typesetting"/>
                <w:sz w:val="28"/>
                <w:szCs w:val="28"/>
              </w:rPr>
            </w:pPr>
            <w:r w:rsidRPr="00612CD0">
              <w:rPr>
                <w:rFonts w:ascii="Arabic Typesetting" w:hAnsi="Arabic Typesetting" w:cs="Arabic Typesetting"/>
                <w:sz w:val="28"/>
                <w:szCs w:val="28"/>
              </w:rPr>
              <w:t> </w:t>
            </w:r>
          </w:p>
        </w:tc>
      </w:tr>
    </w:tbl>
    <w:p w:rsidR="00530F84" w:rsidRPr="00612CD0" w:rsidRDefault="00530F84" w:rsidP="00D750EA">
      <w:pPr>
        <w:pStyle w:val="ONUME"/>
        <w:numPr>
          <w:ilvl w:val="0"/>
          <w:numId w:val="0"/>
        </w:numPr>
        <w:bidi/>
        <w:rPr>
          <w:rtl/>
        </w:rPr>
      </w:pPr>
    </w:p>
    <w:p w:rsidR="00530F84" w:rsidRPr="00612CD0" w:rsidRDefault="00530F84" w:rsidP="00530F84">
      <w:pPr>
        <w:pStyle w:val="ONUME"/>
        <w:numPr>
          <w:ilvl w:val="0"/>
          <w:numId w:val="0"/>
        </w:numPr>
        <w:bidi/>
        <w:ind w:left="10886"/>
        <w:rPr>
          <w:rFonts w:ascii="Arabic Typesetting" w:hAnsi="Arabic Typesetting" w:cs="Arabic Typesetting"/>
          <w:sz w:val="36"/>
          <w:szCs w:val="36"/>
        </w:rPr>
        <w:sectPr w:rsidR="00530F84" w:rsidRPr="00612CD0" w:rsidSect="00530F84">
          <w:headerReference w:type="default" r:id="rId18"/>
          <w:headerReference w:type="first" r:id="rId19"/>
          <w:endnotePr>
            <w:numFmt w:val="decimal"/>
          </w:endnotePr>
          <w:pgSz w:w="16840" w:h="11907" w:orient="landscape" w:code="9"/>
          <w:pgMar w:top="1418" w:right="567" w:bottom="1134" w:left="1418" w:header="510" w:footer="1021" w:gutter="0"/>
          <w:pgNumType w:start="1"/>
          <w:cols w:space="720"/>
          <w:titlePg/>
          <w:docGrid w:linePitch="299"/>
        </w:sectPr>
      </w:pPr>
      <w:r w:rsidRPr="00612CD0">
        <w:rPr>
          <w:rFonts w:ascii="Arabic Typesetting" w:hAnsi="Arabic Typesetting" w:cs="Arabic Typesetting"/>
          <w:sz w:val="36"/>
          <w:szCs w:val="36"/>
          <w:rtl/>
        </w:rPr>
        <w:t>[يلي ذلك المرفق الثالث]</w:t>
      </w:r>
    </w:p>
    <w:p w:rsidR="00530F84" w:rsidRPr="00612CD0" w:rsidRDefault="00530F84" w:rsidP="00530F84">
      <w:pPr>
        <w:pStyle w:val="MeetingTitleAR"/>
        <w:bidi/>
        <w:ind w:right="550"/>
        <w:rPr>
          <w:rtl/>
        </w:rPr>
      </w:pPr>
      <w:r w:rsidRPr="00612CD0">
        <w:rPr>
          <w:rtl/>
        </w:rPr>
        <w:lastRenderedPageBreak/>
        <w:t xml:space="preserve">اللجنة </w:t>
      </w:r>
      <w:r w:rsidRPr="00612CD0">
        <w:rPr>
          <w:rFonts w:hint="cs"/>
          <w:rtl/>
        </w:rPr>
        <w:t>المعنية بالتنمية والملكية الفكرية</w:t>
      </w:r>
    </w:p>
    <w:p w:rsidR="00530F84" w:rsidRPr="00612CD0" w:rsidRDefault="00530F84" w:rsidP="00530F84">
      <w:pPr>
        <w:bidi/>
        <w:spacing w:line="360" w:lineRule="exact"/>
        <w:rPr>
          <w:rFonts w:ascii="Arabic Typesetting" w:hAnsi="Arabic Typesetting" w:cs="Arabic Typesetting"/>
          <w:sz w:val="36"/>
          <w:szCs w:val="36"/>
          <w:rtl/>
        </w:rPr>
      </w:pPr>
    </w:p>
    <w:p w:rsidR="00530F84" w:rsidRPr="00612CD0" w:rsidRDefault="00530F84" w:rsidP="00530F84">
      <w:pPr>
        <w:pStyle w:val="MeetingSessionAR"/>
        <w:bidi/>
        <w:rPr>
          <w:rFonts w:ascii="Cambria Math" w:hAnsi="Cambria Math"/>
          <w:rtl/>
        </w:rPr>
      </w:pPr>
      <w:r w:rsidRPr="00612CD0">
        <w:rPr>
          <w:rFonts w:ascii="Cambria Math" w:hAnsi="Cambria Math"/>
          <w:rtl/>
        </w:rPr>
        <w:t xml:space="preserve">الدورة </w:t>
      </w:r>
      <w:r w:rsidRPr="00612CD0">
        <w:rPr>
          <w:rFonts w:ascii="Cambria Math" w:hAnsi="Cambria Math" w:hint="cs"/>
          <w:rtl/>
        </w:rPr>
        <w:t>السابعة عشرة</w:t>
      </w:r>
    </w:p>
    <w:p w:rsidR="00530F84" w:rsidRPr="00612CD0" w:rsidRDefault="00530F84" w:rsidP="00530F84">
      <w:pPr>
        <w:pStyle w:val="MeetingDatesAR"/>
        <w:bidi/>
        <w:rPr>
          <w:rtl/>
        </w:rPr>
      </w:pPr>
      <w:r w:rsidRPr="00612CD0">
        <w:rPr>
          <w:rFonts w:hint="cs"/>
          <w:rtl/>
        </w:rPr>
        <w:t>جنيف، من 11 إلى 15 أبريل 2016</w:t>
      </w:r>
    </w:p>
    <w:p w:rsidR="00530F84" w:rsidRPr="00612CD0" w:rsidRDefault="00530F84" w:rsidP="00530F84">
      <w:pPr>
        <w:bidi/>
        <w:spacing w:line="360" w:lineRule="exact"/>
        <w:rPr>
          <w:rFonts w:ascii="Arabic Typesetting" w:hAnsi="Arabic Typesetting" w:cs="Arabic Typesetting"/>
          <w:sz w:val="36"/>
          <w:szCs w:val="36"/>
          <w:rtl/>
        </w:rPr>
      </w:pPr>
    </w:p>
    <w:p w:rsidR="00530F84" w:rsidRPr="00612CD0" w:rsidRDefault="00530F84" w:rsidP="00530F84">
      <w:pPr>
        <w:pStyle w:val="NormalParaAR"/>
        <w:rPr>
          <w:rtl/>
        </w:rPr>
      </w:pPr>
      <w:r w:rsidRPr="00612CD0">
        <w:rPr>
          <w:rFonts w:ascii="Arial Black" w:hAnsi="Arial Black" w:cs="PT Bold Heading" w:hint="cs"/>
          <w:sz w:val="26"/>
          <w:szCs w:val="26"/>
          <w:rtl/>
          <w:lang w:val="fr-FR" w:bidi="ar-EG"/>
        </w:rPr>
        <w:t>الملحق الأول ل</w:t>
      </w:r>
      <w:r w:rsidRPr="00612CD0">
        <w:rPr>
          <w:rFonts w:ascii="Arial Black" w:hAnsi="Arial Black" w:cs="PT Bold Heading"/>
          <w:sz w:val="26"/>
          <w:szCs w:val="26"/>
          <w:rtl/>
        </w:rPr>
        <w:t>ملخص الرئيس</w:t>
      </w:r>
    </w:p>
    <w:p w:rsidR="00530F84" w:rsidRPr="00612CD0" w:rsidRDefault="00530F84" w:rsidP="00530F84">
      <w:pPr>
        <w:pStyle w:val="NumberedParaAR"/>
      </w:pPr>
      <w:r w:rsidRPr="00612CD0">
        <w:rPr>
          <w:rFonts w:hint="cs"/>
          <w:rtl/>
          <w:lang w:bidi="ar-EG"/>
        </w:rPr>
        <w:t>ستجمع</w:t>
      </w:r>
      <w:r w:rsidRPr="00612CD0">
        <w:rPr>
          <w:rFonts w:hint="cs"/>
          <w:rtl/>
        </w:rPr>
        <w:t xml:space="preserve"> أمانة الويبو ممارساتها وأدواتها ومنهجياتها الحالية بشأن توفير المساعدة التقنية.</w:t>
      </w:r>
    </w:p>
    <w:p w:rsidR="00530F84" w:rsidRPr="00612CD0" w:rsidRDefault="00530F84" w:rsidP="00530F84">
      <w:pPr>
        <w:pStyle w:val="NormalParaAR"/>
        <w:ind w:left="566"/>
        <w:rPr>
          <w:rtl/>
        </w:rPr>
      </w:pPr>
      <w:r w:rsidRPr="00612CD0">
        <w:rPr>
          <w:rFonts w:hint="cs"/>
          <w:rtl/>
        </w:rPr>
        <w:t>بالإضافة إلى ذلك، ينبغي أن توفر الويبو محفلا دوريا للدول الأعضاء كي تتبادل تجاربها وأدواتها ومنهجياتها بشأن المساعدة التقنية وتكوين الكفاءات وعلى وجه التحديد:</w:t>
      </w:r>
    </w:p>
    <w:p w:rsidR="00530F84" w:rsidRPr="00612CD0" w:rsidRDefault="006C57C8" w:rsidP="006C57C8">
      <w:pPr>
        <w:pStyle w:val="NormalParaAR"/>
        <w:ind w:left="1134" w:hanging="567"/>
        <w:rPr>
          <w:rtl/>
          <w:lang w:bidi="ar-EG"/>
        </w:rPr>
      </w:pPr>
      <w:r>
        <w:rPr>
          <w:rFonts w:hint="cs"/>
          <w:rtl/>
        </w:rPr>
        <w:t xml:space="preserve">أ. </w:t>
      </w:r>
      <w:r w:rsidR="00530F84" w:rsidRPr="00612CD0">
        <w:rPr>
          <w:rFonts w:hint="cs"/>
          <w:rtl/>
        </w:rPr>
        <w:t xml:space="preserve">ينبغي تنظيم ندوة ليوم واحد على هامش الدورة </w:t>
      </w:r>
      <w:r w:rsidR="00530F84" w:rsidRPr="00612CD0">
        <w:rPr>
          <w:lang w:val="fr-CH"/>
        </w:rPr>
        <w:t>CDIP/19</w:t>
      </w:r>
      <w:r w:rsidR="00530F84" w:rsidRPr="00612CD0">
        <w:rPr>
          <w:rFonts w:hint="cs"/>
          <w:rtl/>
          <w:lang w:bidi="ar-EG"/>
        </w:rPr>
        <w:t>،</w:t>
      </w:r>
    </w:p>
    <w:p w:rsidR="00530F84" w:rsidRPr="00612CD0" w:rsidRDefault="006C57C8" w:rsidP="006C57C8">
      <w:pPr>
        <w:pStyle w:val="NormalParaAR"/>
        <w:ind w:left="567"/>
        <w:rPr>
          <w:rtl/>
          <w:lang w:bidi="ar-EG"/>
        </w:rPr>
      </w:pPr>
      <w:r>
        <w:rPr>
          <w:rFonts w:hint="cs"/>
          <w:rtl/>
          <w:lang w:bidi="ar-EG"/>
        </w:rPr>
        <w:t xml:space="preserve">ب. </w:t>
      </w:r>
      <w:r w:rsidR="00530F84" w:rsidRPr="00612CD0">
        <w:rPr>
          <w:rFonts w:hint="cs"/>
          <w:rtl/>
          <w:lang w:bidi="ar-EG"/>
        </w:rPr>
        <w:t>وينبغي أن تنشئ الويبو منتدى إلكترونيا على الإنترنت لتبادل الأفكار والممارسات والتجارب. والأفضل أن يكون المنتدى الإلكتروني مدمجا مع سائر المحافل الإلكترونية التي أنشأتها الويبو في السابق.</w:t>
      </w:r>
    </w:p>
    <w:p w:rsidR="00530F84" w:rsidRPr="00612CD0" w:rsidRDefault="00530F84" w:rsidP="00530F84">
      <w:pPr>
        <w:pStyle w:val="NormalParaAR"/>
        <w:rPr>
          <w:rtl/>
          <w:lang w:bidi="ar-EG"/>
        </w:rPr>
      </w:pPr>
      <w:r w:rsidRPr="00612CD0">
        <w:rPr>
          <w:rFonts w:hint="cs"/>
          <w:rtl/>
          <w:lang w:bidi="ar-EG"/>
        </w:rPr>
        <w:t>2.</w:t>
      </w:r>
      <w:r w:rsidRPr="00612CD0">
        <w:rPr>
          <w:rFonts w:hint="cs"/>
          <w:rtl/>
          <w:lang w:bidi="ar-EG"/>
        </w:rPr>
        <w:tab/>
        <w:t>ينبغي أن تواصل أمانة الويبو تحسين التنسيق الداخلي في المنظمة، والتعاون مع وكالات الأمم المتحدة وبرامجها وسائر المنظمات الدولية المعنية، وكذلك التعاون مع المكاتب الوطنية والإقليمية للملكية الفكرية بشأن القضايا المتعلقة بالمساعدة التقنية وتكوين الكفاءات والتعاون الموجه نحو التنمية. وستحدّد الأمانة اقتراحات جديدة لهذا الغرض وتقديم تقرير بشأن إلى اللجنة.</w:t>
      </w:r>
    </w:p>
    <w:p w:rsidR="00530F84" w:rsidRPr="00612CD0" w:rsidRDefault="00530F84" w:rsidP="00530F84">
      <w:pPr>
        <w:pStyle w:val="NormalParaAR"/>
        <w:rPr>
          <w:rtl/>
          <w:lang w:bidi="ar-EG"/>
        </w:rPr>
      </w:pPr>
      <w:r w:rsidRPr="00612CD0">
        <w:rPr>
          <w:rFonts w:hint="cs"/>
          <w:rtl/>
          <w:lang w:bidi="ar-EG"/>
        </w:rPr>
        <w:t>3.</w:t>
      </w:r>
      <w:r w:rsidRPr="00612CD0">
        <w:rPr>
          <w:rFonts w:hint="cs"/>
          <w:rtl/>
          <w:lang w:bidi="ar-EG"/>
        </w:rPr>
        <w:tab/>
        <w:t>ينبغي أن تقيم الأمانة الأدوات والمنهجيات الحالية لقياس الوقع والكفاءة والفعالية لأنشطة المساعدة التقنية على مختلف المستويات وأن تسعى، في إطار هذا المسار، إلى تحديد مجالات التحسين الممكنة. وينبغي استعمال المعلومات المستفادة من هذا المسار لتطوير أنشطة مستقبلية وأنشطة المتابعة في مجال المساعدة التقنية واستدراك أية نواقص. وينبغي أن ترصد الويبو وتقيم النتائج على المدى الطويل لأنشطة الويبو في مجال المساعدة التقنية، ولا سيما تلك الرامية إلى تحسين الكفاءات المؤسسية للمستفيدين.</w:t>
      </w:r>
    </w:p>
    <w:p w:rsidR="00530F84" w:rsidRPr="00612CD0" w:rsidRDefault="00530F84" w:rsidP="00530F84">
      <w:pPr>
        <w:pStyle w:val="NormalParaAR"/>
        <w:rPr>
          <w:rtl/>
          <w:lang w:bidi="ar-EG"/>
        </w:rPr>
      </w:pPr>
      <w:r w:rsidRPr="00612CD0">
        <w:rPr>
          <w:rFonts w:hint="cs"/>
          <w:rtl/>
          <w:lang w:bidi="ar-EG"/>
        </w:rPr>
        <w:t>ومن أجل توفير المساعدة التقنية ذات الجودة، ينبغي أن تنظر الويبو في اتباع إجراء متوازن وراسخ للمراجعة الثنائية فيما يتعلق بالدراسات التي تطلبها الويبو والمستعملة في المساعدة التقنية.</w:t>
      </w:r>
    </w:p>
    <w:p w:rsidR="00530F84" w:rsidRPr="00612CD0" w:rsidRDefault="00530F84" w:rsidP="00530F84">
      <w:pPr>
        <w:pStyle w:val="NormalParaAR"/>
        <w:rPr>
          <w:rtl/>
          <w:lang w:bidi="ar-EG"/>
        </w:rPr>
      </w:pPr>
      <w:r w:rsidRPr="00612CD0">
        <w:rPr>
          <w:rFonts w:hint="cs"/>
          <w:rtl/>
          <w:lang w:bidi="ar-EG"/>
        </w:rPr>
        <w:t>4.</w:t>
      </w:r>
      <w:r w:rsidRPr="00612CD0">
        <w:rPr>
          <w:rFonts w:hint="cs"/>
          <w:rtl/>
          <w:lang w:bidi="ar-EG"/>
        </w:rPr>
        <w:tab/>
        <w:t>الطلب من الأمانة أن تقدم وثيقة تحتوي على ممارسات الويبو الحالية فيما يتعلق باختيار الاستشاريين لأغراض المساعدة التقنية. وسيكون هذا لأغراض إعلامية.</w:t>
      </w:r>
    </w:p>
    <w:p w:rsidR="00530F84" w:rsidRPr="00612CD0" w:rsidRDefault="00530F84" w:rsidP="00530F84">
      <w:pPr>
        <w:pStyle w:val="NormalParaAR"/>
        <w:rPr>
          <w:rtl/>
        </w:rPr>
      </w:pPr>
      <w:r w:rsidRPr="00612CD0">
        <w:rPr>
          <w:rFonts w:hint="cs"/>
          <w:rtl/>
          <w:lang w:bidi="ar-EG"/>
        </w:rPr>
        <w:t>5.</w:t>
      </w:r>
      <w:r w:rsidRPr="00612CD0">
        <w:rPr>
          <w:rFonts w:hint="cs"/>
          <w:rtl/>
          <w:lang w:bidi="ar-EG"/>
        </w:rPr>
        <w:tab/>
        <w:t>الطلب من الأمانة أن تحدّث بشكل دوري، و</w:t>
      </w:r>
      <w:r w:rsidR="008C7C2F" w:rsidRPr="00612CD0">
        <w:rPr>
          <w:rFonts w:hint="cs"/>
          <w:rtl/>
          <w:lang w:bidi="ar-EG"/>
        </w:rPr>
        <w:t>إ</w:t>
      </w:r>
      <w:r w:rsidRPr="00612CD0">
        <w:rPr>
          <w:rFonts w:hint="cs"/>
          <w:rtl/>
          <w:lang w:bidi="ar-EG"/>
        </w:rPr>
        <w:t>ن أمكن أن تجدّد القائمة الإلكترونية للخبراء والاستشاريين لأغراض المساعدة التقنية.</w:t>
      </w:r>
    </w:p>
    <w:p w:rsidR="00530F84" w:rsidRPr="00612CD0" w:rsidRDefault="00530F84" w:rsidP="00530F84">
      <w:pPr>
        <w:pStyle w:val="NormalParaAR"/>
        <w:rPr>
          <w:lang w:val="en-AU"/>
        </w:rPr>
      </w:pPr>
      <w:r w:rsidRPr="00612CD0">
        <w:rPr>
          <w:rtl/>
          <w:lang w:bidi="ar-EG"/>
        </w:rPr>
        <w:t>6.</w:t>
      </w:r>
      <w:r w:rsidRPr="00612CD0">
        <w:rPr>
          <w:rtl/>
          <w:lang w:bidi="ar-EG"/>
        </w:rPr>
        <w:tab/>
        <w:t>الطلب من الأمانة أن تبحث وتقدم تقريرا عن التحسينات الممكنة بشأن القسم المخصص في موقع الويبو للإخبار عن أنشطة الويبو للمساعدة التقنية.</w:t>
      </w:r>
    </w:p>
    <w:p w:rsidR="00BA6608" w:rsidRPr="00612CD0" w:rsidRDefault="00530F84" w:rsidP="006C57C8">
      <w:pPr>
        <w:pStyle w:val="EndofDocumentAR"/>
      </w:pPr>
      <w:r w:rsidRPr="00612CD0">
        <w:rPr>
          <w:rFonts w:hint="cs"/>
          <w:rtl/>
          <w:lang w:val="en-AU"/>
        </w:rPr>
        <w:t>[</w:t>
      </w:r>
      <w:r w:rsidRPr="00612CD0">
        <w:rPr>
          <w:rtl/>
          <w:lang w:val="en-AU"/>
        </w:rPr>
        <w:t>نهاية المرفق الثالث والوثيقة</w:t>
      </w:r>
      <w:r w:rsidRPr="00612CD0">
        <w:rPr>
          <w:rFonts w:hint="cs"/>
          <w:rtl/>
          <w:lang w:val="en-AU"/>
        </w:rPr>
        <w:t>]</w:t>
      </w:r>
    </w:p>
    <w:sectPr w:rsidR="00BA6608" w:rsidRPr="00612CD0" w:rsidSect="00530F84">
      <w:headerReference w:type="default" r:id="rId20"/>
      <w:headerReference w:type="first" r:id="rId21"/>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D7E" w:rsidRDefault="00801D7E" w:rsidP="002E3FAC">
      <w:r>
        <w:separator/>
      </w:r>
    </w:p>
  </w:endnote>
  <w:endnote w:type="continuationSeparator" w:id="0">
    <w:p w:rsidR="00801D7E" w:rsidRDefault="00801D7E" w:rsidP="002E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Arial"/>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D7E" w:rsidRDefault="00801D7E" w:rsidP="002E3FAC">
      <w:r>
        <w:separator/>
      </w:r>
    </w:p>
  </w:footnote>
  <w:footnote w:type="continuationSeparator" w:id="0">
    <w:p w:rsidR="00801D7E" w:rsidRDefault="00801D7E" w:rsidP="002E3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5FF" w:rsidRDefault="000705FF" w:rsidP="00530F84">
    <w:pPr>
      <w:bidi/>
      <w:jc w:val="right"/>
    </w:pPr>
    <w:r>
      <w:t>PCT/WG/12/22</w:t>
    </w:r>
  </w:p>
  <w:p w:rsidR="000705FF" w:rsidRDefault="000705FF" w:rsidP="00530F84">
    <w:pPr>
      <w:bidi/>
      <w:jc w:val="right"/>
      <w:rPr>
        <w:noProof/>
        <w:rtl/>
      </w:rPr>
    </w:pPr>
    <w:r>
      <w:fldChar w:fldCharType="begin"/>
    </w:r>
    <w:r>
      <w:instrText xml:space="preserve"> PAGE  \* MERGEFORMAT </w:instrText>
    </w:r>
    <w:r>
      <w:fldChar w:fldCharType="separate"/>
    </w:r>
    <w:r w:rsidR="007E7821">
      <w:rPr>
        <w:noProof/>
      </w:rPr>
      <w:t>6</w:t>
    </w:r>
    <w:r>
      <w:rPr>
        <w:noProof/>
      </w:rPr>
      <w:fldChar w:fldCharType="end"/>
    </w:r>
  </w:p>
  <w:p w:rsidR="000705FF" w:rsidRDefault="000705FF" w:rsidP="007A56DE">
    <w:pPr>
      <w:bidi/>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5FF" w:rsidRPr="007415EA" w:rsidRDefault="000705FF" w:rsidP="00530F84">
    <w:pPr>
      <w:bidi/>
      <w:jc w:val="right"/>
    </w:pPr>
    <w:r>
      <w:t>PCT/WG/11/22</w:t>
    </w:r>
  </w:p>
  <w:p w:rsidR="000705FF" w:rsidRDefault="000705FF" w:rsidP="007A56DE">
    <w:pPr>
      <w:bidi/>
      <w:jc w:val="right"/>
    </w:pPr>
    <w:r>
      <w:t>Annex I</w:t>
    </w:r>
  </w:p>
  <w:p w:rsidR="000705FF" w:rsidRDefault="000705FF" w:rsidP="007A56DE">
    <w:pPr>
      <w:bidi/>
      <w:jc w:val="right"/>
    </w:pPr>
    <w:r>
      <w:fldChar w:fldCharType="begin"/>
    </w:r>
    <w:r w:rsidRPr="007415EA">
      <w:instrText xml:space="preserve"> PAGE  \* MERGEFORMAT </w:instrText>
    </w:r>
    <w:r>
      <w:fldChar w:fldCharType="separate"/>
    </w:r>
    <w:r w:rsidR="007E7821">
      <w:rPr>
        <w:noProof/>
      </w:rPr>
      <w:t>13</w:t>
    </w:r>
    <w:r>
      <w:fldChar w:fldCharType="end"/>
    </w:r>
  </w:p>
  <w:p w:rsidR="000705FF" w:rsidRPr="007415EA" w:rsidRDefault="000705FF" w:rsidP="007A56DE">
    <w:pPr>
      <w:bidi/>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5FF" w:rsidRDefault="000705FF" w:rsidP="00530F84">
    <w:pPr>
      <w:pStyle w:val="Header"/>
    </w:pPr>
    <w:r>
      <w:t>PCT/WG/11/22</w:t>
    </w:r>
  </w:p>
  <w:p w:rsidR="000705FF" w:rsidRDefault="000705FF" w:rsidP="00530F84">
    <w:pPr>
      <w:pStyle w:val="Header"/>
      <w:rPr>
        <w:rtl/>
      </w:rPr>
    </w:pPr>
    <w:r>
      <w:t>ANNEX I</w:t>
    </w:r>
  </w:p>
  <w:p w:rsidR="000705FF" w:rsidRDefault="000705FF" w:rsidP="00530F84">
    <w:pPr>
      <w:pStyle w:val="Header"/>
      <w:rPr>
        <w:rFonts w:ascii="Arabic Typesetting" w:hAnsi="Arabic Typesetting" w:cs="Arabic Typesetting"/>
        <w:sz w:val="36"/>
        <w:szCs w:val="36"/>
        <w:rtl/>
      </w:rPr>
    </w:pPr>
    <w:r w:rsidRPr="00FE33AF">
      <w:rPr>
        <w:rFonts w:ascii="Arabic Typesetting" w:hAnsi="Arabic Typesetting" w:cs="Arabic Typesetting"/>
        <w:sz w:val="36"/>
        <w:szCs w:val="36"/>
        <w:rtl/>
      </w:rPr>
      <w:t>المرفق الأول</w:t>
    </w:r>
  </w:p>
  <w:p w:rsidR="000705FF" w:rsidRPr="00FE33AF" w:rsidRDefault="000705FF" w:rsidP="00530F84">
    <w:pPr>
      <w:pStyle w:val="Header"/>
      <w:rPr>
        <w:rFonts w:asciiTheme="minorBidi" w:hAnsiTheme="minorBidi" w:cstheme="minorBidi"/>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5FF" w:rsidRPr="00EE14B0" w:rsidRDefault="000705FF" w:rsidP="00530F84">
    <w:pPr>
      <w:bidi/>
      <w:jc w:val="right"/>
      <w:rPr>
        <w:lang w:val="fr-FR"/>
      </w:rPr>
    </w:pPr>
    <w:r>
      <w:rPr>
        <w:lang w:val="fr-FR"/>
      </w:rPr>
      <w:t>PCT/WG/11/22</w:t>
    </w:r>
  </w:p>
  <w:p w:rsidR="000705FF" w:rsidRDefault="000705FF" w:rsidP="007A56DE">
    <w:pPr>
      <w:bidi/>
      <w:jc w:val="right"/>
    </w:pPr>
    <w:proofErr w:type="spellStart"/>
    <w:r>
      <w:rPr>
        <w:lang w:val="fr-FR"/>
      </w:rPr>
      <w:t>Annex</w:t>
    </w:r>
    <w:proofErr w:type="spellEnd"/>
    <w:r>
      <w:rPr>
        <w:lang w:val="fr-FR"/>
      </w:rPr>
      <w:t xml:space="preserve"> </w:t>
    </w:r>
    <w:r>
      <w:t>II</w:t>
    </w:r>
  </w:p>
  <w:p w:rsidR="000705FF" w:rsidRDefault="000705FF" w:rsidP="007A56DE">
    <w:pPr>
      <w:bidi/>
      <w:jc w:val="right"/>
    </w:pPr>
    <w:r>
      <w:fldChar w:fldCharType="begin"/>
    </w:r>
    <w:r w:rsidRPr="00EE14B0">
      <w:rPr>
        <w:lang w:val="fr-FR"/>
      </w:rPr>
      <w:instrText xml:space="preserve"> PAGE  \* MERGEFORMAT </w:instrText>
    </w:r>
    <w:r>
      <w:fldChar w:fldCharType="separate"/>
    </w:r>
    <w:r w:rsidR="007E7821">
      <w:rPr>
        <w:noProof/>
        <w:lang w:val="fr-FR"/>
      </w:rPr>
      <w:t>5</w:t>
    </w:r>
    <w:r>
      <w:fldChar w:fldCharType="end"/>
    </w:r>
  </w:p>
  <w:p w:rsidR="000705FF" w:rsidRPr="00EE14B0" w:rsidRDefault="000705FF" w:rsidP="007A56DE">
    <w:pPr>
      <w:bidi/>
      <w:jc w:val="right"/>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5FF" w:rsidRDefault="000705FF" w:rsidP="00530F84">
    <w:pPr>
      <w:pStyle w:val="Header"/>
    </w:pPr>
    <w:r>
      <w:t>PCT/WG/11/22</w:t>
    </w:r>
  </w:p>
  <w:p w:rsidR="000705FF" w:rsidRDefault="000705FF" w:rsidP="00530F84">
    <w:pPr>
      <w:pStyle w:val="Header"/>
    </w:pPr>
    <w:r>
      <w:t>ANNEX II</w:t>
    </w:r>
  </w:p>
  <w:p w:rsidR="000705FF" w:rsidRDefault="000705FF" w:rsidP="00530F84">
    <w:pPr>
      <w:pStyle w:val="Header"/>
      <w:rPr>
        <w:rFonts w:ascii="Arabic Typesetting" w:hAnsi="Arabic Typesetting" w:cs="Arabic Typesetting"/>
        <w:sz w:val="36"/>
        <w:szCs w:val="36"/>
        <w:rtl/>
        <w:lang w:val="fr-FR" w:bidi="ar-EG"/>
      </w:rPr>
    </w:pPr>
    <w:r w:rsidRPr="00120D03">
      <w:rPr>
        <w:rFonts w:ascii="Arabic Typesetting" w:hAnsi="Arabic Typesetting" w:cs="Arabic Typesetting"/>
        <w:sz w:val="36"/>
        <w:szCs w:val="36"/>
        <w:rtl/>
        <w:lang w:val="fr-FR" w:bidi="ar-EG"/>
      </w:rPr>
      <w:t>المرفق الثاني</w:t>
    </w:r>
  </w:p>
  <w:p w:rsidR="000705FF" w:rsidRPr="00120D03" w:rsidRDefault="000705FF" w:rsidP="00530F84">
    <w:pPr>
      <w:pStyle w:val="Header"/>
      <w:rPr>
        <w:rFonts w:asciiTheme="minorBidi" w:hAnsiTheme="minorBidi" w:cstheme="minorBidi"/>
        <w:szCs w:val="22"/>
        <w:rtl/>
        <w:lang w:val="fr-FR" w:bidi="ar-EG"/>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5FF" w:rsidRDefault="000705FF" w:rsidP="00530F84">
    <w:r>
      <w:t>PCT/WG/</w:t>
    </w:r>
    <w:r>
      <w:rPr>
        <w:szCs w:val="22"/>
      </w:rPr>
      <w:t>11</w:t>
    </w:r>
    <w:r>
      <w:t>/--</w:t>
    </w:r>
  </w:p>
  <w:p w:rsidR="000705FF" w:rsidRDefault="000705FF" w:rsidP="00530F84">
    <w:r>
      <w:fldChar w:fldCharType="begin"/>
    </w:r>
    <w:r>
      <w:instrText xml:space="preserve"> PAGE  \* MERGEFORMAT </w:instrText>
    </w:r>
    <w:r>
      <w:fldChar w:fldCharType="separate"/>
    </w:r>
    <w:r>
      <w:rPr>
        <w:noProof/>
      </w:rPr>
      <w:t>19</w:t>
    </w:r>
    <w:r>
      <w:rPr>
        <w:noProof/>
      </w:rPr>
      <w:fldChar w:fldCharType="end"/>
    </w:r>
  </w:p>
  <w:p w:rsidR="000705FF" w:rsidRDefault="000705FF" w:rsidP="00530F8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5FF" w:rsidRDefault="000705FF" w:rsidP="007A56DE">
    <w:pPr>
      <w:pStyle w:val="Header"/>
      <w:bidi/>
      <w:jc w:val="right"/>
    </w:pPr>
    <w:r>
      <w:t>PCT/WG/11/22</w:t>
    </w:r>
  </w:p>
  <w:p w:rsidR="000705FF" w:rsidRDefault="000705FF" w:rsidP="007A56DE">
    <w:pPr>
      <w:pStyle w:val="Header"/>
      <w:bidi/>
      <w:jc w:val="right"/>
    </w:pPr>
    <w:r>
      <w:t>ANNEX III</w:t>
    </w:r>
  </w:p>
  <w:p w:rsidR="000705FF" w:rsidRPr="00316299" w:rsidRDefault="000705FF" w:rsidP="007A56DE">
    <w:pPr>
      <w:pStyle w:val="Header"/>
      <w:bidi/>
      <w:jc w:val="right"/>
      <w:rPr>
        <w:rFonts w:ascii="Arabic Typesetting" w:hAnsi="Arabic Typesetting" w:cs="Arabic Typesetting"/>
        <w:sz w:val="36"/>
        <w:szCs w:val="36"/>
        <w:rtl/>
        <w:lang w:val="fr-FR" w:bidi="ar-EG"/>
      </w:rPr>
    </w:pPr>
    <w:r w:rsidRPr="00316299">
      <w:rPr>
        <w:rFonts w:ascii="Arabic Typesetting" w:hAnsi="Arabic Typesetting" w:cs="Arabic Typesetting"/>
        <w:sz w:val="36"/>
        <w:szCs w:val="36"/>
        <w:rtl/>
        <w:lang w:val="fr-FR" w:bidi="ar-EG"/>
      </w:rPr>
      <w:t xml:space="preserve">المرفق </w:t>
    </w:r>
    <w:r>
      <w:rPr>
        <w:rFonts w:ascii="Arabic Typesetting" w:hAnsi="Arabic Typesetting" w:cs="Arabic Typesetting" w:hint="cs"/>
        <w:sz w:val="36"/>
        <w:szCs w:val="36"/>
        <w:rtl/>
        <w:lang w:val="fr-FR" w:bidi="ar-EG"/>
      </w:rPr>
      <w:t>الثالث</w:t>
    </w:r>
  </w:p>
  <w:p w:rsidR="000705FF" w:rsidRPr="00316299" w:rsidRDefault="000705FF" w:rsidP="00530F84">
    <w:pPr>
      <w:pStyle w:val="Header"/>
      <w:rPr>
        <w:rtl/>
        <w:lang w:val="fr-FR" w:bidi="ar-EG"/>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25E87973"/>
    <w:multiLevelType w:val="hybridMultilevel"/>
    <w:tmpl w:val="62221EE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60424AD8">
      <w:start w:val="1"/>
      <w:numFmt w:val="arabicAbjad"/>
      <w:lvlText w:val="(%2)"/>
      <w:lvlJc w:val="left"/>
      <w:pPr>
        <w:tabs>
          <w:tab w:val="num" w:pos="1352"/>
        </w:tabs>
        <w:ind w:left="1352"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EC8C42AC">
      <w:start w:val="15"/>
      <w:numFmt w:val="lowerLetter"/>
      <w:lvlText w:val="%8."/>
      <w:lvlJc w:val="left"/>
      <w:pPr>
        <w:tabs>
          <w:tab w:val="num" w:pos="5760"/>
        </w:tabs>
        <w:ind w:left="5760" w:hanging="360"/>
      </w:pPr>
      <w:rPr>
        <w:rFonts w:hint="default"/>
      </w:rPr>
    </w:lvl>
    <w:lvl w:ilvl="8" w:tplc="0409001B">
      <w:start w:val="1"/>
      <w:numFmt w:val="lowerRoman"/>
      <w:lvlText w:val="%9."/>
      <w:lvlJc w:val="right"/>
      <w:pPr>
        <w:tabs>
          <w:tab w:val="num" w:pos="6480"/>
        </w:tabs>
        <w:ind w:left="6480" w:hanging="180"/>
      </w:pPr>
    </w:lvl>
  </w:abstractNum>
  <w:abstractNum w:abstractNumId="3" w15:restartNumberingAfterBreak="0">
    <w:nsid w:val="7AEF7B0A"/>
    <w:multiLevelType w:val="hybridMultilevel"/>
    <w:tmpl w:val="B24A4F2E"/>
    <w:lvl w:ilvl="0" w:tplc="61521332">
      <w:start w:val="1"/>
      <w:numFmt w:val="decimal"/>
      <w:lvlRestart w:val="0"/>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08"/>
    <w:rsid w:val="00002114"/>
    <w:rsid w:val="00002B8D"/>
    <w:rsid w:val="00002CFB"/>
    <w:rsid w:val="00004DBC"/>
    <w:rsid w:val="000408C2"/>
    <w:rsid w:val="00044553"/>
    <w:rsid w:val="00047AD7"/>
    <w:rsid w:val="00052F37"/>
    <w:rsid w:val="00066F69"/>
    <w:rsid w:val="000705FF"/>
    <w:rsid w:val="00086454"/>
    <w:rsid w:val="000A1D60"/>
    <w:rsid w:val="000A4B73"/>
    <w:rsid w:val="000C0147"/>
    <w:rsid w:val="000C4FAF"/>
    <w:rsid w:val="000D3569"/>
    <w:rsid w:val="000F23B4"/>
    <w:rsid w:val="000F795D"/>
    <w:rsid w:val="00120CE3"/>
    <w:rsid w:val="00170A65"/>
    <w:rsid w:val="0019250C"/>
    <w:rsid w:val="001A0819"/>
    <w:rsid w:val="001A0902"/>
    <w:rsid w:val="001A2123"/>
    <w:rsid w:val="001B718E"/>
    <w:rsid w:val="001C759D"/>
    <w:rsid w:val="001E5A8B"/>
    <w:rsid w:val="001E62B2"/>
    <w:rsid w:val="00206177"/>
    <w:rsid w:val="0021298B"/>
    <w:rsid w:val="002138C3"/>
    <w:rsid w:val="00220FF5"/>
    <w:rsid w:val="002227F3"/>
    <w:rsid w:val="00223BD1"/>
    <w:rsid w:val="00240C69"/>
    <w:rsid w:val="002430AE"/>
    <w:rsid w:val="002431CA"/>
    <w:rsid w:val="002476D3"/>
    <w:rsid w:val="00253F61"/>
    <w:rsid w:val="00256C0F"/>
    <w:rsid w:val="002709BC"/>
    <w:rsid w:val="0028211E"/>
    <w:rsid w:val="002909A5"/>
    <w:rsid w:val="002A1AE6"/>
    <w:rsid w:val="002A60F6"/>
    <w:rsid w:val="002E3FAC"/>
    <w:rsid w:val="002E6D88"/>
    <w:rsid w:val="002F2135"/>
    <w:rsid w:val="003016FC"/>
    <w:rsid w:val="00301DBE"/>
    <w:rsid w:val="003035FF"/>
    <w:rsid w:val="0030604E"/>
    <w:rsid w:val="00307C36"/>
    <w:rsid w:val="00323FB7"/>
    <w:rsid w:val="00334EFD"/>
    <w:rsid w:val="00352D67"/>
    <w:rsid w:val="003768F8"/>
    <w:rsid w:val="00393C9A"/>
    <w:rsid w:val="003A7AB5"/>
    <w:rsid w:val="003A7B44"/>
    <w:rsid w:val="003C4319"/>
    <w:rsid w:val="003C5D5B"/>
    <w:rsid w:val="003D66FD"/>
    <w:rsid w:val="003D6902"/>
    <w:rsid w:val="003E3F86"/>
    <w:rsid w:val="003F1B07"/>
    <w:rsid w:val="0040177D"/>
    <w:rsid w:val="00401CA5"/>
    <w:rsid w:val="00414BFA"/>
    <w:rsid w:val="0041723B"/>
    <w:rsid w:val="00421E37"/>
    <w:rsid w:val="004233C5"/>
    <w:rsid w:val="0044419E"/>
    <w:rsid w:val="004647D5"/>
    <w:rsid w:val="004709BF"/>
    <w:rsid w:val="00474127"/>
    <w:rsid w:val="00494579"/>
    <w:rsid w:val="00494B8D"/>
    <w:rsid w:val="0049503B"/>
    <w:rsid w:val="0049792A"/>
    <w:rsid w:val="004A766E"/>
    <w:rsid w:val="004B46BB"/>
    <w:rsid w:val="004B699A"/>
    <w:rsid w:val="004E1664"/>
    <w:rsid w:val="004F0A42"/>
    <w:rsid w:val="00513903"/>
    <w:rsid w:val="00524FA6"/>
    <w:rsid w:val="00530F84"/>
    <w:rsid w:val="005716D5"/>
    <w:rsid w:val="005810EA"/>
    <w:rsid w:val="00593A34"/>
    <w:rsid w:val="005A0FB5"/>
    <w:rsid w:val="005C52F5"/>
    <w:rsid w:val="005C7CD7"/>
    <w:rsid w:val="005D199E"/>
    <w:rsid w:val="005D4371"/>
    <w:rsid w:val="005E2309"/>
    <w:rsid w:val="00606725"/>
    <w:rsid w:val="00612CD0"/>
    <w:rsid w:val="00625448"/>
    <w:rsid w:val="00631CBC"/>
    <w:rsid w:val="00646254"/>
    <w:rsid w:val="00647117"/>
    <w:rsid w:val="006616A8"/>
    <w:rsid w:val="006C023D"/>
    <w:rsid w:val="006C57C8"/>
    <w:rsid w:val="006C5895"/>
    <w:rsid w:val="006D3FCD"/>
    <w:rsid w:val="006E6C6C"/>
    <w:rsid w:val="006F602F"/>
    <w:rsid w:val="007133D7"/>
    <w:rsid w:val="00715AE5"/>
    <w:rsid w:val="00715DEF"/>
    <w:rsid w:val="00723181"/>
    <w:rsid w:val="00735CFE"/>
    <w:rsid w:val="007418B7"/>
    <w:rsid w:val="00742327"/>
    <w:rsid w:val="00777CF5"/>
    <w:rsid w:val="007902BB"/>
    <w:rsid w:val="00797AB3"/>
    <w:rsid w:val="007A56DE"/>
    <w:rsid w:val="007B2D2F"/>
    <w:rsid w:val="007B77C2"/>
    <w:rsid w:val="007C0B9A"/>
    <w:rsid w:val="007E456B"/>
    <w:rsid w:val="007E7821"/>
    <w:rsid w:val="007F0F1E"/>
    <w:rsid w:val="00801D7E"/>
    <w:rsid w:val="00802C2F"/>
    <w:rsid w:val="00813474"/>
    <w:rsid w:val="00814292"/>
    <w:rsid w:val="00830A1B"/>
    <w:rsid w:val="00867784"/>
    <w:rsid w:val="00873CB0"/>
    <w:rsid w:val="008868F5"/>
    <w:rsid w:val="0089434B"/>
    <w:rsid w:val="00895622"/>
    <w:rsid w:val="00897B4B"/>
    <w:rsid w:val="008A2ECA"/>
    <w:rsid w:val="008A397C"/>
    <w:rsid w:val="008A6D00"/>
    <w:rsid w:val="008C630D"/>
    <w:rsid w:val="008C7C2F"/>
    <w:rsid w:val="008D4859"/>
    <w:rsid w:val="008D4A8E"/>
    <w:rsid w:val="008D5B57"/>
    <w:rsid w:val="00902F95"/>
    <w:rsid w:val="00910F39"/>
    <w:rsid w:val="009207AF"/>
    <w:rsid w:val="00930FDD"/>
    <w:rsid w:val="009322F8"/>
    <w:rsid w:val="009353A9"/>
    <w:rsid w:val="009555D6"/>
    <w:rsid w:val="00981334"/>
    <w:rsid w:val="00986947"/>
    <w:rsid w:val="00993D86"/>
    <w:rsid w:val="00995B47"/>
    <w:rsid w:val="009A4DAA"/>
    <w:rsid w:val="009B454E"/>
    <w:rsid w:val="009D3973"/>
    <w:rsid w:val="009D3B58"/>
    <w:rsid w:val="009D6D73"/>
    <w:rsid w:val="009F3247"/>
    <w:rsid w:val="009F7CF8"/>
    <w:rsid w:val="00A04C8C"/>
    <w:rsid w:val="00A051FF"/>
    <w:rsid w:val="00A2073C"/>
    <w:rsid w:val="00A31FED"/>
    <w:rsid w:val="00A34DE3"/>
    <w:rsid w:val="00A42279"/>
    <w:rsid w:val="00A4435B"/>
    <w:rsid w:val="00A45C12"/>
    <w:rsid w:val="00A468FB"/>
    <w:rsid w:val="00A60640"/>
    <w:rsid w:val="00A70C62"/>
    <w:rsid w:val="00A751A0"/>
    <w:rsid w:val="00A829F5"/>
    <w:rsid w:val="00A90293"/>
    <w:rsid w:val="00AB2F33"/>
    <w:rsid w:val="00AB646B"/>
    <w:rsid w:val="00AD575F"/>
    <w:rsid w:val="00AF7D2E"/>
    <w:rsid w:val="00B02795"/>
    <w:rsid w:val="00B13132"/>
    <w:rsid w:val="00B21217"/>
    <w:rsid w:val="00B4010E"/>
    <w:rsid w:val="00B456D0"/>
    <w:rsid w:val="00B5436E"/>
    <w:rsid w:val="00B566B9"/>
    <w:rsid w:val="00B6580D"/>
    <w:rsid w:val="00B760B1"/>
    <w:rsid w:val="00B76351"/>
    <w:rsid w:val="00B85E88"/>
    <w:rsid w:val="00B95C07"/>
    <w:rsid w:val="00BA6608"/>
    <w:rsid w:val="00BC6493"/>
    <w:rsid w:val="00BF6E67"/>
    <w:rsid w:val="00C13C40"/>
    <w:rsid w:val="00C148F7"/>
    <w:rsid w:val="00C14C6D"/>
    <w:rsid w:val="00C2527F"/>
    <w:rsid w:val="00C34814"/>
    <w:rsid w:val="00C42E4B"/>
    <w:rsid w:val="00C678DE"/>
    <w:rsid w:val="00C9252E"/>
    <w:rsid w:val="00CB5E1D"/>
    <w:rsid w:val="00CB6668"/>
    <w:rsid w:val="00CC0224"/>
    <w:rsid w:val="00CC4801"/>
    <w:rsid w:val="00CC4AA1"/>
    <w:rsid w:val="00CC4F19"/>
    <w:rsid w:val="00CD0AE2"/>
    <w:rsid w:val="00CD53B4"/>
    <w:rsid w:val="00CE13BE"/>
    <w:rsid w:val="00CE3585"/>
    <w:rsid w:val="00CE36F0"/>
    <w:rsid w:val="00CE570F"/>
    <w:rsid w:val="00CF71AD"/>
    <w:rsid w:val="00D06174"/>
    <w:rsid w:val="00D063EE"/>
    <w:rsid w:val="00D3176C"/>
    <w:rsid w:val="00D41B94"/>
    <w:rsid w:val="00D42363"/>
    <w:rsid w:val="00D4615E"/>
    <w:rsid w:val="00D54386"/>
    <w:rsid w:val="00D54AEA"/>
    <w:rsid w:val="00D55BB2"/>
    <w:rsid w:val="00D56999"/>
    <w:rsid w:val="00D734CB"/>
    <w:rsid w:val="00D750EA"/>
    <w:rsid w:val="00D77FD6"/>
    <w:rsid w:val="00D820E0"/>
    <w:rsid w:val="00D92994"/>
    <w:rsid w:val="00DA3CA9"/>
    <w:rsid w:val="00DA5871"/>
    <w:rsid w:val="00DC02E1"/>
    <w:rsid w:val="00DC3A93"/>
    <w:rsid w:val="00DD7008"/>
    <w:rsid w:val="00DD7D30"/>
    <w:rsid w:val="00DE2307"/>
    <w:rsid w:val="00DE5328"/>
    <w:rsid w:val="00DF1ED8"/>
    <w:rsid w:val="00E04370"/>
    <w:rsid w:val="00E1719B"/>
    <w:rsid w:val="00E17485"/>
    <w:rsid w:val="00E17BDC"/>
    <w:rsid w:val="00E17EE2"/>
    <w:rsid w:val="00E2411D"/>
    <w:rsid w:val="00E314B0"/>
    <w:rsid w:val="00E53DC0"/>
    <w:rsid w:val="00E626DF"/>
    <w:rsid w:val="00E81D1A"/>
    <w:rsid w:val="00E832D9"/>
    <w:rsid w:val="00E9288C"/>
    <w:rsid w:val="00E97734"/>
    <w:rsid w:val="00EA3A70"/>
    <w:rsid w:val="00EB0DBF"/>
    <w:rsid w:val="00EB33F4"/>
    <w:rsid w:val="00EC22C6"/>
    <w:rsid w:val="00ED5DD9"/>
    <w:rsid w:val="00EF7D40"/>
    <w:rsid w:val="00F05D7C"/>
    <w:rsid w:val="00F17E64"/>
    <w:rsid w:val="00F40ED2"/>
    <w:rsid w:val="00F43300"/>
    <w:rsid w:val="00F439C1"/>
    <w:rsid w:val="00F44996"/>
    <w:rsid w:val="00F44A68"/>
    <w:rsid w:val="00F554A3"/>
    <w:rsid w:val="00F67004"/>
    <w:rsid w:val="00F7160C"/>
    <w:rsid w:val="00F81382"/>
    <w:rsid w:val="00F82CF0"/>
    <w:rsid w:val="00F8624B"/>
    <w:rsid w:val="00FA10B3"/>
    <w:rsid w:val="00FA69AD"/>
    <w:rsid w:val="00FB0BE6"/>
    <w:rsid w:val="00FF6799"/>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F1778-61B4-2D48-A82F-677BC43B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F84"/>
    <w:rPr>
      <w:rFonts w:ascii="Arial" w:eastAsia="Times New Roman" w:hAnsi="Arial" w:cs="Arial"/>
      <w:sz w:val="22"/>
      <w:szCs w:val="20"/>
      <w:lang w:val="en-US"/>
    </w:rPr>
  </w:style>
  <w:style w:type="paragraph" w:styleId="Heading1">
    <w:name w:val="heading 1"/>
    <w:basedOn w:val="Normal"/>
    <w:next w:val="NormalParaAR"/>
    <w:link w:val="Heading1Char"/>
    <w:qFormat/>
    <w:rsid w:val="00530F84"/>
    <w:pPr>
      <w:keepNext/>
      <w:bidi/>
      <w:spacing w:before="240" w:after="240" w:line="400" w:lineRule="exact"/>
      <w:outlineLvl w:val="0"/>
    </w:pPr>
    <w:rPr>
      <w:rFonts w:ascii="Arabic Typesetting" w:hAnsi="Arabic Typesetting" w:cs="Arabic Typesetting"/>
      <w:b/>
      <w:bCs/>
      <w:sz w:val="40"/>
      <w:szCs w:val="40"/>
    </w:rPr>
  </w:style>
  <w:style w:type="paragraph" w:styleId="Heading2">
    <w:name w:val="heading 2"/>
    <w:basedOn w:val="Normal"/>
    <w:next w:val="NormalParaAR"/>
    <w:link w:val="Heading2Char"/>
    <w:qFormat/>
    <w:rsid w:val="00530F84"/>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530F84"/>
    <w:pPr>
      <w:keepNext/>
      <w:bidi/>
      <w:spacing w:before="120" w:after="240" w:line="360" w:lineRule="exact"/>
      <w:outlineLvl w:val="2"/>
    </w:pPr>
    <w:rPr>
      <w:rFonts w:ascii="Arabic Typesetting" w:hAnsi="Arabic Typesetting" w:cs="Arabic Typesetting"/>
      <w:sz w:val="36"/>
      <w:szCs w:val="36"/>
      <w:u w:val="single"/>
    </w:rPr>
  </w:style>
  <w:style w:type="paragraph" w:styleId="Heading4">
    <w:name w:val="heading 4"/>
    <w:basedOn w:val="Normal"/>
    <w:next w:val="NormalParaAR"/>
    <w:link w:val="Heading4Char"/>
    <w:qFormat/>
    <w:rsid w:val="00530F84"/>
    <w:pPr>
      <w:keepNext/>
      <w:bidi/>
      <w:spacing w:before="120" w:after="240" w:line="360" w:lineRule="exact"/>
      <w:outlineLvl w:val="3"/>
    </w:pPr>
    <w:rPr>
      <w:rFonts w:ascii="Arabic Typesetting" w:hAnsi="Arabic Typesetting" w:cs="Arabic Typesetting"/>
      <w:i/>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AR">
    <w:name w:val="Normal_Para_AR"/>
    <w:rsid w:val="00530F84"/>
    <w:pPr>
      <w:bidi/>
      <w:spacing w:after="240" w:line="360" w:lineRule="exact"/>
    </w:pPr>
    <w:rPr>
      <w:rFonts w:ascii="Arabic Typesetting" w:eastAsia="Times New Roman" w:hAnsi="Arabic Typesetting" w:cs="Arabic Typesetting"/>
      <w:sz w:val="36"/>
      <w:szCs w:val="36"/>
      <w:lang w:val="en-US"/>
    </w:rPr>
  </w:style>
  <w:style w:type="character" w:customStyle="1" w:styleId="Heading1Char">
    <w:name w:val="Heading 1 Char"/>
    <w:basedOn w:val="DefaultParagraphFont"/>
    <w:link w:val="Heading1"/>
    <w:rsid w:val="00530F84"/>
    <w:rPr>
      <w:rFonts w:ascii="Arabic Typesetting" w:eastAsia="Times New Roman" w:hAnsi="Arabic Typesetting" w:cs="Arabic Typesetting"/>
      <w:b/>
      <w:bCs/>
      <w:sz w:val="40"/>
      <w:szCs w:val="40"/>
      <w:lang w:val="en-US"/>
    </w:rPr>
  </w:style>
  <w:style w:type="character" w:customStyle="1" w:styleId="Heading2Char">
    <w:name w:val="Heading 2 Char"/>
    <w:basedOn w:val="DefaultParagraphFont"/>
    <w:link w:val="Heading2"/>
    <w:rsid w:val="00530F84"/>
    <w:rPr>
      <w:rFonts w:ascii="Arabic Typesetting" w:eastAsia="Times New Roman" w:hAnsi="Arabic Typesetting" w:cs="Arabic Typesetting"/>
      <w:sz w:val="40"/>
      <w:szCs w:val="40"/>
    </w:rPr>
  </w:style>
  <w:style w:type="character" w:customStyle="1" w:styleId="Heading3Char">
    <w:name w:val="Heading 3 Char"/>
    <w:basedOn w:val="DefaultParagraphFont"/>
    <w:link w:val="Heading3"/>
    <w:rsid w:val="00530F84"/>
    <w:rPr>
      <w:rFonts w:ascii="Arabic Typesetting" w:eastAsia="Times New Roman" w:hAnsi="Arabic Typesetting" w:cs="Arabic Typesetting"/>
      <w:sz w:val="36"/>
      <w:szCs w:val="36"/>
      <w:u w:val="single"/>
      <w:lang w:val="en-US"/>
    </w:rPr>
  </w:style>
  <w:style w:type="character" w:customStyle="1" w:styleId="Heading4Char">
    <w:name w:val="Heading 4 Char"/>
    <w:basedOn w:val="DefaultParagraphFont"/>
    <w:link w:val="Heading4"/>
    <w:rsid w:val="00530F84"/>
    <w:rPr>
      <w:rFonts w:ascii="Arabic Typesetting" w:eastAsia="Times New Roman" w:hAnsi="Arabic Typesetting" w:cs="Arabic Typesetting"/>
      <w:i/>
      <w:iCs/>
      <w:sz w:val="36"/>
      <w:szCs w:val="36"/>
      <w:lang w:val="en-US"/>
    </w:rPr>
  </w:style>
  <w:style w:type="paragraph" w:styleId="Header">
    <w:name w:val="header"/>
    <w:basedOn w:val="Normal"/>
    <w:link w:val="HeaderChar"/>
    <w:semiHidden/>
    <w:rsid w:val="00530F84"/>
    <w:pPr>
      <w:tabs>
        <w:tab w:val="center" w:pos="4536"/>
        <w:tab w:val="right" w:pos="9072"/>
      </w:tabs>
    </w:pPr>
  </w:style>
  <w:style w:type="character" w:customStyle="1" w:styleId="HeaderChar">
    <w:name w:val="Header Char"/>
    <w:basedOn w:val="DefaultParagraphFont"/>
    <w:link w:val="Header"/>
    <w:semiHidden/>
    <w:rsid w:val="00530F84"/>
    <w:rPr>
      <w:rFonts w:ascii="Arial" w:eastAsia="Times New Roman" w:hAnsi="Arial" w:cs="Arial"/>
      <w:sz w:val="22"/>
      <w:szCs w:val="20"/>
      <w:lang w:val="en-US"/>
    </w:rPr>
  </w:style>
  <w:style w:type="character" w:customStyle="1" w:styleId="FooterChar">
    <w:name w:val="Footer Char"/>
    <w:basedOn w:val="DefaultParagraphFont"/>
    <w:link w:val="Footer"/>
    <w:semiHidden/>
    <w:rsid w:val="00530F84"/>
    <w:rPr>
      <w:rFonts w:ascii="Arial" w:eastAsia="Times New Roman" w:hAnsi="Arial" w:cs="Arial"/>
      <w:sz w:val="22"/>
      <w:szCs w:val="20"/>
      <w:lang w:val="en-US"/>
    </w:rPr>
  </w:style>
  <w:style w:type="paragraph" w:styleId="Footer">
    <w:name w:val="footer"/>
    <w:basedOn w:val="Normal"/>
    <w:link w:val="FooterChar"/>
    <w:semiHidden/>
    <w:rsid w:val="00530F84"/>
    <w:pPr>
      <w:tabs>
        <w:tab w:val="center" w:pos="4320"/>
        <w:tab w:val="right" w:pos="8640"/>
      </w:tabs>
    </w:pPr>
  </w:style>
  <w:style w:type="character" w:customStyle="1" w:styleId="SalutationChar">
    <w:name w:val="Salutation Char"/>
    <w:basedOn w:val="DefaultParagraphFont"/>
    <w:link w:val="Salutation"/>
    <w:semiHidden/>
    <w:rsid w:val="00530F84"/>
    <w:rPr>
      <w:rFonts w:ascii="Arial" w:eastAsia="Times New Roman" w:hAnsi="Arial" w:cs="Arial"/>
      <w:sz w:val="22"/>
      <w:szCs w:val="20"/>
      <w:lang w:val="en-US"/>
    </w:rPr>
  </w:style>
  <w:style w:type="paragraph" w:styleId="Salutation">
    <w:name w:val="Salutation"/>
    <w:basedOn w:val="Normal"/>
    <w:next w:val="Normal"/>
    <w:link w:val="SalutationChar"/>
    <w:semiHidden/>
    <w:rsid w:val="00530F84"/>
  </w:style>
  <w:style w:type="character" w:customStyle="1" w:styleId="SignatureChar">
    <w:name w:val="Signature Char"/>
    <w:basedOn w:val="DefaultParagraphFont"/>
    <w:link w:val="Signature"/>
    <w:semiHidden/>
    <w:rsid w:val="00530F84"/>
    <w:rPr>
      <w:rFonts w:ascii="Arial" w:eastAsia="Times New Roman" w:hAnsi="Arial" w:cs="Arial"/>
      <w:sz w:val="22"/>
      <w:szCs w:val="20"/>
      <w:lang w:val="en-US"/>
    </w:rPr>
  </w:style>
  <w:style w:type="paragraph" w:styleId="Signature">
    <w:name w:val="Signature"/>
    <w:basedOn w:val="Normal"/>
    <w:link w:val="SignatureChar"/>
    <w:semiHidden/>
    <w:rsid w:val="00530F84"/>
    <w:pPr>
      <w:ind w:left="5250"/>
    </w:pPr>
  </w:style>
  <w:style w:type="character" w:customStyle="1" w:styleId="FootnoteTextChar">
    <w:name w:val="Footnote Text Char"/>
    <w:basedOn w:val="DefaultParagraphFont"/>
    <w:link w:val="FootnoteText"/>
    <w:semiHidden/>
    <w:rsid w:val="00530F84"/>
    <w:rPr>
      <w:rFonts w:ascii="Arabic Typesetting" w:eastAsia="Times New Roman" w:hAnsi="Arabic Typesetting" w:cs="Arabic Typesetting"/>
      <w:sz w:val="28"/>
      <w:szCs w:val="28"/>
      <w:lang w:val="en-US"/>
    </w:rPr>
  </w:style>
  <w:style w:type="paragraph" w:styleId="FootnoteText">
    <w:name w:val="footnote text"/>
    <w:basedOn w:val="NormalParaAR"/>
    <w:link w:val="FootnoteTextChar"/>
    <w:semiHidden/>
    <w:rsid w:val="00530F84"/>
    <w:pPr>
      <w:spacing w:after="0" w:line="280" w:lineRule="exact"/>
    </w:pPr>
    <w:rPr>
      <w:sz w:val="28"/>
      <w:szCs w:val="28"/>
    </w:rPr>
  </w:style>
  <w:style w:type="character" w:customStyle="1" w:styleId="EndnoteTextChar">
    <w:name w:val="Endnote Text Char"/>
    <w:basedOn w:val="DefaultParagraphFont"/>
    <w:link w:val="EndnoteText"/>
    <w:semiHidden/>
    <w:rsid w:val="00530F84"/>
    <w:rPr>
      <w:rFonts w:ascii="Arial" w:eastAsia="Times New Roman" w:hAnsi="Arial" w:cs="Arial"/>
      <w:sz w:val="18"/>
      <w:szCs w:val="20"/>
      <w:lang w:val="en-US"/>
    </w:rPr>
  </w:style>
  <w:style w:type="paragraph" w:styleId="EndnoteText">
    <w:name w:val="endnote text"/>
    <w:basedOn w:val="Normal"/>
    <w:link w:val="EndnoteTextChar"/>
    <w:semiHidden/>
    <w:rsid w:val="00530F84"/>
    <w:rPr>
      <w:sz w:val="18"/>
    </w:rPr>
  </w:style>
  <w:style w:type="paragraph" w:styleId="Caption">
    <w:name w:val="caption"/>
    <w:basedOn w:val="Normal"/>
    <w:next w:val="Normal"/>
    <w:qFormat/>
    <w:rsid w:val="00530F84"/>
    <w:rPr>
      <w:b/>
      <w:bCs/>
      <w:sz w:val="18"/>
    </w:rPr>
  </w:style>
  <w:style w:type="character" w:customStyle="1" w:styleId="CommentTextChar">
    <w:name w:val="Comment Text Char"/>
    <w:basedOn w:val="DefaultParagraphFont"/>
    <w:link w:val="CommentText"/>
    <w:semiHidden/>
    <w:rsid w:val="00530F84"/>
    <w:rPr>
      <w:rFonts w:ascii="Arial" w:eastAsia="Times New Roman" w:hAnsi="Arial" w:cs="Arial"/>
      <w:sz w:val="18"/>
      <w:szCs w:val="20"/>
      <w:lang w:val="en-US"/>
    </w:rPr>
  </w:style>
  <w:style w:type="paragraph" w:styleId="CommentText">
    <w:name w:val="annotation text"/>
    <w:basedOn w:val="Normal"/>
    <w:link w:val="CommentTextChar"/>
    <w:semiHidden/>
    <w:rsid w:val="00530F84"/>
    <w:rPr>
      <w:sz w:val="18"/>
    </w:rPr>
  </w:style>
  <w:style w:type="paragraph" w:customStyle="1" w:styleId="NumberedParaAR">
    <w:name w:val="Numbered_Para_AR"/>
    <w:basedOn w:val="NormalParaAR"/>
    <w:rsid w:val="00530F84"/>
    <w:pPr>
      <w:numPr>
        <w:numId w:val="2"/>
      </w:numPr>
    </w:pPr>
  </w:style>
  <w:style w:type="table" w:styleId="TableGrid">
    <w:name w:val="Table Grid"/>
    <w:basedOn w:val="TableNormal"/>
    <w:rsid w:val="00530F84"/>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CodeAR">
    <w:name w:val="Document_Code_AR"/>
    <w:basedOn w:val="Normal"/>
    <w:next w:val="DocumentLanguageAR"/>
    <w:rsid w:val="00530F84"/>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530F84"/>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530F84"/>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530F8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iPriority w:val="99"/>
    <w:rsid w:val="00530F8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530F84"/>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530F8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530F84"/>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530F84"/>
    <w:rPr>
      <w:i/>
      <w:iCs/>
    </w:rPr>
  </w:style>
  <w:style w:type="paragraph" w:customStyle="1" w:styleId="EndofDocumentAR">
    <w:name w:val="End_of_Document_AR"/>
    <w:basedOn w:val="NormalParaAR"/>
    <w:next w:val="NormalParaAR"/>
    <w:rsid w:val="00530F84"/>
    <w:pPr>
      <w:ind w:left="5534"/>
    </w:pPr>
  </w:style>
  <w:style w:type="paragraph" w:styleId="BalloonText">
    <w:name w:val="Balloon Text"/>
    <w:basedOn w:val="Normal"/>
    <w:link w:val="BalloonTextChar"/>
    <w:rsid w:val="00530F84"/>
    <w:rPr>
      <w:rFonts w:ascii="Tahoma" w:hAnsi="Tahoma" w:cs="Tahoma"/>
      <w:sz w:val="16"/>
      <w:szCs w:val="16"/>
    </w:rPr>
  </w:style>
  <w:style w:type="character" w:customStyle="1" w:styleId="BalloonTextChar">
    <w:name w:val="Balloon Text Char"/>
    <w:basedOn w:val="DefaultParagraphFont"/>
    <w:link w:val="BalloonText"/>
    <w:rsid w:val="00530F84"/>
    <w:rPr>
      <w:rFonts w:ascii="Tahoma" w:eastAsia="Times New Roman" w:hAnsi="Tahoma" w:cs="Tahoma"/>
      <w:sz w:val="16"/>
      <w:szCs w:val="16"/>
      <w:lang w:val="en-US"/>
    </w:rPr>
  </w:style>
  <w:style w:type="paragraph" w:customStyle="1" w:styleId="Endofdocument-Annex">
    <w:name w:val="[End of document - Annex]"/>
    <w:basedOn w:val="Normal"/>
    <w:rsid w:val="00530F84"/>
    <w:pPr>
      <w:ind w:left="5534"/>
    </w:pPr>
    <w:rPr>
      <w:rFonts w:eastAsia="SimSun"/>
      <w:lang w:eastAsia="zh-CN"/>
    </w:rPr>
  </w:style>
  <w:style w:type="paragraph" w:styleId="BodyText">
    <w:name w:val="Body Text"/>
    <w:basedOn w:val="Normal"/>
    <w:link w:val="BodyTextChar"/>
    <w:rsid w:val="00530F84"/>
    <w:pPr>
      <w:spacing w:after="220"/>
    </w:pPr>
    <w:rPr>
      <w:rFonts w:eastAsia="SimSun"/>
      <w:lang w:eastAsia="zh-CN"/>
    </w:rPr>
  </w:style>
  <w:style w:type="character" w:customStyle="1" w:styleId="BodyTextChar">
    <w:name w:val="Body Text Char"/>
    <w:basedOn w:val="DefaultParagraphFont"/>
    <w:link w:val="BodyText"/>
    <w:rsid w:val="00530F84"/>
    <w:rPr>
      <w:rFonts w:ascii="Arial" w:eastAsia="SimSun" w:hAnsi="Arial" w:cs="Arial"/>
      <w:sz w:val="22"/>
      <w:szCs w:val="20"/>
      <w:lang w:val="en-US" w:eastAsia="zh-CN"/>
    </w:rPr>
  </w:style>
  <w:style w:type="paragraph" w:customStyle="1" w:styleId="ONUME">
    <w:name w:val="ONUM E"/>
    <w:basedOn w:val="BodyText"/>
    <w:uiPriority w:val="99"/>
    <w:rsid w:val="00530F84"/>
    <w:pPr>
      <w:numPr>
        <w:numId w:val="3"/>
      </w:numPr>
    </w:pPr>
  </w:style>
  <w:style w:type="paragraph" w:customStyle="1" w:styleId="ONUMFS">
    <w:name w:val="ONUM FS"/>
    <w:basedOn w:val="BodyText"/>
    <w:rsid w:val="00530F84"/>
    <w:pPr>
      <w:numPr>
        <w:numId w:val="4"/>
      </w:numPr>
    </w:pPr>
  </w:style>
  <w:style w:type="character" w:styleId="Hyperlink">
    <w:name w:val="Hyperlink"/>
    <w:basedOn w:val="DefaultParagraphFont"/>
    <w:rsid w:val="00530F84"/>
    <w:rPr>
      <w:color w:val="0563C1" w:themeColor="hyperlink"/>
      <w:u w:val="single"/>
    </w:rPr>
  </w:style>
  <w:style w:type="character" w:styleId="FollowedHyperlink">
    <w:name w:val="FollowedHyperlink"/>
    <w:basedOn w:val="DefaultParagraphFont"/>
    <w:rsid w:val="00530F84"/>
    <w:rPr>
      <w:color w:val="954F72" w:themeColor="followedHyperlink"/>
      <w:u w:val="single"/>
    </w:rPr>
  </w:style>
  <w:style w:type="paragraph" w:styleId="ListParagraph">
    <w:name w:val="List Paragraph"/>
    <w:basedOn w:val="Normal"/>
    <w:uiPriority w:val="34"/>
    <w:qFormat/>
    <w:rsid w:val="00530F84"/>
    <w:pPr>
      <w:ind w:left="720"/>
      <w:contextualSpacing/>
    </w:pPr>
  </w:style>
  <w:style w:type="character" w:customStyle="1" w:styleId="st">
    <w:name w:val="st"/>
    <w:basedOn w:val="DefaultParagraphFont"/>
    <w:rsid w:val="00530F84"/>
  </w:style>
  <w:style w:type="paragraph" w:customStyle="1" w:styleId="Heading1AR">
    <w:name w:val="Heading_1_AR"/>
    <w:basedOn w:val="NormalParaAR"/>
    <w:next w:val="NormalParaAR"/>
    <w:uiPriority w:val="99"/>
    <w:rsid w:val="00530F84"/>
    <w:pPr>
      <w:keepNext/>
      <w:spacing w:before="240" w:after="60" w:line="400" w:lineRule="exact"/>
    </w:pPr>
    <w:rPr>
      <w:bCs/>
      <w:sz w:val="40"/>
      <w:szCs w:val="40"/>
    </w:rPr>
  </w:style>
  <w:style w:type="character" w:customStyle="1" w:styleId="shorttext">
    <w:name w:val="short_text"/>
    <w:basedOn w:val="DefaultParagraphFont"/>
    <w:rsid w:val="00530F84"/>
  </w:style>
  <w:style w:type="character" w:customStyle="1" w:styleId="alt-edited">
    <w:name w:val="alt-edited"/>
    <w:basedOn w:val="DefaultParagraphFont"/>
    <w:rsid w:val="00530F84"/>
  </w:style>
  <w:style w:type="character" w:customStyle="1" w:styleId="UnresolvedMention">
    <w:name w:val="Unresolved Mention"/>
    <w:basedOn w:val="DefaultParagraphFont"/>
    <w:uiPriority w:val="99"/>
    <w:semiHidden/>
    <w:unhideWhenUsed/>
    <w:rsid w:val="00895622"/>
    <w:rPr>
      <w:color w:val="605E5C"/>
      <w:shd w:val="clear" w:color="auto" w:fill="E1DFDD"/>
    </w:rPr>
  </w:style>
  <w:style w:type="paragraph" w:styleId="ListNumber">
    <w:name w:val="List Number"/>
    <w:basedOn w:val="Normal"/>
    <w:semiHidden/>
    <w:rsid w:val="00D750EA"/>
    <w:pPr>
      <w:tabs>
        <w:tab w:val="num" w:pos="567"/>
      </w:tabs>
    </w:pPr>
  </w:style>
  <w:style w:type="character" w:styleId="FootnoteReference">
    <w:name w:val="footnote reference"/>
    <w:semiHidden/>
    <w:rsid w:val="00D750EA"/>
    <w:rPr>
      <w:rFonts w:ascii="Arabic Typesetting" w:hAnsi="Arabic Typesetting" w:cs="Arabic Typesetting"/>
      <w:sz w:val="28"/>
      <w:szCs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case/ar/" TargetMode="External"/><Relationship Id="rId13" Type="http://schemas.openxmlformats.org/officeDocument/2006/relationships/hyperlink" Target="https://www.wipo.int/academy/ar"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yperlink" Target="https://www.wipo.int/aspi/a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ardi/ar"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wipo.int/tisc/ar"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www.wipo.int/patentscope/ar/" TargetMode="External"/><Relationship Id="rId14" Type="http://schemas.openxmlformats.org/officeDocument/2006/relationships/hyperlink" Target="https://www.wipo.int/cooperation/en/technical_assistance/"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25</Pages>
  <Words>6155</Words>
  <Characters>35087</Characters>
  <Application>Microsoft Office Word</Application>
  <DocSecurity>0</DocSecurity>
  <Lines>292</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PCT/WG/12/22</dc:title>
  <dc:subject/>
  <dc:creator>WIPO</dc:creator>
  <cp:keywords/>
  <dc:description/>
  <cp:lastModifiedBy>BAUDIN Claudine</cp:lastModifiedBy>
  <cp:revision>8</cp:revision>
  <cp:lastPrinted>2019-06-03T15:40:00Z</cp:lastPrinted>
  <dcterms:created xsi:type="dcterms:W3CDTF">2019-06-03T11:56:00Z</dcterms:created>
  <dcterms:modified xsi:type="dcterms:W3CDTF">2019-06-06T16:41:00Z</dcterms:modified>
</cp:coreProperties>
</file>