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547F40" w:rsidTr="003D3901">
        <w:tc>
          <w:tcPr>
            <w:tcW w:w="4843" w:type="dxa"/>
            <w:tcBorders>
              <w:bottom w:val="single" w:sz="4" w:space="0" w:color="auto"/>
            </w:tcBorders>
          </w:tcPr>
          <w:p w:rsidR="00547F40" w:rsidRDefault="00547F40" w:rsidP="003D390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547F40" w:rsidRDefault="00547F40" w:rsidP="003D390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7BC269DB" wp14:editId="6C64024C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547F40" w:rsidRPr="001667B6" w:rsidRDefault="00547F40" w:rsidP="003D3901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547F40" w:rsidTr="003D3901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547F40" w:rsidRPr="00B6101C" w:rsidRDefault="00547F40" w:rsidP="00547F40">
            <w:pPr>
              <w:pStyle w:val="DocumentCodeAR"/>
              <w:bidi/>
              <w:rPr>
                <w:rtl/>
              </w:rPr>
            </w:pPr>
            <w:r>
              <w:t>PCT/WG/10</w:t>
            </w:r>
            <w:r w:rsidRPr="00B6101C">
              <w:t>/</w:t>
            </w:r>
            <w:r>
              <w:t>2</w:t>
            </w:r>
          </w:p>
        </w:tc>
      </w:tr>
      <w:tr w:rsidR="00547F40" w:rsidTr="003D3901">
        <w:tc>
          <w:tcPr>
            <w:tcW w:w="9571" w:type="dxa"/>
            <w:gridSpan w:val="3"/>
          </w:tcPr>
          <w:p w:rsidR="00547F40" w:rsidRPr="00B6101C" w:rsidRDefault="00547F40" w:rsidP="003D3901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547F40" w:rsidTr="003D3901">
        <w:tc>
          <w:tcPr>
            <w:tcW w:w="9571" w:type="dxa"/>
            <w:gridSpan w:val="3"/>
          </w:tcPr>
          <w:p w:rsidR="00547F40" w:rsidRPr="00547F40" w:rsidRDefault="00547F40" w:rsidP="00E30299">
            <w:pPr>
              <w:pStyle w:val="DocumentDateAR"/>
              <w:bidi/>
              <w:rPr>
                <w:rtl/>
                <w:lang w:val="fr-FR" w:bidi="ar-EG"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>
              <w:t>1</w:t>
            </w:r>
            <w:r w:rsidR="00E30299">
              <w:t>1</w:t>
            </w:r>
            <w:bookmarkStart w:id="2" w:name="_GoBack"/>
            <w:bookmarkEnd w:id="2"/>
            <w:r>
              <w:rPr>
                <w:rFonts w:hint="cs"/>
                <w:rtl/>
                <w:lang w:val="fr-FR" w:bidi="ar-EG"/>
              </w:rPr>
              <w:t xml:space="preserve"> يناير 2017</w:t>
            </w:r>
          </w:p>
        </w:tc>
      </w:tr>
    </w:tbl>
    <w:p w:rsidR="00547F40" w:rsidRDefault="00547F40" w:rsidP="00547F40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547F40" w:rsidRDefault="00547F40" w:rsidP="00547F40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547F40" w:rsidRDefault="00547F40" w:rsidP="00547F40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547F40" w:rsidRDefault="00547F40" w:rsidP="00547F40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547F40" w:rsidRPr="00AB54AE" w:rsidRDefault="00547F40" w:rsidP="00547F40">
      <w:pPr>
        <w:pStyle w:val="MeetingTitleAR"/>
        <w:bidi/>
        <w:ind w:right="550"/>
        <w:rPr>
          <w:rtl/>
        </w:rPr>
      </w:pPr>
      <w:proofErr w:type="gramStart"/>
      <w:r>
        <w:rPr>
          <w:rFonts w:hint="cs"/>
          <w:rtl/>
        </w:rPr>
        <w:t>الفريق</w:t>
      </w:r>
      <w:proofErr w:type="gramEnd"/>
      <w:r>
        <w:rPr>
          <w:rFonts w:hint="cs"/>
          <w:rtl/>
        </w:rPr>
        <w:t xml:space="preserve"> العامل</w:t>
      </w:r>
    </w:p>
    <w:p w:rsidR="00547F40" w:rsidRDefault="00547F40" w:rsidP="00547F40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A1357F">
      <w:pPr>
        <w:pStyle w:val="MeetingSessionAR"/>
        <w:bidi/>
        <w:rPr>
          <w:rFonts w:ascii="Cambria Math" w:hAnsi="Cambria Math"/>
          <w:rtl/>
        </w:rPr>
      </w:pPr>
      <w:proofErr w:type="gramStart"/>
      <w:r w:rsidRPr="00783D11">
        <w:rPr>
          <w:rFonts w:ascii="Cambria Math" w:hAnsi="Cambria Math"/>
          <w:rtl/>
        </w:rPr>
        <w:t>الدورة</w:t>
      </w:r>
      <w:proofErr w:type="gramEnd"/>
      <w:r w:rsidRPr="00783D11">
        <w:rPr>
          <w:rFonts w:ascii="Cambria Math" w:hAnsi="Cambria Math"/>
          <w:rtl/>
        </w:rPr>
        <w:t xml:space="preserve"> </w:t>
      </w:r>
      <w:r w:rsidR="00A1357F">
        <w:rPr>
          <w:rFonts w:ascii="Cambria Math" w:hAnsi="Cambria Math" w:hint="cs"/>
          <w:rtl/>
        </w:rPr>
        <w:t>العاشرة</w:t>
      </w:r>
    </w:p>
    <w:p w:rsidR="00D61541" w:rsidRPr="00D61541" w:rsidRDefault="00D61541" w:rsidP="00A1357F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A1357F">
        <w:rPr>
          <w:rFonts w:hint="cs"/>
          <w:rtl/>
        </w:rPr>
        <w:t>8</w:t>
      </w:r>
      <w:r w:rsidR="00C742C5">
        <w:rPr>
          <w:rFonts w:hint="cs"/>
          <w:rtl/>
        </w:rPr>
        <w:t xml:space="preserve"> إلى </w:t>
      </w:r>
      <w:r w:rsidR="00A1357F">
        <w:rPr>
          <w:rFonts w:hint="cs"/>
          <w:rtl/>
        </w:rPr>
        <w:t>12</w:t>
      </w:r>
      <w:r w:rsidR="00D07291">
        <w:rPr>
          <w:rFonts w:hint="cs"/>
          <w:rtl/>
        </w:rPr>
        <w:t xml:space="preserve"> مايو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201</w:t>
      </w:r>
      <w:r w:rsidR="00A1357F">
        <w:rPr>
          <w:rFonts w:hint="cs"/>
          <w:rtl/>
        </w:rPr>
        <w:t>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p w:rsidR="00D61541" w:rsidRPr="00D61541" w:rsidRDefault="009640A7" w:rsidP="00725EE6">
      <w:pPr>
        <w:pStyle w:val="DocumentTitleAR"/>
        <w:bidi/>
        <w:rPr>
          <w:rtl/>
        </w:rPr>
      </w:pPr>
      <w:r>
        <w:rPr>
          <w:rtl/>
        </w:rPr>
        <w:t xml:space="preserve">التكملة الثانية </w:t>
      </w:r>
      <w:proofErr w:type="spellStart"/>
      <w:r>
        <w:rPr>
          <w:rtl/>
        </w:rPr>
        <w:t>لدراسة</w:t>
      </w:r>
      <w:r w:rsidR="00B94ACC">
        <w:rPr>
          <w:rFonts w:hint="cs"/>
          <w:rtl/>
        </w:rPr>
        <w:t>"</w:t>
      </w:r>
      <w:r w:rsidR="00A1357F" w:rsidRPr="00A1357F">
        <w:rPr>
          <w:rtl/>
        </w:rPr>
        <w:t>تقدير</w:t>
      </w:r>
      <w:proofErr w:type="spellEnd"/>
      <w:r w:rsidR="00A1357F" w:rsidRPr="00A1357F">
        <w:rPr>
          <w:rtl/>
        </w:rPr>
        <w:t xml:space="preserve"> المرونة في رسوم معاهدة التعاون بشأن البراءات</w:t>
      </w:r>
      <w:r w:rsidR="00B94ACC">
        <w:rPr>
          <w:rFonts w:hint="cs"/>
          <w:rtl/>
        </w:rPr>
        <w:t>"</w:t>
      </w:r>
    </w:p>
    <w:p w:rsidR="00D61541" w:rsidRPr="00D61541" w:rsidRDefault="00A1357F" w:rsidP="00931859">
      <w:pPr>
        <w:pStyle w:val="PreparedbyAR"/>
        <w:bidi/>
        <w:rPr>
          <w:rtl/>
        </w:rPr>
      </w:pPr>
      <w:r w:rsidRPr="00A1357F">
        <w:rPr>
          <w:rtl/>
        </w:rPr>
        <w:t>وثيقة من إعداد المكتب الدولي</w:t>
      </w:r>
    </w:p>
    <w:p w:rsidR="00D61541" w:rsidRPr="008C7557" w:rsidRDefault="008C7557" w:rsidP="00947910">
      <w:pPr>
        <w:pStyle w:val="Heading1AR"/>
        <w:spacing w:after="240" w:line="360" w:lineRule="exact"/>
        <w:rPr>
          <w:rtl/>
        </w:rPr>
      </w:pPr>
      <w:r w:rsidRPr="008C7557">
        <w:rPr>
          <w:rtl/>
        </w:rPr>
        <w:t>مقدمة</w:t>
      </w:r>
    </w:p>
    <w:p w:rsidR="008C7557" w:rsidRDefault="008C7557" w:rsidP="00947910">
      <w:pPr>
        <w:pStyle w:val="NumberedParaAR"/>
      </w:pPr>
      <w:r w:rsidRPr="008C7557">
        <w:rPr>
          <w:rtl/>
        </w:rPr>
        <w:t>قد</w:t>
      </w:r>
      <w:r w:rsidR="00725EE6">
        <w:rPr>
          <w:rFonts w:hint="cs"/>
          <w:rtl/>
        </w:rPr>
        <w:t>َّ</w:t>
      </w:r>
      <w:r w:rsidRPr="008C7557">
        <w:rPr>
          <w:rtl/>
        </w:rPr>
        <w:t>م المكتب الدولي، في الدورة السابعة للفريق العامل في عام 2013، دراسة</w:t>
      </w:r>
      <w:r w:rsidR="00725EE6">
        <w:rPr>
          <w:rFonts w:hint="cs"/>
          <w:rtl/>
        </w:rPr>
        <w:t>ً</w:t>
      </w:r>
      <w:r w:rsidRPr="008C7557">
        <w:rPr>
          <w:rtl/>
        </w:rPr>
        <w:t xml:space="preserve"> بعنوان "</w:t>
      </w:r>
      <w:r w:rsidRPr="00D57198">
        <w:rPr>
          <w:i/>
          <w:iCs/>
          <w:rtl/>
        </w:rPr>
        <w:t>تقدير المرونة في رسوم معاهدة التعاون بشأن البراءات</w:t>
      </w:r>
      <w:r w:rsidRPr="008C7557">
        <w:rPr>
          <w:rtl/>
        </w:rPr>
        <w:t xml:space="preserve">" (الوثيقة </w:t>
      </w:r>
      <w:r w:rsidR="00D57198" w:rsidRPr="00D57198">
        <w:t>PCT/WG/7/6</w:t>
      </w:r>
      <w:r w:rsidRPr="008C7557">
        <w:rPr>
          <w:rtl/>
        </w:rPr>
        <w:t xml:space="preserve">)، </w:t>
      </w:r>
      <w:r w:rsidR="001E44BE">
        <w:rPr>
          <w:rFonts w:hint="cs"/>
          <w:rtl/>
        </w:rPr>
        <w:t>وقد</w:t>
      </w:r>
      <w:r w:rsidR="001D1B3C">
        <w:rPr>
          <w:rFonts w:hint="cs"/>
          <w:rtl/>
        </w:rPr>
        <w:t>َّ</w:t>
      </w:r>
      <w:r w:rsidR="001E44BE">
        <w:rPr>
          <w:rFonts w:hint="cs"/>
          <w:rtl/>
        </w:rPr>
        <w:t>مت تلك الدراسة</w:t>
      </w:r>
      <w:r w:rsidRPr="008C7557">
        <w:rPr>
          <w:rtl/>
        </w:rPr>
        <w:t xml:space="preserve"> أول تقدير على الإطلاق للمرونة الإجمالية لرسوم طلبات معاهدة البراءات، أي كيف يتأثر اختيار المودع استخدام مسار معاهدة البراءات أو مسار اتفاقية باريس لإيداع طلبات البراءات في الخارج ب</w:t>
      </w:r>
      <w:r w:rsidR="00866BE7">
        <w:rPr>
          <w:rFonts w:hint="cs"/>
          <w:rtl/>
        </w:rPr>
        <w:t xml:space="preserve">ما يحدث من </w:t>
      </w:r>
      <w:r w:rsidRPr="008C7557">
        <w:rPr>
          <w:rtl/>
        </w:rPr>
        <w:t>تغييرات في رسم الإيداع الدولي.</w:t>
      </w:r>
      <w:r w:rsidR="005141CE">
        <w:rPr>
          <w:rFonts w:hint="cs"/>
          <w:rtl/>
        </w:rPr>
        <w:t xml:space="preserve"> </w:t>
      </w:r>
      <w:r w:rsidR="005141CE" w:rsidRPr="005141CE">
        <w:rPr>
          <w:rtl/>
        </w:rPr>
        <w:t>و</w:t>
      </w:r>
      <w:r w:rsidR="001E44BE">
        <w:rPr>
          <w:rFonts w:hint="cs"/>
          <w:rtl/>
        </w:rPr>
        <w:t xml:space="preserve">أوضحت </w:t>
      </w:r>
      <w:r w:rsidR="005141CE" w:rsidRPr="005141CE">
        <w:rPr>
          <w:rtl/>
        </w:rPr>
        <w:t>الدراسة أن الجامعات و</w:t>
      </w:r>
      <w:r w:rsidR="006921A8">
        <w:rPr>
          <w:rFonts w:hint="cs"/>
          <w:rtl/>
        </w:rPr>
        <w:t>ال</w:t>
      </w:r>
      <w:r w:rsidR="005141CE" w:rsidRPr="005141CE">
        <w:rPr>
          <w:rtl/>
        </w:rPr>
        <w:t>منظمات البحث</w:t>
      </w:r>
      <w:r w:rsidR="006921A8">
        <w:rPr>
          <w:rFonts w:hint="cs"/>
          <w:rtl/>
        </w:rPr>
        <w:t>ية</w:t>
      </w:r>
      <w:r w:rsidR="005141CE" w:rsidRPr="005141CE">
        <w:rPr>
          <w:rtl/>
        </w:rPr>
        <w:t xml:space="preserve"> العامة أكثر تأثرا</w:t>
      </w:r>
      <w:r w:rsidR="005141CE">
        <w:rPr>
          <w:rFonts w:hint="cs"/>
          <w:rtl/>
        </w:rPr>
        <w:t>ً</w:t>
      </w:r>
      <w:r w:rsidR="005141CE" w:rsidRPr="005141CE">
        <w:rPr>
          <w:rtl/>
        </w:rPr>
        <w:t xml:space="preserve"> بالأسعار م</w:t>
      </w:r>
      <w:r w:rsidR="001D1B3C">
        <w:rPr>
          <w:rFonts w:hint="cs"/>
          <w:rtl/>
        </w:rPr>
        <w:t xml:space="preserve">ن </w:t>
      </w:r>
      <w:r w:rsidR="005141CE" w:rsidRPr="005141CE">
        <w:rPr>
          <w:rtl/>
        </w:rPr>
        <w:t xml:space="preserve">المودعين الآخرين </w:t>
      </w:r>
      <w:r w:rsidR="005141CE">
        <w:rPr>
          <w:rtl/>
        </w:rPr>
        <w:t>–</w:t>
      </w:r>
      <w:r w:rsidR="005141CE" w:rsidRPr="005141CE">
        <w:rPr>
          <w:rtl/>
        </w:rPr>
        <w:t xml:space="preserve"> رغم</w:t>
      </w:r>
      <w:r w:rsidR="005141CE">
        <w:rPr>
          <w:rFonts w:hint="cs"/>
          <w:rtl/>
        </w:rPr>
        <w:t xml:space="preserve"> </w:t>
      </w:r>
      <w:r w:rsidR="005141CE" w:rsidRPr="005141CE">
        <w:rPr>
          <w:rtl/>
        </w:rPr>
        <w:t>أن جميع تقديرات المرونة تظهر درجة عالية من الاستجابة غير المرنة للرسوم.</w:t>
      </w:r>
    </w:p>
    <w:p w:rsidR="005141CE" w:rsidRDefault="006921A8" w:rsidP="00947910">
      <w:pPr>
        <w:pStyle w:val="NumberedParaAR"/>
      </w:pPr>
      <w:r w:rsidRPr="006921A8">
        <w:rPr>
          <w:rtl/>
        </w:rPr>
        <w:t xml:space="preserve">وعلى سبيل المتابعة، طلب الفريق العامل من الأمانة </w:t>
      </w:r>
      <w:r w:rsidR="001D1B3C">
        <w:rPr>
          <w:rFonts w:hint="cs"/>
          <w:rtl/>
        </w:rPr>
        <w:t xml:space="preserve">أن تعمل </w:t>
      </w:r>
      <w:r w:rsidRPr="006921A8">
        <w:rPr>
          <w:rtl/>
        </w:rPr>
        <w:t xml:space="preserve">مع كبير الاقتصاديين لإعداد دراسة تكميلية تستكشف آثار التخفيضات المحتملة </w:t>
      </w:r>
      <w:r w:rsidR="00A70CAB">
        <w:rPr>
          <w:rFonts w:hint="cs"/>
          <w:rtl/>
        </w:rPr>
        <w:t>ل</w:t>
      </w:r>
      <w:r w:rsidRPr="006921A8">
        <w:rPr>
          <w:rtl/>
        </w:rPr>
        <w:t>لرسوم</w:t>
      </w:r>
      <w:r w:rsidR="00A70CAB">
        <w:rPr>
          <w:rFonts w:hint="cs"/>
          <w:rtl/>
        </w:rPr>
        <w:t xml:space="preserve"> التي تدفعها</w:t>
      </w:r>
      <w:r w:rsidRPr="006921A8">
        <w:rPr>
          <w:rtl/>
        </w:rPr>
        <w:t xml:space="preserve"> جامعات </w:t>
      </w:r>
      <w:r>
        <w:rPr>
          <w:rFonts w:hint="cs"/>
          <w:rtl/>
        </w:rPr>
        <w:t xml:space="preserve">ومنظمات بحثية عامة </w:t>
      </w:r>
      <w:r w:rsidR="00A70CAB">
        <w:rPr>
          <w:rFonts w:hint="cs"/>
          <w:rtl/>
        </w:rPr>
        <w:t xml:space="preserve">تنتمي إلى </w:t>
      </w:r>
      <w:r w:rsidRPr="006921A8">
        <w:rPr>
          <w:rtl/>
        </w:rPr>
        <w:t>مجموع</w:t>
      </w:r>
      <w:r w:rsidR="0059751C">
        <w:rPr>
          <w:rFonts w:hint="cs"/>
          <w:rtl/>
        </w:rPr>
        <w:t>ت</w:t>
      </w:r>
      <w:r w:rsidR="00C27452">
        <w:rPr>
          <w:rFonts w:hint="cs"/>
          <w:rtl/>
        </w:rPr>
        <w:t>ين</w:t>
      </w:r>
      <w:r w:rsidR="0059751C">
        <w:rPr>
          <w:rFonts w:hint="cs"/>
          <w:rtl/>
        </w:rPr>
        <w:t xml:space="preserve"> </w:t>
      </w:r>
      <w:r w:rsidRPr="006921A8">
        <w:rPr>
          <w:rtl/>
        </w:rPr>
        <w:t>مختلف</w:t>
      </w:r>
      <w:r w:rsidR="00C27452">
        <w:rPr>
          <w:rFonts w:hint="cs"/>
          <w:rtl/>
        </w:rPr>
        <w:t>تين</w:t>
      </w:r>
      <w:r w:rsidRPr="006921A8">
        <w:rPr>
          <w:rtl/>
        </w:rPr>
        <w:t xml:space="preserve"> من البلدان. وق</w:t>
      </w:r>
      <w:r>
        <w:rPr>
          <w:rFonts w:hint="cs"/>
          <w:rtl/>
        </w:rPr>
        <w:t>ُ</w:t>
      </w:r>
      <w:r w:rsidRPr="006921A8">
        <w:rPr>
          <w:rtl/>
        </w:rPr>
        <w:t>د</w:t>
      </w:r>
      <w:r>
        <w:rPr>
          <w:rFonts w:hint="cs"/>
          <w:rtl/>
        </w:rPr>
        <w:t>ِّ</w:t>
      </w:r>
      <w:r w:rsidRPr="006921A8">
        <w:rPr>
          <w:rtl/>
        </w:rPr>
        <w:t xml:space="preserve">مت هذه الدراسة التكميلية (الوثيقة </w:t>
      </w:r>
      <w:r w:rsidRPr="006921A8">
        <w:t>PCT/WG/8/11</w:t>
      </w:r>
      <w:r w:rsidRPr="006921A8">
        <w:rPr>
          <w:rtl/>
        </w:rPr>
        <w:t>) إلى الدورة الثامنة للفريق العامل في عام 2015.</w:t>
      </w:r>
    </w:p>
    <w:p w:rsidR="006921A8" w:rsidRDefault="00230EB5" w:rsidP="00947910">
      <w:pPr>
        <w:pStyle w:val="NumberedParaAR"/>
      </w:pPr>
      <w:r>
        <w:rPr>
          <w:rFonts w:hint="cs"/>
          <w:rtl/>
        </w:rPr>
        <w:t>و</w:t>
      </w:r>
      <w:r w:rsidRPr="00230EB5">
        <w:rPr>
          <w:rtl/>
        </w:rPr>
        <w:t>ناقش الفريق العامل</w:t>
      </w:r>
      <w:r>
        <w:rPr>
          <w:rFonts w:hint="cs"/>
          <w:rtl/>
        </w:rPr>
        <w:t xml:space="preserve">، </w:t>
      </w:r>
      <w:r w:rsidRPr="00230EB5">
        <w:rPr>
          <w:rtl/>
        </w:rPr>
        <w:t>ف</w:t>
      </w:r>
      <w:r>
        <w:rPr>
          <w:rFonts w:hint="cs"/>
          <w:rtl/>
        </w:rPr>
        <w:t>ي</w:t>
      </w:r>
      <w:r w:rsidRPr="00230EB5">
        <w:rPr>
          <w:rtl/>
        </w:rPr>
        <w:t xml:space="preserve"> دورته التاسعة في عام 2016</w:t>
      </w:r>
      <w:r>
        <w:rPr>
          <w:rFonts w:hint="cs"/>
          <w:rtl/>
        </w:rPr>
        <w:t>،</w:t>
      </w:r>
      <w:r w:rsidRPr="00230EB5">
        <w:rPr>
          <w:rtl/>
        </w:rPr>
        <w:t xml:space="preserve"> اقتراح</w:t>
      </w:r>
      <w:r>
        <w:rPr>
          <w:rFonts w:hint="cs"/>
          <w:rtl/>
        </w:rPr>
        <w:t>اً</w:t>
      </w:r>
      <w:r w:rsidRPr="00230EB5">
        <w:rPr>
          <w:rtl/>
        </w:rPr>
        <w:t xml:space="preserve"> </w:t>
      </w:r>
      <w:r>
        <w:rPr>
          <w:rFonts w:hint="cs"/>
          <w:rtl/>
        </w:rPr>
        <w:t xml:space="preserve">مُقدَّماً من </w:t>
      </w:r>
      <w:r w:rsidRPr="00230EB5">
        <w:rPr>
          <w:rtl/>
        </w:rPr>
        <w:t xml:space="preserve">البرازيل </w:t>
      </w:r>
      <w:r>
        <w:rPr>
          <w:rFonts w:hint="cs"/>
          <w:rtl/>
        </w:rPr>
        <w:t xml:space="preserve">بشأن </w:t>
      </w:r>
      <w:r w:rsidRPr="00230EB5">
        <w:rPr>
          <w:rtl/>
        </w:rPr>
        <w:t xml:space="preserve">وضع سياسة </w:t>
      </w:r>
      <w:r w:rsidR="0059751C">
        <w:rPr>
          <w:rFonts w:hint="cs"/>
          <w:rtl/>
        </w:rPr>
        <w:t>ل</w:t>
      </w:r>
      <w:r w:rsidRPr="00230EB5">
        <w:rPr>
          <w:rtl/>
        </w:rPr>
        <w:t xml:space="preserve">رسوم معاهدة التعاون بشأن البراءات </w:t>
      </w:r>
      <w:r w:rsidR="0059751C">
        <w:rPr>
          <w:rFonts w:hint="cs"/>
          <w:rtl/>
        </w:rPr>
        <w:t xml:space="preserve">من أجل </w:t>
      </w:r>
      <w:r w:rsidRPr="00230EB5">
        <w:rPr>
          <w:rtl/>
        </w:rPr>
        <w:t xml:space="preserve">تحفيز إيداع البراءات </w:t>
      </w:r>
      <w:r>
        <w:rPr>
          <w:rFonts w:hint="cs"/>
          <w:rtl/>
        </w:rPr>
        <w:t xml:space="preserve">من قِبل </w:t>
      </w:r>
      <w:r w:rsidRPr="00230EB5">
        <w:rPr>
          <w:rtl/>
        </w:rPr>
        <w:t xml:space="preserve">الجامعات </w:t>
      </w:r>
      <w:r>
        <w:rPr>
          <w:rFonts w:hint="cs"/>
          <w:rtl/>
        </w:rPr>
        <w:t>وال</w:t>
      </w:r>
      <w:r w:rsidRPr="00230EB5">
        <w:rPr>
          <w:rtl/>
        </w:rPr>
        <w:t>مؤسسات البحث</w:t>
      </w:r>
      <w:r>
        <w:rPr>
          <w:rFonts w:hint="cs"/>
          <w:rtl/>
        </w:rPr>
        <w:t>ية</w:t>
      </w:r>
      <w:r w:rsidRPr="00230EB5">
        <w:rPr>
          <w:rtl/>
        </w:rPr>
        <w:t xml:space="preserve"> </w:t>
      </w:r>
      <w:r w:rsidR="0059751C" w:rsidRPr="0059751C">
        <w:rPr>
          <w:rtl/>
        </w:rPr>
        <w:t xml:space="preserve">الممولة من الخزينة العامة </w:t>
      </w:r>
      <w:r w:rsidRPr="00230EB5">
        <w:rPr>
          <w:rtl/>
        </w:rPr>
        <w:t>لبعض البلدان، لا سيما البلدان النامية و</w:t>
      </w:r>
      <w:r>
        <w:rPr>
          <w:rFonts w:hint="cs"/>
          <w:rtl/>
        </w:rPr>
        <w:t xml:space="preserve">أقل </w:t>
      </w:r>
      <w:r w:rsidRPr="00230EB5">
        <w:rPr>
          <w:rtl/>
        </w:rPr>
        <w:t>البلدان نموا</w:t>
      </w:r>
      <w:r>
        <w:rPr>
          <w:rFonts w:hint="cs"/>
          <w:rtl/>
        </w:rPr>
        <w:t>ً</w:t>
      </w:r>
      <w:r w:rsidRPr="00230EB5">
        <w:rPr>
          <w:rtl/>
        </w:rPr>
        <w:t xml:space="preserve"> (الوثيقة </w:t>
      </w:r>
      <w:r w:rsidRPr="00230EB5">
        <w:t>PCT/WG/9/25</w:t>
      </w:r>
      <w:r w:rsidRPr="00230EB5">
        <w:rPr>
          <w:rtl/>
        </w:rPr>
        <w:t>). وس</w:t>
      </w:r>
      <w:r>
        <w:rPr>
          <w:rFonts w:hint="cs"/>
          <w:rtl/>
        </w:rPr>
        <w:t>ُ</w:t>
      </w:r>
      <w:r w:rsidRPr="00230EB5">
        <w:rPr>
          <w:rtl/>
        </w:rPr>
        <w:t>جل</w:t>
      </w:r>
      <w:r>
        <w:rPr>
          <w:rFonts w:hint="cs"/>
          <w:rtl/>
        </w:rPr>
        <w:t>ت</w:t>
      </w:r>
      <w:r w:rsidRPr="00230EB5">
        <w:rPr>
          <w:rtl/>
        </w:rPr>
        <w:t xml:space="preserve"> هذه المناقشات في الفقرات </w:t>
      </w:r>
      <w:r>
        <w:rPr>
          <w:rFonts w:hint="cs"/>
          <w:rtl/>
        </w:rPr>
        <w:t xml:space="preserve">من </w:t>
      </w:r>
      <w:r w:rsidRPr="00230EB5">
        <w:rPr>
          <w:rtl/>
        </w:rPr>
        <w:t>85</w:t>
      </w:r>
      <w:r>
        <w:rPr>
          <w:rFonts w:hint="cs"/>
          <w:rtl/>
        </w:rPr>
        <w:t xml:space="preserve"> إلى </w:t>
      </w:r>
      <w:r w:rsidRPr="00230EB5">
        <w:rPr>
          <w:rtl/>
        </w:rPr>
        <w:t xml:space="preserve">122 من تقرير الدورة (الوثيقة </w:t>
      </w:r>
      <w:r w:rsidRPr="00230EB5">
        <w:t>PCT/WG/9/28</w:t>
      </w:r>
      <w:r w:rsidRPr="00230EB5">
        <w:rPr>
          <w:rtl/>
        </w:rPr>
        <w:t>)</w:t>
      </w:r>
      <w:r w:rsidR="00E831CD">
        <w:rPr>
          <w:rFonts w:hint="cs"/>
          <w:rtl/>
        </w:rPr>
        <w:t>،</w:t>
      </w:r>
      <w:r w:rsidRPr="00230EB5">
        <w:rPr>
          <w:rtl/>
        </w:rPr>
        <w:t xml:space="preserve"> </w:t>
      </w:r>
      <w:r w:rsidR="0059751C">
        <w:rPr>
          <w:rFonts w:hint="cs"/>
          <w:rtl/>
        </w:rPr>
        <w:t>وتعرض</w:t>
      </w:r>
      <w:r>
        <w:rPr>
          <w:rFonts w:hint="cs"/>
          <w:rtl/>
        </w:rPr>
        <w:t xml:space="preserve"> </w:t>
      </w:r>
      <w:r w:rsidRPr="00230EB5">
        <w:rPr>
          <w:rtl/>
        </w:rPr>
        <w:t>الفقرت</w:t>
      </w:r>
      <w:r>
        <w:rPr>
          <w:rFonts w:hint="cs"/>
          <w:rtl/>
        </w:rPr>
        <w:t>ان</w:t>
      </w:r>
      <w:r w:rsidRPr="00230EB5">
        <w:rPr>
          <w:rtl/>
        </w:rPr>
        <w:t xml:space="preserve"> 119 و120 الأعمال الأخرى التي وافق عليها الفريق العامل كما يلي:</w:t>
      </w:r>
    </w:p>
    <w:p w:rsidR="00230EB5" w:rsidRDefault="00230EB5" w:rsidP="00E71A91">
      <w:pPr>
        <w:pStyle w:val="NormalParaAR"/>
        <w:ind w:left="535"/>
      </w:pPr>
      <w:r>
        <w:rPr>
          <w:rFonts w:hint="cs"/>
          <w:rtl/>
        </w:rPr>
        <w:lastRenderedPageBreak/>
        <w:t>"119.</w:t>
      </w:r>
      <w:r w:rsidR="00B743D5">
        <w:rPr>
          <w:rFonts w:hint="cs"/>
          <w:rtl/>
        </w:rPr>
        <w:t xml:space="preserve"> </w:t>
      </w:r>
      <w:r>
        <w:rPr>
          <w:rtl/>
        </w:rPr>
        <w:t xml:space="preserve">وعقب مناقشات غير رسمية، التمس الفريق العامل من الأمانة أن تعمل مع كبير الاقتصاديين لتوفير تكملة للدراسة المقدمة في الدورة الثامنة (الوثيقة </w:t>
      </w:r>
      <w:r>
        <w:t>PCT/WG/8/11</w:t>
      </w:r>
      <w:r>
        <w:rPr>
          <w:rtl/>
        </w:rPr>
        <w:t xml:space="preserve">)، </w:t>
      </w:r>
      <w:r w:rsidR="00E71A91">
        <w:rPr>
          <w:rFonts w:hint="cs"/>
          <w:rtl/>
        </w:rPr>
        <w:t>ل</w:t>
      </w:r>
      <w:r>
        <w:rPr>
          <w:rtl/>
        </w:rPr>
        <w:t>مناقشتها في الدورة المقبلة للفريق العامل.</w:t>
      </w:r>
      <w:r w:rsidR="00B743D5">
        <w:rPr>
          <w:rFonts w:hint="cs"/>
          <w:rtl/>
        </w:rPr>
        <w:t xml:space="preserve"> </w:t>
      </w:r>
      <w:r>
        <w:rPr>
          <w:rtl/>
        </w:rPr>
        <w:t>وسوف يُعرض في هذه التكملة ما يلي:</w:t>
      </w:r>
    </w:p>
    <w:p w:rsidR="00230EB5" w:rsidRDefault="00230EB5" w:rsidP="00E71A91">
      <w:pPr>
        <w:pStyle w:val="NormalParaAR"/>
        <w:ind w:left="1075"/>
      </w:pPr>
      <w:r>
        <w:rPr>
          <w:rtl/>
        </w:rPr>
        <w:t>(أ)</w:t>
      </w:r>
      <w:r w:rsidR="00B743D5">
        <w:rPr>
          <w:rtl/>
        </w:rPr>
        <w:tab/>
      </w:r>
      <w:r>
        <w:rPr>
          <w:rtl/>
        </w:rPr>
        <w:t xml:space="preserve">مزيد من المعلومات على غرار تلك المقدمة في الجدولين 4 و5 من الوثيقة </w:t>
      </w:r>
      <w:r>
        <w:t>PCT/WG/8/11</w:t>
      </w:r>
      <w:r>
        <w:rPr>
          <w:rtl/>
        </w:rPr>
        <w:t xml:space="preserve">، باستعمال تقديرات المرونة المعروضة في الجدول 3 من الوثيقة </w:t>
      </w:r>
      <w:r>
        <w:t>PCT/WG/8/11</w:t>
      </w:r>
      <w:r>
        <w:rPr>
          <w:rtl/>
        </w:rPr>
        <w:t>، ثم حساب عدد الإيداعات الإضافية والأثر المتوسط لمدفوعات الرسوم والإيرادات، بمبالغ صافية وأيضا</w:t>
      </w:r>
      <w:r w:rsidR="00B743D5">
        <w:rPr>
          <w:rFonts w:hint="cs"/>
          <w:rtl/>
        </w:rPr>
        <w:t>ً</w:t>
      </w:r>
      <w:r>
        <w:rPr>
          <w:rtl/>
        </w:rPr>
        <w:t xml:space="preserve"> بالمقارنة </w:t>
      </w:r>
      <w:r w:rsidR="00E71A91">
        <w:rPr>
          <w:rFonts w:hint="cs"/>
          <w:rtl/>
        </w:rPr>
        <w:t>ب</w:t>
      </w:r>
      <w:r>
        <w:rPr>
          <w:rtl/>
        </w:rPr>
        <w:t>الإيرادات الإجمالية لنظام المعاهدة، وبشكل منفصل للجامعات و</w:t>
      </w:r>
      <w:r w:rsidR="00E71A91">
        <w:rPr>
          <w:rFonts w:hint="cs"/>
          <w:rtl/>
        </w:rPr>
        <w:t>ال</w:t>
      </w:r>
      <w:r>
        <w:rPr>
          <w:rtl/>
        </w:rPr>
        <w:t>منظمات البحث</w:t>
      </w:r>
      <w:r w:rsidR="00E71A91">
        <w:rPr>
          <w:rFonts w:hint="cs"/>
          <w:rtl/>
        </w:rPr>
        <w:t>ية</w:t>
      </w:r>
      <w:r>
        <w:rPr>
          <w:rtl/>
        </w:rPr>
        <w:t xml:space="preserve"> العامة المستفيدة من التخفيضات </w:t>
      </w:r>
      <w:r w:rsidR="00E71A91">
        <w:rPr>
          <w:rFonts w:hint="cs"/>
          <w:rtl/>
        </w:rPr>
        <w:t>الافتراضية</w:t>
      </w:r>
      <w:r>
        <w:rPr>
          <w:rtl/>
        </w:rPr>
        <w:t xml:space="preserve"> في الرسوم، على أساس حيّز من التخفيضات </w:t>
      </w:r>
      <w:r w:rsidR="00E71A91">
        <w:rPr>
          <w:rFonts w:hint="cs"/>
          <w:rtl/>
        </w:rPr>
        <w:t>الافتراضية</w:t>
      </w:r>
      <w:r>
        <w:rPr>
          <w:rtl/>
        </w:rPr>
        <w:t xml:space="preserve"> في الرسوم لفائدة البلدان المتقدمة والبلدان التي تستوفي المعايير المبيّنة في البند 5(أ) من جدول رسوم المعاهدة على حد سواء؛</w:t>
      </w:r>
    </w:p>
    <w:p w:rsidR="00230EB5" w:rsidRDefault="00230EB5" w:rsidP="00554183">
      <w:pPr>
        <w:pStyle w:val="NormalParaAR"/>
        <w:ind w:left="1075"/>
      </w:pPr>
      <w:r>
        <w:rPr>
          <w:rtl/>
        </w:rPr>
        <w:t>(ب)</w:t>
      </w:r>
      <w:r w:rsidR="00B743D5">
        <w:rPr>
          <w:rtl/>
        </w:rPr>
        <w:tab/>
      </w:r>
      <w:r>
        <w:rPr>
          <w:rtl/>
        </w:rPr>
        <w:t xml:space="preserve">ومعلومات عن الأثر على الإيرادات في حال </w:t>
      </w:r>
      <w:r w:rsidR="00554183">
        <w:rPr>
          <w:rFonts w:hint="cs"/>
          <w:rtl/>
        </w:rPr>
        <w:t xml:space="preserve">وجود </w:t>
      </w:r>
      <w:r>
        <w:rPr>
          <w:rtl/>
        </w:rPr>
        <w:t xml:space="preserve">تقييد </w:t>
      </w:r>
      <w:r w:rsidR="00554183">
        <w:rPr>
          <w:rFonts w:hint="cs"/>
          <w:rtl/>
        </w:rPr>
        <w:t>افتراضي</w:t>
      </w:r>
      <w:r>
        <w:rPr>
          <w:rtl/>
        </w:rPr>
        <w:t xml:space="preserve"> لعدد الطلبات التي يمكن أن تودعها أي جامعة أو منظمة بحث</w:t>
      </w:r>
      <w:r w:rsidR="00554183">
        <w:rPr>
          <w:rFonts w:hint="cs"/>
          <w:rtl/>
        </w:rPr>
        <w:t>ية</w:t>
      </w:r>
      <w:r>
        <w:rPr>
          <w:rtl/>
        </w:rPr>
        <w:t xml:space="preserve"> عامة تستفيد من التخفيضات ال</w:t>
      </w:r>
      <w:r w:rsidR="00554183">
        <w:rPr>
          <w:rFonts w:hint="cs"/>
          <w:rtl/>
        </w:rPr>
        <w:t xml:space="preserve">افتراضية للرسوم </w:t>
      </w:r>
      <w:r>
        <w:rPr>
          <w:rtl/>
        </w:rPr>
        <w:t>على أساس حيّز من الطلبات الدولية في السنة</w:t>
      </w:r>
      <w:r w:rsidR="00554183">
        <w:rPr>
          <w:rFonts w:hint="cs"/>
          <w:rtl/>
        </w:rPr>
        <w:t>، بما في ذلك</w:t>
      </w:r>
      <w:r>
        <w:rPr>
          <w:rtl/>
        </w:rPr>
        <w:t xml:space="preserve"> 5 و10 طلبات دولية و20 طلباً دولياً في السنة؛</w:t>
      </w:r>
    </w:p>
    <w:p w:rsidR="00230EB5" w:rsidRDefault="00230EB5" w:rsidP="00554183">
      <w:pPr>
        <w:pStyle w:val="NormalParaAR"/>
        <w:ind w:left="1075"/>
      </w:pPr>
      <w:r>
        <w:rPr>
          <w:rtl/>
        </w:rPr>
        <w:t>(ج)</w:t>
      </w:r>
      <w:r w:rsidR="00B743D5">
        <w:rPr>
          <w:rtl/>
        </w:rPr>
        <w:tab/>
      </w:r>
      <w:r>
        <w:rPr>
          <w:rtl/>
        </w:rPr>
        <w:t>ومعلومات أكثر تفصيلا</w:t>
      </w:r>
      <w:r w:rsidR="00B743D5">
        <w:rPr>
          <w:rFonts w:hint="cs"/>
          <w:rtl/>
        </w:rPr>
        <w:t>ً</w:t>
      </w:r>
      <w:r w:rsidR="00554183">
        <w:rPr>
          <w:rtl/>
        </w:rPr>
        <w:t xml:space="preserve"> عن ال</w:t>
      </w:r>
      <w:r w:rsidR="00554183">
        <w:rPr>
          <w:rFonts w:hint="cs"/>
          <w:rtl/>
        </w:rPr>
        <w:t>نهج</w:t>
      </w:r>
      <w:r>
        <w:rPr>
          <w:rtl/>
        </w:rPr>
        <w:t xml:space="preserve"> المتّبع </w:t>
      </w:r>
      <w:r w:rsidR="00554183">
        <w:rPr>
          <w:rFonts w:hint="cs"/>
          <w:rtl/>
        </w:rPr>
        <w:t xml:space="preserve">في </w:t>
      </w:r>
      <w:r>
        <w:rPr>
          <w:rtl/>
        </w:rPr>
        <w:t>تحديد الجامعات و</w:t>
      </w:r>
      <w:r w:rsidR="00554183">
        <w:rPr>
          <w:rFonts w:hint="cs"/>
          <w:rtl/>
        </w:rPr>
        <w:t>ال</w:t>
      </w:r>
      <w:r>
        <w:rPr>
          <w:rtl/>
        </w:rPr>
        <w:t>مؤسسات البحث</w:t>
      </w:r>
      <w:r w:rsidR="00554183">
        <w:rPr>
          <w:rFonts w:hint="cs"/>
          <w:rtl/>
        </w:rPr>
        <w:t>ية</w:t>
      </w:r>
      <w:r>
        <w:rPr>
          <w:rtl/>
        </w:rPr>
        <w:t xml:space="preserve"> العامة من بين جميع مودعي الطلبات بناء على المعاهدة</w:t>
      </w:r>
      <w:r w:rsidR="00554183">
        <w:rPr>
          <w:rFonts w:hint="cs"/>
          <w:rtl/>
        </w:rPr>
        <w:t>،</w:t>
      </w:r>
      <w:r>
        <w:rPr>
          <w:rtl/>
        </w:rPr>
        <w:t xml:space="preserve"> </w:t>
      </w:r>
      <w:r w:rsidR="00554183">
        <w:rPr>
          <w:rFonts w:hint="cs"/>
          <w:rtl/>
        </w:rPr>
        <w:t>على النحو ال</w:t>
      </w:r>
      <w:r>
        <w:rPr>
          <w:rtl/>
        </w:rPr>
        <w:t>مشار إليه في الفقرة 118 أعلاه.</w:t>
      </w:r>
    </w:p>
    <w:p w:rsidR="00230EB5" w:rsidRDefault="00B743D5" w:rsidP="004230E3">
      <w:pPr>
        <w:pStyle w:val="NormalParaAR"/>
        <w:ind w:left="535"/>
      </w:pPr>
      <w:r>
        <w:rPr>
          <w:rFonts w:hint="cs"/>
          <w:rtl/>
        </w:rPr>
        <w:t xml:space="preserve">"120. </w:t>
      </w:r>
      <w:r w:rsidR="00230EB5">
        <w:rPr>
          <w:rtl/>
        </w:rPr>
        <w:t>والتمس الفريق العامل أيضا</w:t>
      </w:r>
      <w:r>
        <w:rPr>
          <w:rFonts w:hint="cs"/>
          <w:rtl/>
        </w:rPr>
        <w:t>ً</w:t>
      </w:r>
      <w:r w:rsidR="00230EB5">
        <w:rPr>
          <w:rtl/>
        </w:rPr>
        <w:t xml:space="preserve"> من الأمانة أن تتيح هذه التكملة </w:t>
      </w:r>
      <w:r w:rsidR="002F7588">
        <w:rPr>
          <w:rtl/>
        </w:rPr>
        <w:t xml:space="preserve">قبل الدورة المقبلة للفريق العامل </w:t>
      </w:r>
      <w:r w:rsidR="002F7588">
        <w:rPr>
          <w:rFonts w:hint="cs"/>
          <w:rtl/>
        </w:rPr>
        <w:t>ب</w:t>
      </w:r>
      <w:r w:rsidR="00230EB5">
        <w:rPr>
          <w:rtl/>
        </w:rPr>
        <w:t>وقت كاف (أربعة أشهر على الأقل).</w:t>
      </w:r>
      <w:r w:rsidR="00547F40">
        <w:rPr>
          <w:rFonts w:hint="cs"/>
          <w:rtl/>
        </w:rPr>
        <w:t>"</w:t>
      </w:r>
    </w:p>
    <w:p w:rsidR="00230EB5" w:rsidRDefault="004C064B" w:rsidP="00947910">
      <w:pPr>
        <w:pStyle w:val="NumberedParaAR"/>
      </w:pPr>
      <w:r w:rsidRPr="004C064B">
        <w:rPr>
          <w:rtl/>
        </w:rPr>
        <w:t>وتعرض هذه الوثيقة</w:t>
      </w:r>
      <w:r>
        <w:rPr>
          <w:rFonts w:hint="cs"/>
          <w:rtl/>
        </w:rPr>
        <w:t>ُ</w:t>
      </w:r>
      <w:r w:rsidRPr="004C064B">
        <w:rPr>
          <w:rtl/>
        </w:rPr>
        <w:t xml:space="preserve"> الدراسة</w:t>
      </w:r>
      <w:r>
        <w:rPr>
          <w:rFonts w:hint="cs"/>
          <w:rtl/>
        </w:rPr>
        <w:t>َ</w:t>
      </w:r>
      <w:r w:rsidRPr="004C064B">
        <w:rPr>
          <w:rtl/>
        </w:rPr>
        <w:t xml:space="preserve"> التكميلية التي طلبها الفريق العامل </w:t>
      </w:r>
      <w:proofErr w:type="gramStart"/>
      <w:r w:rsidRPr="004C064B">
        <w:rPr>
          <w:rtl/>
        </w:rPr>
        <w:t>في</w:t>
      </w:r>
      <w:proofErr w:type="gramEnd"/>
      <w:r w:rsidRPr="004C064B">
        <w:rPr>
          <w:rtl/>
        </w:rPr>
        <w:t xml:space="preserve"> دورته التاسعة.</w:t>
      </w:r>
    </w:p>
    <w:p w:rsidR="004C064B" w:rsidRDefault="002450DF" w:rsidP="00947910">
      <w:pPr>
        <w:pStyle w:val="NumberedParaAR"/>
      </w:pPr>
      <w:r>
        <w:rPr>
          <w:rFonts w:hint="cs"/>
          <w:rtl/>
        </w:rPr>
        <w:t xml:space="preserve">ولا يمكن، للأسف، </w:t>
      </w:r>
      <w:r w:rsidRPr="002450DF">
        <w:rPr>
          <w:rtl/>
        </w:rPr>
        <w:t xml:space="preserve">كما </w:t>
      </w:r>
      <w:r>
        <w:rPr>
          <w:rFonts w:hint="cs"/>
          <w:rtl/>
        </w:rPr>
        <w:t>نُوقش</w:t>
      </w:r>
      <w:r w:rsidRPr="002450DF">
        <w:rPr>
          <w:rtl/>
        </w:rPr>
        <w:t xml:space="preserve"> في الدراسة التكميلية الأولى</w:t>
      </w:r>
      <w:r>
        <w:rPr>
          <w:rFonts w:hint="cs"/>
          <w:rtl/>
        </w:rPr>
        <w:t xml:space="preserve">، </w:t>
      </w:r>
      <w:r w:rsidRPr="002450DF">
        <w:rPr>
          <w:rtl/>
        </w:rPr>
        <w:t>إجراء</w:t>
      </w:r>
      <w:r w:rsidR="00D4168F">
        <w:rPr>
          <w:rFonts w:hint="cs"/>
          <w:rtl/>
        </w:rPr>
        <w:t xml:space="preserve"> عمليات</w:t>
      </w:r>
      <w:r w:rsidRPr="002450DF">
        <w:rPr>
          <w:rtl/>
        </w:rPr>
        <w:t xml:space="preserve"> محاكاة </w:t>
      </w:r>
      <w:r w:rsidR="00D34462">
        <w:rPr>
          <w:rFonts w:hint="cs"/>
          <w:rtl/>
        </w:rPr>
        <w:t>ل</w:t>
      </w:r>
      <w:r w:rsidRPr="002450DF">
        <w:rPr>
          <w:rtl/>
        </w:rPr>
        <w:t xml:space="preserve">تخفيضات افتراضية </w:t>
      </w:r>
      <w:r w:rsidR="00D34462">
        <w:rPr>
          <w:rFonts w:hint="cs"/>
          <w:rtl/>
        </w:rPr>
        <w:t>في الرسوم</w:t>
      </w:r>
      <w:r w:rsidR="00D4168F">
        <w:rPr>
          <w:rFonts w:hint="cs"/>
          <w:rtl/>
        </w:rPr>
        <w:t xml:space="preserve"> التي تدفعها </w:t>
      </w:r>
      <w:r w:rsidR="00D34462">
        <w:rPr>
          <w:rFonts w:hint="cs"/>
          <w:rtl/>
        </w:rPr>
        <w:t>ا</w:t>
      </w:r>
      <w:r w:rsidRPr="002450DF">
        <w:rPr>
          <w:rtl/>
        </w:rPr>
        <w:t>لم</w:t>
      </w:r>
      <w:r w:rsidR="00D34462">
        <w:rPr>
          <w:rFonts w:hint="cs"/>
          <w:rtl/>
        </w:rPr>
        <w:t>نظمات البحثية ا</w:t>
      </w:r>
      <w:r w:rsidRPr="002450DF">
        <w:rPr>
          <w:rtl/>
        </w:rPr>
        <w:t xml:space="preserve">لعامة </w:t>
      </w:r>
      <w:r w:rsidR="00D4168F">
        <w:rPr>
          <w:rFonts w:hint="cs"/>
          <w:rtl/>
        </w:rPr>
        <w:t xml:space="preserve">التي تنتمي إلى </w:t>
      </w:r>
      <w:r w:rsidRPr="002450DF">
        <w:rPr>
          <w:rtl/>
        </w:rPr>
        <w:t xml:space="preserve">بلدان نامية. وذلك لأن تقدير </w:t>
      </w:r>
      <w:r w:rsidR="00D34462">
        <w:rPr>
          <w:rFonts w:hint="cs"/>
          <w:rtl/>
        </w:rPr>
        <w:t>ال</w:t>
      </w:r>
      <w:r w:rsidRPr="002450DF">
        <w:rPr>
          <w:rtl/>
        </w:rPr>
        <w:t>م</w:t>
      </w:r>
      <w:r w:rsidR="00FF0D3E">
        <w:rPr>
          <w:rFonts w:hint="cs"/>
          <w:rtl/>
        </w:rPr>
        <w:t>ُ</w:t>
      </w:r>
      <w:r w:rsidRPr="002450DF">
        <w:rPr>
          <w:rtl/>
        </w:rPr>
        <w:t>عام</w:t>
      </w:r>
      <w:r w:rsidR="00FF0D3E">
        <w:rPr>
          <w:rFonts w:hint="cs"/>
          <w:rtl/>
        </w:rPr>
        <w:t>ِ</w:t>
      </w:r>
      <w:r w:rsidRPr="002450DF">
        <w:rPr>
          <w:rtl/>
        </w:rPr>
        <w:t xml:space="preserve">ل </w:t>
      </w:r>
      <w:r w:rsidR="00C138AC">
        <w:rPr>
          <w:rFonts w:hint="cs"/>
          <w:rtl/>
        </w:rPr>
        <w:t>الخاص ب</w:t>
      </w:r>
      <w:r w:rsidRPr="002450DF">
        <w:rPr>
          <w:rtl/>
        </w:rPr>
        <w:t>م</w:t>
      </w:r>
      <w:r w:rsidR="00C138AC">
        <w:rPr>
          <w:rFonts w:hint="cs"/>
          <w:rtl/>
        </w:rPr>
        <w:t>ُ</w:t>
      </w:r>
      <w:r w:rsidRPr="002450DF">
        <w:rPr>
          <w:rtl/>
        </w:rPr>
        <w:t>تغي</w:t>
      </w:r>
      <w:r w:rsidR="00C138AC">
        <w:rPr>
          <w:rFonts w:hint="cs"/>
          <w:rtl/>
        </w:rPr>
        <w:t>ِّ</w:t>
      </w:r>
      <w:r w:rsidRPr="002450DF">
        <w:rPr>
          <w:rtl/>
        </w:rPr>
        <w:t xml:space="preserve">ر </w:t>
      </w:r>
      <w:r w:rsidR="00D34462">
        <w:rPr>
          <w:rFonts w:hint="cs"/>
          <w:rtl/>
        </w:rPr>
        <w:t>ال</w:t>
      </w:r>
      <w:r w:rsidRPr="002450DF">
        <w:rPr>
          <w:rtl/>
        </w:rPr>
        <w:t xml:space="preserve">رسوم في </w:t>
      </w:r>
      <w:r w:rsidRPr="00C138AC">
        <w:rPr>
          <w:rtl/>
        </w:rPr>
        <w:t>ال</w:t>
      </w:r>
      <w:r w:rsidR="00C138AC" w:rsidRPr="00C138AC">
        <w:rPr>
          <w:rFonts w:hint="cs"/>
          <w:rtl/>
        </w:rPr>
        <w:t>بحث</w:t>
      </w:r>
      <w:r w:rsidRPr="002450DF">
        <w:rPr>
          <w:rtl/>
        </w:rPr>
        <w:t xml:space="preserve"> الاقتصاد</w:t>
      </w:r>
      <w:r w:rsidR="00D34462">
        <w:rPr>
          <w:rFonts w:hint="cs"/>
          <w:rtl/>
        </w:rPr>
        <w:t>ي</w:t>
      </w:r>
      <w:r w:rsidRPr="002450DF">
        <w:rPr>
          <w:rtl/>
        </w:rPr>
        <w:t xml:space="preserve"> القياس</w:t>
      </w:r>
      <w:r w:rsidR="00D34462">
        <w:rPr>
          <w:rFonts w:hint="cs"/>
          <w:rtl/>
        </w:rPr>
        <w:t>ي</w:t>
      </w:r>
      <w:r w:rsidRPr="002450DF">
        <w:rPr>
          <w:rtl/>
        </w:rPr>
        <w:t xml:space="preserve"> الأساس</w:t>
      </w:r>
      <w:r w:rsidR="00D34462">
        <w:rPr>
          <w:rFonts w:hint="cs"/>
          <w:rtl/>
        </w:rPr>
        <w:t>ي</w:t>
      </w:r>
      <w:r w:rsidRPr="002450DF">
        <w:rPr>
          <w:rtl/>
        </w:rPr>
        <w:t xml:space="preserve"> لم يكن ذ</w:t>
      </w:r>
      <w:r w:rsidR="001D7A08">
        <w:rPr>
          <w:rFonts w:hint="cs"/>
          <w:rtl/>
        </w:rPr>
        <w:t>ا</w:t>
      </w:r>
      <w:r w:rsidRPr="002450DF">
        <w:rPr>
          <w:rtl/>
        </w:rPr>
        <w:t xml:space="preserve"> دلالة إحصائية (انظر الفقرة 5 من الوثيقة </w:t>
      </w:r>
      <w:r w:rsidRPr="002450DF">
        <w:t>PCT/WG/8/11</w:t>
      </w:r>
      <w:r w:rsidRPr="002450DF">
        <w:rPr>
          <w:rtl/>
        </w:rPr>
        <w:t xml:space="preserve">). </w:t>
      </w:r>
      <w:r w:rsidR="00D34462">
        <w:rPr>
          <w:rFonts w:hint="cs"/>
          <w:rtl/>
        </w:rPr>
        <w:t xml:space="preserve">ومن المرجح بشدة، </w:t>
      </w:r>
      <w:r w:rsidRPr="002450DF">
        <w:rPr>
          <w:rtl/>
        </w:rPr>
        <w:t xml:space="preserve">كما هو موضح في الدراسة، </w:t>
      </w:r>
      <w:r w:rsidR="00D34462">
        <w:rPr>
          <w:rFonts w:hint="cs"/>
          <w:rtl/>
        </w:rPr>
        <w:t xml:space="preserve">أن </w:t>
      </w:r>
      <w:r w:rsidRPr="002450DF">
        <w:rPr>
          <w:rtl/>
        </w:rPr>
        <w:t xml:space="preserve">هذه النتيجة لا </w:t>
      </w:r>
      <w:r w:rsidR="008F3A86">
        <w:rPr>
          <w:rFonts w:hint="cs"/>
          <w:rtl/>
        </w:rPr>
        <w:t>تُبيّن</w:t>
      </w:r>
      <w:r w:rsidR="00D34462">
        <w:rPr>
          <w:rFonts w:hint="cs"/>
          <w:rtl/>
        </w:rPr>
        <w:t xml:space="preserve"> </w:t>
      </w:r>
      <w:r w:rsidRPr="002450DF">
        <w:rPr>
          <w:rtl/>
        </w:rPr>
        <w:t xml:space="preserve">أن </w:t>
      </w:r>
      <w:r w:rsidR="00D34462">
        <w:rPr>
          <w:rFonts w:hint="cs"/>
          <w:rtl/>
        </w:rPr>
        <w:t xml:space="preserve">المنظمات البحثية العامة </w:t>
      </w:r>
      <w:r w:rsidR="001170E7">
        <w:rPr>
          <w:rFonts w:hint="cs"/>
          <w:rtl/>
        </w:rPr>
        <w:t>الم</w:t>
      </w:r>
      <w:r w:rsidR="008F3A86">
        <w:rPr>
          <w:rFonts w:hint="cs"/>
          <w:rtl/>
        </w:rPr>
        <w:t>ُ</w:t>
      </w:r>
      <w:r w:rsidR="001170E7">
        <w:rPr>
          <w:rFonts w:hint="cs"/>
          <w:rtl/>
        </w:rPr>
        <w:t>ود</w:t>
      </w:r>
      <w:r w:rsidR="008F3A86">
        <w:rPr>
          <w:rFonts w:hint="cs"/>
          <w:rtl/>
        </w:rPr>
        <w:t>ِ</w:t>
      </w:r>
      <w:r w:rsidR="001170E7">
        <w:rPr>
          <w:rFonts w:hint="cs"/>
          <w:rtl/>
        </w:rPr>
        <w:t>عة للطلبات</w:t>
      </w:r>
      <w:r w:rsidRPr="002450DF">
        <w:rPr>
          <w:rtl/>
        </w:rPr>
        <w:t xml:space="preserve"> ليست</w:t>
      </w:r>
      <w:r w:rsidR="001170E7">
        <w:rPr>
          <w:rFonts w:hint="cs"/>
          <w:rtl/>
        </w:rPr>
        <w:t xml:space="preserve"> مستجيبة لل</w:t>
      </w:r>
      <w:r w:rsidRPr="002450DF">
        <w:rPr>
          <w:rtl/>
        </w:rPr>
        <w:t>رسوم</w:t>
      </w:r>
      <w:r w:rsidR="001170E7">
        <w:rPr>
          <w:rFonts w:hint="cs"/>
          <w:rtl/>
        </w:rPr>
        <w:t xml:space="preserve">، بل إنها </w:t>
      </w:r>
      <w:r w:rsidR="008F3A86">
        <w:rPr>
          <w:rFonts w:hint="cs"/>
          <w:rtl/>
        </w:rPr>
        <w:t>تعبر عن</w:t>
      </w:r>
      <w:r w:rsidRPr="002450DF">
        <w:rPr>
          <w:rtl/>
        </w:rPr>
        <w:t xml:space="preserve"> عينة </w:t>
      </w:r>
      <w:r w:rsidR="001170E7">
        <w:rPr>
          <w:rFonts w:hint="cs"/>
          <w:rtl/>
        </w:rPr>
        <w:t>ال</w:t>
      </w:r>
      <w:r w:rsidRPr="002450DF">
        <w:rPr>
          <w:rtl/>
        </w:rPr>
        <w:t>تقدير الصغ</w:t>
      </w:r>
      <w:r w:rsidR="001170E7">
        <w:rPr>
          <w:rtl/>
        </w:rPr>
        <w:t>يرة التي ت</w:t>
      </w:r>
      <w:r w:rsidR="008F3A86">
        <w:rPr>
          <w:rFonts w:hint="cs"/>
          <w:rtl/>
        </w:rPr>
        <w:t>ُ</w:t>
      </w:r>
      <w:r w:rsidR="001170E7">
        <w:rPr>
          <w:rtl/>
        </w:rPr>
        <w:t>قي</w:t>
      </w:r>
      <w:r w:rsidR="008F3A86">
        <w:rPr>
          <w:rFonts w:hint="cs"/>
          <w:rtl/>
        </w:rPr>
        <w:t>ّ</w:t>
      </w:r>
      <w:r w:rsidR="001170E7">
        <w:rPr>
          <w:rtl/>
        </w:rPr>
        <w:t xml:space="preserve">د الاستدلال </w:t>
      </w:r>
      <w:proofErr w:type="gramStart"/>
      <w:r w:rsidR="001170E7">
        <w:rPr>
          <w:rtl/>
        </w:rPr>
        <w:t>الإحصائ</w:t>
      </w:r>
      <w:r w:rsidR="001170E7">
        <w:rPr>
          <w:rFonts w:hint="cs"/>
          <w:rtl/>
        </w:rPr>
        <w:t>ي</w:t>
      </w:r>
      <w:r w:rsidR="001170E7" w:rsidRPr="00860ECB">
        <w:rPr>
          <w:vertAlign w:val="superscript"/>
          <w:rtl/>
        </w:rPr>
        <w:footnoteReference w:id="1"/>
      </w:r>
      <w:r w:rsidRPr="002450DF">
        <w:rPr>
          <w:rtl/>
        </w:rPr>
        <w:t>.</w:t>
      </w:r>
      <w:proofErr w:type="gramEnd"/>
      <w:r w:rsidRPr="002450DF">
        <w:rPr>
          <w:rtl/>
        </w:rPr>
        <w:t xml:space="preserve"> </w:t>
      </w:r>
      <w:r w:rsidR="001170E7">
        <w:rPr>
          <w:rFonts w:hint="cs"/>
          <w:rtl/>
        </w:rPr>
        <w:t>و</w:t>
      </w:r>
      <w:r w:rsidRPr="002450DF">
        <w:rPr>
          <w:rtl/>
        </w:rPr>
        <w:t xml:space="preserve">لهذا السبب، </w:t>
      </w:r>
      <w:r w:rsidR="001170E7">
        <w:rPr>
          <w:rFonts w:hint="cs"/>
          <w:rtl/>
        </w:rPr>
        <w:t xml:space="preserve">تركز </w:t>
      </w:r>
      <w:r w:rsidR="006D0963">
        <w:rPr>
          <w:rFonts w:hint="cs"/>
          <w:rtl/>
        </w:rPr>
        <w:t xml:space="preserve">عمليات </w:t>
      </w:r>
      <w:r w:rsidRPr="002450DF">
        <w:rPr>
          <w:rtl/>
        </w:rPr>
        <w:t>المحاكاة الجديدة الواردة في هذه الوثيقة ترك</w:t>
      </w:r>
      <w:r w:rsidR="006D0963">
        <w:rPr>
          <w:rFonts w:hint="cs"/>
          <w:rtl/>
        </w:rPr>
        <w:t>ي</w:t>
      </w:r>
      <w:r w:rsidRPr="002450DF">
        <w:rPr>
          <w:rtl/>
        </w:rPr>
        <w:t>ز</w:t>
      </w:r>
      <w:r w:rsidR="006D0963">
        <w:rPr>
          <w:rFonts w:hint="cs"/>
          <w:rtl/>
        </w:rPr>
        <w:t>اً</w:t>
      </w:r>
      <w:r w:rsidRPr="002450DF">
        <w:rPr>
          <w:rtl/>
        </w:rPr>
        <w:t xml:space="preserve"> كلي</w:t>
      </w:r>
      <w:r w:rsidR="001170E7">
        <w:rPr>
          <w:rFonts w:hint="cs"/>
          <w:rtl/>
        </w:rPr>
        <w:t>ّ</w:t>
      </w:r>
      <w:r w:rsidRPr="002450DF">
        <w:rPr>
          <w:rtl/>
        </w:rPr>
        <w:t>ا</w:t>
      </w:r>
      <w:r w:rsidR="001170E7">
        <w:rPr>
          <w:rFonts w:hint="cs"/>
          <w:rtl/>
        </w:rPr>
        <w:t>ً</w:t>
      </w:r>
      <w:r w:rsidRPr="002450DF">
        <w:rPr>
          <w:rtl/>
        </w:rPr>
        <w:t xml:space="preserve"> على</w:t>
      </w:r>
      <w:r w:rsidR="001170E7">
        <w:rPr>
          <w:rFonts w:hint="cs"/>
          <w:rtl/>
        </w:rPr>
        <w:t xml:space="preserve"> الجامعات الم</w:t>
      </w:r>
      <w:r w:rsidR="006D0963">
        <w:rPr>
          <w:rFonts w:hint="cs"/>
          <w:rtl/>
        </w:rPr>
        <w:t>ُ</w:t>
      </w:r>
      <w:r w:rsidR="001170E7">
        <w:rPr>
          <w:rFonts w:hint="cs"/>
          <w:rtl/>
        </w:rPr>
        <w:t>ود</w:t>
      </w:r>
      <w:r w:rsidR="006D0963">
        <w:rPr>
          <w:rFonts w:hint="cs"/>
          <w:rtl/>
        </w:rPr>
        <w:t>ِ</w:t>
      </w:r>
      <w:r w:rsidR="001170E7">
        <w:rPr>
          <w:rFonts w:hint="cs"/>
          <w:rtl/>
        </w:rPr>
        <w:t>عة للطلبات</w:t>
      </w:r>
      <w:r w:rsidRPr="002450DF">
        <w:rPr>
          <w:rtl/>
        </w:rPr>
        <w:t>.</w:t>
      </w:r>
    </w:p>
    <w:p w:rsidR="000256DB" w:rsidRDefault="000256DB" w:rsidP="00947910">
      <w:pPr>
        <w:pStyle w:val="NumberedParaAR"/>
      </w:pPr>
      <w:r>
        <w:rPr>
          <w:rFonts w:hint="cs"/>
          <w:rtl/>
        </w:rPr>
        <w:t xml:space="preserve">وتنقسم </w:t>
      </w:r>
      <w:r w:rsidRPr="000256DB">
        <w:rPr>
          <w:rtl/>
        </w:rPr>
        <w:t xml:space="preserve">هذه الدراسة التكميلية (الثانية) إلى </w:t>
      </w:r>
      <w:r>
        <w:rPr>
          <w:rFonts w:hint="cs"/>
          <w:rtl/>
        </w:rPr>
        <w:t>جزأين</w:t>
      </w:r>
      <w:r w:rsidRPr="000256DB">
        <w:rPr>
          <w:rtl/>
        </w:rPr>
        <w:t>. يصف الجزء</w:t>
      </w:r>
      <w:r w:rsidR="00221086">
        <w:rPr>
          <w:rFonts w:hint="cs"/>
          <w:rtl/>
        </w:rPr>
        <w:t>ُ</w:t>
      </w:r>
      <w:r w:rsidRPr="000256DB">
        <w:rPr>
          <w:rtl/>
        </w:rPr>
        <w:t xml:space="preserve"> الأول النهج</w:t>
      </w:r>
      <w:r w:rsidR="00221086">
        <w:rPr>
          <w:rFonts w:hint="cs"/>
          <w:rtl/>
        </w:rPr>
        <w:t>َ</w:t>
      </w:r>
      <w:r w:rsidRPr="000256DB">
        <w:rPr>
          <w:rtl/>
        </w:rPr>
        <w:t xml:space="preserve"> المتبع </w:t>
      </w:r>
      <w:r>
        <w:rPr>
          <w:rFonts w:hint="cs"/>
          <w:rtl/>
        </w:rPr>
        <w:t xml:space="preserve">في </w:t>
      </w:r>
      <w:r w:rsidRPr="000256DB">
        <w:rPr>
          <w:rtl/>
        </w:rPr>
        <w:t>تحديد الجامعات و</w:t>
      </w:r>
      <w:r>
        <w:rPr>
          <w:rFonts w:hint="cs"/>
          <w:rtl/>
        </w:rPr>
        <w:t xml:space="preserve">المنظمات البحثية العامة </w:t>
      </w:r>
      <w:r w:rsidRPr="000256DB">
        <w:rPr>
          <w:rtl/>
        </w:rPr>
        <w:t>في قاعدة</w:t>
      </w:r>
      <w:r w:rsidR="00B82CD5">
        <w:rPr>
          <w:rFonts w:hint="cs"/>
          <w:rtl/>
        </w:rPr>
        <w:t xml:space="preserve"> م</w:t>
      </w:r>
      <w:r w:rsidR="00221086">
        <w:rPr>
          <w:rFonts w:hint="cs"/>
          <w:rtl/>
        </w:rPr>
        <w:t>ُ</w:t>
      </w:r>
      <w:r w:rsidR="00B82CD5">
        <w:rPr>
          <w:rFonts w:hint="cs"/>
          <w:rtl/>
        </w:rPr>
        <w:t>ود</w:t>
      </w:r>
      <w:r w:rsidR="00221086">
        <w:rPr>
          <w:rFonts w:hint="cs"/>
          <w:rtl/>
        </w:rPr>
        <w:t>ِ</w:t>
      </w:r>
      <w:r w:rsidR="00B82CD5">
        <w:rPr>
          <w:rFonts w:hint="cs"/>
          <w:rtl/>
        </w:rPr>
        <w:t>عي الطلبات بناء</w:t>
      </w:r>
      <w:r w:rsidR="00221086">
        <w:rPr>
          <w:rFonts w:hint="cs"/>
          <w:rtl/>
        </w:rPr>
        <w:t>ً</w:t>
      </w:r>
      <w:r w:rsidR="00B82CD5">
        <w:rPr>
          <w:rFonts w:hint="cs"/>
          <w:rtl/>
        </w:rPr>
        <w:t xml:space="preserve"> على </w:t>
      </w:r>
      <w:r w:rsidR="00221086">
        <w:rPr>
          <w:rFonts w:hint="cs"/>
          <w:rtl/>
        </w:rPr>
        <w:t>ال</w:t>
      </w:r>
      <w:r w:rsidRPr="000256DB">
        <w:rPr>
          <w:rtl/>
        </w:rPr>
        <w:t>معاهدة</w:t>
      </w:r>
      <w:r w:rsidR="00B82CD5">
        <w:rPr>
          <w:rtl/>
        </w:rPr>
        <w:t>. ويعرض الجزء الثان</w:t>
      </w:r>
      <w:r w:rsidR="00B82CD5">
        <w:rPr>
          <w:rFonts w:hint="cs"/>
          <w:rtl/>
        </w:rPr>
        <w:t>ي</w:t>
      </w:r>
      <w:r w:rsidRPr="000256DB">
        <w:rPr>
          <w:rtl/>
        </w:rPr>
        <w:t xml:space="preserve"> نتائج محاكاة إضافية </w:t>
      </w:r>
      <w:r w:rsidR="00B82CD5">
        <w:rPr>
          <w:rFonts w:hint="cs"/>
          <w:rtl/>
        </w:rPr>
        <w:t xml:space="preserve">بشأن </w:t>
      </w:r>
      <w:r w:rsidRPr="000256DB">
        <w:rPr>
          <w:rtl/>
        </w:rPr>
        <w:t>تخفيضات افتراضية</w:t>
      </w:r>
      <w:r w:rsidR="00B82CD5">
        <w:rPr>
          <w:rFonts w:hint="cs"/>
          <w:rtl/>
        </w:rPr>
        <w:t xml:space="preserve"> </w:t>
      </w:r>
      <w:r w:rsidR="00B82CD5" w:rsidRPr="000256DB">
        <w:rPr>
          <w:rtl/>
        </w:rPr>
        <w:t>في الرسوم</w:t>
      </w:r>
      <w:r w:rsidRPr="000256DB">
        <w:rPr>
          <w:rtl/>
        </w:rPr>
        <w:t xml:space="preserve">، لا سيما تلك التي من شأنها أن </w:t>
      </w:r>
      <w:r w:rsidR="00B82CD5">
        <w:rPr>
          <w:rFonts w:hint="cs"/>
          <w:rtl/>
        </w:rPr>
        <w:t>تجعل</w:t>
      </w:r>
      <w:r w:rsidRPr="000256DB">
        <w:rPr>
          <w:rtl/>
        </w:rPr>
        <w:t xml:space="preserve"> هذه التخفيضات </w:t>
      </w:r>
      <w:r w:rsidR="00B82CD5">
        <w:rPr>
          <w:rFonts w:hint="cs"/>
          <w:rtl/>
        </w:rPr>
        <w:t>مقصورة</w:t>
      </w:r>
      <w:r w:rsidR="00DD148F">
        <w:rPr>
          <w:rFonts w:hint="cs"/>
          <w:rtl/>
        </w:rPr>
        <w:t>ً</w:t>
      </w:r>
      <w:r w:rsidR="00B82CD5">
        <w:rPr>
          <w:rFonts w:hint="cs"/>
          <w:rtl/>
        </w:rPr>
        <w:t xml:space="preserve"> </w:t>
      </w:r>
      <w:r w:rsidRPr="000256DB">
        <w:rPr>
          <w:rtl/>
        </w:rPr>
        <w:t xml:space="preserve">على عدد معين من الطلبات الدولية </w:t>
      </w:r>
      <w:r w:rsidR="00DD148F">
        <w:rPr>
          <w:rFonts w:hint="cs"/>
          <w:rtl/>
        </w:rPr>
        <w:t xml:space="preserve">المُقدَّمة من </w:t>
      </w:r>
      <w:r w:rsidR="00B82CD5">
        <w:rPr>
          <w:rFonts w:hint="cs"/>
          <w:rtl/>
        </w:rPr>
        <w:t>كل م</w:t>
      </w:r>
      <w:r w:rsidR="00DD148F">
        <w:rPr>
          <w:rFonts w:hint="cs"/>
          <w:rtl/>
        </w:rPr>
        <w:t>ُ</w:t>
      </w:r>
      <w:r w:rsidR="00B82CD5">
        <w:rPr>
          <w:rFonts w:hint="cs"/>
          <w:rtl/>
        </w:rPr>
        <w:t>ود</w:t>
      </w:r>
      <w:r w:rsidR="00DD148F">
        <w:rPr>
          <w:rFonts w:hint="cs"/>
          <w:rtl/>
        </w:rPr>
        <w:t>ِ</w:t>
      </w:r>
      <w:r w:rsidR="00B82CD5">
        <w:rPr>
          <w:rFonts w:hint="cs"/>
          <w:rtl/>
        </w:rPr>
        <w:t xml:space="preserve">ع </w:t>
      </w:r>
      <w:r w:rsidR="00DD148F">
        <w:rPr>
          <w:rFonts w:hint="cs"/>
          <w:rtl/>
        </w:rPr>
        <w:t>سنوياً</w:t>
      </w:r>
      <w:r w:rsidRPr="000256DB">
        <w:rPr>
          <w:rtl/>
        </w:rPr>
        <w:t>.</w:t>
      </w:r>
    </w:p>
    <w:p w:rsidR="00B82CD5" w:rsidRPr="00B42929" w:rsidRDefault="00B42929" w:rsidP="00860ECB">
      <w:pPr>
        <w:pStyle w:val="Heading1AR"/>
        <w:spacing w:after="240" w:line="360" w:lineRule="exact"/>
        <w:rPr>
          <w:lang w:bidi="ar-EG"/>
        </w:rPr>
      </w:pPr>
      <w:r w:rsidRPr="00B42929">
        <w:rPr>
          <w:rtl/>
          <w:lang w:bidi="ar-EG"/>
        </w:rPr>
        <w:t>تحديد الجامعات و</w:t>
      </w:r>
      <w:r w:rsidRPr="00B42929">
        <w:rPr>
          <w:rFonts w:hint="cs"/>
          <w:rtl/>
          <w:lang w:bidi="ar-EG"/>
        </w:rPr>
        <w:t xml:space="preserve">المنظمات البحثية </w:t>
      </w:r>
      <w:r w:rsidRPr="00B42929">
        <w:rPr>
          <w:rtl/>
          <w:lang w:bidi="ar-EG"/>
        </w:rPr>
        <w:t xml:space="preserve">العامة في </w:t>
      </w:r>
      <w:r w:rsidRPr="00B42929">
        <w:rPr>
          <w:rFonts w:hint="cs"/>
          <w:rtl/>
          <w:lang w:bidi="ar-EG"/>
        </w:rPr>
        <w:t>قاعدة م</w:t>
      </w:r>
      <w:r w:rsidR="00EC0A0B">
        <w:rPr>
          <w:rFonts w:hint="cs"/>
          <w:rtl/>
          <w:lang w:bidi="ar-EG"/>
        </w:rPr>
        <w:t>ُ</w:t>
      </w:r>
      <w:r w:rsidRPr="00B42929">
        <w:rPr>
          <w:rFonts w:hint="cs"/>
          <w:rtl/>
          <w:lang w:bidi="ar-EG"/>
        </w:rPr>
        <w:t>ودعي الطلبات بناء</w:t>
      </w:r>
      <w:r w:rsidR="00EC0A0B">
        <w:rPr>
          <w:rFonts w:hint="cs"/>
          <w:rtl/>
          <w:lang w:bidi="ar-EG"/>
        </w:rPr>
        <w:t>ً</w:t>
      </w:r>
      <w:r w:rsidRPr="00B42929">
        <w:rPr>
          <w:rFonts w:hint="cs"/>
          <w:rtl/>
          <w:lang w:bidi="ar-EG"/>
        </w:rPr>
        <w:t xml:space="preserve"> على </w:t>
      </w:r>
      <w:r w:rsidRPr="00B42929">
        <w:rPr>
          <w:rtl/>
          <w:lang w:bidi="ar-EG"/>
        </w:rPr>
        <w:t>معاهدة التعاون بشأن البراءات</w:t>
      </w:r>
    </w:p>
    <w:p w:rsidR="00B82CD5" w:rsidRDefault="00B42929" w:rsidP="00860ECB">
      <w:pPr>
        <w:pStyle w:val="NumberedParaAR"/>
      </w:pPr>
      <w:r>
        <w:rPr>
          <w:rFonts w:hint="cs"/>
          <w:rtl/>
        </w:rPr>
        <w:t>لا يُصنَّف م</w:t>
      </w:r>
      <w:r w:rsidR="00EC0A0B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EC0A0B">
        <w:rPr>
          <w:rFonts w:hint="cs"/>
          <w:rtl/>
        </w:rPr>
        <w:t>ِ</w:t>
      </w:r>
      <w:r>
        <w:rPr>
          <w:rFonts w:hint="cs"/>
          <w:rtl/>
        </w:rPr>
        <w:t>عو</w:t>
      </w:r>
      <w:r w:rsidRPr="00B42929">
        <w:rPr>
          <w:rtl/>
        </w:rPr>
        <w:t xml:space="preserve"> </w:t>
      </w:r>
      <w:r>
        <w:rPr>
          <w:rFonts w:hint="cs"/>
          <w:rtl/>
        </w:rPr>
        <w:t xml:space="preserve">الطلبات </w:t>
      </w:r>
      <w:r w:rsidRPr="00B42929">
        <w:rPr>
          <w:rtl/>
        </w:rPr>
        <w:t>حسب الفئة المؤسسية</w:t>
      </w:r>
      <w:r>
        <w:rPr>
          <w:rFonts w:hint="cs"/>
          <w:rtl/>
        </w:rPr>
        <w:t xml:space="preserve"> في سجلات </w:t>
      </w:r>
      <w:r w:rsidRPr="00B42929">
        <w:rPr>
          <w:rtl/>
        </w:rPr>
        <w:t xml:space="preserve">معاهدة التعاون بشأن البراءات. </w:t>
      </w:r>
      <w:r>
        <w:rPr>
          <w:rFonts w:hint="cs"/>
          <w:rtl/>
        </w:rPr>
        <w:t>و</w:t>
      </w:r>
      <w:r w:rsidRPr="00B42929">
        <w:rPr>
          <w:rtl/>
        </w:rPr>
        <w:t xml:space="preserve">الطريقة الوحيدة الممكنة للقيام بذلك </w:t>
      </w:r>
      <w:r>
        <w:rPr>
          <w:rFonts w:hint="cs"/>
          <w:rtl/>
        </w:rPr>
        <w:t>هي ا</w:t>
      </w:r>
      <w:r w:rsidRPr="00B42929">
        <w:rPr>
          <w:rtl/>
        </w:rPr>
        <w:t xml:space="preserve">لبحث في أسماء </w:t>
      </w:r>
      <w:r>
        <w:rPr>
          <w:rFonts w:hint="cs"/>
          <w:rtl/>
        </w:rPr>
        <w:t>م</w:t>
      </w:r>
      <w:r w:rsidR="002F4FB5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2F4FB5">
        <w:rPr>
          <w:rFonts w:hint="cs"/>
          <w:rtl/>
        </w:rPr>
        <w:t>ِ</w:t>
      </w:r>
      <w:r>
        <w:rPr>
          <w:rFonts w:hint="cs"/>
          <w:rtl/>
        </w:rPr>
        <w:t>عي الطلبات ال</w:t>
      </w:r>
      <w:r w:rsidRPr="00B42929">
        <w:rPr>
          <w:rtl/>
        </w:rPr>
        <w:t>م</w:t>
      </w:r>
      <w:r>
        <w:rPr>
          <w:rFonts w:hint="cs"/>
          <w:rtl/>
        </w:rPr>
        <w:t>ُ</w:t>
      </w:r>
      <w:r w:rsidRPr="00B42929">
        <w:rPr>
          <w:rtl/>
        </w:rPr>
        <w:t>سج</w:t>
      </w:r>
      <w:r>
        <w:rPr>
          <w:rFonts w:hint="cs"/>
          <w:rtl/>
        </w:rPr>
        <w:t>َّ</w:t>
      </w:r>
      <w:r w:rsidRPr="00B42929">
        <w:rPr>
          <w:rtl/>
        </w:rPr>
        <w:t>ل</w:t>
      </w:r>
      <w:r>
        <w:rPr>
          <w:rFonts w:hint="cs"/>
          <w:rtl/>
        </w:rPr>
        <w:t>ة</w:t>
      </w:r>
      <w:r w:rsidRPr="00B42929">
        <w:rPr>
          <w:rtl/>
        </w:rPr>
        <w:t xml:space="preserve"> في وثائق </w:t>
      </w:r>
      <w:r w:rsidR="002F4FB5">
        <w:rPr>
          <w:rFonts w:hint="cs"/>
          <w:rtl/>
        </w:rPr>
        <w:t>ال</w:t>
      </w:r>
      <w:r w:rsidRPr="00B42929">
        <w:rPr>
          <w:rtl/>
        </w:rPr>
        <w:t xml:space="preserve">معاهدة وتحديد </w:t>
      </w:r>
      <w:r>
        <w:rPr>
          <w:rFonts w:hint="cs"/>
          <w:rtl/>
        </w:rPr>
        <w:t xml:space="preserve">ما </w:t>
      </w:r>
      <w:r w:rsidRPr="00B42929">
        <w:rPr>
          <w:rtl/>
        </w:rPr>
        <w:t>إذا كان م</w:t>
      </w:r>
      <w:r>
        <w:rPr>
          <w:rFonts w:hint="cs"/>
          <w:rtl/>
        </w:rPr>
        <w:t xml:space="preserve">ُودع </w:t>
      </w:r>
      <w:r w:rsidRPr="00B42929">
        <w:rPr>
          <w:rtl/>
        </w:rPr>
        <w:t>الطلب جامعة</w:t>
      </w:r>
      <w:r>
        <w:rPr>
          <w:rFonts w:hint="cs"/>
          <w:rtl/>
        </w:rPr>
        <w:t xml:space="preserve"> أو م</w:t>
      </w:r>
      <w:r w:rsidR="002F4FB5">
        <w:rPr>
          <w:rFonts w:hint="cs"/>
          <w:rtl/>
        </w:rPr>
        <w:t xml:space="preserve">نظمة </w:t>
      </w:r>
      <w:r>
        <w:rPr>
          <w:rFonts w:hint="cs"/>
          <w:rtl/>
        </w:rPr>
        <w:t xml:space="preserve">بحثية عامة أو </w:t>
      </w:r>
      <w:r w:rsidRPr="00B42929">
        <w:rPr>
          <w:rtl/>
        </w:rPr>
        <w:t>شركة أو فرد</w:t>
      </w:r>
      <w:r>
        <w:rPr>
          <w:rFonts w:hint="cs"/>
          <w:rtl/>
        </w:rPr>
        <w:t xml:space="preserve">اً، </w:t>
      </w:r>
      <w:r w:rsidR="002F4FB5">
        <w:rPr>
          <w:rFonts w:hint="cs"/>
          <w:rtl/>
        </w:rPr>
        <w:t xml:space="preserve">استناداً إلى </w:t>
      </w:r>
      <w:r>
        <w:rPr>
          <w:rFonts w:hint="cs"/>
          <w:rtl/>
        </w:rPr>
        <w:t>ال</w:t>
      </w:r>
      <w:r w:rsidRPr="00B42929">
        <w:rPr>
          <w:rtl/>
        </w:rPr>
        <w:t>اسم.</w:t>
      </w:r>
    </w:p>
    <w:p w:rsidR="00B42929" w:rsidRDefault="00175440" w:rsidP="00860ECB">
      <w:pPr>
        <w:pStyle w:val="NumberedParaAR"/>
      </w:pPr>
      <w:r>
        <w:rPr>
          <w:rFonts w:hint="cs"/>
          <w:rtl/>
        </w:rPr>
        <w:lastRenderedPageBreak/>
        <w:t xml:space="preserve">وتتبع </w:t>
      </w:r>
      <w:r w:rsidRPr="00175440">
        <w:rPr>
          <w:rtl/>
        </w:rPr>
        <w:t xml:space="preserve">شعبة الدراسات الاقتصادية والإحصاءات </w:t>
      </w:r>
      <w:r w:rsidR="002F4FB5">
        <w:rPr>
          <w:rFonts w:hint="cs"/>
          <w:rtl/>
        </w:rPr>
        <w:t xml:space="preserve">في الويبو </w:t>
      </w:r>
      <w:r w:rsidRPr="00175440">
        <w:rPr>
          <w:rtl/>
        </w:rPr>
        <w:t xml:space="preserve">الإجراءات التالية لتصنيف </w:t>
      </w:r>
      <w:r>
        <w:rPr>
          <w:rFonts w:hint="cs"/>
          <w:rtl/>
        </w:rPr>
        <w:t>م</w:t>
      </w:r>
      <w:r w:rsidR="002F4FB5">
        <w:rPr>
          <w:rFonts w:hint="cs"/>
          <w:rtl/>
        </w:rPr>
        <w:t>ُ</w:t>
      </w:r>
      <w:r>
        <w:rPr>
          <w:rFonts w:hint="cs"/>
          <w:rtl/>
        </w:rPr>
        <w:t>ودعي الطلبات بناء على</w:t>
      </w:r>
      <w:r w:rsidRPr="00175440">
        <w:rPr>
          <w:rtl/>
        </w:rPr>
        <w:t xml:space="preserve"> </w:t>
      </w:r>
      <w:r>
        <w:rPr>
          <w:rFonts w:hint="cs"/>
          <w:rtl/>
        </w:rPr>
        <w:t>ال</w:t>
      </w:r>
      <w:r w:rsidRPr="00175440">
        <w:rPr>
          <w:rtl/>
        </w:rPr>
        <w:t xml:space="preserve">معاهدة </w:t>
      </w:r>
      <w:r>
        <w:rPr>
          <w:rFonts w:hint="cs"/>
          <w:rtl/>
        </w:rPr>
        <w:t>ضمن فئة ال</w:t>
      </w:r>
      <w:r w:rsidRPr="00175440">
        <w:rPr>
          <w:rtl/>
        </w:rPr>
        <w:t>جامع</w:t>
      </w:r>
      <w:r>
        <w:rPr>
          <w:rFonts w:hint="cs"/>
          <w:rtl/>
        </w:rPr>
        <w:t>ات</w:t>
      </w:r>
      <w:r w:rsidRPr="00175440">
        <w:rPr>
          <w:rtl/>
        </w:rPr>
        <w:t xml:space="preserve"> أو </w:t>
      </w:r>
      <w:r>
        <w:rPr>
          <w:rFonts w:hint="cs"/>
          <w:rtl/>
        </w:rPr>
        <w:t>المنظمات البحثية العامة</w:t>
      </w:r>
      <w:r w:rsidRPr="00175440">
        <w:rPr>
          <w:rtl/>
        </w:rPr>
        <w:t>:</w:t>
      </w:r>
    </w:p>
    <w:p w:rsidR="0060659E" w:rsidRDefault="0060659E" w:rsidP="00860ECB">
      <w:pPr>
        <w:pStyle w:val="NormalParaAR"/>
        <w:numPr>
          <w:ilvl w:val="0"/>
          <w:numId w:val="22"/>
        </w:numPr>
        <w:ind w:left="1133" w:hanging="567"/>
      </w:pPr>
      <w:r>
        <w:rPr>
          <w:rFonts w:hint="cs"/>
          <w:rtl/>
        </w:rPr>
        <w:t xml:space="preserve">تقوم الشعبةُ، </w:t>
      </w:r>
      <w:r w:rsidR="002F7588">
        <w:rPr>
          <w:rFonts w:hint="cs"/>
          <w:rtl/>
        </w:rPr>
        <w:t>ك</w:t>
      </w:r>
      <w:r>
        <w:rPr>
          <w:rFonts w:hint="cs"/>
          <w:rtl/>
        </w:rPr>
        <w:t xml:space="preserve">خطوة </w:t>
      </w:r>
      <w:r w:rsidRPr="0060659E">
        <w:rPr>
          <w:rtl/>
        </w:rPr>
        <w:t>أولى،</w:t>
      </w:r>
      <w:r>
        <w:rPr>
          <w:rFonts w:hint="cs"/>
          <w:rtl/>
        </w:rPr>
        <w:t xml:space="preserve"> بتنسيق </w:t>
      </w:r>
      <w:r w:rsidRPr="0060659E">
        <w:rPr>
          <w:rtl/>
        </w:rPr>
        <w:t>جميع أسماء م</w:t>
      </w:r>
      <w:r>
        <w:rPr>
          <w:rFonts w:hint="cs"/>
          <w:rtl/>
        </w:rPr>
        <w:t xml:space="preserve">ُودعي </w:t>
      </w:r>
      <w:r w:rsidRPr="0060659E">
        <w:rPr>
          <w:rtl/>
        </w:rPr>
        <w:t>الطلب</w:t>
      </w:r>
      <w:r>
        <w:rPr>
          <w:rFonts w:hint="cs"/>
          <w:rtl/>
        </w:rPr>
        <w:t xml:space="preserve">ات </w:t>
      </w:r>
      <w:r w:rsidR="002F4FB5">
        <w:rPr>
          <w:rFonts w:hint="cs"/>
          <w:rtl/>
        </w:rPr>
        <w:t>وتوحيدها</w:t>
      </w:r>
      <w:r w:rsidRPr="0060659E">
        <w:rPr>
          <w:rtl/>
        </w:rPr>
        <w:t xml:space="preserve">، وذلك باستخدام خوارزميات </w:t>
      </w:r>
      <w:r>
        <w:rPr>
          <w:rFonts w:hint="cs"/>
          <w:rtl/>
        </w:rPr>
        <w:t xml:space="preserve">تنقية الأسماء </w:t>
      </w:r>
      <w:r w:rsidRPr="0060659E">
        <w:rPr>
          <w:rtl/>
        </w:rPr>
        <w:t>التي</w:t>
      </w:r>
      <w:r>
        <w:rPr>
          <w:rFonts w:hint="cs"/>
          <w:rtl/>
        </w:rPr>
        <w:t xml:space="preserve"> </w:t>
      </w:r>
      <w:r w:rsidRPr="00694787">
        <w:rPr>
          <w:rFonts w:hint="cs"/>
          <w:rtl/>
        </w:rPr>
        <w:t>تستدل على</w:t>
      </w:r>
      <w:r>
        <w:rPr>
          <w:rFonts w:hint="cs"/>
          <w:rtl/>
        </w:rPr>
        <w:t xml:space="preserve"> </w:t>
      </w:r>
      <w:r w:rsidRPr="0060659E">
        <w:rPr>
          <w:rtl/>
        </w:rPr>
        <w:t xml:space="preserve">الأخطاء المطبعية </w:t>
      </w:r>
      <w:r>
        <w:rPr>
          <w:rFonts w:hint="cs"/>
          <w:rtl/>
        </w:rPr>
        <w:t>و</w:t>
      </w:r>
      <w:r w:rsidRPr="0060659E">
        <w:rPr>
          <w:rtl/>
        </w:rPr>
        <w:t xml:space="preserve">الاختصارات وغيرها من </w:t>
      </w:r>
      <w:r>
        <w:rPr>
          <w:rFonts w:hint="cs"/>
          <w:rtl/>
        </w:rPr>
        <w:t>أسباب</w:t>
      </w:r>
      <w:r w:rsidRPr="0060659E">
        <w:rPr>
          <w:rtl/>
        </w:rPr>
        <w:t xml:space="preserve"> </w:t>
      </w:r>
      <w:r>
        <w:rPr>
          <w:rFonts w:hint="cs"/>
          <w:rtl/>
        </w:rPr>
        <w:t>اختلاف الأسماء</w:t>
      </w:r>
      <w:r w:rsidRPr="0060659E">
        <w:rPr>
          <w:rtl/>
        </w:rPr>
        <w:t>.</w:t>
      </w:r>
    </w:p>
    <w:p w:rsidR="0060659E" w:rsidRDefault="0060659E" w:rsidP="00860ECB">
      <w:pPr>
        <w:pStyle w:val="NormalParaAR"/>
        <w:numPr>
          <w:ilvl w:val="0"/>
          <w:numId w:val="22"/>
        </w:numPr>
        <w:ind w:left="1133" w:hanging="567"/>
      </w:pPr>
      <w:r>
        <w:rPr>
          <w:rFonts w:hint="cs"/>
          <w:rtl/>
        </w:rPr>
        <w:t xml:space="preserve">وبعد ذلك </w:t>
      </w:r>
      <w:r w:rsidRPr="0060659E">
        <w:rPr>
          <w:rtl/>
        </w:rPr>
        <w:t>ت</w:t>
      </w:r>
      <w:r>
        <w:rPr>
          <w:rFonts w:hint="cs"/>
          <w:rtl/>
        </w:rPr>
        <w:t>ُ</w:t>
      </w:r>
      <w:r w:rsidRPr="0060659E">
        <w:rPr>
          <w:rtl/>
        </w:rPr>
        <w:t>حد</w:t>
      </w:r>
      <w:r>
        <w:rPr>
          <w:rFonts w:hint="cs"/>
          <w:rtl/>
        </w:rPr>
        <w:t>َّ</w:t>
      </w:r>
      <w:r w:rsidRPr="0060659E">
        <w:rPr>
          <w:rtl/>
        </w:rPr>
        <w:t>د الجامعات و</w:t>
      </w:r>
      <w:r>
        <w:rPr>
          <w:rFonts w:hint="cs"/>
          <w:rtl/>
        </w:rPr>
        <w:t xml:space="preserve">المنظمات البحثية العامة </w:t>
      </w:r>
      <w:r w:rsidRPr="0060659E">
        <w:rPr>
          <w:rtl/>
        </w:rPr>
        <w:t xml:space="preserve">من خلال قائمة </w:t>
      </w:r>
      <w:r>
        <w:rPr>
          <w:rFonts w:hint="cs"/>
          <w:rtl/>
        </w:rPr>
        <w:t>ب</w:t>
      </w:r>
      <w:r w:rsidRPr="0060659E">
        <w:rPr>
          <w:rtl/>
        </w:rPr>
        <w:t xml:space="preserve">الكلمات </w:t>
      </w:r>
      <w:r>
        <w:rPr>
          <w:rFonts w:hint="cs"/>
          <w:rtl/>
        </w:rPr>
        <w:t>الدالة على</w:t>
      </w:r>
      <w:r w:rsidRPr="0060659E">
        <w:rPr>
          <w:rtl/>
        </w:rPr>
        <w:t xml:space="preserve"> </w:t>
      </w:r>
      <w:r>
        <w:rPr>
          <w:rFonts w:hint="cs"/>
          <w:rtl/>
        </w:rPr>
        <w:t>ا</w:t>
      </w:r>
      <w:r w:rsidRPr="0060659E">
        <w:rPr>
          <w:rtl/>
        </w:rPr>
        <w:t>لجامعات والمستشفيات الجامعية وال</w:t>
      </w:r>
      <w:r>
        <w:rPr>
          <w:rFonts w:hint="cs"/>
          <w:rtl/>
        </w:rPr>
        <w:t>منظمات البحثية العامة</w:t>
      </w:r>
      <w:r w:rsidRPr="0060659E">
        <w:rPr>
          <w:rtl/>
        </w:rPr>
        <w:t xml:space="preserve">. </w:t>
      </w:r>
      <w:r w:rsidR="00E9180E">
        <w:rPr>
          <w:rFonts w:hint="cs"/>
          <w:rtl/>
        </w:rPr>
        <w:t xml:space="preserve">وتشتمل </w:t>
      </w:r>
      <w:r w:rsidR="00E9180E" w:rsidRPr="0060659E">
        <w:rPr>
          <w:rtl/>
        </w:rPr>
        <w:t>هذه الكلمات ال</w:t>
      </w:r>
      <w:r w:rsidR="00E9180E">
        <w:rPr>
          <w:rFonts w:hint="cs"/>
          <w:rtl/>
        </w:rPr>
        <w:t>دالة،</w:t>
      </w:r>
      <w:r w:rsidR="00E9180E" w:rsidRPr="0060659E">
        <w:rPr>
          <w:rtl/>
        </w:rPr>
        <w:t xml:space="preserve"> </w:t>
      </w:r>
      <w:r w:rsidRPr="0060659E">
        <w:rPr>
          <w:rtl/>
        </w:rPr>
        <w:t>في حالة الجامعات،</w:t>
      </w:r>
      <w:r w:rsidR="00E9180E">
        <w:rPr>
          <w:rFonts w:hint="cs"/>
          <w:rtl/>
        </w:rPr>
        <w:t xml:space="preserve"> على</w:t>
      </w:r>
      <w:r w:rsidRPr="0060659E">
        <w:rPr>
          <w:rtl/>
        </w:rPr>
        <w:t xml:space="preserve"> جميع أنواع الكيانات التعليمية، بما في</w:t>
      </w:r>
      <w:r w:rsidR="00E9180E">
        <w:rPr>
          <w:rFonts w:hint="cs"/>
          <w:rtl/>
        </w:rPr>
        <w:t>ها</w:t>
      </w:r>
      <w:r w:rsidRPr="0060659E">
        <w:rPr>
          <w:rtl/>
        </w:rPr>
        <w:t xml:space="preserve"> الجامعات والكليات والمعاهد الفنية وغيرها. </w:t>
      </w:r>
      <w:r w:rsidR="00E9180E">
        <w:rPr>
          <w:rFonts w:hint="cs"/>
          <w:rtl/>
        </w:rPr>
        <w:t xml:space="preserve">كما </w:t>
      </w:r>
      <w:r w:rsidRPr="0060659E">
        <w:rPr>
          <w:rtl/>
        </w:rPr>
        <w:t>أنها ت</w:t>
      </w:r>
      <w:r w:rsidR="00E9180E">
        <w:rPr>
          <w:rFonts w:hint="cs"/>
          <w:rtl/>
        </w:rPr>
        <w:t>راعي اختلاف ال</w:t>
      </w:r>
      <w:r w:rsidRPr="0060659E">
        <w:rPr>
          <w:rtl/>
        </w:rPr>
        <w:t xml:space="preserve">لغات </w:t>
      </w:r>
      <w:r w:rsidR="00E9180E">
        <w:rPr>
          <w:rFonts w:hint="cs"/>
          <w:rtl/>
        </w:rPr>
        <w:t xml:space="preserve">المكتوبة بها </w:t>
      </w:r>
      <w:r w:rsidRPr="0060659E">
        <w:rPr>
          <w:rtl/>
        </w:rPr>
        <w:t xml:space="preserve">أسماء </w:t>
      </w:r>
      <w:r w:rsidR="00E9180E">
        <w:rPr>
          <w:rFonts w:hint="cs"/>
          <w:rtl/>
        </w:rPr>
        <w:t xml:space="preserve">مودعي </w:t>
      </w:r>
      <w:r w:rsidRPr="0060659E">
        <w:rPr>
          <w:rtl/>
        </w:rPr>
        <w:t>الطلب</w:t>
      </w:r>
      <w:r w:rsidR="00E9180E">
        <w:rPr>
          <w:rFonts w:hint="cs"/>
          <w:rtl/>
        </w:rPr>
        <w:t>ات بناء</w:t>
      </w:r>
      <w:r w:rsidR="00D8607D">
        <w:rPr>
          <w:rFonts w:hint="cs"/>
          <w:rtl/>
        </w:rPr>
        <w:t>ً</w:t>
      </w:r>
      <w:r w:rsidRPr="0060659E">
        <w:rPr>
          <w:rtl/>
        </w:rPr>
        <w:t xml:space="preserve"> </w:t>
      </w:r>
      <w:r w:rsidR="00E9180E">
        <w:rPr>
          <w:rFonts w:hint="cs"/>
          <w:rtl/>
        </w:rPr>
        <w:t>على ال</w:t>
      </w:r>
      <w:r w:rsidRPr="0060659E">
        <w:rPr>
          <w:rtl/>
        </w:rPr>
        <w:t>معاهدة.</w:t>
      </w:r>
    </w:p>
    <w:p w:rsidR="00E9180E" w:rsidRDefault="00325D16" w:rsidP="00860ECB">
      <w:pPr>
        <w:pStyle w:val="NormalParaAR"/>
        <w:numPr>
          <w:ilvl w:val="0"/>
          <w:numId w:val="22"/>
        </w:numPr>
        <w:ind w:left="1133" w:hanging="567"/>
      </w:pPr>
      <w:proofErr w:type="gramStart"/>
      <w:r>
        <w:rPr>
          <w:rFonts w:hint="cs"/>
          <w:rtl/>
        </w:rPr>
        <w:t>وتخضع</w:t>
      </w:r>
      <w:proofErr w:type="gramEnd"/>
      <w:r>
        <w:rPr>
          <w:rFonts w:hint="cs"/>
          <w:rtl/>
        </w:rPr>
        <w:t xml:space="preserve"> </w:t>
      </w:r>
      <w:r w:rsidRPr="00325D16">
        <w:rPr>
          <w:rtl/>
        </w:rPr>
        <w:t xml:space="preserve">قائمة الكلمات </w:t>
      </w:r>
      <w:r>
        <w:rPr>
          <w:rFonts w:hint="cs"/>
          <w:rtl/>
        </w:rPr>
        <w:t>الدالة ل</w:t>
      </w:r>
      <w:r w:rsidRPr="00325D16">
        <w:rPr>
          <w:rtl/>
        </w:rPr>
        <w:t xml:space="preserve">لتحسين المتواصل </w:t>
      </w:r>
      <w:r w:rsidRPr="00366D23">
        <w:rPr>
          <w:rFonts w:hint="cs"/>
          <w:rtl/>
        </w:rPr>
        <w:t xml:space="preserve">الذي </w:t>
      </w:r>
      <w:r w:rsidRPr="00366D23">
        <w:rPr>
          <w:rtl/>
        </w:rPr>
        <w:t>يعكس</w:t>
      </w:r>
      <w:r w:rsidRPr="00325D16">
        <w:rPr>
          <w:rtl/>
        </w:rPr>
        <w:t xml:space="preserve"> </w:t>
      </w:r>
      <w:r>
        <w:rPr>
          <w:rFonts w:hint="cs"/>
          <w:rtl/>
        </w:rPr>
        <w:t xml:space="preserve">عمليات التحقق اليدوي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325D16">
        <w:rPr>
          <w:rtl/>
        </w:rPr>
        <w:t>بما</w:t>
      </w:r>
      <w:r>
        <w:rPr>
          <w:rFonts w:hint="cs"/>
          <w:rtl/>
        </w:rPr>
        <w:t xml:space="preserve"> </w:t>
      </w:r>
      <w:r w:rsidRPr="00325D16">
        <w:rPr>
          <w:rtl/>
        </w:rPr>
        <w:t xml:space="preserve">في ذلك عمليات البحث </w:t>
      </w:r>
      <w:r>
        <w:rPr>
          <w:rFonts w:hint="cs"/>
          <w:rtl/>
        </w:rPr>
        <w:t xml:space="preserve">عبر شبكة الإنترنت عن </w:t>
      </w:r>
      <w:r w:rsidRPr="00325D16">
        <w:rPr>
          <w:rtl/>
        </w:rPr>
        <w:t>أسماء</w:t>
      </w:r>
      <w:r w:rsidR="00433376">
        <w:rPr>
          <w:rFonts w:hint="cs"/>
          <w:rtl/>
        </w:rPr>
        <w:t xml:space="preserve"> المودعين ذات </w:t>
      </w:r>
      <w:r w:rsidRPr="00325D16">
        <w:rPr>
          <w:rtl/>
        </w:rPr>
        <w:t xml:space="preserve">الطبيعة المؤسسية الغامضة </w:t>
      </w:r>
      <w:r w:rsidR="00433376">
        <w:rPr>
          <w:rtl/>
        </w:rPr>
        <w:t>–</w:t>
      </w:r>
      <w:r w:rsidR="00433376">
        <w:rPr>
          <w:rFonts w:hint="cs"/>
          <w:rtl/>
        </w:rPr>
        <w:t xml:space="preserve"> </w:t>
      </w:r>
      <w:r w:rsidRPr="00325D16">
        <w:rPr>
          <w:rtl/>
        </w:rPr>
        <w:t>وتوفر</w:t>
      </w:r>
      <w:r w:rsidR="00433376">
        <w:rPr>
          <w:rFonts w:hint="cs"/>
          <w:rtl/>
        </w:rPr>
        <w:t xml:space="preserve"> </w:t>
      </w:r>
      <w:r w:rsidRPr="00325D16">
        <w:rPr>
          <w:rtl/>
        </w:rPr>
        <w:t>سجلات المعاهدة</w:t>
      </w:r>
      <w:r w:rsidR="00860ECB">
        <w:rPr>
          <w:rFonts w:hint="cs"/>
          <w:rtl/>
        </w:rPr>
        <w:t> </w:t>
      </w:r>
      <w:r w:rsidRPr="00325D16">
        <w:rPr>
          <w:rtl/>
        </w:rPr>
        <w:t>الجديدة.</w:t>
      </w:r>
    </w:p>
    <w:p w:rsidR="00175440" w:rsidRDefault="00786E5F" w:rsidP="00860ECB">
      <w:pPr>
        <w:pStyle w:val="NumberedParaAR"/>
      </w:pPr>
      <w:r>
        <w:rPr>
          <w:rFonts w:hint="cs"/>
          <w:rtl/>
        </w:rPr>
        <w:t>و</w:t>
      </w:r>
      <w:r w:rsidR="009D2134">
        <w:rPr>
          <w:rFonts w:hint="cs"/>
          <w:rtl/>
        </w:rPr>
        <w:t xml:space="preserve">دائماً ما تسفر </w:t>
      </w:r>
      <w:r w:rsidRPr="00786E5F">
        <w:rPr>
          <w:rtl/>
        </w:rPr>
        <w:t xml:space="preserve">عمليات </w:t>
      </w:r>
      <w:r>
        <w:rPr>
          <w:rFonts w:hint="cs"/>
          <w:rtl/>
        </w:rPr>
        <w:t>البحث ال</w:t>
      </w:r>
      <w:r w:rsidR="009D2134">
        <w:rPr>
          <w:rFonts w:hint="cs"/>
          <w:rtl/>
        </w:rPr>
        <w:t xml:space="preserve">مستندة إلى </w:t>
      </w:r>
      <w:r w:rsidRPr="00786E5F">
        <w:rPr>
          <w:rtl/>
        </w:rPr>
        <w:t>الاسم</w:t>
      </w:r>
      <w:r>
        <w:rPr>
          <w:rFonts w:hint="cs"/>
          <w:rtl/>
        </w:rPr>
        <w:t xml:space="preserve">، </w:t>
      </w:r>
      <w:r w:rsidRPr="00786E5F">
        <w:rPr>
          <w:rtl/>
        </w:rPr>
        <w:t xml:space="preserve">بحكم طبيعتها، </w:t>
      </w:r>
      <w:r w:rsidR="009D2134">
        <w:rPr>
          <w:rFonts w:hint="cs"/>
          <w:rtl/>
        </w:rPr>
        <w:t xml:space="preserve">عن </w:t>
      </w:r>
      <w:r>
        <w:rPr>
          <w:rFonts w:hint="cs"/>
          <w:rtl/>
        </w:rPr>
        <w:t xml:space="preserve">نتائج إيجابية زائفة </w:t>
      </w:r>
      <w:r w:rsidRPr="00786E5F">
        <w:rPr>
          <w:rtl/>
        </w:rPr>
        <w:t>(</w:t>
      </w:r>
      <w:r>
        <w:rPr>
          <w:rFonts w:hint="cs"/>
          <w:rtl/>
        </w:rPr>
        <w:t xml:space="preserve">أي </w:t>
      </w:r>
      <w:r w:rsidR="009D2134">
        <w:rPr>
          <w:rFonts w:hint="cs"/>
          <w:rtl/>
        </w:rPr>
        <w:t>ال</w:t>
      </w:r>
      <w:r>
        <w:rPr>
          <w:rFonts w:hint="cs"/>
          <w:rtl/>
        </w:rPr>
        <w:t>تحديد</w:t>
      </w:r>
      <w:r w:rsidR="009D2134">
        <w:rPr>
          <w:rFonts w:hint="cs"/>
          <w:rtl/>
        </w:rPr>
        <w:t xml:space="preserve"> الخاطئ</w:t>
      </w:r>
      <w:r>
        <w:rPr>
          <w:rFonts w:hint="cs"/>
          <w:rtl/>
        </w:rPr>
        <w:t xml:space="preserve"> </w:t>
      </w:r>
      <w:r w:rsidR="009D2134">
        <w:rPr>
          <w:rFonts w:hint="cs"/>
          <w:rtl/>
        </w:rPr>
        <w:t>ل</w:t>
      </w:r>
      <w:r w:rsidRPr="00786E5F">
        <w:rPr>
          <w:rtl/>
        </w:rPr>
        <w:t>م</w:t>
      </w:r>
      <w:r>
        <w:rPr>
          <w:rFonts w:hint="cs"/>
          <w:rtl/>
        </w:rPr>
        <w:t xml:space="preserve">ودع </w:t>
      </w:r>
      <w:r w:rsidR="009D2134">
        <w:rPr>
          <w:rFonts w:hint="cs"/>
          <w:rtl/>
        </w:rPr>
        <w:t>ال</w:t>
      </w:r>
      <w:r w:rsidRPr="00786E5F">
        <w:rPr>
          <w:rtl/>
        </w:rPr>
        <w:t xml:space="preserve">طلب </w:t>
      </w:r>
      <w:r>
        <w:rPr>
          <w:rFonts w:hint="cs"/>
          <w:rtl/>
        </w:rPr>
        <w:t xml:space="preserve">على أنه </w:t>
      </w:r>
      <w:r w:rsidRPr="00786E5F">
        <w:rPr>
          <w:rtl/>
        </w:rPr>
        <w:t>جامعة أو</w:t>
      </w:r>
      <w:r>
        <w:rPr>
          <w:rFonts w:hint="cs"/>
          <w:rtl/>
        </w:rPr>
        <w:t xml:space="preserve"> منظمة بحثية عامة</w:t>
      </w:r>
      <w:r w:rsidRPr="00786E5F">
        <w:rPr>
          <w:rtl/>
        </w:rPr>
        <w:t>) و</w:t>
      </w:r>
      <w:r>
        <w:rPr>
          <w:rFonts w:hint="cs"/>
          <w:rtl/>
        </w:rPr>
        <w:t xml:space="preserve">نتائج </w:t>
      </w:r>
      <w:r w:rsidRPr="00786E5F">
        <w:rPr>
          <w:rtl/>
        </w:rPr>
        <w:t>سلبي</w:t>
      </w:r>
      <w:r>
        <w:rPr>
          <w:rFonts w:hint="cs"/>
          <w:rtl/>
        </w:rPr>
        <w:t>ة زائفة</w:t>
      </w:r>
      <w:r w:rsidRPr="00786E5F">
        <w:rPr>
          <w:rtl/>
        </w:rPr>
        <w:t xml:space="preserve"> (</w:t>
      </w:r>
      <w:r>
        <w:rPr>
          <w:rFonts w:hint="cs"/>
          <w:rtl/>
        </w:rPr>
        <w:t xml:space="preserve">أي عدم تحديد </w:t>
      </w:r>
      <w:r w:rsidRPr="00786E5F">
        <w:rPr>
          <w:rtl/>
        </w:rPr>
        <w:t>جامعة أو</w:t>
      </w:r>
      <w:r>
        <w:rPr>
          <w:rFonts w:hint="cs"/>
          <w:rtl/>
        </w:rPr>
        <w:t xml:space="preserve"> منظمة بحثية عامة م</w:t>
      </w:r>
      <w:r w:rsidR="009D2134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9D2134">
        <w:rPr>
          <w:rFonts w:hint="cs"/>
          <w:rtl/>
        </w:rPr>
        <w:t>ِ</w:t>
      </w:r>
      <w:r>
        <w:rPr>
          <w:rFonts w:hint="cs"/>
          <w:rtl/>
        </w:rPr>
        <w:t>عة للطلب على أنها كذلك</w:t>
      </w:r>
      <w:r w:rsidRPr="00786E5F">
        <w:rPr>
          <w:rtl/>
        </w:rPr>
        <w:t>). و</w:t>
      </w:r>
      <w:r>
        <w:rPr>
          <w:rFonts w:hint="cs"/>
          <w:rtl/>
        </w:rPr>
        <w:t>لكن</w:t>
      </w:r>
      <w:r w:rsidRPr="00786E5F">
        <w:rPr>
          <w:rtl/>
        </w:rPr>
        <w:t xml:space="preserve"> </w:t>
      </w:r>
      <w:r>
        <w:rPr>
          <w:rFonts w:hint="cs"/>
          <w:rtl/>
        </w:rPr>
        <w:t xml:space="preserve">نظراً لأن </w:t>
      </w:r>
      <w:r w:rsidRPr="00786E5F">
        <w:rPr>
          <w:rtl/>
        </w:rPr>
        <w:t>الطابع المؤسسي للجامعات و</w:t>
      </w:r>
      <w:r>
        <w:rPr>
          <w:rFonts w:hint="cs"/>
          <w:rtl/>
        </w:rPr>
        <w:t xml:space="preserve">المنظمات البحثية العامة يتجلى </w:t>
      </w:r>
      <w:r w:rsidRPr="00786E5F">
        <w:rPr>
          <w:rtl/>
        </w:rPr>
        <w:t xml:space="preserve">في معظم الحالات </w:t>
      </w:r>
      <w:r>
        <w:rPr>
          <w:rFonts w:hint="cs"/>
          <w:rtl/>
        </w:rPr>
        <w:t xml:space="preserve">في </w:t>
      </w:r>
      <w:r w:rsidRPr="00786E5F">
        <w:rPr>
          <w:rtl/>
        </w:rPr>
        <w:t xml:space="preserve">أسمائها، </w:t>
      </w:r>
      <w:r>
        <w:rPr>
          <w:rFonts w:hint="cs"/>
          <w:rtl/>
        </w:rPr>
        <w:t xml:space="preserve">فمن المرجح أن يكون </w:t>
      </w:r>
      <w:r w:rsidRPr="00786E5F">
        <w:rPr>
          <w:rtl/>
        </w:rPr>
        <w:t>التعرف عليه</w:t>
      </w:r>
      <w:r>
        <w:rPr>
          <w:rFonts w:hint="cs"/>
          <w:rtl/>
        </w:rPr>
        <w:t>ا</w:t>
      </w:r>
      <w:r w:rsidRPr="00786E5F">
        <w:rPr>
          <w:rtl/>
        </w:rPr>
        <w:t xml:space="preserve"> من خلال قوائم الكلمات ال</w:t>
      </w:r>
      <w:r>
        <w:rPr>
          <w:rFonts w:hint="cs"/>
          <w:rtl/>
        </w:rPr>
        <w:t>دالة مفيداً</w:t>
      </w:r>
      <w:r w:rsidRPr="00786E5F">
        <w:rPr>
          <w:rtl/>
        </w:rPr>
        <w:t>، إ</w:t>
      </w:r>
      <w:r>
        <w:rPr>
          <w:rFonts w:hint="cs"/>
          <w:rtl/>
        </w:rPr>
        <w:t>ن لم يكن جديراً بالثقة</w:t>
      </w:r>
      <w:r w:rsidRPr="00786E5F">
        <w:rPr>
          <w:rtl/>
        </w:rPr>
        <w:t>.</w:t>
      </w:r>
    </w:p>
    <w:p w:rsidR="005C26FE" w:rsidRPr="00313106" w:rsidRDefault="00313106" w:rsidP="00860ECB">
      <w:pPr>
        <w:pStyle w:val="Heading1AR"/>
        <w:spacing w:after="240" w:line="360" w:lineRule="exact"/>
        <w:rPr>
          <w:rtl/>
          <w:lang w:bidi="ar-EG"/>
        </w:rPr>
      </w:pPr>
      <w:r w:rsidRPr="00313106">
        <w:rPr>
          <w:rFonts w:hint="cs"/>
          <w:rtl/>
          <w:lang w:bidi="ar-EG"/>
        </w:rPr>
        <w:t xml:space="preserve">عمليات </w:t>
      </w:r>
      <w:r w:rsidRPr="00313106">
        <w:rPr>
          <w:rtl/>
          <w:lang w:bidi="ar-EG"/>
        </w:rPr>
        <w:t>محاكاة إضافي</w:t>
      </w:r>
      <w:r w:rsidRPr="00313106">
        <w:rPr>
          <w:rFonts w:hint="cs"/>
          <w:rtl/>
          <w:lang w:bidi="ar-EG"/>
        </w:rPr>
        <w:t>ة</w:t>
      </w:r>
      <w:r w:rsidRPr="00313106">
        <w:rPr>
          <w:rtl/>
          <w:lang w:bidi="ar-EG"/>
        </w:rPr>
        <w:t xml:space="preserve"> </w:t>
      </w:r>
      <w:r w:rsidR="00D95884">
        <w:rPr>
          <w:rFonts w:hint="cs"/>
          <w:rtl/>
          <w:lang w:bidi="ar-EG"/>
        </w:rPr>
        <w:t>للآثار</w:t>
      </w:r>
      <w:r w:rsidR="009C3008">
        <w:rPr>
          <w:rFonts w:hint="cs"/>
          <w:rtl/>
          <w:lang w:bidi="ar-EG"/>
        </w:rPr>
        <w:t xml:space="preserve"> </w:t>
      </w:r>
      <w:r w:rsidR="00217F53">
        <w:rPr>
          <w:rFonts w:hint="cs"/>
          <w:rtl/>
          <w:lang w:bidi="ar-EG"/>
        </w:rPr>
        <w:t>الناتجة</w:t>
      </w:r>
      <w:r w:rsidR="009C3008">
        <w:rPr>
          <w:rFonts w:hint="cs"/>
          <w:rtl/>
          <w:lang w:bidi="ar-EG"/>
        </w:rPr>
        <w:t xml:space="preserve"> عن</w:t>
      </w:r>
      <w:r w:rsidRPr="00313106">
        <w:rPr>
          <w:rFonts w:hint="cs"/>
          <w:rtl/>
          <w:lang w:bidi="ar-EG"/>
        </w:rPr>
        <w:t xml:space="preserve"> </w:t>
      </w:r>
      <w:r w:rsidR="009C3008">
        <w:rPr>
          <w:rFonts w:hint="cs"/>
          <w:rtl/>
          <w:lang w:bidi="ar-EG"/>
        </w:rPr>
        <w:t>الكمي</w:t>
      </w:r>
      <w:r w:rsidR="00B7122D">
        <w:rPr>
          <w:rFonts w:hint="cs"/>
          <w:rtl/>
          <w:lang w:bidi="ar-EG"/>
        </w:rPr>
        <w:t>ات</w:t>
      </w:r>
      <w:r w:rsidRPr="00313106">
        <w:rPr>
          <w:rtl/>
          <w:lang w:bidi="ar-EG"/>
        </w:rPr>
        <w:t xml:space="preserve"> </w:t>
      </w:r>
      <w:r w:rsidR="009C3008">
        <w:rPr>
          <w:rFonts w:hint="cs"/>
          <w:rtl/>
          <w:lang w:bidi="ar-EG"/>
        </w:rPr>
        <w:t>والإيرادات</w:t>
      </w:r>
      <w:r w:rsidRPr="00313106">
        <w:rPr>
          <w:rtl/>
          <w:lang w:bidi="ar-EG"/>
        </w:rPr>
        <w:t xml:space="preserve"> في وجود</w:t>
      </w:r>
      <w:r w:rsidRPr="00313106">
        <w:rPr>
          <w:rFonts w:hint="cs"/>
          <w:rtl/>
          <w:lang w:bidi="ar-EG"/>
        </w:rPr>
        <w:t xml:space="preserve"> حدود قصوى للطلبات</w:t>
      </w:r>
      <w:r w:rsidRPr="00313106">
        <w:rPr>
          <w:rtl/>
          <w:lang w:bidi="ar-EG"/>
        </w:rPr>
        <w:t xml:space="preserve"> </w:t>
      </w:r>
      <w:r w:rsidRPr="00313106">
        <w:rPr>
          <w:rFonts w:hint="cs"/>
          <w:rtl/>
          <w:lang w:bidi="ar-EG"/>
        </w:rPr>
        <w:t>المؤهلة</w:t>
      </w:r>
    </w:p>
    <w:p w:rsidR="005C26FE" w:rsidRDefault="003D7D54" w:rsidP="00860ECB">
      <w:pPr>
        <w:pStyle w:val="NumberedParaAR"/>
      </w:pPr>
      <w:r>
        <w:rPr>
          <w:rFonts w:hint="cs"/>
          <w:rtl/>
        </w:rPr>
        <w:t xml:space="preserve">من أجل </w:t>
      </w:r>
      <w:r w:rsidRPr="003D7D54">
        <w:rPr>
          <w:rtl/>
        </w:rPr>
        <w:t>فهم</w:t>
      </w:r>
      <w:r w:rsidR="00D95884">
        <w:rPr>
          <w:rFonts w:hint="cs"/>
          <w:rtl/>
        </w:rPr>
        <w:t>ٍ</w:t>
      </w:r>
      <w:r w:rsidRPr="003D7D54">
        <w:rPr>
          <w:rtl/>
        </w:rPr>
        <w:t xml:space="preserve"> أفضل لكيفية </w:t>
      </w:r>
      <w:r w:rsidR="00036D7F">
        <w:rPr>
          <w:rFonts w:hint="cs"/>
          <w:rtl/>
        </w:rPr>
        <w:t xml:space="preserve">تحكم </w:t>
      </w:r>
      <w:r>
        <w:rPr>
          <w:rFonts w:hint="cs"/>
          <w:rtl/>
        </w:rPr>
        <w:t xml:space="preserve">اختلاف الحدود القصوى لأعداد </w:t>
      </w:r>
      <w:r w:rsidRPr="003D7D54">
        <w:rPr>
          <w:rtl/>
        </w:rPr>
        <w:t>ا</w:t>
      </w:r>
      <w:r>
        <w:rPr>
          <w:rFonts w:hint="cs"/>
          <w:rtl/>
        </w:rPr>
        <w:t>لطلب</w:t>
      </w:r>
      <w:r w:rsidRPr="003D7D54">
        <w:rPr>
          <w:rtl/>
        </w:rPr>
        <w:t xml:space="preserve">ات </w:t>
      </w:r>
      <w:r>
        <w:rPr>
          <w:rFonts w:hint="cs"/>
          <w:rtl/>
        </w:rPr>
        <w:t>الم</w:t>
      </w:r>
      <w:r w:rsidR="00D95884">
        <w:rPr>
          <w:rFonts w:hint="cs"/>
          <w:rtl/>
        </w:rPr>
        <w:t>ُ</w:t>
      </w:r>
      <w:r>
        <w:rPr>
          <w:rFonts w:hint="cs"/>
          <w:rtl/>
        </w:rPr>
        <w:t>قد</w:t>
      </w:r>
      <w:r w:rsidR="00D95884">
        <w:rPr>
          <w:rFonts w:hint="cs"/>
          <w:rtl/>
        </w:rPr>
        <w:t>َّ</w:t>
      </w:r>
      <w:r>
        <w:rPr>
          <w:rFonts w:hint="cs"/>
          <w:rtl/>
        </w:rPr>
        <w:t>مة من كل م</w:t>
      </w:r>
      <w:r w:rsidR="00D95884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D95884">
        <w:rPr>
          <w:rFonts w:hint="cs"/>
          <w:rtl/>
        </w:rPr>
        <w:t>ِ</w:t>
      </w:r>
      <w:r>
        <w:rPr>
          <w:rFonts w:hint="cs"/>
          <w:rtl/>
        </w:rPr>
        <w:t xml:space="preserve">ع </w:t>
      </w:r>
      <w:r w:rsidR="00D95884">
        <w:rPr>
          <w:rFonts w:hint="cs"/>
          <w:rtl/>
        </w:rPr>
        <w:t>سنوياً</w:t>
      </w:r>
      <w:r>
        <w:rPr>
          <w:rFonts w:hint="cs"/>
          <w:rtl/>
        </w:rPr>
        <w:t xml:space="preserve"> </w:t>
      </w:r>
      <w:r w:rsidRPr="003D7D54">
        <w:rPr>
          <w:rtl/>
        </w:rPr>
        <w:t xml:space="preserve">في </w:t>
      </w:r>
      <w:r w:rsidR="00036D7F">
        <w:rPr>
          <w:rFonts w:hint="cs"/>
          <w:rtl/>
        </w:rPr>
        <w:t>الآثار الناتجة عن الكمي</w:t>
      </w:r>
      <w:r w:rsidR="00B7122D">
        <w:rPr>
          <w:rFonts w:hint="cs"/>
          <w:rtl/>
        </w:rPr>
        <w:t>ات</w:t>
      </w:r>
      <w:r w:rsidR="00036D7F">
        <w:rPr>
          <w:rFonts w:hint="cs"/>
          <w:rtl/>
        </w:rPr>
        <w:t xml:space="preserve"> والإيرادات </w:t>
      </w:r>
      <w:r>
        <w:rPr>
          <w:rFonts w:hint="cs"/>
          <w:rtl/>
        </w:rPr>
        <w:t>المرتبطة بال</w:t>
      </w:r>
      <w:r w:rsidRPr="003D7D54">
        <w:rPr>
          <w:rtl/>
        </w:rPr>
        <w:t xml:space="preserve">تخفيضات </w:t>
      </w:r>
      <w:r>
        <w:rPr>
          <w:rFonts w:hint="cs"/>
          <w:rtl/>
        </w:rPr>
        <w:t xml:space="preserve">الافتراضية </w:t>
      </w:r>
      <w:r w:rsidRPr="003D7D54">
        <w:rPr>
          <w:rtl/>
        </w:rPr>
        <w:t>في الرسوم، من المفيد أولا</w:t>
      </w:r>
      <w:r>
        <w:rPr>
          <w:rFonts w:hint="cs"/>
          <w:rtl/>
        </w:rPr>
        <w:t>ً</w:t>
      </w:r>
      <w:r w:rsidRPr="003D7D54">
        <w:rPr>
          <w:rtl/>
        </w:rPr>
        <w:t xml:space="preserve"> أن ننظر </w:t>
      </w:r>
      <w:r>
        <w:rPr>
          <w:rFonts w:hint="cs"/>
          <w:rtl/>
        </w:rPr>
        <w:t xml:space="preserve">في </w:t>
      </w:r>
      <w:r w:rsidRPr="003D7D54">
        <w:rPr>
          <w:rtl/>
        </w:rPr>
        <w:t>توزيع ط</w:t>
      </w:r>
      <w:r>
        <w:rPr>
          <w:rFonts w:hint="cs"/>
          <w:rtl/>
        </w:rPr>
        <w:t>ل</w:t>
      </w:r>
      <w:r w:rsidRPr="003D7D54">
        <w:rPr>
          <w:rtl/>
        </w:rPr>
        <w:t xml:space="preserve">بات معاهدة التعاون بشأن البراءات في قاعدة </w:t>
      </w:r>
      <w:r w:rsidR="00036D7F">
        <w:rPr>
          <w:rFonts w:hint="cs"/>
          <w:rtl/>
        </w:rPr>
        <w:t xml:space="preserve">مُودِعي </w:t>
      </w:r>
      <w:r>
        <w:rPr>
          <w:rFonts w:hint="cs"/>
          <w:rtl/>
        </w:rPr>
        <w:t>ال</w:t>
      </w:r>
      <w:r w:rsidRPr="003D7D54">
        <w:rPr>
          <w:rtl/>
        </w:rPr>
        <w:t xml:space="preserve">معاهدة. يعرض الجدول </w:t>
      </w:r>
      <w:r w:rsidR="002F3E11">
        <w:rPr>
          <w:rFonts w:hint="cs"/>
          <w:rtl/>
        </w:rPr>
        <w:t>(</w:t>
      </w:r>
      <w:r>
        <w:rPr>
          <w:rFonts w:hint="cs"/>
          <w:rtl/>
        </w:rPr>
        <w:t>1أ</w:t>
      </w:r>
      <w:r w:rsidR="002F3E11">
        <w:rPr>
          <w:rFonts w:hint="cs"/>
          <w:rtl/>
        </w:rPr>
        <w:t>)</w:t>
      </w:r>
      <w:r w:rsidRPr="003D7D54">
        <w:rPr>
          <w:rtl/>
        </w:rPr>
        <w:t xml:space="preserve"> هذا التوزيع </w:t>
      </w:r>
      <w:r w:rsidR="002F3E11">
        <w:rPr>
          <w:rFonts w:hint="cs"/>
          <w:rtl/>
        </w:rPr>
        <w:t>بالنسبة إلى ا</w:t>
      </w:r>
      <w:r>
        <w:rPr>
          <w:rFonts w:hint="cs"/>
          <w:rtl/>
        </w:rPr>
        <w:t>لجامعات الم</w:t>
      </w:r>
      <w:r w:rsidR="002F3E11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2F3E11">
        <w:rPr>
          <w:rFonts w:hint="cs"/>
          <w:rtl/>
        </w:rPr>
        <w:t>ِ</w:t>
      </w:r>
      <w:r>
        <w:rPr>
          <w:rFonts w:hint="cs"/>
          <w:rtl/>
        </w:rPr>
        <w:t xml:space="preserve">عة التي تنتمي إلى </w:t>
      </w:r>
      <w:r w:rsidRPr="003D7D54">
        <w:rPr>
          <w:rtl/>
        </w:rPr>
        <w:t>بلدان متقدمة</w:t>
      </w:r>
      <w:r>
        <w:rPr>
          <w:rFonts w:hint="cs"/>
          <w:rtl/>
        </w:rPr>
        <w:t>،</w:t>
      </w:r>
      <w:r w:rsidRPr="003D7D54">
        <w:rPr>
          <w:rtl/>
        </w:rPr>
        <w:t xml:space="preserve"> و</w:t>
      </w:r>
      <w:r>
        <w:rPr>
          <w:rFonts w:hint="cs"/>
          <w:rtl/>
        </w:rPr>
        <w:t xml:space="preserve">يعرض </w:t>
      </w:r>
      <w:r w:rsidRPr="003D7D54">
        <w:rPr>
          <w:rtl/>
        </w:rPr>
        <w:t xml:space="preserve">الجدول </w:t>
      </w:r>
      <w:r w:rsidR="002F3E11">
        <w:rPr>
          <w:rFonts w:hint="cs"/>
          <w:rtl/>
        </w:rPr>
        <w:t>(</w:t>
      </w:r>
      <w:r>
        <w:rPr>
          <w:rFonts w:hint="cs"/>
          <w:rtl/>
        </w:rPr>
        <w:t>1ب</w:t>
      </w:r>
      <w:r w:rsidR="002F3E11">
        <w:rPr>
          <w:rFonts w:hint="cs"/>
          <w:rtl/>
        </w:rPr>
        <w:t>)</w:t>
      </w:r>
      <w:r w:rsidRPr="003D7D54">
        <w:rPr>
          <w:rtl/>
        </w:rPr>
        <w:t xml:space="preserve"> </w:t>
      </w:r>
      <w:r>
        <w:rPr>
          <w:rFonts w:hint="cs"/>
          <w:rtl/>
        </w:rPr>
        <w:t xml:space="preserve">هذا التوزيع </w:t>
      </w:r>
      <w:r w:rsidR="002F3E11">
        <w:rPr>
          <w:rFonts w:hint="cs"/>
          <w:rtl/>
        </w:rPr>
        <w:t>بالنسبة إلى ا</w:t>
      </w:r>
      <w:r>
        <w:rPr>
          <w:rFonts w:hint="cs"/>
          <w:rtl/>
        </w:rPr>
        <w:t>لجامعات الم</w:t>
      </w:r>
      <w:r w:rsidR="002F3E11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2F3E11">
        <w:rPr>
          <w:rFonts w:hint="cs"/>
          <w:rtl/>
        </w:rPr>
        <w:t>ِ</w:t>
      </w:r>
      <w:r>
        <w:rPr>
          <w:rFonts w:hint="cs"/>
          <w:rtl/>
        </w:rPr>
        <w:t xml:space="preserve">عة التي تنتمي إلى </w:t>
      </w:r>
      <w:r w:rsidRPr="003D7D54">
        <w:rPr>
          <w:rtl/>
        </w:rPr>
        <w:t>بلد</w:t>
      </w:r>
      <w:r>
        <w:rPr>
          <w:rFonts w:hint="cs"/>
          <w:rtl/>
        </w:rPr>
        <w:t>ان نامية</w:t>
      </w:r>
      <w:r w:rsidRPr="00860ECB">
        <w:rPr>
          <w:vertAlign w:val="superscript"/>
          <w:rtl/>
        </w:rPr>
        <w:footnoteReference w:id="2"/>
      </w:r>
      <w:r w:rsidRPr="003D7D54">
        <w:rPr>
          <w:rtl/>
        </w:rPr>
        <w:t>.</w:t>
      </w:r>
    </w:p>
    <w:p w:rsidR="003D7D54" w:rsidRDefault="00120265" w:rsidP="00860ECB">
      <w:pPr>
        <w:pStyle w:val="NumberedParaAR"/>
      </w:pPr>
      <w:r w:rsidRPr="00120265">
        <w:rPr>
          <w:rtl/>
        </w:rPr>
        <w:t xml:space="preserve">في حالة البلدان المتقدمة، </w:t>
      </w:r>
      <w:r w:rsidR="00935579">
        <w:rPr>
          <w:rFonts w:hint="cs"/>
          <w:rtl/>
        </w:rPr>
        <w:t xml:space="preserve">يقوم </w:t>
      </w:r>
      <w:r w:rsidRPr="00120265">
        <w:rPr>
          <w:rtl/>
        </w:rPr>
        <w:t xml:space="preserve">نحو 64 في المائة من جميع </w:t>
      </w:r>
      <w:r>
        <w:rPr>
          <w:rFonts w:hint="cs"/>
          <w:rtl/>
        </w:rPr>
        <w:t xml:space="preserve">الجامعات التي تستخدم نظام </w:t>
      </w:r>
      <w:r w:rsidR="00935579">
        <w:rPr>
          <w:rFonts w:hint="cs"/>
          <w:rtl/>
        </w:rPr>
        <w:t>ال</w:t>
      </w:r>
      <w:r w:rsidRPr="00120265">
        <w:rPr>
          <w:rtl/>
        </w:rPr>
        <w:t xml:space="preserve">معاهدة </w:t>
      </w:r>
      <w:r w:rsidR="00935579">
        <w:rPr>
          <w:rFonts w:hint="cs"/>
          <w:rtl/>
        </w:rPr>
        <w:t xml:space="preserve">بإيداع </w:t>
      </w:r>
      <w:r w:rsidRPr="00120265">
        <w:rPr>
          <w:rtl/>
        </w:rPr>
        <w:t xml:space="preserve">ما </w:t>
      </w:r>
      <w:r>
        <w:rPr>
          <w:rFonts w:hint="cs"/>
          <w:rtl/>
        </w:rPr>
        <w:t xml:space="preserve">يتراوح من طلب </w:t>
      </w:r>
      <w:r w:rsidRPr="00120265">
        <w:rPr>
          <w:rtl/>
        </w:rPr>
        <w:t xml:space="preserve">واحد </w:t>
      </w:r>
      <w:r>
        <w:rPr>
          <w:rFonts w:hint="cs"/>
          <w:rtl/>
        </w:rPr>
        <w:t xml:space="preserve">إلى </w:t>
      </w:r>
      <w:r w:rsidRPr="00120265">
        <w:rPr>
          <w:rtl/>
        </w:rPr>
        <w:t>خمسة طلبات في السنة، و</w:t>
      </w:r>
      <w:r>
        <w:rPr>
          <w:rFonts w:hint="cs"/>
          <w:rtl/>
        </w:rPr>
        <w:t xml:space="preserve">قد </w:t>
      </w:r>
      <w:r w:rsidRPr="00120265">
        <w:rPr>
          <w:rtl/>
        </w:rPr>
        <w:t>ظلت هذه النسبة مستقرة</w:t>
      </w:r>
      <w:r w:rsidR="00935579">
        <w:rPr>
          <w:rFonts w:hint="cs"/>
          <w:rtl/>
        </w:rPr>
        <w:t>ً</w:t>
      </w:r>
      <w:r w:rsidRPr="00120265">
        <w:rPr>
          <w:rtl/>
        </w:rPr>
        <w:t xml:space="preserve"> إلى حد ما بين عام</w:t>
      </w:r>
      <w:r>
        <w:rPr>
          <w:rFonts w:hint="cs"/>
          <w:rtl/>
        </w:rPr>
        <w:t>ي</w:t>
      </w:r>
      <w:r w:rsidRPr="00120265">
        <w:rPr>
          <w:rtl/>
        </w:rPr>
        <w:t xml:space="preserve"> 2011 و2015. وتبلغ </w:t>
      </w:r>
      <w:r w:rsidR="00935579">
        <w:rPr>
          <w:rFonts w:hint="cs"/>
          <w:rtl/>
        </w:rPr>
        <w:t xml:space="preserve">نسبة </w:t>
      </w:r>
      <w:r>
        <w:rPr>
          <w:rFonts w:hint="cs"/>
          <w:rtl/>
        </w:rPr>
        <w:t xml:space="preserve">الجامعات </w:t>
      </w:r>
      <w:r w:rsidRPr="00120265">
        <w:rPr>
          <w:rtl/>
        </w:rPr>
        <w:t>الم</w:t>
      </w:r>
      <w:r w:rsidR="00935579">
        <w:rPr>
          <w:rFonts w:hint="cs"/>
          <w:rtl/>
        </w:rPr>
        <w:t>ُ</w:t>
      </w:r>
      <w:r w:rsidRPr="00120265">
        <w:rPr>
          <w:rtl/>
        </w:rPr>
        <w:t>ود</w:t>
      </w:r>
      <w:r w:rsidR="00935579">
        <w:rPr>
          <w:rFonts w:hint="cs"/>
          <w:rtl/>
        </w:rPr>
        <w:t>ِ</w:t>
      </w:r>
      <w:r w:rsidRPr="00120265">
        <w:rPr>
          <w:rtl/>
        </w:rPr>
        <w:t>ع</w:t>
      </w:r>
      <w:r w:rsidR="00A26CE5">
        <w:rPr>
          <w:rFonts w:hint="cs"/>
          <w:rtl/>
        </w:rPr>
        <w:t>ة</w:t>
      </w:r>
      <w:r w:rsidR="00A30C0A">
        <w:rPr>
          <w:rFonts w:hint="cs"/>
          <w:rtl/>
        </w:rPr>
        <w:t xml:space="preserve"> الكبرى</w:t>
      </w:r>
      <w:r w:rsidRPr="00120265">
        <w:rPr>
          <w:rtl/>
        </w:rPr>
        <w:t xml:space="preserve"> </w:t>
      </w:r>
      <w:r w:rsidR="00A26CE5">
        <w:rPr>
          <w:rtl/>
        </w:rPr>
        <w:t>–</w:t>
      </w:r>
      <w:r w:rsidRPr="00120265">
        <w:rPr>
          <w:rtl/>
        </w:rPr>
        <w:t xml:space="preserve"> </w:t>
      </w:r>
      <w:r w:rsidR="00A26CE5">
        <w:rPr>
          <w:rFonts w:hint="cs"/>
          <w:rtl/>
        </w:rPr>
        <w:t>وهي التي ت</w:t>
      </w:r>
      <w:r w:rsidR="00935579">
        <w:rPr>
          <w:rFonts w:hint="cs"/>
          <w:rtl/>
        </w:rPr>
        <w:t>ُ</w:t>
      </w:r>
      <w:r w:rsidR="00A26CE5">
        <w:rPr>
          <w:rFonts w:hint="cs"/>
          <w:rtl/>
        </w:rPr>
        <w:t>ود</w:t>
      </w:r>
      <w:r w:rsidR="00935579">
        <w:rPr>
          <w:rFonts w:hint="cs"/>
          <w:rtl/>
        </w:rPr>
        <w:t>ِ</w:t>
      </w:r>
      <w:r w:rsidR="00A26CE5">
        <w:rPr>
          <w:rFonts w:hint="cs"/>
          <w:rtl/>
        </w:rPr>
        <w:t xml:space="preserve">ع </w:t>
      </w:r>
      <w:r w:rsidRPr="00120265">
        <w:rPr>
          <w:rtl/>
        </w:rPr>
        <w:t xml:space="preserve">26 </w:t>
      </w:r>
      <w:r w:rsidR="00A26CE5">
        <w:rPr>
          <w:rFonts w:hint="cs"/>
          <w:rtl/>
        </w:rPr>
        <w:t xml:space="preserve">طلباً </w:t>
      </w:r>
      <w:r w:rsidRPr="00120265">
        <w:rPr>
          <w:rtl/>
        </w:rPr>
        <w:t xml:space="preserve">أو أكثر </w:t>
      </w:r>
      <w:r w:rsidR="00A26CE5">
        <w:rPr>
          <w:rtl/>
        </w:rPr>
        <w:t>–</w:t>
      </w:r>
      <w:r w:rsidR="00A26CE5">
        <w:rPr>
          <w:rFonts w:hint="cs"/>
          <w:rtl/>
        </w:rPr>
        <w:t xml:space="preserve">نحو </w:t>
      </w:r>
      <w:r w:rsidRPr="00120265">
        <w:rPr>
          <w:rtl/>
        </w:rPr>
        <w:t>8 في المائة، و</w:t>
      </w:r>
      <w:r w:rsidR="00A30C0A">
        <w:rPr>
          <w:rFonts w:hint="cs"/>
          <w:rtl/>
        </w:rPr>
        <w:t xml:space="preserve">قد </w:t>
      </w:r>
      <w:r w:rsidRPr="00120265">
        <w:rPr>
          <w:rtl/>
        </w:rPr>
        <w:t xml:space="preserve">ظلت </w:t>
      </w:r>
      <w:r w:rsidR="00A26CE5">
        <w:rPr>
          <w:rFonts w:hint="cs"/>
          <w:rtl/>
        </w:rPr>
        <w:t xml:space="preserve">هذه النسبة </w:t>
      </w:r>
      <w:r w:rsidRPr="00120265">
        <w:rPr>
          <w:rtl/>
        </w:rPr>
        <w:t>مستقر</w:t>
      </w:r>
      <w:r w:rsidR="00A30C0A">
        <w:rPr>
          <w:rFonts w:hint="cs"/>
          <w:rtl/>
        </w:rPr>
        <w:t>ةً</w:t>
      </w:r>
      <w:r w:rsidR="00A26CE5">
        <w:rPr>
          <w:rFonts w:hint="cs"/>
          <w:rtl/>
        </w:rPr>
        <w:t xml:space="preserve"> أيضاً</w:t>
      </w:r>
      <w:r w:rsidRPr="00120265">
        <w:rPr>
          <w:rtl/>
        </w:rPr>
        <w:t>.</w:t>
      </w:r>
    </w:p>
    <w:p w:rsidR="00144F99" w:rsidRDefault="00A30C0A" w:rsidP="00860ECB">
      <w:pPr>
        <w:pStyle w:val="NumberedParaAR"/>
      </w:pPr>
      <w:r>
        <w:rPr>
          <w:rFonts w:hint="cs"/>
          <w:rtl/>
        </w:rPr>
        <w:t>و</w:t>
      </w:r>
      <w:r w:rsidR="00144F99" w:rsidRPr="00144F99">
        <w:rPr>
          <w:rtl/>
        </w:rPr>
        <w:t xml:space="preserve">على النقيض من ذلك، </w:t>
      </w:r>
      <w:r>
        <w:rPr>
          <w:rFonts w:hint="cs"/>
          <w:rtl/>
        </w:rPr>
        <w:t xml:space="preserve">يقوم نحو </w:t>
      </w:r>
      <w:r w:rsidR="00144F99" w:rsidRPr="00144F99">
        <w:rPr>
          <w:rtl/>
        </w:rPr>
        <w:t xml:space="preserve">80 في المائة من الجامعات </w:t>
      </w:r>
      <w:r w:rsidR="00144F99">
        <w:rPr>
          <w:rFonts w:hint="cs"/>
          <w:rtl/>
        </w:rPr>
        <w:t>التي ت</w:t>
      </w:r>
      <w:r w:rsidR="00144F99" w:rsidRPr="00144F99">
        <w:rPr>
          <w:rtl/>
        </w:rPr>
        <w:t xml:space="preserve">ستخدم </w:t>
      </w:r>
      <w:r w:rsidR="00144F99">
        <w:rPr>
          <w:rFonts w:hint="cs"/>
          <w:rtl/>
        </w:rPr>
        <w:t xml:space="preserve">نظام </w:t>
      </w:r>
      <w:r>
        <w:rPr>
          <w:rFonts w:hint="cs"/>
          <w:rtl/>
        </w:rPr>
        <w:t>ال</w:t>
      </w:r>
      <w:r w:rsidR="00144F99" w:rsidRPr="00144F99">
        <w:rPr>
          <w:rtl/>
        </w:rPr>
        <w:t xml:space="preserve">معاهدة </w:t>
      </w:r>
      <w:r>
        <w:rPr>
          <w:rFonts w:hint="cs"/>
          <w:rtl/>
        </w:rPr>
        <w:t xml:space="preserve">وتنتمي إلى </w:t>
      </w:r>
      <w:r w:rsidR="00144F99" w:rsidRPr="00144F99">
        <w:rPr>
          <w:rtl/>
        </w:rPr>
        <w:t>بلدان نامية</w:t>
      </w:r>
      <w:r>
        <w:rPr>
          <w:rFonts w:hint="cs"/>
          <w:rtl/>
        </w:rPr>
        <w:t xml:space="preserve"> بإيداع</w:t>
      </w:r>
      <w:r w:rsidR="00144F99" w:rsidRPr="00144F99">
        <w:rPr>
          <w:rtl/>
        </w:rPr>
        <w:t xml:space="preserve"> ما </w:t>
      </w:r>
      <w:r>
        <w:rPr>
          <w:rFonts w:hint="cs"/>
          <w:rtl/>
        </w:rPr>
        <w:t xml:space="preserve">يتراوح من </w:t>
      </w:r>
      <w:r w:rsidR="00144F99">
        <w:rPr>
          <w:rFonts w:hint="cs"/>
          <w:rtl/>
        </w:rPr>
        <w:t xml:space="preserve">طلب واحد </w:t>
      </w:r>
      <w:r>
        <w:rPr>
          <w:rFonts w:hint="cs"/>
          <w:rtl/>
        </w:rPr>
        <w:t xml:space="preserve">إلى </w:t>
      </w:r>
      <w:r w:rsidR="00144F99" w:rsidRPr="00144F99">
        <w:rPr>
          <w:rtl/>
        </w:rPr>
        <w:t xml:space="preserve">خمسة طلبات في السنة، </w:t>
      </w:r>
      <w:r w:rsidR="0088521A">
        <w:rPr>
          <w:rFonts w:hint="cs"/>
          <w:rtl/>
        </w:rPr>
        <w:t>مع</w:t>
      </w:r>
      <w:r w:rsidR="00144F99" w:rsidRPr="00144F99">
        <w:rPr>
          <w:rtl/>
        </w:rPr>
        <w:t xml:space="preserve"> </w:t>
      </w:r>
      <w:r w:rsidR="00F53D8B">
        <w:rPr>
          <w:rFonts w:hint="cs"/>
          <w:rtl/>
        </w:rPr>
        <w:t>أن</w:t>
      </w:r>
      <w:r w:rsidR="00F53D8B">
        <w:rPr>
          <w:rtl/>
        </w:rPr>
        <w:t xml:space="preserve"> هذه ال</w:t>
      </w:r>
      <w:r w:rsidR="00F53D8B">
        <w:rPr>
          <w:rFonts w:hint="cs"/>
          <w:rtl/>
        </w:rPr>
        <w:t xml:space="preserve">نسبة </w:t>
      </w:r>
      <w:r w:rsidR="00144F99" w:rsidRPr="00144F99">
        <w:rPr>
          <w:rtl/>
        </w:rPr>
        <w:t>قد انخفضت من 84 في المائة في عام</w:t>
      </w:r>
      <w:r w:rsidR="00302C42">
        <w:t> </w:t>
      </w:r>
      <w:r w:rsidR="00144F99" w:rsidRPr="00144F99">
        <w:rPr>
          <w:rtl/>
        </w:rPr>
        <w:t>2011 إلى 71 في المائة في عام 2015. و</w:t>
      </w:r>
      <w:r w:rsidR="00F53D8B">
        <w:rPr>
          <w:rFonts w:hint="cs"/>
          <w:rtl/>
        </w:rPr>
        <w:t xml:space="preserve">لا تمثل </w:t>
      </w:r>
      <w:r w:rsidR="00144F99" w:rsidRPr="00144F99">
        <w:rPr>
          <w:rtl/>
        </w:rPr>
        <w:t>الجامع</w:t>
      </w:r>
      <w:r w:rsidR="00F53D8B">
        <w:rPr>
          <w:rFonts w:hint="cs"/>
          <w:rtl/>
        </w:rPr>
        <w:t>ات الم</w:t>
      </w:r>
      <w:r w:rsidR="0088521A">
        <w:rPr>
          <w:rFonts w:hint="cs"/>
          <w:rtl/>
        </w:rPr>
        <w:t>ُ</w:t>
      </w:r>
      <w:r w:rsidR="00F53D8B">
        <w:rPr>
          <w:rFonts w:hint="cs"/>
          <w:rtl/>
        </w:rPr>
        <w:t>ود</w:t>
      </w:r>
      <w:r w:rsidR="0088521A">
        <w:rPr>
          <w:rFonts w:hint="cs"/>
          <w:rtl/>
        </w:rPr>
        <w:t>ِ</w:t>
      </w:r>
      <w:r w:rsidR="00F53D8B">
        <w:rPr>
          <w:rFonts w:hint="cs"/>
          <w:rtl/>
        </w:rPr>
        <w:t>عة</w:t>
      </w:r>
      <w:r w:rsidR="00144F99" w:rsidRPr="00144F99">
        <w:rPr>
          <w:rtl/>
        </w:rPr>
        <w:t xml:space="preserve"> </w:t>
      </w:r>
      <w:r w:rsidR="0088521A">
        <w:rPr>
          <w:rFonts w:hint="cs"/>
          <w:rtl/>
        </w:rPr>
        <w:t>الكبرى</w:t>
      </w:r>
      <w:r w:rsidR="00144F99" w:rsidRPr="00144F99">
        <w:rPr>
          <w:rtl/>
        </w:rPr>
        <w:t xml:space="preserve"> </w:t>
      </w:r>
      <w:r w:rsidR="00F53D8B">
        <w:rPr>
          <w:rFonts w:hint="cs"/>
          <w:rtl/>
        </w:rPr>
        <w:t>سوى</w:t>
      </w:r>
      <w:r w:rsidR="00144F99" w:rsidRPr="00144F99">
        <w:rPr>
          <w:rtl/>
        </w:rPr>
        <w:t xml:space="preserve"> 3 في المائة من قاعدة الجام</w:t>
      </w:r>
      <w:r w:rsidR="00F53D8B">
        <w:rPr>
          <w:rFonts w:hint="cs"/>
          <w:rtl/>
        </w:rPr>
        <w:t>عات الم</w:t>
      </w:r>
      <w:r w:rsidR="0088521A">
        <w:rPr>
          <w:rFonts w:hint="cs"/>
          <w:rtl/>
        </w:rPr>
        <w:t>ُ</w:t>
      </w:r>
      <w:r w:rsidR="00F53D8B">
        <w:rPr>
          <w:rFonts w:hint="cs"/>
          <w:rtl/>
        </w:rPr>
        <w:t>ود</w:t>
      </w:r>
      <w:r w:rsidR="0088521A">
        <w:rPr>
          <w:rFonts w:hint="cs"/>
          <w:rtl/>
        </w:rPr>
        <w:t>ِ</w:t>
      </w:r>
      <w:r w:rsidR="00F53D8B">
        <w:rPr>
          <w:rFonts w:hint="cs"/>
          <w:rtl/>
        </w:rPr>
        <w:t>عة للطلبات</w:t>
      </w:r>
      <w:r w:rsidR="00144F99" w:rsidRPr="00144F99">
        <w:rPr>
          <w:rtl/>
        </w:rPr>
        <w:t xml:space="preserve"> في البلدان النامية، رغم </w:t>
      </w:r>
      <w:r w:rsidR="00F53D8B">
        <w:rPr>
          <w:rtl/>
        </w:rPr>
        <w:t>أن هذه ال</w:t>
      </w:r>
      <w:r w:rsidR="00F53D8B">
        <w:rPr>
          <w:rFonts w:hint="cs"/>
          <w:rtl/>
        </w:rPr>
        <w:t>نسب</w:t>
      </w:r>
      <w:r w:rsidR="00144F99" w:rsidRPr="00144F99">
        <w:rPr>
          <w:rtl/>
        </w:rPr>
        <w:t>ة قد ارتفع</w:t>
      </w:r>
      <w:r w:rsidR="00F53D8B">
        <w:rPr>
          <w:rFonts w:hint="cs"/>
          <w:rtl/>
        </w:rPr>
        <w:t>ت</w:t>
      </w:r>
      <w:r w:rsidR="00144F99" w:rsidRPr="00144F99">
        <w:rPr>
          <w:rtl/>
        </w:rPr>
        <w:t xml:space="preserve"> من 2 في المائة في عام 2011 إلى 5 في المائة في عام 2015.</w:t>
      </w:r>
    </w:p>
    <w:p w:rsidR="00F53D8B" w:rsidRDefault="008717AE" w:rsidP="00860ECB">
      <w:pPr>
        <w:pStyle w:val="NumberedParaAR"/>
      </w:pPr>
      <w:r>
        <w:rPr>
          <w:rFonts w:hint="cs"/>
          <w:rtl/>
        </w:rPr>
        <w:t xml:space="preserve">إن </w:t>
      </w:r>
      <w:r w:rsidRPr="008717AE">
        <w:rPr>
          <w:rtl/>
        </w:rPr>
        <w:t xml:space="preserve">محاكاة </w:t>
      </w:r>
      <w:r>
        <w:rPr>
          <w:rFonts w:hint="cs"/>
          <w:rtl/>
        </w:rPr>
        <w:t>ال</w:t>
      </w:r>
      <w:r w:rsidRPr="008717AE">
        <w:rPr>
          <w:rtl/>
        </w:rPr>
        <w:t xml:space="preserve">تأثير </w:t>
      </w:r>
      <w:r>
        <w:rPr>
          <w:rFonts w:hint="cs"/>
          <w:rtl/>
        </w:rPr>
        <w:t xml:space="preserve">الناتج عن </w:t>
      </w:r>
      <w:r w:rsidRPr="008717AE">
        <w:rPr>
          <w:rtl/>
        </w:rPr>
        <w:t xml:space="preserve">تخفيض </w:t>
      </w:r>
      <w:r>
        <w:rPr>
          <w:rFonts w:hint="cs"/>
          <w:rtl/>
        </w:rPr>
        <w:t xml:space="preserve">افتراضي </w:t>
      </w:r>
      <w:r w:rsidR="00F22D57">
        <w:rPr>
          <w:rFonts w:hint="cs"/>
          <w:rtl/>
        </w:rPr>
        <w:t>في ا</w:t>
      </w:r>
      <w:r>
        <w:rPr>
          <w:rFonts w:hint="cs"/>
          <w:rtl/>
        </w:rPr>
        <w:t>ل</w:t>
      </w:r>
      <w:r w:rsidRPr="008717AE">
        <w:rPr>
          <w:rtl/>
        </w:rPr>
        <w:t>رسوم مع</w:t>
      </w:r>
      <w:r>
        <w:rPr>
          <w:rFonts w:hint="cs"/>
          <w:rtl/>
        </w:rPr>
        <w:t xml:space="preserve"> وجود</w:t>
      </w:r>
      <w:r w:rsidRPr="008717AE">
        <w:rPr>
          <w:rtl/>
        </w:rPr>
        <w:t xml:space="preserve"> </w:t>
      </w:r>
      <w:r>
        <w:rPr>
          <w:rFonts w:hint="cs"/>
          <w:rtl/>
        </w:rPr>
        <w:t>حد أقصى ل</w:t>
      </w:r>
      <w:r w:rsidRPr="008717AE">
        <w:rPr>
          <w:rtl/>
        </w:rPr>
        <w:t>لطلبات المؤهلة سنويا</w:t>
      </w:r>
      <w:r w:rsidR="00AE430B">
        <w:rPr>
          <w:rFonts w:hint="cs"/>
          <w:rtl/>
        </w:rPr>
        <w:t>ً</w:t>
      </w:r>
      <w:r w:rsidRPr="008717AE">
        <w:rPr>
          <w:rtl/>
        </w:rPr>
        <w:t xml:space="preserve"> ليس</w:t>
      </w:r>
      <w:r w:rsidR="00F22D57">
        <w:rPr>
          <w:rFonts w:hint="cs"/>
          <w:rtl/>
        </w:rPr>
        <w:t>ت</w:t>
      </w:r>
      <w:r w:rsidRPr="008717AE">
        <w:rPr>
          <w:rtl/>
        </w:rPr>
        <w:t xml:space="preserve"> </w:t>
      </w:r>
      <w:r>
        <w:rPr>
          <w:rFonts w:hint="cs"/>
          <w:rtl/>
        </w:rPr>
        <w:t xml:space="preserve">بالأمر </w:t>
      </w:r>
      <w:r w:rsidRPr="008717AE">
        <w:rPr>
          <w:rtl/>
        </w:rPr>
        <w:t>البس</w:t>
      </w:r>
      <w:r w:rsidR="00AE430B">
        <w:rPr>
          <w:rFonts w:hint="cs"/>
          <w:rtl/>
        </w:rPr>
        <w:t>ي</w:t>
      </w:r>
      <w:r w:rsidRPr="008717AE">
        <w:rPr>
          <w:rtl/>
        </w:rPr>
        <w:t xml:space="preserve">ط. </w:t>
      </w:r>
      <w:r w:rsidR="00AE430B">
        <w:rPr>
          <w:rFonts w:hint="cs"/>
          <w:rtl/>
        </w:rPr>
        <w:t xml:space="preserve">فقد طُبقت </w:t>
      </w:r>
      <w:r w:rsidR="00AE430B" w:rsidRPr="00AE430B">
        <w:rPr>
          <w:rtl/>
        </w:rPr>
        <w:t xml:space="preserve">أوجه </w:t>
      </w:r>
      <w:r w:rsidR="00B7122D">
        <w:rPr>
          <w:rFonts w:hint="cs"/>
          <w:rtl/>
        </w:rPr>
        <w:t>ال</w:t>
      </w:r>
      <w:r w:rsidR="00AE430B" w:rsidRPr="00AE430B">
        <w:rPr>
          <w:rtl/>
        </w:rPr>
        <w:t xml:space="preserve">مرونة المقدرة </w:t>
      </w:r>
      <w:r w:rsidR="00B7122D">
        <w:rPr>
          <w:rFonts w:hint="cs"/>
          <w:rtl/>
        </w:rPr>
        <w:t>ل</w:t>
      </w:r>
      <w:r w:rsidR="00B7122D" w:rsidRPr="00AE430B">
        <w:rPr>
          <w:rtl/>
        </w:rPr>
        <w:t xml:space="preserve">لرسوم </w:t>
      </w:r>
      <w:r w:rsidRPr="008717AE">
        <w:rPr>
          <w:rtl/>
        </w:rPr>
        <w:t>ف</w:t>
      </w:r>
      <w:r w:rsidR="00AE430B">
        <w:rPr>
          <w:rFonts w:hint="cs"/>
          <w:rtl/>
        </w:rPr>
        <w:t>ي</w:t>
      </w:r>
      <w:r w:rsidRPr="008717AE">
        <w:rPr>
          <w:rtl/>
        </w:rPr>
        <w:t xml:space="preserve"> الدراسة التكميلية الأولى على جميع </w:t>
      </w:r>
      <w:r w:rsidR="00AE430B">
        <w:rPr>
          <w:rFonts w:hint="cs"/>
          <w:rtl/>
        </w:rPr>
        <w:t>الجامعات الم</w:t>
      </w:r>
      <w:r w:rsidR="00C27452">
        <w:rPr>
          <w:rFonts w:hint="cs"/>
          <w:rtl/>
        </w:rPr>
        <w:t>ُ</w:t>
      </w:r>
      <w:r w:rsidR="00AE430B">
        <w:rPr>
          <w:rFonts w:hint="cs"/>
          <w:rtl/>
        </w:rPr>
        <w:t>ود</w:t>
      </w:r>
      <w:r w:rsidR="00C27452">
        <w:rPr>
          <w:rFonts w:hint="cs"/>
          <w:rtl/>
        </w:rPr>
        <w:t>ِ</w:t>
      </w:r>
      <w:r w:rsidR="00AE430B">
        <w:rPr>
          <w:rFonts w:hint="cs"/>
          <w:rtl/>
        </w:rPr>
        <w:t xml:space="preserve">عة </w:t>
      </w:r>
      <w:r w:rsidR="00C27452">
        <w:rPr>
          <w:rFonts w:hint="cs"/>
          <w:rtl/>
        </w:rPr>
        <w:t xml:space="preserve">التي تنتمي إلى </w:t>
      </w:r>
      <w:r w:rsidRPr="008717AE">
        <w:rPr>
          <w:rtl/>
        </w:rPr>
        <w:t>مجموعتي</w:t>
      </w:r>
      <w:r w:rsidR="00C27452">
        <w:rPr>
          <w:rFonts w:hint="cs"/>
          <w:rtl/>
        </w:rPr>
        <w:t xml:space="preserve"> </w:t>
      </w:r>
      <w:r w:rsidRPr="008717AE">
        <w:rPr>
          <w:rtl/>
        </w:rPr>
        <w:t xml:space="preserve">البلدان، بغض النظر عن </w:t>
      </w:r>
      <w:r w:rsidR="00214F69">
        <w:rPr>
          <w:rFonts w:hint="cs"/>
          <w:rtl/>
        </w:rPr>
        <w:t>كمية الطلبات التي أودعتها</w:t>
      </w:r>
      <w:r w:rsidRPr="008717AE">
        <w:rPr>
          <w:rtl/>
        </w:rPr>
        <w:t xml:space="preserve">. </w:t>
      </w:r>
      <w:r w:rsidR="000A2E52">
        <w:rPr>
          <w:rFonts w:hint="cs"/>
          <w:rtl/>
        </w:rPr>
        <w:t xml:space="preserve">أما على صعيد </w:t>
      </w:r>
      <w:r w:rsidRPr="008717AE">
        <w:rPr>
          <w:rtl/>
        </w:rPr>
        <w:t xml:space="preserve">الممارسة العملية، </w:t>
      </w:r>
      <w:r w:rsidR="000A2E52">
        <w:rPr>
          <w:rFonts w:hint="cs"/>
          <w:rtl/>
        </w:rPr>
        <w:t>فإن المؤسسات الم</w:t>
      </w:r>
      <w:r w:rsidR="00214F69">
        <w:rPr>
          <w:rFonts w:hint="cs"/>
          <w:rtl/>
        </w:rPr>
        <w:t>ُ</w:t>
      </w:r>
      <w:r w:rsidR="000A2E52">
        <w:rPr>
          <w:rFonts w:hint="cs"/>
          <w:rtl/>
        </w:rPr>
        <w:t>ود</w:t>
      </w:r>
      <w:r w:rsidR="00214F69">
        <w:rPr>
          <w:rFonts w:hint="cs"/>
          <w:rtl/>
        </w:rPr>
        <w:t>ِ</w:t>
      </w:r>
      <w:r w:rsidR="000A2E52">
        <w:rPr>
          <w:rFonts w:hint="cs"/>
          <w:rtl/>
        </w:rPr>
        <w:t xml:space="preserve">عة </w:t>
      </w:r>
      <w:r w:rsidR="00214F69">
        <w:rPr>
          <w:rFonts w:hint="cs"/>
          <w:rtl/>
        </w:rPr>
        <w:t xml:space="preserve">الحالية </w:t>
      </w:r>
      <w:r w:rsidRPr="008717AE">
        <w:rPr>
          <w:rtl/>
        </w:rPr>
        <w:lastRenderedPageBreak/>
        <w:t xml:space="preserve">الصغيرة </w:t>
      </w:r>
      <w:r w:rsidR="00214F69">
        <w:rPr>
          <w:rFonts w:hint="cs"/>
          <w:rtl/>
        </w:rPr>
        <w:t xml:space="preserve">منها </w:t>
      </w:r>
      <w:r w:rsidRPr="008717AE">
        <w:rPr>
          <w:rtl/>
        </w:rPr>
        <w:t>والكبيرة، وكذلك الجامعات</w:t>
      </w:r>
      <w:r w:rsidR="00214F69">
        <w:rPr>
          <w:rFonts w:hint="cs"/>
          <w:rtl/>
        </w:rPr>
        <w:t>،</w:t>
      </w:r>
      <w:r w:rsidRPr="008717AE">
        <w:rPr>
          <w:rtl/>
        </w:rPr>
        <w:t xml:space="preserve"> </w:t>
      </w:r>
      <w:r w:rsidR="00B505CD">
        <w:rPr>
          <w:rFonts w:hint="cs"/>
          <w:rtl/>
        </w:rPr>
        <w:t xml:space="preserve">التي لا تستخدم </w:t>
      </w:r>
      <w:r w:rsidRPr="008717AE">
        <w:rPr>
          <w:rtl/>
        </w:rPr>
        <w:t>حاليا</w:t>
      </w:r>
      <w:r w:rsidR="00B505CD">
        <w:rPr>
          <w:rFonts w:hint="cs"/>
          <w:rtl/>
        </w:rPr>
        <w:t>ً</w:t>
      </w:r>
      <w:r w:rsidRPr="008717AE">
        <w:rPr>
          <w:rtl/>
        </w:rPr>
        <w:t xml:space="preserve"> نظام معاهدة التعاون بشأن البراءات </w:t>
      </w:r>
      <w:r w:rsidRPr="00B7122D">
        <w:rPr>
          <w:rtl/>
        </w:rPr>
        <w:t>قد ت</w:t>
      </w:r>
      <w:r w:rsidR="00E8165F" w:rsidRPr="00B7122D">
        <w:rPr>
          <w:rFonts w:hint="cs"/>
          <w:rtl/>
        </w:rPr>
        <w:t>ُبدِي</w:t>
      </w:r>
      <w:r w:rsidRPr="00B7122D">
        <w:rPr>
          <w:rtl/>
        </w:rPr>
        <w:t xml:space="preserve"> </w:t>
      </w:r>
      <w:r w:rsidR="00E8165F" w:rsidRPr="00B7122D">
        <w:rPr>
          <w:rFonts w:hint="cs"/>
          <w:rtl/>
        </w:rPr>
        <w:t xml:space="preserve">أوجه </w:t>
      </w:r>
      <w:r w:rsidRPr="00B7122D">
        <w:rPr>
          <w:rtl/>
        </w:rPr>
        <w:t>مرونة</w:t>
      </w:r>
      <w:r w:rsidR="00B505CD" w:rsidRPr="00B7122D">
        <w:rPr>
          <w:rFonts w:hint="cs"/>
          <w:rtl/>
        </w:rPr>
        <w:t xml:space="preserve"> مختلفة </w:t>
      </w:r>
      <w:r w:rsidR="00B7122D">
        <w:rPr>
          <w:rFonts w:hint="cs"/>
          <w:rtl/>
        </w:rPr>
        <w:t>ل</w:t>
      </w:r>
      <w:r w:rsidR="00B505CD" w:rsidRPr="00B7122D">
        <w:rPr>
          <w:rFonts w:hint="cs"/>
          <w:rtl/>
        </w:rPr>
        <w:t>ل</w:t>
      </w:r>
      <w:r w:rsidRPr="00B7122D">
        <w:rPr>
          <w:rtl/>
        </w:rPr>
        <w:t>رسوم</w:t>
      </w:r>
      <w:r w:rsidRPr="008717AE">
        <w:rPr>
          <w:rtl/>
        </w:rPr>
        <w:t xml:space="preserve">. </w:t>
      </w:r>
      <w:r w:rsidR="00B505CD">
        <w:rPr>
          <w:rFonts w:hint="cs"/>
          <w:rtl/>
        </w:rPr>
        <w:t xml:space="preserve">ولأن </w:t>
      </w:r>
      <w:r w:rsidRPr="008717AE">
        <w:rPr>
          <w:rtl/>
        </w:rPr>
        <w:t>إ</w:t>
      </w:r>
      <w:r w:rsidR="00E8165F">
        <w:rPr>
          <w:rFonts w:hint="cs"/>
          <w:rtl/>
        </w:rPr>
        <w:t xml:space="preserve">يجاد </w:t>
      </w:r>
      <w:r w:rsidR="00B505CD">
        <w:rPr>
          <w:rFonts w:hint="cs"/>
          <w:rtl/>
        </w:rPr>
        <w:t xml:space="preserve">حد أقصى سوف </w:t>
      </w:r>
      <w:r w:rsidR="00E8165F">
        <w:rPr>
          <w:rFonts w:hint="cs"/>
          <w:rtl/>
        </w:rPr>
        <w:t>يدل</w:t>
      </w:r>
      <w:r w:rsidRPr="008717AE">
        <w:rPr>
          <w:rtl/>
        </w:rPr>
        <w:t xml:space="preserve"> ضمنا</w:t>
      </w:r>
      <w:r w:rsidR="00B505CD">
        <w:rPr>
          <w:rFonts w:hint="cs"/>
          <w:rtl/>
        </w:rPr>
        <w:t>ً</w:t>
      </w:r>
      <w:r w:rsidRPr="008717AE">
        <w:rPr>
          <w:rtl/>
        </w:rPr>
        <w:t xml:space="preserve"> </w:t>
      </w:r>
      <w:r w:rsidR="00E8165F">
        <w:rPr>
          <w:rFonts w:hint="cs"/>
          <w:rtl/>
        </w:rPr>
        <w:t xml:space="preserve">على وجود تخفيض أكبر </w:t>
      </w:r>
      <w:r w:rsidR="00B505CD">
        <w:rPr>
          <w:rFonts w:hint="cs"/>
          <w:rtl/>
        </w:rPr>
        <w:t>في ال</w:t>
      </w:r>
      <w:r w:rsidRPr="008717AE">
        <w:rPr>
          <w:rtl/>
        </w:rPr>
        <w:t xml:space="preserve">رسوم </w:t>
      </w:r>
      <w:r w:rsidR="005A0E0A">
        <w:rPr>
          <w:rFonts w:hint="cs"/>
          <w:rtl/>
        </w:rPr>
        <w:t xml:space="preserve">التي تدفعها </w:t>
      </w:r>
      <w:r w:rsidRPr="008717AE">
        <w:rPr>
          <w:rtl/>
        </w:rPr>
        <w:t xml:space="preserve">بعض الجامعات </w:t>
      </w:r>
      <w:r w:rsidR="005A0E0A">
        <w:rPr>
          <w:rFonts w:hint="cs"/>
          <w:rtl/>
        </w:rPr>
        <w:t>مقارنةً ب</w:t>
      </w:r>
      <w:r w:rsidR="00A773EA">
        <w:rPr>
          <w:rFonts w:hint="cs"/>
          <w:rtl/>
        </w:rPr>
        <w:t>غيرها</w:t>
      </w:r>
      <w:r w:rsidRPr="008717AE">
        <w:rPr>
          <w:rtl/>
        </w:rPr>
        <w:t xml:space="preserve">، </w:t>
      </w:r>
      <w:r w:rsidR="005A0E0A">
        <w:rPr>
          <w:rFonts w:hint="cs"/>
          <w:rtl/>
        </w:rPr>
        <w:t xml:space="preserve">فإن </w:t>
      </w:r>
      <w:r w:rsidRPr="008717AE">
        <w:rPr>
          <w:rtl/>
        </w:rPr>
        <w:t xml:space="preserve">هذا قد يؤثر </w:t>
      </w:r>
      <w:r w:rsidR="00A773EA">
        <w:rPr>
          <w:rFonts w:hint="cs"/>
          <w:rtl/>
        </w:rPr>
        <w:t xml:space="preserve">في </w:t>
      </w:r>
      <w:r w:rsidRPr="008717AE">
        <w:rPr>
          <w:rtl/>
        </w:rPr>
        <w:t>تحليل المحاكاة</w:t>
      </w:r>
      <w:r w:rsidR="00A773EA" w:rsidRPr="00860ECB">
        <w:rPr>
          <w:vertAlign w:val="superscript"/>
          <w:rtl/>
        </w:rPr>
        <w:footnoteReference w:id="3"/>
      </w:r>
      <w:r w:rsidRPr="008717AE">
        <w:rPr>
          <w:rtl/>
        </w:rPr>
        <w:t>.</w:t>
      </w:r>
    </w:p>
    <w:p w:rsidR="00A773EA" w:rsidRDefault="00304ED0" w:rsidP="00860ECB">
      <w:pPr>
        <w:pStyle w:val="NumberedParaAR"/>
      </w:pPr>
      <w:r>
        <w:rPr>
          <w:rFonts w:hint="cs"/>
          <w:rtl/>
        </w:rPr>
        <w:t>و</w:t>
      </w:r>
      <w:r w:rsidRPr="00304ED0">
        <w:rPr>
          <w:rtl/>
        </w:rPr>
        <w:t xml:space="preserve">في </w:t>
      </w:r>
      <w:r w:rsidR="00A06C43">
        <w:rPr>
          <w:rFonts w:hint="cs"/>
          <w:rtl/>
        </w:rPr>
        <w:t>ظل غياب</w:t>
      </w:r>
      <w:r w:rsidRPr="00304ED0">
        <w:rPr>
          <w:rtl/>
        </w:rPr>
        <w:t xml:space="preserve"> بديل أفضل، تحاكي هذه الوثيقة </w:t>
      </w:r>
      <w:r w:rsidR="00C87F2D">
        <w:rPr>
          <w:rFonts w:hint="cs"/>
          <w:rtl/>
        </w:rPr>
        <w:t xml:space="preserve">وجود </w:t>
      </w:r>
      <w:r w:rsidRPr="00304ED0">
        <w:rPr>
          <w:rtl/>
        </w:rPr>
        <w:t xml:space="preserve">تخفيض افتراضي </w:t>
      </w:r>
      <w:r>
        <w:rPr>
          <w:rFonts w:hint="cs"/>
          <w:rtl/>
        </w:rPr>
        <w:t xml:space="preserve">في الرسوم </w:t>
      </w:r>
      <w:r w:rsidRPr="00304ED0">
        <w:rPr>
          <w:rtl/>
        </w:rPr>
        <w:t xml:space="preserve">مع </w:t>
      </w:r>
      <w:r>
        <w:rPr>
          <w:rFonts w:hint="cs"/>
          <w:rtl/>
        </w:rPr>
        <w:t xml:space="preserve">حد أقصى </w:t>
      </w:r>
      <w:r w:rsidRPr="00304ED0">
        <w:rPr>
          <w:rtl/>
        </w:rPr>
        <w:t xml:space="preserve">من خلال </w:t>
      </w:r>
      <w:r>
        <w:rPr>
          <w:rFonts w:hint="cs"/>
          <w:rtl/>
        </w:rPr>
        <w:t xml:space="preserve">الاقتصار في </w:t>
      </w:r>
      <w:r w:rsidRPr="00304ED0">
        <w:rPr>
          <w:rtl/>
        </w:rPr>
        <w:t xml:space="preserve">تطبيق </w:t>
      </w:r>
      <w:r w:rsidR="003A4D5C">
        <w:rPr>
          <w:rFonts w:hint="cs"/>
          <w:rtl/>
        </w:rPr>
        <w:t>هذا ال</w:t>
      </w:r>
      <w:r w:rsidRPr="00304ED0">
        <w:rPr>
          <w:rtl/>
        </w:rPr>
        <w:t xml:space="preserve">تخفيض </w:t>
      </w:r>
      <w:r>
        <w:rPr>
          <w:rFonts w:hint="cs"/>
          <w:rtl/>
        </w:rPr>
        <w:t>على</w:t>
      </w:r>
      <w:r w:rsidRPr="00304ED0">
        <w:rPr>
          <w:rtl/>
        </w:rPr>
        <w:t xml:space="preserve"> عدد </w:t>
      </w:r>
      <w:r w:rsidR="00C87F2D">
        <w:rPr>
          <w:rFonts w:hint="cs"/>
          <w:rtl/>
        </w:rPr>
        <w:t xml:space="preserve">يساوي هذا الحد الأقصى أو يقل عنه </w:t>
      </w:r>
      <w:r>
        <w:rPr>
          <w:rFonts w:hint="cs"/>
          <w:rtl/>
        </w:rPr>
        <w:t xml:space="preserve">من </w:t>
      </w:r>
      <w:r w:rsidR="00C87F2D">
        <w:rPr>
          <w:rFonts w:hint="cs"/>
          <w:rtl/>
        </w:rPr>
        <w:t xml:space="preserve">الطلبات </w:t>
      </w:r>
      <w:r w:rsidRPr="00304ED0">
        <w:rPr>
          <w:rtl/>
        </w:rPr>
        <w:t xml:space="preserve">المؤهلة </w:t>
      </w:r>
      <w:r w:rsidR="00C87F2D">
        <w:rPr>
          <w:rFonts w:hint="cs"/>
          <w:rtl/>
        </w:rPr>
        <w:t xml:space="preserve">المودعة </w:t>
      </w:r>
      <w:r>
        <w:rPr>
          <w:rFonts w:hint="cs"/>
          <w:rtl/>
        </w:rPr>
        <w:t>من الجامعات</w:t>
      </w:r>
      <w:r w:rsidRPr="00304ED0">
        <w:rPr>
          <w:rtl/>
        </w:rPr>
        <w:t xml:space="preserve">. </w:t>
      </w:r>
      <w:r w:rsidR="00F240DE">
        <w:rPr>
          <w:rFonts w:hint="cs"/>
          <w:rtl/>
        </w:rPr>
        <w:t>و</w:t>
      </w:r>
      <w:r w:rsidR="003A4D5C">
        <w:rPr>
          <w:rFonts w:hint="cs"/>
          <w:rtl/>
        </w:rPr>
        <w:t xml:space="preserve">من الأمثلة الموضحة لذلك أنه </w:t>
      </w:r>
      <w:r w:rsidR="003A4D5C">
        <w:rPr>
          <w:rtl/>
        </w:rPr>
        <w:t>في عام 2015</w:t>
      </w:r>
      <w:r w:rsidRPr="00304ED0">
        <w:rPr>
          <w:rtl/>
        </w:rPr>
        <w:t xml:space="preserve"> كان هناك 693</w:t>
      </w:r>
      <w:r w:rsidR="00F240DE">
        <w:rPr>
          <w:rFonts w:hint="cs"/>
          <w:rtl/>
        </w:rPr>
        <w:t> 1</w:t>
      </w:r>
      <w:r w:rsidRPr="00304ED0">
        <w:rPr>
          <w:rtl/>
        </w:rPr>
        <w:t xml:space="preserve"> </w:t>
      </w:r>
      <w:r w:rsidR="00F240DE">
        <w:rPr>
          <w:rFonts w:hint="cs"/>
          <w:rtl/>
        </w:rPr>
        <w:t>إيداعاً بناء</w:t>
      </w:r>
      <w:r w:rsidR="00B7122D">
        <w:rPr>
          <w:rFonts w:hint="cs"/>
          <w:rtl/>
        </w:rPr>
        <w:t>ً</w:t>
      </w:r>
      <w:r w:rsidR="00F240DE">
        <w:rPr>
          <w:rFonts w:hint="cs"/>
          <w:rtl/>
        </w:rPr>
        <w:t xml:space="preserve"> على ال</w:t>
      </w:r>
      <w:r w:rsidRPr="00304ED0">
        <w:rPr>
          <w:rtl/>
        </w:rPr>
        <w:t>معاهدة</w:t>
      </w:r>
      <w:r w:rsidR="00F240DE">
        <w:rPr>
          <w:rFonts w:hint="cs"/>
          <w:rtl/>
        </w:rPr>
        <w:t xml:space="preserve"> </w:t>
      </w:r>
      <w:r w:rsidRPr="00304ED0">
        <w:rPr>
          <w:rtl/>
        </w:rPr>
        <w:t xml:space="preserve">من جامعات </w:t>
      </w:r>
      <w:r w:rsidR="003A4D5C">
        <w:rPr>
          <w:rFonts w:hint="cs"/>
          <w:rtl/>
        </w:rPr>
        <w:t>في</w:t>
      </w:r>
      <w:r w:rsidR="00F240DE">
        <w:rPr>
          <w:rFonts w:hint="cs"/>
          <w:rtl/>
        </w:rPr>
        <w:t xml:space="preserve"> </w:t>
      </w:r>
      <w:r w:rsidRPr="00304ED0">
        <w:rPr>
          <w:rtl/>
        </w:rPr>
        <w:t>بلدان نامية</w:t>
      </w:r>
      <w:r w:rsidR="00F240DE">
        <w:rPr>
          <w:rFonts w:hint="cs"/>
          <w:rtl/>
        </w:rPr>
        <w:t>،</w:t>
      </w:r>
      <w:r w:rsidRPr="00304ED0">
        <w:rPr>
          <w:rtl/>
        </w:rPr>
        <w:t xml:space="preserve"> </w:t>
      </w:r>
      <w:r w:rsidR="00F240DE">
        <w:rPr>
          <w:rFonts w:hint="cs"/>
          <w:rtl/>
        </w:rPr>
        <w:t xml:space="preserve">فلو كان </w:t>
      </w:r>
      <w:r w:rsidR="003A4D5C">
        <w:rPr>
          <w:rFonts w:hint="cs"/>
          <w:rtl/>
        </w:rPr>
        <w:t xml:space="preserve">تخفيض الرسوم </w:t>
      </w:r>
      <w:r w:rsidR="00F240DE">
        <w:rPr>
          <w:rFonts w:hint="cs"/>
          <w:rtl/>
        </w:rPr>
        <w:t>قد طُب</w:t>
      </w:r>
      <w:r w:rsidR="003A4D5C">
        <w:rPr>
          <w:rFonts w:hint="cs"/>
          <w:rtl/>
        </w:rPr>
        <w:t>ِّ</w:t>
      </w:r>
      <w:r w:rsidR="00F240DE">
        <w:rPr>
          <w:rFonts w:hint="cs"/>
          <w:rtl/>
        </w:rPr>
        <w:t xml:space="preserve">ق </w:t>
      </w:r>
      <w:r w:rsidRPr="00304ED0">
        <w:rPr>
          <w:rtl/>
        </w:rPr>
        <w:t xml:space="preserve">على ما يصل إلى خمسة طلبات </w:t>
      </w:r>
      <w:r w:rsidR="00F240DE">
        <w:rPr>
          <w:rFonts w:hint="cs"/>
          <w:rtl/>
        </w:rPr>
        <w:t xml:space="preserve">لكل </w:t>
      </w:r>
      <w:r w:rsidRPr="00304ED0">
        <w:rPr>
          <w:rtl/>
        </w:rPr>
        <w:t>جامعة،</w:t>
      </w:r>
      <w:r w:rsidR="00F240DE">
        <w:rPr>
          <w:rFonts w:hint="cs"/>
          <w:rtl/>
        </w:rPr>
        <w:t xml:space="preserve"> ل</w:t>
      </w:r>
      <w:r w:rsidR="00DE6FCC">
        <w:rPr>
          <w:rFonts w:hint="cs"/>
          <w:rtl/>
        </w:rPr>
        <w:t xml:space="preserve">بلغ </w:t>
      </w:r>
      <w:r w:rsidR="00F240DE">
        <w:rPr>
          <w:rFonts w:hint="cs"/>
          <w:rtl/>
        </w:rPr>
        <w:t>عدد الطلبات المؤهلة</w:t>
      </w:r>
      <w:r w:rsidRPr="00304ED0">
        <w:rPr>
          <w:rtl/>
        </w:rPr>
        <w:t xml:space="preserve"> 698 ط</w:t>
      </w:r>
      <w:r w:rsidR="00F240DE">
        <w:rPr>
          <w:rFonts w:hint="cs"/>
          <w:rtl/>
        </w:rPr>
        <w:t>ل</w:t>
      </w:r>
      <w:r w:rsidRPr="00304ED0">
        <w:rPr>
          <w:rtl/>
        </w:rPr>
        <w:t>با</w:t>
      </w:r>
      <w:r w:rsidR="00F240DE">
        <w:rPr>
          <w:rFonts w:hint="cs"/>
          <w:rtl/>
        </w:rPr>
        <w:t>ً</w:t>
      </w:r>
      <w:r w:rsidRPr="00304ED0">
        <w:rPr>
          <w:rtl/>
        </w:rPr>
        <w:t xml:space="preserve"> </w:t>
      </w:r>
      <w:r w:rsidR="00F240DE">
        <w:rPr>
          <w:rtl/>
        </w:rPr>
        <w:t>–</w:t>
      </w:r>
      <w:r w:rsidRPr="00304ED0">
        <w:rPr>
          <w:rtl/>
        </w:rPr>
        <w:t xml:space="preserve"> أ</w:t>
      </w:r>
      <w:r w:rsidR="00DE6FCC">
        <w:rPr>
          <w:rFonts w:hint="cs"/>
          <w:rtl/>
        </w:rPr>
        <w:t>ي</w:t>
      </w:r>
      <w:r w:rsidRPr="00304ED0">
        <w:rPr>
          <w:rtl/>
        </w:rPr>
        <w:t xml:space="preserve"> </w:t>
      </w:r>
      <w:r w:rsidR="00DE6FCC">
        <w:rPr>
          <w:rFonts w:hint="cs"/>
          <w:rtl/>
        </w:rPr>
        <w:t xml:space="preserve">لبلغت نسبة الطلبات المؤهلة </w:t>
      </w:r>
      <w:r w:rsidRPr="00304ED0">
        <w:rPr>
          <w:rtl/>
        </w:rPr>
        <w:t>41.2 في المائة من</w:t>
      </w:r>
      <w:r w:rsidR="00F240DE">
        <w:rPr>
          <w:rFonts w:hint="cs"/>
          <w:rtl/>
        </w:rPr>
        <w:t xml:space="preserve"> م</w:t>
      </w:r>
      <w:r w:rsidRPr="00304ED0">
        <w:rPr>
          <w:rtl/>
        </w:rPr>
        <w:t xml:space="preserve">جموع </w:t>
      </w:r>
      <w:r w:rsidR="00F240DE">
        <w:rPr>
          <w:rFonts w:hint="cs"/>
          <w:rtl/>
        </w:rPr>
        <w:t>الطلبات</w:t>
      </w:r>
      <w:r w:rsidRPr="00304ED0">
        <w:rPr>
          <w:rtl/>
        </w:rPr>
        <w:t xml:space="preserve">. </w:t>
      </w:r>
      <w:proofErr w:type="gramStart"/>
      <w:r w:rsidR="0099137B">
        <w:rPr>
          <w:rFonts w:hint="cs"/>
          <w:rtl/>
        </w:rPr>
        <w:t>و</w:t>
      </w:r>
      <w:r w:rsidRPr="00304ED0">
        <w:rPr>
          <w:rtl/>
        </w:rPr>
        <w:t>باستخدام</w:t>
      </w:r>
      <w:proofErr w:type="gramEnd"/>
      <w:r w:rsidRPr="00304ED0">
        <w:rPr>
          <w:rtl/>
        </w:rPr>
        <w:t xml:space="preserve"> تقدير </w:t>
      </w:r>
      <w:r w:rsidR="0099137B">
        <w:rPr>
          <w:rFonts w:hint="cs"/>
          <w:rtl/>
        </w:rPr>
        <w:t>ال</w:t>
      </w:r>
      <w:r w:rsidRPr="00304ED0">
        <w:rPr>
          <w:rtl/>
        </w:rPr>
        <w:t>مرونة</w:t>
      </w:r>
      <w:r w:rsidR="0099137B">
        <w:rPr>
          <w:rFonts w:hint="cs"/>
          <w:rtl/>
        </w:rPr>
        <w:t xml:space="preserve"> البالغ</w:t>
      </w:r>
      <w:r w:rsidRPr="00304ED0">
        <w:rPr>
          <w:rtl/>
        </w:rPr>
        <w:t xml:space="preserve"> 0.164</w:t>
      </w:r>
      <w:r w:rsidR="00BC7DE6" w:rsidRPr="00304ED0">
        <w:rPr>
          <w:rtl/>
        </w:rPr>
        <w:t>-</w:t>
      </w:r>
      <w:r w:rsidRPr="00304ED0">
        <w:rPr>
          <w:rtl/>
        </w:rPr>
        <w:t xml:space="preserve"> </w:t>
      </w:r>
      <w:proofErr w:type="gramStart"/>
      <w:r w:rsidRPr="00304ED0">
        <w:rPr>
          <w:rtl/>
        </w:rPr>
        <w:t>من</w:t>
      </w:r>
      <w:proofErr w:type="gramEnd"/>
      <w:r w:rsidRPr="00304ED0">
        <w:rPr>
          <w:rtl/>
        </w:rPr>
        <w:t xml:space="preserve"> الدراسة التكميلية الأولى (انظر الجدول 3 </w:t>
      </w:r>
      <w:r w:rsidR="00C742CD">
        <w:rPr>
          <w:rFonts w:hint="cs"/>
          <w:rtl/>
        </w:rPr>
        <w:t>في</w:t>
      </w:r>
      <w:r w:rsidRPr="00304ED0">
        <w:rPr>
          <w:rtl/>
        </w:rPr>
        <w:t xml:space="preserve"> الوثيقة </w:t>
      </w:r>
      <w:r w:rsidRPr="00304ED0">
        <w:t>PCT/WG/8/11</w:t>
      </w:r>
      <w:r w:rsidRPr="00304ED0">
        <w:rPr>
          <w:rtl/>
        </w:rPr>
        <w:t xml:space="preserve">)، </w:t>
      </w:r>
      <w:r w:rsidR="00C742CD">
        <w:rPr>
          <w:rFonts w:hint="cs"/>
          <w:rtl/>
        </w:rPr>
        <w:t xml:space="preserve">كان </w:t>
      </w:r>
      <w:r w:rsidR="0099137B">
        <w:rPr>
          <w:rFonts w:hint="cs"/>
          <w:rtl/>
        </w:rPr>
        <w:t>تخفيض ال</w:t>
      </w:r>
      <w:r w:rsidRPr="00304ED0">
        <w:rPr>
          <w:rtl/>
        </w:rPr>
        <w:t xml:space="preserve">رسوم بنسبة 25 في المائة </w:t>
      </w:r>
      <w:r w:rsidR="00C742CD">
        <w:rPr>
          <w:rFonts w:hint="cs"/>
          <w:rtl/>
        </w:rPr>
        <w:t>سوف</w:t>
      </w:r>
      <w:r w:rsidRPr="00304ED0">
        <w:rPr>
          <w:rtl/>
        </w:rPr>
        <w:t xml:space="preserve"> </w:t>
      </w:r>
      <w:r w:rsidR="006A3241">
        <w:rPr>
          <w:rFonts w:hint="cs"/>
          <w:rtl/>
        </w:rPr>
        <w:t xml:space="preserve">يسفر عن </w:t>
      </w:r>
      <w:r w:rsidRPr="00304ED0">
        <w:rPr>
          <w:rtl/>
        </w:rPr>
        <w:t xml:space="preserve">29 </w:t>
      </w:r>
      <w:r w:rsidR="0099137B">
        <w:rPr>
          <w:rFonts w:hint="cs"/>
          <w:rtl/>
        </w:rPr>
        <w:t xml:space="preserve">إيداعاً </w:t>
      </w:r>
      <w:r w:rsidRPr="00304ED0">
        <w:rPr>
          <w:rtl/>
        </w:rPr>
        <w:t>إضافي</w:t>
      </w:r>
      <w:r w:rsidR="0099137B">
        <w:rPr>
          <w:rFonts w:hint="cs"/>
          <w:rtl/>
        </w:rPr>
        <w:t>اً</w:t>
      </w:r>
      <w:r w:rsidRPr="00304ED0">
        <w:rPr>
          <w:rtl/>
        </w:rPr>
        <w:t xml:space="preserve">. </w:t>
      </w:r>
      <w:proofErr w:type="gramStart"/>
      <w:r w:rsidRPr="00304ED0">
        <w:rPr>
          <w:rtl/>
        </w:rPr>
        <w:t>ونتيجة</w:t>
      </w:r>
      <w:proofErr w:type="gramEnd"/>
      <w:r w:rsidRPr="00304ED0">
        <w:rPr>
          <w:rtl/>
        </w:rPr>
        <w:t xml:space="preserve"> لذلك، </w:t>
      </w:r>
      <w:r w:rsidR="006A3241" w:rsidRPr="00304ED0">
        <w:rPr>
          <w:rFonts w:hint="cs"/>
          <w:rtl/>
        </w:rPr>
        <w:t>كان</w:t>
      </w:r>
      <w:r w:rsidR="006A3241">
        <w:rPr>
          <w:rFonts w:hint="cs"/>
          <w:rtl/>
        </w:rPr>
        <w:t>ت إيرادات نظام ال</w:t>
      </w:r>
      <w:r w:rsidR="006A3241" w:rsidRPr="00304ED0">
        <w:rPr>
          <w:rFonts w:hint="cs"/>
          <w:rtl/>
        </w:rPr>
        <w:t>معاهدة</w:t>
      </w:r>
      <w:r w:rsidR="006A3241" w:rsidRPr="00304ED0">
        <w:rPr>
          <w:rtl/>
        </w:rPr>
        <w:t xml:space="preserve"> </w:t>
      </w:r>
      <w:r w:rsidR="006A3241">
        <w:rPr>
          <w:rFonts w:hint="cs"/>
          <w:rtl/>
        </w:rPr>
        <w:t>سوف تقل بمقدار</w:t>
      </w:r>
      <w:r w:rsidR="006A3241" w:rsidRPr="00304ED0">
        <w:rPr>
          <w:rtl/>
        </w:rPr>
        <w:t xml:space="preserve"> 579</w:t>
      </w:r>
      <w:r w:rsidR="006A3241">
        <w:rPr>
          <w:rFonts w:hint="cs"/>
          <w:rtl/>
        </w:rPr>
        <w:t> </w:t>
      </w:r>
      <w:r w:rsidR="006A3241" w:rsidRPr="00304ED0">
        <w:rPr>
          <w:rtl/>
        </w:rPr>
        <w:t xml:space="preserve">200 </w:t>
      </w:r>
      <w:r w:rsidR="006A3241" w:rsidRPr="00304ED0">
        <w:rPr>
          <w:rFonts w:hint="cs"/>
          <w:rtl/>
        </w:rPr>
        <w:t>فرنك</w:t>
      </w:r>
      <w:r w:rsidR="006A3241">
        <w:rPr>
          <w:rFonts w:hint="cs"/>
          <w:rtl/>
        </w:rPr>
        <w:t>اً</w:t>
      </w:r>
      <w:r w:rsidR="006A3241" w:rsidRPr="00304ED0">
        <w:rPr>
          <w:rtl/>
        </w:rPr>
        <w:t xml:space="preserve"> </w:t>
      </w:r>
      <w:r w:rsidR="006A3241" w:rsidRPr="00304ED0">
        <w:rPr>
          <w:rFonts w:hint="cs"/>
          <w:rtl/>
        </w:rPr>
        <w:t>سويسري</w:t>
      </w:r>
      <w:r w:rsidR="006A3241">
        <w:rPr>
          <w:rFonts w:hint="cs"/>
          <w:rtl/>
        </w:rPr>
        <w:t>اً، إذ</w:t>
      </w:r>
      <w:r w:rsidR="006A3241" w:rsidRPr="00304ED0">
        <w:rPr>
          <w:rtl/>
        </w:rPr>
        <w:t xml:space="preserve"> </w:t>
      </w:r>
      <w:r w:rsidR="0099137B">
        <w:rPr>
          <w:rFonts w:hint="cs"/>
          <w:rtl/>
        </w:rPr>
        <w:t xml:space="preserve">إن </w:t>
      </w:r>
      <w:r w:rsidRPr="00304ED0">
        <w:rPr>
          <w:rtl/>
        </w:rPr>
        <w:t xml:space="preserve">متوسط </w:t>
      </w:r>
      <w:r w:rsidRPr="00304ED0">
        <w:rPr>
          <w:rFonts w:hint="cs"/>
          <w:rtl/>
        </w:rPr>
        <w:t>رسوم</w:t>
      </w:r>
      <w:r w:rsidRPr="00304ED0">
        <w:rPr>
          <w:rtl/>
        </w:rPr>
        <w:t xml:space="preserve"> </w:t>
      </w:r>
      <w:r w:rsidRPr="00304ED0">
        <w:rPr>
          <w:rFonts w:hint="cs"/>
          <w:rtl/>
        </w:rPr>
        <w:t>ال</w:t>
      </w:r>
      <w:r w:rsidR="0099137B">
        <w:rPr>
          <w:rFonts w:hint="cs"/>
          <w:rtl/>
        </w:rPr>
        <w:t xml:space="preserve">إيداع بلغ </w:t>
      </w:r>
      <w:r w:rsidRPr="00304ED0">
        <w:rPr>
          <w:rtl/>
        </w:rPr>
        <w:t>150</w:t>
      </w:r>
      <w:r w:rsidR="0099137B">
        <w:rPr>
          <w:rFonts w:hint="cs"/>
          <w:rtl/>
        </w:rPr>
        <w:t> 1</w:t>
      </w:r>
      <w:r w:rsidRPr="00304ED0">
        <w:rPr>
          <w:rtl/>
        </w:rPr>
        <w:t xml:space="preserve"> </w:t>
      </w:r>
      <w:r w:rsidRPr="00304ED0">
        <w:rPr>
          <w:rFonts w:hint="cs"/>
          <w:rtl/>
        </w:rPr>
        <w:t>فرنك</w:t>
      </w:r>
      <w:r w:rsidRPr="00304ED0">
        <w:rPr>
          <w:rtl/>
        </w:rPr>
        <w:t xml:space="preserve"> </w:t>
      </w:r>
      <w:r w:rsidRPr="00304ED0">
        <w:rPr>
          <w:rFonts w:hint="cs"/>
          <w:rtl/>
        </w:rPr>
        <w:t>سويسري</w:t>
      </w:r>
      <w:r w:rsidRPr="00304ED0">
        <w:rPr>
          <w:rtl/>
        </w:rPr>
        <w:t xml:space="preserve"> </w:t>
      </w:r>
      <w:r w:rsidRPr="00304ED0">
        <w:rPr>
          <w:rFonts w:hint="cs"/>
          <w:rtl/>
        </w:rPr>
        <w:t>في</w:t>
      </w:r>
      <w:r w:rsidRPr="00304ED0">
        <w:rPr>
          <w:rtl/>
        </w:rPr>
        <w:t xml:space="preserve"> </w:t>
      </w:r>
      <w:r w:rsidRPr="00304ED0">
        <w:rPr>
          <w:rFonts w:hint="cs"/>
          <w:rtl/>
        </w:rPr>
        <w:t>عام</w:t>
      </w:r>
      <w:r w:rsidRPr="00304ED0">
        <w:rPr>
          <w:rtl/>
        </w:rPr>
        <w:t xml:space="preserve"> 2015.</w:t>
      </w:r>
    </w:p>
    <w:p w:rsidR="009003ED" w:rsidRDefault="00562EA7" w:rsidP="00860ECB">
      <w:pPr>
        <w:pStyle w:val="NumberedParaAR"/>
      </w:pPr>
      <w:r>
        <w:rPr>
          <w:rFonts w:hint="cs"/>
          <w:rtl/>
        </w:rPr>
        <w:t>و</w:t>
      </w:r>
      <w:r w:rsidR="00240857">
        <w:rPr>
          <w:rFonts w:hint="cs"/>
          <w:rtl/>
        </w:rPr>
        <w:t xml:space="preserve">يعرض </w:t>
      </w:r>
      <w:r w:rsidR="00240857" w:rsidRPr="00240857">
        <w:rPr>
          <w:rtl/>
        </w:rPr>
        <w:t>الجدول</w:t>
      </w:r>
      <w:r w:rsidR="00240857">
        <w:rPr>
          <w:rFonts w:hint="cs"/>
          <w:rtl/>
        </w:rPr>
        <w:t xml:space="preserve">ان </w:t>
      </w:r>
      <w:r>
        <w:rPr>
          <w:rFonts w:hint="cs"/>
          <w:rtl/>
        </w:rPr>
        <w:t>(</w:t>
      </w:r>
      <w:r w:rsidR="00240857">
        <w:rPr>
          <w:rFonts w:hint="cs"/>
          <w:rtl/>
        </w:rPr>
        <w:t>2أ</w:t>
      </w:r>
      <w:r>
        <w:rPr>
          <w:rFonts w:hint="cs"/>
          <w:rtl/>
        </w:rPr>
        <w:t>)</w:t>
      </w:r>
      <w:r w:rsidR="00240857">
        <w:rPr>
          <w:rFonts w:hint="cs"/>
          <w:rtl/>
        </w:rPr>
        <w:t xml:space="preserve"> و</w:t>
      </w:r>
      <w:r>
        <w:rPr>
          <w:rFonts w:hint="cs"/>
          <w:rtl/>
        </w:rPr>
        <w:t>(</w:t>
      </w:r>
      <w:r w:rsidR="00240857">
        <w:rPr>
          <w:rFonts w:hint="cs"/>
          <w:rtl/>
        </w:rPr>
        <w:t>2ب</w:t>
      </w:r>
      <w:r>
        <w:rPr>
          <w:rFonts w:hint="cs"/>
          <w:rtl/>
        </w:rPr>
        <w:t>)</w:t>
      </w:r>
      <w:r w:rsidR="00240857" w:rsidRPr="00240857">
        <w:rPr>
          <w:rtl/>
        </w:rPr>
        <w:t xml:space="preserve"> أرقام </w:t>
      </w:r>
      <w:r w:rsidR="00240857">
        <w:rPr>
          <w:rFonts w:hint="cs"/>
          <w:rtl/>
        </w:rPr>
        <w:t>أسس المقارنة</w:t>
      </w:r>
      <w:r w:rsidR="00240857" w:rsidRPr="00240857">
        <w:rPr>
          <w:rtl/>
        </w:rPr>
        <w:t xml:space="preserve"> </w:t>
      </w:r>
      <w:r>
        <w:rPr>
          <w:rFonts w:hint="cs"/>
          <w:rtl/>
        </w:rPr>
        <w:t xml:space="preserve">من أجل </w:t>
      </w:r>
      <w:r w:rsidR="00240857" w:rsidRPr="00240857">
        <w:rPr>
          <w:rtl/>
        </w:rPr>
        <w:t xml:space="preserve">تحليل المحاكاة </w:t>
      </w:r>
      <w:r w:rsidR="00C44CB4">
        <w:rPr>
          <w:rtl/>
        </w:rPr>
        <w:t>–</w:t>
      </w:r>
      <w:r w:rsidR="00240857" w:rsidRPr="00240857">
        <w:rPr>
          <w:rtl/>
        </w:rPr>
        <w:t xml:space="preserve"> </w:t>
      </w:r>
      <w:r w:rsidR="00C44CB4">
        <w:rPr>
          <w:rFonts w:hint="cs"/>
          <w:rtl/>
        </w:rPr>
        <w:t xml:space="preserve">أيْ </w:t>
      </w:r>
      <w:r w:rsidR="00240857" w:rsidRPr="00240857">
        <w:rPr>
          <w:rtl/>
        </w:rPr>
        <w:t xml:space="preserve">أداء الإيداع الفعلي </w:t>
      </w:r>
      <w:r w:rsidR="00C44CB4">
        <w:rPr>
          <w:rFonts w:hint="cs"/>
          <w:rtl/>
        </w:rPr>
        <w:t xml:space="preserve">من </w:t>
      </w:r>
      <w:r w:rsidR="00240857" w:rsidRPr="00240857">
        <w:rPr>
          <w:rtl/>
        </w:rPr>
        <w:t>2011</w:t>
      </w:r>
      <w:r w:rsidR="00C44CB4">
        <w:rPr>
          <w:rFonts w:hint="cs"/>
          <w:rtl/>
        </w:rPr>
        <w:t xml:space="preserve"> إلى</w:t>
      </w:r>
      <w:r w:rsidR="00860ECB">
        <w:rPr>
          <w:rFonts w:hint="eastAsia"/>
          <w:rtl/>
        </w:rPr>
        <w:t> </w:t>
      </w:r>
      <w:r w:rsidR="00240857" w:rsidRPr="00240857">
        <w:rPr>
          <w:rtl/>
        </w:rPr>
        <w:t>2015، و</w:t>
      </w:r>
      <w:r w:rsidR="00C44CB4">
        <w:rPr>
          <w:rFonts w:hint="cs"/>
          <w:rtl/>
        </w:rPr>
        <w:t xml:space="preserve">الإيرادات المتحققة </w:t>
      </w:r>
      <w:r w:rsidR="00240857" w:rsidRPr="00240857">
        <w:rPr>
          <w:rtl/>
        </w:rPr>
        <w:t xml:space="preserve">من تلك الإيداعات، </w:t>
      </w:r>
      <w:r w:rsidR="00C44CB4">
        <w:rPr>
          <w:rFonts w:hint="cs"/>
          <w:rtl/>
        </w:rPr>
        <w:t>و</w:t>
      </w:r>
      <w:r w:rsidR="00240857" w:rsidRPr="00240857">
        <w:rPr>
          <w:rtl/>
        </w:rPr>
        <w:t>متوسط</w:t>
      </w:r>
      <w:r w:rsidR="00C44CB4">
        <w:rPr>
          <w:rFonts w:hint="cs"/>
          <w:rtl/>
        </w:rPr>
        <w:t xml:space="preserve"> الرسم الضمني</w:t>
      </w:r>
      <w:r w:rsidR="00240857" w:rsidRPr="00240857">
        <w:rPr>
          <w:rFonts w:hint="cs"/>
          <w:rtl/>
        </w:rPr>
        <w:t>،</w:t>
      </w:r>
      <w:r w:rsidR="00240857" w:rsidRPr="00240857">
        <w:rPr>
          <w:rtl/>
        </w:rPr>
        <w:t xml:space="preserve"> </w:t>
      </w:r>
      <w:r w:rsidR="00240857" w:rsidRPr="00240857">
        <w:rPr>
          <w:rFonts w:hint="cs"/>
          <w:rtl/>
        </w:rPr>
        <w:t>والعدد</w:t>
      </w:r>
      <w:r w:rsidR="00240857" w:rsidRPr="00240857">
        <w:rPr>
          <w:rtl/>
        </w:rPr>
        <w:t xml:space="preserve"> </w:t>
      </w:r>
      <w:r w:rsidR="00240857" w:rsidRPr="00240857">
        <w:rPr>
          <w:rFonts w:hint="cs"/>
          <w:rtl/>
        </w:rPr>
        <w:t>المطلق</w:t>
      </w:r>
      <w:r w:rsidR="0050176F">
        <w:rPr>
          <w:rFonts w:hint="cs"/>
          <w:rtl/>
        </w:rPr>
        <w:t xml:space="preserve"> للطلبات</w:t>
      </w:r>
      <w:r w:rsidR="00240857" w:rsidRPr="00240857">
        <w:rPr>
          <w:rtl/>
        </w:rPr>
        <w:t xml:space="preserve"> </w:t>
      </w:r>
      <w:r w:rsidR="00240857" w:rsidRPr="00240857">
        <w:rPr>
          <w:rFonts w:hint="cs"/>
          <w:rtl/>
        </w:rPr>
        <w:t>التي</w:t>
      </w:r>
      <w:r w:rsidR="00240857" w:rsidRPr="00240857">
        <w:rPr>
          <w:rtl/>
        </w:rPr>
        <w:t xml:space="preserve"> </w:t>
      </w:r>
      <w:r w:rsidR="00C44CB4">
        <w:rPr>
          <w:rFonts w:hint="cs"/>
          <w:rtl/>
        </w:rPr>
        <w:t xml:space="preserve">كان </w:t>
      </w:r>
      <w:r w:rsidR="00240857" w:rsidRPr="00240857">
        <w:rPr>
          <w:rFonts w:hint="cs"/>
          <w:rtl/>
        </w:rPr>
        <w:t>من</w:t>
      </w:r>
      <w:r w:rsidR="00240857" w:rsidRPr="00240857">
        <w:rPr>
          <w:rtl/>
        </w:rPr>
        <w:t xml:space="preserve"> </w:t>
      </w:r>
      <w:r w:rsidR="00240857" w:rsidRPr="00240857">
        <w:rPr>
          <w:rFonts w:hint="cs"/>
          <w:rtl/>
        </w:rPr>
        <w:t>شأنها</w:t>
      </w:r>
      <w:r w:rsidR="00240857" w:rsidRPr="00240857">
        <w:rPr>
          <w:rtl/>
        </w:rPr>
        <w:t xml:space="preserve"> </w:t>
      </w:r>
      <w:r w:rsidR="00240857" w:rsidRPr="00240857">
        <w:rPr>
          <w:rFonts w:hint="cs"/>
          <w:rtl/>
        </w:rPr>
        <w:t>أن</w:t>
      </w:r>
      <w:r w:rsidR="00240857" w:rsidRPr="00240857">
        <w:rPr>
          <w:rtl/>
        </w:rPr>
        <w:t xml:space="preserve"> </w:t>
      </w:r>
      <w:r w:rsidR="00C44CB4">
        <w:rPr>
          <w:rFonts w:hint="cs"/>
          <w:rtl/>
        </w:rPr>
        <w:t xml:space="preserve">تكون </w:t>
      </w:r>
      <w:r w:rsidR="00240857" w:rsidRPr="00240857">
        <w:rPr>
          <w:rFonts w:hint="cs"/>
          <w:rtl/>
        </w:rPr>
        <w:t>مؤهلة</w:t>
      </w:r>
      <w:r w:rsidR="0050176F">
        <w:rPr>
          <w:rFonts w:hint="cs"/>
          <w:rtl/>
        </w:rPr>
        <w:t>ً</w:t>
      </w:r>
      <w:r w:rsidR="00C44CB4">
        <w:rPr>
          <w:rFonts w:hint="cs"/>
          <w:rtl/>
        </w:rPr>
        <w:t xml:space="preserve"> في حالة وجود</w:t>
      </w:r>
      <w:r w:rsidR="00240857" w:rsidRPr="00240857">
        <w:rPr>
          <w:rtl/>
        </w:rPr>
        <w:t xml:space="preserve"> </w:t>
      </w:r>
      <w:r w:rsidR="00C44CB4">
        <w:rPr>
          <w:rFonts w:hint="cs"/>
          <w:rtl/>
        </w:rPr>
        <w:t xml:space="preserve">حدود قصوى </w:t>
      </w:r>
      <w:r w:rsidR="00240857" w:rsidRPr="00240857">
        <w:rPr>
          <w:rFonts w:hint="cs"/>
          <w:rtl/>
        </w:rPr>
        <w:t>مختلفة</w:t>
      </w:r>
      <w:r w:rsidR="0050176F">
        <w:rPr>
          <w:rFonts w:hint="cs"/>
          <w:rtl/>
        </w:rPr>
        <w:t xml:space="preserve">، </w:t>
      </w:r>
      <w:r w:rsidR="0050176F" w:rsidRPr="00240857">
        <w:rPr>
          <w:rFonts w:hint="cs"/>
          <w:rtl/>
        </w:rPr>
        <w:t>فضلا</w:t>
      </w:r>
      <w:r w:rsidR="0050176F">
        <w:rPr>
          <w:rFonts w:hint="cs"/>
          <w:rtl/>
        </w:rPr>
        <w:t>ً</w:t>
      </w:r>
      <w:r w:rsidR="0050176F" w:rsidRPr="00240857">
        <w:rPr>
          <w:rtl/>
        </w:rPr>
        <w:t xml:space="preserve"> </w:t>
      </w:r>
      <w:r w:rsidR="0050176F" w:rsidRPr="00240857">
        <w:rPr>
          <w:rFonts w:hint="cs"/>
          <w:rtl/>
        </w:rPr>
        <w:t>عن</w:t>
      </w:r>
      <w:r w:rsidR="0050176F" w:rsidRPr="00240857">
        <w:rPr>
          <w:rtl/>
        </w:rPr>
        <w:t xml:space="preserve"> </w:t>
      </w:r>
      <w:r w:rsidR="0050176F">
        <w:rPr>
          <w:rFonts w:hint="cs"/>
          <w:rtl/>
        </w:rPr>
        <w:t>نسبة</w:t>
      </w:r>
      <w:r w:rsidR="0050176F" w:rsidRPr="00860ECB">
        <w:rPr>
          <w:rtl/>
        </w:rPr>
        <w:t xml:space="preserve"> </w:t>
      </w:r>
      <w:r w:rsidR="0050176F">
        <w:rPr>
          <w:rFonts w:hint="cs"/>
          <w:rtl/>
        </w:rPr>
        <w:t>تلك الطلبات</w:t>
      </w:r>
      <w:r w:rsidR="00C44CB4" w:rsidRPr="00860ECB">
        <w:rPr>
          <w:vertAlign w:val="superscript"/>
          <w:rtl/>
        </w:rPr>
        <w:footnoteReference w:id="4"/>
      </w:r>
      <w:r w:rsidR="00240857" w:rsidRPr="00240857">
        <w:rPr>
          <w:rtl/>
        </w:rPr>
        <w:t xml:space="preserve">. </w:t>
      </w:r>
      <w:proofErr w:type="gramStart"/>
      <w:r w:rsidR="007477CC">
        <w:rPr>
          <w:rFonts w:hint="cs"/>
          <w:rtl/>
        </w:rPr>
        <w:t>ويتضح</w:t>
      </w:r>
      <w:proofErr w:type="gramEnd"/>
      <w:r w:rsidR="007477CC">
        <w:rPr>
          <w:rFonts w:hint="cs"/>
          <w:rtl/>
        </w:rPr>
        <w:t xml:space="preserve"> من</w:t>
      </w:r>
      <w:r w:rsidR="00240857" w:rsidRPr="00240857">
        <w:rPr>
          <w:rtl/>
        </w:rPr>
        <w:t xml:space="preserve"> </w:t>
      </w:r>
      <w:r w:rsidR="00240857" w:rsidRPr="00240857">
        <w:rPr>
          <w:rFonts w:hint="cs"/>
          <w:rtl/>
        </w:rPr>
        <w:t>التوزيعات</w:t>
      </w:r>
      <w:r w:rsidR="00240857" w:rsidRPr="00240857">
        <w:rPr>
          <w:rtl/>
        </w:rPr>
        <w:t xml:space="preserve"> </w:t>
      </w:r>
      <w:r w:rsidR="00D77C59">
        <w:rPr>
          <w:rFonts w:hint="cs"/>
          <w:rtl/>
        </w:rPr>
        <w:t>ال</w:t>
      </w:r>
      <w:r w:rsidR="00240857" w:rsidRPr="00240857">
        <w:rPr>
          <w:rFonts w:hint="cs"/>
          <w:rtl/>
        </w:rPr>
        <w:t>م</w:t>
      </w:r>
      <w:r w:rsidR="007477CC">
        <w:rPr>
          <w:rFonts w:hint="cs"/>
          <w:rtl/>
        </w:rPr>
        <w:t>ُ</w:t>
      </w:r>
      <w:r w:rsidR="00240857" w:rsidRPr="00240857">
        <w:rPr>
          <w:rFonts w:hint="cs"/>
          <w:rtl/>
        </w:rPr>
        <w:t>بي</w:t>
      </w:r>
      <w:r w:rsidR="007477CC">
        <w:rPr>
          <w:rFonts w:hint="cs"/>
          <w:rtl/>
        </w:rPr>
        <w:t>َّ</w:t>
      </w:r>
      <w:r w:rsidR="00240857" w:rsidRPr="00240857">
        <w:rPr>
          <w:rFonts w:hint="cs"/>
          <w:rtl/>
        </w:rPr>
        <w:t>ن</w:t>
      </w:r>
      <w:r w:rsidR="00D77C59">
        <w:rPr>
          <w:rFonts w:hint="cs"/>
          <w:rtl/>
        </w:rPr>
        <w:t>ة</w:t>
      </w:r>
      <w:r w:rsidR="00240857" w:rsidRPr="00240857">
        <w:rPr>
          <w:rtl/>
        </w:rPr>
        <w:t xml:space="preserve"> </w:t>
      </w:r>
      <w:r w:rsidR="00240857" w:rsidRPr="00240857">
        <w:rPr>
          <w:rFonts w:hint="cs"/>
          <w:rtl/>
        </w:rPr>
        <w:t>في</w:t>
      </w:r>
      <w:r w:rsidR="00240857" w:rsidRPr="00240857">
        <w:rPr>
          <w:rtl/>
        </w:rPr>
        <w:t xml:space="preserve"> </w:t>
      </w:r>
      <w:r w:rsidR="00240857" w:rsidRPr="00240857">
        <w:rPr>
          <w:rFonts w:hint="cs"/>
          <w:rtl/>
        </w:rPr>
        <w:t>الجدول</w:t>
      </w:r>
      <w:r w:rsidR="00D77C59">
        <w:rPr>
          <w:rFonts w:hint="cs"/>
          <w:rtl/>
        </w:rPr>
        <w:t>ين</w:t>
      </w:r>
      <w:r w:rsidR="00BC7DE6">
        <w:rPr>
          <w:rFonts w:hint="eastAsia"/>
        </w:rPr>
        <w:t> </w:t>
      </w:r>
      <w:r w:rsidR="007477CC">
        <w:rPr>
          <w:rFonts w:hint="cs"/>
          <w:rtl/>
        </w:rPr>
        <w:t>(</w:t>
      </w:r>
      <w:r w:rsidR="00D77C59">
        <w:rPr>
          <w:rFonts w:hint="cs"/>
          <w:rtl/>
        </w:rPr>
        <w:t>1أ</w:t>
      </w:r>
      <w:r w:rsidR="007477CC">
        <w:rPr>
          <w:rFonts w:hint="cs"/>
          <w:rtl/>
        </w:rPr>
        <w:t>)</w:t>
      </w:r>
      <w:r w:rsidR="00D77C59">
        <w:rPr>
          <w:rFonts w:hint="cs"/>
          <w:rtl/>
        </w:rPr>
        <w:t xml:space="preserve"> و</w:t>
      </w:r>
      <w:r w:rsidR="007477CC">
        <w:rPr>
          <w:rFonts w:hint="cs"/>
          <w:rtl/>
        </w:rPr>
        <w:t>(</w:t>
      </w:r>
      <w:r w:rsidR="00D77C59">
        <w:rPr>
          <w:rFonts w:hint="cs"/>
          <w:rtl/>
        </w:rPr>
        <w:t>1ب</w:t>
      </w:r>
      <w:r w:rsidR="007477CC">
        <w:rPr>
          <w:rFonts w:hint="cs"/>
          <w:rtl/>
        </w:rPr>
        <w:t>)</w:t>
      </w:r>
      <w:r w:rsidR="00240857" w:rsidRPr="00240857">
        <w:rPr>
          <w:rtl/>
        </w:rPr>
        <w:t xml:space="preserve"> </w:t>
      </w:r>
      <w:r w:rsidR="007477CC">
        <w:rPr>
          <w:rFonts w:hint="cs"/>
          <w:rtl/>
        </w:rPr>
        <w:t>أنه لو كان يوجد حد أقصى بأ</w:t>
      </w:r>
      <w:r w:rsidR="00240857" w:rsidRPr="00240857">
        <w:rPr>
          <w:rtl/>
        </w:rPr>
        <w:t xml:space="preserve">ي قيمة، </w:t>
      </w:r>
      <w:r w:rsidR="00D258A5">
        <w:rPr>
          <w:rFonts w:hint="cs"/>
          <w:rtl/>
        </w:rPr>
        <w:t xml:space="preserve">لكانت </w:t>
      </w:r>
      <w:r w:rsidR="00240857" w:rsidRPr="00240857">
        <w:rPr>
          <w:rtl/>
        </w:rPr>
        <w:t>نسبة أ</w:t>
      </w:r>
      <w:r w:rsidR="00D258A5">
        <w:rPr>
          <w:rFonts w:hint="cs"/>
          <w:rtl/>
        </w:rPr>
        <w:t>كبر من</w:t>
      </w:r>
      <w:r w:rsidR="00240857" w:rsidRPr="00240857">
        <w:rPr>
          <w:rtl/>
        </w:rPr>
        <w:t xml:space="preserve"> طلبات</w:t>
      </w:r>
      <w:r w:rsidR="00D77C59">
        <w:rPr>
          <w:rFonts w:hint="cs"/>
          <w:rtl/>
        </w:rPr>
        <w:t xml:space="preserve"> </w:t>
      </w:r>
      <w:r w:rsidR="00D258A5">
        <w:rPr>
          <w:rFonts w:hint="cs"/>
          <w:rtl/>
        </w:rPr>
        <w:t>ال</w:t>
      </w:r>
      <w:r w:rsidR="00D77C59">
        <w:rPr>
          <w:rFonts w:hint="cs"/>
          <w:rtl/>
        </w:rPr>
        <w:t xml:space="preserve">جامعات </w:t>
      </w:r>
      <w:r w:rsidR="00D258A5">
        <w:rPr>
          <w:rFonts w:hint="cs"/>
          <w:rtl/>
        </w:rPr>
        <w:t xml:space="preserve">التي </w:t>
      </w:r>
      <w:r w:rsidR="00D77C59">
        <w:rPr>
          <w:rFonts w:hint="cs"/>
          <w:rtl/>
        </w:rPr>
        <w:t xml:space="preserve">تنتمي إلى </w:t>
      </w:r>
      <w:r w:rsidR="00240857" w:rsidRPr="00240857">
        <w:rPr>
          <w:rtl/>
        </w:rPr>
        <w:t>بلدان نامية مؤهلة</w:t>
      </w:r>
      <w:r w:rsidR="00D258A5">
        <w:rPr>
          <w:rFonts w:hint="cs"/>
          <w:rtl/>
        </w:rPr>
        <w:t>ً</w:t>
      </w:r>
      <w:r w:rsidR="00240857" w:rsidRPr="00240857">
        <w:rPr>
          <w:rtl/>
        </w:rPr>
        <w:t xml:space="preserve"> </w:t>
      </w:r>
      <w:r w:rsidR="00D258A5">
        <w:rPr>
          <w:rFonts w:hint="cs"/>
          <w:rtl/>
        </w:rPr>
        <w:t>لتخفيض</w:t>
      </w:r>
      <w:r w:rsidR="00240857" w:rsidRPr="00240857">
        <w:rPr>
          <w:rtl/>
        </w:rPr>
        <w:t xml:space="preserve"> </w:t>
      </w:r>
      <w:r w:rsidR="00D77C59">
        <w:rPr>
          <w:rFonts w:hint="cs"/>
          <w:rtl/>
        </w:rPr>
        <w:t>ال</w:t>
      </w:r>
      <w:r w:rsidR="00240857" w:rsidRPr="00240857">
        <w:rPr>
          <w:rtl/>
        </w:rPr>
        <w:t>رسوم.</w:t>
      </w:r>
    </w:p>
    <w:p w:rsidR="00D77C59" w:rsidRDefault="00604156" w:rsidP="00860ECB">
      <w:pPr>
        <w:pStyle w:val="NumberedParaAR"/>
      </w:pPr>
      <w:r>
        <w:rPr>
          <w:rFonts w:hint="cs"/>
          <w:rtl/>
        </w:rPr>
        <w:t>و</w:t>
      </w:r>
      <w:r w:rsidR="003B6F91">
        <w:rPr>
          <w:rFonts w:hint="cs"/>
          <w:rtl/>
        </w:rPr>
        <w:t xml:space="preserve">يصور الشكلان </w:t>
      </w:r>
      <w:r>
        <w:rPr>
          <w:rFonts w:hint="cs"/>
          <w:rtl/>
        </w:rPr>
        <w:t>(</w:t>
      </w:r>
      <w:r w:rsidR="003B6F91">
        <w:rPr>
          <w:rFonts w:hint="cs"/>
          <w:rtl/>
        </w:rPr>
        <w:t>1أ</w:t>
      </w:r>
      <w:r>
        <w:rPr>
          <w:rFonts w:hint="cs"/>
          <w:rtl/>
        </w:rPr>
        <w:t>)</w:t>
      </w:r>
      <w:r w:rsidR="003B6F91">
        <w:rPr>
          <w:rFonts w:hint="cs"/>
          <w:rtl/>
        </w:rPr>
        <w:t xml:space="preserve"> و</w:t>
      </w:r>
      <w:r>
        <w:rPr>
          <w:rFonts w:hint="cs"/>
          <w:rtl/>
        </w:rPr>
        <w:t>(</w:t>
      </w:r>
      <w:r w:rsidR="003B6F91">
        <w:rPr>
          <w:rFonts w:hint="cs"/>
          <w:rtl/>
        </w:rPr>
        <w:t>1ب</w:t>
      </w:r>
      <w:r>
        <w:rPr>
          <w:rFonts w:hint="cs"/>
          <w:rtl/>
        </w:rPr>
        <w:t>)</w:t>
      </w:r>
      <w:r w:rsidR="003B6F91">
        <w:rPr>
          <w:rFonts w:hint="cs"/>
          <w:rtl/>
        </w:rPr>
        <w:t xml:space="preserve"> </w:t>
      </w:r>
      <w:r w:rsidR="003B6F91" w:rsidRPr="003B6F91">
        <w:rPr>
          <w:rtl/>
        </w:rPr>
        <w:t xml:space="preserve">عدد الإيداعات </w:t>
      </w:r>
      <w:r w:rsidR="003B6F91">
        <w:rPr>
          <w:rFonts w:hint="cs"/>
          <w:rtl/>
        </w:rPr>
        <w:t>ال</w:t>
      </w:r>
      <w:r w:rsidR="003B6F91" w:rsidRPr="003B6F91">
        <w:rPr>
          <w:rtl/>
        </w:rPr>
        <w:t>إضافية</w:t>
      </w:r>
      <w:r w:rsidR="003B6F91">
        <w:rPr>
          <w:rFonts w:hint="cs"/>
          <w:rtl/>
        </w:rPr>
        <w:t xml:space="preserve"> </w:t>
      </w:r>
      <w:r w:rsidR="00741523">
        <w:rPr>
          <w:rFonts w:hint="cs"/>
          <w:rtl/>
        </w:rPr>
        <w:t xml:space="preserve">حسب </w:t>
      </w:r>
      <w:r w:rsidR="003B6F91" w:rsidRPr="003B6F91">
        <w:rPr>
          <w:rtl/>
        </w:rPr>
        <w:t xml:space="preserve">حجم </w:t>
      </w:r>
      <w:r w:rsidR="00152D2E">
        <w:rPr>
          <w:rFonts w:hint="cs"/>
          <w:rtl/>
        </w:rPr>
        <w:t xml:space="preserve">تخفيض </w:t>
      </w:r>
      <w:r w:rsidR="003B6F91" w:rsidRPr="003B6F91">
        <w:rPr>
          <w:rtl/>
        </w:rPr>
        <w:t xml:space="preserve">الرسوم </w:t>
      </w:r>
      <w:r w:rsidR="003B6F91" w:rsidRPr="00B7122D">
        <w:rPr>
          <w:rtl/>
        </w:rPr>
        <w:t>و</w:t>
      </w:r>
      <w:r w:rsidR="00152D2E" w:rsidRPr="00B7122D">
        <w:rPr>
          <w:rFonts w:hint="cs"/>
          <w:rtl/>
        </w:rPr>
        <w:t>حسب</w:t>
      </w:r>
      <w:r w:rsidR="00152D2E">
        <w:rPr>
          <w:rFonts w:hint="cs"/>
          <w:rtl/>
        </w:rPr>
        <w:t xml:space="preserve"> </w:t>
      </w:r>
      <w:r w:rsidR="003B6F91">
        <w:rPr>
          <w:rFonts w:hint="cs"/>
          <w:rtl/>
        </w:rPr>
        <w:t xml:space="preserve">الحدود القصوى البالغة </w:t>
      </w:r>
      <w:r w:rsidR="003B6F91" w:rsidRPr="003B6F91">
        <w:rPr>
          <w:rtl/>
        </w:rPr>
        <w:t>5</w:t>
      </w:r>
      <w:r w:rsidR="003B6F91">
        <w:rPr>
          <w:rFonts w:hint="cs"/>
          <w:rtl/>
        </w:rPr>
        <w:t xml:space="preserve"> طلبات</w:t>
      </w:r>
      <w:r w:rsidR="003B6F91" w:rsidRPr="003B6F91">
        <w:rPr>
          <w:rtl/>
        </w:rPr>
        <w:t xml:space="preserve"> </w:t>
      </w:r>
      <w:r w:rsidR="003B6F91">
        <w:rPr>
          <w:rFonts w:hint="cs"/>
          <w:rtl/>
        </w:rPr>
        <w:t>و</w:t>
      </w:r>
      <w:r w:rsidR="003B6F91" w:rsidRPr="003B6F91">
        <w:rPr>
          <w:rtl/>
        </w:rPr>
        <w:t>10</w:t>
      </w:r>
      <w:r w:rsidR="003B6F91">
        <w:rPr>
          <w:rFonts w:hint="cs"/>
          <w:rtl/>
        </w:rPr>
        <w:t xml:space="preserve"> طلبات</w:t>
      </w:r>
      <w:r w:rsidR="003B6F91" w:rsidRPr="003B6F91">
        <w:rPr>
          <w:rtl/>
        </w:rPr>
        <w:t xml:space="preserve"> </w:t>
      </w:r>
      <w:r w:rsidR="003B6F91">
        <w:rPr>
          <w:rFonts w:hint="cs"/>
          <w:rtl/>
        </w:rPr>
        <w:t>و</w:t>
      </w:r>
      <w:r w:rsidR="003B6F91" w:rsidRPr="003B6F91">
        <w:rPr>
          <w:rtl/>
        </w:rPr>
        <w:t>20</w:t>
      </w:r>
      <w:r w:rsidR="003B6F91">
        <w:rPr>
          <w:rFonts w:hint="cs"/>
          <w:rtl/>
        </w:rPr>
        <w:t xml:space="preserve"> طلباً</w:t>
      </w:r>
      <w:r w:rsidR="003B6F91" w:rsidRPr="003B6F91">
        <w:rPr>
          <w:rtl/>
        </w:rPr>
        <w:t xml:space="preserve"> و30 طلبا</w:t>
      </w:r>
      <w:r w:rsidR="003B6F91">
        <w:rPr>
          <w:rFonts w:hint="cs"/>
          <w:rtl/>
        </w:rPr>
        <w:t>ً</w:t>
      </w:r>
      <w:r w:rsidR="003B6F91" w:rsidRPr="003B6F91">
        <w:rPr>
          <w:rtl/>
        </w:rPr>
        <w:t xml:space="preserve">. </w:t>
      </w:r>
      <w:r w:rsidR="00022835">
        <w:rPr>
          <w:rFonts w:hint="cs"/>
          <w:rtl/>
        </w:rPr>
        <w:t>و</w:t>
      </w:r>
      <w:r w:rsidR="003B6F91" w:rsidRPr="003B6F91">
        <w:rPr>
          <w:rtl/>
        </w:rPr>
        <w:t xml:space="preserve">لأغراض المقارنة، </w:t>
      </w:r>
      <w:r w:rsidR="00152D2E">
        <w:rPr>
          <w:rFonts w:hint="cs"/>
          <w:rtl/>
        </w:rPr>
        <w:t>ي</w:t>
      </w:r>
      <w:r w:rsidR="00022835">
        <w:rPr>
          <w:rFonts w:hint="cs"/>
          <w:rtl/>
        </w:rPr>
        <w:t xml:space="preserve">وضح </w:t>
      </w:r>
      <w:r w:rsidR="00152D2E">
        <w:rPr>
          <w:rFonts w:hint="cs"/>
          <w:rtl/>
        </w:rPr>
        <w:t>الشكلان</w:t>
      </w:r>
      <w:r w:rsidR="003B6F91" w:rsidRPr="003B6F91">
        <w:rPr>
          <w:rtl/>
        </w:rPr>
        <w:t xml:space="preserve"> أيضا</w:t>
      </w:r>
      <w:r w:rsidR="00022835">
        <w:rPr>
          <w:rFonts w:hint="cs"/>
          <w:rtl/>
        </w:rPr>
        <w:t>ً</w:t>
      </w:r>
      <w:r w:rsidR="003B6F91" w:rsidRPr="003B6F91">
        <w:rPr>
          <w:rtl/>
        </w:rPr>
        <w:t xml:space="preserve"> تأثير ال</w:t>
      </w:r>
      <w:r w:rsidR="00152D2E">
        <w:rPr>
          <w:rFonts w:hint="cs"/>
          <w:rtl/>
        </w:rPr>
        <w:t>إ</w:t>
      </w:r>
      <w:r w:rsidR="003B6F91" w:rsidRPr="003B6F91">
        <w:rPr>
          <w:rtl/>
        </w:rPr>
        <w:t xml:space="preserve">يداع </w:t>
      </w:r>
      <w:r w:rsidR="00022835">
        <w:rPr>
          <w:rFonts w:hint="cs"/>
          <w:rtl/>
        </w:rPr>
        <w:t xml:space="preserve">في حالة عدم </w:t>
      </w:r>
      <w:r w:rsidR="003B6F91" w:rsidRPr="003B6F91">
        <w:rPr>
          <w:rtl/>
        </w:rPr>
        <w:t xml:space="preserve">فرض أي </w:t>
      </w:r>
      <w:r w:rsidR="00022835">
        <w:rPr>
          <w:rFonts w:hint="cs"/>
          <w:rtl/>
        </w:rPr>
        <w:t>حد أقصى</w:t>
      </w:r>
      <w:r w:rsidR="003B6F91" w:rsidRPr="003B6F91">
        <w:rPr>
          <w:rtl/>
        </w:rPr>
        <w:t xml:space="preserve">. </w:t>
      </w:r>
      <w:r w:rsidR="00022835">
        <w:rPr>
          <w:rFonts w:hint="cs"/>
          <w:rtl/>
        </w:rPr>
        <w:t xml:space="preserve">ومن أجل </w:t>
      </w:r>
      <w:r w:rsidR="000B40C4">
        <w:rPr>
          <w:rFonts w:hint="cs"/>
          <w:rtl/>
        </w:rPr>
        <w:t>عرض</w:t>
      </w:r>
      <w:r w:rsidR="009212B0">
        <w:rPr>
          <w:rFonts w:hint="cs"/>
          <w:rtl/>
        </w:rPr>
        <w:t xml:space="preserve"> النتائج على النحو الأمثل</w:t>
      </w:r>
      <w:r w:rsidR="003B6F91" w:rsidRPr="003B6F91">
        <w:rPr>
          <w:rtl/>
        </w:rPr>
        <w:t xml:space="preserve">، </w:t>
      </w:r>
      <w:r w:rsidR="000B40C4">
        <w:rPr>
          <w:rFonts w:hint="cs"/>
          <w:rtl/>
        </w:rPr>
        <w:t>لا تظهر سوى النتائج</w:t>
      </w:r>
      <w:r w:rsidR="003B6F91" w:rsidRPr="003B6F91">
        <w:rPr>
          <w:rtl/>
        </w:rPr>
        <w:t xml:space="preserve"> </w:t>
      </w:r>
      <w:r w:rsidR="000B40C4">
        <w:rPr>
          <w:rFonts w:hint="cs"/>
          <w:rtl/>
        </w:rPr>
        <w:t>التي تتعلق بأساس المقارنة لعام</w:t>
      </w:r>
      <w:r w:rsidR="00BC7DE6">
        <w:rPr>
          <w:rFonts w:hint="eastAsia"/>
        </w:rPr>
        <w:t> </w:t>
      </w:r>
      <w:r w:rsidR="003B6F91" w:rsidRPr="003B6F91">
        <w:rPr>
          <w:rtl/>
        </w:rPr>
        <w:t xml:space="preserve">2015. وبالإضافة إلى ذلك، </w:t>
      </w:r>
      <w:r w:rsidR="009212B0">
        <w:rPr>
          <w:rFonts w:hint="cs"/>
          <w:rtl/>
        </w:rPr>
        <w:t>ي</w:t>
      </w:r>
      <w:r w:rsidR="001C32FA">
        <w:rPr>
          <w:rFonts w:hint="cs"/>
          <w:rtl/>
        </w:rPr>
        <w:t xml:space="preserve">توقف </w:t>
      </w:r>
      <w:r w:rsidR="009212B0">
        <w:rPr>
          <w:rFonts w:hint="cs"/>
          <w:rtl/>
        </w:rPr>
        <w:t xml:space="preserve">الشكلان </w:t>
      </w:r>
      <w:r w:rsidR="001C32FA">
        <w:rPr>
          <w:rFonts w:hint="cs"/>
          <w:rtl/>
        </w:rPr>
        <w:t>عند</w:t>
      </w:r>
      <w:r w:rsidR="001C32FA" w:rsidRPr="003B6F91">
        <w:rPr>
          <w:rtl/>
        </w:rPr>
        <w:t xml:space="preserve"> 75 في المائة</w:t>
      </w:r>
      <w:r w:rsidR="001C32FA">
        <w:rPr>
          <w:rFonts w:hint="cs"/>
          <w:rtl/>
        </w:rPr>
        <w:t xml:space="preserve">، </w:t>
      </w:r>
      <w:r w:rsidR="000B40C4">
        <w:rPr>
          <w:rFonts w:hint="cs"/>
          <w:rtl/>
        </w:rPr>
        <w:t xml:space="preserve">رغم أنه يمكن </w:t>
      </w:r>
      <w:r w:rsidR="000B40C4">
        <w:rPr>
          <w:rtl/>
        </w:rPr>
        <w:t>–</w:t>
      </w:r>
      <w:r w:rsidR="003B6F91" w:rsidRPr="003B6F91">
        <w:rPr>
          <w:rtl/>
        </w:rPr>
        <w:t xml:space="preserve"> </w:t>
      </w:r>
      <w:r w:rsidR="000B40C4">
        <w:rPr>
          <w:rFonts w:hint="cs"/>
          <w:rtl/>
        </w:rPr>
        <w:t xml:space="preserve">من الناحية </w:t>
      </w:r>
      <w:r w:rsidR="003B6F91" w:rsidRPr="003B6F91">
        <w:rPr>
          <w:rtl/>
        </w:rPr>
        <w:t xml:space="preserve">الرياضية </w:t>
      </w:r>
      <w:r w:rsidR="000B40C4">
        <w:rPr>
          <w:rtl/>
        </w:rPr>
        <w:t>–</w:t>
      </w:r>
      <w:r w:rsidR="003B6F91" w:rsidRPr="003B6F91">
        <w:rPr>
          <w:rtl/>
        </w:rPr>
        <w:t>تطب</w:t>
      </w:r>
      <w:r w:rsidR="000B40C4">
        <w:rPr>
          <w:rFonts w:hint="cs"/>
          <w:rtl/>
        </w:rPr>
        <w:t>ي</w:t>
      </w:r>
      <w:r w:rsidR="003B6F91" w:rsidRPr="003B6F91">
        <w:rPr>
          <w:rtl/>
        </w:rPr>
        <w:t xml:space="preserve">ق تقدير </w:t>
      </w:r>
      <w:r w:rsidR="001C32FA">
        <w:rPr>
          <w:rFonts w:hint="cs"/>
          <w:rtl/>
        </w:rPr>
        <w:t>ال</w:t>
      </w:r>
      <w:r w:rsidR="003B6F91" w:rsidRPr="003B6F91">
        <w:rPr>
          <w:rtl/>
        </w:rPr>
        <w:t xml:space="preserve">مرونة على أي </w:t>
      </w:r>
      <w:r w:rsidR="009212B0">
        <w:rPr>
          <w:rFonts w:hint="cs"/>
          <w:rtl/>
        </w:rPr>
        <w:t>تخفيض</w:t>
      </w:r>
      <w:r w:rsidR="003B6F91" w:rsidRPr="003B6F91">
        <w:rPr>
          <w:rtl/>
        </w:rPr>
        <w:t xml:space="preserve"> </w:t>
      </w:r>
      <w:r w:rsidR="001C32FA">
        <w:rPr>
          <w:rFonts w:hint="cs"/>
          <w:rtl/>
        </w:rPr>
        <w:t>في ال</w:t>
      </w:r>
      <w:r w:rsidR="003B6F91" w:rsidRPr="003B6F91">
        <w:rPr>
          <w:rtl/>
        </w:rPr>
        <w:t xml:space="preserve">رسوم. </w:t>
      </w:r>
      <w:r w:rsidR="001C32FA">
        <w:rPr>
          <w:rFonts w:hint="cs"/>
          <w:rtl/>
        </w:rPr>
        <w:t>و</w:t>
      </w:r>
      <w:r w:rsidR="001C32FA" w:rsidRPr="003B6F91">
        <w:rPr>
          <w:rtl/>
        </w:rPr>
        <w:t xml:space="preserve">يفرض </w:t>
      </w:r>
      <w:r w:rsidR="001C32FA">
        <w:rPr>
          <w:rFonts w:hint="cs"/>
          <w:rtl/>
        </w:rPr>
        <w:t>ال</w:t>
      </w:r>
      <w:r w:rsidR="001C32FA" w:rsidRPr="003B6F91">
        <w:rPr>
          <w:rtl/>
        </w:rPr>
        <w:t xml:space="preserve">نموذج </w:t>
      </w:r>
      <w:r w:rsidR="001C32FA">
        <w:rPr>
          <w:rFonts w:hint="cs"/>
          <w:rtl/>
        </w:rPr>
        <w:t>ال</w:t>
      </w:r>
      <w:r w:rsidR="001C32FA" w:rsidRPr="003B6F91">
        <w:rPr>
          <w:rtl/>
        </w:rPr>
        <w:t xml:space="preserve">اقتصادي </w:t>
      </w:r>
      <w:r w:rsidR="001C32FA">
        <w:rPr>
          <w:rFonts w:hint="cs"/>
          <w:rtl/>
        </w:rPr>
        <w:t>ال</w:t>
      </w:r>
      <w:r w:rsidR="001C32FA" w:rsidRPr="003B6F91">
        <w:rPr>
          <w:rtl/>
        </w:rPr>
        <w:t xml:space="preserve">قياسي </w:t>
      </w:r>
      <w:r w:rsidR="001C32FA">
        <w:rPr>
          <w:rFonts w:hint="cs"/>
          <w:rtl/>
        </w:rPr>
        <w:t xml:space="preserve">الذي يقوم عليه </w:t>
      </w:r>
      <w:r w:rsidR="001C32FA" w:rsidRPr="003B6F91">
        <w:rPr>
          <w:rtl/>
        </w:rPr>
        <w:t>تقدير</w:t>
      </w:r>
      <w:r w:rsidR="001C32FA">
        <w:rPr>
          <w:rFonts w:hint="cs"/>
          <w:rtl/>
        </w:rPr>
        <w:t xml:space="preserve"> مرونة</w:t>
      </w:r>
      <w:r w:rsidR="001C32FA" w:rsidRPr="003B6F91">
        <w:rPr>
          <w:rtl/>
        </w:rPr>
        <w:t xml:space="preserve"> </w:t>
      </w:r>
      <w:r w:rsidR="001C32FA">
        <w:rPr>
          <w:rFonts w:hint="cs"/>
          <w:rtl/>
        </w:rPr>
        <w:t>ال</w:t>
      </w:r>
      <w:r w:rsidR="001C32FA" w:rsidRPr="003B6F91">
        <w:rPr>
          <w:rtl/>
        </w:rPr>
        <w:t>رسوم</w:t>
      </w:r>
      <w:r w:rsidR="001C32FA" w:rsidRPr="001C32FA">
        <w:rPr>
          <w:rtl/>
        </w:rPr>
        <w:t xml:space="preserve"> شكلا</w:t>
      </w:r>
      <w:r w:rsidR="001C32FA">
        <w:rPr>
          <w:rFonts w:hint="cs"/>
          <w:rtl/>
        </w:rPr>
        <w:t>ً</w:t>
      </w:r>
      <w:r w:rsidR="001C32FA" w:rsidRPr="001C32FA">
        <w:rPr>
          <w:rtl/>
        </w:rPr>
        <w:t xml:space="preserve"> خطيا</w:t>
      </w:r>
      <w:r w:rsidR="001C32FA">
        <w:rPr>
          <w:rFonts w:hint="cs"/>
          <w:rtl/>
        </w:rPr>
        <w:t>ً</w:t>
      </w:r>
      <w:r w:rsidR="001C32FA" w:rsidRPr="001C32FA">
        <w:rPr>
          <w:rtl/>
        </w:rPr>
        <w:t xml:space="preserve"> لوغاريتميا</w:t>
      </w:r>
      <w:r w:rsidR="001C32FA">
        <w:rPr>
          <w:rFonts w:hint="cs"/>
          <w:rtl/>
        </w:rPr>
        <w:t>ً</w:t>
      </w:r>
      <w:r w:rsidR="001C32FA" w:rsidRPr="001C32FA">
        <w:rPr>
          <w:rtl/>
        </w:rPr>
        <w:t xml:space="preserve"> وظيفيا</w:t>
      </w:r>
      <w:r w:rsidR="001C32FA">
        <w:rPr>
          <w:rFonts w:hint="cs"/>
          <w:rtl/>
        </w:rPr>
        <w:t>ً</w:t>
      </w:r>
      <w:r w:rsidR="001C32FA" w:rsidRPr="001C32FA">
        <w:rPr>
          <w:rtl/>
        </w:rPr>
        <w:t xml:space="preserve"> بشأن أثر </w:t>
      </w:r>
      <w:r w:rsidR="008D253F">
        <w:rPr>
          <w:rFonts w:hint="cs"/>
          <w:rtl/>
        </w:rPr>
        <w:t>رسم الإيداع الدولي</w:t>
      </w:r>
      <w:r w:rsidR="009212B0">
        <w:rPr>
          <w:rFonts w:hint="cs"/>
          <w:rtl/>
        </w:rPr>
        <w:t xml:space="preserve">، </w:t>
      </w:r>
      <w:r w:rsidR="009D296D">
        <w:rPr>
          <w:rFonts w:hint="cs"/>
          <w:rtl/>
        </w:rPr>
        <w:t xml:space="preserve">وذلك </w:t>
      </w:r>
      <w:r w:rsidR="009212B0">
        <w:rPr>
          <w:rFonts w:hint="cs"/>
          <w:rtl/>
        </w:rPr>
        <w:t xml:space="preserve">على النحو المُوضَّح </w:t>
      </w:r>
      <w:r w:rsidR="009212B0" w:rsidRPr="003B6F91">
        <w:rPr>
          <w:rtl/>
        </w:rPr>
        <w:t>في الدراسة التكميلية الأولى</w:t>
      </w:r>
      <w:r w:rsidR="003B6F91" w:rsidRPr="003B6F91">
        <w:rPr>
          <w:rtl/>
        </w:rPr>
        <w:t xml:space="preserve">. </w:t>
      </w:r>
      <w:r w:rsidR="008D253F" w:rsidRPr="008D253F">
        <w:rPr>
          <w:rtl/>
        </w:rPr>
        <w:t>وقد يكون هذا الافتراض</w:t>
      </w:r>
      <w:r w:rsidR="008D253F">
        <w:rPr>
          <w:rtl/>
        </w:rPr>
        <w:t>–</w:t>
      </w:r>
      <w:r w:rsidR="003B6F91" w:rsidRPr="003B6F91">
        <w:rPr>
          <w:rtl/>
        </w:rPr>
        <w:t xml:space="preserve"> </w:t>
      </w:r>
      <w:r w:rsidR="008D253F">
        <w:rPr>
          <w:rFonts w:hint="cs"/>
          <w:rtl/>
        </w:rPr>
        <w:t xml:space="preserve">الذي </w:t>
      </w:r>
      <w:r w:rsidR="003B6F91" w:rsidRPr="003B6F91">
        <w:rPr>
          <w:rtl/>
        </w:rPr>
        <w:t xml:space="preserve">يفسر </w:t>
      </w:r>
      <w:r w:rsidR="008D253F">
        <w:rPr>
          <w:rFonts w:hint="cs"/>
          <w:rtl/>
        </w:rPr>
        <w:t>ال</w:t>
      </w:r>
      <w:r w:rsidR="003B6F91" w:rsidRPr="003B6F91">
        <w:rPr>
          <w:rtl/>
        </w:rPr>
        <w:t xml:space="preserve">تأثير </w:t>
      </w:r>
      <w:r w:rsidR="008D253F">
        <w:rPr>
          <w:rFonts w:hint="cs"/>
          <w:rtl/>
        </w:rPr>
        <w:t>ال</w:t>
      </w:r>
      <w:r w:rsidR="003B6F91" w:rsidRPr="003B6F91">
        <w:rPr>
          <w:rtl/>
        </w:rPr>
        <w:t xml:space="preserve">خطي </w:t>
      </w:r>
      <w:r w:rsidR="008D253F">
        <w:rPr>
          <w:rFonts w:hint="cs"/>
          <w:rtl/>
        </w:rPr>
        <w:t>ل</w:t>
      </w:r>
      <w:r w:rsidR="003B6F91" w:rsidRPr="003B6F91">
        <w:rPr>
          <w:rtl/>
        </w:rPr>
        <w:t>تخفيضات</w:t>
      </w:r>
      <w:r w:rsidR="008D253F">
        <w:rPr>
          <w:rFonts w:hint="cs"/>
          <w:rtl/>
        </w:rPr>
        <w:t xml:space="preserve"> </w:t>
      </w:r>
      <w:r w:rsidR="003B6F91" w:rsidRPr="003B6F91">
        <w:rPr>
          <w:rtl/>
        </w:rPr>
        <w:t>الرسوم في</w:t>
      </w:r>
      <w:r w:rsidR="008D253F">
        <w:rPr>
          <w:rFonts w:hint="cs"/>
          <w:rtl/>
        </w:rPr>
        <w:t xml:space="preserve"> الشكلين</w:t>
      </w:r>
      <w:r w:rsidR="003B6F91" w:rsidRPr="003B6F91">
        <w:rPr>
          <w:rtl/>
        </w:rPr>
        <w:t xml:space="preserve"> </w:t>
      </w:r>
      <w:r w:rsidR="008D253F">
        <w:rPr>
          <w:rFonts w:hint="cs"/>
          <w:rtl/>
        </w:rPr>
        <w:t xml:space="preserve">(1أ) و(1ب) </w:t>
      </w:r>
      <w:r w:rsidR="008D253F">
        <w:rPr>
          <w:rtl/>
        </w:rPr>
        <w:t>–</w:t>
      </w:r>
      <w:r w:rsidR="003B6F91" w:rsidRPr="003B6F91">
        <w:rPr>
          <w:rtl/>
        </w:rPr>
        <w:t xml:space="preserve"> </w:t>
      </w:r>
      <w:r w:rsidR="008D253F" w:rsidRPr="008D253F">
        <w:rPr>
          <w:rtl/>
        </w:rPr>
        <w:t>موضع تساؤل، بشكل خاص، بالنسبة للتغييرات الكبيرة في الرسوم التي تتجاوز التجارب الماضية.</w:t>
      </w:r>
      <w:r w:rsidR="003B6F91" w:rsidRPr="003B6F91">
        <w:rPr>
          <w:rtl/>
        </w:rPr>
        <w:t xml:space="preserve"> </w:t>
      </w:r>
      <w:r w:rsidR="008D253F">
        <w:rPr>
          <w:rFonts w:hint="cs"/>
          <w:rtl/>
        </w:rPr>
        <w:t>و</w:t>
      </w:r>
      <w:r w:rsidR="003B6F91" w:rsidRPr="003B6F91">
        <w:rPr>
          <w:rtl/>
        </w:rPr>
        <w:t>ل</w:t>
      </w:r>
      <w:r w:rsidR="000C464A">
        <w:rPr>
          <w:rFonts w:hint="cs"/>
          <w:rtl/>
        </w:rPr>
        <w:t>هذا السبب</w:t>
      </w:r>
      <w:r w:rsidR="005E0557">
        <w:rPr>
          <w:rFonts w:hint="cs"/>
          <w:rtl/>
        </w:rPr>
        <w:t>،</w:t>
      </w:r>
      <w:r w:rsidR="000C464A">
        <w:rPr>
          <w:rFonts w:hint="cs"/>
          <w:rtl/>
        </w:rPr>
        <w:t xml:space="preserve"> ينبغي التعامل بحذر مع </w:t>
      </w:r>
      <w:r w:rsidR="003B6F91" w:rsidRPr="003B6F91">
        <w:rPr>
          <w:rtl/>
        </w:rPr>
        <w:t xml:space="preserve">محاكاة </w:t>
      </w:r>
      <w:r w:rsidR="008D253F">
        <w:rPr>
          <w:rFonts w:hint="cs"/>
          <w:rtl/>
        </w:rPr>
        <w:t>ال</w:t>
      </w:r>
      <w:r w:rsidR="003B6F91" w:rsidRPr="003B6F91">
        <w:rPr>
          <w:rtl/>
        </w:rPr>
        <w:t xml:space="preserve">إيداعات </w:t>
      </w:r>
      <w:r w:rsidR="008D253F">
        <w:rPr>
          <w:rFonts w:hint="cs"/>
          <w:rtl/>
        </w:rPr>
        <w:t>ال</w:t>
      </w:r>
      <w:r w:rsidR="003B6F91" w:rsidRPr="003B6F91">
        <w:rPr>
          <w:rtl/>
        </w:rPr>
        <w:t xml:space="preserve">إضافية </w:t>
      </w:r>
      <w:r w:rsidR="005E0557">
        <w:rPr>
          <w:rFonts w:hint="cs"/>
          <w:rtl/>
        </w:rPr>
        <w:t>بالنسبة إلى</w:t>
      </w:r>
      <w:r w:rsidR="000C464A">
        <w:rPr>
          <w:rFonts w:hint="cs"/>
          <w:rtl/>
        </w:rPr>
        <w:t xml:space="preserve"> التخفيضات الكبيرة في الرسوم </w:t>
      </w:r>
      <w:r w:rsidR="000C464A">
        <w:rPr>
          <w:rtl/>
        </w:rPr>
        <w:t>–</w:t>
      </w:r>
      <w:r w:rsidR="003B6F91" w:rsidRPr="003B6F91">
        <w:rPr>
          <w:rtl/>
        </w:rPr>
        <w:t xml:space="preserve"> خاصة 50 في المائة فما فوق.</w:t>
      </w:r>
    </w:p>
    <w:p w:rsidR="000C464A" w:rsidRDefault="005E0557" w:rsidP="00860ECB">
      <w:pPr>
        <w:pStyle w:val="NumberedParaAR"/>
      </w:pPr>
      <w:r>
        <w:rPr>
          <w:rFonts w:hint="cs"/>
          <w:rtl/>
        </w:rPr>
        <w:t>و</w:t>
      </w:r>
      <w:r w:rsidR="00387C0F" w:rsidRPr="00387C0F">
        <w:rPr>
          <w:rtl/>
        </w:rPr>
        <w:t>ي</w:t>
      </w:r>
      <w:r w:rsidR="00DC12D7">
        <w:rPr>
          <w:rFonts w:hint="cs"/>
          <w:rtl/>
        </w:rPr>
        <w:t xml:space="preserve">تضح من </w:t>
      </w:r>
      <w:r w:rsidR="00387C0F" w:rsidRPr="00387C0F">
        <w:rPr>
          <w:rtl/>
        </w:rPr>
        <w:t xml:space="preserve">انخفاض عدد </w:t>
      </w:r>
      <w:r w:rsidR="00DC12D7">
        <w:rPr>
          <w:rFonts w:hint="cs"/>
          <w:rtl/>
        </w:rPr>
        <w:t>ا</w:t>
      </w:r>
      <w:r w:rsidR="00387C0F">
        <w:rPr>
          <w:rFonts w:hint="cs"/>
          <w:rtl/>
        </w:rPr>
        <w:t>ل</w:t>
      </w:r>
      <w:r w:rsidR="00387C0F" w:rsidRPr="00387C0F">
        <w:rPr>
          <w:rtl/>
        </w:rPr>
        <w:t xml:space="preserve">إيداعات </w:t>
      </w:r>
      <w:r w:rsidR="00DC12D7">
        <w:rPr>
          <w:rFonts w:hint="cs"/>
          <w:rtl/>
        </w:rPr>
        <w:t>ال</w:t>
      </w:r>
      <w:r w:rsidR="00DC12D7" w:rsidRPr="00387C0F">
        <w:rPr>
          <w:rtl/>
        </w:rPr>
        <w:t>إجمالي</w:t>
      </w:r>
      <w:r w:rsidR="00DC12D7">
        <w:rPr>
          <w:rFonts w:hint="cs"/>
          <w:rtl/>
        </w:rPr>
        <w:t>ة</w:t>
      </w:r>
      <w:r w:rsidR="00DC12D7" w:rsidRPr="00387C0F">
        <w:rPr>
          <w:rtl/>
        </w:rPr>
        <w:t xml:space="preserve"> </w:t>
      </w:r>
      <w:r w:rsidR="00DC12D7">
        <w:rPr>
          <w:rFonts w:hint="cs"/>
          <w:rtl/>
        </w:rPr>
        <w:t>ل</w:t>
      </w:r>
      <w:r w:rsidR="00387C0F" w:rsidRPr="00387C0F">
        <w:rPr>
          <w:rtl/>
        </w:rPr>
        <w:t>لجام</w:t>
      </w:r>
      <w:r w:rsidR="00387C0F">
        <w:rPr>
          <w:rFonts w:hint="cs"/>
          <w:rtl/>
        </w:rPr>
        <w:t>عات</w:t>
      </w:r>
      <w:r w:rsidR="00387C0F" w:rsidRPr="00387C0F">
        <w:rPr>
          <w:rtl/>
        </w:rPr>
        <w:t xml:space="preserve"> وارتفاع </w:t>
      </w:r>
      <w:r w:rsidR="00387C0F">
        <w:rPr>
          <w:rFonts w:hint="cs"/>
          <w:rtl/>
        </w:rPr>
        <w:t>مرونة ال</w:t>
      </w:r>
      <w:r w:rsidR="00387C0F" w:rsidRPr="00387C0F">
        <w:rPr>
          <w:rtl/>
        </w:rPr>
        <w:t>رسوم</w:t>
      </w:r>
      <w:r w:rsidR="00DC12D7">
        <w:rPr>
          <w:rFonts w:hint="cs"/>
          <w:rtl/>
        </w:rPr>
        <w:t xml:space="preserve"> أن</w:t>
      </w:r>
      <w:r w:rsidR="00387C0F" w:rsidRPr="00387C0F">
        <w:rPr>
          <w:rtl/>
        </w:rPr>
        <w:t xml:space="preserve"> نفس </w:t>
      </w:r>
      <w:r w:rsidR="00DC12D7">
        <w:rPr>
          <w:rFonts w:hint="cs"/>
          <w:rtl/>
        </w:rPr>
        <w:t xml:space="preserve">التخفيض </w:t>
      </w:r>
      <w:r w:rsidR="00387C0F">
        <w:rPr>
          <w:rFonts w:hint="cs"/>
          <w:rtl/>
        </w:rPr>
        <w:t>في ال</w:t>
      </w:r>
      <w:r w:rsidR="00387C0F" w:rsidRPr="00387C0F">
        <w:rPr>
          <w:rtl/>
        </w:rPr>
        <w:t xml:space="preserve">رسوم </w:t>
      </w:r>
      <w:r w:rsidR="00DC12D7">
        <w:rPr>
          <w:rFonts w:hint="cs"/>
          <w:rtl/>
        </w:rPr>
        <w:t xml:space="preserve">يُسفر عن </w:t>
      </w:r>
      <w:r w:rsidR="00387C0F" w:rsidRPr="00387C0F">
        <w:rPr>
          <w:rtl/>
        </w:rPr>
        <w:t xml:space="preserve">استجابة </w:t>
      </w:r>
      <w:r w:rsidR="00387C0F">
        <w:rPr>
          <w:rFonts w:hint="cs"/>
          <w:rtl/>
        </w:rPr>
        <w:t>إ</w:t>
      </w:r>
      <w:r w:rsidR="00387C0F" w:rsidRPr="00387C0F">
        <w:rPr>
          <w:rtl/>
        </w:rPr>
        <w:t>يداع</w:t>
      </w:r>
      <w:r w:rsidR="00DC12D7">
        <w:rPr>
          <w:rFonts w:hint="cs"/>
          <w:rtl/>
        </w:rPr>
        <w:t xml:space="preserve"> مطلقة</w:t>
      </w:r>
      <w:r w:rsidR="00387C0F" w:rsidRPr="00387C0F">
        <w:rPr>
          <w:rtl/>
        </w:rPr>
        <w:t xml:space="preserve"> أ</w:t>
      </w:r>
      <w:r w:rsidR="00DC12D7">
        <w:rPr>
          <w:rFonts w:hint="cs"/>
          <w:rtl/>
        </w:rPr>
        <w:t xml:space="preserve">قل </w:t>
      </w:r>
      <w:r w:rsidR="001A7AC4">
        <w:rPr>
          <w:rFonts w:hint="cs"/>
          <w:rtl/>
        </w:rPr>
        <w:t xml:space="preserve">ولكنه يُسفر عن </w:t>
      </w:r>
      <w:r w:rsidR="00387C0F" w:rsidRPr="00387C0F">
        <w:rPr>
          <w:rtl/>
        </w:rPr>
        <w:t xml:space="preserve">استجابة نسبية أكبر في </w:t>
      </w:r>
      <w:r w:rsidR="00387C0F">
        <w:rPr>
          <w:rFonts w:hint="cs"/>
          <w:rtl/>
        </w:rPr>
        <w:t xml:space="preserve">البلدان النامية </w:t>
      </w:r>
      <w:r w:rsidR="00387C0F" w:rsidRPr="00387C0F">
        <w:rPr>
          <w:rtl/>
        </w:rPr>
        <w:t>مقارنة</w:t>
      </w:r>
      <w:r w:rsidR="00387C0F">
        <w:rPr>
          <w:rFonts w:hint="cs"/>
          <w:rtl/>
        </w:rPr>
        <w:t>ً</w:t>
      </w:r>
      <w:r w:rsidR="00387C0F" w:rsidRPr="00387C0F">
        <w:rPr>
          <w:rtl/>
        </w:rPr>
        <w:t xml:space="preserve"> </w:t>
      </w:r>
      <w:r w:rsidR="00387C0F">
        <w:rPr>
          <w:rFonts w:hint="cs"/>
          <w:rtl/>
        </w:rPr>
        <w:t>بالبلدان</w:t>
      </w:r>
      <w:r w:rsidR="00387C0F" w:rsidRPr="00387C0F">
        <w:rPr>
          <w:rtl/>
        </w:rPr>
        <w:t xml:space="preserve"> المتقدمة. وبالإضافة إلى ذلك،</w:t>
      </w:r>
      <w:r w:rsidR="00387C0F">
        <w:rPr>
          <w:rFonts w:hint="cs"/>
          <w:rtl/>
        </w:rPr>
        <w:t xml:space="preserve"> كلما</w:t>
      </w:r>
      <w:r w:rsidR="00387C0F" w:rsidRPr="00387C0F">
        <w:rPr>
          <w:rtl/>
        </w:rPr>
        <w:t xml:space="preserve"> </w:t>
      </w:r>
      <w:r w:rsidR="00387C0F">
        <w:rPr>
          <w:rFonts w:hint="cs"/>
          <w:rtl/>
        </w:rPr>
        <w:t>انخفض الحد الأقصى ل</w:t>
      </w:r>
      <w:r w:rsidR="00387C0F" w:rsidRPr="00387C0F">
        <w:rPr>
          <w:rtl/>
        </w:rPr>
        <w:t>لطلبات المؤهلة، ضعف</w:t>
      </w:r>
      <w:r w:rsidR="00307835">
        <w:rPr>
          <w:rFonts w:hint="cs"/>
          <w:rtl/>
        </w:rPr>
        <w:t>ت</w:t>
      </w:r>
      <w:r w:rsidR="00387C0F" w:rsidRPr="00387C0F">
        <w:rPr>
          <w:rtl/>
        </w:rPr>
        <w:t xml:space="preserve"> استجابة ال</w:t>
      </w:r>
      <w:r w:rsidR="00307835">
        <w:rPr>
          <w:rFonts w:hint="cs"/>
          <w:rtl/>
        </w:rPr>
        <w:t>إ</w:t>
      </w:r>
      <w:r w:rsidR="00387C0F" w:rsidRPr="00387C0F">
        <w:rPr>
          <w:rtl/>
        </w:rPr>
        <w:t>يداع.</w:t>
      </w:r>
    </w:p>
    <w:p w:rsidR="00794E4D" w:rsidRDefault="001878C8" w:rsidP="00943592">
      <w:pPr>
        <w:pStyle w:val="NormalParaAR"/>
        <w:spacing w:before="360"/>
        <w:jc w:val="center"/>
        <w:rPr>
          <w:rtl/>
          <w:lang w:bidi="ar-EG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926EAC3" wp14:editId="15093C78">
            <wp:simplePos x="0" y="0"/>
            <wp:positionH relativeFrom="page">
              <wp:posOffset>723265</wp:posOffset>
            </wp:positionH>
            <wp:positionV relativeFrom="paragraph">
              <wp:posOffset>44450</wp:posOffset>
            </wp:positionV>
            <wp:extent cx="5947410" cy="3336290"/>
            <wp:effectExtent l="0" t="0" r="0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33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E02C88B" wp14:editId="0BD4434F">
            <wp:simplePos x="0" y="0"/>
            <wp:positionH relativeFrom="margin">
              <wp:align>left</wp:align>
            </wp:positionH>
            <wp:positionV relativeFrom="paragraph">
              <wp:posOffset>3584083</wp:posOffset>
            </wp:positionV>
            <wp:extent cx="5947410" cy="3226435"/>
            <wp:effectExtent l="0" t="0" r="0" b="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628" cy="3233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A79" w:rsidRPr="00256A79">
        <w:rPr>
          <w:rtl/>
          <w:lang w:bidi="ar-EG"/>
        </w:rPr>
        <w:t>الجدول (1أ): توزيع الجامعات الم</w:t>
      </w:r>
      <w:r w:rsidR="00671CC7">
        <w:rPr>
          <w:rFonts w:hint="cs"/>
          <w:rtl/>
          <w:lang w:bidi="ar-EG"/>
        </w:rPr>
        <w:t>ُ</w:t>
      </w:r>
      <w:r w:rsidR="00256A79" w:rsidRPr="00256A79">
        <w:rPr>
          <w:rtl/>
          <w:lang w:bidi="ar-EG"/>
        </w:rPr>
        <w:t>ود</w:t>
      </w:r>
      <w:r w:rsidR="00671CC7">
        <w:rPr>
          <w:rFonts w:hint="cs"/>
          <w:rtl/>
          <w:lang w:bidi="ar-EG"/>
        </w:rPr>
        <w:t>ِ</w:t>
      </w:r>
      <w:r w:rsidR="00256A79" w:rsidRPr="00256A79">
        <w:rPr>
          <w:rtl/>
          <w:lang w:bidi="ar-EG"/>
        </w:rPr>
        <w:t>عة للطلبات بناء</w:t>
      </w:r>
      <w:r w:rsidR="00477033">
        <w:rPr>
          <w:rFonts w:hint="cs"/>
          <w:rtl/>
          <w:lang w:bidi="ar-EG"/>
        </w:rPr>
        <w:t>ً</w:t>
      </w:r>
      <w:r w:rsidR="00256A79" w:rsidRPr="00256A79">
        <w:rPr>
          <w:rtl/>
          <w:lang w:bidi="ar-EG"/>
        </w:rPr>
        <w:t xml:space="preserve"> على المعاهدة، </w:t>
      </w:r>
      <w:proofErr w:type="gramStart"/>
      <w:r w:rsidR="00256A79" w:rsidRPr="00256A79">
        <w:rPr>
          <w:rtl/>
          <w:lang w:bidi="ar-EG"/>
        </w:rPr>
        <w:t>البلدان</w:t>
      </w:r>
      <w:proofErr w:type="gramEnd"/>
      <w:r w:rsidR="00256A79" w:rsidRPr="00256A79">
        <w:rPr>
          <w:rtl/>
          <w:lang w:bidi="ar-EG"/>
        </w:rPr>
        <w:t xml:space="preserve"> المتقدمة</w:t>
      </w:r>
    </w:p>
    <w:p w:rsidR="00256A79" w:rsidRDefault="00256A79" w:rsidP="007A359C">
      <w:pPr>
        <w:pStyle w:val="NormalParaAR"/>
        <w:rPr>
          <w:rtl/>
          <w:lang w:bidi="ar-EG"/>
        </w:rPr>
      </w:pPr>
    </w:p>
    <w:p w:rsidR="00DD548B" w:rsidRDefault="001878C8" w:rsidP="00943592">
      <w:pPr>
        <w:pStyle w:val="NormalParaAR"/>
        <w:spacing w:before="360"/>
        <w:jc w:val="center"/>
        <w:rPr>
          <w:lang w:bidi="ar-EG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0C439EB" wp14:editId="42EEC5FC">
            <wp:simplePos x="0" y="0"/>
            <wp:positionH relativeFrom="column">
              <wp:posOffset>-5080</wp:posOffset>
            </wp:positionH>
            <wp:positionV relativeFrom="paragraph">
              <wp:posOffset>4243070</wp:posOffset>
            </wp:positionV>
            <wp:extent cx="5931535" cy="3625215"/>
            <wp:effectExtent l="0" t="0" r="0" b="0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62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6DEFB77" wp14:editId="6361FA17">
            <wp:simplePos x="0" y="0"/>
            <wp:positionH relativeFrom="page">
              <wp:posOffset>715010</wp:posOffset>
            </wp:positionH>
            <wp:positionV relativeFrom="paragraph">
              <wp:posOffset>-3175</wp:posOffset>
            </wp:positionV>
            <wp:extent cx="5970905" cy="4039235"/>
            <wp:effectExtent l="0" t="0" r="0" b="0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403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75A" w:rsidRPr="00256A79">
        <w:rPr>
          <w:rtl/>
          <w:lang w:bidi="ar-EG"/>
        </w:rPr>
        <w:t>الجدول (1</w:t>
      </w:r>
      <w:r w:rsidR="00FF575A">
        <w:rPr>
          <w:rFonts w:hint="cs"/>
          <w:rtl/>
          <w:lang w:bidi="ar-EG"/>
        </w:rPr>
        <w:t>ب</w:t>
      </w:r>
      <w:r w:rsidR="00FF575A" w:rsidRPr="00256A79">
        <w:rPr>
          <w:rtl/>
          <w:lang w:bidi="ar-EG"/>
        </w:rPr>
        <w:t>): توزيع الجامعات الم</w:t>
      </w:r>
      <w:r w:rsidR="00671CC7">
        <w:rPr>
          <w:rFonts w:hint="cs"/>
          <w:rtl/>
          <w:lang w:bidi="ar-EG"/>
        </w:rPr>
        <w:t>ُ</w:t>
      </w:r>
      <w:r w:rsidR="00FF575A" w:rsidRPr="00256A79">
        <w:rPr>
          <w:rtl/>
          <w:lang w:bidi="ar-EG"/>
        </w:rPr>
        <w:t>ود</w:t>
      </w:r>
      <w:r w:rsidR="00671CC7">
        <w:rPr>
          <w:rFonts w:hint="cs"/>
          <w:rtl/>
          <w:lang w:bidi="ar-EG"/>
        </w:rPr>
        <w:t>ِ</w:t>
      </w:r>
      <w:r w:rsidR="00FF575A" w:rsidRPr="00256A79">
        <w:rPr>
          <w:rtl/>
          <w:lang w:bidi="ar-EG"/>
        </w:rPr>
        <w:t>عة للطلبات بنا</w:t>
      </w:r>
      <w:r w:rsidR="00FF575A">
        <w:rPr>
          <w:rtl/>
          <w:lang w:bidi="ar-EG"/>
        </w:rPr>
        <w:t>ء</w:t>
      </w:r>
      <w:r w:rsidR="00671CC7">
        <w:rPr>
          <w:rFonts w:hint="cs"/>
          <w:rtl/>
          <w:lang w:bidi="ar-EG"/>
        </w:rPr>
        <w:t>ً</w:t>
      </w:r>
      <w:r w:rsidR="00FF575A">
        <w:rPr>
          <w:rtl/>
          <w:lang w:bidi="ar-EG"/>
        </w:rPr>
        <w:t xml:space="preserve"> على المعاهدة، </w:t>
      </w:r>
      <w:proofErr w:type="gramStart"/>
      <w:r w:rsidR="00FF575A">
        <w:rPr>
          <w:rtl/>
          <w:lang w:bidi="ar-EG"/>
        </w:rPr>
        <w:t>البلدان</w:t>
      </w:r>
      <w:proofErr w:type="gramEnd"/>
      <w:r w:rsidR="00FF575A">
        <w:rPr>
          <w:rtl/>
          <w:lang w:bidi="ar-EG"/>
        </w:rPr>
        <w:t xml:space="preserve"> ال</w:t>
      </w:r>
      <w:r w:rsidR="00FF575A">
        <w:rPr>
          <w:rFonts w:hint="cs"/>
          <w:rtl/>
          <w:lang w:bidi="ar-EG"/>
        </w:rPr>
        <w:t>نامية</w:t>
      </w:r>
    </w:p>
    <w:p w:rsidR="004C1936" w:rsidRDefault="004C1936" w:rsidP="007A359C">
      <w:pPr>
        <w:pStyle w:val="NormalParaAR"/>
        <w:rPr>
          <w:rtl/>
          <w:lang w:bidi="ar-EG"/>
        </w:rPr>
        <w:sectPr w:rsidR="004C1936" w:rsidSect="00EB7752">
          <w:headerReference w:type="default" r:id="rId14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DD548B" w:rsidRDefault="004C1936" w:rsidP="00E2413E">
      <w:pPr>
        <w:pStyle w:val="NormalParaAR"/>
        <w:jc w:val="center"/>
        <w:rPr>
          <w:rtl/>
          <w:lang w:bidi="ar-EG"/>
        </w:rPr>
      </w:pPr>
      <w:r w:rsidRPr="004C1936">
        <w:rPr>
          <w:rtl/>
          <w:lang w:bidi="ar-EG"/>
        </w:rPr>
        <w:lastRenderedPageBreak/>
        <w:t>الجدول</w:t>
      </w:r>
      <w:r>
        <w:rPr>
          <w:rFonts w:hint="cs"/>
          <w:rtl/>
          <w:lang w:bidi="ar-EG"/>
        </w:rPr>
        <w:t xml:space="preserve"> (2أ)</w:t>
      </w:r>
      <w:r w:rsidRPr="004C1936">
        <w:rPr>
          <w:rtl/>
          <w:lang w:bidi="ar-EG"/>
        </w:rPr>
        <w:t xml:space="preserve">: أساس </w:t>
      </w:r>
      <w:r>
        <w:rPr>
          <w:rFonts w:hint="cs"/>
          <w:rtl/>
          <w:lang w:bidi="ar-EG"/>
        </w:rPr>
        <w:t>مقارنة من أجل ا</w:t>
      </w:r>
      <w:r w:rsidRPr="004C1936">
        <w:rPr>
          <w:rtl/>
          <w:lang w:bidi="ar-EG"/>
        </w:rPr>
        <w:t>لمحاكاة</w:t>
      </w:r>
      <w:r>
        <w:rPr>
          <w:rFonts w:hint="cs"/>
          <w:rtl/>
          <w:lang w:bidi="ar-EG"/>
        </w:rPr>
        <w:t>،</w:t>
      </w:r>
      <w:r w:rsidRPr="004C1936">
        <w:rPr>
          <w:rtl/>
          <w:lang w:bidi="ar-EG"/>
        </w:rPr>
        <w:t xml:space="preserve"> البلدان المتقدمة</w:t>
      </w:r>
    </w:p>
    <w:tbl>
      <w:tblPr>
        <w:bidiVisual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0"/>
        <w:gridCol w:w="1080"/>
        <w:gridCol w:w="1710"/>
        <w:gridCol w:w="1260"/>
        <w:gridCol w:w="1260"/>
        <w:gridCol w:w="900"/>
        <w:gridCol w:w="1260"/>
        <w:gridCol w:w="900"/>
        <w:gridCol w:w="1260"/>
        <w:gridCol w:w="900"/>
        <w:gridCol w:w="1170"/>
        <w:gridCol w:w="990"/>
      </w:tblGrid>
      <w:tr w:rsidR="00E2413E" w:rsidRPr="006F6EDB" w:rsidTr="006F6EDB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2413E" w:rsidRPr="006F6EDB" w:rsidRDefault="00E2413E" w:rsidP="00567692">
            <w:pPr>
              <w:autoSpaceDE w:val="0"/>
              <w:autoSpaceDN w:val="0"/>
              <w:bidi/>
              <w:adjustRightInd w:val="0"/>
              <w:spacing w:after="40"/>
              <w:jc w:val="right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E2413E" w:rsidRPr="006F6EDB" w:rsidRDefault="00E2413E" w:rsidP="00567692">
            <w:pPr>
              <w:autoSpaceDE w:val="0"/>
              <w:autoSpaceDN w:val="0"/>
              <w:bidi/>
              <w:adjustRightInd w:val="0"/>
              <w:spacing w:after="40"/>
              <w:jc w:val="right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:rsidR="00E2413E" w:rsidRPr="006F6EDB" w:rsidRDefault="00E2413E" w:rsidP="00567692">
            <w:pPr>
              <w:autoSpaceDE w:val="0"/>
              <w:autoSpaceDN w:val="0"/>
              <w:bidi/>
              <w:adjustRightInd w:val="0"/>
              <w:spacing w:after="40"/>
              <w:jc w:val="right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E2413E" w:rsidRPr="006F6EDB" w:rsidRDefault="00E2413E" w:rsidP="00567692">
            <w:pPr>
              <w:autoSpaceDE w:val="0"/>
              <w:autoSpaceDN w:val="0"/>
              <w:bidi/>
              <w:adjustRightInd w:val="0"/>
              <w:spacing w:after="40"/>
              <w:jc w:val="right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</w:tcPr>
          <w:p w:rsidR="00E2413E" w:rsidRPr="006F6EDB" w:rsidRDefault="009C5A9A" w:rsidP="00567692">
            <w:pPr>
              <w:autoSpaceDE w:val="0"/>
              <w:autoSpaceDN w:val="0"/>
              <w:bidi/>
              <w:adjustRightInd w:val="0"/>
              <w:spacing w:after="40"/>
              <w:jc w:val="center"/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</w:rPr>
            </w:pPr>
            <w:proofErr w:type="gramStart"/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  <w:rtl/>
              </w:rPr>
              <w:t>الحد</w:t>
            </w:r>
            <w:proofErr w:type="gramEnd"/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  <w:rtl/>
              </w:rPr>
              <w:t xml:space="preserve"> الأقصى: 5</w:t>
            </w:r>
          </w:p>
        </w:tc>
        <w:tc>
          <w:tcPr>
            <w:tcW w:w="2160" w:type="dxa"/>
            <w:gridSpan w:val="2"/>
          </w:tcPr>
          <w:p w:rsidR="00E2413E" w:rsidRPr="006F6EDB" w:rsidRDefault="009C5A9A" w:rsidP="00567692">
            <w:pPr>
              <w:autoSpaceDE w:val="0"/>
              <w:autoSpaceDN w:val="0"/>
              <w:bidi/>
              <w:adjustRightInd w:val="0"/>
              <w:spacing w:after="40"/>
              <w:jc w:val="center"/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</w:rPr>
            </w:pPr>
            <w:proofErr w:type="gramStart"/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  <w:rtl/>
              </w:rPr>
              <w:t>الحد</w:t>
            </w:r>
            <w:proofErr w:type="gramEnd"/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  <w:rtl/>
              </w:rPr>
              <w:t xml:space="preserve"> الأقصى: 10</w:t>
            </w:r>
          </w:p>
        </w:tc>
        <w:tc>
          <w:tcPr>
            <w:tcW w:w="2160" w:type="dxa"/>
            <w:gridSpan w:val="2"/>
          </w:tcPr>
          <w:p w:rsidR="00E2413E" w:rsidRPr="006F6EDB" w:rsidRDefault="009C5A9A" w:rsidP="00567692">
            <w:pPr>
              <w:autoSpaceDE w:val="0"/>
              <w:autoSpaceDN w:val="0"/>
              <w:bidi/>
              <w:adjustRightInd w:val="0"/>
              <w:spacing w:after="40"/>
              <w:jc w:val="center"/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</w:rPr>
            </w:pPr>
            <w:proofErr w:type="gramStart"/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  <w:rtl/>
              </w:rPr>
              <w:t>الحد</w:t>
            </w:r>
            <w:proofErr w:type="gramEnd"/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  <w:rtl/>
              </w:rPr>
              <w:t xml:space="preserve"> الأقصى: 20</w:t>
            </w:r>
          </w:p>
        </w:tc>
        <w:tc>
          <w:tcPr>
            <w:tcW w:w="2160" w:type="dxa"/>
            <w:gridSpan w:val="2"/>
          </w:tcPr>
          <w:p w:rsidR="00E2413E" w:rsidRPr="006F6EDB" w:rsidRDefault="009C5A9A" w:rsidP="00567692">
            <w:pPr>
              <w:autoSpaceDE w:val="0"/>
              <w:autoSpaceDN w:val="0"/>
              <w:bidi/>
              <w:adjustRightInd w:val="0"/>
              <w:spacing w:after="40"/>
              <w:jc w:val="center"/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</w:rPr>
            </w:pPr>
            <w:proofErr w:type="gramStart"/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  <w:rtl/>
              </w:rPr>
              <w:t>الحد</w:t>
            </w:r>
            <w:proofErr w:type="gramEnd"/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  <w:rtl/>
              </w:rPr>
              <w:t xml:space="preserve"> الأقصى: 30</w:t>
            </w:r>
          </w:p>
        </w:tc>
      </w:tr>
      <w:tr w:rsidR="00E2413E" w:rsidRPr="006F6EDB" w:rsidTr="006F6EDB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13E" w:rsidRPr="006F6EDB" w:rsidRDefault="00E2413E" w:rsidP="00567692">
            <w:pPr>
              <w:autoSpaceDE w:val="0"/>
              <w:autoSpaceDN w:val="0"/>
              <w:bidi/>
              <w:adjustRightInd w:val="0"/>
              <w:spacing w:after="40"/>
              <w:jc w:val="right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413E" w:rsidRPr="006F6EDB" w:rsidRDefault="00D279BC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rtl/>
              </w:rPr>
              <w:t>عدد إيداعات المعاهدة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413E" w:rsidRPr="006F6EDB" w:rsidRDefault="00D279BC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rtl/>
              </w:rPr>
              <w:t>الإيرادات المتحققة من تلك الإيداعات (بملايين الفرنكات السويسرية)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2413E" w:rsidRPr="006F6EDB" w:rsidRDefault="00F65E46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rtl/>
              </w:rPr>
              <w:t>متوسط الرسم الضمني (بالفرنك السويسري)</w:t>
            </w: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vAlign w:val="bottom"/>
          </w:tcPr>
          <w:p w:rsidR="00E2413E" w:rsidRPr="006F6EDB" w:rsidRDefault="009C5A9A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  <w:lang w:bidi="ar-EG"/>
              </w:rPr>
            </w:pPr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rtl/>
              </w:rPr>
              <w:t>عدد الإيداعات المؤهلة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  <w:vAlign w:val="bottom"/>
          </w:tcPr>
          <w:p w:rsidR="00E2413E" w:rsidRPr="006F6EDB" w:rsidRDefault="009C5A9A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color w:val="000000"/>
                <w:sz w:val="30"/>
                <w:szCs w:val="30"/>
                <w:rtl/>
              </w:rPr>
              <w:t>النسبة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E2413E" w:rsidRPr="006F6EDB" w:rsidRDefault="009C5A9A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rtl/>
              </w:rPr>
              <w:t>عدد الإيداعات المؤهلة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E2413E" w:rsidRPr="006F6EDB" w:rsidRDefault="009C5A9A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color w:val="000000"/>
                <w:sz w:val="30"/>
                <w:szCs w:val="30"/>
                <w:rtl/>
              </w:rPr>
              <w:t>النسبة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E2413E" w:rsidRPr="006F6EDB" w:rsidRDefault="009C5A9A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rtl/>
              </w:rPr>
              <w:t>عدد الإيداعات المؤهلة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E2413E" w:rsidRPr="006F6EDB" w:rsidRDefault="009C5A9A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color w:val="000000"/>
                <w:sz w:val="30"/>
                <w:szCs w:val="30"/>
                <w:rtl/>
              </w:rPr>
              <w:t>النسبة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E2413E" w:rsidRPr="006F6EDB" w:rsidRDefault="009C5A9A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rtl/>
              </w:rPr>
              <w:t>عدد الإيداعات المؤهلة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E2413E" w:rsidRPr="006F6EDB" w:rsidRDefault="00211D10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color w:val="000000"/>
                <w:sz w:val="30"/>
                <w:szCs w:val="30"/>
                <w:rtl/>
              </w:rPr>
              <w:t>النسبة</w:t>
            </w:r>
          </w:p>
        </w:tc>
      </w:tr>
      <w:tr w:rsidR="006F4749" w:rsidRPr="006F6EDB" w:rsidTr="006F6EDB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color w:val="000000"/>
                <w:sz w:val="30"/>
                <w:szCs w:val="30"/>
                <w:rtl/>
              </w:rPr>
              <w:t>2011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742 7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8.9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146 1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788 2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36.0%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749" w:rsidRPr="006F6EDB" w:rsidRDefault="004E68A3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033 4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749" w:rsidRPr="006F6EDB" w:rsidRDefault="004E68A3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52.1%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749" w:rsidRPr="006F6EDB" w:rsidRDefault="004E68A3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436 5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749" w:rsidRPr="006F6EDB" w:rsidRDefault="00211D10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70.2%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749" w:rsidRPr="006F6EDB" w:rsidRDefault="00211D10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165 6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749" w:rsidRPr="006F6EDB" w:rsidRDefault="00211D10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79.6%</w:t>
            </w:r>
          </w:p>
        </w:tc>
      </w:tr>
      <w:tr w:rsidR="006F4749" w:rsidRPr="006F6EDB" w:rsidTr="006F6EDB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color w:val="000000"/>
                <w:sz w:val="30"/>
                <w:szCs w:val="30"/>
                <w:rtl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186</w:t>
            </w:r>
            <w:r w:rsidRPr="006F6EDB">
              <w:rPr>
                <w:rFonts w:ascii="Arabic Typesetting" w:hAnsi="Arabic Typesetting" w:cs="Arabic Typesetting" w:hint="eastAsia"/>
                <w:sz w:val="30"/>
                <w:szCs w:val="30"/>
                <w:rtl/>
              </w:rPr>
              <w:t> 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181 1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931 2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35.8%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4E68A3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232 4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4E68A3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51.7%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4E68A3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654 5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211D10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69.1%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211D10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405 6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211D10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78.2%</w:t>
            </w:r>
          </w:p>
        </w:tc>
      </w:tr>
      <w:tr w:rsidR="006F4749" w:rsidRPr="006F6EDB" w:rsidTr="006F6EDB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color w:val="000000"/>
                <w:sz w:val="30"/>
                <w:szCs w:val="30"/>
                <w:rtl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012 8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144 1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886</w:t>
            </w:r>
            <w:r w:rsidRPr="006F6EDB">
              <w:rPr>
                <w:rFonts w:ascii="Arabic Typesetting" w:hAnsi="Arabic Typesetting" w:cs="Arabic Typesetting" w:hint="eastAsia"/>
                <w:sz w:val="30"/>
                <w:szCs w:val="30"/>
                <w:rtl/>
              </w:rPr>
              <w:t> 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36.0%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4E68A3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165 4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4E68A3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52.0%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211D10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486 5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211D10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68.5%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211D10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217</w:t>
            </w:r>
            <w:r w:rsidRPr="006F6EDB">
              <w:rPr>
                <w:rFonts w:ascii="Arabic Typesetting" w:hAnsi="Arabic Typesetting" w:cs="Arabic Typesetting" w:hint="eastAsia"/>
                <w:sz w:val="30"/>
                <w:szCs w:val="30"/>
                <w:rtl/>
              </w:rPr>
              <w:t> 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211D10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77.6%</w:t>
            </w:r>
          </w:p>
        </w:tc>
      </w:tr>
      <w:tr w:rsidR="006F4749" w:rsidRPr="006F6EDB" w:rsidTr="006F6EDB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color w:val="000000"/>
                <w:sz w:val="30"/>
                <w:szCs w:val="30"/>
                <w:rtl/>
              </w:rPr>
              <w:t>2014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272 8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167 1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842 2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34.4%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4E68A3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129 4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4E68A3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49.9%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211D10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539 5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211D10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67.0%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211D10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264 6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211D10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75.7%</w:t>
            </w:r>
          </w:p>
        </w:tc>
      </w:tr>
      <w:tr w:rsidR="006F4749" w:rsidRPr="006F6EDB" w:rsidTr="006F6EDB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color w:val="000000"/>
                <w:sz w:val="30"/>
                <w:szCs w:val="30"/>
                <w:rtl/>
              </w:rPr>
              <w:t>2015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188 8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139 1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841 2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6F4749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34.7%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4E68A3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147</w:t>
            </w:r>
            <w:r w:rsidRPr="006F6EDB">
              <w:rPr>
                <w:rFonts w:ascii="Arabic Typesetting" w:hAnsi="Arabic Typesetting" w:cs="Arabic Typesetting" w:hint="eastAsia"/>
                <w:sz w:val="30"/>
                <w:szCs w:val="30"/>
                <w:rtl/>
              </w:rPr>
              <w:t> 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4E68A3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50.6%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211D10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553 5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211D10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67.8%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211D10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300 6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F4749" w:rsidRPr="006F6EDB" w:rsidRDefault="00211D10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76.9%</w:t>
            </w:r>
          </w:p>
        </w:tc>
      </w:tr>
    </w:tbl>
    <w:p w:rsidR="004C1936" w:rsidRDefault="004C1936" w:rsidP="004C1936">
      <w:pPr>
        <w:pStyle w:val="NormalParaAR"/>
        <w:rPr>
          <w:rtl/>
          <w:lang w:bidi="ar-EG"/>
        </w:rPr>
      </w:pPr>
    </w:p>
    <w:p w:rsidR="00567692" w:rsidRDefault="00567692" w:rsidP="00567692">
      <w:pPr>
        <w:pStyle w:val="NormalParaAR"/>
        <w:jc w:val="center"/>
        <w:rPr>
          <w:rtl/>
          <w:lang w:bidi="ar-EG"/>
        </w:rPr>
      </w:pPr>
      <w:r w:rsidRPr="004C1936">
        <w:rPr>
          <w:rtl/>
          <w:lang w:bidi="ar-EG"/>
        </w:rPr>
        <w:t>الجدول</w:t>
      </w:r>
      <w:r>
        <w:rPr>
          <w:rFonts w:hint="cs"/>
          <w:rtl/>
          <w:lang w:bidi="ar-EG"/>
        </w:rPr>
        <w:t xml:space="preserve"> (2ب)</w:t>
      </w:r>
      <w:r w:rsidRPr="004C1936">
        <w:rPr>
          <w:rtl/>
          <w:lang w:bidi="ar-EG"/>
        </w:rPr>
        <w:t xml:space="preserve">: أساس </w:t>
      </w:r>
      <w:r>
        <w:rPr>
          <w:rFonts w:hint="cs"/>
          <w:rtl/>
          <w:lang w:bidi="ar-EG"/>
        </w:rPr>
        <w:t>مقارنة من أجل ا</w:t>
      </w:r>
      <w:r w:rsidRPr="004C1936">
        <w:rPr>
          <w:rtl/>
          <w:lang w:bidi="ar-EG"/>
        </w:rPr>
        <w:t>لمحاكاة</w:t>
      </w:r>
      <w:r>
        <w:rPr>
          <w:rFonts w:hint="cs"/>
          <w:rtl/>
          <w:lang w:bidi="ar-EG"/>
        </w:rPr>
        <w:t>،</w:t>
      </w:r>
      <w:r w:rsidRPr="004C1936">
        <w:rPr>
          <w:rtl/>
          <w:lang w:bidi="ar-EG"/>
        </w:rPr>
        <w:t xml:space="preserve"> </w:t>
      </w:r>
      <w:r>
        <w:rPr>
          <w:rtl/>
          <w:lang w:bidi="ar-EG"/>
        </w:rPr>
        <w:t>البلدان ال</w:t>
      </w:r>
      <w:r>
        <w:rPr>
          <w:rFonts w:hint="cs"/>
          <w:rtl/>
          <w:lang w:bidi="ar-EG"/>
        </w:rPr>
        <w:t>نامية</w:t>
      </w:r>
    </w:p>
    <w:tbl>
      <w:tblPr>
        <w:bidiVisual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0"/>
        <w:gridCol w:w="1080"/>
        <w:gridCol w:w="1710"/>
        <w:gridCol w:w="1260"/>
        <w:gridCol w:w="1260"/>
        <w:gridCol w:w="900"/>
        <w:gridCol w:w="1260"/>
        <w:gridCol w:w="900"/>
        <w:gridCol w:w="1260"/>
        <w:gridCol w:w="900"/>
        <w:gridCol w:w="1170"/>
        <w:gridCol w:w="990"/>
      </w:tblGrid>
      <w:tr w:rsidR="00567692" w:rsidRPr="006F6EDB" w:rsidTr="006F6EDB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jc w:val="right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jc w:val="right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jc w:val="right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jc w:val="right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jc w:val="center"/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</w:rPr>
            </w:pPr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  <w:rtl/>
              </w:rPr>
              <w:t>الحد الأقصى: 5</w:t>
            </w:r>
          </w:p>
        </w:tc>
        <w:tc>
          <w:tcPr>
            <w:tcW w:w="2160" w:type="dxa"/>
            <w:gridSpan w:val="2"/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jc w:val="center"/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</w:rPr>
            </w:pPr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  <w:rtl/>
              </w:rPr>
              <w:t>الحد الأقصى: 10</w:t>
            </w:r>
          </w:p>
        </w:tc>
        <w:tc>
          <w:tcPr>
            <w:tcW w:w="2160" w:type="dxa"/>
            <w:gridSpan w:val="2"/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jc w:val="center"/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</w:rPr>
            </w:pPr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  <w:rtl/>
              </w:rPr>
              <w:t>الحد الأقصى: 20</w:t>
            </w:r>
          </w:p>
        </w:tc>
        <w:tc>
          <w:tcPr>
            <w:tcW w:w="2160" w:type="dxa"/>
            <w:gridSpan w:val="2"/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jc w:val="center"/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</w:rPr>
            </w:pPr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u w:val="single"/>
                <w:rtl/>
              </w:rPr>
              <w:t>الحد الأقصى: 30</w:t>
            </w:r>
          </w:p>
        </w:tc>
      </w:tr>
      <w:tr w:rsidR="00567692" w:rsidRPr="006F6EDB" w:rsidTr="006F6EDB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jc w:val="right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rtl/>
              </w:rPr>
              <w:t>عدد إيداعات المعاهدة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rtl/>
              </w:rPr>
              <w:t>الإيرادات المتحققة من تلك الإيداعات (بملايين الفرنكات السويسرية)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rtl/>
              </w:rPr>
              <w:t>متوسط الرسم الضمني (بالفرنك السويسري)</w:t>
            </w: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vAlign w:val="bottom"/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  <w:lang w:bidi="ar-EG"/>
              </w:rPr>
            </w:pPr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rtl/>
              </w:rPr>
              <w:t>عدد الإيداعات المؤهلة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  <w:vAlign w:val="bottom"/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color w:val="000000"/>
                <w:sz w:val="30"/>
                <w:szCs w:val="30"/>
                <w:rtl/>
              </w:rPr>
              <w:t>النسبة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rtl/>
              </w:rPr>
              <w:t>عدد الإيداعات المؤهلة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color w:val="000000"/>
                <w:sz w:val="30"/>
                <w:szCs w:val="30"/>
                <w:rtl/>
              </w:rPr>
              <w:t>النسبة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rtl/>
              </w:rPr>
              <w:t>عدد الإيداعات المؤهلة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color w:val="000000"/>
                <w:sz w:val="30"/>
                <w:szCs w:val="30"/>
                <w:rtl/>
              </w:rPr>
              <w:t>النسبة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/>
                <w:color w:val="000000"/>
                <w:sz w:val="30"/>
                <w:szCs w:val="30"/>
                <w:rtl/>
              </w:rPr>
              <w:t>عدد الإيداعات المؤهلة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color w:val="000000"/>
                <w:sz w:val="30"/>
                <w:szCs w:val="30"/>
                <w:rtl/>
              </w:rPr>
              <w:t>النسبة</w:t>
            </w:r>
          </w:p>
        </w:tc>
      </w:tr>
      <w:tr w:rsidR="00567692" w:rsidRPr="006F6EDB" w:rsidTr="006F6EDB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color w:val="000000"/>
                <w:sz w:val="30"/>
                <w:szCs w:val="30"/>
                <w:rtl/>
              </w:rPr>
              <w:t>2011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099 1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1.3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180 1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636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57.9%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812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73.9%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957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87.1%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015 1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92" w:rsidRPr="006F6EDB" w:rsidRDefault="00A00D86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92.4%</w:t>
            </w:r>
          </w:p>
        </w:tc>
      </w:tr>
      <w:tr w:rsidR="00567692" w:rsidRPr="006F6EDB" w:rsidTr="006F6EDB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color w:val="000000"/>
                <w:sz w:val="30"/>
                <w:szCs w:val="30"/>
                <w:rtl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030 1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176 1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63.4%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80.6%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93.0%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009 1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A00D86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98.0%</w:t>
            </w:r>
          </w:p>
        </w:tc>
      </w:tr>
      <w:tr w:rsidR="00567692" w:rsidRPr="006F6EDB" w:rsidTr="006F6EDB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color w:val="000000"/>
                <w:sz w:val="30"/>
                <w:szCs w:val="30"/>
                <w:rtl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189 1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140 1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58.0%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884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74.3%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055 1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88.7%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122 1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A00D86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94.4%</w:t>
            </w:r>
          </w:p>
        </w:tc>
      </w:tr>
      <w:tr w:rsidR="00567692" w:rsidRPr="006F6EDB" w:rsidTr="006F6EDB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color w:val="000000"/>
                <w:sz w:val="30"/>
                <w:szCs w:val="30"/>
                <w:rtl/>
              </w:rPr>
              <w:t>2014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547 1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208 1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48.7%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029 1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66.5%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270 1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82.1%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401 1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A00D86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90.6%</w:t>
            </w:r>
          </w:p>
        </w:tc>
      </w:tr>
      <w:tr w:rsidR="00567692" w:rsidRPr="006F6EDB" w:rsidTr="006F6EDB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567692" w:rsidP="00567692">
            <w:pPr>
              <w:autoSpaceDE w:val="0"/>
              <w:autoSpaceDN w:val="0"/>
              <w:bidi/>
              <w:adjustRightInd w:val="0"/>
              <w:spacing w:after="40"/>
              <w:rPr>
                <w:rFonts w:ascii="Arabic Typesetting" w:hAnsi="Arabic Typesetting" w:cs="Arabic Typesetting"/>
                <w:color w:val="000000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color w:val="000000"/>
                <w:sz w:val="30"/>
                <w:szCs w:val="30"/>
                <w:rtl/>
              </w:rPr>
              <w:t>2015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693 1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150 1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C974B7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41.2%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57.9%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253 1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74.0%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7F7F5C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382 1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67692" w:rsidRPr="006F6EDB" w:rsidRDefault="00A00D86" w:rsidP="00567692">
            <w:pPr>
              <w:bidi/>
              <w:spacing w:after="40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F6ED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81.6%</w:t>
            </w:r>
          </w:p>
        </w:tc>
      </w:tr>
    </w:tbl>
    <w:p w:rsidR="004C1936" w:rsidRDefault="004C1936" w:rsidP="007A359C">
      <w:pPr>
        <w:pStyle w:val="NormalParaAR"/>
        <w:rPr>
          <w:rtl/>
          <w:lang w:bidi="ar-EG"/>
        </w:rPr>
      </w:pPr>
    </w:p>
    <w:p w:rsidR="004C1936" w:rsidRDefault="004C1936" w:rsidP="007A359C">
      <w:pPr>
        <w:pStyle w:val="NormalParaAR"/>
        <w:rPr>
          <w:rtl/>
          <w:lang w:bidi="ar-EG"/>
        </w:rPr>
        <w:sectPr w:rsidR="004C1936" w:rsidSect="004C1936">
          <w:headerReference w:type="first" r:id="rId15"/>
          <w:pgSz w:w="16840" w:h="11907" w:orient="landscape" w:code="9"/>
          <w:pgMar w:top="1134" w:right="567" w:bottom="1418" w:left="1418" w:header="510" w:footer="1021" w:gutter="0"/>
          <w:cols w:space="720"/>
          <w:titlePg/>
          <w:docGrid w:linePitch="299"/>
        </w:sectPr>
      </w:pPr>
    </w:p>
    <w:p w:rsidR="006F6EDB" w:rsidRDefault="00914CA1" w:rsidP="00F42D17">
      <w:pPr>
        <w:pStyle w:val="NormalParaAR"/>
        <w:jc w:val="center"/>
        <w:rPr>
          <w:rtl/>
          <w:lang w:bidi="ar-EG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DC92B7A" wp14:editId="5995DE01">
            <wp:simplePos x="0" y="0"/>
            <wp:positionH relativeFrom="margin">
              <wp:align>left</wp:align>
            </wp:positionH>
            <wp:positionV relativeFrom="paragraph">
              <wp:posOffset>255905</wp:posOffset>
            </wp:positionV>
            <wp:extent cx="5934075" cy="3609975"/>
            <wp:effectExtent l="0" t="0" r="9525" b="9525"/>
            <wp:wrapTopAndBottom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294" cy="361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CA1">
        <w:rPr>
          <w:rtl/>
          <w:lang w:bidi="ar-EG"/>
        </w:rPr>
        <w:t xml:space="preserve">الشكل (1أ): الإيداعات الإضافية من التخفيضات الافتراضية للرسوم، </w:t>
      </w:r>
      <w:proofErr w:type="gramStart"/>
      <w:r w:rsidRPr="00914CA1">
        <w:rPr>
          <w:rtl/>
          <w:lang w:bidi="ar-EG"/>
        </w:rPr>
        <w:t>البلدان</w:t>
      </w:r>
      <w:proofErr w:type="gramEnd"/>
      <w:r w:rsidRPr="00914CA1">
        <w:rPr>
          <w:rtl/>
          <w:lang w:bidi="ar-EG"/>
        </w:rPr>
        <w:t xml:space="preserve"> المتقدمة، 2015</w:t>
      </w:r>
    </w:p>
    <w:p w:rsidR="00F42D17" w:rsidRPr="00F42D17" w:rsidRDefault="00F42D17" w:rsidP="00F42D17">
      <w:pPr>
        <w:pStyle w:val="NormalParaAR"/>
        <w:rPr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F62A3BA" wp14:editId="363012A7">
            <wp:simplePos x="0" y="0"/>
            <wp:positionH relativeFrom="margin">
              <wp:posOffset>3810</wp:posOffset>
            </wp:positionH>
            <wp:positionV relativeFrom="paragraph">
              <wp:posOffset>469900</wp:posOffset>
            </wp:positionV>
            <wp:extent cx="5841365" cy="3400425"/>
            <wp:effectExtent l="0" t="0" r="6985" b="9525"/>
            <wp:wrapTopAndBottom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365" cy="340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4CA1" w:rsidRPr="00F42D17" w:rsidRDefault="00F42D17" w:rsidP="00F42D17">
      <w:pPr>
        <w:tabs>
          <w:tab w:val="left" w:pos="7035"/>
        </w:tabs>
        <w:spacing w:after="240" w:line="360" w:lineRule="exact"/>
        <w:jc w:val="center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F42D17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الشكل (1ب): الإيداعات الإضافية من التخفيضات الافتراضية للرسوم، </w:t>
      </w:r>
      <w:proofErr w:type="gramStart"/>
      <w:r w:rsidRPr="00F42D17">
        <w:rPr>
          <w:rFonts w:ascii="Arabic Typesetting" w:hAnsi="Arabic Typesetting" w:cs="Arabic Typesetting"/>
          <w:sz w:val="36"/>
          <w:szCs w:val="36"/>
          <w:rtl/>
          <w:lang w:bidi="ar-EG"/>
        </w:rPr>
        <w:t>البلدان</w:t>
      </w:r>
      <w:proofErr w:type="gramEnd"/>
      <w:r w:rsidRPr="00F42D17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 النامية، 2015</w:t>
      </w:r>
    </w:p>
    <w:p w:rsidR="006F6EDB" w:rsidRDefault="004A19A5" w:rsidP="00653C72">
      <w:pPr>
        <w:pStyle w:val="NormalParaAR"/>
        <w:jc w:val="center"/>
        <w:rPr>
          <w:rtl/>
          <w:lang w:bidi="ar-EG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897C39A" wp14:editId="2137E288">
            <wp:simplePos x="0" y="0"/>
            <wp:positionH relativeFrom="margin">
              <wp:posOffset>-13970</wp:posOffset>
            </wp:positionH>
            <wp:positionV relativeFrom="paragraph">
              <wp:posOffset>3810</wp:posOffset>
            </wp:positionV>
            <wp:extent cx="6104255" cy="3781425"/>
            <wp:effectExtent l="0" t="0" r="0" b="9525"/>
            <wp:wrapTopAndBottom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255" cy="378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A54">
        <w:rPr>
          <w:noProof/>
        </w:rPr>
        <w:drawing>
          <wp:anchor distT="0" distB="0" distL="114300" distR="114300" simplePos="0" relativeHeight="251665408" behindDoc="0" locked="0" layoutInCell="1" allowOverlap="1" wp14:anchorId="10455CDD" wp14:editId="500846FA">
            <wp:simplePos x="0" y="0"/>
            <wp:positionH relativeFrom="margin">
              <wp:posOffset>54610</wp:posOffset>
            </wp:positionH>
            <wp:positionV relativeFrom="paragraph">
              <wp:posOffset>4318635</wp:posOffset>
            </wp:positionV>
            <wp:extent cx="5981700" cy="3758565"/>
            <wp:effectExtent l="0" t="0" r="0" b="0"/>
            <wp:wrapTopAndBottom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758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C72" w:rsidRPr="00653C72">
        <w:rPr>
          <w:rtl/>
          <w:lang w:bidi="ar-EG"/>
        </w:rPr>
        <w:t xml:space="preserve">الشكل (2أ): الإيراد المفقود من التخفيضات الافتراضية للرسوم، </w:t>
      </w:r>
      <w:proofErr w:type="gramStart"/>
      <w:r w:rsidR="00653C72" w:rsidRPr="00653C72">
        <w:rPr>
          <w:rtl/>
          <w:lang w:bidi="ar-EG"/>
        </w:rPr>
        <w:t>البلدان</w:t>
      </w:r>
      <w:proofErr w:type="gramEnd"/>
      <w:r w:rsidR="00653C72" w:rsidRPr="00653C72">
        <w:rPr>
          <w:rtl/>
          <w:lang w:bidi="ar-EG"/>
        </w:rPr>
        <w:t xml:space="preserve"> المتقدمة، 2015 </w:t>
      </w:r>
    </w:p>
    <w:p w:rsidR="006F6EDB" w:rsidRDefault="00261A54" w:rsidP="00261A54">
      <w:pPr>
        <w:pStyle w:val="NormalParaAR"/>
        <w:jc w:val="center"/>
        <w:rPr>
          <w:rtl/>
          <w:lang w:bidi="ar-EG"/>
        </w:rPr>
      </w:pPr>
      <w:r w:rsidRPr="00261A54">
        <w:rPr>
          <w:rtl/>
          <w:lang w:bidi="ar-EG"/>
        </w:rPr>
        <w:t>الشكل (2</w:t>
      </w:r>
      <w:r>
        <w:rPr>
          <w:rFonts w:hint="cs"/>
          <w:rtl/>
          <w:lang w:bidi="ar-EG"/>
        </w:rPr>
        <w:t>ب</w:t>
      </w:r>
      <w:r w:rsidRPr="00261A54">
        <w:rPr>
          <w:rtl/>
          <w:lang w:bidi="ar-EG"/>
        </w:rPr>
        <w:t>): الإيراد المفقود من التخفيضات الا</w:t>
      </w:r>
      <w:r>
        <w:rPr>
          <w:rtl/>
          <w:lang w:bidi="ar-EG"/>
        </w:rPr>
        <w:t xml:space="preserve">فتراضية للرسوم، </w:t>
      </w:r>
      <w:proofErr w:type="gramStart"/>
      <w:r>
        <w:rPr>
          <w:rtl/>
          <w:lang w:bidi="ar-EG"/>
        </w:rPr>
        <w:t>البلدان</w:t>
      </w:r>
      <w:proofErr w:type="gramEnd"/>
      <w:r>
        <w:rPr>
          <w:rtl/>
          <w:lang w:bidi="ar-EG"/>
        </w:rPr>
        <w:t xml:space="preserve"> ال</w:t>
      </w:r>
      <w:r>
        <w:rPr>
          <w:rFonts w:hint="cs"/>
          <w:rtl/>
          <w:lang w:bidi="ar-EG"/>
        </w:rPr>
        <w:t>نامية</w:t>
      </w:r>
      <w:r w:rsidRPr="00261A54">
        <w:rPr>
          <w:rtl/>
          <w:lang w:bidi="ar-EG"/>
        </w:rPr>
        <w:t>، 2015</w:t>
      </w:r>
    </w:p>
    <w:p w:rsidR="00307835" w:rsidRDefault="00261A54" w:rsidP="00860ECB">
      <w:pPr>
        <w:pStyle w:val="NumberedParaAR"/>
      </w:pPr>
      <w:r>
        <w:rPr>
          <w:rFonts w:hint="cs"/>
          <w:rtl/>
        </w:rPr>
        <w:lastRenderedPageBreak/>
        <w:t>يعرض الشكلان (2أ)</w:t>
      </w:r>
      <w:r w:rsidRPr="00261A54">
        <w:rPr>
          <w:rtl/>
        </w:rPr>
        <w:t xml:space="preserve"> و</w:t>
      </w:r>
      <w:r>
        <w:rPr>
          <w:rFonts w:hint="cs"/>
          <w:rtl/>
        </w:rPr>
        <w:t>(2ب) الإيراد المفقود</w:t>
      </w:r>
      <w:r w:rsidRPr="00261A54">
        <w:rPr>
          <w:rtl/>
        </w:rPr>
        <w:t xml:space="preserve"> </w:t>
      </w:r>
      <w:r>
        <w:rPr>
          <w:rFonts w:hint="cs"/>
          <w:rtl/>
        </w:rPr>
        <w:t>المرتبط ب</w:t>
      </w:r>
      <w:r w:rsidRPr="00261A54">
        <w:rPr>
          <w:rtl/>
        </w:rPr>
        <w:t xml:space="preserve">نفس </w:t>
      </w:r>
      <w:r w:rsidR="00FD72FA">
        <w:rPr>
          <w:rFonts w:hint="cs"/>
          <w:rtl/>
        </w:rPr>
        <w:t>ال</w:t>
      </w:r>
      <w:r w:rsidRPr="00261A54">
        <w:rPr>
          <w:rtl/>
        </w:rPr>
        <w:t>تخفيضات الافتراضي</w:t>
      </w:r>
      <w:r w:rsidR="00FD72FA">
        <w:rPr>
          <w:rFonts w:hint="cs"/>
          <w:rtl/>
        </w:rPr>
        <w:t>ة ل</w:t>
      </w:r>
      <w:r w:rsidR="00FD72FA" w:rsidRPr="00261A54">
        <w:rPr>
          <w:rtl/>
        </w:rPr>
        <w:t>لرسوم</w:t>
      </w:r>
      <w:r w:rsidRPr="00261A54">
        <w:rPr>
          <w:rtl/>
        </w:rPr>
        <w:t xml:space="preserve"> </w:t>
      </w:r>
      <w:r w:rsidR="00C12BE2">
        <w:rPr>
          <w:rtl/>
        </w:rPr>
        <w:t>–</w:t>
      </w:r>
      <w:r w:rsidRPr="00261A54">
        <w:rPr>
          <w:rtl/>
        </w:rPr>
        <w:t xml:space="preserve"> </w:t>
      </w:r>
      <w:r w:rsidR="00C12BE2" w:rsidRPr="00C12BE2">
        <w:rPr>
          <w:rtl/>
        </w:rPr>
        <w:t>بمبالغ</w:t>
      </w:r>
      <w:r w:rsidR="00C12BE2">
        <w:rPr>
          <w:rFonts w:hint="cs"/>
          <w:rtl/>
        </w:rPr>
        <w:t xml:space="preserve"> </w:t>
      </w:r>
      <w:r w:rsidR="00C12BE2" w:rsidRPr="00C12BE2">
        <w:rPr>
          <w:rtl/>
        </w:rPr>
        <w:t xml:space="preserve">صافية </w:t>
      </w:r>
      <w:r w:rsidR="00C12BE2">
        <w:rPr>
          <w:rFonts w:hint="cs"/>
          <w:rtl/>
        </w:rPr>
        <w:t>(</w:t>
      </w:r>
      <w:r w:rsidR="00C12BE2" w:rsidRPr="00C12BE2">
        <w:rPr>
          <w:rtl/>
        </w:rPr>
        <w:t>المحور الرأسي الأيسر</w:t>
      </w:r>
      <w:r w:rsidR="00C12BE2">
        <w:rPr>
          <w:rFonts w:hint="cs"/>
          <w:rtl/>
        </w:rPr>
        <w:t xml:space="preserve">) </w:t>
      </w:r>
      <w:r w:rsidR="00C12BE2" w:rsidRPr="00C12BE2">
        <w:rPr>
          <w:rtl/>
        </w:rPr>
        <w:t>وأيضا</w:t>
      </w:r>
      <w:r w:rsidR="00C12BE2">
        <w:rPr>
          <w:rFonts w:hint="cs"/>
          <w:rtl/>
        </w:rPr>
        <w:t>ً</w:t>
      </w:r>
      <w:r w:rsidR="00C12BE2" w:rsidRPr="00C12BE2">
        <w:rPr>
          <w:rtl/>
        </w:rPr>
        <w:t xml:space="preserve"> بالمقارنة </w:t>
      </w:r>
      <w:r w:rsidR="00C12BE2">
        <w:rPr>
          <w:rFonts w:hint="cs"/>
          <w:rtl/>
        </w:rPr>
        <w:t>ب</w:t>
      </w:r>
      <w:r w:rsidR="00C12BE2" w:rsidRPr="00C12BE2">
        <w:rPr>
          <w:rtl/>
        </w:rPr>
        <w:t xml:space="preserve">الإيرادات الإجمالية لنظام المعاهدة </w:t>
      </w:r>
      <w:r w:rsidRPr="00261A54">
        <w:rPr>
          <w:rtl/>
        </w:rPr>
        <w:t>(المحور الرأسي الأيمن)</w:t>
      </w:r>
      <w:r w:rsidR="00C12BE2" w:rsidRPr="00860ECB">
        <w:rPr>
          <w:vertAlign w:val="superscript"/>
          <w:rtl/>
        </w:rPr>
        <w:footnoteReference w:id="5"/>
      </w:r>
      <w:r w:rsidRPr="00261A54">
        <w:rPr>
          <w:rtl/>
        </w:rPr>
        <w:t xml:space="preserve">. </w:t>
      </w:r>
      <w:r w:rsidR="00C00398">
        <w:rPr>
          <w:rFonts w:hint="cs"/>
          <w:rtl/>
        </w:rPr>
        <w:t xml:space="preserve">ويتضح من </w:t>
      </w:r>
      <w:r w:rsidR="00C12BE2">
        <w:rPr>
          <w:rFonts w:hint="cs"/>
          <w:rtl/>
        </w:rPr>
        <w:t xml:space="preserve">انخفاض </w:t>
      </w:r>
      <w:r w:rsidR="00C00398">
        <w:rPr>
          <w:rFonts w:hint="cs"/>
          <w:rtl/>
        </w:rPr>
        <w:t>كميات</w:t>
      </w:r>
      <w:r w:rsidRPr="00261A54">
        <w:rPr>
          <w:rtl/>
        </w:rPr>
        <w:t xml:space="preserve"> ال</w:t>
      </w:r>
      <w:r w:rsidR="00C12BE2">
        <w:rPr>
          <w:rFonts w:hint="cs"/>
          <w:rtl/>
        </w:rPr>
        <w:t>إ</w:t>
      </w:r>
      <w:r w:rsidRPr="00261A54">
        <w:rPr>
          <w:rtl/>
        </w:rPr>
        <w:t xml:space="preserve">يداع </w:t>
      </w:r>
      <w:r w:rsidR="00C00398">
        <w:rPr>
          <w:rFonts w:hint="cs"/>
          <w:rtl/>
        </w:rPr>
        <w:t xml:space="preserve">أن </w:t>
      </w:r>
      <w:r w:rsidRPr="00261A54">
        <w:rPr>
          <w:rtl/>
        </w:rPr>
        <w:t xml:space="preserve">نفس </w:t>
      </w:r>
      <w:r w:rsidR="00172906">
        <w:rPr>
          <w:rFonts w:hint="cs"/>
          <w:rtl/>
        </w:rPr>
        <w:t xml:space="preserve">التخفيض </w:t>
      </w:r>
      <w:r w:rsidR="00C00398">
        <w:rPr>
          <w:rFonts w:hint="cs"/>
          <w:rtl/>
        </w:rPr>
        <w:t>في ا</w:t>
      </w:r>
      <w:r w:rsidR="00172906">
        <w:rPr>
          <w:rFonts w:hint="cs"/>
          <w:rtl/>
        </w:rPr>
        <w:t>ل</w:t>
      </w:r>
      <w:r w:rsidRPr="00261A54">
        <w:rPr>
          <w:rtl/>
        </w:rPr>
        <w:t xml:space="preserve">رسوم يعني </w:t>
      </w:r>
      <w:r w:rsidR="00C00398">
        <w:rPr>
          <w:rFonts w:hint="cs"/>
          <w:rtl/>
        </w:rPr>
        <w:t xml:space="preserve">ضمناً </w:t>
      </w:r>
      <w:r w:rsidR="00172906">
        <w:rPr>
          <w:rFonts w:hint="cs"/>
          <w:rtl/>
        </w:rPr>
        <w:t>انخفاض الإيرادات المفقودة في حالة البلدان النامية مقارنة</w:t>
      </w:r>
      <w:r w:rsidR="00C00398">
        <w:rPr>
          <w:rFonts w:hint="cs"/>
          <w:rtl/>
        </w:rPr>
        <w:t>ً</w:t>
      </w:r>
      <w:r w:rsidR="00172906">
        <w:rPr>
          <w:rFonts w:hint="cs"/>
          <w:rtl/>
        </w:rPr>
        <w:t xml:space="preserve"> بالبلدان</w:t>
      </w:r>
      <w:r w:rsidRPr="00261A54">
        <w:rPr>
          <w:rtl/>
        </w:rPr>
        <w:t xml:space="preserve"> المتقدمة.</w:t>
      </w:r>
    </w:p>
    <w:p w:rsidR="00172906" w:rsidRDefault="00BB6850" w:rsidP="00860ECB">
      <w:pPr>
        <w:pStyle w:val="NumberedParaAR"/>
      </w:pPr>
      <w:r w:rsidRPr="00BB6850">
        <w:rPr>
          <w:rtl/>
        </w:rPr>
        <w:t>وأخيرا</w:t>
      </w:r>
      <w:r>
        <w:rPr>
          <w:rFonts w:hint="cs"/>
          <w:rtl/>
        </w:rPr>
        <w:t>ً</w:t>
      </w:r>
      <w:r w:rsidRPr="00BB6850">
        <w:rPr>
          <w:rtl/>
        </w:rPr>
        <w:t xml:space="preserve">، من المفيد حساب تكلفة </w:t>
      </w:r>
      <w:r>
        <w:rPr>
          <w:rFonts w:hint="cs"/>
          <w:rtl/>
        </w:rPr>
        <w:t>الإيداعات ال</w:t>
      </w:r>
      <w:r w:rsidRPr="00BB6850">
        <w:rPr>
          <w:rtl/>
        </w:rPr>
        <w:t xml:space="preserve">إضافية من حيث </w:t>
      </w:r>
      <w:r>
        <w:rPr>
          <w:rFonts w:hint="cs"/>
          <w:rtl/>
        </w:rPr>
        <w:t xml:space="preserve">الخسارة الضمنية </w:t>
      </w:r>
      <w:r w:rsidR="00C00398">
        <w:rPr>
          <w:rFonts w:hint="cs"/>
          <w:rtl/>
        </w:rPr>
        <w:t>في ا</w:t>
      </w:r>
      <w:r>
        <w:rPr>
          <w:rFonts w:hint="cs"/>
          <w:rtl/>
        </w:rPr>
        <w:t xml:space="preserve">لإيراد </w:t>
      </w:r>
      <w:r w:rsidR="00492D82">
        <w:rPr>
          <w:rFonts w:hint="cs"/>
          <w:rtl/>
        </w:rPr>
        <w:t xml:space="preserve">لكل </w:t>
      </w:r>
      <w:r w:rsidRPr="00BB6850">
        <w:rPr>
          <w:rtl/>
        </w:rPr>
        <w:t>ط</w:t>
      </w:r>
      <w:r w:rsidR="00492D82">
        <w:rPr>
          <w:rFonts w:hint="cs"/>
          <w:rtl/>
        </w:rPr>
        <w:t>ل</w:t>
      </w:r>
      <w:r w:rsidRPr="00BB6850">
        <w:rPr>
          <w:rtl/>
        </w:rPr>
        <w:t xml:space="preserve">ب إضافي متوقع. </w:t>
      </w:r>
      <w:r w:rsidR="00492D82">
        <w:rPr>
          <w:rFonts w:hint="cs"/>
          <w:rtl/>
        </w:rPr>
        <w:t>تتراوح هذه التكلفة، في حالة ا</w:t>
      </w:r>
      <w:r w:rsidRPr="00BB6850">
        <w:rPr>
          <w:rtl/>
        </w:rPr>
        <w:t xml:space="preserve">لبلدان المتقدمة، </w:t>
      </w:r>
      <w:r w:rsidR="00492D82">
        <w:rPr>
          <w:rFonts w:hint="cs"/>
          <w:rtl/>
        </w:rPr>
        <w:t xml:space="preserve">من </w:t>
      </w:r>
      <w:r w:rsidRPr="00BB6850">
        <w:rPr>
          <w:rtl/>
        </w:rPr>
        <w:t>340</w:t>
      </w:r>
      <w:r w:rsidR="00492D82">
        <w:rPr>
          <w:rFonts w:hint="cs"/>
          <w:rtl/>
        </w:rPr>
        <w:t> </w:t>
      </w:r>
      <w:r w:rsidR="00492D82" w:rsidRPr="00BB6850">
        <w:rPr>
          <w:rtl/>
        </w:rPr>
        <w:t>27</w:t>
      </w:r>
      <w:r w:rsidRPr="00BB6850">
        <w:rPr>
          <w:rtl/>
        </w:rPr>
        <w:t xml:space="preserve"> فرنك</w:t>
      </w:r>
      <w:r w:rsidR="00C00398">
        <w:rPr>
          <w:rFonts w:hint="cs"/>
          <w:rtl/>
        </w:rPr>
        <w:t>اً</w:t>
      </w:r>
      <w:r w:rsidRPr="00BB6850">
        <w:rPr>
          <w:rtl/>
        </w:rPr>
        <w:t xml:space="preserve"> سويسري</w:t>
      </w:r>
      <w:r w:rsidR="00C00398">
        <w:rPr>
          <w:rFonts w:hint="cs"/>
          <w:rtl/>
        </w:rPr>
        <w:t>اً</w:t>
      </w:r>
      <w:r w:rsidRPr="00BB6850">
        <w:rPr>
          <w:rtl/>
        </w:rPr>
        <w:t xml:space="preserve"> </w:t>
      </w:r>
      <w:r w:rsidR="00C00398">
        <w:rPr>
          <w:rFonts w:hint="cs"/>
          <w:rtl/>
        </w:rPr>
        <w:t xml:space="preserve">في </w:t>
      </w:r>
      <w:r w:rsidR="00492D82">
        <w:rPr>
          <w:rFonts w:hint="cs"/>
          <w:rtl/>
        </w:rPr>
        <w:t xml:space="preserve">كل إيداع </w:t>
      </w:r>
      <w:r w:rsidRPr="00BB6850">
        <w:rPr>
          <w:rtl/>
        </w:rPr>
        <w:t xml:space="preserve">للحصول على </w:t>
      </w:r>
      <w:r w:rsidR="00492D82">
        <w:rPr>
          <w:rFonts w:hint="cs"/>
          <w:rtl/>
        </w:rPr>
        <w:t xml:space="preserve">تخفيض </w:t>
      </w:r>
      <w:r w:rsidR="00C00398">
        <w:rPr>
          <w:rFonts w:hint="cs"/>
          <w:rtl/>
        </w:rPr>
        <w:t>في ال</w:t>
      </w:r>
      <w:r w:rsidRPr="00BB6850">
        <w:rPr>
          <w:rtl/>
        </w:rPr>
        <w:t xml:space="preserve">رسوم </w:t>
      </w:r>
      <w:r w:rsidR="00492D82">
        <w:rPr>
          <w:rFonts w:hint="cs"/>
          <w:rtl/>
        </w:rPr>
        <w:t xml:space="preserve">يقترب </w:t>
      </w:r>
      <w:r w:rsidRPr="00BB6850">
        <w:rPr>
          <w:rtl/>
        </w:rPr>
        <w:t>من الصفر إلى 480</w:t>
      </w:r>
      <w:r w:rsidR="00492D82">
        <w:rPr>
          <w:rFonts w:hint="cs"/>
          <w:rtl/>
        </w:rPr>
        <w:t> </w:t>
      </w:r>
      <w:r w:rsidR="00492D82" w:rsidRPr="00BB6850">
        <w:rPr>
          <w:rtl/>
        </w:rPr>
        <w:t>28</w:t>
      </w:r>
      <w:r w:rsidRPr="00BB6850">
        <w:rPr>
          <w:rtl/>
        </w:rPr>
        <w:t xml:space="preserve"> فرنك</w:t>
      </w:r>
      <w:r w:rsidR="00347821">
        <w:rPr>
          <w:rFonts w:hint="cs"/>
          <w:rtl/>
        </w:rPr>
        <w:t>اً</w:t>
      </w:r>
      <w:r w:rsidRPr="00BB6850">
        <w:rPr>
          <w:rtl/>
        </w:rPr>
        <w:t xml:space="preserve"> سويسري</w:t>
      </w:r>
      <w:r w:rsidR="00347821">
        <w:rPr>
          <w:rFonts w:hint="cs"/>
          <w:rtl/>
        </w:rPr>
        <w:t>اً</w:t>
      </w:r>
      <w:r w:rsidRPr="00BB6850">
        <w:rPr>
          <w:rtl/>
        </w:rPr>
        <w:t xml:space="preserve"> </w:t>
      </w:r>
      <w:r w:rsidR="00347821">
        <w:rPr>
          <w:rFonts w:hint="cs"/>
          <w:rtl/>
        </w:rPr>
        <w:t xml:space="preserve">في </w:t>
      </w:r>
      <w:r w:rsidR="00492D82">
        <w:rPr>
          <w:rFonts w:hint="cs"/>
          <w:rtl/>
        </w:rPr>
        <w:t xml:space="preserve">كل إيداع </w:t>
      </w:r>
      <w:r w:rsidRPr="00BB6850">
        <w:rPr>
          <w:rtl/>
        </w:rPr>
        <w:t xml:space="preserve">للحصول على </w:t>
      </w:r>
      <w:r w:rsidR="00492D82">
        <w:rPr>
          <w:rFonts w:hint="cs"/>
          <w:rtl/>
        </w:rPr>
        <w:t xml:space="preserve">تخفيض </w:t>
      </w:r>
      <w:r w:rsidR="00347821">
        <w:rPr>
          <w:rFonts w:hint="cs"/>
          <w:rtl/>
        </w:rPr>
        <w:t>في ا</w:t>
      </w:r>
      <w:r w:rsidR="00492D82">
        <w:rPr>
          <w:rFonts w:hint="cs"/>
          <w:rtl/>
        </w:rPr>
        <w:t xml:space="preserve">لرسوم </w:t>
      </w:r>
      <w:r w:rsidRPr="00BB6850">
        <w:rPr>
          <w:rtl/>
        </w:rPr>
        <w:t xml:space="preserve">بنسبة 100 في المائة. </w:t>
      </w:r>
      <w:r w:rsidR="00492D82">
        <w:rPr>
          <w:rFonts w:hint="cs"/>
          <w:rtl/>
        </w:rPr>
        <w:t>أما في حالة ا</w:t>
      </w:r>
      <w:r w:rsidRPr="00BB6850">
        <w:rPr>
          <w:rtl/>
        </w:rPr>
        <w:t xml:space="preserve">لبلدان النامية، </w:t>
      </w:r>
      <w:r w:rsidR="00492D82">
        <w:rPr>
          <w:rFonts w:hint="cs"/>
          <w:rtl/>
        </w:rPr>
        <w:t xml:space="preserve">فتتراوح هذه التكلفة من </w:t>
      </w:r>
      <w:r w:rsidRPr="00BB6850">
        <w:rPr>
          <w:rtl/>
        </w:rPr>
        <w:t>860</w:t>
      </w:r>
      <w:r w:rsidR="00492D82">
        <w:rPr>
          <w:rFonts w:hint="cs"/>
          <w:rtl/>
        </w:rPr>
        <w:t> </w:t>
      </w:r>
      <w:r w:rsidR="00492D82" w:rsidRPr="00BB6850">
        <w:rPr>
          <w:rtl/>
        </w:rPr>
        <w:t>5</w:t>
      </w:r>
      <w:r w:rsidRPr="00BB6850">
        <w:rPr>
          <w:rtl/>
        </w:rPr>
        <w:t xml:space="preserve"> فرنك</w:t>
      </w:r>
      <w:r w:rsidR="00347821">
        <w:rPr>
          <w:rFonts w:hint="cs"/>
          <w:rtl/>
        </w:rPr>
        <w:t>اً</w:t>
      </w:r>
      <w:r w:rsidRPr="00BB6850">
        <w:rPr>
          <w:rtl/>
        </w:rPr>
        <w:t xml:space="preserve"> سويسري</w:t>
      </w:r>
      <w:r w:rsidR="00347821">
        <w:rPr>
          <w:rFonts w:hint="cs"/>
          <w:rtl/>
        </w:rPr>
        <w:t>اً</w:t>
      </w:r>
      <w:r w:rsidRPr="00BB6850">
        <w:rPr>
          <w:rtl/>
        </w:rPr>
        <w:t xml:space="preserve"> </w:t>
      </w:r>
      <w:r w:rsidR="00347821">
        <w:rPr>
          <w:rFonts w:hint="cs"/>
          <w:rtl/>
        </w:rPr>
        <w:t xml:space="preserve">في </w:t>
      </w:r>
      <w:r w:rsidR="00492D82">
        <w:rPr>
          <w:rFonts w:hint="cs"/>
          <w:rtl/>
        </w:rPr>
        <w:t xml:space="preserve">كل إيداع </w:t>
      </w:r>
      <w:r w:rsidRPr="00BB6850">
        <w:rPr>
          <w:rtl/>
        </w:rPr>
        <w:t xml:space="preserve">للحصول على </w:t>
      </w:r>
      <w:r w:rsidR="00492D82">
        <w:rPr>
          <w:rFonts w:hint="cs"/>
          <w:rtl/>
        </w:rPr>
        <w:t xml:space="preserve">تخفيض </w:t>
      </w:r>
      <w:r w:rsidR="00347821">
        <w:rPr>
          <w:rFonts w:hint="cs"/>
          <w:rtl/>
        </w:rPr>
        <w:t>في ا</w:t>
      </w:r>
      <w:r w:rsidR="00492D82">
        <w:rPr>
          <w:rFonts w:hint="cs"/>
          <w:rtl/>
        </w:rPr>
        <w:t>لر</w:t>
      </w:r>
      <w:r w:rsidRPr="00BB6850">
        <w:rPr>
          <w:rtl/>
        </w:rPr>
        <w:t xml:space="preserve">سوم </w:t>
      </w:r>
      <w:r w:rsidR="00492D82">
        <w:rPr>
          <w:rFonts w:hint="cs"/>
          <w:rtl/>
        </w:rPr>
        <w:t>يقترب</w:t>
      </w:r>
      <w:r w:rsidRPr="00BB6850">
        <w:rPr>
          <w:rtl/>
        </w:rPr>
        <w:t xml:space="preserve"> من الصفر إلى 010</w:t>
      </w:r>
      <w:r w:rsidR="00492D82">
        <w:rPr>
          <w:rFonts w:hint="cs"/>
          <w:rtl/>
        </w:rPr>
        <w:t> </w:t>
      </w:r>
      <w:r w:rsidR="00492D82" w:rsidRPr="00BB6850">
        <w:rPr>
          <w:rtl/>
        </w:rPr>
        <w:t>7</w:t>
      </w:r>
      <w:r w:rsidRPr="00BB6850">
        <w:rPr>
          <w:rtl/>
        </w:rPr>
        <w:t xml:space="preserve"> فرنك</w:t>
      </w:r>
      <w:r w:rsidR="00347821">
        <w:rPr>
          <w:rFonts w:hint="cs"/>
          <w:rtl/>
        </w:rPr>
        <w:t>ات</w:t>
      </w:r>
      <w:r w:rsidRPr="00BB6850">
        <w:rPr>
          <w:rtl/>
        </w:rPr>
        <w:t xml:space="preserve"> سويسري</w:t>
      </w:r>
      <w:r w:rsidR="00347821">
        <w:rPr>
          <w:rFonts w:hint="cs"/>
          <w:rtl/>
        </w:rPr>
        <w:t>ة</w:t>
      </w:r>
      <w:r w:rsidRPr="00BB6850">
        <w:rPr>
          <w:rtl/>
        </w:rPr>
        <w:t xml:space="preserve"> للحصول على </w:t>
      </w:r>
      <w:r w:rsidR="008910C2">
        <w:rPr>
          <w:rFonts w:hint="cs"/>
          <w:rtl/>
        </w:rPr>
        <w:t xml:space="preserve">تخفيض </w:t>
      </w:r>
      <w:r w:rsidR="00347821">
        <w:rPr>
          <w:rFonts w:hint="cs"/>
          <w:rtl/>
        </w:rPr>
        <w:t>في ا</w:t>
      </w:r>
      <w:r w:rsidR="008910C2">
        <w:rPr>
          <w:rFonts w:hint="cs"/>
          <w:rtl/>
        </w:rPr>
        <w:t>ل</w:t>
      </w:r>
      <w:r w:rsidRPr="00BB6850">
        <w:rPr>
          <w:rtl/>
        </w:rPr>
        <w:t xml:space="preserve">رسوم بنسبة 100 في المائة. </w:t>
      </w:r>
      <w:r w:rsidR="008910C2">
        <w:rPr>
          <w:rFonts w:hint="cs"/>
          <w:rtl/>
        </w:rPr>
        <w:t xml:space="preserve">ويبدو </w:t>
      </w:r>
      <w:r w:rsidRPr="00BB6850">
        <w:rPr>
          <w:rtl/>
        </w:rPr>
        <w:t xml:space="preserve">أن هذه التكلفة </w:t>
      </w:r>
      <w:r w:rsidR="008910C2">
        <w:rPr>
          <w:rFonts w:hint="cs"/>
          <w:rtl/>
        </w:rPr>
        <w:t xml:space="preserve">لكل </w:t>
      </w:r>
      <w:r w:rsidRPr="00BB6850">
        <w:rPr>
          <w:rtl/>
        </w:rPr>
        <w:t>ط</w:t>
      </w:r>
      <w:r w:rsidR="008910C2">
        <w:rPr>
          <w:rFonts w:hint="cs"/>
          <w:rtl/>
        </w:rPr>
        <w:t>ل</w:t>
      </w:r>
      <w:r w:rsidRPr="00BB6850">
        <w:rPr>
          <w:rtl/>
        </w:rPr>
        <w:t xml:space="preserve">ب لا </w:t>
      </w:r>
      <w:r w:rsidR="008910C2">
        <w:rPr>
          <w:rFonts w:hint="cs"/>
          <w:rtl/>
        </w:rPr>
        <w:t>ت</w:t>
      </w:r>
      <w:r w:rsidRPr="00BB6850">
        <w:rPr>
          <w:rtl/>
        </w:rPr>
        <w:t xml:space="preserve">عتمد على وجود أي </w:t>
      </w:r>
      <w:r w:rsidR="008910C2">
        <w:rPr>
          <w:rFonts w:hint="cs"/>
          <w:rtl/>
        </w:rPr>
        <w:t>حد أقصى للطلبات المؤهلة</w:t>
      </w:r>
      <w:r w:rsidR="007659FA">
        <w:rPr>
          <w:rFonts w:hint="cs"/>
          <w:rtl/>
        </w:rPr>
        <w:t xml:space="preserve"> من عدمه ولا على قيمة هذا الحد</w:t>
      </w:r>
      <w:r w:rsidRPr="00BB6850">
        <w:rPr>
          <w:rtl/>
        </w:rPr>
        <w:t xml:space="preserve">. </w:t>
      </w:r>
      <w:r w:rsidR="00C06653">
        <w:rPr>
          <w:rFonts w:hint="cs"/>
          <w:rtl/>
        </w:rPr>
        <w:t>ويمكن بالبديهة</w:t>
      </w:r>
      <w:r w:rsidRPr="00BB6850">
        <w:rPr>
          <w:rtl/>
        </w:rPr>
        <w:t xml:space="preserve"> </w:t>
      </w:r>
      <w:r w:rsidR="00C06653">
        <w:rPr>
          <w:rFonts w:hint="cs"/>
          <w:rtl/>
        </w:rPr>
        <w:t xml:space="preserve">إدراك أن وجود حد أقصى </w:t>
      </w:r>
      <w:r w:rsidRPr="00BB6850">
        <w:rPr>
          <w:rtl/>
        </w:rPr>
        <w:t>ي</w:t>
      </w:r>
      <w:r w:rsidR="00347821">
        <w:rPr>
          <w:rFonts w:hint="cs"/>
          <w:rtl/>
        </w:rPr>
        <w:t>ُ</w:t>
      </w:r>
      <w:r w:rsidRPr="00BB6850">
        <w:rPr>
          <w:rtl/>
        </w:rPr>
        <w:t>قل</w:t>
      </w:r>
      <w:r w:rsidR="00347821">
        <w:rPr>
          <w:rFonts w:hint="cs"/>
          <w:rtl/>
        </w:rPr>
        <w:t>ّ</w:t>
      </w:r>
      <w:r w:rsidRPr="00BB6850">
        <w:rPr>
          <w:rtl/>
        </w:rPr>
        <w:t xml:space="preserve">ل من </w:t>
      </w:r>
      <w:r w:rsidR="00C06653">
        <w:rPr>
          <w:rFonts w:hint="cs"/>
          <w:rtl/>
        </w:rPr>
        <w:t>الإيراد المفقود المرتبط بتخفيض الرسوم</w:t>
      </w:r>
      <w:r w:rsidRPr="00BB6850">
        <w:rPr>
          <w:rtl/>
        </w:rPr>
        <w:t xml:space="preserve">، ولكنه </w:t>
      </w:r>
      <w:r w:rsidR="00347821">
        <w:rPr>
          <w:rFonts w:hint="cs"/>
          <w:rtl/>
        </w:rPr>
        <w:t>يُقلّل</w:t>
      </w:r>
      <w:r w:rsidRPr="00BB6850">
        <w:rPr>
          <w:rtl/>
        </w:rPr>
        <w:t xml:space="preserve"> أيضا</w:t>
      </w:r>
      <w:r w:rsidR="00C06653">
        <w:rPr>
          <w:rFonts w:hint="cs"/>
          <w:rtl/>
        </w:rPr>
        <w:t>ً</w:t>
      </w:r>
      <w:r w:rsidRPr="00BB6850">
        <w:rPr>
          <w:rtl/>
        </w:rPr>
        <w:t xml:space="preserve"> عدد الإيداعات </w:t>
      </w:r>
      <w:r w:rsidR="00C06653">
        <w:rPr>
          <w:rFonts w:hint="cs"/>
          <w:rtl/>
        </w:rPr>
        <w:t>ال</w:t>
      </w:r>
      <w:r w:rsidRPr="00BB6850">
        <w:rPr>
          <w:rtl/>
        </w:rPr>
        <w:t xml:space="preserve">إضافية؛ </w:t>
      </w:r>
      <w:r w:rsidR="00C06653">
        <w:rPr>
          <w:rFonts w:hint="cs"/>
          <w:rtl/>
        </w:rPr>
        <w:t>وكلا الأثر</w:t>
      </w:r>
      <w:r w:rsidR="00347821">
        <w:rPr>
          <w:rFonts w:hint="cs"/>
          <w:rtl/>
        </w:rPr>
        <w:t>ي</w:t>
      </w:r>
      <w:r w:rsidR="00C06653">
        <w:rPr>
          <w:rFonts w:hint="cs"/>
          <w:rtl/>
        </w:rPr>
        <w:t xml:space="preserve">ن يُعوض أحدهما الآخر </w:t>
      </w:r>
      <w:r w:rsidRPr="00BB6850">
        <w:rPr>
          <w:rtl/>
        </w:rPr>
        <w:t>بالضب</w:t>
      </w:r>
      <w:r w:rsidR="00C06653">
        <w:rPr>
          <w:rFonts w:hint="cs"/>
          <w:rtl/>
        </w:rPr>
        <w:t>ط</w:t>
      </w:r>
      <w:r w:rsidR="00750058" w:rsidRPr="00860ECB">
        <w:rPr>
          <w:vertAlign w:val="superscript"/>
          <w:rtl/>
        </w:rPr>
        <w:footnoteReference w:id="6"/>
      </w:r>
      <w:r w:rsidRPr="00BB6850">
        <w:rPr>
          <w:rtl/>
        </w:rPr>
        <w:t>. ومن المهم أيضا</w:t>
      </w:r>
      <w:r w:rsidR="00750058">
        <w:rPr>
          <w:rFonts w:hint="cs"/>
          <w:rtl/>
        </w:rPr>
        <w:t>ً</w:t>
      </w:r>
      <w:r w:rsidRPr="00BB6850">
        <w:rPr>
          <w:rtl/>
        </w:rPr>
        <w:t xml:space="preserve"> أن نشير إلى أن الفرق في فقدان </w:t>
      </w:r>
      <w:r w:rsidR="00750058">
        <w:rPr>
          <w:rFonts w:hint="cs"/>
          <w:rtl/>
        </w:rPr>
        <w:t xml:space="preserve">الإيراد </w:t>
      </w:r>
      <w:r w:rsidR="00347821">
        <w:rPr>
          <w:rFonts w:hint="cs"/>
          <w:rtl/>
        </w:rPr>
        <w:t xml:space="preserve">في </w:t>
      </w:r>
      <w:r w:rsidR="00750058">
        <w:rPr>
          <w:rFonts w:hint="cs"/>
          <w:rtl/>
        </w:rPr>
        <w:t xml:space="preserve">كل طلب </w:t>
      </w:r>
      <w:r w:rsidRPr="00BB6850">
        <w:rPr>
          <w:rtl/>
        </w:rPr>
        <w:t xml:space="preserve">بين البلدان المتقدمة والنامية يرجع </w:t>
      </w:r>
      <w:r w:rsidR="00750058">
        <w:rPr>
          <w:rFonts w:hint="cs"/>
          <w:rtl/>
        </w:rPr>
        <w:t xml:space="preserve">في المقام الأول </w:t>
      </w:r>
      <w:r w:rsidRPr="00BB6850">
        <w:rPr>
          <w:rtl/>
        </w:rPr>
        <w:t xml:space="preserve">إلى </w:t>
      </w:r>
      <w:r w:rsidR="00750058">
        <w:rPr>
          <w:rFonts w:hint="cs"/>
          <w:rtl/>
        </w:rPr>
        <w:t>اختلاف قيم مرونة ال</w:t>
      </w:r>
      <w:r w:rsidRPr="00BB6850">
        <w:rPr>
          <w:rtl/>
        </w:rPr>
        <w:t>رسوم له</w:t>
      </w:r>
      <w:r w:rsidR="00750058">
        <w:rPr>
          <w:rFonts w:hint="cs"/>
          <w:rtl/>
        </w:rPr>
        <w:t xml:space="preserve">اتين </w:t>
      </w:r>
      <w:r w:rsidRPr="00BB6850">
        <w:rPr>
          <w:rtl/>
        </w:rPr>
        <w:t>المجموعت</w:t>
      </w:r>
      <w:r w:rsidR="00750058">
        <w:rPr>
          <w:rFonts w:hint="cs"/>
          <w:rtl/>
        </w:rPr>
        <w:t>ين من</w:t>
      </w:r>
      <w:r w:rsidRPr="00BB6850">
        <w:rPr>
          <w:rtl/>
        </w:rPr>
        <w:t xml:space="preserve"> البلدين</w:t>
      </w:r>
      <w:r w:rsidR="00750058" w:rsidRPr="00860ECB">
        <w:rPr>
          <w:vertAlign w:val="superscript"/>
          <w:rtl/>
        </w:rPr>
        <w:footnoteReference w:id="7"/>
      </w:r>
      <w:r w:rsidRPr="00BB6850">
        <w:rPr>
          <w:rtl/>
        </w:rPr>
        <w:t xml:space="preserve">. </w:t>
      </w:r>
      <w:r w:rsidR="00795FE9">
        <w:rPr>
          <w:rFonts w:hint="cs"/>
          <w:rtl/>
        </w:rPr>
        <w:t>ومن ثم</w:t>
      </w:r>
      <w:r w:rsidR="00347821">
        <w:rPr>
          <w:rFonts w:hint="cs"/>
          <w:rtl/>
        </w:rPr>
        <w:t>َّ</w:t>
      </w:r>
      <w:r w:rsidR="00795FE9">
        <w:rPr>
          <w:rFonts w:hint="cs"/>
          <w:rtl/>
        </w:rPr>
        <w:t xml:space="preserve"> يمكن ل</w:t>
      </w:r>
      <w:r w:rsidRPr="00BB6850">
        <w:rPr>
          <w:rtl/>
        </w:rPr>
        <w:t xml:space="preserve">تحيزات </w:t>
      </w:r>
      <w:r w:rsidR="00795FE9">
        <w:rPr>
          <w:rFonts w:hint="cs"/>
          <w:rtl/>
        </w:rPr>
        <w:t>ال</w:t>
      </w:r>
      <w:r w:rsidRPr="00BB6850">
        <w:rPr>
          <w:rtl/>
        </w:rPr>
        <w:t xml:space="preserve">تقدير الممكنة في مرونة </w:t>
      </w:r>
      <w:r w:rsidR="00795FE9">
        <w:rPr>
          <w:rFonts w:hint="cs"/>
          <w:rtl/>
        </w:rPr>
        <w:t>ال</w:t>
      </w:r>
      <w:r w:rsidRPr="00BB6850">
        <w:rPr>
          <w:rtl/>
        </w:rPr>
        <w:t xml:space="preserve">رسوم </w:t>
      </w:r>
      <w:r w:rsidR="00795FE9">
        <w:rPr>
          <w:rtl/>
        </w:rPr>
        <w:t>–</w:t>
      </w:r>
      <w:r w:rsidRPr="00BB6850">
        <w:rPr>
          <w:rtl/>
        </w:rPr>
        <w:t xml:space="preserve"> على</w:t>
      </w:r>
      <w:r w:rsidR="00795FE9">
        <w:rPr>
          <w:rFonts w:hint="cs"/>
          <w:rtl/>
        </w:rPr>
        <w:t xml:space="preserve"> </w:t>
      </w:r>
      <w:r w:rsidRPr="00BB6850">
        <w:rPr>
          <w:rtl/>
        </w:rPr>
        <w:t xml:space="preserve">النحو المبين أعلاه </w:t>
      </w:r>
      <w:r w:rsidR="00795FE9">
        <w:rPr>
          <w:rtl/>
        </w:rPr>
        <w:t>–</w:t>
      </w:r>
      <w:r w:rsidRPr="00BB6850">
        <w:rPr>
          <w:rtl/>
        </w:rPr>
        <w:t xml:space="preserve"> </w:t>
      </w:r>
      <w:r w:rsidR="00795FE9">
        <w:rPr>
          <w:rFonts w:hint="cs"/>
          <w:rtl/>
        </w:rPr>
        <w:t xml:space="preserve">أن </w:t>
      </w:r>
      <w:r w:rsidRPr="00BB6850">
        <w:rPr>
          <w:rtl/>
        </w:rPr>
        <w:t xml:space="preserve">يكون لها تأثير </w:t>
      </w:r>
      <w:r w:rsidR="00795FE9">
        <w:rPr>
          <w:rFonts w:hint="cs"/>
          <w:rtl/>
        </w:rPr>
        <w:t>م</w:t>
      </w:r>
      <w:r w:rsidRPr="00BB6850">
        <w:rPr>
          <w:rtl/>
        </w:rPr>
        <w:t xml:space="preserve">هم على تقدير </w:t>
      </w:r>
      <w:r w:rsidR="00347821">
        <w:rPr>
          <w:rFonts w:hint="cs"/>
          <w:rtl/>
        </w:rPr>
        <w:t>هذه ا</w:t>
      </w:r>
      <w:r w:rsidRPr="00BB6850">
        <w:rPr>
          <w:rtl/>
        </w:rPr>
        <w:t>لخسائر.</w:t>
      </w:r>
    </w:p>
    <w:p w:rsidR="00795FE9" w:rsidRDefault="00347821" w:rsidP="00860ECB">
      <w:pPr>
        <w:pStyle w:val="NumberedParaAR"/>
      </w:pPr>
      <w:r>
        <w:rPr>
          <w:rFonts w:hint="cs"/>
          <w:rtl/>
        </w:rPr>
        <w:t>و</w:t>
      </w:r>
      <w:r w:rsidR="00F21CE8">
        <w:rPr>
          <w:rFonts w:hint="cs"/>
          <w:rtl/>
        </w:rPr>
        <w:t>على سبيل التلخيص</w:t>
      </w:r>
      <w:r w:rsidR="00F21CE8" w:rsidRPr="00F21CE8">
        <w:rPr>
          <w:rtl/>
        </w:rPr>
        <w:t xml:space="preserve">، </w:t>
      </w:r>
      <w:r w:rsidR="007A02B3">
        <w:rPr>
          <w:rFonts w:hint="cs"/>
          <w:rtl/>
        </w:rPr>
        <w:t xml:space="preserve">يعرض </w:t>
      </w:r>
      <w:r w:rsidR="00F21CE8" w:rsidRPr="00F21CE8">
        <w:rPr>
          <w:rtl/>
        </w:rPr>
        <w:t>الجدول</w:t>
      </w:r>
      <w:r w:rsidR="007A02B3">
        <w:rPr>
          <w:rFonts w:hint="cs"/>
          <w:rtl/>
        </w:rPr>
        <w:t>ان (3أ) و(3ب)</w:t>
      </w:r>
      <w:r w:rsidR="00F21CE8" w:rsidRPr="00F21CE8">
        <w:rPr>
          <w:rtl/>
        </w:rPr>
        <w:t xml:space="preserve"> </w:t>
      </w:r>
      <w:r w:rsidR="007E02D8">
        <w:rPr>
          <w:rFonts w:hint="cs"/>
          <w:rtl/>
        </w:rPr>
        <w:t xml:space="preserve">الإيراد المفقود </w:t>
      </w:r>
      <w:r>
        <w:rPr>
          <w:rFonts w:hint="cs"/>
          <w:rtl/>
        </w:rPr>
        <w:t xml:space="preserve">الافتراضي </w:t>
      </w:r>
      <w:r w:rsidR="007A02B3">
        <w:rPr>
          <w:rtl/>
        </w:rPr>
        <w:t>–</w:t>
      </w:r>
      <w:r w:rsidR="007A02B3">
        <w:rPr>
          <w:rFonts w:hint="cs"/>
          <w:rtl/>
        </w:rPr>
        <w:t xml:space="preserve"> لكل طلب </w:t>
      </w:r>
      <w:r w:rsidR="00F21CE8" w:rsidRPr="00F21CE8">
        <w:rPr>
          <w:rtl/>
        </w:rPr>
        <w:t>و</w:t>
      </w:r>
      <w:r w:rsidR="007A02B3">
        <w:rPr>
          <w:rFonts w:hint="cs"/>
          <w:rtl/>
        </w:rPr>
        <w:t>بوجه إجمالي</w:t>
      </w:r>
      <w:r w:rsidR="00F21CE8" w:rsidRPr="00F21CE8">
        <w:rPr>
          <w:rtl/>
        </w:rPr>
        <w:t xml:space="preserve"> </w:t>
      </w:r>
      <w:r w:rsidR="007A02B3">
        <w:rPr>
          <w:rtl/>
        </w:rPr>
        <w:t>–</w:t>
      </w:r>
      <w:r w:rsidR="00F21CE8" w:rsidRPr="00F21CE8">
        <w:rPr>
          <w:rtl/>
        </w:rPr>
        <w:t xml:space="preserve"> </w:t>
      </w:r>
      <w:r>
        <w:rPr>
          <w:rFonts w:hint="cs"/>
          <w:rtl/>
        </w:rPr>
        <w:t xml:space="preserve">في حالة </w:t>
      </w:r>
      <w:r w:rsidR="00F21CE8" w:rsidRPr="00F21CE8">
        <w:rPr>
          <w:rtl/>
        </w:rPr>
        <w:t xml:space="preserve">تخفيض </w:t>
      </w:r>
      <w:r>
        <w:rPr>
          <w:rFonts w:hint="cs"/>
          <w:rtl/>
        </w:rPr>
        <w:t>ا</w:t>
      </w:r>
      <w:r w:rsidR="00F21CE8" w:rsidRPr="00F21CE8">
        <w:rPr>
          <w:rtl/>
        </w:rPr>
        <w:t xml:space="preserve">لرسوم </w:t>
      </w:r>
      <w:r w:rsidR="007A02B3">
        <w:rPr>
          <w:rFonts w:hint="cs"/>
          <w:rtl/>
        </w:rPr>
        <w:t xml:space="preserve">بنسبة </w:t>
      </w:r>
      <w:r w:rsidR="00F21CE8" w:rsidRPr="00F21CE8">
        <w:rPr>
          <w:rtl/>
        </w:rPr>
        <w:t>25</w:t>
      </w:r>
      <w:r w:rsidR="007A02B3">
        <w:rPr>
          <w:rFonts w:hint="cs"/>
          <w:rtl/>
        </w:rPr>
        <w:t xml:space="preserve"> و</w:t>
      </w:r>
      <w:r w:rsidR="00F21CE8" w:rsidRPr="00F21CE8">
        <w:rPr>
          <w:rtl/>
        </w:rPr>
        <w:t>50 و75 في المائة.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440"/>
        <w:gridCol w:w="1285"/>
        <w:gridCol w:w="1285"/>
        <w:gridCol w:w="1286"/>
        <w:gridCol w:w="1285"/>
        <w:gridCol w:w="1286"/>
      </w:tblGrid>
      <w:tr w:rsidR="006C63F8" w:rsidRPr="006C63F8" w:rsidTr="006C63F8">
        <w:tc>
          <w:tcPr>
            <w:tcW w:w="12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63F8" w:rsidRPr="006C63F8" w:rsidRDefault="000B09E5" w:rsidP="00F17E72">
            <w:pPr>
              <w:bidi/>
              <w:spacing w:after="240" w:line="360" w:lineRule="exact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0B09E5">
              <w:rPr>
                <w:rFonts w:ascii="Arabic Typesetting" w:hAnsi="Arabic Typesetting" w:cs="Arabic Typesetting"/>
                <w:sz w:val="30"/>
                <w:szCs w:val="30"/>
                <w:rtl/>
              </w:rPr>
              <w:t>تخفيض الرسوم (بالنسبة المئوية)</w:t>
            </w:r>
          </w:p>
        </w:tc>
        <w:tc>
          <w:tcPr>
            <w:tcW w:w="14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63F8" w:rsidRPr="006C63F8" w:rsidRDefault="000B09E5" w:rsidP="00F17E72">
            <w:pPr>
              <w:bidi/>
              <w:spacing w:after="240" w:line="360" w:lineRule="exact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0B09E5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الإيراد المفقود لكل طلب (بالفرنك السويسري)</w:t>
            </w:r>
          </w:p>
        </w:tc>
        <w:tc>
          <w:tcPr>
            <w:tcW w:w="6427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63F8" w:rsidRPr="006C63F8" w:rsidRDefault="006C63F8" w:rsidP="00F17E72">
            <w:pPr>
              <w:bidi/>
              <w:spacing w:after="240" w:line="360" w:lineRule="exact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C63F8">
              <w:rPr>
                <w:rFonts w:ascii="Arabic Typesetting" w:hAnsi="Arabic Typesetting" w:cs="Arabic Typesetting"/>
                <w:sz w:val="30"/>
                <w:szCs w:val="30"/>
              </w:rPr>
              <w:br/>
            </w:r>
            <w:r w:rsidR="000B09E5" w:rsidRPr="000B09E5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الإيراد المفقود (بملايين الفرنكات السويسرية)</w:t>
            </w:r>
          </w:p>
        </w:tc>
      </w:tr>
      <w:tr w:rsidR="006C63F8" w:rsidRPr="006C63F8" w:rsidTr="006C63F8"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C63F8" w:rsidRPr="006C63F8" w:rsidRDefault="006C63F8" w:rsidP="006C63F8">
            <w:pPr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C63F8" w:rsidRPr="006C63F8" w:rsidRDefault="006C63F8" w:rsidP="006C63F8">
            <w:pPr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3F8" w:rsidRPr="006C63F8" w:rsidRDefault="000B09E5" w:rsidP="006C63F8">
            <w:pPr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0B09E5">
              <w:rPr>
                <w:rFonts w:ascii="Arabic Typesetting" w:hAnsi="Arabic Typesetting" w:cs="Arabic Typesetting"/>
                <w:sz w:val="30"/>
                <w:szCs w:val="30"/>
                <w:rtl/>
              </w:rPr>
              <w:t>بحد أقصى 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3F8" w:rsidRPr="006C63F8" w:rsidRDefault="000B09E5" w:rsidP="006C63F8">
            <w:pPr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0B09E5">
              <w:rPr>
                <w:rFonts w:ascii="Arabic Typesetting" w:hAnsi="Arabic Typesetting" w:cs="Arabic Typesetting"/>
                <w:sz w:val="30"/>
                <w:szCs w:val="30"/>
                <w:rtl/>
              </w:rPr>
              <w:t>بحد أقصى 10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3F8" w:rsidRPr="006C63F8" w:rsidRDefault="000B09E5" w:rsidP="006C63F8">
            <w:pPr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0B09E5">
              <w:rPr>
                <w:rFonts w:ascii="Arabic Typesetting" w:hAnsi="Arabic Typesetting" w:cs="Arabic Typesetting"/>
                <w:sz w:val="30"/>
                <w:szCs w:val="30"/>
                <w:rtl/>
              </w:rPr>
              <w:t>بحد أقصى 20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3F8" w:rsidRPr="006C63F8" w:rsidRDefault="000B09E5" w:rsidP="006C63F8">
            <w:pPr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0B09E5">
              <w:rPr>
                <w:rFonts w:ascii="Arabic Typesetting" w:hAnsi="Arabic Typesetting" w:cs="Arabic Typesetting"/>
                <w:sz w:val="30"/>
                <w:szCs w:val="30"/>
                <w:rtl/>
              </w:rPr>
              <w:t>بحد أقصى 30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6C63F8" w:rsidRPr="006C63F8" w:rsidRDefault="000B09E5" w:rsidP="006C63F8">
            <w:pPr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0B09E5">
              <w:rPr>
                <w:rFonts w:ascii="Arabic Typesetting" w:hAnsi="Arabic Typesetting" w:cs="Arabic Typesetting"/>
                <w:sz w:val="30"/>
                <w:szCs w:val="30"/>
                <w:rtl/>
              </w:rPr>
              <w:t>بلا حد أقصى</w:t>
            </w:r>
          </w:p>
        </w:tc>
      </w:tr>
      <w:tr w:rsidR="006C63F8" w:rsidRPr="006C63F8" w:rsidTr="006C63F8">
        <w:tc>
          <w:tcPr>
            <w:tcW w:w="127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3F8" w:rsidRPr="006C63F8" w:rsidRDefault="006C63F8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F8" w:rsidRPr="006C63F8" w:rsidRDefault="00386BF9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625 27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F8" w:rsidRPr="006C63F8" w:rsidRDefault="00386BF9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0.78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F8" w:rsidRPr="006C63F8" w:rsidRDefault="00386BF9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1.15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F8" w:rsidRPr="006C63F8" w:rsidRDefault="00386BF9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1.35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F8" w:rsidRPr="006C63F8" w:rsidRDefault="00386BF9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1.74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6C63F8" w:rsidRPr="006C63F8" w:rsidRDefault="00386BF9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2.26</w:t>
            </w:r>
          </w:p>
        </w:tc>
      </w:tr>
      <w:tr w:rsidR="006C63F8" w:rsidRPr="006C63F8" w:rsidTr="006C63F8">
        <w:tc>
          <w:tcPr>
            <w:tcW w:w="127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3F8" w:rsidRPr="006C63F8" w:rsidRDefault="006C63F8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50</w:t>
            </w:r>
          </w:p>
        </w:tc>
        <w:tc>
          <w:tcPr>
            <w:tcW w:w="144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F8" w:rsidRPr="006C63F8" w:rsidRDefault="00386BF9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910 27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F8" w:rsidRPr="006C63F8" w:rsidRDefault="00386BF9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1.59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F8" w:rsidRPr="006C63F8" w:rsidRDefault="00386BF9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2.31</w:t>
            </w:r>
          </w:p>
        </w:tc>
        <w:tc>
          <w:tcPr>
            <w:tcW w:w="128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F8" w:rsidRPr="006C63F8" w:rsidRDefault="00386BF9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3.10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F8" w:rsidRPr="006C63F8" w:rsidRDefault="00386BF9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3.52</w:t>
            </w:r>
          </w:p>
        </w:tc>
        <w:tc>
          <w:tcPr>
            <w:tcW w:w="1286" w:type="dxa"/>
            <w:tcBorders>
              <w:top w:val="nil"/>
            </w:tcBorders>
          </w:tcPr>
          <w:p w:rsidR="006C63F8" w:rsidRPr="006C63F8" w:rsidRDefault="00386BF9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4.57</w:t>
            </w:r>
          </w:p>
        </w:tc>
      </w:tr>
      <w:tr w:rsidR="006C63F8" w:rsidRPr="006C63F8" w:rsidTr="006C63F8">
        <w:tc>
          <w:tcPr>
            <w:tcW w:w="127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3F8" w:rsidRPr="006C63F8" w:rsidRDefault="006C63F8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75</w:t>
            </w:r>
          </w:p>
        </w:tc>
        <w:tc>
          <w:tcPr>
            <w:tcW w:w="144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F8" w:rsidRPr="006C63F8" w:rsidRDefault="00386BF9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195 28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F8" w:rsidRPr="006C63F8" w:rsidRDefault="00386BF9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2.40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F8" w:rsidRPr="006C63F8" w:rsidRDefault="00386BF9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3.51</w:t>
            </w:r>
          </w:p>
        </w:tc>
        <w:tc>
          <w:tcPr>
            <w:tcW w:w="128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F8" w:rsidRPr="006C63F8" w:rsidRDefault="00386BF9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4.70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F8" w:rsidRPr="006C63F8" w:rsidRDefault="00386BF9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5.33</w:t>
            </w:r>
          </w:p>
        </w:tc>
        <w:tc>
          <w:tcPr>
            <w:tcW w:w="1286" w:type="dxa"/>
            <w:tcBorders>
              <w:top w:val="nil"/>
            </w:tcBorders>
          </w:tcPr>
          <w:p w:rsidR="006C63F8" w:rsidRPr="006C63F8" w:rsidRDefault="00386BF9" w:rsidP="006C63F8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6.93</w:t>
            </w:r>
          </w:p>
        </w:tc>
      </w:tr>
    </w:tbl>
    <w:p w:rsidR="007A02B3" w:rsidRDefault="00DF56E4" w:rsidP="002C5FBB">
      <w:pPr>
        <w:pStyle w:val="NormalParaAR"/>
        <w:spacing w:before="240"/>
        <w:jc w:val="center"/>
        <w:rPr>
          <w:rtl/>
        </w:rPr>
      </w:pPr>
      <w:r w:rsidRPr="00DF56E4">
        <w:rPr>
          <w:rtl/>
        </w:rPr>
        <w:t xml:space="preserve">الجدول </w:t>
      </w:r>
      <w:r w:rsidR="00AF7BA9">
        <w:rPr>
          <w:rFonts w:hint="cs"/>
          <w:rtl/>
        </w:rPr>
        <w:t>(</w:t>
      </w:r>
      <w:r w:rsidRPr="00DF56E4">
        <w:rPr>
          <w:rtl/>
        </w:rPr>
        <w:t xml:space="preserve">3أ): الإيراد المفقود </w:t>
      </w:r>
      <w:r w:rsidR="007E02D8">
        <w:rPr>
          <w:rFonts w:hint="cs"/>
          <w:rtl/>
        </w:rPr>
        <w:t>الافتراضي</w:t>
      </w:r>
      <w:r w:rsidRPr="00DF56E4">
        <w:rPr>
          <w:rtl/>
        </w:rPr>
        <w:t xml:space="preserve"> لشتى مستويات التخفيضات والحدود القصوى، البلدان المتقدمة، 2015</w:t>
      </w:r>
    </w:p>
    <w:p w:rsidR="00F17E72" w:rsidRDefault="00F17E72" w:rsidP="007F557A">
      <w:pPr>
        <w:pStyle w:val="NormalParaAR"/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440"/>
        <w:gridCol w:w="1285"/>
        <w:gridCol w:w="1285"/>
        <w:gridCol w:w="1286"/>
        <w:gridCol w:w="1285"/>
        <w:gridCol w:w="1286"/>
      </w:tblGrid>
      <w:tr w:rsidR="007F557A" w:rsidRPr="006C63F8" w:rsidTr="00036D7F">
        <w:tc>
          <w:tcPr>
            <w:tcW w:w="12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557A" w:rsidRPr="006C63F8" w:rsidRDefault="007F557A" w:rsidP="00957CF0">
            <w:pPr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0B09E5">
              <w:rPr>
                <w:rFonts w:ascii="Arabic Typesetting" w:hAnsi="Arabic Typesetting" w:cs="Arabic Typesetting"/>
                <w:sz w:val="30"/>
                <w:szCs w:val="30"/>
                <w:rtl/>
              </w:rPr>
              <w:lastRenderedPageBreak/>
              <w:t>تخفيض الرسوم (بالنسبة المئوية)</w:t>
            </w:r>
          </w:p>
        </w:tc>
        <w:tc>
          <w:tcPr>
            <w:tcW w:w="14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557A" w:rsidRPr="006C63F8" w:rsidRDefault="007F557A" w:rsidP="00036D7F">
            <w:pPr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0B09E5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الإيراد المفقود لكل طلب (بالفرنك السويسري)</w:t>
            </w:r>
          </w:p>
        </w:tc>
        <w:tc>
          <w:tcPr>
            <w:tcW w:w="6427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557A" w:rsidRPr="006C63F8" w:rsidRDefault="007F557A" w:rsidP="00036D7F">
            <w:pPr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0B09E5">
              <w:rPr>
                <w:rFonts w:ascii="Arabic Typesetting" w:hAnsi="Arabic Typesetting" w:cs="Arabic Typesetting"/>
                <w:sz w:val="30"/>
                <w:szCs w:val="30"/>
                <w:rtl/>
              </w:rPr>
              <w:t xml:space="preserve">الإيراد المفقود (بملايين </w:t>
            </w:r>
            <w:proofErr w:type="gramStart"/>
            <w:r w:rsidRPr="000B09E5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الفرنكات</w:t>
            </w:r>
            <w:proofErr w:type="gramEnd"/>
            <w:r w:rsidRPr="000B09E5">
              <w:rPr>
                <w:rFonts w:ascii="Arabic Typesetting" w:hAnsi="Arabic Typesetting" w:cs="Arabic Typesetting"/>
                <w:sz w:val="30"/>
                <w:szCs w:val="30"/>
                <w:rtl/>
              </w:rPr>
              <w:t xml:space="preserve"> السويسرية)</w:t>
            </w:r>
          </w:p>
        </w:tc>
      </w:tr>
      <w:tr w:rsidR="007F557A" w:rsidRPr="006C63F8" w:rsidTr="00036D7F"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F557A" w:rsidRPr="006C63F8" w:rsidRDefault="007F557A" w:rsidP="00036D7F">
            <w:pPr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F557A" w:rsidRPr="006C63F8" w:rsidRDefault="007F557A" w:rsidP="00036D7F">
            <w:pPr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57A" w:rsidRPr="006C63F8" w:rsidRDefault="007F557A" w:rsidP="00036D7F">
            <w:pPr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0B09E5">
              <w:rPr>
                <w:rFonts w:ascii="Arabic Typesetting" w:hAnsi="Arabic Typesetting" w:cs="Arabic Typesetting"/>
                <w:sz w:val="30"/>
                <w:szCs w:val="30"/>
                <w:rtl/>
              </w:rPr>
              <w:t>بحد أقصى 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57A" w:rsidRPr="006C63F8" w:rsidRDefault="007F557A" w:rsidP="00036D7F">
            <w:pPr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0B09E5">
              <w:rPr>
                <w:rFonts w:ascii="Arabic Typesetting" w:hAnsi="Arabic Typesetting" w:cs="Arabic Typesetting"/>
                <w:sz w:val="30"/>
                <w:szCs w:val="30"/>
                <w:rtl/>
              </w:rPr>
              <w:t>بحد أقصى 10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57A" w:rsidRPr="006C63F8" w:rsidRDefault="007F557A" w:rsidP="00036D7F">
            <w:pPr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0B09E5">
              <w:rPr>
                <w:rFonts w:ascii="Arabic Typesetting" w:hAnsi="Arabic Typesetting" w:cs="Arabic Typesetting"/>
                <w:sz w:val="30"/>
                <w:szCs w:val="30"/>
                <w:rtl/>
              </w:rPr>
              <w:t>بحد أقصى 20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57A" w:rsidRPr="006C63F8" w:rsidRDefault="007F557A" w:rsidP="00036D7F">
            <w:pPr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0B09E5">
              <w:rPr>
                <w:rFonts w:ascii="Arabic Typesetting" w:hAnsi="Arabic Typesetting" w:cs="Arabic Typesetting"/>
                <w:sz w:val="30"/>
                <w:szCs w:val="30"/>
                <w:rtl/>
              </w:rPr>
              <w:t>بحد أقصى 30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7F557A" w:rsidRPr="006C63F8" w:rsidRDefault="007F557A" w:rsidP="00036D7F">
            <w:pPr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0B09E5">
              <w:rPr>
                <w:rFonts w:ascii="Arabic Typesetting" w:hAnsi="Arabic Typesetting" w:cs="Arabic Typesetting"/>
                <w:sz w:val="30"/>
                <w:szCs w:val="30"/>
                <w:rtl/>
              </w:rPr>
              <w:t>بلا حد أقصى</w:t>
            </w:r>
          </w:p>
        </w:tc>
      </w:tr>
      <w:tr w:rsidR="007F557A" w:rsidRPr="006C63F8" w:rsidTr="00036D7F">
        <w:tc>
          <w:tcPr>
            <w:tcW w:w="127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  <w:lang w:bidi="ar-EG"/>
              </w:rPr>
              <w:t>147 6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0.18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0.25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0.32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0.35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0.43</w:t>
            </w:r>
          </w:p>
        </w:tc>
      </w:tr>
      <w:tr w:rsidR="007F557A" w:rsidRPr="006C63F8" w:rsidTr="00036D7F">
        <w:tc>
          <w:tcPr>
            <w:tcW w:w="127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50</w:t>
            </w:r>
          </w:p>
        </w:tc>
        <w:tc>
          <w:tcPr>
            <w:tcW w:w="144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435 6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0.37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0.52</w:t>
            </w:r>
          </w:p>
        </w:tc>
        <w:tc>
          <w:tcPr>
            <w:tcW w:w="128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0.66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0.73</w:t>
            </w:r>
          </w:p>
        </w:tc>
        <w:tc>
          <w:tcPr>
            <w:tcW w:w="1286" w:type="dxa"/>
            <w:tcBorders>
              <w:top w:val="nil"/>
            </w:tcBorders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0.89</w:t>
            </w:r>
          </w:p>
        </w:tc>
      </w:tr>
      <w:tr w:rsidR="007F557A" w:rsidRPr="006C63F8" w:rsidTr="00036D7F">
        <w:tc>
          <w:tcPr>
            <w:tcW w:w="127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75</w:t>
            </w:r>
          </w:p>
        </w:tc>
        <w:tc>
          <w:tcPr>
            <w:tcW w:w="144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722 6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0.58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0.81</w:t>
            </w:r>
          </w:p>
        </w:tc>
        <w:tc>
          <w:tcPr>
            <w:tcW w:w="128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1.04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1.14</w:t>
            </w:r>
          </w:p>
        </w:tc>
        <w:tc>
          <w:tcPr>
            <w:tcW w:w="1286" w:type="dxa"/>
            <w:tcBorders>
              <w:top w:val="nil"/>
            </w:tcBorders>
          </w:tcPr>
          <w:p w:rsidR="007F557A" w:rsidRPr="006C63F8" w:rsidRDefault="007F557A" w:rsidP="00036D7F">
            <w:pPr>
              <w:bidi/>
              <w:spacing w:before="40" w:after="40"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1.40</w:t>
            </w:r>
          </w:p>
        </w:tc>
      </w:tr>
    </w:tbl>
    <w:p w:rsidR="00DF56E4" w:rsidRDefault="00AF7BA9" w:rsidP="002C5FBB">
      <w:pPr>
        <w:pStyle w:val="NormalParaAR"/>
        <w:spacing w:before="240"/>
        <w:jc w:val="center"/>
        <w:rPr>
          <w:rtl/>
        </w:rPr>
      </w:pPr>
      <w:r w:rsidRPr="00DF56E4">
        <w:rPr>
          <w:rtl/>
        </w:rPr>
        <w:t xml:space="preserve">الجدول </w:t>
      </w:r>
      <w:r>
        <w:rPr>
          <w:rFonts w:hint="cs"/>
          <w:rtl/>
        </w:rPr>
        <w:t>(</w:t>
      </w:r>
      <w:r w:rsidRPr="00DF56E4">
        <w:rPr>
          <w:rtl/>
        </w:rPr>
        <w:t>3</w:t>
      </w:r>
      <w:r>
        <w:rPr>
          <w:rFonts w:hint="cs"/>
          <w:rtl/>
        </w:rPr>
        <w:t>ب</w:t>
      </w:r>
      <w:r w:rsidRPr="00DF56E4">
        <w:rPr>
          <w:rtl/>
        </w:rPr>
        <w:t xml:space="preserve">): الإيراد المفقود </w:t>
      </w:r>
      <w:r>
        <w:rPr>
          <w:rFonts w:hint="cs"/>
          <w:rtl/>
        </w:rPr>
        <w:t>الضمني</w:t>
      </w:r>
      <w:r w:rsidRPr="00DF56E4">
        <w:rPr>
          <w:rtl/>
        </w:rPr>
        <w:t xml:space="preserve"> لشتى مستويات التخفيضات </w:t>
      </w:r>
      <w:r>
        <w:rPr>
          <w:rtl/>
        </w:rPr>
        <w:t>والحدود القصوى، البلدان ال</w:t>
      </w:r>
      <w:r>
        <w:rPr>
          <w:rFonts w:hint="cs"/>
          <w:rtl/>
        </w:rPr>
        <w:t>نامية</w:t>
      </w:r>
      <w:r w:rsidRPr="00DF56E4">
        <w:rPr>
          <w:rtl/>
        </w:rPr>
        <w:t>، 2015</w:t>
      </w:r>
    </w:p>
    <w:p w:rsidR="007A02B3" w:rsidRPr="00AF7BA9" w:rsidRDefault="00AF7BA9" w:rsidP="002C5FBB">
      <w:pPr>
        <w:pStyle w:val="Heading1AR"/>
        <w:spacing w:after="240" w:line="360" w:lineRule="exact"/>
        <w:rPr>
          <w:lang w:bidi="ar-EG"/>
        </w:rPr>
      </w:pPr>
      <w:proofErr w:type="gramStart"/>
      <w:r w:rsidRPr="00AF7BA9">
        <w:rPr>
          <w:rtl/>
          <w:lang w:bidi="ar-EG"/>
        </w:rPr>
        <w:t>تعليق</w:t>
      </w:r>
      <w:proofErr w:type="gramEnd"/>
      <w:r w:rsidRPr="00AF7BA9">
        <w:rPr>
          <w:rtl/>
          <w:lang w:bidi="ar-EG"/>
        </w:rPr>
        <w:t xml:space="preserve"> ختامي</w:t>
      </w:r>
    </w:p>
    <w:p w:rsidR="007A02B3" w:rsidRDefault="00AF7BA9" w:rsidP="002C5FBB">
      <w:pPr>
        <w:pStyle w:val="NumberedParaAR"/>
      </w:pPr>
      <w:r>
        <w:rPr>
          <w:rFonts w:hint="cs"/>
          <w:rtl/>
        </w:rPr>
        <w:t xml:space="preserve">يتمثل الإسهام </w:t>
      </w:r>
      <w:r w:rsidRPr="00AF7BA9">
        <w:rPr>
          <w:rtl/>
        </w:rPr>
        <w:t xml:space="preserve">الرئيسي لهذه الدراسة التكميلية الثانية </w:t>
      </w:r>
      <w:r>
        <w:rPr>
          <w:rFonts w:hint="cs"/>
          <w:rtl/>
        </w:rPr>
        <w:t xml:space="preserve">في تقديم </w:t>
      </w:r>
      <w:r w:rsidRPr="00AF7BA9">
        <w:rPr>
          <w:rtl/>
        </w:rPr>
        <w:t xml:space="preserve">محاكاة </w:t>
      </w:r>
      <w:r>
        <w:rPr>
          <w:rFonts w:hint="cs"/>
          <w:rtl/>
        </w:rPr>
        <w:t>ل</w:t>
      </w:r>
      <w:r w:rsidRPr="00AF7BA9">
        <w:rPr>
          <w:rtl/>
        </w:rPr>
        <w:t xml:space="preserve">آثار </w:t>
      </w:r>
      <w:r w:rsidR="008B12ED">
        <w:rPr>
          <w:rFonts w:hint="cs"/>
          <w:rtl/>
        </w:rPr>
        <w:t>ال</w:t>
      </w:r>
      <w:r w:rsidRPr="00AF7BA9">
        <w:rPr>
          <w:rtl/>
        </w:rPr>
        <w:t xml:space="preserve">تخفيضات </w:t>
      </w:r>
      <w:r w:rsidR="008B12ED">
        <w:rPr>
          <w:rFonts w:hint="cs"/>
          <w:rtl/>
        </w:rPr>
        <w:t>ال</w:t>
      </w:r>
      <w:r w:rsidRPr="00AF7BA9">
        <w:rPr>
          <w:rtl/>
        </w:rPr>
        <w:t>افتراضية</w:t>
      </w:r>
      <w:r w:rsidR="008B12ED" w:rsidRPr="008B12ED">
        <w:rPr>
          <w:rFonts w:hint="cs"/>
          <w:rtl/>
        </w:rPr>
        <w:t xml:space="preserve"> </w:t>
      </w:r>
      <w:r w:rsidR="00094C3F">
        <w:rPr>
          <w:rFonts w:hint="cs"/>
          <w:rtl/>
        </w:rPr>
        <w:t>في ا</w:t>
      </w:r>
      <w:r w:rsidR="008B12ED" w:rsidRPr="00AF7BA9">
        <w:rPr>
          <w:rtl/>
        </w:rPr>
        <w:t>لرسوم</w:t>
      </w:r>
      <w:r w:rsidRPr="00AF7BA9">
        <w:rPr>
          <w:rtl/>
        </w:rPr>
        <w:t xml:space="preserve"> في وجود </w:t>
      </w:r>
      <w:r w:rsidR="008B12ED">
        <w:rPr>
          <w:rFonts w:hint="cs"/>
          <w:rtl/>
        </w:rPr>
        <w:t xml:space="preserve">حدود قصوى للطلبات </w:t>
      </w:r>
      <w:r w:rsidRPr="00AF7BA9">
        <w:rPr>
          <w:rtl/>
        </w:rPr>
        <w:t xml:space="preserve">المؤهلة. </w:t>
      </w:r>
      <w:r w:rsidR="007A4D73">
        <w:rPr>
          <w:rFonts w:hint="cs"/>
          <w:rtl/>
        </w:rPr>
        <w:t>و</w:t>
      </w:r>
      <w:r w:rsidR="00094C3F">
        <w:rPr>
          <w:rFonts w:hint="cs"/>
          <w:rtl/>
        </w:rPr>
        <w:t xml:space="preserve">كما هو متوقع، </w:t>
      </w:r>
      <w:r w:rsidR="007A4D73">
        <w:rPr>
          <w:rFonts w:hint="cs"/>
          <w:rtl/>
        </w:rPr>
        <w:t xml:space="preserve">يؤدي وجود حد أقصى إلى تقييد </w:t>
      </w:r>
      <w:r w:rsidRPr="00AF7BA9">
        <w:rPr>
          <w:rtl/>
        </w:rPr>
        <w:t xml:space="preserve">عدد الإيداعات </w:t>
      </w:r>
      <w:r w:rsidR="007A4D73">
        <w:rPr>
          <w:rFonts w:hint="cs"/>
          <w:rtl/>
        </w:rPr>
        <w:t>ال</w:t>
      </w:r>
      <w:r w:rsidRPr="00AF7BA9">
        <w:rPr>
          <w:rtl/>
        </w:rPr>
        <w:t>إضافية و</w:t>
      </w:r>
      <w:r w:rsidR="00094C3F">
        <w:rPr>
          <w:rFonts w:hint="cs"/>
          <w:rtl/>
        </w:rPr>
        <w:t xml:space="preserve">الإيرادات المفقودة الناجمة </w:t>
      </w:r>
      <w:r w:rsidRPr="00AF7BA9">
        <w:rPr>
          <w:rtl/>
        </w:rPr>
        <w:t xml:space="preserve">عن هذه التخفيضات. </w:t>
      </w:r>
      <w:r w:rsidR="007A4D73">
        <w:rPr>
          <w:rFonts w:hint="cs"/>
          <w:rtl/>
        </w:rPr>
        <w:t xml:space="preserve">وتقدم الأشكال (1أ) و(1ب) و(2أ) و(2ب) </w:t>
      </w:r>
      <w:r w:rsidR="00094C3F">
        <w:rPr>
          <w:rFonts w:hint="cs"/>
          <w:rtl/>
        </w:rPr>
        <w:t xml:space="preserve">توجيهاً </w:t>
      </w:r>
      <w:r w:rsidRPr="00AF7BA9">
        <w:rPr>
          <w:rtl/>
        </w:rPr>
        <w:t>كمي</w:t>
      </w:r>
      <w:r w:rsidR="007A4D73">
        <w:rPr>
          <w:rFonts w:hint="cs"/>
          <w:rtl/>
        </w:rPr>
        <w:t>ا</w:t>
      </w:r>
      <w:r w:rsidR="00094C3F">
        <w:rPr>
          <w:rFonts w:hint="cs"/>
          <w:rtl/>
        </w:rPr>
        <w:t>ً</w:t>
      </w:r>
      <w:r w:rsidRPr="00AF7BA9">
        <w:rPr>
          <w:rtl/>
        </w:rPr>
        <w:t xml:space="preserve"> </w:t>
      </w:r>
      <w:r w:rsidR="00094C3F">
        <w:rPr>
          <w:rFonts w:hint="cs"/>
          <w:rtl/>
        </w:rPr>
        <w:t>يوضح ذلك</w:t>
      </w:r>
      <w:r w:rsidRPr="00AF7BA9">
        <w:rPr>
          <w:rtl/>
        </w:rPr>
        <w:t>.</w:t>
      </w:r>
    </w:p>
    <w:p w:rsidR="007A4D73" w:rsidRDefault="002A466A" w:rsidP="00860ECB">
      <w:pPr>
        <w:pStyle w:val="NumberedParaAR"/>
      </w:pPr>
      <w:r w:rsidRPr="002A466A">
        <w:rPr>
          <w:rtl/>
        </w:rPr>
        <w:t xml:space="preserve">ومع ذلك، </w:t>
      </w:r>
      <w:r w:rsidR="007B0253">
        <w:rPr>
          <w:rFonts w:hint="cs"/>
          <w:rtl/>
        </w:rPr>
        <w:t xml:space="preserve">تشير </w:t>
      </w:r>
      <w:r w:rsidRPr="002A466A">
        <w:rPr>
          <w:rtl/>
        </w:rPr>
        <w:t xml:space="preserve">الأرقام </w:t>
      </w:r>
      <w:r w:rsidR="007B0253">
        <w:rPr>
          <w:rFonts w:hint="cs"/>
          <w:rtl/>
        </w:rPr>
        <w:t>الافتراضية إلى</w:t>
      </w:r>
      <w:r w:rsidRPr="002A466A">
        <w:rPr>
          <w:rtl/>
        </w:rPr>
        <w:t xml:space="preserve"> محاذير </w:t>
      </w:r>
      <w:r w:rsidR="007B0253">
        <w:rPr>
          <w:rFonts w:hint="cs"/>
          <w:rtl/>
        </w:rPr>
        <w:t>م</w:t>
      </w:r>
      <w:r w:rsidRPr="002A466A">
        <w:rPr>
          <w:rtl/>
        </w:rPr>
        <w:t>همة. أول</w:t>
      </w:r>
      <w:r w:rsidR="00C54314">
        <w:rPr>
          <w:rFonts w:hint="cs"/>
          <w:rtl/>
        </w:rPr>
        <w:t>ها أن</w:t>
      </w:r>
      <w:r w:rsidRPr="002A466A">
        <w:rPr>
          <w:rtl/>
        </w:rPr>
        <w:t xml:space="preserve"> </w:t>
      </w:r>
      <w:r w:rsidR="00094C3F">
        <w:rPr>
          <w:rFonts w:hint="cs"/>
          <w:rtl/>
        </w:rPr>
        <w:t>وضع</w:t>
      </w:r>
      <w:r w:rsidR="007B0253">
        <w:rPr>
          <w:rFonts w:hint="cs"/>
          <w:rtl/>
        </w:rPr>
        <w:t xml:space="preserve"> حد أقصى</w:t>
      </w:r>
      <w:r w:rsidRPr="002A466A">
        <w:rPr>
          <w:rtl/>
        </w:rPr>
        <w:t xml:space="preserve"> </w:t>
      </w:r>
      <w:r w:rsidR="00094C3F">
        <w:rPr>
          <w:rFonts w:hint="cs"/>
          <w:rtl/>
        </w:rPr>
        <w:t>يعني ضمناً وجود تخفيض أكبر في ا</w:t>
      </w:r>
      <w:r w:rsidRPr="002A466A">
        <w:rPr>
          <w:rtl/>
        </w:rPr>
        <w:t xml:space="preserve">لرسوم </w:t>
      </w:r>
      <w:r w:rsidR="00F87CD4">
        <w:rPr>
          <w:rFonts w:hint="cs"/>
          <w:rtl/>
        </w:rPr>
        <w:t xml:space="preserve">التي تدفعها </w:t>
      </w:r>
      <w:r w:rsidRPr="002A466A">
        <w:rPr>
          <w:rtl/>
        </w:rPr>
        <w:t xml:space="preserve">بعض </w:t>
      </w:r>
      <w:r w:rsidR="007B0253">
        <w:rPr>
          <w:rFonts w:hint="cs"/>
          <w:rtl/>
        </w:rPr>
        <w:t>الجامعات الم</w:t>
      </w:r>
      <w:r w:rsidR="00F87CD4">
        <w:rPr>
          <w:rFonts w:hint="cs"/>
          <w:rtl/>
        </w:rPr>
        <w:t>ُ</w:t>
      </w:r>
      <w:r w:rsidR="007B0253">
        <w:rPr>
          <w:rFonts w:hint="cs"/>
          <w:rtl/>
        </w:rPr>
        <w:t>ود</w:t>
      </w:r>
      <w:r w:rsidR="00F87CD4">
        <w:rPr>
          <w:rFonts w:hint="cs"/>
          <w:rtl/>
        </w:rPr>
        <w:t>ِ</w:t>
      </w:r>
      <w:r w:rsidR="007B0253">
        <w:rPr>
          <w:rFonts w:hint="cs"/>
          <w:rtl/>
        </w:rPr>
        <w:t xml:space="preserve">عة </w:t>
      </w:r>
      <w:r w:rsidRPr="002A466A">
        <w:rPr>
          <w:rtl/>
        </w:rPr>
        <w:t>مقارنة</w:t>
      </w:r>
      <w:r w:rsidR="007B0253">
        <w:rPr>
          <w:rFonts w:hint="cs"/>
          <w:rtl/>
        </w:rPr>
        <w:t>ً</w:t>
      </w:r>
      <w:r w:rsidRPr="002A466A">
        <w:rPr>
          <w:rtl/>
        </w:rPr>
        <w:t xml:space="preserve"> </w:t>
      </w:r>
      <w:r w:rsidR="007B0253">
        <w:rPr>
          <w:rFonts w:hint="cs"/>
          <w:rtl/>
        </w:rPr>
        <w:t>بغيرها</w:t>
      </w:r>
      <w:r w:rsidRPr="002A466A">
        <w:rPr>
          <w:rtl/>
        </w:rPr>
        <w:t xml:space="preserve">. </w:t>
      </w:r>
      <w:r w:rsidR="00F87CD4">
        <w:rPr>
          <w:rFonts w:hint="cs"/>
          <w:rtl/>
        </w:rPr>
        <w:t xml:space="preserve">كما أن </w:t>
      </w:r>
      <w:r w:rsidRPr="002A466A">
        <w:rPr>
          <w:rtl/>
        </w:rPr>
        <w:t xml:space="preserve">تطبيق </w:t>
      </w:r>
      <w:r w:rsidR="007B0253">
        <w:rPr>
          <w:rFonts w:hint="cs"/>
          <w:rtl/>
        </w:rPr>
        <w:t xml:space="preserve">أوجه مرونة متوسط الرسوم </w:t>
      </w:r>
      <w:r w:rsidR="00F87CD4">
        <w:rPr>
          <w:rFonts w:hint="cs"/>
          <w:rtl/>
        </w:rPr>
        <w:t>على</w:t>
      </w:r>
      <w:r w:rsidRPr="002A466A">
        <w:rPr>
          <w:rtl/>
        </w:rPr>
        <w:t xml:space="preserve"> </w:t>
      </w:r>
      <w:r w:rsidRPr="002A466A">
        <w:rPr>
          <w:rFonts w:hint="cs"/>
          <w:rtl/>
        </w:rPr>
        <w:t>جميع</w:t>
      </w:r>
      <w:r w:rsidRPr="002A466A">
        <w:rPr>
          <w:rtl/>
        </w:rPr>
        <w:t xml:space="preserve"> </w:t>
      </w:r>
      <w:r w:rsidR="007B0253">
        <w:rPr>
          <w:rFonts w:hint="cs"/>
          <w:rtl/>
        </w:rPr>
        <w:t>الجامعات الم</w:t>
      </w:r>
      <w:r w:rsidR="00F87CD4">
        <w:rPr>
          <w:rFonts w:hint="cs"/>
          <w:rtl/>
        </w:rPr>
        <w:t>ُ</w:t>
      </w:r>
      <w:r w:rsidR="007B0253">
        <w:rPr>
          <w:rFonts w:hint="cs"/>
          <w:rtl/>
        </w:rPr>
        <w:t>ود</w:t>
      </w:r>
      <w:r w:rsidR="00F87CD4">
        <w:rPr>
          <w:rFonts w:hint="cs"/>
          <w:rtl/>
        </w:rPr>
        <w:t>ِ</w:t>
      </w:r>
      <w:r w:rsidR="007B0253">
        <w:rPr>
          <w:rFonts w:hint="cs"/>
          <w:rtl/>
        </w:rPr>
        <w:t xml:space="preserve">عة </w:t>
      </w:r>
      <w:r w:rsidR="00F87CD4">
        <w:rPr>
          <w:rFonts w:hint="cs"/>
          <w:rtl/>
        </w:rPr>
        <w:t>التي تنتمي إلى</w:t>
      </w:r>
      <w:r w:rsidRPr="002A466A">
        <w:rPr>
          <w:rtl/>
        </w:rPr>
        <w:t xml:space="preserve"> </w:t>
      </w:r>
      <w:r w:rsidR="00CF5751">
        <w:rPr>
          <w:rFonts w:hint="cs"/>
          <w:rtl/>
        </w:rPr>
        <w:t xml:space="preserve">مجموعتي </w:t>
      </w:r>
      <w:r w:rsidRPr="002A466A">
        <w:rPr>
          <w:rFonts w:hint="cs"/>
          <w:rtl/>
        </w:rPr>
        <w:t>البل</w:t>
      </w:r>
      <w:r w:rsidRPr="002A466A">
        <w:rPr>
          <w:rtl/>
        </w:rPr>
        <w:t>د</w:t>
      </w:r>
      <w:r w:rsidR="00F87CD4">
        <w:rPr>
          <w:rFonts w:hint="cs"/>
          <w:rtl/>
        </w:rPr>
        <w:t>ا</w:t>
      </w:r>
      <w:r w:rsidRPr="002A466A">
        <w:rPr>
          <w:rtl/>
        </w:rPr>
        <w:t xml:space="preserve">ن قد يؤثر </w:t>
      </w:r>
      <w:r w:rsidR="00F87CD4">
        <w:rPr>
          <w:rFonts w:hint="cs"/>
          <w:rtl/>
        </w:rPr>
        <w:t>في</w:t>
      </w:r>
      <w:r w:rsidRPr="002A466A">
        <w:rPr>
          <w:rtl/>
        </w:rPr>
        <w:t xml:space="preserve"> الاستجابة</w:t>
      </w:r>
      <w:r w:rsidR="00CF5751">
        <w:rPr>
          <w:rFonts w:hint="cs"/>
          <w:rtl/>
        </w:rPr>
        <w:t xml:space="preserve"> </w:t>
      </w:r>
      <w:r w:rsidRPr="002A466A">
        <w:rPr>
          <w:rtl/>
        </w:rPr>
        <w:t>المقدرة</w:t>
      </w:r>
      <w:r w:rsidR="00F87CD4">
        <w:rPr>
          <w:rFonts w:hint="cs"/>
          <w:rtl/>
        </w:rPr>
        <w:t xml:space="preserve"> لل</w:t>
      </w:r>
      <w:r w:rsidR="00F87CD4" w:rsidRPr="002A466A">
        <w:rPr>
          <w:rtl/>
        </w:rPr>
        <w:t>رسوم</w:t>
      </w:r>
      <w:r w:rsidRPr="002A466A">
        <w:rPr>
          <w:rtl/>
        </w:rPr>
        <w:t>. ثانيا</w:t>
      </w:r>
      <w:r w:rsidR="00CF5751">
        <w:rPr>
          <w:rFonts w:hint="cs"/>
          <w:rtl/>
        </w:rPr>
        <w:t>ً</w:t>
      </w:r>
      <w:r w:rsidRPr="002A466A">
        <w:rPr>
          <w:rtl/>
        </w:rPr>
        <w:t xml:space="preserve">، </w:t>
      </w:r>
      <w:r w:rsidR="00F87CD4">
        <w:rPr>
          <w:rFonts w:hint="cs"/>
          <w:rtl/>
        </w:rPr>
        <w:t xml:space="preserve">قد </w:t>
      </w:r>
      <w:r w:rsidR="00C54314">
        <w:rPr>
          <w:rFonts w:hint="cs"/>
          <w:rtl/>
        </w:rPr>
        <w:t>يتسبب</w:t>
      </w:r>
      <w:r w:rsidR="00F87CD4">
        <w:rPr>
          <w:rFonts w:hint="cs"/>
          <w:rtl/>
        </w:rPr>
        <w:t xml:space="preserve"> </w:t>
      </w:r>
      <w:r w:rsidR="00CF5751">
        <w:rPr>
          <w:rFonts w:hint="cs"/>
          <w:rtl/>
        </w:rPr>
        <w:t>ال</w:t>
      </w:r>
      <w:r w:rsidR="00CF5751" w:rsidRPr="00CF5751">
        <w:rPr>
          <w:rtl/>
        </w:rPr>
        <w:t xml:space="preserve">شكل </w:t>
      </w:r>
      <w:r w:rsidR="00CF5751">
        <w:rPr>
          <w:rFonts w:hint="cs"/>
          <w:rtl/>
        </w:rPr>
        <w:t>ال</w:t>
      </w:r>
      <w:r w:rsidR="00CF5751" w:rsidRPr="00CF5751">
        <w:rPr>
          <w:rtl/>
        </w:rPr>
        <w:t xml:space="preserve">خطي </w:t>
      </w:r>
      <w:r w:rsidR="00CF5751">
        <w:rPr>
          <w:rFonts w:hint="cs"/>
          <w:rtl/>
        </w:rPr>
        <w:t>ال</w:t>
      </w:r>
      <w:r w:rsidR="00CF5751" w:rsidRPr="00CF5751">
        <w:rPr>
          <w:rtl/>
        </w:rPr>
        <w:t xml:space="preserve">لوغاريتمي </w:t>
      </w:r>
      <w:r w:rsidR="00CF5751">
        <w:rPr>
          <w:rFonts w:hint="cs"/>
          <w:rtl/>
        </w:rPr>
        <w:t>ال</w:t>
      </w:r>
      <w:r w:rsidR="00CF5751" w:rsidRPr="00CF5751">
        <w:rPr>
          <w:rtl/>
        </w:rPr>
        <w:t xml:space="preserve">وظيفي </w:t>
      </w:r>
      <w:r w:rsidR="00CF5751">
        <w:rPr>
          <w:rFonts w:hint="cs"/>
          <w:rtl/>
        </w:rPr>
        <w:t xml:space="preserve">الذي يقوم عليه تقدير مرونة الرسم </w:t>
      </w:r>
      <w:r w:rsidR="00C54314">
        <w:rPr>
          <w:rFonts w:hint="cs"/>
          <w:rtl/>
        </w:rPr>
        <w:t>في</w:t>
      </w:r>
      <w:r w:rsidR="00F87CD4">
        <w:rPr>
          <w:rFonts w:hint="cs"/>
          <w:rtl/>
        </w:rPr>
        <w:t xml:space="preserve"> </w:t>
      </w:r>
      <w:r w:rsidR="005E275B">
        <w:rPr>
          <w:rFonts w:hint="cs"/>
          <w:rtl/>
        </w:rPr>
        <w:t>أن ي</w:t>
      </w:r>
      <w:r w:rsidRPr="002A466A">
        <w:rPr>
          <w:rtl/>
        </w:rPr>
        <w:t xml:space="preserve">جعل </w:t>
      </w:r>
      <w:r w:rsidR="00F87CD4">
        <w:rPr>
          <w:rFonts w:hint="cs"/>
          <w:rtl/>
        </w:rPr>
        <w:t xml:space="preserve">عمليات </w:t>
      </w:r>
      <w:r w:rsidRPr="002A466A">
        <w:rPr>
          <w:rtl/>
        </w:rPr>
        <w:t xml:space="preserve">محاكاة </w:t>
      </w:r>
      <w:r w:rsidR="00CF5751">
        <w:rPr>
          <w:rFonts w:hint="cs"/>
          <w:rtl/>
        </w:rPr>
        <w:t>ال</w:t>
      </w:r>
      <w:r w:rsidRPr="002A466A">
        <w:rPr>
          <w:rtl/>
        </w:rPr>
        <w:t xml:space="preserve">تخفيضات </w:t>
      </w:r>
      <w:r w:rsidR="00CF5751">
        <w:rPr>
          <w:rFonts w:hint="cs"/>
          <w:rtl/>
        </w:rPr>
        <w:t xml:space="preserve">الحادة </w:t>
      </w:r>
      <w:r w:rsidR="00F87CD4">
        <w:rPr>
          <w:rFonts w:hint="cs"/>
          <w:rtl/>
        </w:rPr>
        <w:t>في ا</w:t>
      </w:r>
      <w:r w:rsidRPr="002A466A">
        <w:rPr>
          <w:rtl/>
        </w:rPr>
        <w:t xml:space="preserve">لرسوم التي تتجاوز </w:t>
      </w:r>
      <w:r w:rsidR="00F87CD4">
        <w:rPr>
          <w:rFonts w:hint="cs"/>
          <w:rtl/>
        </w:rPr>
        <w:t>التباين</w:t>
      </w:r>
      <w:r w:rsidRPr="002A466A">
        <w:rPr>
          <w:rtl/>
        </w:rPr>
        <w:t xml:space="preserve"> التاريخي في </w:t>
      </w:r>
      <w:r w:rsidR="00152310">
        <w:rPr>
          <w:rFonts w:hint="cs"/>
          <w:rtl/>
        </w:rPr>
        <w:t>ال</w:t>
      </w:r>
      <w:r w:rsidRPr="002A466A">
        <w:rPr>
          <w:rtl/>
        </w:rPr>
        <w:t xml:space="preserve">بيانات </w:t>
      </w:r>
      <w:r w:rsidR="00F87CD4">
        <w:rPr>
          <w:rFonts w:hint="cs"/>
          <w:rtl/>
        </w:rPr>
        <w:t xml:space="preserve">غير </w:t>
      </w:r>
      <w:r w:rsidR="00F87CD4" w:rsidRPr="00F87CD4">
        <w:rPr>
          <w:rFonts w:hint="cs"/>
          <w:rtl/>
        </w:rPr>
        <w:t>جديرة بالثقة إلى حد بعيد</w:t>
      </w:r>
      <w:r w:rsidR="00191F47" w:rsidRPr="00860ECB">
        <w:rPr>
          <w:vertAlign w:val="superscript"/>
          <w:rtl/>
        </w:rPr>
        <w:footnoteReference w:id="8"/>
      </w:r>
      <w:r w:rsidRPr="002A466A">
        <w:rPr>
          <w:rtl/>
        </w:rPr>
        <w:t>.</w:t>
      </w:r>
    </w:p>
    <w:p w:rsidR="00152310" w:rsidRPr="00152310" w:rsidRDefault="00152310" w:rsidP="00860ECB">
      <w:pPr>
        <w:pStyle w:val="DecisionParaAR"/>
        <w:spacing w:after="360"/>
      </w:pPr>
      <w:r w:rsidRPr="00152310">
        <w:rPr>
          <w:rtl/>
        </w:rPr>
        <w:t>إن الفريق العامل مدعو إلى الإحاطة علماً بمضمون هذه الوثيقة.</w:t>
      </w:r>
    </w:p>
    <w:p w:rsidR="00152310" w:rsidRDefault="00152310" w:rsidP="00860ECB">
      <w:pPr>
        <w:pStyle w:val="EndofDocumentAR"/>
        <w:spacing w:after="360"/>
      </w:pPr>
      <w:r w:rsidRPr="00152310">
        <w:rPr>
          <w:rtl/>
        </w:rPr>
        <w:t>[</w:t>
      </w:r>
      <w:proofErr w:type="gramStart"/>
      <w:r w:rsidRPr="00152310">
        <w:rPr>
          <w:rtl/>
        </w:rPr>
        <w:t>نهاية</w:t>
      </w:r>
      <w:proofErr w:type="gramEnd"/>
      <w:r w:rsidRPr="00152310">
        <w:rPr>
          <w:rtl/>
        </w:rPr>
        <w:t xml:space="preserve"> الوثيقة]</w:t>
      </w:r>
    </w:p>
    <w:sectPr w:rsidR="00152310" w:rsidSect="00EB7752"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99E" w:rsidRDefault="0002499E">
      <w:r>
        <w:separator/>
      </w:r>
    </w:p>
  </w:endnote>
  <w:endnote w:type="continuationSeparator" w:id="0">
    <w:p w:rsidR="0002499E" w:rsidRDefault="0002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99E" w:rsidRDefault="0002499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2499E" w:rsidRDefault="0002499E" w:rsidP="009622BF">
      <w:pPr>
        <w:bidi/>
      </w:pPr>
      <w:r>
        <w:separator/>
      </w:r>
    </w:p>
  </w:footnote>
  <w:footnote w:id="1">
    <w:p w:rsidR="002770DD" w:rsidRDefault="002770DD" w:rsidP="00BC7DE6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 w:rsidR="00BC7DE6">
        <w:tab/>
      </w:r>
      <w:r w:rsidRPr="0003533E">
        <w:rPr>
          <w:rtl/>
          <w:lang w:bidi="ar-EG"/>
        </w:rPr>
        <w:t>لا سيما أن التقدير الاقتصادي القياسي ل</w:t>
      </w:r>
      <w:r>
        <w:rPr>
          <w:rFonts w:hint="cs"/>
          <w:rtl/>
          <w:lang w:bidi="ar-EG"/>
        </w:rPr>
        <w:t>م</w:t>
      </w:r>
      <w:r w:rsidRPr="0003533E">
        <w:rPr>
          <w:rtl/>
          <w:lang w:bidi="ar-EG"/>
        </w:rPr>
        <w:t xml:space="preserve"> يستند إلا إلى 78 </w:t>
      </w:r>
      <w:r>
        <w:rPr>
          <w:rFonts w:hint="cs"/>
          <w:rtl/>
          <w:lang w:bidi="ar-EG"/>
        </w:rPr>
        <w:t xml:space="preserve">أسرة </w:t>
      </w:r>
      <w:r w:rsidRPr="0003533E">
        <w:rPr>
          <w:rtl/>
          <w:lang w:bidi="ar-EG"/>
        </w:rPr>
        <w:t>من أسر براءات منظمات بحثية عامة من بلدان نامية، و</w:t>
      </w:r>
      <w:r>
        <w:rPr>
          <w:rFonts w:hint="cs"/>
          <w:rtl/>
          <w:lang w:bidi="ar-EG"/>
        </w:rPr>
        <w:t xml:space="preserve">كان لدى </w:t>
      </w:r>
      <w:r w:rsidRPr="0003533E">
        <w:rPr>
          <w:rtl/>
          <w:lang w:bidi="ar-EG"/>
        </w:rPr>
        <w:t>90 في المائة منها رسوم معادلة لمعاهدة البراءات.</w:t>
      </w:r>
    </w:p>
  </w:footnote>
  <w:footnote w:id="2">
    <w:p w:rsidR="002770DD" w:rsidRDefault="002770DD" w:rsidP="00BC7DE6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 w:rsidR="00BC7DE6">
        <w:rPr>
          <w:lang w:bidi="ar-EG"/>
        </w:rPr>
        <w:tab/>
      </w:r>
      <w:r>
        <w:rPr>
          <w:rFonts w:hint="cs"/>
          <w:rtl/>
          <w:lang w:bidi="ar-EG"/>
        </w:rPr>
        <w:t xml:space="preserve">تُعرِّف </w:t>
      </w:r>
      <w:r w:rsidRPr="00C11589">
        <w:rPr>
          <w:rtl/>
          <w:lang w:bidi="ar-EG"/>
        </w:rPr>
        <w:t xml:space="preserve">هذه الوثيقة </w:t>
      </w:r>
      <w:r>
        <w:rPr>
          <w:rFonts w:hint="cs"/>
          <w:rtl/>
          <w:lang w:bidi="ar-EG"/>
        </w:rPr>
        <w:t xml:space="preserve">البلدان النامية، </w:t>
      </w:r>
      <w:r>
        <w:rPr>
          <w:rtl/>
          <w:lang w:bidi="ar-EG"/>
        </w:rPr>
        <w:t>كما ف</w:t>
      </w:r>
      <w:r>
        <w:rPr>
          <w:rFonts w:hint="cs"/>
          <w:rtl/>
          <w:lang w:bidi="ar-EG"/>
        </w:rPr>
        <w:t xml:space="preserve">ي الوثيقة </w:t>
      </w:r>
      <w:r w:rsidRPr="00C11589">
        <w:rPr>
          <w:lang w:bidi="ar-EG"/>
        </w:rPr>
        <w:t>PCT/WG/8/11</w:t>
      </w:r>
      <w:r>
        <w:rPr>
          <w:rFonts w:hint="cs"/>
          <w:rtl/>
          <w:lang w:bidi="ar-EG"/>
        </w:rPr>
        <w:t>، بأنها البلدان</w:t>
      </w:r>
      <w:r w:rsidRPr="00C11589">
        <w:rPr>
          <w:rtl/>
          <w:lang w:bidi="ar-EG"/>
        </w:rPr>
        <w:t xml:space="preserve"> المذكورة </w:t>
      </w:r>
      <w:r>
        <w:rPr>
          <w:rFonts w:hint="cs"/>
          <w:rtl/>
          <w:lang w:bidi="ar-EG"/>
        </w:rPr>
        <w:t xml:space="preserve">في </w:t>
      </w:r>
      <w:r w:rsidRPr="00E35DF5">
        <w:rPr>
          <w:i/>
          <w:iCs/>
          <w:rtl/>
          <w:lang w:bidi="ar-EG"/>
        </w:rPr>
        <w:t>الإخطارات الرسمية (مجلة معاهدة</w:t>
      </w:r>
      <w:r>
        <w:rPr>
          <w:rFonts w:hint="cs"/>
          <w:i/>
          <w:iCs/>
          <w:rtl/>
          <w:lang w:bidi="ar-EG"/>
        </w:rPr>
        <w:t xml:space="preserve"> التعاون بشأن البراءات</w:t>
      </w:r>
      <w:r w:rsidRPr="00E35DF5">
        <w:rPr>
          <w:i/>
          <w:iCs/>
          <w:rtl/>
          <w:lang w:bidi="ar-EG"/>
        </w:rPr>
        <w:t>)</w:t>
      </w:r>
      <w:r w:rsidRPr="00E35DF5">
        <w:rPr>
          <w:rtl/>
          <w:lang w:bidi="ar-EG"/>
        </w:rPr>
        <w:t xml:space="preserve"> </w:t>
      </w:r>
      <w:r>
        <w:rPr>
          <w:rtl/>
          <w:lang w:bidi="ar-EG"/>
        </w:rPr>
        <w:t>–</w:t>
      </w:r>
      <w:r w:rsidRPr="00C11589">
        <w:rPr>
          <w:rtl/>
          <w:lang w:bidi="ar-EG"/>
        </w:rPr>
        <w:t xml:space="preserve"> 12</w:t>
      </w:r>
      <w:r>
        <w:rPr>
          <w:rFonts w:hint="cs"/>
          <w:rtl/>
          <w:lang w:bidi="ar-EG"/>
        </w:rPr>
        <w:t xml:space="preserve"> </w:t>
      </w:r>
      <w:r w:rsidRPr="00C11589">
        <w:rPr>
          <w:rtl/>
          <w:lang w:bidi="ar-EG"/>
        </w:rPr>
        <w:t>فبراير 2015</w:t>
      </w:r>
      <w:r>
        <w:rPr>
          <w:rFonts w:hint="cs"/>
          <w:rtl/>
          <w:lang w:bidi="ar-EG"/>
        </w:rPr>
        <w:t>؛</w:t>
      </w:r>
      <w:r w:rsidRPr="00C1158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وتُعرَّف جميع </w:t>
      </w:r>
      <w:r w:rsidRPr="00C11589">
        <w:rPr>
          <w:rtl/>
          <w:lang w:bidi="ar-EG"/>
        </w:rPr>
        <w:t xml:space="preserve">البلدان الأخرى </w:t>
      </w:r>
      <w:r>
        <w:rPr>
          <w:rFonts w:hint="cs"/>
          <w:rtl/>
          <w:lang w:bidi="ar-EG"/>
        </w:rPr>
        <w:t xml:space="preserve">بأنها بلدان </w:t>
      </w:r>
      <w:r w:rsidRPr="00C11589">
        <w:rPr>
          <w:rtl/>
          <w:lang w:bidi="ar-EG"/>
        </w:rPr>
        <w:t xml:space="preserve">متقدمة. </w:t>
      </w:r>
      <w:r>
        <w:rPr>
          <w:rFonts w:hint="cs"/>
          <w:rtl/>
          <w:lang w:bidi="ar-EG"/>
        </w:rPr>
        <w:t xml:space="preserve">وتستند هذه الوثيقة إلى </w:t>
      </w:r>
      <w:r w:rsidRPr="00C11589">
        <w:rPr>
          <w:rtl/>
          <w:lang w:bidi="ar-EG"/>
        </w:rPr>
        <w:t>بيانات ال</w:t>
      </w:r>
      <w:r>
        <w:rPr>
          <w:rFonts w:hint="cs"/>
          <w:rtl/>
          <w:lang w:bidi="ar-EG"/>
        </w:rPr>
        <w:t>إ</w:t>
      </w:r>
      <w:r w:rsidRPr="00C11589">
        <w:rPr>
          <w:rtl/>
          <w:lang w:bidi="ar-EG"/>
        </w:rPr>
        <w:t xml:space="preserve">يداع </w:t>
      </w:r>
      <w:r>
        <w:rPr>
          <w:rFonts w:hint="cs"/>
          <w:rtl/>
          <w:lang w:bidi="ar-EG"/>
        </w:rPr>
        <w:t xml:space="preserve">بناءً على </w:t>
      </w:r>
      <w:r w:rsidR="00B7122D">
        <w:rPr>
          <w:rFonts w:hint="cs"/>
          <w:rtl/>
          <w:lang w:bidi="ar-EG"/>
        </w:rPr>
        <w:t>ال</w:t>
      </w:r>
      <w:r w:rsidRPr="00C11589">
        <w:rPr>
          <w:rtl/>
          <w:lang w:bidi="ar-EG"/>
        </w:rPr>
        <w:t xml:space="preserve">معاهدة </w:t>
      </w:r>
      <w:r>
        <w:rPr>
          <w:rFonts w:hint="cs"/>
          <w:rtl/>
          <w:lang w:bidi="ar-EG"/>
        </w:rPr>
        <w:t>في الفترة من</w:t>
      </w:r>
      <w:r w:rsidRPr="00C11589">
        <w:rPr>
          <w:rtl/>
          <w:lang w:bidi="ar-EG"/>
        </w:rPr>
        <w:t xml:space="preserve"> 2011</w:t>
      </w:r>
      <w:r>
        <w:rPr>
          <w:rFonts w:hint="cs"/>
          <w:rtl/>
          <w:lang w:bidi="ar-EG"/>
        </w:rPr>
        <w:t xml:space="preserve"> إلى </w:t>
      </w:r>
      <w:r w:rsidRPr="00C11589">
        <w:rPr>
          <w:rtl/>
          <w:lang w:bidi="ar-EG"/>
        </w:rPr>
        <w:t>2015.</w:t>
      </w:r>
    </w:p>
  </w:footnote>
  <w:footnote w:id="3">
    <w:p w:rsidR="002770DD" w:rsidRDefault="002770DD" w:rsidP="005332B6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إن </w:t>
      </w:r>
      <w:r w:rsidRPr="00400F41">
        <w:rPr>
          <w:rtl/>
          <w:lang w:bidi="ar-EG"/>
        </w:rPr>
        <w:t xml:space="preserve">تقدير </w:t>
      </w:r>
      <w:r>
        <w:rPr>
          <w:rFonts w:hint="cs"/>
          <w:rtl/>
          <w:lang w:bidi="ar-EG"/>
        </w:rPr>
        <w:t xml:space="preserve">شتى أوجه مرونة الرسوم </w:t>
      </w:r>
      <w:r w:rsidRPr="00400F41">
        <w:rPr>
          <w:rtl/>
          <w:lang w:bidi="ar-EG"/>
        </w:rPr>
        <w:t xml:space="preserve">لمختلف </w:t>
      </w:r>
      <w:r>
        <w:rPr>
          <w:rFonts w:hint="cs"/>
          <w:rtl/>
          <w:lang w:bidi="ar-EG"/>
        </w:rPr>
        <w:t>ال</w:t>
      </w:r>
      <w:r w:rsidRPr="00400F41">
        <w:rPr>
          <w:rtl/>
          <w:lang w:bidi="ar-EG"/>
        </w:rPr>
        <w:t xml:space="preserve">مجموعات </w:t>
      </w:r>
      <w:r>
        <w:rPr>
          <w:rFonts w:hint="cs"/>
          <w:rtl/>
          <w:lang w:bidi="ar-EG"/>
        </w:rPr>
        <w:t>ال</w:t>
      </w:r>
      <w:r w:rsidRPr="00400F41">
        <w:rPr>
          <w:rtl/>
          <w:lang w:bidi="ar-EG"/>
        </w:rPr>
        <w:t xml:space="preserve">فرعية </w:t>
      </w:r>
      <w:r>
        <w:rPr>
          <w:rFonts w:hint="cs"/>
          <w:rtl/>
          <w:lang w:bidi="ar-EG"/>
        </w:rPr>
        <w:t xml:space="preserve">لمُودعي الطلبات </w:t>
      </w:r>
      <w:r w:rsidRPr="00400F41">
        <w:rPr>
          <w:rtl/>
          <w:lang w:bidi="ar-EG"/>
        </w:rPr>
        <w:t>(وفقا</w:t>
      </w:r>
      <w:r>
        <w:rPr>
          <w:rFonts w:hint="cs"/>
          <w:rtl/>
          <w:lang w:bidi="ar-EG"/>
        </w:rPr>
        <w:t>ً</w:t>
      </w:r>
      <w:r w:rsidRPr="00400F41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لكميات الطلبات المودعة سنوياً على سبيل المثال</w:t>
      </w:r>
      <w:r w:rsidRPr="00400F41">
        <w:rPr>
          <w:rtl/>
          <w:lang w:bidi="ar-EG"/>
        </w:rPr>
        <w:t xml:space="preserve">) ليس </w:t>
      </w:r>
      <w:r>
        <w:rPr>
          <w:rFonts w:hint="cs"/>
          <w:rtl/>
          <w:lang w:bidi="ar-EG"/>
        </w:rPr>
        <w:t>بالأمر البسيط</w:t>
      </w:r>
      <w:r w:rsidRPr="00400F41">
        <w:rPr>
          <w:rtl/>
          <w:lang w:bidi="ar-EG"/>
        </w:rPr>
        <w:t xml:space="preserve">، ويرجع ذلك </w:t>
      </w:r>
      <w:r>
        <w:rPr>
          <w:rFonts w:hint="cs"/>
          <w:rtl/>
          <w:lang w:bidi="ar-EG"/>
        </w:rPr>
        <w:t xml:space="preserve">من ناحية ما إلى أن </w:t>
      </w:r>
      <w:r w:rsidRPr="00400F41">
        <w:rPr>
          <w:rtl/>
          <w:lang w:bidi="ar-EG"/>
        </w:rPr>
        <w:t>بعض الم</w:t>
      </w:r>
      <w:r>
        <w:rPr>
          <w:rFonts w:hint="cs"/>
          <w:rtl/>
          <w:lang w:bidi="ar-EG"/>
        </w:rPr>
        <w:t xml:space="preserve">ودعين تتغير مجموعاتهم من </w:t>
      </w:r>
      <w:r w:rsidRPr="00400F41">
        <w:rPr>
          <w:rtl/>
          <w:lang w:bidi="ar-EG"/>
        </w:rPr>
        <w:t xml:space="preserve">سنة </w:t>
      </w:r>
      <w:r>
        <w:rPr>
          <w:rFonts w:hint="cs"/>
          <w:rtl/>
          <w:lang w:bidi="ar-EG"/>
        </w:rPr>
        <w:t>لأخرى</w:t>
      </w:r>
      <w:r w:rsidRPr="00400F41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 xml:space="preserve">ويرجع من ناحية أخرى </w:t>
      </w:r>
      <w:r w:rsidRPr="00400F41">
        <w:rPr>
          <w:rtl/>
          <w:lang w:bidi="ar-EG"/>
        </w:rPr>
        <w:t xml:space="preserve">إلى </w:t>
      </w:r>
      <w:r>
        <w:rPr>
          <w:rFonts w:hint="cs"/>
          <w:rtl/>
          <w:lang w:bidi="ar-EG"/>
        </w:rPr>
        <w:t xml:space="preserve">أن </w:t>
      </w:r>
      <w:r w:rsidRPr="00400F41">
        <w:rPr>
          <w:rtl/>
          <w:lang w:bidi="ar-EG"/>
        </w:rPr>
        <w:t xml:space="preserve">زيادة تقسيم مجموعة </w:t>
      </w:r>
      <w:r>
        <w:rPr>
          <w:rFonts w:hint="cs"/>
          <w:rtl/>
          <w:lang w:bidi="ar-EG"/>
        </w:rPr>
        <w:t xml:space="preserve">الجامعات المُودِعة التي تنتمي إلى </w:t>
      </w:r>
      <w:r w:rsidRPr="00400F41">
        <w:rPr>
          <w:rtl/>
          <w:lang w:bidi="ar-EG"/>
        </w:rPr>
        <w:t xml:space="preserve">بلدان نامية سوف </w:t>
      </w:r>
      <w:r>
        <w:rPr>
          <w:rFonts w:hint="cs"/>
          <w:rtl/>
          <w:lang w:bidi="ar-EG"/>
        </w:rPr>
        <w:t>يُقلّل</w:t>
      </w:r>
      <w:r w:rsidRPr="00400F41">
        <w:rPr>
          <w:rtl/>
          <w:lang w:bidi="ar-EG"/>
        </w:rPr>
        <w:t xml:space="preserve"> الاستدلال الإحصائي.</w:t>
      </w:r>
    </w:p>
  </w:footnote>
  <w:footnote w:id="4">
    <w:p w:rsidR="002770DD" w:rsidRDefault="002770DD" w:rsidP="0059224A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ab/>
      </w:r>
      <w:r w:rsidRPr="00016204">
        <w:rPr>
          <w:rtl/>
        </w:rPr>
        <w:t>لاحظ أن أرقام ال</w:t>
      </w:r>
      <w:r>
        <w:rPr>
          <w:rFonts w:hint="cs"/>
          <w:rtl/>
        </w:rPr>
        <w:t>إ</w:t>
      </w:r>
      <w:r w:rsidRPr="00016204">
        <w:rPr>
          <w:rtl/>
        </w:rPr>
        <w:t>يداع الواردة في هذه الوثيقة تختلف عن تلك</w:t>
      </w:r>
      <w:r>
        <w:rPr>
          <w:rFonts w:hint="cs"/>
          <w:rtl/>
        </w:rPr>
        <w:t xml:space="preserve"> الأرقام</w:t>
      </w:r>
      <w:r w:rsidRPr="00016204">
        <w:rPr>
          <w:rtl/>
        </w:rPr>
        <w:t xml:space="preserve"> الواردة في </w:t>
      </w:r>
      <w:r>
        <w:rPr>
          <w:rFonts w:hint="cs"/>
          <w:rtl/>
        </w:rPr>
        <w:t xml:space="preserve">الوثيقة </w:t>
      </w:r>
      <w:r w:rsidRPr="00016204">
        <w:t>PCT/WG/8/11</w:t>
      </w:r>
      <w:r w:rsidRPr="00016204">
        <w:rPr>
          <w:rtl/>
        </w:rPr>
        <w:t>، وذلك لسببين</w:t>
      </w:r>
      <w:r>
        <w:rPr>
          <w:rFonts w:hint="cs"/>
          <w:rtl/>
        </w:rPr>
        <w:t>:</w:t>
      </w:r>
      <w:r w:rsidRPr="00016204">
        <w:rPr>
          <w:rtl/>
        </w:rPr>
        <w:t xml:space="preserve"> أول</w:t>
      </w:r>
      <w:r>
        <w:rPr>
          <w:rFonts w:hint="cs"/>
          <w:rtl/>
        </w:rPr>
        <w:t xml:space="preserve">هما هو أن </w:t>
      </w:r>
      <w:r w:rsidRPr="00016204">
        <w:rPr>
          <w:rtl/>
        </w:rPr>
        <w:t xml:space="preserve">البيانات </w:t>
      </w:r>
      <w:r>
        <w:rPr>
          <w:rFonts w:hint="cs"/>
          <w:rtl/>
        </w:rPr>
        <w:t xml:space="preserve">أحدث </w:t>
      </w:r>
      <w:r w:rsidRPr="00016204">
        <w:rPr>
          <w:rtl/>
        </w:rPr>
        <w:t>و</w:t>
      </w:r>
      <w:r>
        <w:rPr>
          <w:rFonts w:hint="cs"/>
          <w:rtl/>
        </w:rPr>
        <w:t xml:space="preserve">من ثمَّ </w:t>
      </w:r>
      <w:r w:rsidRPr="00016204">
        <w:rPr>
          <w:rtl/>
        </w:rPr>
        <w:t>تع</w:t>
      </w:r>
      <w:r>
        <w:rPr>
          <w:rFonts w:hint="cs"/>
          <w:rtl/>
        </w:rPr>
        <w:t xml:space="preserve">بر عن </w:t>
      </w:r>
      <w:r w:rsidRPr="00016204">
        <w:rPr>
          <w:rtl/>
        </w:rPr>
        <w:t xml:space="preserve">معلومات إضافية </w:t>
      </w:r>
      <w:r>
        <w:rPr>
          <w:rFonts w:hint="cs"/>
          <w:rtl/>
        </w:rPr>
        <w:t xml:space="preserve">تلقاها </w:t>
      </w:r>
      <w:r w:rsidRPr="00016204">
        <w:rPr>
          <w:rtl/>
        </w:rPr>
        <w:t>المكتب الدولي، بما في</w:t>
      </w:r>
      <w:r>
        <w:rPr>
          <w:rFonts w:hint="cs"/>
          <w:rtl/>
        </w:rPr>
        <w:t>ها</w:t>
      </w:r>
      <w:r w:rsidRPr="00016204">
        <w:rPr>
          <w:rtl/>
        </w:rPr>
        <w:t xml:space="preserve"> معلومات عن تغييرات </w:t>
      </w:r>
      <w:r>
        <w:rPr>
          <w:rFonts w:hint="cs"/>
          <w:rtl/>
        </w:rPr>
        <w:t xml:space="preserve">في </w:t>
      </w:r>
      <w:r w:rsidRPr="00016204">
        <w:rPr>
          <w:rtl/>
        </w:rPr>
        <w:t>الملكية</w:t>
      </w:r>
      <w:r>
        <w:rPr>
          <w:rFonts w:hint="cs"/>
          <w:rtl/>
        </w:rPr>
        <w:t>،</w:t>
      </w:r>
      <w:r w:rsidRPr="00016204">
        <w:rPr>
          <w:rtl/>
        </w:rPr>
        <w:t xml:space="preserve"> </w:t>
      </w:r>
      <w:r>
        <w:rPr>
          <w:rFonts w:hint="cs"/>
          <w:rtl/>
        </w:rPr>
        <w:t>و</w:t>
      </w:r>
      <w:r w:rsidRPr="00016204">
        <w:rPr>
          <w:rtl/>
        </w:rPr>
        <w:t>ثاني</w:t>
      </w:r>
      <w:r>
        <w:rPr>
          <w:rFonts w:hint="cs"/>
          <w:rtl/>
        </w:rPr>
        <w:t xml:space="preserve">هما هو اختلاف </w:t>
      </w:r>
      <w:r w:rsidRPr="00016204">
        <w:rPr>
          <w:rtl/>
        </w:rPr>
        <w:t>تعريف</w:t>
      </w:r>
      <w:r>
        <w:rPr>
          <w:rFonts w:hint="cs"/>
          <w:rtl/>
        </w:rPr>
        <w:t xml:space="preserve"> الجامعات المودعة للطلبات</w:t>
      </w:r>
      <w:r w:rsidRPr="00016204">
        <w:rPr>
          <w:rtl/>
        </w:rPr>
        <w:t xml:space="preserve">. </w:t>
      </w:r>
      <w:r>
        <w:rPr>
          <w:rFonts w:hint="cs"/>
          <w:rtl/>
        </w:rPr>
        <w:t>ف</w:t>
      </w:r>
      <w:r w:rsidRPr="00016204">
        <w:rPr>
          <w:rtl/>
        </w:rPr>
        <w:t xml:space="preserve">على وجه الخصوص، كان </w:t>
      </w:r>
      <w:r>
        <w:rPr>
          <w:rFonts w:hint="cs"/>
          <w:rtl/>
        </w:rPr>
        <w:t>الطلب المقدم بناء على ال</w:t>
      </w:r>
      <w:r w:rsidRPr="00016204">
        <w:rPr>
          <w:rtl/>
        </w:rPr>
        <w:t>معاهدة في الدراسة التكميلية السابقة</w:t>
      </w:r>
      <w:r>
        <w:rPr>
          <w:rFonts w:hint="cs"/>
          <w:rtl/>
        </w:rPr>
        <w:t xml:space="preserve"> يُعتبر إيداعاً من جامعة </w:t>
      </w:r>
      <w:r w:rsidRPr="00016204">
        <w:rPr>
          <w:rtl/>
        </w:rPr>
        <w:t xml:space="preserve">إذا كان </w:t>
      </w:r>
      <w:r>
        <w:rPr>
          <w:rFonts w:hint="cs"/>
          <w:rtl/>
        </w:rPr>
        <w:t xml:space="preserve">أحد المودعين على </w:t>
      </w:r>
      <w:r w:rsidRPr="00016204">
        <w:rPr>
          <w:rtl/>
        </w:rPr>
        <w:t xml:space="preserve">الأقل </w:t>
      </w:r>
      <w:r>
        <w:rPr>
          <w:rFonts w:hint="cs"/>
          <w:rtl/>
        </w:rPr>
        <w:t>عبارة عن</w:t>
      </w:r>
      <w:r w:rsidRPr="00016204">
        <w:rPr>
          <w:rtl/>
        </w:rPr>
        <w:t xml:space="preserve"> جامعة</w:t>
      </w:r>
      <w:r>
        <w:rPr>
          <w:rFonts w:hint="cs"/>
          <w:rtl/>
        </w:rPr>
        <w:t xml:space="preserve">، أما </w:t>
      </w:r>
      <w:r w:rsidRPr="00016204">
        <w:rPr>
          <w:rtl/>
        </w:rPr>
        <w:t xml:space="preserve">في هذه الوثيقة </w:t>
      </w:r>
      <w:r>
        <w:rPr>
          <w:rFonts w:hint="cs"/>
          <w:rtl/>
        </w:rPr>
        <w:t>فإن الطلب المُقدَّم بناء على ال</w:t>
      </w:r>
      <w:r w:rsidRPr="00016204">
        <w:rPr>
          <w:rtl/>
        </w:rPr>
        <w:t>معاهدة</w:t>
      </w:r>
      <w:r>
        <w:rPr>
          <w:rFonts w:hint="cs"/>
          <w:rtl/>
        </w:rPr>
        <w:t xml:space="preserve"> يُعتبر إيداعاً من جامعة </w:t>
      </w:r>
      <w:r w:rsidRPr="00016204">
        <w:rPr>
          <w:rtl/>
        </w:rPr>
        <w:t xml:space="preserve">إذا كان </w:t>
      </w:r>
      <w:r>
        <w:rPr>
          <w:rFonts w:hint="cs"/>
          <w:rtl/>
        </w:rPr>
        <w:t xml:space="preserve">أحد المودعين </w:t>
      </w:r>
      <w:r w:rsidRPr="00016204">
        <w:rPr>
          <w:rtl/>
        </w:rPr>
        <w:t xml:space="preserve">على الأقل </w:t>
      </w:r>
      <w:r>
        <w:rPr>
          <w:rFonts w:hint="cs"/>
          <w:rtl/>
        </w:rPr>
        <w:t xml:space="preserve">عبارة عن </w:t>
      </w:r>
      <w:r w:rsidRPr="00016204">
        <w:rPr>
          <w:rtl/>
        </w:rPr>
        <w:t>جامعة و</w:t>
      </w:r>
      <w:r>
        <w:rPr>
          <w:rFonts w:hint="cs"/>
          <w:rtl/>
        </w:rPr>
        <w:t>لم يكن أ</w:t>
      </w:r>
      <w:r w:rsidRPr="00016204">
        <w:rPr>
          <w:rtl/>
        </w:rPr>
        <w:t xml:space="preserve">ي من </w:t>
      </w:r>
      <w:r>
        <w:rPr>
          <w:rFonts w:hint="cs"/>
          <w:rtl/>
        </w:rPr>
        <w:t xml:space="preserve">المودعين المشاركين </w:t>
      </w:r>
      <w:r w:rsidRPr="00016204">
        <w:rPr>
          <w:rtl/>
        </w:rPr>
        <w:t>(إن وجد</w:t>
      </w:r>
      <w:r>
        <w:rPr>
          <w:rFonts w:hint="cs"/>
          <w:rtl/>
        </w:rPr>
        <w:t>وا</w:t>
      </w:r>
      <w:r w:rsidRPr="00016204">
        <w:rPr>
          <w:rtl/>
        </w:rPr>
        <w:t xml:space="preserve">) </w:t>
      </w:r>
      <w:r>
        <w:rPr>
          <w:rFonts w:hint="cs"/>
          <w:rtl/>
        </w:rPr>
        <w:t xml:space="preserve">عبارة عن </w:t>
      </w:r>
      <w:r w:rsidRPr="00016204">
        <w:rPr>
          <w:rtl/>
        </w:rPr>
        <w:t xml:space="preserve">كيان </w:t>
      </w:r>
      <w:r>
        <w:rPr>
          <w:rFonts w:hint="cs"/>
          <w:rtl/>
        </w:rPr>
        <w:t>تجاري</w:t>
      </w:r>
      <w:r w:rsidRPr="00016204">
        <w:rPr>
          <w:rtl/>
        </w:rPr>
        <w:t>. و</w:t>
      </w:r>
      <w:r>
        <w:rPr>
          <w:rFonts w:hint="cs"/>
          <w:rtl/>
        </w:rPr>
        <w:t xml:space="preserve">تتجلى في ذلك </w:t>
      </w:r>
      <w:r w:rsidRPr="00016204">
        <w:rPr>
          <w:rtl/>
        </w:rPr>
        <w:t xml:space="preserve">الممارسة الحالية المتمثلة في </w:t>
      </w:r>
      <w:r>
        <w:rPr>
          <w:rFonts w:hint="cs"/>
          <w:rtl/>
        </w:rPr>
        <w:t xml:space="preserve">اقتصار </w:t>
      </w:r>
      <w:r w:rsidRPr="00016204">
        <w:rPr>
          <w:rtl/>
        </w:rPr>
        <w:t xml:space="preserve">تخفيض </w:t>
      </w:r>
      <w:r>
        <w:rPr>
          <w:rFonts w:hint="cs"/>
          <w:rtl/>
        </w:rPr>
        <w:t>ال</w:t>
      </w:r>
      <w:r w:rsidRPr="00016204">
        <w:rPr>
          <w:rtl/>
        </w:rPr>
        <w:t xml:space="preserve">رسوم </w:t>
      </w:r>
      <w:r>
        <w:rPr>
          <w:rFonts w:hint="cs"/>
          <w:rtl/>
        </w:rPr>
        <w:t>على ال</w:t>
      </w:r>
      <w:r w:rsidRPr="00016204">
        <w:rPr>
          <w:rtl/>
        </w:rPr>
        <w:t>ط</w:t>
      </w:r>
      <w:r>
        <w:rPr>
          <w:rFonts w:hint="cs"/>
          <w:rtl/>
        </w:rPr>
        <w:t>ل</w:t>
      </w:r>
      <w:r w:rsidRPr="00016204">
        <w:rPr>
          <w:rtl/>
        </w:rPr>
        <w:t xml:space="preserve">بات التي </w:t>
      </w:r>
      <w:r>
        <w:rPr>
          <w:rFonts w:hint="cs"/>
          <w:rtl/>
        </w:rPr>
        <w:t xml:space="preserve">يستوفي </w:t>
      </w:r>
      <w:r w:rsidRPr="00016204">
        <w:rPr>
          <w:rtl/>
        </w:rPr>
        <w:t>جميع</w:t>
      </w:r>
      <w:r>
        <w:rPr>
          <w:rFonts w:hint="cs"/>
          <w:rtl/>
        </w:rPr>
        <w:t xml:space="preserve"> مودعيها</w:t>
      </w:r>
      <w:r w:rsidRPr="00016204">
        <w:rPr>
          <w:rtl/>
        </w:rPr>
        <w:t xml:space="preserve"> معايير الأهلية ذات الصلة. </w:t>
      </w:r>
      <w:r>
        <w:rPr>
          <w:rFonts w:hint="cs"/>
          <w:rtl/>
        </w:rPr>
        <w:t xml:space="preserve">وهذا، </w:t>
      </w:r>
      <w:r w:rsidRPr="00016204">
        <w:rPr>
          <w:rtl/>
        </w:rPr>
        <w:t xml:space="preserve">بالطبع، </w:t>
      </w:r>
      <w:r>
        <w:rPr>
          <w:rFonts w:hint="cs"/>
          <w:rtl/>
        </w:rPr>
        <w:t>دون الإخلال ب</w:t>
      </w:r>
      <w:r w:rsidRPr="00016204">
        <w:rPr>
          <w:rtl/>
        </w:rPr>
        <w:t xml:space="preserve">أي معايير أهلية </w:t>
      </w:r>
      <w:r>
        <w:rPr>
          <w:rFonts w:hint="cs"/>
          <w:rtl/>
        </w:rPr>
        <w:t xml:space="preserve">مستقبلية بشأن </w:t>
      </w:r>
      <w:r w:rsidRPr="00016204">
        <w:rPr>
          <w:rtl/>
        </w:rPr>
        <w:t>تخفيض الرسوم.</w:t>
      </w:r>
    </w:p>
  </w:footnote>
  <w:footnote w:id="5">
    <w:p w:rsidR="002770DD" w:rsidRDefault="002770DD" w:rsidP="00D6015B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ab/>
      </w:r>
      <w:r w:rsidRPr="007E02D8">
        <w:rPr>
          <w:rtl/>
          <w:lang w:bidi="ar-EG"/>
        </w:rPr>
        <w:t xml:space="preserve">لاحظ أن بيانات </w:t>
      </w:r>
      <w:r>
        <w:rPr>
          <w:rFonts w:hint="cs"/>
          <w:rtl/>
          <w:lang w:bidi="ar-EG"/>
        </w:rPr>
        <w:t xml:space="preserve">إيرادات الرسوم </w:t>
      </w:r>
      <w:r w:rsidRPr="007E02D8">
        <w:rPr>
          <w:rtl/>
          <w:lang w:bidi="ar-EG"/>
        </w:rPr>
        <w:t>الم</w:t>
      </w:r>
      <w:r>
        <w:rPr>
          <w:rFonts w:hint="cs"/>
          <w:rtl/>
          <w:lang w:bidi="ar-EG"/>
        </w:rPr>
        <w:t>ُ</w:t>
      </w:r>
      <w:r w:rsidRPr="007E02D8">
        <w:rPr>
          <w:rtl/>
          <w:lang w:bidi="ar-EG"/>
        </w:rPr>
        <w:t xml:space="preserve">ستخدمة في هذه الوثيقة </w:t>
      </w:r>
      <w:r>
        <w:rPr>
          <w:rFonts w:hint="cs"/>
          <w:rtl/>
          <w:lang w:bidi="ar-EG"/>
        </w:rPr>
        <w:t xml:space="preserve">تحسب </w:t>
      </w:r>
      <w:r w:rsidRPr="007E02D8">
        <w:rPr>
          <w:rtl/>
          <w:lang w:bidi="ar-EG"/>
        </w:rPr>
        <w:t xml:space="preserve">تخفيضات </w:t>
      </w:r>
      <w:r>
        <w:rPr>
          <w:rFonts w:hint="cs"/>
          <w:rtl/>
          <w:lang w:bidi="ar-EG"/>
        </w:rPr>
        <w:t>ال</w:t>
      </w:r>
      <w:r w:rsidRPr="007E02D8">
        <w:rPr>
          <w:rtl/>
          <w:lang w:bidi="ar-EG"/>
        </w:rPr>
        <w:t xml:space="preserve">رسوم </w:t>
      </w:r>
      <w:r>
        <w:rPr>
          <w:rFonts w:hint="cs"/>
          <w:rtl/>
          <w:lang w:bidi="ar-EG"/>
        </w:rPr>
        <w:t xml:space="preserve">في حالة </w:t>
      </w:r>
      <w:r w:rsidRPr="007E02D8">
        <w:rPr>
          <w:rtl/>
          <w:lang w:bidi="ar-EG"/>
        </w:rPr>
        <w:t>ال</w:t>
      </w:r>
      <w:r>
        <w:rPr>
          <w:rFonts w:hint="cs"/>
          <w:rtl/>
          <w:lang w:bidi="ar-EG"/>
        </w:rPr>
        <w:t>إ</w:t>
      </w:r>
      <w:r w:rsidRPr="007E02D8">
        <w:rPr>
          <w:rtl/>
          <w:lang w:bidi="ar-EG"/>
        </w:rPr>
        <w:t>يداع ال</w:t>
      </w:r>
      <w:r>
        <w:rPr>
          <w:rFonts w:hint="cs"/>
          <w:rtl/>
          <w:lang w:bidi="ar-EG"/>
        </w:rPr>
        <w:t>إ</w:t>
      </w:r>
      <w:r w:rsidRPr="007E02D8">
        <w:rPr>
          <w:rtl/>
          <w:lang w:bidi="ar-EG"/>
        </w:rPr>
        <w:t xml:space="preserve">لكتروني. </w:t>
      </w:r>
      <w:proofErr w:type="gramStart"/>
      <w:r w:rsidRPr="007E02D8">
        <w:rPr>
          <w:rtl/>
          <w:lang w:bidi="ar-EG"/>
        </w:rPr>
        <w:t>وهذا</w:t>
      </w:r>
      <w:proofErr w:type="gramEnd"/>
      <w:r w:rsidRPr="007E02D8">
        <w:rPr>
          <w:rtl/>
          <w:lang w:bidi="ar-EG"/>
        </w:rPr>
        <w:t xml:space="preserve"> ما يفسر </w:t>
      </w:r>
      <w:r>
        <w:rPr>
          <w:rFonts w:hint="cs"/>
          <w:rtl/>
          <w:lang w:bidi="ar-EG"/>
        </w:rPr>
        <w:t xml:space="preserve">لماذا ينخفض إلى حد ما </w:t>
      </w:r>
      <w:r w:rsidRPr="007E02D8">
        <w:rPr>
          <w:rtl/>
          <w:lang w:bidi="ar-EG"/>
        </w:rPr>
        <w:t xml:space="preserve">متوسط </w:t>
      </w:r>
      <w:r w:rsidRPr="007E02D8">
        <w:rPr>
          <w:rFonts w:hint="cs"/>
          <w:rtl/>
          <w:lang w:bidi="ar-EG"/>
        </w:rPr>
        <w:t>الرسو</w:t>
      </w:r>
      <w:r w:rsidRPr="007E02D8">
        <w:rPr>
          <w:rtl/>
          <w:lang w:bidi="ar-EG"/>
        </w:rPr>
        <w:t xml:space="preserve">م السنوية </w:t>
      </w:r>
      <w:r>
        <w:rPr>
          <w:rFonts w:hint="cs"/>
          <w:rtl/>
          <w:lang w:bidi="ar-EG"/>
        </w:rPr>
        <w:t>ال</w:t>
      </w:r>
      <w:r w:rsidRPr="007E02D8">
        <w:rPr>
          <w:rtl/>
          <w:lang w:bidi="ar-EG"/>
        </w:rPr>
        <w:t>مبين</w:t>
      </w:r>
      <w:r>
        <w:rPr>
          <w:rFonts w:hint="cs"/>
          <w:rtl/>
          <w:lang w:bidi="ar-EG"/>
        </w:rPr>
        <w:t>ة</w:t>
      </w:r>
      <w:r w:rsidRPr="007E02D8">
        <w:rPr>
          <w:rtl/>
          <w:lang w:bidi="ar-EG"/>
        </w:rPr>
        <w:t xml:space="preserve"> في الجدول</w:t>
      </w:r>
      <w:r>
        <w:rPr>
          <w:rFonts w:hint="cs"/>
          <w:rtl/>
          <w:lang w:bidi="ar-EG"/>
        </w:rPr>
        <w:t xml:space="preserve">ين (2أ) و(2ب) والإيرادات المفقودة في الشكلين (2أ) و(2ب) عما ورد </w:t>
      </w:r>
      <w:r w:rsidRPr="007E02D8">
        <w:rPr>
          <w:rtl/>
          <w:lang w:bidi="ar-EG"/>
        </w:rPr>
        <w:t>في الجدول 4 في الوثيقة</w:t>
      </w:r>
      <w:r w:rsidR="00D6015B">
        <w:rPr>
          <w:rFonts w:hint="cs"/>
          <w:rtl/>
          <w:lang w:bidi="ar-EG"/>
        </w:rPr>
        <w:t> </w:t>
      </w:r>
      <w:r w:rsidRPr="007E02D8">
        <w:rPr>
          <w:lang w:bidi="ar-EG"/>
        </w:rPr>
        <w:t>PCT/WG/8/11</w:t>
      </w:r>
      <w:r w:rsidRPr="007E02D8">
        <w:rPr>
          <w:rtl/>
          <w:lang w:bidi="ar-EG"/>
        </w:rPr>
        <w:t>، ال</w:t>
      </w:r>
      <w:r>
        <w:rPr>
          <w:rFonts w:hint="cs"/>
          <w:rtl/>
          <w:lang w:bidi="ar-EG"/>
        </w:rPr>
        <w:t>ذ</w:t>
      </w:r>
      <w:r>
        <w:rPr>
          <w:rtl/>
          <w:lang w:bidi="ar-EG"/>
        </w:rPr>
        <w:t xml:space="preserve">ي لم </w:t>
      </w:r>
      <w:r>
        <w:rPr>
          <w:rFonts w:hint="cs"/>
          <w:rtl/>
          <w:lang w:bidi="ar-EG"/>
        </w:rPr>
        <w:t xml:space="preserve">يحسب </w:t>
      </w:r>
      <w:r>
        <w:rPr>
          <w:rtl/>
          <w:lang w:bidi="ar-EG"/>
        </w:rPr>
        <w:t>هذه ال</w:t>
      </w:r>
      <w:r>
        <w:rPr>
          <w:rFonts w:hint="cs"/>
          <w:rtl/>
          <w:lang w:bidi="ar-EG"/>
        </w:rPr>
        <w:t>تخفيضات</w:t>
      </w:r>
      <w:r w:rsidRPr="007E02D8">
        <w:rPr>
          <w:rtl/>
          <w:lang w:bidi="ar-EG"/>
        </w:rPr>
        <w:t>.</w:t>
      </w:r>
    </w:p>
  </w:footnote>
  <w:footnote w:id="6">
    <w:p w:rsidR="002770DD" w:rsidRDefault="002770DD" w:rsidP="00B8040A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ab/>
      </w:r>
      <w:r w:rsidR="000A3D94">
        <w:rPr>
          <w:rFonts w:hint="cs"/>
          <w:rtl/>
        </w:rPr>
        <w:t>من الناحية ال</w:t>
      </w:r>
      <w:r w:rsidRPr="002770DD">
        <w:rPr>
          <w:rtl/>
          <w:lang w:bidi="ar-EG"/>
        </w:rPr>
        <w:t>رياضي</w:t>
      </w:r>
      <w:r w:rsidR="000A3D94">
        <w:rPr>
          <w:rFonts w:hint="cs"/>
          <w:rtl/>
          <w:lang w:bidi="ar-EG"/>
        </w:rPr>
        <w:t>ة</w:t>
      </w:r>
      <w:r w:rsidRPr="002770DD">
        <w:rPr>
          <w:rtl/>
          <w:lang w:bidi="ar-EG"/>
        </w:rPr>
        <w:t xml:space="preserve">، إذا </w:t>
      </w:r>
      <w:r>
        <w:rPr>
          <w:rFonts w:hint="cs"/>
          <w:rtl/>
          <w:lang w:bidi="ar-EG"/>
        </w:rPr>
        <w:t xml:space="preserve">كان </w:t>
      </w:r>
      <w:r w:rsidR="000A3D94">
        <w:rPr>
          <w:rFonts w:hint="cs"/>
          <w:rtl/>
          <w:lang w:bidi="ar-EG"/>
        </w:rPr>
        <w:t xml:space="preserve">الحرف </w:t>
      </w:r>
      <w:r w:rsidRPr="002770DD">
        <w:rPr>
          <w:lang w:bidi="ar-EG"/>
        </w:rPr>
        <w:t>E</w:t>
      </w:r>
      <w:r w:rsidRPr="002770DD">
        <w:rPr>
          <w:rtl/>
          <w:lang w:bidi="ar-EG"/>
        </w:rPr>
        <w:t xml:space="preserve"> </w:t>
      </w:r>
      <w:r w:rsidR="000A3D94">
        <w:rPr>
          <w:rFonts w:hint="cs"/>
          <w:rtl/>
          <w:lang w:bidi="ar-EG"/>
        </w:rPr>
        <w:t>يرمز إلى</w:t>
      </w:r>
      <w:r w:rsidRPr="002770DD">
        <w:rPr>
          <w:rtl/>
          <w:lang w:bidi="ar-EG"/>
        </w:rPr>
        <w:t xml:space="preserve"> عدد الطلبات المؤهلة للحصول على </w:t>
      </w:r>
      <w:r>
        <w:rPr>
          <w:rFonts w:hint="cs"/>
          <w:rtl/>
          <w:lang w:bidi="ar-EG"/>
        </w:rPr>
        <w:t>تخفيض في ال</w:t>
      </w:r>
      <w:r w:rsidRPr="002770DD">
        <w:rPr>
          <w:rtl/>
          <w:lang w:bidi="ar-EG"/>
        </w:rPr>
        <w:t>رسوم، و</w:t>
      </w:r>
      <w:r>
        <w:rPr>
          <w:rFonts w:hint="cs"/>
          <w:rtl/>
          <w:lang w:bidi="ar-EG"/>
        </w:rPr>
        <w:t xml:space="preserve">إذا كان </w:t>
      </w:r>
      <w:r>
        <w:rPr>
          <w:lang w:bidi="ar-EG"/>
        </w:rPr>
        <w:t>f</w:t>
      </w:r>
      <w:r>
        <w:rPr>
          <w:rFonts w:hint="cs"/>
          <w:rtl/>
          <w:lang w:bidi="ar-EG"/>
        </w:rPr>
        <w:t xml:space="preserve"> </w:t>
      </w:r>
      <w:r w:rsidR="000A3D94">
        <w:rPr>
          <w:rFonts w:hint="cs"/>
          <w:rtl/>
          <w:lang w:bidi="ar-EG"/>
        </w:rPr>
        <w:t xml:space="preserve">يرمز إلى </w:t>
      </w:r>
      <w:r>
        <w:rPr>
          <w:rFonts w:hint="cs"/>
          <w:rtl/>
          <w:lang w:bidi="ar-EG"/>
        </w:rPr>
        <w:t>النسبة المئوية</w:t>
      </w:r>
      <w:r w:rsidRPr="002770DD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</w:t>
      </w:r>
      <w:r w:rsidRPr="002770DD">
        <w:rPr>
          <w:rtl/>
          <w:lang w:bidi="ar-EG"/>
        </w:rPr>
        <w:t xml:space="preserve">تخفيض الرسوم، </w:t>
      </w:r>
      <w:r>
        <w:rPr>
          <w:rFonts w:hint="cs"/>
          <w:rtl/>
          <w:lang w:bidi="ar-EG"/>
        </w:rPr>
        <w:t xml:space="preserve">وإذا كان </w:t>
      </w:r>
      <w:r w:rsidRPr="002770DD">
        <w:rPr>
          <w:rFonts w:ascii="Cambria" w:hAnsi="Cambria" w:cs="Cambria"/>
          <w:lang w:bidi="ar-EG"/>
        </w:rPr>
        <w:t>ε</w:t>
      </w:r>
      <w:r w:rsidRPr="002770DD">
        <w:rPr>
          <w:rtl/>
          <w:lang w:bidi="ar-EG"/>
        </w:rPr>
        <w:t xml:space="preserve"> </w:t>
      </w:r>
      <w:r w:rsidR="000A3D94">
        <w:rPr>
          <w:rFonts w:hint="cs"/>
          <w:rtl/>
          <w:lang w:bidi="ar-EG"/>
        </w:rPr>
        <w:t xml:space="preserve">يرمز إلى </w:t>
      </w:r>
      <w:r>
        <w:rPr>
          <w:rFonts w:hint="cs"/>
          <w:rtl/>
          <w:lang w:bidi="ar-EG"/>
        </w:rPr>
        <w:t>ال</w:t>
      </w:r>
      <w:r w:rsidRPr="002770DD">
        <w:rPr>
          <w:rtl/>
          <w:lang w:bidi="ar-EG"/>
        </w:rPr>
        <w:t>مرونة المقدرة</w:t>
      </w:r>
      <w:r>
        <w:rPr>
          <w:rFonts w:hint="cs"/>
          <w:rtl/>
          <w:lang w:bidi="ar-EG"/>
        </w:rPr>
        <w:t xml:space="preserve"> ل</w:t>
      </w:r>
      <w:r w:rsidRPr="002770DD">
        <w:rPr>
          <w:rtl/>
          <w:lang w:bidi="ar-EG"/>
        </w:rPr>
        <w:t xml:space="preserve">لرسوم، </w:t>
      </w:r>
      <w:r>
        <w:rPr>
          <w:rFonts w:hint="cs"/>
          <w:rtl/>
          <w:lang w:bidi="ar-EG"/>
        </w:rPr>
        <w:t xml:space="preserve">وإذا كان </w:t>
      </w:r>
      <w:r>
        <w:rPr>
          <w:lang w:bidi="ar-EG"/>
        </w:rPr>
        <w:t>a</w:t>
      </w:r>
      <w:r>
        <w:rPr>
          <w:rFonts w:hint="cs"/>
          <w:rtl/>
          <w:lang w:bidi="ar-EG"/>
        </w:rPr>
        <w:t xml:space="preserve"> </w:t>
      </w:r>
      <w:r w:rsidR="000A3D94">
        <w:rPr>
          <w:rFonts w:hint="cs"/>
          <w:rtl/>
          <w:lang w:bidi="ar-EG"/>
        </w:rPr>
        <w:t xml:space="preserve">يرمز إلى </w:t>
      </w:r>
      <w:r w:rsidRPr="002770DD">
        <w:rPr>
          <w:rtl/>
          <w:lang w:bidi="ar-EG"/>
        </w:rPr>
        <w:t>متوسط</w:t>
      </w:r>
      <w:r w:rsidR="000A3D94">
        <w:rPr>
          <w:rFonts w:hint="cs"/>
          <w:rtl/>
          <w:lang w:bidi="ar-EG"/>
        </w:rPr>
        <w:t xml:space="preserve"> الرسوم</w:t>
      </w:r>
      <w:r w:rsidRPr="002770DD">
        <w:rPr>
          <w:rFonts w:hint="cs"/>
          <w:rtl/>
          <w:lang w:bidi="ar-EG"/>
        </w:rPr>
        <w:t>،</w:t>
      </w:r>
      <w:r w:rsidRPr="002770DD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فإن </w:t>
      </w:r>
      <w:r w:rsidRPr="002770DD">
        <w:rPr>
          <w:rFonts w:hint="cs"/>
          <w:rtl/>
          <w:lang w:bidi="ar-EG"/>
        </w:rPr>
        <w:t>عدد</w:t>
      </w:r>
      <w:r w:rsidRPr="002770DD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الإيداعات ال</w:t>
      </w:r>
      <w:r w:rsidRPr="002770DD">
        <w:rPr>
          <w:rFonts w:hint="cs"/>
          <w:rtl/>
          <w:lang w:bidi="ar-EG"/>
        </w:rPr>
        <w:t>إضافية</w:t>
      </w:r>
      <w:r w:rsidRPr="002770DD">
        <w:rPr>
          <w:rtl/>
          <w:lang w:bidi="ar-EG"/>
        </w:rPr>
        <w:t xml:space="preserve"> </w:t>
      </w:r>
      <w:r w:rsidR="00B8040A">
        <w:rPr>
          <w:rtl/>
          <w:lang w:bidi="ar-EG"/>
        </w:rPr>
        <w:t>–</w:t>
      </w:r>
      <w:r w:rsidR="00B8040A">
        <w:rPr>
          <w:rFonts w:hint="cs"/>
          <w:rtl/>
          <w:lang w:bidi="ar-EG"/>
        </w:rPr>
        <w:t xml:space="preserve"> </w:t>
      </w:r>
      <w:r w:rsidRPr="002770DD">
        <w:rPr>
          <w:rFonts w:hint="cs"/>
          <w:rtl/>
          <w:lang w:bidi="ar-EG"/>
        </w:rPr>
        <w:t>و</w:t>
      </w:r>
      <w:r>
        <w:rPr>
          <w:rFonts w:hint="cs"/>
          <w:rtl/>
          <w:lang w:bidi="ar-EG"/>
        </w:rPr>
        <w:t>ي</w:t>
      </w:r>
      <w:r w:rsidR="00B8040A">
        <w:rPr>
          <w:rFonts w:hint="cs"/>
          <w:rtl/>
          <w:lang w:bidi="ar-EG"/>
        </w:rPr>
        <w:t>ُ</w:t>
      </w:r>
      <w:r>
        <w:rPr>
          <w:rFonts w:hint="cs"/>
          <w:rtl/>
          <w:lang w:bidi="ar-EG"/>
        </w:rPr>
        <w:t>رمز</w:t>
      </w:r>
      <w:r w:rsidR="00B8040A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له بال</w:t>
      </w:r>
      <w:r w:rsidR="000A3D94">
        <w:rPr>
          <w:rFonts w:hint="cs"/>
          <w:rtl/>
          <w:lang w:bidi="ar-EG"/>
        </w:rPr>
        <w:t>حرف</w:t>
      </w:r>
      <w:r w:rsidRPr="002770DD">
        <w:rPr>
          <w:rtl/>
          <w:lang w:bidi="ar-EG"/>
        </w:rPr>
        <w:t xml:space="preserve"> </w:t>
      </w:r>
      <w:r w:rsidRPr="002770DD">
        <w:rPr>
          <w:lang w:bidi="ar-EG"/>
        </w:rPr>
        <w:t>X</w:t>
      </w:r>
      <w:r w:rsidR="00B8040A">
        <w:rPr>
          <w:rFonts w:hint="cs"/>
          <w:rtl/>
          <w:lang w:bidi="ar-EG"/>
        </w:rPr>
        <w:t xml:space="preserve"> </w:t>
      </w:r>
      <w:r w:rsidR="00B8040A">
        <w:rPr>
          <w:rtl/>
          <w:lang w:bidi="ar-EG"/>
        </w:rPr>
        <w:t>–</w:t>
      </w:r>
      <w:r w:rsidRPr="002770DD">
        <w:rPr>
          <w:rtl/>
          <w:lang w:bidi="ar-EG"/>
        </w:rPr>
        <w:t xml:space="preserve"> ال</w:t>
      </w:r>
      <w:r w:rsidR="00991020">
        <w:rPr>
          <w:rFonts w:hint="cs"/>
          <w:rtl/>
          <w:lang w:bidi="ar-EG"/>
        </w:rPr>
        <w:t>ناتجة</w:t>
      </w:r>
      <w:r w:rsidR="00B8040A">
        <w:rPr>
          <w:rFonts w:hint="cs"/>
          <w:rtl/>
          <w:lang w:bidi="ar-EG"/>
        </w:rPr>
        <w:t xml:space="preserve"> </w:t>
      </w:r>
      <w:r w:rsidR="00991020">
        <w:rPr>
          <w:rFonts w:hint="cs"/>
          <w:rtl/>
          <w:lang w:bidi="ar-EG"/>
        </w:rPr>
        <w:t xml:space="preserve">عن تخفيض الرسوم يساوي: </w:t>
      </w:r>
      <w:r w:rsidR="00991020">
        <w:rPr>
          <w:lang w:bidi="ar-EG"/>
        </w:rPr>
        <w:t xml:space="preserve">X=f*E* </w:t>
      </w:r>
      <w:r w:rsidR="00991020" w:rsidRPr="002770DD">
        <w:rPr>
          <w:rFonts w:ascii="Cambria" w:hAnsi="Cambria" w:cs="Cambria"/>
          <w:lang w:bidi="ar-EG"/>
        </w:rPr>
        <w:t>ε</w:t>
      </w:r>
      <w:r w:rsidR="00991020">
        <w:rPr>
          <w:rFonts w:hint="cs"/>
          <w:rtl/>
          <w:lang w:bidi="ar-EG"/>
        </w:rPr>
        <w:t>، و</w:t>
      </w:r>
      <w:r w:rsidRPr="002770DD">
        <w:rPr>
          <w:rtl/>
          <w:lang w:bidi="ar-EG"/>
        </w:rPr>
        <w:t xml:space="preserve">(صافي) </w:t>
      </w:r>
      <w:r w:rsidR="00991020">
        <w:rPr>
          <w:rFonts w:hint="cs"/>
          <w:rtl/>
          <w:lang w:bidi="ar-EG"/>
        </w:rPr>
        <w:t>الإيراد المفقود</w:t>
      </w:r>
      <w:r w:rsidRPr="002770DD">
        <w:rPr>
          <w:rtl/>
          <w:lang w:bidi="ar-EG"/>
        </w:rPr>
        <w:t xml:space="preserve">، </w:t>
      </w:r>
      <w:r w:rsidR="00991020">
        <w:rPr>
          <w:rFonts w:hint="cs"/>
          <w:rtl/>
          <w:lang w:bidi="ar-EG"/>
        </w:rPr>
        <w:t>الذي يرمز له بال</w:t>
      </w:r>
      <w:r w:rsidR="000A3D94">
        <w:rPr>
          <w:rFonts w:hint="cs"/>
          <w:rtl/>
          <w:lang w:bidi="ar-EG"/>
        </w:rPr>
        <w:t>حرف</w:t>
      </w:r>
      <w:r w:rsidR="00991020">
        <w:rPr>
          <w:rFonts w:hint="cs"/>
          <w:rtl/>
          <w:lang w:bidi="ar-EG"/>
        </w:rPr>
        <w:t xml:space="preserve"> </w:t>
      </w:r>
      <w:r w:rsidR="00991020">
        <w:rPr>
          <w:lang w:bidi="ar-EG"/>
        </w:rPr>
        <w:t>I</w:t>
      </w:r>
      <w:r w:rsidR="00991020">
        <w:rPr>
          <w:rFonts w:hint="cs"/>
          <w:rtl/>
          <w:lang w:bidi="ar-EG"/>
        </w:rPr>
        <w:t xml:space="preserve">، يساوي: </w:t>
      </w:r>
      <w:r w:rsidR="00991020" w:rsidRPr="00991020">
        <w:rPr>
          <w:lang w:bidi="ar-EG"/>
        </w:rPr>
        <w:t>I=f*a*E – (1-f)*a*X</w:t>
      </w:r>
      <w:r w:rsidR="00991020">
        <w:rPr>
          <w:rFonts w:hint="cs"/>
          <w:rtl/>
          <w:lang w:bidi="ar-EG"/>
        </w:rPr>
        <w:t xml:space="preserve">. </w:t>
      </w:r>
      <w:r w:rsidRPr="002770DD">
        <w:rPr>
          <w:rtl/>
          <w:lang w:bidi="ar-EG"/>
        </w:rPr>
        <w:t>و</w:t>
      </w:r>
      <w:r w:rsidR="00991020">
        <w:rPr>
          <w:rFonts w:hint="cs"/>
          <w:rtl/>
          <w:lang w:bidi="ar-EG"/>
        </w:rPr>
        <w:t>لذلك</w:t>
      </w:r>
      <w:r w:rsidRPr="002770DD">
        <w:rPr>
          <w:rtl/>
          <w:lang w:bidi="ar-EG"/>
        </w:rPr>
        <w:t xml:space="preserve"> من السهل إظهار أن </w:t>
      </w:r>
      <w:r w:rsidR="00991020">
        <w:rPr>
          <w:rFonts w:hint="cs"/>
          <w:rtl/>
          <w:lang w:bidi="ar-EG"/>
        </w:rPr>
        <w:t xml:space="preserve">الإيراد المفقود </w:t>
      </w:r>
      <w:r w:rsidRPr="002770DD">
        <w:rPr>
          <w:rtl/>
          <w:lang w:bidi="ar-EG"/>
        </w:rPr>
        <w:t xml:space="preserve">في </w:t>
      </w:r>
      <w:r w:rsidR="00991020">
        <w:rPr>
          <w:rFonts w:hint="cs"/>
          <w:rtl/>
          <w:lang w:bidi="ar-EG"/>
        </w:rPr>
        <w:t>كل طلب ي</w:t>
      </w:r>
      <w:r w:rsidRPr="002770DD">
        <w:rPr>
          <w:rtl/>
          <w:lang w:bidi="ar-EG"/>
        </w:rPr>
        <w:t xml:space="preserve">بلغ </w:t>
      </w:r>
      <w:r w:rsidR="00991020">
        <w:rPr>
          <w:i/>
        </w:rPr>
        <w:t>I</w:t>
      </w:r>
      <w:r w:rsidR="00991020">
        <w:t>/</w:t>
      </w:r>
      <w:r w:rsidR="00991020">
        <w:rPr>
          <w:i/>
        </w:rPr>
        <w:t>X</w:t>
      </w:r>
      <w:r w:rsidR="00991020">
        <w:t>=</w:t>
      </w:r>
      <w:r w:rsidR="00991020">
        <w:rPr>
          <w:i/>
        </w:rPr>
        <w:t>a</w:t>
      </w:r>
      <w:r w:rsidR="00991020">
        <w:t>*(1-(1-</w:t>
      </w:r>
      <w:r w:rsidR="00991020">
        <w:rPr>
          <w:i/>
        </w:rPr>
        <w:t>f</w:t>
      </w:r>
      <w:r w:rsidR="00991020">
        <w:t>)*</w:t>
      </w:r>
      <w:r w:rsidR="00991020" w:rsidRPr="0023144A">
        <w:rPr>
          <w:i/>
        </w:rPr>
        <w:t xml:space="preserve"> </w:t>
      </w:r>
      <w:r w:rsidR="00991020">
        <w:rPr>
          <w:rFonts w:ascii="Cambria" w:hAnsi="Cambria" w:cs="Cambria"/>
          <w:i/>
        </w:rPr>
        <w:t>ε</w:t>
      </w:r>
      <w:r w:rsidR="00991020">
        <w:t>)/</w:t>
      </w:r>
      <w:r w:rsidR="00991020" w:rsidRPr="0023144A">
        <w:rPr>
          <w:i/>
        </w:rPr>
        <w:t xml:space="preserve"> </w:t>
      </w:r>
      <w:r w:rsidR="00991020">
        <w:rPr>
          <w:rFonts w:ascii="Cambria" w:hAnsi="Cambria" w:cs="Cambria"/>
          <w:i/>
        </w:rPr>
        <w:t>ε</w:t>
      </w:r>
      <w:r w:rsidRPr="002770DD">
        <w:rPr>
          <w:rtl/>
          <w:lang w:bidi="ar-EG"/>
        </w:rPr>
        <w:t>، وه</w:t>
      </w:r>
      <w:r w:rsidR="00991020">
        <w:rPr>
          <w:rFonts w:hint="cs"/>
          <w:rtl/>
          <w:lang w:bidi="ar-EG"/>
        </w:rPr>
        <w:t>و</w:t>
      </w:r>
      <w:r w:rsidRPr="002770DD">
        <w:rPr>
          <w:rtl/>
          <w:lang w:bidi="ar-EG"/>
        </w:rPr>
        <w:t xml:space="preserve"> مستقل عن عدد الإيداعات المؤهلة </w:t>
      </w:r>
      <w:r w:rsidRPr="002770DD">
        <w:rPr>
          <w:lang w:bidi="ar-EG"/>
        </w:rPr>
        <w:t>E</w:t>
      </w:r>
      <w:r w:rsidRPr="002770DD">
        <w:rPr>
          <w:rtl/>
          <w:lang w:bidi="ar-EG"/>
        </w:rPr>
        <w:t>.</w:t>
      </w:r>
    </w:p>
  </w:footnote>
  <w:footnote w:id="7">
    <w:p w:rsidR="002770DD" w:rsidRDefault="002770DD" w:rsidP="002F36DE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 w:rsidR="002F36DE">
        <w:rPr>
          <w:rtl/>
        </w:rPr>
        <w:tab/>
      </w:r>
      <w:proofErr w:type="gramStart"/>
      <w:r w:rsidR="002F36DE" w:rsidRPr="002F36DE">
        <w:rPr>
          <w:rtl/>
          <w:lang w:bidi="ar-EG"/>
        </w:rPr>
        <w:t>كما</w:t>
      </w:r>
      <w:proofErr w:type="gramEnd"/>
      <w:r w:rsidR="002F36DE" w:rsidRPr="002F36DE">
        <w:rPr>
          <w:rtl/>
          <w:lang w:bidi="ar-EG"/>
        </w:rPr>
        <w:t xml:space="preserve"> هو مبين في الحاشية </w:t>
      </w:r>
      <w:r w:rsidR="002F36DE">
        <w:rPr>
          <w:rFonts w:hint="cs"/>
          <w:rtl/>
          <w:lang w:bidi="ar-EG"/>
        </w:rPr>
        <w:t xml:space="preserve">السفلية </w:t>
      </w:r>
      <w:r w:rsidR="002F36DE" w:rsidRPr="002F36DE">
        <w:rPr>
          <w:rtl/>
          <w:lang w:bidi="ar-EG"/>
        </w:rPr>
        <w:t xml:space="preserve">السابقة، </w:t>
      </w:r>
      <w:r w:rsidR="002F36DE">
        <w:rPr>
          <w:rFonts w:hint="cs"/>
          <w:rtl/>
          <w:lang w:bidi="ar-EG"/>
        </w:rPr>
        <w:t xml:space="preserve">يعتمد الإيراد المفقود </w:t>
      </w:r>
      <w:r w:rsidR="002F36DE" w:rsidRPr="002F36DE">
        <w:rPr>
          <w:rtl/>
          <w:lang w:bidi="ar-EG"/>
        </w:rPr>
        <w:t xml:space="preserve">في </w:t>
      </w:r>
      <w:r w:rsidR="002F36DE">
        <w:rPr>
          <w:rFonts w:hint="cs"/>
          <w:rtl/>
          <w:lang w:bidi="ar-EG"/>
        </w:rPr>
        <w:t xml:space="preserve">كل </w:t>
      </w:r>
      <w:r w:rsidR="002F36DE" w:rsidRPr="002F36DE">
        <w:rPr>
          <w:rtl/>
          <w:lang w:bidi="ar-EG"/>
        </w:rPr>
        <w:t>ط</w:t>
      </w:r>
      <w:r w:rsidR="002F36DE">
        <w:rPr>
          <w:rFonts w:hint="cs"/>
          <w:rtl/>
          <w:lang w:bidi="ar-EG"/>
        </w:rPr>
        <w:t>ل</w:t>
      </w:r>
      <w:r w:rsidR="002F36DE" w:rsidRPr="002F36DE">
        <w:rPr>
          <w:rtl/>
          <w:lang w:bidi="ar-EG"/>
        </w:rPr>
        <w:t xml:space="preserve">ب على متوسط </w:t>
      </w:r>
      <w:r w:rsidR="002F36DE" w:rsidRPr="002F36DE">
        <w:rPr>
          <w:rFonts w:hint="cs"/>
          <w:rtl/>
          <w:lang w:bidi="ar-EG"/>
        </w:rPr>
        <w:t>الرسوم</w:t>
      </w:r>
      <w:r w:rsidR="002F36DE" w:rsidRPr="002F36DE">
        <w:rPr>
          <w:rtl/>
          <w:lang w:bidi="ar-EG"/>
        </w:rPr>
        <w:t xml:space="preserve"> </w:t>
      </w:r>
      <w:r w:rsidR="002F36DE" w:rsidRPr="002F36DE">
        <w:rPr>
          <w:rFonts w:hint="cs"/>
          <w:rtl/>
          <w:lang w:bidi="ar-EG"/>
        </w:rPr>
        <w:t>في</w:t>
      </w:r>
      <w:r w:rsidR="002F36DE" w:rsidRPr="002F36DE">
        <w:rPr>
          <w:rtl/>
          <w:lang w:bidi="ar-EG"/>
        </w:rPr>
        <w:t xml:space="preserve"> </w:t>
      </w:r>
      <w:r w:rsidR="002F36DE" w:rsidRPr="002F36DE">
        <w:rPr>
          <w:rFonts w:hint="cs"/>
          <w:rtl/>
          <w:lang w:bidi="ar-EG"/>
        </w:rPr>
        <w:t>السيناريو</w:t>
      </w:r>
      <w:r w:rsidR="002F36DE" w:rsidRPr="002F36DE">
        <w:rPr>
          <w:rtl/>
          <w:lang w:bidi="ar-EG"/>
        </w:rPr>
        <w:t xml:space="preserve"> </w:t>
      </w:r>
      <w:r w:rsidR="002F36DE" w:rsidRPr="002F36DE">
        <w:rPr>
          <w:rFonts w:hint="cs"/>
          <w:rtl/>
          <w:lang w:bidi="ar-EG"/>
        </w:rPr>
        <w:t>الأساسي</w:t>
      </w:r>
      <w:r w:rsidR="002F36DE" w:rsidRPr="002F36DE">
        <w:rPr>
          <w:rtl/>
          <w:lang w:bidi="ar-EG"/>
        </w:rPr>
        <w:t xml:space="preserve"> </w:t>
      </w:r>
      <w:r w:rsidR="002F36DE" w:rsidRPr="002F36DE">
        <w:rPr>
          <w:rFonts w:hint="cs"/>
          <w:rtl/>
          <w:lang w:bidi="ar-EG"/>
        </w:rPr>
        <w:t>وقيمة</w:t>
      </w:r>
      <w:r w:rsidR="002F36DE" w:rsidRPr="002F36DE">
        <w:rPr>
          <w:rtl/>
          <w:lang w:bidi="ar-EG"/>
        </w:rPr>
        <w:t xml:space="preserve"> </w:t>
      </w:r>
      <w:r w:rsidR="002F36DE">
        <w:rPr>
          <w:rFonts w:hint="cs"/>
          <w:rtl/>
          <w:lang w:bidi="ar-EG"/>
        </w:rPr>
        <w:t>ال</w:t>
      </w:r>
      <w:r w:rsidR="002F36DE" w:rsidRPr="002F36DE">
        <w:rPr>
          <w:rFonts w:hint="cs"/>
          <w:rtl/>
          <w:lang w:bidi="ar-EG"/>
        </w:rPr>
        <w:t>مرونة</w:t>
      </w:r>
      <w:r w:rsidR="002F36DE" w:rsidRPr="002F36DE">
        <w:rPr>
          <w:rtl/>
          <w:lang w:bidi="ar-EG"/>
        </w:rPr>
        <w:t xml:space="preserve">. </w:t>
      </w:r>
      <w:proofErr w:type="gramStart"/>
      <w:r w:rsidR="002F36DE" w:rsidRPr="002F36DE">
        <w:rPr>
          <w:rFonts w:hint="cs"/>
          <w:rtl/>
          <w:lang w:bidi="ar-EG"/>
        </w:rPr>
        <w:t>وبما</w:t>
      </w:r>
      <w:proofErr w:type="gramEnd"/>
      <w:r w:rsidR="002F36DE" w:rsidRPr="002F36DE">
        <w:rPr>
          <w:rtl/>
          <w:lang w:bidi="ar-EG"/>
        </w:rPr>
        <w:t xml:space="preserve"> </w:t>
      </w:r>
      <w:r w:rsidR="002F36DE" w:rsidRPr="002F36DE">
        <w:rPr>
          <w:rFonts w:hint="cs"/>
          <w:rtl/>
          <w:lang w:bidi="ar-EG"/>
        </w:rPr>
        <w:t>أن</w:t>
      </w:r>
      <w:r w:rsidR="002F36DE" w:rsidRPr="002F36DE">
        <w:rPr>
          <w:rtl/>
          <w:lang w:bidi="ar-EG"/>
        </w:rPr>
        <w:t xml:space="preserve"> </w:t>
      </w:r>
      <w:r w:rsidR="002F36DE" w:rsidRPr="002F36DE">
        <w:rPr>
          <w:rFonts w:hint="cs"/>
          <w:rtl/>
          <w:lang w:bidi="ar-EG"/>
        </w:rPr>
        <w:t>متوسط</w:t>
      </w:r>
      <w:r w:rsidR="002F36DE" w:rsidRPr="002F36DE">
        <w:rPr>
          <w:rtl/>
          <w:lang w:bidi="ar-EG"/>
        </w:rPr>
        <w:t xml:space="preserve"> </w:t>
      </w:r>
      <w:r w:rsidR="002F36DE" w:rsidRPr="002F36DE">
        <w:rPr>
          <w:rFonts w:hint="cs"/>
          <w:rtl/>
          <w:lang w:bidi="ar-EG"/>
        </w:rPr>
        <w:t>الرسوم</w:t>
      </w:r>
      <w:r w:rsidR="002F36DE" w:rsidRPr="002F36DE">
        <w:rPr>
          <w:rtl/>
          <w:lang w:bidi="ar-EG"/>
        </w:rPr>
        <w:t xml:space="preserve"> </w:t>
      </w:r>
      <w:r w:rsidR="002F36DE" w:rsidRPr="002F36DE">
        <w:rPr>
          <w:rFonts w:hint="cs"/>
          <w:rtl/>
          <w:lang w:bidi="ar-EG"/>
        </w:rPr>
        <w:t>بين</w:t>
      </w:r>
      <w:r w:rsidR="002F36DE" w:rsidRPr="002F36DE">
        <w:rPr>
          <w:rtl/>
          <w:lang w:bidi="ar-EG"/>
        </w:rPr>
        <w:t xml:space="preserve"> </w:t>
      </w:r>
      <w:r w:rsidR="002F36DE" w:rsidRPr="002F36DE">
        <w:rPr>
          <w:rFonts w:hint="cs"/>
          <w:rtl/>
          <w:lang w:bidi="ar-EG"/>
        </w:rPr>
        <w:t>مجموعتي</w:t>
      </w:r>
      <w:r w:rsidR="002F36DE" w:rsidRPr="002F36DE">
        <w:rPr>
          <w:rtl/>
          <w:lang w:bidi="ar-EG"/>
        </w:rPr>
        <w:t xml:space="preserve"> </w:t>
      </w:r>
      <w:r w:rsidR="002F36DE" w:rsidRPr="002F36DE">
        <w:rPr>
          <w:rFonts w:hint="cs"/>
          <w:rtl/>
          <w:lang w:bidi="ar-EG"/>
        </w:rPr>
        <w:t>البلدان</w:t>
      </w:r>
      <w:r w:rsidR="002F36DE" w:rsidRPr="002F36DE">
        <w:rPr>
          <w:rtl/>
          <w:lang w:bidi="ar-EG"/>
        </w:rPr>
        <w:t xml:space="preserve"> </w:t>
      </w:r>
      <w:r w:rsidR="002F36DE" w:rsidRPr="002F36DE">
        <w:rPr>
          <w:rFonts w:hint="cs"/>
          <w:rtl/>
          <w:lang w:bidi="ar-EG"/>
        </w:rPr>
        <w:t>م</w:t>
      </w:r>
      <w:r w:rsidR="002F36DE">
        <w:rPr>
          <w:rFonts w:hint="cs"/>
          <w:rtl/>
          <w:lang w:bidi="ar-EG"/>
        </w:rPr>
        <w:t>ت</w:t>
      </w:r>
      <w:r w:rsidR="002F36DE" w:rsidRPr="002F36DE">
        <w:rPr>
          <w:rFonts w:hint="cs"/>
          <w:rtl/>
          <w:lang w:bidi="ar-EG"/>
        </w:rPr>
        <w:t>شابه،</w:t>
      </w:r>
      <w:r w:rsidR="002F36DE" w:rsidRPr="002F36DE">
        <w:rPr>
          <w:rtl/>
          <w:lang w:bidi="ar-EG"/>
        </w:rPr>
        <w:t xml:space="preserve"> </w:t>
      </w:r>
      <w:r w:rsidR="002F36DE">
        <w:rPr>
          <w:rFonts w:hint="cs"/>
          <w:rtl/>
          <w:lang w:bidi="ar-EG"/>
        </w:rPr>
        <w:t xml:space="preserve">فإن </w:t>
      </w:r>
      <w:r w:rsidR="002F36DE" w:rsidRPr="002F36DE">
        <w:rPr>
          <w:rFonts w:hint="cs"/>
          <w:rtl/>
          <w:lang w:bidi="ar-EG"/>
        </w:rPr>
        <w:t>الفرق</w:t>
      </w:r>
      <w:r w:rsidR="002F36DE" w:rsidRPr="002F36DE">
        <w:rPr>
          <w:rtl/>
          <w:lang w:bidi="ar-EG"/>
        </w:rPr>
        <w:t xml:space="preserve"> </w:t>
      </w:r>
      <w:r w:rsidR="002F36DE" w:rsidRPr="002F36DE">
        <w:rPr>
          <w:rFonts w:hint="cs"/>
          <w:rtl/>
          <w:lang w:bidi="ar-EG"/>
        </w:rPr>
        <w:t>الرئيسي</w:t>
      </w:r>
      <w:r w:rsidR="002F36DE" w:rsidRPr="002F36DE">
        <w:rPr>
          <w:rtl/>
          <w:lang w:bidi="ar-EG"/>
        </w:rPr>
        <w:t xml:space="preserve"> </w:t>
      </w:r>
      <w:r w:rsidR="002F36DE" w:rsidRPr="002F36DE">
        <w:rPr>
          <w:rFonts w:hint="cs"/>
          <w:rtl/>
          <w:lang w:bidi="ar-EG"/>
        </w:rPr>
        <w:t>ف</w:t>
      </w:r>
      <w:r w:rsidR="002F36DE" w:rsidRPr="002F36DE">
        <w:rPr>
          <w:rtl/>
          <w:lang w:bidi="ar-EG"/>
        </w:rPr>
        <w:t xml:space="preserve">ي </w:t>
      </w:r>
      <w:r w:rsidR="002F36DE">
        <w:rPr>
          <w:rFonts w:hint="cs"/>
          <w:rtl/>
          <w:lang w:bidi="ar-EG"/>
        </w:rPr>
        <w:t xml:space="preserve">الإيراد المفقود </w:t>
      </w:r>
      <w:r w:rsidR="002F36DE" w:rsidRPr="002F36DE">
        <w:rPr>
          <w:rtl/>
          <w:lang w:bidi="ar-EG"/>
        </w:rPr>
        <w:t xml:space="preserve">يرجع إلى قيمة </w:t>
      </w:r>
      <w:r w:rsidR="002F36DE">
        <w:rPr>
          <w:rFonts w:hint="cs"/>
          <w:rtl/>
          <w:lang w:bidi="ar-EG"/>
        </w:rPr>
        <w:t>ال</w:t>
      </w:r>
      <w:r w:rsidR="002F36DE" w:rsidRPr="002F36DE">
        <w:rPr>
          <w:rtl/>
          <w:lang w:bidi="ar-EG"/>
        </w:rPr>
        <w:t>مرونة.</w:t>
      </w:r>
    </w:p>
  </w:footnote>
  <w:footnote w:id="8">
    <w:p w:rsidR="00191F47" w:rsidRDefault="00191F47" w:rsidP="00D6015B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 w:rsidR="00D6015B">
        <w:rPr>
          <w:rFonts w:hint="cs"/>
          <w:rtl/>
        </w:rPr>
        <w:tab/>
      </w:r>
      <w:r w:rsidRPr="00191F47">
        <w:rPr>
          <w:rtl/>
          <w:lang w:bidi="ar-EG"/>
        </w:rPr>
        <w:t xml:space="preserve">كما هو موضح في الوثيقة </w:t>
      </w:r>
      <w:r w:rsidRPr="00191F47">
        <w:rPr>
          <w:lang w:bidi="ar-EG"/>
        </w:rPr>
        <w:t>PCT/WG/8/11</w:t>
      </w:r>
      <w:r w:rsidRPr="00191F47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 xml:space="preserve">هناك تقييد آخر </w:t>
      </w:r>
      <w:r w:rsidR="00C54314">
        <w:rPr>
          <w:rFonts w:hint="cs"/>
          <w:rtl/>
          <w:lang w:bidi="ar-EG"/>
        </w:rPr>
        <w:t xml:space="preserve">يتمثل في </w:t>
      </w:r>
      <w:r w:rsidRPr="00191F47">
        <w:rPr>
          <w:rtl/>
          <w:lang w:bidi="ar-EG"/>
        </w:rPr>
        <w:t xml:space="preserve">أن النموذج الاقتصادي القياسي </w:t>
      </w:r>
      <w:r>
        <w:rPr>
          <w:rFonts w:hint="cs"/>
          <w:rtl/>
          <w:lang w:bidi="ar-EG"/>
        </w:rPr>
        <w:t xml:space="preserve">الذي يقوم عليه تقدير مرونة الرسوم </w:t>
      </w:r>
      <w:r w:rsidRPr="00191F47">
        <w:rPr>
          <w:rtl/>
          <w:lang w:bidi="ar-EG"/>
        </w:rPr>
        <w:t>يبرز الاختيار الذي يواجهه المودع</w:t>
      </w:r>
      <w:r>
        <w:rPr>
          <w:rFonts w:hint="cs"/>
          <w:rtl/>
          <w:lang w:bidi="ar-EG"/>
        </w:rPr>
        <w:t>و</w:t>
      </w:r>
      <w:r w:rsidRPr="00191F47">
        <w:rPr>
          <w:rtl/>
          <w:lang w:bidi="ar-EG"/>
        </w:rPr>
        <w:t>ن بين اتباع مسار اتفاقية باريس ومسار معاهدة البراءات من أجل الإيداع الدولي للبراءات</w:t>
      </w:r>
      <w:r>
        <w:rPr>
          <w:rFonts w:hint="cs"/>
          <w:rtl/>
          <w:lang w:bidi="ar-EG"/>
        </w:rPr>
        <w:t>،</w:t>
      </w:r>
      <w:r w:rsidRPr="00191F47">
        <w:rPr>
          <w:rtl/>
          <w:lang w:bidi="ar-EG"/>
        </w:rPr>
        <w:t xml:space="preserve"> ويغفل أن مستوى رسوم معاهدة البراءات قد يؤثر </w:t>
      </w:r>
      <w:r>
        <w:rPr>
          <w:rFonts w:hint="cs"/>
          <w:rtl/>
          <w:lang w:bidi="ar-EG"/>
        </w:rPr>
        <w:t>في</w:t>
      </w:r>
      <w:r w:rsidRPr="00191F47">
        <w:rPr>
          <w:rtl/>
          <w:lang w:bidi="ar-EG"/>
        </w:rPr>
        <w:t xml:space="preserve"> قرار المودعين بشأن إيداع طلب حماية البراءات دوليا</w:t>
      </w:r>
      <w:r>
        <w:rPr>
          <w:rFonts w:hint="cs"/>
          <w:rtl/>
          <w:lang w:bidi="ar-EG"/>
        </w:rPr>
        <w:t>ً</w:t>
      </w:r>
      <w:r w:rsidRPr="00191F47">
        <w:rPr>
          <w:rtl/>
          <w:lang w:bidi="ar-EG"/>
        </w:rPr>
        <w:t xml:space="preserve"> كمرحلة أولى.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0DD" w:rsidRDefault="002770DD" w:rsidP="00456423">
    <w:r>
      <w:t>PCT/WG/10/2</w:t>
    </w:r>
  </w:p>
  <w:p w:rsidR="002770DD" w:rsidRDefault="002770DD" w:rsidP="00D61541">
    <w:r>
      <w:fldChar w:fldCharType="begin"/>
    </w:r>
    <w:r>
      <w:instrText xml:space="preserve"> PAGE  \* MERGEFORMAT </w:instrText>
    </w:r>
    <w:r>
      <w:fldChar w:fldCharType="separate"/>
    </w:r>
    <w:r w:rsidR="00FF2258">
      <w:rPr>
        <w:noProof/>
      </w:rPr>
      <w:t>11</w:t>
    </w:r>
    <w:r>
      <w:fldChar w:fldCharType="end"/>
    </w:r>
  </w:p>
  <w:p w:rsidR="002770DD" w:rsidRDefault="002770DD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AD" w:rsidRDefault="009E70AD" w:rsidP="009E70AD">
    <w:pPr>
      <w:pStyle w:val="Header"/>
    </w:pPr>
    <w:r>
      <w:t>PCT/WG/10/2</w:t>
    </w:r>
  </w:p>
  <w:p w:rsidR="009E70AD" w:rsidRDefault="009E70AD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FF2258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9DC341A"/>
    <w:multiLevelType w:val="hybridMultilevel"/>
    <w:tmpl w:val="5928CE3C"/>
    <w:lvl w:ilvl="0" w:tplc="87C8A8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ypesetting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7973"/>
    <w:multiLevelType w:val="hybridMultilevel"/>
    <w:tmpl w:val="76E4ABE8"/>
    <w:lvl w:ilvl="0" w:tplc="A3628D8A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E30C8A"/>
    <w:multiLevelType w:val="hybridMultilevel"/>
    <w:tmpl w:val="833AC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9"/>
  </w:num>
  <w:num w:numId="5">
    <w:abstractNumId w:val="8"/>
  </w:num>
  <w:num w:numId="6">
    <w:abstractNumId w:val="20"/>
  </w:num>
  <w:num w:numId="7">
    <w:abstractNumId w:val="14"/>
  </w:num>
  <w:num w:numId="8">
    <w:abstractNumId w:val="18"/>
  </w:num>
  <w:num w:numId="9">
    <w:abstractNumId w:val="16"/>
  </w:num>
  <w:num w:numId="10">
    <w:abstractNumId w:val="21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12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8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204"/>
    <w:rsid w:val="0001645D"/>
    <w:rsid w:val="00017A43"/>
    <w:rsid w:val="0002157B"/>
    <w:rsid w:val="00022185"/>
    <w:rsid w:val="00022835"/>
    <w:rsid w:val="00023101"/>
    <w:rsid w:val="0002407C"/>
    <w:rsid w:val="0002476F"/>
    <w:rsid w:val="0002499E"/>
    <w:rsid w:val="00024E17"/>
    <w:rsid w:val="000256DB"/>
    <w:rsid w:val="000258DB"/>
    <w:rsid w:val="000259E5"/>
    <w:rsid w:val="00031B2C"/>
    <w:rsid w:val="00033D2C"/>
    <w:rsid w:val="0003533E"/>
    <w:rsid w:val="00035CE8"/>
    <w:rsid w:val="00036041"/>
    <w:rsid w:val="00036D7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3F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E52"/>
    <w:rsid w:val="000A2FC1"/>
    <w:rsid w:val="000A3A57"/>
    <w:rsid w:val="000A3D94"/>
    <w:rsid w:val="000A5408"/>
    <w:rsid w:val="000A6510"/>
    <w:rsid w:val="000B09E5"/>
    <w:rsid w:val="000B0BB4"/>
    <w:rsid w:val="000B1045"/>
    <w:rsid w:val="000B13FE"/>
    <w:rsid w:val="000B1BAE"/>
    <w:rsid w:val="000B29B3"/>
    <w:rsid w:val="000B3889"/>
    <w:rsid w:val="000B3B3B"/>
    <w:rsid w:val="000B40C4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4A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87A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0E7"/>
    <w:rsid w:val="001171EF"/>
    <w:rsid w:val="001173C5"/>
    <w:rsid w:val="0012026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37CE9"/>
    <w:rsid w:val="00140A35"/>
    <w:rsid w:val="00142F4D"/>
    <w:rsid w:val="00143428"/>
    <w:rsid w:val="0014412C"/>
    <w:rsid w:val="00144713"/>
    <w:rsid w:val="00144CC3"/>
    <w:rsid w:val="00144F99"/>
    <w:rsid w:val="0015009D"/>
    <w:rsid w:val="001519FB"/>
    <w:rsid w:val="00151B18"/>
    <w:rsid w:val="00151BF2"/>
    <w:rsid w:val="00151C68"/>
    <w:rsid w:val="001520DD"/>
    <w:rsid w:val="00152310"/>
    <w:rsid w:val="00152374"/>
    <w:rsid w:val="00152D2E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2906"/>
    <w:rsid w:val="0017385A"/>
    <w:rsid w:val="00175440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878C8"/>
    <w:rsid w:val="00190B6D"/>
    <w:rsid w:val="00191E75"/>
    <w:rsid w:val="00191F47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A7AC4"/>
    <w:rsid w:val="001B3131"/>
    <w:rsid w:val="001B4B2F"/>
    <w:rsid w:val="001B7C00"/>
    <w:rsid w:val="001C09D2"/>
    <w:rsid w:val="001C1620"/>
    <w:rsid w:val="001C18B2"/>
    <w:rsid w:val="001C1994"/>
    <w:rsid w:val="001C2933"/>
    <w:rsid w:val="001C32FA"/>
    <w:rsid w:val="001C5EEE"/>
    <w:rsid w:val="001C6A73"/>
    <w:rsid w:val="001C73C2"/>
    <w:rsid w:val="001D0474"/>
    <w:rsid w:val="001D141D"/>
    <w:rsid w:val="001D1B3C"/>
    <w:rsid w:val="001D1EBD"/>
    <w:rsid w:val="001D2184"/>
    <w:rsid w:val="001D24F3"/>
    <w:rsid w:val="001D2678"/>
    <w:rsid w:val="001D2DC4"/>
    <w:rsid w:val="001D6A48"/>
    <w:rsid w:val="001D7A08"/>
    <w:rsid w:val="001E1043"/>
    <w:rsid w:val="001E10E1"/>
    <w:rsid w:val="001E175F"/>
    <w:rsid w:val="001E19F7"/>
    <w:rsid w:val="001E2669"/>
    <w:rsid w:val="001E3F88"/>
    <w:rsid w:val="001E3FB9"/>
    <w:rsid w:val="001E4083"/>
    <w:rsid w:val="001E44BE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1D10"/>
    <w:rsid w:val="00213213"/>
    <w:rsid w:val="00213FC7"/>
    <w:rsid w:val="0021457F"/>
    <w:rsid w:val="00214F69"/>
    <w:rsid w:val="0021505D"/>
    <w:rsid w:val="0021604B"/>
    <w:rsid w:val="00216545"/>
    <w:rsid w:val="002169A2"/>
    <w:rsid w:val="00217F53"/>
    <w:rsid w:val="00220227"/>
    <w:rsid w:val="00221086"/>
    <w:rsid w:val="0022176B"/>
    <w:rsid w:val="0022228A"/>
    <w:rsid w:val="00222760"/>
    <w:rsid w:val="00222782"/>
    <w:rsid w:val="0022360A"/>
    <w:rsid w:val="002248A5"/>
    <w:rsid w:val="00226B82"/>
    <w:rsid w:val="00227103"/>
    <w:rsid w:val="00230249"/>
    <w:rsid w:val="00230D5F"/>
    <w:rsid w:val="00230EB5"/>
    <w:rsid w:val="00231BE3"/>
    <w:rsid w:val="00232C51"/>
    <w:rsid w:val="00233414"/>
    <w:rsid w:val="00233D69"/>
    <w:rsid w:val="00234E82"/>
    <w:rsid w:val="00235C9D"/>
    <w:rsid w:val="00240857"/>
    <w:rsid w:val="002412D4"/>
    <w:rsid w:val="0024220D"/>
    <w:rsid w:val="00242BD3"/>
    <w:rsid w:val="00242C02"/>
    <w:rsid w:val="00243155"/>
    <w:rsid w:val="002450DF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56A79"/>
    <w:rsid w:val="0026071A"/>
    <w:rsid w:val="00261A54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0DD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466A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5FBB"/>
    <w:rsid w:val="002C6F57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36DE"/>
    <w:rsid w:val="002F3E11"/>
    <w:rsid w:val="002F4CE2"/>
    <w:rsid w:val="002F4FB5"/>
    <w:rsid w:val="002F500C"/>
    <w:rsid w:val="002F5F6A"/>
    <w:rsid w:val="002F60A4"/>
    <w:rsid w:val="002F6B0C"/>
    <w:rsid w:val="002F7588"/>
    <w:rsid w:val="002F77FC"/>
    <w:rsid w:val="003004A6"/>
    <w:rsid w:val="0030129C"/>
    <w:rsid w:val="003013E2"/>
    <w:rsid w:val="00301FE4"/>
    <w:rsid w:val="00302C42"/>
    <w:rsid w:val="00303E3A"/>
    <w:rsid w:val="00304ED0"/>
    <w:rsid w:val="00305417"/>
    <w:rsid w:val="00306127"/>
    <w:rsid w:val="0030641B"/>
    <w:rsid w:val="003067C8"/>
    <w:rsid w:val="00307835"/>
    <w:rsid w:val="0031119D"/>
    <w:rsid w:val="00311453"/>
    <w:rsid w:val="003114C9"/>
    <w:rsid w:val="0031229D"/>
    <w:rsid w:val="00313106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5D16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6218"/>
    <w:rsid w:val="00347821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66D23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6BF9"/>
    <w:rsid w:val="00387542"/>
    <w:rsid w:val="00387C0F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4D5C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B6F91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D5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5435"/>
    <w:rsid w:val="003F67AE"/>
    <w:rsid w:val="003F6BBB"/>
    <w:rsid w:val="003F719F"/>
    <w:rsid w:val="0040033D"/>
    <w:rsid w:val="004007E1"/>
    <w:rsid w:val="00400B1F"/>
    <w:rsid w:val="00400F41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30E3"/>
    <w:rsid w:val="00424BB4"/>
    <w:rsid w:val="004258CD"/>
    <w:rsid w:val="004261D2"/>
    <w:rsid w:val="004278F4"/>
    <w:rsid w:val="004303D1"/>
    <w:rsid w:val="00433376"/>
    <w:rsid w:val="00433C0A"/>
    <w:rsid w:val="004349FA"/>
    <w:rsid w:val="004406BD"/>
    <w:rsid w:val="00442FBE"/>
    <w:rsid w:val="0044309B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423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033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2D82"/>
    <w:rsid w:val="004935D6"/>
    <w:rsid w:val="00494195"/>
    <w:rsid w:val="004945FB"/>
    <w:rsid w:val="00497356"/>
    <w:rsid w:val="004A076F"/>
    <w:rsid w:val="004A19A5"/>
    <w:rsid w:val="004A1DC1"/>
    <w:rsid w:val="004A31A2"/>
    <w:rsid w:val="004A48A7"/>
    <w:rsid w:val="004A655D"/>
    <w:rsid w:val="004A6893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64B"/>
    <w:rsid w:val="004C0B26"/>
    <w:rsid w:val="004C12FE"/>
    <w:rsid w:val="004C1936"/>
    <w:rsid w:val="004C1D57"/>
    <w:rsid w:val="004C2F7C"/>
    <w:rsid w:val="004C34F8"/>
    <w:rsid w:val="004C375F"/>
    <w:rsid w:val="004C482F"/>
    <w:rsid w:val="004C49C9"/>
    <w:rsid w:val="004C577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8A3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176F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1CE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32B6"/>
    <w:rsid w:val="00534AF0"/>
    <w:rsid w:val="00535060"/>
    <w:rsid w:val="0053552A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47F40"/>
    <w:rsid w:val="005533C3"/>
    <w:rsid w:val="005536E6"/>
    <w:rsid w:val="00553AC3"/>
    <w:rsid w:val="00553DBA"/>
    <w:rsid w:val="00554183"/>
    <w:rsid w:val="00554335"/>
    <w:rsid w:val="00555631"/>
    <w:rsid w:val="0055621D"/>
    <w:rsid w:val="0055764D"/>
    <w:rsid w:val="00557B6A"/>
    <w:rsid w:val="00560C6A"/>
    <w:rsid w:val="00560F85"/>
    <w:rsid w:val="005610A0"/>
    <w:rsid w:val="0056248F"/>
    <w:rsid w:val="00562EA7"/>
    <w:rsid w:val="00564985"/>
    <w:rsid w:val="00565379"/>
    <w:rsid w:val="005674C3"/>
    <w:rsid w:val="00567692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648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24A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751C"/>
    <w:rsid w:val="005A0C60"/>
    <w:rsid w:val="005A0E0A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26FE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0557"/>
    <w:rsid w:val="005E2154"/>
    <w:rsid w:val="005E275B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4156"/>
    <w:rsid w:val="00605297"/>
    <w:rsid w:val="00605CB9"/>
    <w:rsid w:val="0060659E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47A35"/>
    <w:rsid w:val="00650397"/>
    <w:rsid w:val="006507E8"/>
    <w:rsid w:val="00650C73"/>
    <w:rsid w:val="00651143"/>
    <w:rsid w:val="00651959"/>
    <w:rsid w:val="00653149"/>
    <w:rsid w:val="006531E4"/>
    <w:rsid w:val="00653C72"/>
    <w:rsid w:val="0065441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1CC7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1A8"/>
    <w:rsid w:val="00692777"/>
    <w:rsid w:val="00692BE0"/>
    <w:rsid w:val="00692C98"/>
    <w:rsid w:val="0069324E"/>
    <w:rsid w:val="00694487"/>
    <w:rsid w:val="00694787"/>
    <w:rsid w:val="00695815"/>
    <w:rsid w:val="0069581B"/>
    <w:rsid w:val="00696601"/>
    <w:rsid w:val="006977FA"/>
    <w:rsid w:val="006A20FB"/>
    <w:rsid w:val="006A3241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63F8"/>
    <w:rsid w:val="006C746B"/>
    <w:rsid w:val="006D0636"/>
    <w:rsid w:val="006D06DC"/>
    <w:rsid w:val="006D0963"/>
    <w:rsid w:val="006D6E46"/>
    <w:rsid w:val="006D7FA8"/>
    <w:rsid w:val="006E44DA"/>
    <w:rsid w:val="006E4601"/>
    <w:rsid w:val="006E5B86"/>
    <w:rsid w:val="006E63FF"/>
    <w:rsid w:val="006E652D"/>
    <w:rsid w:val="006E7572"/>
    <w:rsid w:val="006F2F22"/>
    <w:rsid w:val="006F434A"/>
    <w:rsid w:val="006F4749"/>
    <w:rsid w:val="006F6EDB"/>
    <w:rsid w:val="006F7974"/>
    <w:rsid w:val="00700A60"/>
    <w:rsid w:val="00705027"/>
    <w:rsid w:val="00706B19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5EE6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1523"/>
    <w:rsid w:val="00743937"/>
    <w:rsid w:val="00744889"/>
    <w:rsid w:val="00744910"/>
    <w:rsid w:val="00745BA4"/>
    <w:rsid w:val="00745E8A"/>
    <w:rsid w:val="007462E8"/>
    <w:rsid w:val="00746F2D"/>
    <w:rsid w:val="0074734F"/>
    <w:rsid w:val="007477CC"/>
    <w:rsid w:val="00750058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0657"/>
    <w:rsid w:val="0076281A"/>
    <w:rsid w:val="00762ADE"/>
    <w:rsid w:val="0076365D"/>
    <w:rsid w:val="007642DC"/>
    <w:rsid w:val="007659FA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18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6E5F"/>
    <w:rsid w:val="00787917"/>
    <w:rsid w:val="00791489"/>
    <w:rsid w:val="00791683"/>
    <w:rsid w:val="00792F0C"/>
    <w:rsid w:val="00794E4D"/>
    <w:rsid w:val="00795460"/>
    <w:rsid w:val="00795FE9"/>
    <w:rsid w:val="00796CF7"/>
    <w:rsid w:val="007A02B3"/>
    <w:rsid w:val="007A0313"/>
    <w:rsid w:val="007A0A83"/>
    <w:rsid w:val="007A359C"/>
    <w:rsid w:val="007A4BB3"/>
    <w:rsid w:val="007A4D73"/>
    <w:rsid w:val="007A6307"/>
    <w:rsid w:val="007A6822"/>
    <w:rsid w:val="007A724D"/>
    <w:rsid w:val="007A749D"/>
    <w:rsid w:val="007A7B37"/>
    <w:rsid w:val="007B024C"/>
    <w:rsid w:val="007B0253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2D8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57A"/>
    <w:rsid w:val="007F56BB"/>
    <w:rsid w:val="007F63CE"/>
    <w:rsid w:val="007F6EA4"/>
    <w:rsid w:val="007F7F5C"/>
    <w:rsid w:val="008002A5"/>
    <w:rsid w:val="0080050E"/>
    <w:rsid w:val="00801329"/>
    <w:rsid w:val="00801424"/>
    <w:rsid w:val="00801AA4"/>
    <w:rsid w:val="00801B7E"/>
    <w:rsid w:val="008021B9"/>
    <w:rsid w:val="00802F57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ECB"/>
    <w:rsid w:val="00860F4F"/>
    <w:rsid w:val="008610B9"/>
    <w:rsid w:val="00862656"/>
    <w:rsid w:val="00863013"/>
    <w:rsid w:val="00863F67"/>
    <w:rsid w:val="0086483A"/>
    <w:rsid w:val="00866BE7"/>
    <w:rsid w:val="0087049C"/>
    <w:rsid w:val="00870AAD"/>
    <w:rsid w:val="00870EDE"/>
    <w:rsid w:val="008717A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49D8"/>
    <w:rsid w:val="0088521A"/>
    <w:rsid w:val="008853E0"/>
    <w:rsid w:val="00885BE2"/>
    <w:rsid w:val="008863C8"/>
    <w:rsid w:val="00886D40"/>
    <w:rsid w:val="00887A0E"/>
    <w:rsid w:val="008907F3"/>
    <w:rsid w:val="008910C2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2ED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557"/>
    <w:rsid w:val="008C7736"/>
    <w:rsid w:val="008D0948"/>
    <w:rsid w:val="008D253F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3A86"/>
    <w:rsid w:val="008F52D0"/>
    <w:rsid w:val="008F58BB"/>
    <w:rsid w:val="008F6106"/>
    <w:rsid w:val="008F791D"/>
    <w:rsid w:val="009003E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4CA1"/>
    <w:rsid w:val="009163CC"/>
    <w:rsid w:val="0091674C"/>
    <w:rsid w:val="00916862"/>
    <w:rsid w:val="00916B2A"/>
    <w:rsid w:val="00916D96"/>
    <w:rsid w:val="009174F7"/>
    <w:rsid w:val="00917E76"/>
    <w:rsid w:val="00920167"/>
    <w:rsid w:val="009212B0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5579"/>
    <w:rsid w:val="00936F64"/>
    <w:rsid w:val="00937B8E"/>
    <w:rsid w:val="00940C5B"/>
    <w:rsid w:val="009411F7"/>
    <w:rsid w:val="009417F1"/>
    <w:rsid w:val="00941A84"/>
    <w:rsid w:val="0094204A"/>
    <w:rsid w:val="00943592"/>
    <w:rsid w:val="009443ED"/>
    <w:rsid w:val="00945DBF"/>
    <w:rsid w:val="00946042"/>
    <w:rsid w:val="00946AB3"/>
    <w:rsid w:val="00947074"/>
    <w:rsid w:val="0094752A"/>
    <w:rsid w:val="00947910"/>
    <w:rsid w:val="00947D01"/>
    <w:rsid w:val="009503EA"/>
    <w:rsid w:val="0095112D"/>
    <w:rsid w:val="00952124"/>
    <w:rsid w:val="00956244"/>
    <w:rsid w:val="00956A06"/>
    <w:rsid w:val="00957435"/>
    <w:rsid w:val="009578D0"/>
    <w:rsid w:val="00957CF0"/>
    <w:rsid w:val="009600C6"/>
    <w:rsid w:val="00960D80"/>
    <w:rsid w:val="009621CE"/>
    <w:rsid w:val="009622BF"/>
    <w:rsid w:val="009640A7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0C44"/>
    <w:rsid w:val="00991020"/>
    <w:rsid w:val="0099137B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3008"/>
    <w:rsid w:val="009C4B2C"/>
    <w:rsid w:val="009C4CB3"/>
    <w:rsid w:val="009C4F15"/>
    <w:rsid w:val="009C511C"/>
    <w:rsid w:val="009C5416"/>
    <w:rsid w:val="009C587B"/>
    <w:rsid w:val="009C5A9A"/>
    <w:rsid w:val="009C64C5"/>
    <w:rsid w:val="009C6F87"/>
    <w:rsid w:val="009C7166"/>
    <w:rsid w:val="009C742C"/>
    <w:rsid w:val="009D2134"/>
    <w:rsid w:val="009D2376"/>
    <w:rsid w:val="009D296D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70A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0D86"/>
    <w:rsid w:val="00A01925"/>
    <w:rsid w:val="00A01B37"/>
    <w:rsid w:val="00A01DEB"/>
    <w:rsid w:val="00A06C43"/>
    <w:rsid w:val="00A06D32"/>
    <w:rsid w:val="00A07545"/>
    <w:rsid w:val="00A1357F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CE5"/>
    <w:rsid w:val="00A26FFF"/>
    <w:rsid w:val="00A30C0A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0CAB"/>
    <w:rsid w:val="00A71670"/>
    <w:rsid w:val="00A72874"/>
    <w:rsid w:val="00A72E48"/>
    <w:rsid w:val="00A7359C"/>
    <w:rsid w:val="00A73616"/>
    <w:rsid w:val="00A76648"/>
    <w:rsid w:val="00A76DF7"/>
    <w:rsid w:val="00A773EA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02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30B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7BA9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4F10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929"/>
    <w:rsid w:val="00B44049"/>
    <w:rsid w:val="00B44318"/>
    <w:rsid w:val="00B44C4B"/>
    <w:rsid w:val="00B477CB"/>
    <w:rsid w:val="00B505CD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122D"/>
    <w:rsid w:val="00B72C1C"/>
    <w:rsid w:val="00B73BB7"/>
    <w:rsid w:val="00B743D5"/>
    <w:rsid w:val="00B751C3"/>
    <w:rsid w:val="00B76C0D"/>
    <w:rsid w:val="00B77D0D"/>
    <w:rsid w:val="00B8040A"/>
    <w:rsid w:val="00B80817"/>
    <w:rsid w:val="00B827E6"/>
    <w:rsid w:val="00B82A28"/>
    <w:rsid w:val="00B82B8D"/>
    <w:rsid w:val="00B82C97"/>
    <w:rsid w:val="00B82CD5"/>
    <w:rsid w:val="00B851D5"/>
    <w:rsid w:val="00B85B06"/>
    <w:rsid w:val="00B90558"/>
    <w:rsid w:val="00B92958"/>
    <w:rsid w:val="00B93957"/>
    <w:rsid w:val="00B9404A"/>
    <w:rsid w:val="00B94877"/>
    <w:rsid w:val="00B9491F"/>
    <w:rsid w:val="00B94ACC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850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C7DE6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0398"/>
    <w:rsid w:val="00C01804"/>
    <w:rsid w:val="00C026BC"/>
    <w:rsid w:val="00C02AD4"/>
    <w:rsid w:val="00C03869"/>
    <w:rsid w:val="00C06653"/>
    <w:rsid w:val="00C07988"/>
    <w:rsid w:val="00C07C5E"/>
    <w:rsid w:val="00C10068"/>
    <w:rsid w:val="00C10AC5"/>
    <w:rsid w:val="00C11589"/>
    <w:rsid w:val="00C12BE2"/>
    <w:rsid w:val="00C12DAD"/>
    <w:rsid w:val="00C12E17"/>
    <w:rsid w:val="00C12F46"/>
    <w:rsid w:val="00C138AC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58BE"/>
    <w:rsid w:val="00C2745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CB4"/>
    <w:rsid w:val="00C44DDC"/>
    <w:rsid w:val="00C5128B"/>
    <w:rsid w:val="00C51423"/>
    <w:rsid w:val="00C5294D"/>
    <w:rsid w:val="00C52F83"/>
    <w:rsid w:val="00C54314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42CD"/>
    <w:rsid w:val="00C75139"/>
    <w:rsid w:val="00C7525C"/>
    <w:rsid w:val="00C76CF7"/>
    <w:rsid w:val="00C83A4C"/>
    <w:rsid w:val="00C8533B"/>
    <w:rsid w:val="00C858BA"/>
    <w:rsid w:val="00C86977"/>
    <w:rsid w:val="00C87F2D"/>
    <w:rsid w:val="00C916C8"/>
    <w:rsid w:val="00C9398D"/>
    <w:rsid w:val="00C939EE"/>
    <w:rsid w:val="00C93C6E"/>
    <w:rsid w:val="00C93F93"/>
    <w:rsid w:val="00C94D44"/>
    <w:rsid w:val="00C95EEE"/>
    <w:rsid w:val="00C974B7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0D91"/>
    <w:rsid w:val="00CB2575"/>
    <w:rsid w:val="00CB3677"/>
    <w:rsid w:val="00CB368F"/>
    <w:rsid w:val="00CB4C42"/>
    <w:rsid w:val="00CB4DFA"/>
    <w:rsid w:val="00CB523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51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291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00F4"/>
    <w:rsid w:val="00D21D89"/>
    <w:rsid w:val="00D22522"/>
    <w:rsid w:val="00D22657"/>
    <w:rsid w:val="00D228DF"/>
    <w:rsid w:val="00D23557"/>
    <w:rsid w:val="00D2427F"/>
    <w:rsid w:val="00D24BB7"/>
    <w:rsid w:val="00D2506D"/>
    <w:rsid w:val="00D258A5"/>
    <w:rsid w:val="00D263AE"/>
    <w:rsid w:val="00D27855"/>
    <w:rsid w:val="00D279BC"/>
    <w:rsid w:val="00D27E5A"/>
    <w:rsid w:val="00D31021"/>
    <w:rsid w:val="00D323A4"/>
    <w:rsid w:val="00D329B9"/>
    <w:rsid w:val="00D33412"/>
    <w:rsid w:val="00D34462"/>
    <w:rsid w:val="00D3482C"/>
    <w:rsid w:val="00D3664C"/>
    <w:rsid w:val="00D3683A"/>
    <w:rsid w:val="00D379C5"/>
    <w:rsid w:val="00D37C36"/>
    <w:rsid w:val="00D40559"/>
    <w:rsid w:val="00D405B8"/>
    <w:rsid w:val="00D41493"/>
    <w:rsid w:val="00D4168F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198"/>
    <w:rsid w:val="00D57361"/>
    <w:rsid w:val="00D6015B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77C59"/>
    <w:rsid w:val="00D80F87"/>
    <w:rsid w:val="00D812A5"/>
    <w:rsid w:val="00D813E8"/>
    <w:rsid w:val="00D82A5C"/>
    <w:rsid w:val="00D82D11"/>
    <w:rsid w:val="00D83CD3"/>
    <w:rsid w:val="00D83E51"/>
    <w:rsid w:val="00D84719"/>
    <w:rsid w:val="00D856EA"/>
    <w:rsid w:val="00D85ACD"/>
    <w:rsid w:val="00D8607D"/>
    <w:rsid w:val="00D86460"/>
    <w:rsid w:val="00D912D5"/>
    <w:rsid w:val="00D91AAF"/>
    <w:rsid w:val="00D94564"/>
    <w:rsid w:val="00D9536E"/>
    <w:rsid w:val="00D95884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2D7"/>
    <w:rsid w:val="00DC16F7"/>
    <w:rsid w:val="00DC1CA3"/>
    <w:rsid w:val="00DC2641"/>
    <w:rsid w:val="00DC2B1E"/>
    <w:rsid w:val="00DC7481"/>
    <w:rsid w:val="00DC7591"/>
    <w:rsid w:val="00DD0839"/>
    <w:rsid w:val="00DD148F"/>
    <w:rsid w:val="00DD26D0"/>
    <w:rsid w:val="00DD47D5"/>
    <w:rsid w:val="00DD548B"/>
    <w:rsid w:val="00DD6729"/>
    <w:rsid w:val="00DD7960"/>
    <w:rsid w:val="00DD7B0D"/>
    <w:rsid w:val="00DE1F29"/>
    <w:rsid w:val="00DE3FEB"/>
    <w:rsid w:val="00DE4905"/>
    <w:rsid w:val="00DE4D85"/>
    <w:rsid w:val="00DE510C"/>
    <w:rsid w:val="00DE6FCC"/>
    <w:rsid w:val="00DE7822"/>
    <w:rsid w:val="00DF081A"/>
    <w:rsid w:val="00DF265D"/>
    <w:rsid w:val="00DF2EB0"/>
    <w:rsid w:val="00DF31C1"/>
    <w:rsid w:val="00DF427A"/>
    <w:rsid w:val="00DF45C5"/>
    <w:rsid w:val="00DF56E4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1B9A"/>
    <w:rsid w:val="00E13F46"/>
    <w:rsid w:val="00E15BD4"/>
    <w:rsid w:val="00E16458"/>
    <w:rsid w:val="00E16FB6"/>
    <w:rsid w:val="00E17001"/>
    <w:rsid w:val="00E17814"/>
    <w:rsid w:val="00E17CEF"/>
    <w:rsid w:val="00E20FBC"/>
    <w:rsid w:val="00E2413E"/>
    <w:rsid w:val="00E244CA"/>
    <w:rsid w:val="00E2512D"/>
    <w:rsid w:val="00E2548C"/>
    <w:rsid w:val="00E2662B"/>
    <w:rsid w:val="00E26736"/>
    <w:rsid w:val="00E268AC"/>
    <w:rsid w:val="00E27986"/>
    <w:rsid w:val="00E27D23"/>
    <w:rsid w:val="00E30299"/>
    <w:rsid w:val="00E30A8A"/>
    <w:rsid w:val="00E31BC7"/>
    <w:rsid w:val="00E31E7F"/>
    <w:rsid w:val="00E35DF5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38DF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9E9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A91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165F"/>
    <w:rsid w:val="00E8292A"/>
    <w:rsid w:val="00E82DE7"/>
    <w:rsid w:val="00E831CD"/>
    <w:rsid w:val="00E84116"/>
    <w:rsid w:val="00E84C5C"/>
    <w:rsid w:val="00E85533"/>
    <w:rsid w:val="00E86343"/>
    <w:rsid w:val="00E866CD"/>
    <w:rsid w:val="00E87376"/>
    <w:rsid w:val="00E877ED"/>
    <w:rsid w:val="00E901FD"/>
    <w:rsid w:val="00E9180E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A0B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5D82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40AA"/>
    <w:rsid w:val="00F15FCF"/>
    <w:rsid w:val="00F16613"/>
    <w:rsid w:val="00F1738D"/>
    <w:rsid w:val="00F17E72"/>
    <w:rsid w:val="00F20706"/>
    <w:rsid w:val="00F21496"/>
    <w:rsid w:val="00F21CE8"/>
    <w:rsid w:val="00F21E77"/>
    <w:rsid w:val="00F22D57"/>
    <w:rsid w:val="00F240DE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2D17"/>
    <w:rsid w:val="00F4323B"/>
    <w:rsid w:val="00F43B8E"/>
    <w:rsid w:val="00F45196"/>
    <w:rsid w:val="00F45BC3"/>
    <w:rsid w:val="00F45D51"/>
    <w:rsid w:val="00F46842"/>
    <w:rsid w:val="00F4765F"/>
    <w:rsid w:val="00F479B5"/>
    <w:rsid w:val="00F47A1B"/>
    <w:rsid w:val="00F47C4B"/>
    <w:rsid w:val="00F53775"/>
    <w:rsid w:val="00F539A6"/>
    <w:rsid w:val="00F53D8B"/>
    <w:rsid w:val="00F55E0E"/>
    <w:rsid w:val="00F5611D"/>
    <w:rsid w:val="00F56E3E"/>
    <w:rsid w:val="00F578A8"/>
    <w:rsid w:val="00F57EEB"/>
    <w:rsid w:val="00F57F67"/>
    <w:rsid w:val="00F57FAA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5E46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87CD4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D72FA"/>
    <w:rsid w:val="00FE01B5"/>
    <w:rsid w:val="00FE03BB"/>
    <w:rsid w:val="00FE0BF0"/>
    <w:rsid w:val="00FE15A2"/>
    <w:rsid w:val="00FE32C0"/>
    <w:rsid w:val="00FE3B37"/>
    <w:rsid w:val="00FE4B40"/>
    <w:rsid w:val="00FE5DC4"/>
    <w:rsid w:val="00FE6E94"/>
    <w:rsid w:val="00FE76CB"/>
    <w:rsid w:val="00FE7BD8"/>
    <w:rsid w:val="00FF0D3E"/>
    <w:rsid w:val="00FF12EF"/>
    <w:rsid w:val="00FF1D76"/>
    <w:rsid w:val="00FF2258"/>
    <w:rsid w:val="00FF309E"/>
    <w:rsid w:val="00FF3EE6"/>
    <w:rsid w:val="00FF434C"/>
    <w:rsid w:val="00FF55F5"/>
    <w:rsid w:val="00FF575A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640A7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640A7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slator%202\Desktop\41198\PCT_WG_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69F36-F2D5-44B1-B7FE-4EDAD74E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PCT_WG_9_AR.dotx</Template>
  <TotalTime>867</TotalTime>
  <Pages>11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PCT/WG/10/2 (Arabic)</vt:lpstr>
    </vt:vector>
  </TitlesOfParts>
  <Company>World Intellectual Property Organization</Company>
  <LinksUpToDate>false</LinksUpToDate>
  <CharactersWithSpaces>15263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PCT/WG/10/2 (Arabic)</dc:title>
  <dc:creator>Translator 2</dc:creator>
  <cp:lastModifiedBy>YOUSSEF Randa</cp:lastModifiedBy>
  <cp:revision>27</cp:revision>
  <cp:lastPrinted>2017-01-12T10:33:00Z</cp:lastPrinted>
  <dcterms:created xsi:type="dcterms:W3CDTF">2017-01-09T10:50:00Z</dcterms:created>
  <dcterms:modified xsi:type="dcterms:W3CDTF">2017-01-12T10:33:00Z</dcterms:modified>
</cp:coreProperties>
</file>