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Layout w:type="fixed"/>
        <w:tblLook w:val="01E0" w:firstRow="1" w:lastRow="1" w:firstColumn="1" w:lastColumn="1" w:noHBand="0" w:noVBand="0"/>
      </w:tblPr>
      <w:tblGrid>
        <w:gridCol w:w="4519"/>
        <w:gridCol w:w="4841"/>
      </w:tblGrid>
      <w:tr w:rsidR="00AC6198" w:rsidTr="00B9619B">
        <w:trPr>
          <w:trHeight w:hRule="exact" w:val="680"/>
        </w:trPr>
        <w:tc>
          <w:tcPr>
            <w:tcW w:w="9360" w:type="dxa"/>
            <w:gridSpan w:val="2"/>
            <w:tcMar>
              <w:top w:w="0" w:type="dxa"/>
              <w:left w:w="0" w:type="dxa"/>
              <w:bottom w:w="0" w:type="dxa"/>
              <w:right w:w="0" w:type="dxa"/>
            </w:tcMar>
            <w:hideMark/>
          </w:tcPr>
          <w:p w:rsidR="00AC6198" w:rsidRDefault="00AC6198">
            <w:pPr>
              <w:jc w:val="right"/>
              <w:rPr>
                <w:b/>
                <w:sz w:val="40"/>
                <w:szCs w:val="40"/>
              </w:rPr>
            </w:pPr>
            <w:r>
              <w:rPr>
                <w:b/>
                <w:sz w:val="40"/>
                <w:szCs w:val="40"/>
              </w:rPr>
              <w:t>C</w:t>
            </w:r>
          </w:p>
        </w:tc>
      </w:tr>
      <w:tr w:rsidR="00AC6198" w:rsidTr="00AC6198">
        <w:tc>
          <w:tcPr>
            <w:tcW w:w="4519" w:type="dxa"/>
            <w:tcBorders>
              <w:top w:val="nil"/>
              <w:left w:val="nil"/>
              <w:bottom w:val="single" w:sz="4" w:space="0" w:color="auto"/>
              <w:right w:val="nil"/>
            </w:tcBorders>
            <w:tcMar>
              <w:top w:w="0" w:type="dxa"/>
              <w:left w:w="108" w:type="dxa"/>
              <w:bottom w:w="170" w:type="dxa"/>
              <w:right w:w="108" w:type="dxa"/>
            </w:tcMar>
          </w:tcPr>
          <w:p w:rsidR="00AC6198" w:rsidRDefault="00AC6198"/>
        </w:tc>
        <w:tc>
          <w:tcPr>
            <w:tcW w:w="4841" w:type="dxa"/>
            <w:tcBorders>
              <w:top w:val="nil"/>
              <w:left w:val="nil"/>
              <w:bottom w:val="single" w:sz="4" w:space="0" w:color="auto"/>
              <w:right w:val="nil"/>
            </w:tcBorders>
            <w:tcMar>
              <w:top w:w="0" w:type="dxa"/>
              <w:left w:w="0" w:type="dxa"/>
              <w:bottom w:w="0" w:type="dxa"/>
              <w:right w:w="0" w:type="dxa"/>
            </w:tcMar>
            <w:hideMark/>
          </w:tcPr>
          <w:p w:rsidR="00AC6198" w:rsidRDefault="0092077E">
            <w:r>
              <w:rPr>
                <w:noProof/>
              </w:rPr>
              <w:drawing>
                <wp:inline distT="0" distB="0" distL="0" distR="0">
                  <wp:extent cx="866775" cy="1323975"/>
                  <wp:effectExtent l="0" t="0" r="9525" b="9525"/>
                  <wp:docPr id="1" name="图片 1" descr="New Logo 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C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inline>
              </w:drawing>
            </w:r>
          </w:p>
        </w:tc>
      </w:tr>
      <w:tr w:rsidR="00AC6198" w:rsidTr="00B9619B">
        <w:trPr>
          <w:trHeight w:hRule="exact" w:val="397"/>
        </w:trPr>
        <w:tc>
          <w:tcPr>
            <w:tcW w:w="9360" w:type="dxa"/>
            <w:gridSpan w:val="2"/>
            <w:tcBorders>
              <w:top w:val="single" w:sz="4" w:space="0" w:color="auto"/>
              <w:left w:val="nil"/>
              <w:bottom w:val="nil"/>
              <w:right w:val="nil"/>
            </w:tcBorders>
            <w:tcMar>
              <w:top w:w="28" w:type="dxa"/>
              <w:left w:w="0" w:type="dxa"/>
              <w:bottom w:w="28" w:type="dxa"/>
              <w:right w:w="0" w:type="dxa"/>
            </w:tcMar>
            <w:vAlign w:val="center"/>
            <w:hideMark/>
          </w:tcPr>
          <w:p w:rsidR="00AC6198" w:rsidRDefault="00AC6198">
            <w:pPr>
              <w:rPr>
                <w:rFonts w:eastAsia="SimHei"/>
                <w:caps/>
                <w:sz w:val="24"/>
              </w:rPr>
            </w:pPr>
            <w:r>
              <w:rPr>
                <w:rFonts w:eastAsia="SimHei" w:hint="eastAsia"/>
                <w:caps/>
                <w:sz w:val="24"/>
              </w:rPr>
              <w:t>会　议</w:t>
            </w:r>
          </w:p>
        </w:tc>
      </w:tr>
      <w:tr w:rsidR="008B2CC1" w:rsidRPr="006A3B9A" w:rsidTr="00AC6198">
        <w:trPr>
          <w:trHeight w:hRule="exact" w:val="340"/>
        </w:trPr>
        <w:tc>
          <w:tcPr>
            <w:tcW w:w="9360" w:type="dxa"/>
            <w:gridSpan w:val="2"/>
            <w:tcBorders>
              <w:top w:val="single" w:sz="4" w:space="0" w:color="auto"/>
            </w:tcBorders>
            <w:tcMar>
              <w:top w:w="170" w:type="dxa"/>
              <w:left w:w="0" w:type="dxa"/>
              <w:right w:w="0" w:type="dxa"/>
            </w:tcMar>
            <w:vAlign w:val="bottom"/>
          </w:tcPr>
          <w:p w:rsidR="008B2CC1" w:rsidRPr="006A3B9A" w:rsidRDefault="00C55F2A" w:rsidP="00761554">
            <w:pPr>
              <w:jc w:val="right"/>
              <w:rPr>
                <w:rFonts w:ascii="Arial Black" w:hAnsi="Arial Black"/>
                <w:caps/>
                <w:sz w:val="15"/>
              </w:rPr>
            </w:pPr>
            <w:r w:rsidRPr="006A3B9A">
              <w:rPr>
                <w:rFonts w:ascii="Arial Black" w:hAnsi="Arial Black"/>
                <w:caps/>
                <w:sz w:val="15"/>
              </w:rPr>
              <w:t>WIPO/SSC/GE/13/1</w:t>
            </w:r>
          </w:p>
        </w:tc>
      </w:tr>
      <w:tr w:rsidR="008B2CC1" w:rsidRPr="00761554" w:rsidTr="00AC6198">
        <w:trPr>
          <w:trHeight w:hRule="exact" w:val="170"/>
        </w:trPr>
        <w:tc>
          <w:tcPr>
            <w:tcW w:w="9360" w:type="dxa"/>
            <w:gridSpan w:val="2"/>
            <w:noWrap/>
            <w:tcMar>
              <w:left w:w="0" w:type="dxa"/>
              <w:right w:w="0" w:type="dxa"/>
            </w:tcMar>
            <w:vAlign w:val="bottom"/>
          </w:tcPr>
          <w:p w:rsidR="008B2CC1" w:rsidRPr="00761554" w:rsidRDefault="00A11A0F" w:rsidP="00A179E6">
            <w:pPr>
              <w:jc w:val="right"/>
              <w:rPr>
                <w:rFonts w:ascii="SimHei" w:eastAsia="SimHei" w:hAnsi="SimHei"/>
                <w:b/>
                <w:caps/>
                <w:sz w:val="15"/>
              </w:rPr>
            </w:pPr>
            <w:r w:rsidRPr="00761554">
              <w:rPr>
                <w:rFonts w:ascii="SimHei" w:eastAsia="SimHei" w:hAnsi="SimHei" w:hint="eastAsia"/>
                <w:b/>
                <w:caps/>
                <w:sz w:val="15"/>
              </w:rPr>
              <w:t>原文：英文</w:t>
            </w:r>
          </w:p>
        </w:tc>
      </w:tr>
      <w:tr w:rsidR="008B2CC1" w:rsidRPr="006A3B9A" w:rsidTr="00AC6198">
        <w:trPr>
          <w:trHeight w:hRule="exact" w:val="198"/>
        </w:trPr>
        <w:tc>
          <w:tcPr>
            <w:tcW w:w="9360" w:type="dxa"/>
            <w:gridSpan w:val="2"/>
            <w:tcMar>
              <w:left w:w="0" w:type="dxa"/>
              <w:right w:w="0" w:type="dxa"/>
            </w:tcMar>
            <w:vAlign w:val="bottom"/>
          </w:tcPr>
          <w:p w:rsidR="008B2CC1" w:rsidRPr="006A3B9A" w:rsidRDefault="00A11A0F" w:rsidP="00761554">
            <w:pPr>
              <w:jc w:val="right"/>
              <w:rPr>
                <w:rFonts w:ascii="Arial Black" w:hAnsi="Arial Black"/>
                <w:b/>
                <w:caps/>
                <w:sz w:val="15"/>
              </w:rPr>
            </w:pPr>
            <w:r w:rsidRPr="00761554">
              <w:rPr>
                <w:rFonts w:ascii="SimHei" w:eastAsia="SimHei" w:hAnsi="SimHei" w:hint="eastAsia"/>
                <w:b/>
                <w:caps/>
                <w:sz w:val="15"/>
              </w:rPr>
              <w:t>日期：</w:t>
            </w:r>
            <w:r w:rsidRPr="006A3B9A">
              <w:rPr>
                <w:rFonts w:ascii="Arial Black" w:hAnsi="Arial Black" w:hint="eastAsia"/>
                <w:b/>
                <w:caps/>
                <w:sz w:val="15"/>
              </w:rPr>
              <w:t>2013</w:t>
            </w:r>
            <w:r w:rsidRPr="00761554">
              <w:rPr>
                <w:rFonts w:ascii="SimHei" w:eastAsia="SimHei" w:hAnsi="SimHei" w:hint="eastAsia"/>
                <w:b/>
                <w:caps/>
                <w:sz w:val="15"/>
              </w:rPr>
              <w:t>年</w:t>
            </w:r>
            <w:r w:rsidR="00761554">
              <w:rPr>
                <w:rFonts w:ascii="Arial Black" w:hAnsi="Arial Black" w:hint="eastAsia"/>
                <w:b/>
                <w:caps/>
                <w:sz w:val="15"/>
              </w:rPr>
              <w:t>11</w:t>
            </w:r>
            <w:r w:rsidRPr="00761554">
              <w:rPr>
                <w:rFonts w:ascii="SimHei" w:eastAsia="SimHei" w:hAnsi="SimHei" w:hint="eastAsia"/>
                <w:b/>
                <w:caps/>
                <w:sz w:val="15"/>
              </w:rPr>
              <w:t>月</w:t>
            </w:r>
            <w:r w:rsidRPr="006A3B9A">
              <w:rPr>
                <w:rFonts w:ascii="Arial Black" w:hAnsi="Arial Black" w:hint="eastAsia"/>
                <w:b/>
                <w:caps/>
                <w:sz w:val="15"/>
              </w:rPr>
              <w:t>1</w:t>
            </w:r>
            <w:r w:rsidR="00761554">
              <w:rPr>
                <w:rFonts w:ascii="Arial Black" w:hAnsi="Arial Black" w:hint="eastAsia"/>
                <w:b/>
                <w:caps/>
                <w:sz w:val="15"/>
              </w:rPr>
              <w:t>9</w:t>
            </w:r>
            <w:r w:rsidRPr="00761554">
              <w:rPr>
                <w:rFonts w:ascii="SimHei" w:eastAsia="SimHei" w:hAnsi="SimHei" w:hint="eastAsia"/>
                <w:b/>
                <w:caps/>
                <w:sz w:val="15"/>
              </w:rPr>
              <w:t>日</w:t>
            </w:r>
          </w:p>
        </w:tc>
      </w:tr>
    </w:tbl>
    <w:p w:rsidR="00833104" w:rsidRPr="006A3B9A" w:rsidRDefault="00833104" w:rsidP="001D7119">
      <w:pPr>
        <w:rPr>
          <w:szCs w:val="22"/>
        </w:rPr>
      </w:pPr>
    </w:p>
    <w:p w:rsidR="00833104" w:rsidRPr="006A3B9A" w:rsidRDefault="00833104" w:rsidP="001D7119">
      <w:pPr>
        <w:rPr>
          <w:szCs w:val="22"/>
        </w:rPr>
      </w:pPr>
    </w:p>
    <w:p w:rsidR="00833104" w:rsidRPr="006A3B9A" w:rsidRDefault="00833104" w:rsidP="001D7119">
      <w:pPr>
        <w:rPr>
          <w:szCs w:val="22"/>
        </w:rPr>
      </w:pPr>
    </w:p>
    <w:p w:rsidR="00833104" w:rsidRPr="006A3B9A" w:rsidRDefault="00833104" w:rsidP="001D7119">
      <w:pPr>
        <w:rPr>
          <w:szCs w:val="22"/>
        </w:rPr>
      </w:pPr>
    </w:p>
    <w:p w:rsidR="00833104" w:rsidRPr="006A3B9A" w:rsidRDefault="00833104" w:rsidP="008B2CC1">
      <w:pPr>
        <w:rPr>
          <w:b/>
          <w:szCs w:val="22"/>
        </w:rPr>
      </w:pPr>
    </w:p>
    <w:p w:rsidR="00833104" w:rsidRPr="00761554" w:rsidRDefault="00761554" w:rsidP="008B2CC1">
      <w:pPr>
        <w:rPr>
          <w:rFonts w:ascii="SimHei" w:eastAsia="SimHei" w:hAnsi="SimHei"/>
          <w:sz w:val="28"/>
          <w:szCs w:val="28"/>
        </w:rPr>
      </w:pPr>
      <w:r>
        <w:rPr>
          <w:rFonts w:ascii="SimHei" w:eastAsia="SimHei" w:hAnsi="SimHei" w:hint="eastAsia"/>
          <w:sz w:val="28"/>
          <w:szCs w:val="28"/>
        </w:rPr>
        <w:t>世界知识产权组织</w:t>
      </w:r>
      <w:r>
        <w:rPr>
          <w:rFonts w:ascii="SimHei" w:eastAsia="SimHei" w:hAnsi="SimHei"/>
          <w:sz w:val="28"/>
          <w:szCs w:val="28"/>
        </w:rPr>
        <w:br/>
      </w:r>
      <w:r w:rsidR="00833104" w:rsidRPr="00761554">
        <w:rPr>
          <w:rFonts w:ascii="SimHei" w:eastAsia="SimHei" w:hAnsi="SimHei" w:hint="eastAsia"/>
          <w:sz w:val="28"/>
          <w:szCs w:val="28"/>
        </w:rPr>
        <w:t>第二届</w:t>
      </w:r>
      <w:r w:rsidR="00A11A0F" w:rsidRPr="00761554">
        <w:rPr>
          <w:rFonts w:ascii="SimHei" w:eastAsia="SimHei" w:hAnsi="SimHei" w:hint="eastAsia"/>
          <w:sz w:val="28"/>
          <w:szCs w:val="28"/>
        </w:rPr>
        <w:t>知识产权与发展问题南南合作年会</w:t>
      </w:r>
    </w:p>
    <w:p w:rsidR="00833104" w:rsidRPr="00761554" w:rsidRDefault="00833104" w:rsidP="003845C1">
      <w:pPr>
        <w:rPr>
          <w:szCs w:val="22"/>
        </w:rPr>
      </w:pPr>
    </w:p>
    <w:p w:rsidR="00833104" w:rsidRPr="00761554" w:rsidRDefault="00833104" w:rsidP="003845C1">
      <w:pPr>
        <w:rPr>
          <w:szCs w:val="22"/>
        </w:rPr>
      </w:pPr>
    </w:p>
    <w:p w:rsidR="00833104" w:rsidRPr="00761554" w:rsidRDefault="00761554" w:rsidP="00A11A0F">
      <w:pPr>
        <w:rPr>
          <w:rFonts w:ascii="SimSun" w:hAnsi="SimSun"/>
          <w:sz w:val="21"/>
          <w:szCs w:val="24"/>
        </w:rPr>
      </w:pPr>
      <w:r w:rsidRPr="00761554">
        <w:rPr>
          <w:rFonts w:ascii="SimSun" w:hAnsi="SimSun" w:hint="eastAsia"/>
          <w:sz w:val="21"/>
          <w:szCs w:val="24"/>
        </w:rPr>
        <w:t>世界知识产权组织(WIPO)</w:t>
      </w:r>
      <w:r w:rsidR="00A11A0F" w:rsidRPr="00761554">
        <w:rPr>
          <w:rFonts w:ascii="SimSun" w:hAnsi="SimSun" w:hint="eastAsia"/>
          <w:sz w:val="21"/>
          <w:szCs w:val="24"/>
        </w:rPr>
        <w:t>主办</w:t>
      </w:r>
    </w:p>
    <w:p w:rsidR="00833104" w:rsidRPr="006A3B9A" w:rsidRDefault="00833104" w:rsidP="00A11A0F">
      <w:pPr>
        <w:rPr>
          <w:szCs w:val="22"/>
        </w:rPr>
      </w:pPr>
    </w:p>
    <w:p w:rsidR="00AC6198" w:rsidRDefault="00AC6198" w:rsidP="00A11A0F">
      <w:pPr>
        <w:rPr>
          <w:szCs w:val="22"/>
        </w:rPr>
      </w:pPr>
    </w:p>
    <w:p w:rsidR="00833104" w:rsidRPr="00761554" w:rsidRDefault="003E330F" w:rsidP="008B2CC1">
      <w:pPr>
        <w:rPr>
          <w:rFonts w:ascii="KaiTi" w:eastAsia="KaiTi" w:hAnsi="KaiTi"/>
          <w:b/>
          <w:sz w:val="24"/>
          <w:szCs w:val="24"/>
        </w:rPr>
      </w:pPr>
      <w:r w:rsidRPr="00761554">
        <w:rPr>
          <w:rFonts w:ascii="KaiTi" w:eastAsia="KaiTi" w:hAnsi="KaiTi"/>
          <w:sz w:val="24"/>
          <w:szCs w:val="24"/>
        </w:rPr>
        <w:t>2013</w:t>
      </w:r>
      <w:r w:rsidR="00A11A0F" w:rsidRPr="00761554">
        <w:rPr>
          <w:rFonts w:ascii="KaiTi" w:eastAsia="KaiTi" w:hAnsi="KaiTi" w:hint="eastAsia"/>
          <w:b/>
          <w:sz w:val="24"/>
          <w:szCs w:val="24"/>
        </w:rPr>
        <w:t>年</w:t>
      </w:r>
      <w:r w:rsidR="00A11A0F" w:rsidRPr="00761554">
        <w:rPr>
          <w:rFonts w:ascii="KaiTi" w:eastAsia="KaiTi" w:hAnsi="KaiTi" w:hint="eastAsia"/>
          <w:sz w:val="24"/>
          <w:szCs w:val="24"/>
        </w:rPr>
        <w:t>11</w:t>
      </w:r>
      <w:r w:rsidR="00A11A0F" w:rsidRPr="00761554">
        <w:rPr>
          <w:rFonts w:ascii="KaiTi" w:eastAsia="KaiTi" w:hAnsi="KaiTi" w:hint="eastAsia"/>
          <w:b/>
          <w:sz w:val="24"/>
          <w:szCs w:val="24"/>
        </w:rPr>
        <w:t>月</w:t>
      </w:r>
      <w:r w:rsidR="00A11A0F" w:rsidRPr="00761554">
        <w:rPr>
          <w:rFonts w:ascii="KaiTi" w:eastAsia="KaiTi" w:hAnsi="KaiTi" w:hint="eastAsia"/>
          <w:sz w:val="24"/>
          <w:szCs w:val="24"/>
        </w:rPr>
        <w:t>22</w:t>
      </w:r>
      <w:r w:rsidR="00A11A0F" w:rsidRPr="00761554">
        <w:rPr>
          <w:rFonts w:ascii="KaiTi" w:eastAsia="KaiTi" w:hAnsi="KaiTi" w:hint="eastAsia"/>
          <w:b/>
          <w:sz w:val="24"/>
          <w:szCs w:val="24"/>
        </w:rPr>
        <w:t>日，日内瓦</w:t>
      </w:r>
    </w:p>
    <w:p w:rsidR="00833104" w:rsidRPr="00761554" w:rsidRDefault="00833104" w:rsidP="001D7119">
      <w:pPr>
        <w:rPr>
          <w:szCs w:val="22"/>
        </w:rPr>
      </w:pPr>
    </w:p>
    <w:p w:rsidR="00833104" w:rsidRPr="00AC6198" w:rsidRDefault="00761554" w:rsidP="008B2CC1">
      <w:pPr>
        <w:rPr>
          <w:rFonts w:ascii="KaiTi" w:eastAsia="KaiTi" w:hAnsi="KaiTi"/>
        </w:rPr>
      </w:pPr>
      <w:bookmarkStart w:id="0" w:name="TitleOfDoc"/>
      <w:bookmarkEnd w:id="0"/>
      <w:r>
        <w:rPr>
          <w:rFonts w:ascii="KaiTi" w:eastAsia="KaiTi" w:hAnsi="KaiTi" w:hint="eastAsia"/>
          <w:caps/>
          <w:sz w:val="24"/>
        </w:rPr>
        <w:t>日</w:t>
      </w:r>
      <w:r w:rsidRPr="00AC6198">
        <w:rPr>
          <w:rFonts w:ascii="KaiTi" w:eastAsia="KaiTi" w:hAnsi="KaiTi" w:hint="eastAsia"/>
          <w:caps/>
          <w:sz w:val="24"/>
        </w:rPr>
        <w:t>程</w:t>
      </w:r>
      <w:r>
        <w:rPr>
          <w:rFonts w:ascii="KaiTi" w:eastAsia="KaiTi" w:hAnsi="KaiTi" w:hint="eastAsia"/>
          <w:caps/>
          <w:sz w:val="24"/>
        </w:rPr>
        <w:t>安排</w:t>
      </w:r>
    </w:p>
    <w:p w:rsidR="00833104" w:rsidRDefault="00833104" w:rsidP="008B2CC1">
      <w:pPr>
        <w:rPr>
          <w:szCs w:val="22"/>
        </w:rPr>
      </w:pPr>
    </w:p>
    <w:p w:rsidR="00761554" w:rsidRPr="00761554" w:rsidRDefault="00761554" w:rsidP="008B2CC1">
      <w:pPr>
        <w:rPr>
          <w:szCs w:val="22"/>
        </w:rPr>
      </w:pPr>
    </w:p>
    <w:p w:rsidR="00833104" w:rsidRPr="00761554" w:rsidRDefault="00833104" w:rsidP="008B2CC1">
      <w:pPr>
        <w:rPr>
          <w:szCs w:val="22"/>
        </w:rPr>
      </w:pPr>
    </w:p>
    <w:p w:rsidR="00833104" w:rsidRPr="00AC6198" w:rsidRDefault="00A11A0F">
      <w:pPr>
        <w:rPr>
          <w:rFonts w:ascii="KaiTi" w:eastAsia="KaiTi" w:hAnsi="KaiTi"/>
          <w:sz w:val="21"/>
          <w:szCs w:val="21"/>
        </w:rPr>
      </w:pPr>
      <w:bookmarkStart w:id="1" w:name="Prepared"/>
      <w:bookmarkEnd w:id="1"/>
      <w:r w:rsidRPr="00AC6198">
        <w:rPr>
          <w:rFonts w:ascii="KaiTi" w:eastAsia="KaiTi" w:hAnsi="KaiTi" w:hint="eastAsia"/>
          <w:i/>
          <w:sz w:val="21"/>
          <w:szCs w:val="21"/>
        </w:rPr>
        <w:t>WIPO国际局编拟</w:t>
      </w:r>
    </w:p>
    <w:p w:rsidR="00833104" w:rsidRPr="00761554" w:rsidRDefault="00833104">
      <w:pPr>
        <w:rPr>
          <w:szCs w:val="22"/>
        </w:rPr>
      </w:pPr>
    </w:p>
    <w:p w:rsidR="00833104" w:rsidRPr="0007717C" w:rsidRDefault="00CA0200" w:rsidP="00240F3E">
      <w:pPr>
        <w:spacing w:beforeLines="100" w:before="240" w:afterLines="100" w:after="240" w:line="340" w:lineRule="atLeast"/>
        <w:rPr>
          <w:rFonts w:ascii="SimSun" w:hAnsi="SimSun"/>
          <w:sz w:val="21"/>
          <w:szCs w:val="21"/>
          <w:u w:val="single"/>
        </w:rPr>
      </w:pPr>
      <w:r w:rsidRPr="006A3B9A">
        <w:rPr>
          <w:u w:val="single"/>
        </w:rPr>
        <w:br w:type="page"/>
      </w:r>
      <w:r w:rsidR="00A11A0F" w:rsidRPr="0007717C">
        <w:rPr>
          <w:rFonts w:ascii="SimSun" w:hAnsi="SimSun" w:hint="eastAsia"/>
          <w:sz w:val="21"/>
          <w:szCs w:val="21"/>
          <w:u w:val="single"/>
        </w:rPr>
        <w:lastRenderedPageBreak/>
        <w:t>2013年</w:t>
      </w:r>
      <w:r w:rsidR="00A11A0F" w:rsidRPr="00761554">
        <w:rPr>
          <w:rFonts w:ascii="SimSun" w:hint="eastAsia"/>
          <w:sz w:val="21"/>
          <w:u w:val="single"/>
        </w:rPr>
        <w:t>11</w:t>
      </w:r>
      <w:r w:rsidR="00A11A0F" w:rsidRPr="0007717C">
        <w:rPr>
          <w:rFonts w:ascii="SimSun" w:hAnsi="SimSun" w:hint="eastAsia"/>
          <w:sz w:val="21"/>
          <w:szCs w:val="21"/>
          <w:u w:val="single"/>
        </w:rPr>
        <w:t>月22日，星期五</w:t>
      </w:r>
    </w:p>
    <w:p w:rsidR="00833104" w:rsidRPr="0007717C" w:rsidRDefault="00833104" w:rsidP="001B75BC">
      <w:pPr>
        <w:spacing w:afterLines="100" w:after="240" w:line="340" w:lineRule="atLeast"/>
        <w:rPr>
          <w:rFonts w:ascii="SimSun" w:hAnsi="SimSun"/>
          <w:sz w:val="21"/>
          <w:szCs w:val="21"/>
        </w:rPr>
      </w:pPr>
      <w:r w:rsidRPr="0007717C">
        <w:rPr>
          <w:rFonts w:ascii="SimSun" w:hAnsi="SimSun" w:hint="eastAsia"/>
          <w:sz w:val="21"/>
          <w:szCs w:val="21"/>
        </w:rPr>
        <w:t>会</w:t>
      </w:r>
      <w:r w:rsidR="00240F3E">
        <w:rPr>
          <w:rFonts w:ascii="SimSun" w:hAnsi="SimSun" w:hint="eastAsia"/>
          <w:sz w:val="21"/>
          <w:szCs w:val="21"/>
        </w:rPr>
        <w:t>议</w:t>
      </w:r>
      <w:r w:rsidRPr="0007717C">
        <w:rPr>
          <w:rFonts w:ascii="SimSun" w:hAnsi="SimSun" w:hint="eastAsia"/>
          <w:sz w:val="21"/>
          <w:szCs w:val="21"/>
        </w:rPr>
        <w:t>将由吉布提共和国</w:t>
      </w:r>
      <w:r w:rsidR="002972E4" w:rsidRPr="0007717C">
        <w:rPr>
          <w:rFonts w:ascii="SimSun" w:hAnsi="SimSun" w:hint="eastAsia"/>
          <w:sz w:val="21"/>
          <w:szCs w:val="21"/>
        </w:rPr>
        <w:t>常驻日内瓦联合国办事处及其他国际组织代表团</w:t>
      </w:r>
      <w:r w:rsidRPr="0007717C">
        <w:rPr>
          <w:rFonts w:ascii="SimSun" w:hAnsi="SimSun" w:hint="eastAsia"/>
          <w:sz w:val="21"/>
          <w:szCs w:val="21"/>
        </w:rPr>
        <w:t>常驻代表</w:t>
      </w:r>
      <w:r w:rsidR="00240F3E">
        <w:rPr>
          <w:rFonts w:ascii="SimSun" w:hAnsi="SimSun" w:hint="eastAsia"/>
          <w:sz w:val="21"/>
          <w:szCs w:val="21"/>
        </w:rPr>
        <w:t>、</w:t>
      </w:r>
      <w:r w:rsidR="002972E4" w:rsidRPr="0007717C">
        <w:rPr>
          <w:rFonts w:ascii="SimSun" w:hAnsi="SimSun" w:hint="eastAsia"/>
          <w:sz w:val="21"/>
          <w:szCs w:val="21"/>
        </w:rPr>
        <w:t>发展与知识产权委员会(CDIP)第十二届会议主席</w:t>
      </w:r>
      <w:r w:rsidRPr="0007717C">
        <w:rPr>
          <w:rFonts w:ascii="SimSun" w:hAnsi="SimSun" w:hint="eastAsia"/>
          <w:sz w:val="21"/>
          <w:szCs w:val="21"/>
        </w:rPr>
        <w:t>M</w:t>
      </w:r>
      <w:bookmarkStart w:id="2" w:name="_GoBack"/>
      <w:bookmarkEnd w:id="2"/>
      <w:r w:rsidRPr="0007717C">
        <w:rPr>
          <w:rFonts w:ascii="SimSun" w:hAnsi="SimSun" w:hint="eastAsia"/>
          <w:sz w:val="21"/>
          <w:szCs w:val="21"/>
        </w:rPr>
        <w:t xml:space="preserve">ohamed </w:t>
      </w:r>
      <w:proofErr w:type="spellStart"/>
      <w:r w:rsidRPr="0007717C">
        <w:rPr>
          <w:rFonts w:ascii="SimSun" w:hAnsi="SimSun" w:hint="eastAsia"/>
          <w:sz w:val="21"/>
          <w:szCs w:val="21"/>
        </w:rPr>
        <w:t>Siad</w:t>
      </w:r>
      <w:proofErr w:type="spellEnd"/>
      <w:r w:rsidRPr="0007717C">
        <w:rPr>
          <w:rFonts w:ascii="SimSun" w:hAnsi="SimSun" w:hint="eastAsia"/>
          <w:sz w:val="21"/>
          <w:szCs w:val="21"/>
        </w:rPr>
        <w:t xml:space="preserve"> </w:t>
      </w:r>
      <w:proofErr w:type="spellStart"/>
      <w:r w:rsidRPr="0007717C">
        <w:rPr>
          <w:rFonts w:ascii="SimSun" w:hAnsi="SimSun" w:hint="eastAsia"/>
          <w:sz w:val="21"/>
          <w:szCs w:val="21"/>
        </w:rPr>
        <w:t>Doualeh</w:t>
      </w:r>
      <w:proofErr w:type="spellEnd"/>
      <w:r w:rsidRPr="0007717C">
        <w:rPr>
          <w:rFonts w:ascii="SimSun" w:hAnsi="SimSun" w:hint="eastAsia"/>
          <w:sz w:val="21"/>
          <w:szCs w:val="21"/>
        </w:rPr>
        <w:t>大使</w:t>
      </w:r>
      <w:r w:rsidR="002972E4" w:rsidRPr="0007717C">
        <w:rPr>
          <w:rFonts w:ascii="SimSun" w:hAnsi="SimSun" w:hint="eastAsia"/>
          <w:sz w:val="21"/>
          <w:szCs w:val="21"/>
        </w:rPr>
        <w:t>先生阁下</w:t>
      </w:r>
      <w:r w:rsidRPr="0007717C">
        <w:rPr>
          <w:rFonts w:ascii="SimSun" w:hAnsi="SimSun" w:hint="eastAsia"/>
          <w:sz w:val="21"/>
          <w:szCs w:val="21"/>
        </w:rPr>
        <w:t>主持</w:t>
      </w:r>
      <w:r w:rsidR="002972E4" w:rsidRPr="0007717C">
        <w:rPr>
          <w:rFonts w:ascii="SimSun" w:hAnsi="SimSun" w:hint="eastAsia"/>
          <w:sz w:val="21"/>
          <w:szCs w:val="21"/>
        </w:rPr>
        <w:t>。</w:t>
      </w:r>
    </w:p>
    <w:p w:rsidR="00833104" w:rsidRPr="0007717C" w:rsidRDefault="00277129"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9</w:t>
      </w:r>
      <w:r w:rsidR="00783DA1" w:rsidRPr="0007717C">
        <w:rPr>
          <w:rFonts w:ascii="SimSun" w:hAnsi="SimSun"/>
          <w:sz w:val="21"/>
          <w:szCs w:val="21"/>
        </w:rPr>
        <w:t>.</w:t>
      </w:r>
      <w:r w:rsidRPr="0007717C">
        <w:rPr>
          <w:rFonts w:ascii="SimSun" w:hAnsi="SimSun"/>
          <w:sz w:val="21"/>
          <w:szCs w:val="21"/>
        </w:rPr>
        <w:t>3</w:t>
      </w:r>
      <w:r w:rsidR="00783DA1" w:rsidRPr="0007717C">
        <w:rPr>
          <w:rFonts w:ascii="SimSun" w:hAnsi="SimSun"/>
          <w:sz w:val="21"/>
          <w:szCs w:val="21"/>
        </w:rPr>
        <w:t xml:space="preserve">0 – </w:t>
      </w:r>
      <w:r w:rsidR="00240F3E">
        <w:rPr>
          <w:rFonts w:ascii="SimSun" w:hAnsi="SimSun" w:hint="eastAsia"/>
          <w:sz w:val="21"/>
          <w:szCs w:val="21"/>
        </w:rPr>
        <w:t xml:space="preserve"> </w:t>
      </w:r>
      <w:r w:rsidR="008B7512" w:rsidRPr="0007717C">
        <w:rPr>
          <w:rFonts w:ascii="SimSun" w:hAnsi="SimSun"/>
          <w:sz w:val="21"/>
          <w:szCs w:val="21"/>
        </w:rPr>
        <w:t>10</w:t>
      </w:r>
      <w:r w:rsidR="00783DA1" w:rsidRPr="0007717C">
        <w:rPr>
          <w:rFonts w:ascii="SimSun" w:hAnsi="SimSun"/>
          <w:sz w:val="21"/>
          <w:szCs w:val="21"/>
        </w:rPr>
        <w:t>.</w:t>
      </w:r>
      <w:r w:rsidRPr="0007717C">
        <w:rPr>
          <w:rFonts w:ascii="SimSun" w:hAnsi="SimSun"/>
          <w:sz w:val="21"/>
          <w:szCs w:val="21"/>
        </w:rPr>
        <w:t>0</w:t>
      </w:r>
      <w:r w:rsidR="00783DA1" w:rsidRPr="0007717C">
        <w:rPr>
          <w:rFonts w:ascii="SimSun" w:hAnsi="SimSun"/>
          <w:sz w:val="21"/>
          <w:szCs w:val="21"/>
        </w:rPr>
        <w:t>0</w:t>
      </w:r>
      <w:r w:rsidR="00783DA1" w:rsidRPr="0007717C">
        <w:rPr>
          <w:rFonts w:ascii="SimSun" w:hAnsi="SimSun"/>
          <w:sz w:val="21"/>
          <w:szCs w:val="21"/>
        </w:rPr>
        <w:tab/>
      </w:r>
      <w:r w:rsidR="00A11A0F" w:rsidRPr="0007717C">
        <w:rPr>
          <w:rFonts w:ascii="SimSun" w:hAnsi="SimSun" w:hint="eastAsia"/>
          <w:sz w:val="21"/>
          <w:szCs w:val="21"/>
        </w:rPr>
        <w:t>注</w:t>
      </w:r>
      <w:r w:rsidR="00240F3E">
        <w:rPr>
          <w:rFonts w:ascii="SimSun" w:hAnsi="SimSun" w:hint="eastAsia"/>
          <w:sz w:val="21"/>
          <w:szCs w:val="21"/>
        </w:rPr>
        <w:t xml:space="preserve">　</w:t>
      </w:r>
      <w:r w:rsidR="00A11A0F" w:rsidRPr="0007717C">
        <w:rPr>
          <w:rFonts w:ascii="SimSun" w:hAnsi="SimSun" w:hint="eastAsia"/>
          <w:sz w:val="21"/>
          <w:szCs w:val="21"/>
        </w:rPr>
        <w:t>册</w:t>
      </w:r>
    </w:p>
    <w:p w:rsidR="00833104" w:rsidRPr="0007717C" w:rsidRDefault="00FD3288"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10</w:t>
      </w:r>
      <w:r w:rsidR="00783DA1" w:rsidRPr="0007717C">
        <w:rPr>
          <w:rFonts w:ascii="SimSun" w:hAnsi="SimSun"/>
          <w:sz w:val="21"/>
          <w:szCs w:val="21"/>
        </w:rPr>
        <w:t>.</w:t>
      </w:r>
      <w:r w:rsidR="00277129" w:rsidRPr="0007717C">
        <w:rPr>
          <w:rFonts w:ascii="SimSun" w:hAnsi="SimSun"/>
          <w:sz w:val="21"/>
          <w:szCs w:val="21"/>
        </w:rPr>
        <w:t>0</w:t>
      </w:r>
      <w:r w:rsidR="00783DA1" w:rsidRPr="0007717C">
        <w:rPr>
          <w:rFonts w:ascii="SimSun" w:hAnsi="SimSun"/>
          <w:sz w:val="21"/>
          <w:szCs w:val="21"/>
        </w:rPr>
        <w:t xml:space="preserve">0 – </w:t>
      </w:r>
      <w:r w:rsidR="00394EFE" w:rsidRPr="0007717C">
        <w:rPr>
          <w:rFonts w:ascii="SimSun" w:hAnsi="SimSun"/>
          <w:sz w:val="21"/>
          <w:szCs w:val="21"/>
        </w:rPr>
        <w:t>1</w:t>
      </w:r>
      <w:r w:rsidR="00277129" w:rsidRPr="0007717C">
        <w:rPr>
          <w:rFonts w:ascii="SimSun" w:hAnsi="SimSun"/>
          <w:sz w:val="21"/>
          <w:szCs w:val="21"/>
        </w:rPr>
        <w:t>0</w:t>
      </w:r>
      <w:r w:rsidR="00783DA1" w:rsidRPr="0007717C">
        <w:rPr>
          <w:rFonts w:ascii="SimSun" w:hAnsi="SimSun"/>
          <w:sz w:val="21"/>
          <w:szCs w:val="21"/>
        </w:rPr>
        <w:t>.</w:t>
      </w:r>
      <w:r w:rsidR="00277129" w:rsidRPr="0007717C">
        <w:rPr>
          <w:rFonts w:ascii="SimSun" w:hAnsi="SimSun"/>
          <w:sz w:val="21"/>
          <w:szCs w:val="21"/>
        </w:rPr>
        <w:t>3</w:t>
      </w:r>
      <w:r w:rsidR="00783DA1" w:rsidRPr="0007717C">
        <w:rPr>
          <w:rFonts w:ascii="SimSun" w:hAnsi="SimSun"/>
          <w:sz w:val="21"/>
          <w:szCs w:val="21"/>
        </w:rPr>
        <w:t>0</w:t>
      </w:r>
      <w:r w:rsidR="00783DA1" w:rsidRPr="0007717C">
        <w:rPr>
          <w:rFonts w:ascii="SimSun" w:hAnsi="SimSun"/>
          <w:sz w:val="21"/>
          <w:szCs w:val="21"/>
        </w:rPr>
        <w:tab/>
      </w:r>
      <w:r w:rsidR="00A11A0F" w:rsidRPr="0007717C">
        <w:rPr>
          <w:rFonts w:ascii="SimSun" w:hAnsi="SimSun" w:hint="eastAsia"/>
          <w:sz w:val="21"/>
          <w:szCs w:val="21"/>
        </w:rPr>
        <w:t>开幕式</w:t>
      </w:r>
    </w:p>
    <w:p w:rsidR="00833104" w:rsidRPr="0007717C" w:rsidRDefault="00783DA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ab/>
      </w:r>
      <w:r w:rsidR="002972E4" w:rsidRPr="0007717C">
        <w:rPr>
          <w:rFonts w:ascii="SimSun" w:hAnsi="SimSun" w:hint="eastAsia"/>
          <w:sz w:val="21"/>
          <w:szCs w:val="21"/>
        </w:rPr>
        <w:t>欢迎辞：</w:t>
      </w:r>
    </w:p>
    <w:p w:rsidR="00833104" w:rsidRPr="0007717C" w:rsidRDefault="00783DA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ab/>
      </w:r>
      <w:r w:rsidR="00E015AF">
        <w:rPr>
          <w:rFonts w:ascii="SimSun" w:hAnsi="SimSun" w:hint="eastAsia"/>
          <w:sz w:val="21"/>
          <w:szCs w:val="21"/>
        </w:rPr>
        <w:t>杰弗里·奥尼亚马先生，世界知识产权组织(</w:t>
      </w:r>
      <w:r w:rsidR="002972E4" w:rsidRPr="0007717C">
        <w:rPr>
          <w:rFonts w:ascii="SimSun" w:hAnsi="SimSun" w:hint="eastAsia"/>
          <w:sz w:val="21"/>
          <w:szCs w:val="21"/>
        </w:rPr>
        <w:t>WIPO</w:t>
      </w:r>
      <w:r w:rsidR="00E015AF">
        <w:rPr>
          <w:rFonts w:ascii="SimSun" w:hAnsi="SimSun" w:hint="eastAsia"/>
          <w:sz w:val="21"/>
          <w:szCs w:val="21"/>
        </w:rPr>
        <w:t>)发展部门副总干事，日内瓦</w:t>
      </w:r>
    </w:p>
    <w:p w:rsidR="00833104" w:rsidRPr="0007717C" w:rsidRDefault="00C920BC"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10.30 – 10.45</w:t>
      </w:r>
      <w:r w:rsidRPr="0007717C">
        <w:rPr>
          <w:rFonts w:ascii="SimSun" w:hAnsi="SimSun"/>
          <w:sz w:val="21"/>
          <w:szCs w:val="21"/>
        </w:rPr>
        <w:tab/>
      </w:r>
      <w:r w:rsidR="002972E4" w:rsidRPr="0007717C">
        <w:rPr>
          <w:rFonts w:ascii="SimSun" w:hAnsi="SimSun" w:hint="eastAsia"/>
          <w:sz w:val="21"/>
          <w:szCs w:val="21"/>
        </w:rPr>
        <w:t>茶</w:t>
      </w:r>
      <w:r w:rsidR="00240F3E">
        <w:rPr>
          <w:rFonts w:ascii="SimSun" w:hAnsi="SimSun" w:hint="eastAsia"/>
          <w:sz w:val="21"/>
          <w:szCs w:val="21"/>
        </w:rPr>
        <w:t xml:space="preserve">　</w:t>
      </w:r>
      <w:r w:rsidR="002972E4" w:rsidRPr="0007717C">
        <w:rPr>
          <w:rFonts w:ascii="SimSun" w:hAnsi="SimSun" w:hint="eastAsia"/>
          <w:sz w:val="21"/>
          <w:szCs w:val="21"/>
        </w:rPr>
        <w:t>歇</w:t>
      </w:r>
    </w:p>
    <w:p w:rsidR="00833104" w:rsidRPr="0007717C" w:rsidRDefault="00E070A4"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w:t>
      </w:r>
      <w:r w:rsidR="00277129" w:rsidRPr="0007717C">
        <w:rPr>
          <w:rFonts w:ascii="SimSun" w:hAnsi="SimSun"/>
          <w:sz w:val="21"/>
          <w:szCs w:val="21"/>
        </w:rPr>
        <w:t>0</w:t>
      </w:r>
      <w:r w:rsidR="00783DA1" w:rsidRPr="0007717C">
        <w:rPr>
          <w:rFonts w:ascii="SimSun" w:hAnsi="SimSun"/>
          <w:sz w:val="21"/>
          <w:szCs w:val="21"/>
        </w:rPr>
        <w:t>.</w:t>
      </w:r>
      <w:r w:rsidR="00C920BC" w:rsidRPr="0007717C">
        <w:rPr>
          <w:rFonts w:ascii="SimSun" w:hAnsi="SimSun"/>
          <w:sz w:val="21"/>
          <w:szCs w:val="21"/>
        </w:rPr>
        <w:t>45</w:t>
      </w:r>
      <w:r w:rsidR="00783DA1" w:rsidRPr="0007717C">
        <w:rPr>
          <w:rFonts w:ascii="SimSun" w:hAnsi="SimSun"/>
          <w:sz w:val="21"/>
          <w:szCs w:val="21"/>
        </w:rPr>
        <w:t xml:space="preserve"> – </w:t>
      </w:r>
      <w:r w:rsidR="00E015AF">
        <w:rPr>
          <w:rFonts w:ascii="SimSun" w:hAnsi="SimSun" w:hint="eastAsia"/>
          <w:sz w:val="21"/>
          <w:szCs w:val="21"/>
        </w:rPr>
        <w:t>11</w:t>
      </w:r>
      <w:r w:rsidR="00783DA1" w:rsidRPr="0007717C">
        <w:rPr>
          <w:rFonts w:ascii="SimSun" w:hAnsi="SimSun"/>
          <w:sz w:val="21"/>
          <w:szCs w:val="21"/>
        </w:rPr>
        <w:t>.</w:t>
      </w:r>
      <w:r w:rsidR="00E015AF">
        <w:rPr>
          <w:rFonts w:ascii="SimSun" w:hAnsi="SimSun" w:hint="eastAsia"/>
          <w:sz w:val="21"/>
          <w:szCs w:val="21"/>
        </w:rPr>
        <w:t>45</w:t>
      </w:r>
      <w:r w:rsidR="00783DA1" w:rsidRPr="0007717C">
        <w:rPr>
          <w:rFonts w:ascii="SimSun" w:hAnsi="SimSun"/>
          <w:sz w:val="21"/>
          <w:szCs w:val="21"/>
        </w:rPr>
        <w:tab/>
      </w:r>
      <w:r w:rsidR="002972E4" w:rsidRPr="0007717C">
        <w:rPr>
          <w:rFonts w:ascii="SimSun" w:hAnsi="SimSun" w:hint="eastAsia"/>
          <w:sz w:val="21"/>
          <w:szCs w:val="21"/>
        </w:rPr>
        <w:t>主题</w:t>
      </w:r>
      <w:r w:rsidR="00783DA1" w:rsidRPr="0007717C">
        <w:rPr>
          <w:rFonts w:ascii="SimSun" w:hAnsi="SimSun"/>
          <w:sz w:val="21"/>
          <w:szCs w:val="21"/>
        </w:rPr>
        <w:t>1</w:t>
      </w:r>
      <w:r w:rsidR="002972E4" w:rsidRPr="0007717C">
        <w:rPr>
          <w:rFonts w:ascii="SimSun" w:hAnsi="SimSun" w:hint="eastAsia"/>
          <w:sz w:val="21"/>
          <w:szCs w:val="21"/>
        </w:rPr>
        <w:t>：</w:t>
      </w:r>
      <w:r w:rsidR="00783DA1" w:rsidRPr="0007717C">
        <w:rPr>
          <w:rFonts w:ascii="SimSun" w:hAnsi="SimSun"/>
          <w:sz w:val="21"/>
          <w:szCs w:val="21"/>
        </w:rPr>
        <w:tab/>
      </w:r>
      <w:r w:rsidR="002972E4" w:rsidRPr="0007717C">
        <w:rPr>
          <w:rFonts w:ascii="SimSun" w:hAnsi="SimSun" w:hint="eastAsia"/>
          <w:sz w:val="21"/>
          <w:szCs w:val="21"/>
        </w:rPr>
        <w:t>介绍第二届专利、商标、地理标志、工业品外观设计</w:t>
      </w:r>
      <w:r w:rsidR="00893D55" w:rsidRPr="0007717C">
        <w:rPr>
          <w:rFonts w:ascii="SimSun" w:hAnsi="SimSun" w:hint="eastAsia"/>
          <w:sz w:val="21"/>
          <w:szCs w:val="21"/>
        </w:rPr>
        <w:t>和执法</w:t>
      </w:r>
      <w:r w:rsidR="00240F3E">
        <w:rPr>
          <w:rFonts w:ascii="SimSun" w:hAnsi="SimSun" w:hint="eastAsia"/>
          <w:sz w:val="21"/>
          <w:szCs w:val="21"/>
        </w:rPr>
        <w:t>问题</w:t>
      </w:r>
      <w:r w:rsidR="00893D55" w:rsidRPr="0007717C">
        <w:rPr>
          <w:rFonts w:ascii="SimSun" w:hAnsi="SimSun" w:hint="eastAsia"/>
          <w:sz w:val="21"/>
          <w:szCs w:val="21"/>
        </w:rPr>
        <w:t>南南合作区</w:t>
      </w:r>
      <w:r w:rsidR="00240F3E">
        <w:rPr>
          <w:rFonts w:ascii="SimSun" w:hAnsi="SimSun" w:hint="eastAsia"/>
          <w:sz w:val="21"/>
          <w:szCs w:val="21"/>
        </w:rPr>
        <w:t>域</w:t>
      </w:r>
      <w:r w:rsidR="00893D55" w:rsidRPr="0007717C">
        <w:rPr>
          <w:rFonts w:ascii="SimSun" w:hAnsi="SimSun" w:hint="eastAsia"/>
          <w:sz w:val="21"/>
          <w:szCs w:val="21"/>
        </w:rPr>
        <w:t>间会议的报告</w:t>
      </w:r>
    </w:p>
    <w:p w:rsidR="00833104" w:rsidRPr="0007717C" w:rsidRDefault="00E7568D"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ab/>
      </w:r>
      <w:r w:rsidR="00A11A0F" w:rsidRPr="0007717C">
        <w:rPr>
          <w:rFonts w:ascii="SimSun" w:hAnsi="SimSun" w:hint="eastAsia"/>
          <w:sz w:val="21"/>
          <w:szCs w:val="21"/>
        </w:rPr>
        <w:t>发言人：</w:t>
      </w:r>
      <w:r w:rsidRPr="0007717C">
        <w:rPr>
          <w:rFonts w:ascii="SimSun" w:hAnsi="SimSun"/>
          <w:sz w:val="21"/>
          <w:szCs w:val="21"/>
        </w:rPr>
        <w:tab/>
      </w:r>
      <w:r w:rsidR="00E015AF" w:rsidRPr="00E015AF">
        <w:rPr>
          <w:rFonts w:ascii="SimSun" w:hAnsi="SimSun"/>
          <w:sz w:val="21"/>
          <w:szCs w:val="21"/>
        </w:rPr>
        <w:t xml:space="preserve">Alejandro Roca </w:t>
      </w:r>
      <w:proofErr w:type="spellStart"/>
      <w:r w:rsidR="00E015AF" w:rsidRPr="00E015AF">
        <w:rPr>
          <w:rFonts w:ascii="SimSun" w:hAnsi="SimSun"/>
          <w:sz w:val="21"/>
          <w:szCs w:val="21"/>
        </w:rPr>
        <w:t>Campaña</w:t>
      </w:r>
      <w:proofErr w:type="spellEnd"/>
      <w:r w:rsidR="00E015AF">
        <w:rPr>
          <w:rFonts w:ascii="SimSun" w:hAnsi="SimSun" w:hint="eastAsia"/>
          <w:sz w:val="21"/>
          <w:szCs w:val="21"/>
        </w:rPr>
        <w:t>先生，WIPO全球基础设施部门信息和知识获取</w:t>
      </w:r>
      <w:proofErr w:type="gramStart"/>
      <w:r w:rsidR="00E015AF">
        <w:rPr>
          <w:rFonts w:ascii="SimSun" w:hAnsi="SimSun" w:hint="eastAsia"/>
          <w:sz w:val="21"/>
          <w:szCs w:val="21"/>
        </w:rPr>
        <w:t>司高级</w:t>
      </w:r>
      <w:proofErr w:type="gramEnd"/>
      <w:r w:rsidR="00E015AF">
        <w:rPr>
          <w:rFonts w:ascii="SimSun" w:hAnsi="SimSun" w:hint="eastAsia"/>
          <w:sz w:val="21"/>
          <w:szCs w:val="21"/>
        </w:rPr>
        <w:t>司长</w:t>
      </w:r>
    </w:p>
    <w:p w:rsidR="00833104" w:rsidRPr="0007717C" w:rsidRDefault="006E672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ab/>
      </w:r>
      <w:r w:rsidRPr="0007717C">
        <w:rPr>
          <w:rFonts w:ascii="SimSun" w:hAnsi="SimSun"/>
          <w:sz w:val="21"/>
          <w:szCs w:val="21"/>
        </w:rPr>
        <w:tab/>
      </w:r>
      <w:r w:rsidR="00E015AF" w:rsidRPr="00E015AF">
        <w:rPr>
          <w:rFonts w:ascii="SimSun" w:hAnsi="SimSun"/>
          <w:sz w:val="21"/>
          <w:szCs w:val="21"/>
        </w:rPr>
        <w:t>Mohamed Gad</w:t>
      </w:r>
      <w:r w:rsidR="00E015AF">
        <w:rPr>
          <w:rFonts w:ascii="SimSun" w:hAnsi="SimSun" w:hint="eastAsia"/>
          <w:sz w:val="21"/>
          <w:szCs w:val="21"/>
        </w:rPr>
        <w:t>先生，外交部部长办公室参赞，开罗</w:t>
      </w:r>
    </w:p>
    <w:p w:rsidR="00E015AF" w:rsidRDefault="00783DA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w:t>
      </w:r>
      <w:r w:rsidR="00E015AF">
        <w:rPr>
          <w:rFonts w:ascii="SimSun" w:hAnsi="SimSun" w:hint="eastAsia"/>
          <w:sz w:val="21"/>
          <w:szCs w:val="21"/>
        </w:rPr>
        <w:t>1</w:t>
      </w:r>
      <w:r w:rsidRPr="0007717C">
        <w:rPr>
          <w:rFonts w:ascii="SimSun" w:hAnsi="SimSun"/>
          <w:sz w:val="21"/>
          <w:szCs w:val="21"/>
        </w:rPr>
        <w:t>.</w:t>
      </w:r>
      <w:r w:rsidR="00E015AF">
        <w:rPr>
          <w:rFonts w:ascii="SimSun" w:hAnsi="SimSun" w:hint="eastAsia"/>
          <w:sz w:val="21"/>
          <w:szCs w:val="21"/>
        </w:rPr>
        <w:t>45</w:t>
      </w:r>
      <w:r w:rsidRPr="0007717C">
        <w:rPr>
          <w:rFonts w:ascii="SimSun" w:hAnsi="SimSun"/>
          <w:sz w:val="21"/>
          <w:szCs w:val="21"/>
        </w:rPr>
        <w:t xml:space="preserve"> – </w:t>
      </w:r>
      <w:r w:rsidR="00151112" w:rsidRPr="0007717C">
        <w:rPr>
          <w:rFonts w:ascii="SimSun" w:hAnsi="SimSun"/>
          <w:sz w:val="21"/>
          <w:szCs w:val="21"/>
        </w:rPr>
        <w:t>1</w:t>
      </w:r>
      <w:r w:rsidR="00953308" w:rsidRPr="0007717C">
        <w:rPr>
          <w:rFonts w:ascii="SimSun" w:hAnsi="SimSun"/>
          <w:sz w:val="21"/>
          <w:szCs w:val="21"/>
        </w:rPr>
        <w:t>3</w:t>
      </w:r>
      <w:r w:rsidRPr="0007717C">
        <w:rPr>
          <w:rFonts w:ascii="SimSun" w:hAnsi="SimSun"/>
          <w:sz w:val="21"/>
          <w:szCs w:val="21"/>
        </w:rPr>
        <w:t>.</w:t>
      </w:r>
      <w:r w:rsidR="00953308" w:rsidRPr="0007717C">
        <w:rPr>
          <w:rFonts w:ascii="SimSun" w:hAnsi="SimSun"/>
          <w:sz w:val="21"/>
          <w:szCs w:val="21"/>
        </w:rPr>
        <w:t>00</w:t>
      </w:r>
      <w:r w:rsidRPr="0007717C">
        <w:rPr>
          <w:rFonts w:ascii="SimSun" w:hAnsi="SimSun"/>
          <w:sz w:val="21"/>
          <w:szCs w:val="21"/>
        </w:rPr>
        <w:tab/>
      </w:r>
      <w:r w:rsidR="00893D55" w:rsidRPr="0007717C">
        <w:rPr>
          <w:rFonts w:ascii="SimSun" w:hAnsi="SimSun" w:hint="eastAsia"/>
          <w:sz w:val="21"/>
          <w:szCs w:val="21"/>
        </w:rPr>
        <w:t>主题</w:t>
      </w:r>
      <w:r w:rsidRPr="0007717C">
        <w:rPr>
          <w:rFonts w:ascii="SimSun" w:hAnsi="SimSun"/>
          <w:sz w:val="21"/>
          <w:szCs w:val="21"/>
        </w:rPr>
        <w:t>2</w:t>
      </w:r>
      <w:r w:rsidR="00893D55" w:rsidRPr="0007717C">
        <w:rPr>
          <w:rFonts w:ascii="SimSun" w:hAnsi="SimSun" w:hint="eastAsia"/>
          <w:sz w:val="21"/>
          <w:szCs w:val="21"/>
        </w:rPr>
        <w:t>：</w:t>
      </w:r>
      <w:r w:rsidRPr="0007717C">
        <w:rPr>
          <w:rFonts w:ascii="SimSun" w:hAnsi="SimSun"/>
          <w:sz w:val="21"/>
          <w:szCs w:val="21"/>
        </w:rPr>
        <w:tab/>
      </w:r>
      <w:r w:rsidR="00E015AF">
        <w:rPr>
          <w:rFonts w:ascii="SimSun" w:hAnsi="SimSun" w:hint="eastAsia"/>
          <w:sz w:val="21"/>
          <w:szCs w:val="21"/>
        </w:rPr>
        <w:t>小组讨论：</w:t>
      </w:r>
      <w:r w:rsidR="00893D55" w:rsidRPr="0007717C">
        <w:rPr>
          <w:rFonts w:ascii="SimSun" w:hAnsi="SimSun" w:hint="eastAsia"/>
          <w:sz w:val="21"/>
          <w:szCs w:val="21"/>
        </w:rPr>
        <w:t>对第二届专利、商标、地理标志、工业品外观设计和执法</w:t>
      </w:r>
      <w:r w:rsidR="00240F3E">
        <w:rPr>
          <w:rFonts w:ascii="SimSun" w:hAnsi="SimSun" w:hint="eastAsia"/>
          <w:sz w:val="21"/>
          <w:szCs w:val="21"/>
        </w:rPr>
        <w:t>问题</w:t>
      </w:r>
      <w:r w:rsidR="00893D55" w:rsidRPr="0007717C">
        <w:rPr>
          <w:rFonts w:ascii="SimSun" w:hAnsi="SimSun" w:hint="eastAsia"/>
          <w:sz w:val="21"/>
          <w:szCs w:val="21"/>
        </w:rPr>
        <w:t>南南合作区</w:t>
      </w:r>
      <w:r w:rsidR="00240F3E">
        <w:rPr>
          <w:rFonts w:ascii="SimSun" w:hAnsi="SimSun" w:hint="eastAsia"/>
          <w:sz w:val="21"/>
          <w:szCs w:val="21"/>
        </w:rPr>
        <w:t>域</w:t>
      </w:r>
      <w:r w:rsidR="00893D55" w:rsidRPr="0007717C">
        <w:rPr>
          <w:rFonts w:ascii="SimSun" w:hAnsi="SimSun" w:hint="eastAsia"/>
          <w:sz w:val="21"/>
          <w:szCs w:val="21"/>
        </w:rPr>
        <w:t>间会议的评估</w:t>
      </w:r>
    </w:p>
    <w:p w:rsidR="00833104" w:rsidRPr="00E015AF" w:rsidRDefault="00E015AF" w:rsidP="001B75BC">
      <w:pPr>
        <w:tabs>
          <w:tab w:val="left" w:pos="1650"/>
        </w:tabs>
        <w:spacing w:afterLines="100" w:after="240" w:line="340" w:lineRule="atLeast"/>
        <w:ind w:left="2940" w:hangingChars="1400" w:hanging="2940"/>
        <w:jc w:val="both"/>
        <w:rPr>
          <w:rFonts w:ascii="SimSun" w:hAnsi="SimSun"/>
          <w:sz w:val="21"/>
          <w:szCs w:val="21"/>
          <w:lang w:val="fr-CH"/>
        </w:rPr>
      </w:pPr>
      <w:r>
        <w:rPr>
          <w:rFonts w:ascii="SimSun" w:hAnsi="SimSun" w:hint="eastAsia"/>
          <w:sz w:val="21"/>
          <w:szCs w:val="21"/>
        </w:rPr>
        <w:tab/>
        <w:t>主持人</w:t>
      </w:r>
      <w:r w:rsidRPr="00E015AF">
        <w:rPr>
          <w:rFonts w:ascii="SimSun" w:hAnsi="SimSun" w:hint="eastAsia"/>
          <w:sz w:val="21"/>
          <w:szCs w:val="21"/>
          <w:lang w:val="fr-CH"/>
        </w:rPr>
        <w:t>：</w:t>
      </w:r>
      <w:r>
        <w:rPr>
          <w:rFonts w:ascii="SimSun" w:hAnsi="SimSun" w:hint="eastAsia"/>
          <w:sz w:val="21"/>
          <w:szCs w:val="21"/>
          <w:lang w:val="fr-CH"/>
        </w:rPr>
        <w:tab/>
      </w:r>
      <w:r w:rsidRPr="001B75BC">
        <w:rPr>
          <w:rFonts w:ascii="SimSun" w:hAnsi="SimSun"/>
          <w:sz w:val="21"/>
          <w:szCs w:val="21"/>
        </w:rPr>
        <w:t>Alejandro</w:t>
      </w:r>
      <w:r w:rsidRPr="00E015AF">
        <w:rPr>
          <w:rFonts w:ascii="SimSun" w:hAnsi="SimSun"/>
          <w:sz w:val="21"/>
          <w:szCs w:val="21"/>
          <w:lang w:val="fr-CH"/>
        </w:rPr>
        <w:t xml:space="preserve"> </w:t>
      </w:r>
      <w:r w:rsidRPr="001B75BC">
        <w:rPr>
          <w:rFonts w:ascii="SimSun" w:hAnsi="SimSun"/>
          <w:sz w:val="21"/>
          <w:szCs w:val="21"/>
        </w:rPr>
        <w:t>Roca</w:t>
      </w:r>
      <w:r w:rsidRPr="00E015AF">
        <w:rPr>
          <w:rFonts w:ascii="SimSun" w:hAnsi="SimSun"/>
          <w:sz w:val="21"/>
          <w:szCs w:val="21"/>
          <w:lang w:val="fr-CH"/>
        </w:rPr>
        <w:t xml:space="preserve"> </w:t>
      </w:r>
      <w:proofErr w:type="spellStart"/>
      <w:r w:rsidRPr="00E015AF">
        <w:rPr>
          <w:rFonts w:ascii="SimSun" w:hAnsi="SimSun"/>
          <w:sz w:val="21"/>
          <w:szCs w:val="21"/>
          <w:lang w:val="fr-CH"/>
        </w:rPr>
        <w:t>Campaña</w:t>
      </w:r>
      <w:proofErr w:type="spellEnd"/>
      <w:r>
        <w:rPr>
          <w:rFonts w:ascii="SimSun" w:hAnsi="SimSun" w:hint="eastAsia"/>
          <w:sz w:val="21"/>
          <w:szCs w:val="21"/>
        </w:rPr>
        <w:t>先生</w:t>
      </w:r>
    </w:p>
    <w:p w:rsidR="00E015AF" w:rsidRPr="00E015AF" w:rsidRDefault="00E015AF" w:rsidP="001B75BC">
      <w:pPr>
        <w:tabs>
          <w:tab w:val="left" w:pos="1650"/>
        </w:tabs>
        <w:spacing w:afterLines="100" w:after="240" w:line="340" w:lineRule="atLeast"/>
        <w:ind w:left="2940" w:hangingChars="1400" w:hanging="2940"/>
        <w:jc w:val="both"/>
        <w:rPr>
          <w:rFonts w:ascii="SimSun" w:hAnsi="SimSun"/>
          <w:sz w:val="21"/>
          <w:szCs w:val="21"/>
          <w:lang w:val="fr-CH"/>
        </w:rPr>
      </w:pPr>
      <w:r w:rsidRPr="00E015AF">
        <w:rPr>
          <w:rFonts w:ascii="SimSun" w:hAnsi="SimSun" w:hint="eastAsia"/>
          <w:sz w:val="21"/>
          <w:szCs w:val="21"/>
          <w:lang w:val="fr-CH"/>
        </w:rPr>
        <w:tab/>
      </w:r>
      <w:r>
        <w:rPr>
          <w:rFonts w:ascii="SimSun" w:hAnsi="SimSun" w:hint="eastAsia"/>
          <w:sz w:val="21"/>
          <w:szCs w:val="21"/>
        </w:rPr>
        <w:t>参加人</w:t>
      </w:r>
      <w:r w:rsidRPr="00E015AF">
        <w:rPr>
          <w:rFonts w:ascii="SimSun" w:hAnsi="SimSun" w:hint="eastAsia"/>
          <w:sz w:val="21"/>
          <w:szCs w:val="21"/>
          <w:lang w:val="fr-CH"/>
        </w:rPr>
        <w:t>：</w:t>
      </w:r>
      <w:r w:rsidRPr="00E015AF">
        <w:rPr>
          <w:rFonts w:ascii="SimSun" w:hAnsi="SimSun" w:hint="eastAsia"/>
          <w:sz w:val="21"/>
          <w:szCs w:val="21"/>
          <w:lang w:val="fr-CH"/>
        </w:rPr>
        <w:tab/>
      </w:r>
      <w:proofErr w:type="spellStart"/>
      <w:r w:rsidRPr="001B75BC">
        <w:rPr>
          <w:rFonts w:ascii="SimSun" w:hAnsi="SimSun"/>
          <w:sz w:val="21"/>
          <w:szCs w:val="21"/>
        </w:rPr>
        <w:t>Sovicheat</w:t>
      </w:r>
      <w:proofErr w:type="spellEnd"/>
      <w:r w:rsidRPr="00E015AF">
        <w:rPr>
          <w:rFonts w:ascii="SimSun" w:hAnsi="SimSun"/>
          <w:sz w:val="21"/>
          <w:szCs w:val="21"/>
          <w:lang w:val="fr-CH"/>
        </w:rPr>
        <w:t xml:space="preserve"> Penn</w:t>
      </w:r>
      <w:r>
        <w:rPr>
          <w:rFonts w:ascii="SimSun" w:hAnsi="SimSun" w:hint="eastAsia"/>
          <w:sz w:val="21"/>
          <w:szCs w:val="21"/>
          <w:lang w:val="fr-CH"/>
        </w:rPr>
        <w:t>先生，商务部国内贸易总司副司长，国家知识产权委员会秘书处成员，金边</w:t>
      </w:r>
    </w:p>
    <w:p w:rsidR="00E015AF" w:rsidRPr="00E015AF" w:rsidRDefault="00E015AF" w:rsidP="001B75BC">
      <w:pPr>
        <w:tabs>
          <w:tab w:val="left" w:pos="1650"/>
        </w:tabs>
        <w:spacing w:afterLines="100" w:after="240" w:line="340" w:lineRule="atLeast"/>
        <w:ind w:left="2940" w:hangingChars="1400" w:hanging="2940"/>
        <w:jc w:val="both"/>
        <w:rPr>
          <w:rFonts w:ascii="SimSun" w:hAnsi="SimSun"/>
          <w:sz w:val="21"/>
          <w:szCs w:val="21"/>
          <w:lang w:val="fr-CH"/>
        </w:rPr>
      </w:pPr>
      <w:r w:rsidRPr="00E015AF">
        <w:rPr>
          <w:rFonts w:ascii="SimSun" w:hAnsi="SimSun"/>
          <w:sz w:val="21"/>
          <w:szCs w:val="21"/>
          <w:lang w:val="fr-CH"/>
        </w:rPr>
        <w:tab/>
      </w:r>
      <w:r w:rsidRPr="00E015AF">
        <w:rPr>
          <w:rFonts w:ascii="SimSun" w:hAnsi="SimSun"/>
          <w:sz w:val="21"/>
          <w:szCs w:val="21"/>
          <w:lang w:val="fr-CH"/>
        </w:rPr>
        <w:tab/>
        <w:t xml:space="preserve">María de los Angeles </w:t>
      </w:r>
      <w:proofErr w:type="spellStart"/>
      <w:r w:rsidRPr="00E015AF">
        <w:rPr>
          <w:rFonts w:ascii="SimSun" w:hAnsi="SimSun"/>
          <w:sz w:val="21"/>
          <w:szCs w:val="21"/>
          <w:lang w:val="fr-CH"/>
        </w:rPr>
        <w:t>Sánchez</w:t>
      </w:r>
      <w:proofErr w:type="spellEnd"/>
      <w:r w:rsidRPr="00E015AF">
        <w:rPr>
          <w:rFonts w:ascii="SimSun" w:hAnsi="SimSun"/>
          <w:sz w:val="21"/>
          <w:szCs w:val="21"/>
          <w:lang w:val="fr-CH"/>
        </w:rPr>
        <w:t xml:space="preserve"> Torres</w:t>
      </w:r>
      <w:r>
        <w:rPr>
          <w:rFonts w:ascii="SimSun" w:hAnsi="SimSun" w:hint="eastAsia"/>
          <w:sz w:val="21"/>
          <w:szCs w:val="21"/>
        </w:rPr>
        <w:t>女士</w:t>
      </w:r>
      <w:r w:rsidRPr="00E015AF">
        <w:rPr>
          <w:rFonts w:ascii="SimSun" w:hAnsi="SimSun" w:hint="eastAsia"/>
          <w:sz w:val="21"/>
          <w:szCs w:val="21"/>
          <w:lang w:val="fr-CH"/>
        </w:rPr>
        <w:t>，</w:t>
      </w:r>
      <w:r>
        <w:rPr>
          <w:rFonts w:ascii="SimSun" w:hAnsi="SimSun" w:hint="eastAsia"/>
          <w:sz w:val="21"/>
          <w:szCs w:val="21"/>
        </w:rPr>
        <w:t>科技和环境部古巴工业产权局局长</w:t>
      </w:r>
      <w:r w:rsidRPr="00E015AF">
        <w:rPr>
          <w:rFonts w:ascii="SimSun" w:hAnsi="SimSun" w:hint="eastAsia"/>
          <w:sz w:val="21"/>
          <w:szCs w:val="21"/>
          <w:lang w:val="fr-CH"/>
        </w:rPr>
        <w:t>，</w:t>
      </w:r>
      <w:r>
        <w:rPr>
          <w:rFonts w:ascii="SimSun" w:hAnsi="SimSun" w:hint="eastAsia"/>
          <w:sz w:val="21"/>
          <w:szCs w:val="21"/>
        </w:rPr>
        <w:t>哈瓦那</w:t>
      </w:r>
    </w:p>
    <w:p w:rsidR="00E015AF" w:rsidRPr="001B75BC" w:rsidRDefault="00E015AF" w:rsidP="001B75BC">
      <w:pPr>
        <w:tabs>
          <w:tab w:val="left" w:pos="1650"/>
        </w:tabs>
        <w:spacing w:afterLines="100" w:after="240" w:line="340" w:lineRule="atLeast"/>
        <w:ind w:left="2940" w:hangingChars="1400" w:hanging="2940"/>
        <w:jc w:val="both"/>
        <w:rPr>
          <w:rFonts w:ascii="SimSun" w:hAnsi="SimSun"/>
          <w:sz w:val="21"/>
          <w:szCs w:val="21"/>
          <w:lang w:val="fr-CH"/>
        </w:rPr>
      </w:pPr>
      <w:r w:rsidRPr="00E015AF">
        <w:rPr>
          <w:rFonts w:ascii="SimSun" w:hAnsi="SimSun"/>
          <w:sz w:val="21"/>
          <w:szCs w:val="21"/>
          <w:lang w:val="fr-CH"/>
        </w:rPr>
        <w:tab/>
      </w:r>
      <w:r w:rsidRPr="00E015AF">
        <w:rPr>
          <w:rFonts w:ascii="SimSun" w:hAnsi="SimSun"/>
          <w:sz w:val="21"/>
          <w:szCs w:val="21"/>
          <w:lang w:val="fr-CH"/>
        </w:rPr>
        <w:tab/>
      </w:r>
      <w:r w:rsidRPr="001B75BC">
        <w:rPr>
          <w:rFonts w:ascii="SimSun" w:hAnsi="SimSun"/>
          <w:sz w:val="21"/>
          <w:szCs w:val="21"/>
          <w:lang w:val="fr-CH"/>
        </w:rPr>
        <w:t>Mohamed Gad</w:t>
      </w:r>
      <w:r>
        <w:rPr>
          <w:rFonts w:ascii="SimSun" w:hAnsi="SimSun" w:hint="eastAsia"/>
          <w:sz w:val="21"/>
          <w:szCs w:val="21"/>
        </w:rPr>
        <w:t>先生</w:t>
      </w:r>
    </w:p>
    <w:p w:rsidR="00E015AF" w:rsidRPr="001B75BC" w:rsidRDefault="00E015AF" w:rsidP="001B75BC">
      <w:pPr>
        <w:tabs>
          <w:tab w:val="left" w:pos="1650"/>
        </w:tabs>
        <w:spacing w:afterLines="100" w:after="240" w:line="340" w:lineRule="atLeast"/>
        <w:ind w:left="2940" w:hangingChars="1400" w:hanging="2940"/>
        <w:jc w:val="both"/>
        <w:rPr>
          <w:rFonts w:ascii="SimSun" w:hAnsi="SimSun"/>
          <w:sz w:val="21"/>
          <w:szCs w:val="21"/>
          <w:lang w:val="fr-CH"/>
        </w:rPr>
      </w:pPr>
      <w:r w:rsidRPr="001B75BC">
        <w:rPr>
          <w:rFonts w:ascii="SimSun" w:hAnsi="SimSun"/>
          <w:sz w:val="21"/>
          <w:szCs w:val="21"/>
          <w:lang w:val="fr-CH"/>
        </w:rPr>
        <w:tab/>
      </w:r>
      <w:r w:rsidRPr="001B75BC">
        <w:rPr>
          <w:rFonts w:ascii="SimSun" w:hAnsi="SimSun"/>
          <w:sz w:val="21"/>
          <w:szCs w:val="21"/>
          <w:lang w:val="fr-CH"/>
        </w:rPr>
        <w:tab/>
        <w:t xml:space="preserve">Hebert </w:t>
      </w:r>
      <w:proofErr w:type="spellStart"/>
      <w:r w:rsidRPr="001B75BC">
        <w:rPr>
          <w:rFonts w:ascii="SimSun" w:hAnsi="SimSun"/>
          <w:sz w:val="21"/>
          <w:szCs w:val="21"/>
        </w:rPr>
        <w:t>Tassano</w:t>
      </w:r>
      <w:proofErr w:type="spellEnd"/>
      <w:r w:rsidRPr="001B75BC">
        <w:rPr>
          <w:rFonts w:ascii="SimSun" w:hAnsi="SimSun"/>
          <w:sz w:val="21"/>
          <w:szCs w:val="21"/>
          <w:lang w:val="fr-CH"/>
        </w:rPr>
        <w:t xml:space="preserve"> </w:t>
      </w:r>
      <w:proofErr w:type="spellStart"/>
      <w:r w:rsidRPr="001B75BC">
        <w:rPr>
          <w:rFonts w:ascii="SimSun" w:hAnsi="SimSun"/>
          <w:sz w:val="21"/>
          <w:szCs w:val="21"/>
          <w:lang w:val="fr-CH"/>
        </w:rPr>
        <w:t>Velaochaga</w:t>
      </w:r>
      <w:proofErr w:type="spellEnd"/>
      <w:r>
        <w:rPr>
          <w:rFonts w:ascii="SimSun" w:hAnsi="SimSun" w:hint="eastAsia"/>
          <w:sz w:val="21"/>
          <w:szCs w:val="21"/>
        </w:rPr>
        <w:t>先生</w:t>
      </w:r>
      <w:r w:rsidRPr="001B75BC">
        <w:rPr>
          <w:rFonts w:ascii="SimSun" w:hAnsi="SimSun" w:hint="eastAsia"/>
          <w:sz w:val="21"/>
          <w:szCs w:val="21"/>
          <w:lang w:val="fr-CH"/>
        </w:rPr>
        <w:t>，</w:t>
      </w:r>
      <w:r w:rsidR="00240F3E">
        <w:rPr>
          <w:rFonts w:ascii="SimSun" w:hAnsi="SimSun" w:hint="eastAsia"/>
          <w:sz w:val="21"/>
          <w:szCs w:val="21"/>
        </w:rPr>
        <w:t>国家维护</w:t>
      </w:r>
      <w:r w:rsidR="00240F3E" w:rsidRPr="00240F3E">
        <w:rPr>
          <w:rFonts w:ascii="SimSun" w:hAnsi="SimSun" w:hint="eastAsia"/>
          <w:sz w:val="21"/>
          <w:szCs w:val="21"/>
        </w:rPr>
        <w:t>竞争</w:t>
      </w:r>
      <w:r w:rsidR="001B75BC">
        <w:rPr>
          <w:rFonts w:ascii="SimSun" w:hAnsi="SimSun" w:hint="eastAsia"/>
          <w:sz w:val="21"/>
          <w:szCs w:val="21"/>
        </w:rPr>
        <w:t>和</w:t>
      </w:r>
      <w:r w:rsidR="00240F3E" w:rsidRPr="00240F3E">
        <w:rPr>
          <w:rFonts w:ascii="SimSun" w:hAnsi="SimSun" w:hint="eastAsia"/>
          <w:sz w:val="21"/>
          <w:szCs w:val="21"/>
        </w:rPr>
        <w:t>知识产权局</w:t>
      </w:r>
      <w:r w:rsidR="00240F3E" w:rsidRPr="001B75BC">
        <w:rPr>
          <w:rFonts w:ascii="SimSun" w:hAnsi="SimSun"/>
          <w:sz w:val="21"/>
          <w:szCs w:val="21"/>
          <w:lang w:val="fr-CH"/>
        </w:rPr>
        <w:t>(INDECOPI)</w:t>
      </w:r>
      <w:r w:rsidR="00240F3E">
        <w:rPr>
          <w:rFonts w:ascii="SimSun" w:hAnsi="SimSun" w:hint="eastAsia"/>
          <w:sz w:val="21"/>
          <w:szCs w:val="21"/>
        </w:rPr>
        <w:t>委员会主席</w:t>
      </w:r>
      <w:r w:rsidR="00240F3E" w:rsidRPr="001B75BC">
        <w:rPr>
          <w:rFonts w:ascii="SimSun" w:hAnsi="SimSun" w:hint="eastAsia"/>
          <w:sz w:val="21"/>
          <w:szCs w:val="21"/>
          <w:lang w:val="fr-CH"/>
        </w:rPr>
        <w:t>，</w:t>
      </w:r>
      <w:r w:rsidR="00240F3E">
        <w:rPr>
          <w:rFonts w:ascii="SimSun" w:hAnsi="SimSun" w:hint="eastAsia"/>
          <w:sz w:val="21"/>
          <w:szCs w:val="21"/>
        </w:rPr>
        <w:t>利马</w:t>
      </w:r>
    </w:p>
    <w:p w:rsidR="00833104" w:rsidRPr="001B75BC" w:rsidRDefault="00783DA1" w:rsidP="001B75BC">
      <w:pPr>
        <w:tabs>
          <w:tab w:val="left" w:pos="1650"/>
        </w:tabs>
        <w:spacing w:afterLines="100" w:after="240" w:line="340" w:lineRule="atLeast"/>
        <w:ind w:left="2940" w:hangingChars="1400" w:hanging="2940"/>
        <w:jc w:val="both"/>
        <w:rPr>
          <w:rFonts w:ascii="SimSun" w:hAnsi="SimSun"/>
          <w:sz w:val="21"/>
          <w:szCs w:val="21"/>
          <w:lang w:val="fr-CH"/>
        </w:rPr>
      </w:pPr>
      <w:r w:rsidRPr="001B75BC">
        <w:rPr>
          <w:rFonts w:ascii="SimSun" w:hAnsi="SimSun"/>
          <w:sz w:val="21"/>
          <w:szCs w:val="21"/>
          <w:lang w:val="fr-CH"/>
        </w:rPr>
        <w:t>1</w:t>
      </w:r>
      <w:r w:rsidR="00E55C11" w:rsidRPr="001B75BC">
        <w:rPr>
          <w:rFonts w:ascii="SimSun" w:hAnsi="SimSun"/>
          <w:sz w:val="21"/>
          <w:szCs w:val="21"/>
          <w:lang w:val="fr-CH"/>
        </w:rPr>
        <w:t>3</w:t>
      </w:r>
      <w:r w:rsidRPr="001B75BC">
        <w:rPr>
          <w:rFonts w:ascii="SimSun" w:hAnsi="SimSun"/>
          <w:sz w:val="21"/>
          <w:szCs w:val="21"/>
          <w:lang w:val="fr-CH"/>
        </w:rPr>
        <w:t>.</w:t>
      </w:r>
      <w:r w:rsidR="00277129" w:rsidRPr="001B75BC">
        <w:rPr>
          <w:rFonts w:ascii="SimSun" w:hAnsi="SimSun"/>
          <w:sz w:val="21"/>
          <w:szCs w:val="21"/>
          <w:lang w:val="fr-CH"/>
        </w:rPr>
        <w:t>00</w:t>
      </w:r>
      <w:r w:rsidRPr="001B75BC">
        <w:rPr>
          <w:rFonts w:ascii="SimSun" w:hAnsi="SimSun"/>
          <w:sz w:val="21"/>
          <w:szCs w:val="21"/>
          <w:lang w:val="fr-CH"/>
        </w:rPr>
        <w:t xml:space="preserve"> – 1</w:t>
      </w:r>
      <w:r w:rsidR="00B2109E" w:rsidRPr="001B75BC">
        <w:rPr>
          <w:rFonts w:ascii="SimSun" w:hAnsi="SimSun"/>
          <w:sz w:val="21"/>
          <w:szCs w:val="21"/>
          <w:lang w:val="fr-CH"/>
        </w:rPr>
        <w:t>5</w:t>
      </w:r>
      <w:r w:rsidRPr="001B75BC">
        <w:rPr>
          <w:rFonts w:ascii="SimSun" w:hAnsi="SimSun"/>
          <w:sz w:val="21"/>
          <w:szCs w:val="21"/>
          <w:lang w:val="fr-CH"/>
        </w:rPr>
        <w:t>.</w:t>
      </w:r>
      <w:r w:rsidR="00B2109E" w:rsidRPr="001B75BC">
        <w:rPr>
          <w:rFonts w:ascii="SimSun" w:hAnsi="SimSun"/>
          <w:sz w:val="21"/>
          <w:szCs w:val="21"/>
          <w:lang w:val="fr-CH"/>
        </w:rPr>
        <w:t>0</w:t>
      </w:r>
      <w:r w:rsidRPr="001B75BC">
        <w:rPr>
          <w:rFonts w:ascii="SimSun" w:hAnsi="SimSun"/>
          <w:sz w:val="21"/>
          <w:szCs w:val="21"/>
          <w:lang w:val="fr-CH"/>
        </w:rPr>
        <w:t>0</w:t>
      </w:r>
      <w:r w:rsidRPr="001B75BC">
        <w:rPr>
          <w:rFonts w:ascii="SimSun" w:hAnsi="SimSun"/>
          <w:sz w:val="21"/>
          <w:szCs w:val="21"/>
          <w:lang w:val="fr-CH"/>
        </w:rPr>
        <w:tab/>
      </w:r>
      <w:r w:rsidR="00A11A0F" w:rsidRPr="0007717C">
        <w:rPr>
          <w:rFonts w:ascii="SimSun" w:hAnsi="SimSun" w:hint="eastAsia"/>
          <w:sz w:val="21"/>
          <w:szCs w:val="21"/>
        </w:rPr>
        <w:t>午</w:t>
      </w:r>
      <w:r w:rsidR="00240F3E">
        <w:rPr>
          <w:rFonts w:ascii="SimSun" w:hAnsi="SimSun" w:hint="eastAsia"/>
          <w:sz w:val="21"/>
          <w:szCs w:val="21"/>
        </w:rPr>
        <w:t xml:space="preserve">　</w:t>
      </w:r>
      <w:r w:rsidR="00A11A0F" w:rsidRPr="0007717C">
        <w:rPr>
          <w:rFonts w:ascii="SimSun" w:hAnsi="SimSun" w:hint="eastAsia"/>
          <w:sz w:val="21"/>
          <w:szCs w:val="21"/>
        </w:rPr>
        <w:t>餐</w:t>
      </w:r>
    </w:p>
    <w:p w:rsidR="00240F3E" w:rsidRPr="001B75BC" w:rsidRDefault="00240F3E">
      <w:pPr>
        <w:rPr>
          <w:rFonts w:ascii="SimSun" w:hAnsi="SimSun"/>
          <w:sz w:val="21"/>
          <w:szCs w:val="21"/>
          <w:lang w:val="fr-CH"/>
        </w:rPr>
      </w:pPr>
      <w:r w:rsidRPr="001B75BC">
        <w:rPr>
          <w:rFonts w:ascii="SimSun" w:hAnsi="SimSun"/>
          <w:sz w:val="21"/>
          <w:szCs w:val="21"/>
          <w:lang w:val="fr-CH"/>
        </w:rPr>
        <w:br w:type="page"/>
      </w:r>
    </w:p>
    <w:p w:rsidR="00833104" w:rsidRPr="0007717C" w:rsidRDefault="00783DA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lastRenderedPageBreak/>
        <w:t>1</w:t>
      </w:r>
      <w:r w:rsidR="00B2109E" w:rsidRPr="0007717C">
        <w:rPr>
          <w:rFonts w:ascii="SimSun" w:hAnsi="SimSun"/>
          <w:sz w:val="21"/>
          <w:szCs w:val="21"/>
        </w:rPr>
        <w:t>5</w:t>
      </w:r>
      <w:r w:rsidRPr="0007717C">
        <w:rPr>
          <w:rFonts w:ascii="SimSun" w:hAnsi="SimSun"/>
          <w:sz w:val="21"/>
          <w:szCs w:val="21"/>
        </w:rPr>
        <w:t>.</w:t>
      </w:r>
      <w:r w:rsidR="00B2109E" w:rsidRPr="0007717C">
        <w:rPr>
          <w:rFonts w:ascii="SimSun" w:hAnsi="SimSun"/>
          <w:sz w:val="21"/>
          <w:szCs w:val="21"/>
        </w:rPr>
        <w:t>0</w:t>
      </w:r>
      <w:r w:rsidRPr="0007717C">
        <w:rPr>
          <w:rFonts w:ascii="SimSun" w:hAnsi="SimSun"/>
          <w:sz w:val="21"/>
          <w:szCs w:val="21"/>
        </w:rPr>
        <w:t>0 – 15.</w:t>
      </w:r>
      <w:r w:rsidR="00B2109E" w:rsidRPr="0007717C">
        <w:rPr>
          <w:rFonts w:ascii="SimSun" w:hAnsi="SimSun"/>
          <w:sz w:val="21"/>
          <w:szCs w:val="21"/>
        </w:rPr>
        <w:t>45</w:t>
      </w:r>
      <w:r w:rsidRPr="0007717C">
        <w:rPr>
          <w:rFonts w:ascii="SimSun" w:hAnsi="SimSun"/>
          <w:sz w:val="21"/>
          <w:szCs w:val="21"/>
        </w:rPr>
        <w:tab/>
      </w:r>
      <w:r w:rsidR="00893D55" w:rsidRPr="0007717C">
        <w:rPr>
          <w:rFonts w:ascii="SimSun" w:hAnsi="SimSun" w:hint="eastAsia"/>
          <w:sz w:val="21"/>
          <w:szCs w:val="21"/>
        </w:rPr>
        <w:t>主题</w:t>
      </w:r>
      <w:r w:rsidR="00293871" w:rsidRPr="0007717C">
        <w:rPr>
          <w:rFonts w:ascii="SimSun" w:hAnsi="SimSun"/>
          <w:sz w:val="21"/>
          <w:szCs w:val="21"/>
        </w:rPr>
        <w:t>3</w:t>
      </w:r>
      <w:r w:rsidR="00893D55" w:rsidRPr="0007717C">
        <w:rPr>
          <w:rFonts w:ascii="SimSun" w:hAnsi="SimSun" w:hint="eastAsia"/>
          <w:sz w:val="21"/>
          <w:szCs w:val="21"/>
        </w:rPr>
        <w:t>：</w:t>
      </w:r>
      <w:r w:rsidRPr="0007717C">
        <w:rPr>
          <w:rFonts w:ascii="SimSun" w:hAnsi="SimSun"/>
          <w:sz w:val="21"/>
          <w:szCs w:val="21"/>
        </w:rPr>
        <w:tab/>
      </w:r>
      <w:r w:rsidR="00893D55" w:rsidRPr="0007717C">
        <w:rPr>
          <w:rFonts w:ascii="SimSun" w:hAnsi="SimSun" w:hint="eastAsia"/>
          <w:sz w:val="21"/>
          <w:szCs w:val="21"/>
        </w:rPr>
        <w:t>“关于加强发展中国家和最不发达国家之间知识产权与发展问题南南合作的发展议程项目”实施进展报告</w:t>
      </w:r>
    </w:p>
    <w:p w:rsidR="00833104" w:rsidRDefault="00A11A0F"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ab/>
      </w:r>
      <w:r w:rsidRPr="0007717C">
        <w:rPr>
          <w:rFonts w:ascii="SimSun" w:hAnsi="SimSun" w:hint="eastAsia"/>
          <w:sz w:val="21"/>
          <w:szCs w:val="21"/>
        </w:rPr>
        <w:t>发言人：</w:t>
      </w:r>
      <w:r w:rsidRPr="0007717C">
        <w:rPr>
          <w:rFonts w:ascii="SimSun" w:hAnsi="SimSun"/>
          <w:sz w:val="21"/>
          <w:szCs w:val="21"/>
        </w:rPr>
        <w:tab/>
      </w:r>
      <w:r w:rsidR="00240F3E" w:rsidRPr="00240F3E">
        <w:rPr>
          <w:rFonts w:ascii="SimSun" w:hAnsi="SimSun"/>
          <w:sz w:val="21"/>
          <w:szCs w:val="21"/>
        </w:rPr>
        <w:t>Alejandro</w:t>
      </w:r>
      <w:r w:rsidR="00240F3E" w:rsidRPr="00E015AF">
        <w:rPr>
          <w:rFonts w:ascii="SimSun" w:hAnsi="SimSun"/>
          <w:sz w:val="21"/>
          <w:szCs w:val="21"/>
          <w:lang w:val="fr-CH"/>
        </w:rPr>
        <w:t xml:space="preserve"> </w:t>
      </w:r>
      <w:r w:rsidR="00240F3E" w:rsidRPr="001B75BC">
        <w:rPr>
          <w:rFonts w:ascii="SimSun" w:hAnsi="SimSun"/>
          <w:sz w:val="21"/>
          <w:szCs w:val="21"/>
        </w:rPr>
        <w:t>Roca</w:t>
      </w:r>
      <w:r w:rsidR="00240F3E" w:rsidRPr="00E015AF">
        <w:rPr>
          <w:rFonts w:ascii="SimSun" w:hAnsi="SimSun"/>
          <w:sz w:val="21"/>
          <w:szCs w:val="21"/>
          <w:lang w:val="fr-CH"/>
        </w:rPr>
        <w:t xml:space="preserve"> </w:t>
      </w:r>
      <w:proofErr w:type="spellStart"/>
      <w:r w:rsidR="00240F3E" w:rsidRPr="00E015AF">
        <w:rPr>
          <w:rFonts w:ascii="SimSun" w:hAnsi="SimSun"/>
          <w:sz w:val="21"/>
          <w:szCs w:val="21"/>
          <w:lang w:val="fr-CH"/>
        </w:rPr>
        <w:t>Campaña</w:t>
      </w:r>
      <w:proofErr w:type="spellEnd"/>
      <w:r w:rsidR="00240F3E">
        <w:rPr>
          <w:rFonts w:ascii="SimSun" w:hAnsi="SimSun" w:hint="eastAsia"/>
          <w:sz w:val="21"/>
          <w:szCs w:val="21"/>
        </w:rPr>
        <w:t>先生</w:t>
      </w:r>
    </w:p>
    <w:p w:rsidR="00240F3E" w:rsidRPr="00240F3E" w:rsidRDefault="00240F3E" w:rsidP="001B75BC">
      <w:pPr>
        <w:tabs>
          <w:tab w:val="left" w:pos="1650"/>
        </w:tabs>
        <w:spacing w:afterLines="100" w:after="240" w:line="340" w:lineRule="atLeast"/>
        <w:ind w:left="2940" w:hangingChars="1400" w:hanging="2940"/>
        <w:jc w:val="both"/>
        <w:rPr>
          <w:rFonts w:ascii="SimSun" w:hAnsi="SimSun"/>
          <w:sz w:val="21"/>
          <w:szCs w:val="21"/>
        </w:rPr>
      </w:pPr>
      <w:r w:rsidRPr="00240F3E">
        <w:rPr>
          <w:rFonts w:ascii="SimSun" w:hAnsi="SimSun"/>
          <w:sz w:val="21"/>
          <w:szCs w:val="21"/>
        </w:rPr>
        <w:tab/>
      </w:r>
      <w:r>
        <w:rPr>
          <w:rFonts w:ascii="SimSun" w:hAnsi="SimSun" w:hint="eastAsia"/>
          <w:sz w:val="21"/>
          <w:szCs w:val="21"/>
        </w:rPr>
        <w:tab/>
      </w:r>
      <w:proofErr w:type="spellStart"/>
      <w:r w:rsidRPr="00240F3E">
        <w:rPr>
          <w:rFonts w:ascii="SimSun" w:hAnsi="SimSun"/>
          <w:sz w:val="21"/>
          <w:szCs w:val="21"/>
        </w:rPr>
        <w:t>Bajoe</w:t>
      </w:r>
      <w:proofErr w:type="spellEnd"/>
      <w:r w:rsidRPr="00240F3E">
        <w:rPr>
          <w:rFonts w:ascii="SimSun" w:hAnsi="SimSun"/>
          <w:sz w:val="21"/>
          <w:szCs w:val="21"/>
        </w:rPr>
        <w:t xml:space="preserve"> </w:t>
      </w:r>
      <w:proofErr w:type="spellStart"/>
      <w:r w:rsidRPr="00240F3E">
        <w:rPr>
          <w:rFonts w:ascii="SimSun" w:hAnsi="SimSun"/>
          <w:sz w:val="21"/>
          <w:szCs w:val="21"/>
        </w:rPr>
        <w:t>Wibowo</w:t>
      </w:r>
      <w:proofErr w:type="spellEnd"/>
      <w:r>
        <w:rPr>
          <w:rFonts w:ascii="SimSun" w:hAnsi="SimSun" w:hint="eastAsia"/>
          <w:sz w:val="21"/>
          <w:szCs w:val="21"/>
        </w:rPr>
        <w:t>先生，WIPO发展部门非洲与特别项目部特别项目</w:t>
      </w:r>
      <w:proofErr w:type="gramStart"/>
      <w:r>
        <w:rPr>
          <w:rFonts w:ascii="SimSun" w:hAnsi="SimSun" w:hint="eastAsia"/>
          <w:sz w:val="21"/>
          <w:szCs w:val="21"/>
        </w:rPr>
        <w:t>司项目</w:t>
      </w:r>
      <w:proofErr w:type="gramEnd"/>
      <w:r>
        <w:rPr>
          <w:rFonts w:ascii="SimSun" w:hAnsi="SimSun" w:hint="eastAsia"/>
          <w:sz w:val="21"/>
          <w:szCs w:val="21"/>
        </w:rPr>
        <w:t>经理</w:t>
      </w:r>
    </w:p>
    <w:p w:rsidR="00240F3E" w:rsidRPr="0007717C" w:rsidRDefault="00240F3E" w:rsidP="001B75BC">
      <w:pPr>
        <w:tabs>
          <w:tab w:val="left" w:pos="1650"/>
        </w:tabs>
        <w:spacing w:afterLines="100" w:after="240" w:line="340" w:lineRule="atLeast"/>
        <w:ind w:left="2940" w:hangingChars="1400" w:hanging="2940"/>
        <w:jc w:val="both"/>
        <w:rPr>
          <w:rFonts w:ascii="SimSun" w:hAnsi="SimSun"/>
          <w:sz w:val="21"/>
          <w:szCs w:val="21"/>
        </w:rPr>
      </w:pPr>
      <w:r>
        <w:rPr>
          <w:rFonts w:ascii="SimSun" w:hAnsi="SimSun"/>
          <w:sz w:val="21"/>
          <w:szCs w:val="21"/>
        </w:rPr>
        <w:tab/>
      </w:r>
      <w:r>
        <w:rPr>
          <w:rFonts w:ascii="SimSun" w:hAnsi="SimSun"/>
          <w:sz w:val="21"/>
          <w:szCs w:val="21"/>
        </w:rPr>
        <w:tab/>
      </w:r>
      <w:r w:rsidRPr="00240F3E">
        <w:rPr>
          <w:rFonts w:ascii="SimSun" w:hAnsi="SimSun"/>
          <w:sz w:val="21"/>
          <w:szCs w:val="21"/>
        </w:rPr>
        <w:t xml:space="preserve">Nathalie </w:t>
      </w:r>
      <w:proofErr w:type="spellStart"/>
      <w:r w:rsidRPr="00240F3E">
        <w:rPr>
          <w:rFonts w:ascii="SimSun" w:hAnsi="SimSun"/>
          <w:sz w:val="21"/>
          <w:szCs w:val="21"/>
        </w:rPr>
        <w:t>Montillot</w:t>
      </w:r>
      <w:proofErr w:type="spellEnd"/>
      <w:r>
        <w:rPr>
          <w:rFonts w:ascii="SimSun" w:hAnsi="SimSun" w:hint="eastAsia"/>
          <w:sz w:val="21"/>
          <w:szCs w:val="21"/>
        </w:rPr>
        <w:t>女士，WIPO全球基础设施部门全球基础设施部门信息和知识获取司助理项目干事</w:t>
      </w:r>
    </w:p>
    <w:p w:rsidR="00833104" w:rsidRPr="0007717C" w:rsidRDefault="00783DA1"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15.</w:t>
      </w:r>
      <w:r w:rsidR="00B2109E" w:rsidRPr="0007717C">
        <w:rPr>
          <w:rFonts w:ascii="SimSun" w:hAnsi="SimSun"/>
          <w:sz w:val="21"/>
          <w:szCs w:val="21"/>
        </w:rPr>
        <w:t>45</w:t>
      </w:r>
      <w:r w:rsidRPr="0007717C">
        <w:rPr>
          <w:rFonts w:ascii="SimSun" w:hAnsi="SimSun"/>
          <w:sz w:val="21"/>
          <w:szCs w:val="21"/>
        </w:rPr>
        <w:t xml:space="preserve"> – 1</w:t>
      </w:r>
      <w:r w:rsidR="00B2109E" w:rsidRPr="0007717C">
        <w:rPr>
          <w:rFonts w:ascii="SimSun" w:hAnsi="SimSun"/>
          <w:sz w:val="21"/>
          <w:szCs w:val="21"/>
        </w:rPr>
        <w:t>6</w:t>
      </w:r>
      <w:r w:rsidRPr="0007717C">
        <w:rPr>
          <w:rFonts w:ascii="SimSun" w:hAnsi="SimSun"/>
          <w:sz w:val="21"/>
          <w:szCs w:val="21"/>
        </w:rPr>
        <w:t>.</w:t>
      </w:r>
      <w:r w:rsidR="00B2109E" w:rsidRPr="0007717C">
        <w:rPr>
          <w:rFonts w:ascii="SimSun" w:hAnsi="SimSun"/>
          <w:sz w:val="21"/>
          <w:szCs w:val="21"/>
        </w:rPr>
        <w:t>00</w:t>
      </w:r>
      <w:r w:rsidRPr="0007717C">
        <w:rPr>
          <w:rFonts w:ascii="SimSun" w:hAnsi="SimSun"/>
          <w:sz w:val="21"/>
          <w:szCs w:val="21"/>
        </w:rPr>
        <w:tab/>
      </w:r>
      <w:r w:rsidR="00893D55" w:rsidRPr="0007717C">
        <w:rPr>
          <w:rFonts w:ascii="SimSun" w:hAnsi="SimSun" w:hint="eastAsia"/>
          <w:sz w:val="21"/>
          <w:szCs w:val="21"/>
        </w:rPr>
        <w:t>茶</w:t>
      </w:r>
      <w:r w:rsidR="00240F3E">
        <w:rPr>
          <w:rFonts w:ascii="SimSun" w:hAnsi="SimSun" w:hint="eastAsia"/>
          <w:sz w:val="21"/>
          <w:szCs w:val="21"/>
        </w:rPr>
        <w:t xml:space="preserve">　</w:t>
      </w:r>
      <w:r w:rsidR="00893D55" w:rsidRPr="0007717C">
        <w:rPr>
          <w:rFonts w:ascii="SimSun" w:hAnsi="SimSun" w:hint="eastAsia"/>
          <w:sz w:val="21"/>
          <w:szCs w:val="21"/>
        </w:rPr>
        <w:t>歇</w:t>
      </w:r>
    </w:p>
    <w:p w:rsidR="00833104" w:rsidRPr="0007717C" w:rsidRDefault="00BD1646" w:rsidP="001B75BC">
      <w:pPr>
        <w:tabs>
          <w:tab w:val="left" w:pos="1650"/>
        </w:tabs>
        <w:spacing w:afterLines="100" w:after="240" w:line="340" w:lineRule="atLeast"/>
        <w:ind w:left="2940" w:hangingChars="1400" w:hanging="2940"/>
        <w:jc w:val="both"/>
        <w:rPr>
          <w:rFonts w:ascii="SimSun" w:hAnsi="SimSun"/>
          <w:sz w:val="21"/>
          <w:szCs w:val="21"/>
        </w:rPr>
      </w:pPr>
      <w:r w:rsidRPr="0007717C">
        <w:rPr>
          <w:rFonts w:ascii="SimSun" w:hAnsi="SimSun"/>
          <w:sz w:val="21"/>
          <w:szCs w:val="21"/>
        </w:rPr>
        <w:t>1</w:t>
      </w:r>
      <w:r w:rsidR="00B2109E" w:rsidRPr="0007717C">
        <w:rPr>
          <w:rFonts w:ascii="SimSun" w:hAnsi="SimSun"/>
          <w:sz w:val="21"/>
          <w:szCs w:val="21"/>
        </w:rPr>
        <w:t>6</w:t>
      </w:r>
      <w:r w:rsidRPr="0007717C">
        <w:rPr>
          <w:rFonts w:ascii="SimSun" w:hAnsi="SimSun"/>
          <w:sz w:val="21"/>
          <w:szCs w:val="21"/>
        </w:rPr>
        <w:t>.</w:t>
      </w:r>
      <w:r w:rsidR="00B2109E" w:rsidRPr="0007717C">
        <w:rPr>
          <w:rFonts w:ascii="SimSun" w:hAnsi="SimSun"/>
          <w:sz w:val="21"/>
          <w:szCs w:val="21"/>
        </w:rPr>
        <w:t>00</w:t>
      </w:r>
      <w:r w:rsidR="00277129" w:rsidRPr="0007717C">
        <w:rPr>
          <w:rFonts w:ascii="SimSun" w:hAnsi="SimSun"/>
          <w:sz w:val="21"/>
          <w:szCs w:val="21"/>
        </w:rPr>
        <w:t xml:space="preserve"> </w:t>
      </w:r>
      <w:r w:rsidRPr="0007717C">
        <w:rPr>
          <w:rFonts w:ascii="SimSun" w:hAnsi="SimSun"/>
          <w:sz w:val="21"/>
          <w:szCs w:val="21"/>
        </w:rPr>
        <w:t xml:space="preserve">– </w:t>
      </w:r>
      <w:r w:rsidR="003A691C" w:rsidRPr="0007717C">
        <w:rPr>
          <w:rFonts w:ascii="SimSun" w:hAnsi="SimSun"/>
          <w:sz w:val="21"/>
          <w:szCs w:val="21"/>
        </w:rPr>
        <w:t>1</w:t>
      </w:r>
      <w:r w:rsidR="00293871" w:rsidRPr="0007717C">
        <w:rPr>
          <w:rFonts w:ascii="SimSun" w:hAnsi="SimSun"/>
          <w:sz w:val="21"/>
          <w:szCs w:val="21"/>
        </w:rPr>
        <w:t>7</w:t>
      </w:r>
      <w:r w:rsidR="003A691C" w:rsidRPr="0007717C">
        <w:rPr>
          <w:rFonts w:ascii="SimSun" w:hAnsi="SimSun"/>
          <w:sz w:val="21"/>
          <w:szCs w:val="21"/>
        </w:rPr>
        <w:t>.</w:t>
      </w:r>
      <w:r w:rsidR="00293871" w:rsidRPr="0007717C">
        <w:rPr>
          <w:rFonts w:ascii="SimSun" w:hAnsi="SimSun"/>
          <w:sz w:val="21"/>
          <w:szCs w:val="21"/>
        </w:rPr>
        <w:t>30</w:t>
      </w:r>
      <w:r w:rsidR="003A691C" w:rsidRPr="0007717C">
        <w:rPr>
          <w:rFonts w:ascii="SimSun" w:hAnsi="SimSun"/>
          <w:sz w:val="21"/>
          <w:szCs w:val="21"/>
        </w:rPr>
        <w:tab/>
      </w:r>
      <w:r w:rsidR="00893D55" w:rsidRPr="0007717C">
        <w:rPr>
          <w:rFonts w:ascii="SimSun" w:hAnsi="SimSun" w:hint="eastAsia"/>
          <w:sz w:val="21"/>
          <w:szCs w:val="21"/>
        </w:rPr>
        <w:t>主题</w:t>
      </w:r>
      <w:r w:rsidR="00293871" w:rsidRPr="0007717C">
        <w:rPr>
          <w:rFonts w:ascii="SimSun" w:hAnsi="SimSun"/>
          <w:sz w:val="21"/>
          <w:szCs w:val="21"/>
        </w:rPr>
        <w:t>4</w:t>
      </w:r>
      <w:r w:rsidR="00893D55" w:rsidRPr="0007717C">
        <w:rPr>
          <w:rFonts w:ascii="SimSun" w:hAnsi="SimSun" w:hint="eastAsia"/>
          <w:sz w:val="21"/>
          <w:szCs w:val="21"/>
        </w:rPr>
        <w:t>：</w:t>
      </w:r>
      <w:r w:rsidR="003A691C" w:rsidRPr="0007717C">
        <w:rPr>
          <w:rFonts w:ascii="SimSun" w:hAnsi="SimSun"/>
          <w:sz w:val="21"/>
          <w:szCs w:val="21"/>
        </w:rPr>
        <w:tab/>
      </w:r>
      <w:r w:rsidR="00106EE5">
        <w:rPr>
          <w:rFonts w:ascii="SimSun" w:hAnsi="SimSun" w:hint="eastAsia"/>
          <w:sz w:val="21"/>
          <w:szCs w:val="21"/>
        </w:rPr>
        <w:t>前进方向</w:t>
      </w:r>
      <w:r w:rsidR="00893D55" w:rsidRPr="0007717C">
        <w:rPr>
          <w:rFonts w:ascii="SimSun" w:hAnsi="SimSun" w:hint="eastAsia"/>
          <w:sz w:val="21"/>
          <w:szCs w:val="21"/>
        </w:rPr>
        <w:t>。一般性讨论</w:t>
      </w:r>
    </w:p>
    <w:p w:rsidR="00833104" w:rsidRPr="0007717C" w:rsidRDefault="00783DA1" w:rsidP="001B75BC">
      <w:pPr>
        <w:tabs>
          <w:tab w:val="left" w:pos="1650"/>
        </w:tabs>
        <w:spacing w:afterLines="100" w:after="240" w:line="340" w:lineRule="atLeast"/>
        <w:ind w:left="2940" w:hangingChars="1400" w:hanging="2940"/>
        <w:jc w:val="both"/>
        <w:rPr>
          <w:rFonts w:ascii="SimSun" w:hAnsi="SimSun"/>
          <w:sz w:val="21"/>
          <w:szCs w:val="21"/>
          <w:lang w:val="es-ES"/>
        </w:rPr>
      </w:pPr>
      <w:r w:rsidRPr="0007717C">
        <w:rPr>
          <w:rFonts w:ascii="SimSun" w:hAnsi="SimSun"/>
          <w:sz w:val="21"/>
          <w:szCs w:val="21"/>
          <w:lang w:val="es-ES"/>
        </w:rPr>
        <w:t>1</w:t>
      </w:r>
      <w:r w:rsidR="001C2012" w:rsidRPr="0007717C">
        <w:rPr>
          <w:rFonts w:ascii="SimSun" w:hAnsi="SimSun"/>
          <w:sz w:val="21"/>
          <w:szCs w:val="21"/>
          <w:lang w:val="es-ES"/>
        </w:rPr>
        <w:t>7.</w:t>
      </w:r>
      <w:r w:rsidR="00B2109E" w:rsidRPr="0007717C">
        <w:rPr>
          <w:rFonts w:ascii="SimSun" w:hAnsi="SimSun"/>
          <w:sz w:val="21"/>
          <w:szCs w:val="21"/>
          <w:lang w:val="es-ES"/>
        </w:rPr>
        <w:t>3</w:t>
      </w:r>
      <w:r w:rsidR="001C2012" w:rsidRPr="0007717C">
        <w:rPr>
          <w:rFonts w:ascii="SimSun" w:hAnsi="SimSun"/>
          <w:sz w:val="21"/>
          <w:szCs w:val="21"/>
          <w:lang w:val="es-ES"/>
        </w:rPr>
        <w:t>0 – 1</w:t>
      </w:r>
      <w:r w:rsidR="00B2109E" w:rsidRPr="0007717C">
        <w:rPr>
          <w:rFonts w:ascii="SimSun" w:hAnsi="SimSun"/>
          <w:sz w:val="21"/>
          <w:szCs w:val="21"/>
          <w:lang w:val="es-ES"/>
        </w:rPr>
        <w:t>8</w:t>
      </w:r>
      <w:r w:rsidR="001C2012" w:rsidRPr="0007717C">
        <w:rPr>
          <w:rFonts w:ascii="SimSun" w:hAnsi="SimSun"/>
          <w:sz w:val="21"/>
          <w:szCs w:val="21"/>
          <w:lang w:val="es-ES"/>
        </w:rPr>
        <w:t>.</w:t>
      </w:r>
      <w:r w:rsidR="00B2109E" w:rsidRPr="0007717C">
        <w:rPr>
          <w:rFonts w:ascii="SimSun" w:hAnsi="SimSun"/>
          <w:sz w:val="21"/>
          <w:szCs w:val="21"/>
          <w:lang w:val="es-ES"/>
        </w:rPr>
        <w:t>0</w:t>
      </w:r>
      <w:r w:rsidR="001C2012" w:rsidRPr="0007717C">
        <w:rPr>
          <w:rFonts w:ascii="SimSun" w:hAnsi="SimSun"/>
          <w:sz w:val="21"/>
          <w:szCs w:val="21"/>
          <w:lang w:val="es-ES"/>
        </w:rPr>
        <w:t>0</w:t>
      </w:r>
      <w:r w:rsidR="001C2012" w:rsidRPr="0007717C">
        <w:rPr>
          <w:rFonts w:ascii="SimSun" w:hAnsi="SimSun"/>
          <w:sz w:val="21"/>
          <w:szCs w:val="21"/>
          <w:lang w:val="es-ES"/>
        </w:rPr>
        <w:tab/>
      </w:r>
      <w:r w:rsidR="00661800" w:rsidRPr="0007717C">
        <w:rPr>
          <w:rFonts w:ascii="SimSun" w:hAnsi="SimSun" w:hint="eastAsia"/>
          <w:sz w:val="21"/>
          <w:szCs w:val="21"/>
          <w:lang w:val="es-ES"/>
        </w:rPr>
        <w:t>闭</w:t>
      </w:r>
      <w:r w:rsidR="00240F3E">
        <w:rPr>
          <w:rFonts w:ascii="SimSun" w:hAnsi="SimSun" w:hint="eastAsia"/>
          <w:sz w:val="21"/>
          <w:szCs w:val="21"/>
          <w:lang w:val="es-ES"/>
        </w:rPr>
        <w:t xml:space="preserve">　</w:t>
      </w:r>
      <w:r w:rsidR="00661800" w:rsidRPr="0007717C">
        <w:rPr>
          <w:rFonts w:ascii="SimSun" w:hAnsi="SimSun" w:hint="eastAsia"/>
          <w:sz w:val="21"/>
          <w:szCs w:val="21"/>
          <w:lang w:val="es-ES"/>
        </w:rPr>
        <w:t>幕</w:t>
      </w:r>
    </w:p>
    <w:p w:rsidR="00833104" w:rsidRPr="006A3B9A" w:rsidRDefault="00833104" w:rsidP="004F151E">
      <w:pPr>
        <w:tabs>
          <w:tab w:val="left" w:pos="1650"/>
          <w:tab w:val="left" w:pos="2977"/>
          <w:tab w:val="left" w:pos="3969"/>
        </w:tabs>
        <w:spacing w:afterLines="50" w:after="120" w:line="340" w:lineRule="atLeast"/>
        <w:ind w:left="1134" w:hanging="1134"/>
        <w:rPr>
          <w:szCs w:val="22"/>
          <w:lang w:val="es-ES"/>
        </w:rPr>
      </w:pPr>
    </w:p>
    <w:p w:rsidR="00783DA1" w:rsidRPr="0007717C" w:rsidRDefault="00661800" w:rsidP="00240F3E">
      <w:pPr>
        <w:tabs>
          <w:tab w:val="left" w:pos="1650"/>
          <w:tab w:val="left" w:pos="2977"/>
          <w:tab w:val="left" w:pos="3969"/>
        </w:tabs>
        <w:spacing w:afterLines="50" w:after="120" w:line="340" w:lineRule="atLeast"/>
        <w:ind w:left="5534"/>
        <w:rPr>
          <w:rFonts w:ascii="KaiTi" w:eastAsia="KaiTi" w:hAnsi="KaiTi"/>
          <w:sz w:val="21"/>
          <w:szCs w:val="21"/>
          <w:u w:val="single"/>
        </w:rPr>
      </w:pPr>
      <w:r w:rsidRPr="0007717C">
        <w:rPr>
          <w:rFonts w:ascii="KaiTi" w:eastAsia="KaiTi" w:hAnsi="KaiTi" w:hint="eastAsia"/>
          <w:sz w:val="21"/>
          <w:szCs w:val="21"/>
        </w:rPr>
        <w:t>[文件完]</w:t>
      </w:r>
    </w:p>
    <w:sectPr w:rsidR="00783DA1" w:rsidRPr="0007717C" w:rsidSect="001D47E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3E" w:rsidRDefault="00240F3E">
      <w:r>
        <w:separator/>
      </w:r>
    </w:p>
  </w:endnote>
  <w:endnote w:type="continuationSeparator" w:id="0">
    <w:p w:rsidR="00240F3E" w:rsidRDefault="00240F3E" w:rsidP="000C7343">
      <w:r>
        <w:separator/>
      </w:r>
    </w:p>
    <w:p w:rsidR="00240F3E" w:rsidRPr="000C7343" w:rsidRDefault="00240F3E" w:rsidP="000C7343">
      <w:r>
        <w:rPr>
          <w:sz w:val="17"/>
        </w:rPr>
        <w:t>[Endnote continued from previous page]</w:t>
      </w:r>
    </w:p>
  </w:endnote>
  <w:endnote w:type="continuationNotice" w:id="1">
    <w:p w:rsidR="00240F3E" w:rsidRPr="000C7343" w:rsidRDefault="00240F3E" w:rsidP="000C7343">
      <w:pPr>
        <w:spacing w:before="60"/>
        <w:jc w:val="right"/>
        <w:rPr>
          <w:sz w:val="17"/>
          <w:szCs w:val="17"/>
        </w:rPr>
      </w:pPr>
      <w:r w:rsidRPr="000C7343">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3E" w:rsidRDefault="00240F3E">
      <w:r>
        <w:separator/>
      </w:r>
    </w:p>
  </w:footnote>
  <w:footnote w:type="continuationSeparator" w:id="0">
    <w:p w:rsidR="00240F3E" w:rsidRDefault="00240F3E" w:rsidP="000C7343">
      <w:r>
        <w:separator/>
      </w:r>
    </w:p>
    <w:p w:rsidR="00240F3E" w:rsidRPr="000C7343" w:rsidRDefault="00240F3E" w:rsidP="000C7343">
      <w:pPr>
        <w:spacing w:after="60"/>
        <w:rPr>
          <w:sz w:val="17"/>
          <w:szCs w:val="17"/>
        </w:rPr>
      </w:pPr>
      <w:r w:rsidRPr="00ED77FB">
        <w:rPr>
          <w:sz w:val="17"/>
          <w:szCs w:val="17"/>
        </w:rPr>
        <w:t>[Footnot</w:t>
      </w:r>
      <w:r>
        <w:rPr>
          <w:sz w:val="17"/>
          <w:szCs w:val="17"/>
        </w:rPr>
        <w:t>e continued from previous page]</w:t>
      </w:r>
    </w:p>
  </w:footnote>
  <w:footnote w:type="continuationNotice" w:id="1">
    <w:p w:rsidR="00240F3E" w:rsidRPr="000C7343" w:rsidRDefault="00240F3E" w:rsidP="000C7343">
      <w:pPr>
        <w:spacing w:before="60"/>
        <w:jc w:val="right"/>
        <w:rPr>
          <w:sz w:val="17"/>
          <w:szCs w:val="17"/>
        </w:rPr>
      </w:pPr>
      <w:r w:rsidRPr="000C7343">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3E" w:rsidRPr="005C703E" w:rsidRDefault="00240F3E" w:rsidP="00477D6B">
    <w:pPr>
      <w:jc w:val="right"/>
      <w:rPr>
        <w:rFonts w:ascii="SimSun" w:hAnsi="SimSun"/>
        <w:sz w:val="21"/>
        <w:szCs w:val="21"/>
      </w:rPr>
    </w:pPr>
    <w:r w:rsidRPr="005C703E">
      <w:rPr>
        <w:rFonts w:ascii="SimSun" w:hAnsi="SimSun"/>
        <w:sz w:val="21"/>
        <w:szCs w:val="21"/>
      </w:rPr>
      <w:t>WIPO/IP/SSC/GE/13/1</w:t>
    </w:r>
  </w:p>
  <w:p w:rsidR="00240F3E" w:rsidRDefault="00240F3E" w:rsidP="00477D6B">
    <w:pPr>
      <w:jc w:val="right"/>
      <w:rPr>
        <w:rFonts w:ascii="SimSun" w:hAnsi="SimSun"/>
        <w:sz w:val="21"/>
        <w:szCs w:val="21"/>
      </w:rPr>
    </w:pPr>
    <w:r w:rsidRPr="005C703E">
      <w:rPr>
        <w:rFonts w:ascii="SimSun" w:hAnsi="SimSun" w:hint="eastAsia"/>
        <w:sz w:val="21"/>
        <w:szCs w:val="21"/>
      </w:rPr>
      <w:t>第</w:t>
    </w:r>
    <w:r w:rsidRPr="005C703E">
      <w:rPr>
        <w:rFonts w:ascii="SimSun" w:hAnsi="SimSun"/>
        <w:sz w:val="21"/>
        <w:szCs w:val="21"/>
      </w:rPr>
      <w:fldChar w:fldCharType="begin"/>
    </w:r>
    <w:r w:rsidRPr="005C703E">
      <w:rPr>
        <w:rFonts w:ascii="SimSun" w:hAnsi="SimSun"/>
        <w:sz w:val="21"/>
        <w:szCs w:val="21"/>
      </w:rPr>
      <w:instrText xml:space="preserve"> PAGE  \* MERGEFORMAT </w:instrText>
    </w:r>
    <w:r w:rsidRPr="005C703E">
      <w:rPr>
        <w:rFonts w:ascii="SimSun" w:hAnsi="SimSun"/>
        <w:sz w:val="21"/>
        <w:szCs w:val="21"/>
      </w:rPr>
      <w:fldChar w:fldCharType="separate"/>
    </w:r>
    <w:r w:rsidR="001B75BC">
      <w:rPr>
        <w:rFonts w:ascii="SimSun" w:hAnsi="SimSun"/>
        <w:noProof/>
        <w:sz w:val="21"/>
        <w:szCs w:val="21"/>
      </w:rPr>
      <w:t>2</w:t>
    </w:r>
    <w:r w:rsidRPr="005C703E">
      <w:rPr>
        <w:rFonts w:ascii="SimSun" w:hAnsi="SimSun"/>
        <w:sz w:val="21"/>
        <w:szCs w:val="21"/>
      </w:rPr>
      <w:fldChar w:fldCharType="end"/>
    </w:r>
    <w:r w:rsidRPr="005C703E">
      <w:rPr>
        <w:rFonts w:ascii="SimSun" w:hAnsi="SimSun" w:hint="eastAsia"/>
        <w:sz w:val="21"/>
        <w:szCs w:val="21"/>
      </w:rPr>
      <w:t>页</w:t>
    </w:r>
  </w:p>
  <w:p w:rsidR="00240F3E" w:rsidRPr="005C703E" w:rsidRDefault="00240F3E" w:rsidP="00477D6B">
    <w:pPr>
      <w:jc w:val="right"/>
      <w:rPr>
        <w:rFonts w:ascii="SimSun" w:hAnsi="SimSun"/>
        <w:sz w:val="21"/>
        <w:szCs w:val="21"/>
      </w:rPr>
    </w:pPr>
  </w:p>
  <w:p w:rsidR="00240F3E" w:rsidRDefault="00240F3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1B0683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UPOV|WIPONew|Test-WIPO|WIPOTemp|AT.WIPO"/>
    <w:docVar w:name="TermBaseURL" w:val="empty"/>
    <w:docVar w:name="TextBases" w:val="Budget and Finance\Meetings|Budget and Finance\Other|Budget and Finance\Publications|Administrative\Meetings|Administrative\Other|Administrativ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CTS\Test|WorkspaceCTS\wo_pbc-zhou|Glossaries\EN-ZH"/>
    <w:docVar w:name="TextBaseURL" w:val="empty"/>
    <w:docVar w:name="UILng" w:val="en"/>
  </w:docVars>
  <w:rsids>
    <w:rsidRoot w:val="001D47E5"/>
    <w:rsid w:val="00026990"/>
    <w:rsid w:val="000449B1"/>
    <w:rsid w:val="0004604E"/>
    <w:rsid w:val="0005229D"/>
    <w:rsid w:val="00065049"/>
    <w:rsid w:val="00072BCE"/>
    <w:rsid w:val="00075D39"/>
    <w:rsid w:val="0007717C"/>
    <w:rsid w:val="00090D33"/>
    <w:rsid w:val="000A46A9"/>
    <w:rsid w:val="000A7984"/>
    <w:rsid w:val="000B5ADA"/>
    <w:rsid w:val="000B7FAE"/>
    <w:rsid w:val="000C564A"/>
    <w:rsid w:val="000C6748"/>
    <w:rsid w:val="000C68BD"/>
    <w:rsid w:val="000C7343"/>
    <w:rsid w:val="000D1774"/>
    <w:rsid w:val="000E7585"/>
    <w:rsid w:val="000F5E56"/>
    <w:rsid w:val="00106EE5"/>
    <w:rsid w:val="00114993"/>
    <w:rsid w:val="001362EE"/>
    <w:rsid w:val="001376FB"/>
    <w:rsid w:val="00143484"/>
    <w:rsid w:val="001465EC"/>
    <w:rsid w:val="00151112"/>
    <w:rsid w:val="00160CE2"/>
    <w:rsid w:val="0017297D"/>
    <w:rsid w:val="001732DE"/>
    <w:rsid w:val="001832A6"/>
    <w:rsid w:val="00191D22"/>
    <w:rsid w:val="001957D4"/>
    <w:rsid w:val="00195835"/>
    <w:rsid w:val="001B3C6A"/>
    <w:rsid w:val="001B75BC"/>
    <w:rsid w:val="001C2012"/>
    <w:rsid w:val="001C5853"/>
    <w:rsid w:val="001D47E5"/>
    <w:rsid w:val="001D537C"/>
    <w:rsid w:val="001D7119"/>
    <w:rsid w:val="001F0554"/>
    <w:rsid w:val="001F2574"/>
    <w:rsid w:val="001F7C41"/>
    <w:rsid w:val="002067D0"/>
    <w:rsid w:val="00216AD1"/>
    <w:rsid w:val="00237468"/>
    <w:rsid w:val="00240F3E"/>
    <w:rsid w:val="00242556"/>
    <w:rsid w:val="002456E6"/>
    <w:rsid w:val="00251948"/>
    <w:rsid w:val="002559B6"/>
    <w:rsid w:val="00257813"/>
    <w:rsid w:val="0026227B"/>
    <w:rsid w:val="002634C4"/>
    <w:rsid w:val="00274A90"/>
    <w:rsid w:val="00277129"/>
    <w:rsid w:val="0028381B"/>
    <w:rsid w:val="00287E6C"/>
    <w:rsid w:val="00293871"/>
    <w:rsid w:val="002972E4"/>
    <w:rsid w:val="002E2BC0"/>
    <w:rsid w:val="002E7DDC"/>
    <w:rsid w:val="002F2300"/>
    <w:rsid w:val="002F4E68"/>
    <w:rsid w:val="002F7A21"/>
    <w:rsid w:val="00310138"/>
    <w:rsid w:val="00316110"/>
    <w:rsid w:val="00345F74"/>
    <w:rsid w:val="00352E89"/>
    <w:rsid w:val="00371C77"/>
    <w:rsid w:val="00373DFF"/>
    <w:rsid w:val="00374B8E"/>
    <w:rsid w:val="00382131"/>
    <w:rsid w:val="003845C1"/>
    <w:rsid w:val="00394EFE"/>
    <w:rsid w:val="003A070F"/>
    <w:rsid w:val="003A691C"/>
    <w:rsid w:val="003B3CBE"/>
    <w:rsid w:val="003C090C"/>
    <w:rsid w:val="003E330F"/>
    <w:rsid w:val="003F1476"/>
    <w:rsid w:val="003F362F"/>
    <w:rsid w:val="00420EAC"/>
    <w:rsid w:val="00420F2C"/>
    <w:rsid w:val="00423E3E"/>
    <w:rsid w:val="00427AF4"/>
    <w:rsid w:val="00436EE4"/>
    <w:rsid w:val="00453F4C"/>
    <w:rsid w:val="0045593B"/>
    <w:rsid w:val="0046354A"/>
    <w:rsid w:val="004647DA"/>
    <w:rsid w:val="00474A37"/>
    <w:rsid w:val="00477D6B"/>
    <w:rsid w:val="004C68F2"/>
    <w:rsid w:val="004D3832"/>
    <w:rsid w:val="004F151E"/>
    <w:rsid w:val="004F4D9B"/>
    <w:rsid w:val="004F58DB"/>
    <w:rsid w:val="004F77F7"/>
    <w:rsid w:val="00505B55"/>
    <w:rsid w:val="00524DC5"/>
    <w:rsid w:val="00526912"/>
    <w:rsid w:val="005302D1"/>
    <w:rsid w:val="0054601A"/>
    <w:rsid w:val="00554A93"/>
    <w:rsid w:val="005576FE"/>
    <w:rsid w:val="00557790"/>
    <w:rsid w:val="00560FA1"/>
    <w:rsid w:val="00571D03"/>
    <w:rsid w:val="00572553"/>
    <w:rsid w:val="0058590D"/>
    <w:rsid w:val="0058593E"/>
    <w:rsid w:val="005914B5"/>
    <w:rsid w:val="00597BD1"/>
    <w:rsid w:val="005B76AD"/>
    <w:rsid w:val="005C3681"/>
    <w:rsid w:val="005C57A1"/>
    <w:rsid w:val="005C703E"/>
    <w:rsid w:val="005D49D7"/>
    <w:rsid w:val="005E0BA4"/>
    <w:rsid w:val="005E4D7B"/>
    <w:rsid w:val="005F652F"/>
    <w:rsid w:val="00602346"/>
    <w:rsid w:val="00603723"/>
    <w:rsid w:val="00605827"/>
    <w:rsid w:val="00627DED"/>
    <w:rsid w:val="006364DA"/>
    <w:rsid w:val="006430C5"/>
    <w:rsid w:val="006527EE"/>
    <w:rsid w:val="00661800"/>
    <w:rsid w:val="00661899"/>
    <w:rsid w:val="00662A7F"/>
    <w:rsid w:val="006843B8"/>
    <w:rsid w:val="006844B3"/>
    <w:rsid w:val="006A2476"/>
    <w:rsid w:val="006A3B9A"/>
    <w:rsid w:val="006B739B"/>
    <w:rsid w:val="006D1FD5"/>
    <w:rsid w:val="006E6721"/>
    <w:rsid w:val="007062C5"/>
    <w:rsid w:val="00713620"/>
    <w:rsid w:val="00715A6B"/>
    <w:rsid w:val="007165E0"/>
    <w:rsid w:val="007270B2"/>
    <w:rsid w:val="00761554"/>
    <w:rsid w:val="00772128"/>
    <w:rsid w:val="00774A22"/>
    <w:rsid w:val="00776AA1"/>
    <w:rsid w:val="0078018E"/>
    <w:rsid w:val="00783DA1"/>
    <w:rsid w:val="007A5027"/>
    <w:rsid w:val="007A6D0B"/>
    <w:rsid w:val="007B13FD"/>
    <w:rsid w:val="007B63B3"/>
    <w:rsid w:val="007B6C2C"/>
    <w:rsid w:val="007C5CEB"/>
    <w:rsid w:val="007C6589"/>
    <w:rsid w:val="007D0D07"/>
    <w:rsid w:val="007D2940"/>
    <w:rsid w:val="007E3A2A"/>
    <w:rsid w:val="007E5818"/>
    <w:rsid w:val="008263CC"/>
    <w:rsid w:val="00833104"/>
    <w:rsid w:val="008636E0"/>
    <w:rsid w:val="00893D55"/>
    <w:rsid w:val="0089487E"/>
    <w:rsid w:val="00896C01"/>
    <w:rsid w:val="008A3809"/>
    <w:rsid w:val="008B2CC1"/>
    <w:rsid w:val="008B478D"/>
    <w:rsid w:val="008B7512"/>
    <w:rsid w:val="008E7BF5"/>
    <w:rsid w:val="008F386B"/>
    <w:rsid w:val="0090731E"/>
    <w:rsid w:val="00917CCD"/>
    <w:rsid w:val="0092077E"/>
    <w:rsid w:val="00922FBA"/>
    <w:rsid w:val="009259F5"/>
    <w:rsid w:val="00953308"/>
    <w:rsid w:val="00961084"/>
    <w:rsid w:val="00964BE8"/>
    <w:rsid w:val="00966A22"/>
    <w:rsid w:val="00971E50"/>
    <w:rsid w:val="00981038"/>
    <w:rsid w:val="009862C3"/>
    <w:rsid w:val="009872D8"/>
    <w:rsid w:val="009A1AED"/>
    <w:rsid w:val="009C40F8"/>
    <w:rsid w:val="009E2408"/>
    <w:rsid w:val="009F4DD0"/>
    <w:rsid w:val="00A0174B"/>
    <w:rsid w:val="00A0533E"/>
    <w:rsid w:val="00A11A0F"/>
    <w:rsid w:val="00A179E6"/>
    <w:rsid w:val="00A46395"/>
    <w:rsid w:val="00A5104F"/>
    <w:rsid w:val="00A54B6C"/>
    <w:rsid w:val="00A60777"/>
    <w:rsid w:val="00A8751C"/>
    <w:rsid w:val="00A94F2C"/>
    <w:rsid w:val="00AB03BA"/>
    <w:rsid w:val="00AB2C3E"/>
    <w:rsid w:val="00AC28F4"/>
    <w:rsid w:val="00AC6198"/>
    <w:rsid w:val="00AC6ADA"/>
    <w:rsid w:val="00AC739A"/>
    <w:rsid w:val="00AF71E0"/>
    <w:rsid w:val="00B053F0"/>
    <w:rsid w:val="00B07637"/>
    <w:rsid w:val="00B15B04"/>
    <w:rsid w:val="00B2109E"/>
    <w:rsid w:val="00B45722"/>
    <w:rsid w:val="00B552A4"/>
    <w:rsid w:val="00B56C34"/>
    <w:rsid w:val="00B71DF0"/>
    <w:rsid w:val="00B9295D"/>
    <w:rsid w:val="00B9619B"/>
    <w:rsid w:val="00BA6DE6"/>
    <w:rsid w:val="00BB39E4"/>
    <w:rsid w:val="00BC473A"/>
    <w:rsid w:val="00BC58E7"/>
    <w:rsid w:val="00BD127A"/>
    <w:rsid w:val="00BD1646"/>
    <w:rsid w:val="00BD478F"/>
    <w:rsid w:val="00BE5443"/>
    <w:rsid w:val="00BF33FB"/>
    <w:rsid w:val="00BF3652"/>
    <w:rsid w:val="00C02ABE"/>
    <w:rsid w:val="00C071DF"/>
    <w:rsid w:val="00C17225"/>
    <w:rsid w:val="00C20CD0"/>
    <w:rsid w:val="00C318C1"/>
    <w:rsid w:val="00C362F6"/>
    <w:rsid w:val="00C519DF"/>
    <w:rsid w:val="00C52E5E"/>
    <w:rsid w:val="00C55F2A"/>
    <w:rsid w:val="00C57FC2"/>
    <w:rsid w:val="00C77128"/>
    <w:rsid w:val="00C920BC"/>
    <w:rsid w:val="00C9293F"/>
    <w:rsid w:val="00CA0200"/>
    <w:rsid w:val="00CB2462"/>
    <w:rsid w:val="00CB34DF"/>
    <w:rsid w:val="00CD712C"/>
    <w:rsid w:val="00CE00C0"/>
    <w:rsid w:val="00CF441B"/>
    <w:rsid w:val="00D17A9E"/>
    <w:rsid w:val="00D267C7"/>
    <w:rsid w:val="00D42260"/>
    <w:rsid w:val="00D455BD"/>
    <w:rsid w:val="00D46522"/>
    <w:rsid w:val="00D47B78"/>
    <w:rsid w:val="00D5075E"/>
    <w:rsid w:val="00D650B5"/>
    <w:rsid w:val="00D66421"/>
    <w:rsid w:val="00D70D78"/>
    <w:rsid w:val="00D71B4D"/>
    <w:rsid w:val="00D72853"/>
    <w:rsid w:val="00D840DD"/>
    <w:rsid w:val="00D87B2C"/>
    <w:rsid w:val="00D93D55"/>
    <w:rsid w:val="00D946D8"/>
    <w:rsid w:val="00DB4A50"/>
    <w:rsid w:val="00DB5642"/>
    <w:rsid w:val="00DC214B"/>
    <w:rsid w:val="00DC5446"/>
    <w:rsid w:val="00DE5F1F"/>
    <w:rsid w:val="00DE6DF2"/>
    <w:rsid w:val="00E00F13"/>
    <w:rsid w:val="00E015AF"/>
    <w:rsid w:val="00E03707"/>
    <w:rsid w:val="00E070A4"/>
    <w:rsid w:val="00E170A4"/>
    <w:rsid w:val="00E23406"/>
    <w:rsid w:val="00E323F6"/>
    <w:rsid w:val="00E344FC"/>
    <w:rsid w:val="00E40868"/>
    <w:rsid w:val="00E55C11"/>
    <w:rsid w:val="00E572FC"/>
    <w:rsid w:val="00E7568D"/>
    <w:rsid w:val="00E817A6"/>
    <w:rsid w:val="00E81C02"/>
    <w:rsid w:val="00E844F3"/>
    <w:rsid w:val="00E96148"/>
    <w:rsid w:val="00E97FE1"/>
    <w:rsid w:val="00EC223E"/>
    <w:rsid w:val="00EE04EC"/>
    <w:rsid w:val="00EF0E44"/>
    <w:rsid w:val="00F0433D"/>
    <w:rsid w:val="00F06445"/>
    <w:rsid w:val="00F066A7"/>
    <w:rsid w:val="00F0788E"/>
    <w:rsid w:val="00F139A3"/>
    <w:rsid w:val="00F17EFC"/>
    <w:rsid w:val="00F2513C"/>
    <w:rsid w:val="00F33888"/>
    <w:rsid w:val="00F447B0"/>
    <w:rsid w:val="00F56C6A"/>
    <w:rsid w:val="00F639AF"/>
    <w:rsid w:val="00F65EF3"/>
    <w:rsid w:val="00F66152"/>
    <w:rsid w:val="00F761F8"/>
    <w:rsid w:val="00F76854"/>
    <w:rsid w:val="00F848E3"/>
    <w:rsid w:val="00FB2C86"/>
    <w:rsid w:val="00FB7561"/>
    <w:rsid w:val="00FD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7225"/>
    <w:rPr>
      <w:rFonts w:ascii="Arial" w:hAnsi="Arial" w:cs="Arial"/>
      <w:sz w:val="22"/>
    </w:rPr>
  </w:style>
  <w:style w:type="paragraph" w:styleId="1">
    <w:name w:val="heading 1"/>
    <w:basedOn w:val="a0"/>
    <w:next w:val="a0"/>
    <w:qFormat/>
    <w:rsid w:val="00C17225"/>
    <w:pPr>
      <w:keepNext/>
      <w:spacing w:before="240" w:after="60"/>
      <w:outlineLvl w:val="0"/>
    </w:pPr>
    <w:rPr>
      <w:b/>
      <w:bCs/>
      <w:caps/>
      <w:kern w:val="32"/>
      <w:szCs w:val="32"/>
    </w:rPr>
  </w:style>
  <w:style w:type="paragraph" w:styleId="2">
    <w:name w:val="heading 2"/>
    <w:basedOn w:val="a0"/>
    <w:next w:val="a0"/>
    <w:qFormat/>
    <w:rsid w:val="00C17225"/>
    <w:pPr>
      <w:keepNext/>
      <w:spacing w:before="240" w:after="60"/>
      <w:outlineLvl w:val="1"/>
    </w:pPr>
    <w:rPr>
      <w:bCs/>
      <w:iCs/>
      <w:caps/>
      <w:szCs w:val="28"/>
    </w:rPr>
  </w:style>
  <w:style w:type="paragraph" w:styleId="3">
    <w:name w:val="heading 3"/>
    <w:basedOn w:val="a0"/>
    <w:next w:val="a0"/>
    <w:qFormat/>
    <w:rsid w:val="00C17225"/>
    <w:pPr>
      <w:keepNext/>
      <w:spacing w:before="240" w:after="60"/>
      <w:outlineLvl w:val="2"/>
    </w:pPr>
    <w:rPr>
      <w:bCs/>
      <w:szCs w:val="26"/>
      <w:u w:val="single"/>
    </w:rPr>
  </w:style>
  <w:style w:type="paragraph" w:styleId="4">
    <w:name w:val="heading 4"/>
    <w:basedOn w:val="a0"/>
    <w:next w:val="a0"/>
    <w:qFormat/>
    <w:rsid w:val="00C17225"/>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17225"/>
    <w:pPr>
      <w:spacing w:after="220"/>
    </w:pPr>
  </w:style>
  <w:style w:type="paragraph" w:styleId="a5">
    <w:name w:val="caption"/>
    <w:basedOn w:val="a0"/>
    <w:next w:val="a0"/>
    <w:qFormat/>
    <w:rsid w:val="00C17225"/>
    <w:rPr>
      <w:b/>
      <w:bCs/>
      <w:sz w:val="18"/>
    </w:rPr>
  </w:style>
  <w:style w:type="paragraph" w:styleId="a6">
    <w:name w:val="annotation text"/>
    <w:basedOn w:val="a0"/>
    <w:semiHidden/>
    <w:rsid w:val="00C17225"/>
    <w:rPr>
      <w:sz w:val="18"/>
    </w:rPr>
  </w:style>
  <w:style w:type="paragraph" w:styleId="a7">
    <w:name w:val="endnote text"/>
    <w:basedOn w:val="a0"/>
    <w:semiHidden/>
    <w:rsid w:val="00C17225"/>
    <w:rPr>
      <w:sz w:val="18"/>
    </w:rPr>
  </w:style>
  <w:style w:type="paragraph" w:styleId="a8">
    <w:name w:val="footer"/>
    <w:basedOn w:val="a0"/>
    <w:semiHidden/>
    <w:rsid w:val="00C17225"/>
    <w:pPr>
      <w:tabs>
        <w:tab w:val="center" w:pos="4320"/>
        <w:tab w:val="right" w:pos="8640"/>
      </w:tabs>
    </w:pPr>
  </w:style>
  <w:style w:type="paragraph" w:styleId="a9">
    <w:name w:val="footnote text"/>
    <w:basedOn w:val="a0"/>
    <w:semiHidden/>
    <w:rsid w:val="00C17225"/>
    <w:rPr>
      <w:sz w:val="18"/>
    </w:rPr>
  </w:style>
  <w:style w:type="paragraph" w:customStyle="1" w:styleId="Endofdocument-Annex">
    <w:name w:val="[End of document - Annex]"/>
    <w:basedOn w:val="a0"/>
    <w:rsid w:val="00715A6B"/>
    <w:pPr>
      <w:ind w:left="5534"/>
    </w:pPr>
  </w:style>
  <w:style w:type="paragraph" w:customStyle="1" w:styleId="Organizers">
    <w:name w:val="Organizer(s)"/>
    <w:basedOn w:val="a0"/>
    <w:rsid w:val="002E2BC0"/>
    <w:pPr>
      <w:spacing w:line="336" w:lineRule="exact"/>
      <w:ind w:left="1531"/>
    </w:pPr>
    <w:rPr>
      <w:rFonts w:eastAsia="MS Mincho" w:cs="Times New Roman"/>
      <w:kern w:val="26"/>
      <w:sz w:val="24"/>
      <w:lang w:eastAsia="en-US"/>
    </w:rPr>
  </w:style>
  <w:style w:type="paragraph" w:styleId="aa">
    <w:name w:val="header"/>
    <w:basedOn w:val="a0"/>
    <w:semiHidden/>
    <w:rsid w:val="00C17225"/>
    <w:pPr>
      <w:tabs>
        <w:tab w:val="center" w:pos="4536"/>
        <w:tab w:val="right" w:pos="9072"/>
      </w:tabs>
    </w:pPr>
  </w:style>
  <w:style w:type="paragraph" w:styleId="a">
    <w:name w:val="List Number"/>
    <w:basedOn w:val="a0"/>
    <w:semiHidden/>
    <w:rsid w:val="00C17225"/>
    <w:pPr>
      <w:numPr>
        <w:numId w:val="4"/>
      </w:numPr>
    </w:pPr>
  </w:style>
  <w:style w:type="paragraph" w:customStyle="1" w:styleId="ONUME">
    <w:name w:val="ONUM E"/>
    <w:basedOn w:val="a4"/>
    <w:rsid w:val="00C17225"/>
    <w:pPr>
      <w:numPr>
        <w:numId w:val="5"/>
      </w:numPr>
    </w:pPr>
  </w:style>
  <w:style w:type="paragraph" w:customStyle="1" w:styleId="ONUMFS">
    <w:name w:val="ONUM FS"/>
    <w:basedOn w:val="a4"/>
    <w:rsid w:val="00C17225"/>
    <w:pPr>
      <w:numPr>
        <w:numId w:val="6"/>
      </w:numPr>
    </w:pPr>
  </w:style>
  <w:style w:type="paragraph" w:styleId="ab">
    <w:name w:val="Salutation"/>
    <w:basedOn w:val="a0"/>
    <w:next w:val="a0"/>
    <w:semiHidden/>
    <w:rsid w:val="00C17225"/>
  </w:style>
  <w:style w:type="paragraph" w:styleId="ac">
    <w:name w:val="Signature"/>
    <w:basedOn w:val="a0"/>
    <w:semiHidden/>
    <w:rsid w:val="00C17225"/>
    <w:pPr>
      <w:ind w:left="5250"/>
    </w:pPr>
  </w:style>
  <w:style w:type="paragraph" w:styleId="ad">
    <w:name w:val="Balloon Text"/>
    <w:basedOn w:val="a0"/>
    <w:link w:val="Char"/>
    <w:rsid w:val="006A2476"/>
    <w:rPr>
      <w:rFonts w:ascii="Tahoma" w:hAnsi="Tahoma" w:cs="Tahoma"/>
      <w:sz w:val="16"/>
      <w:szCs w:val="16"/>
    </w:rPr>
  </w:style>
  <w:style w:type="character" w:customStyle="1" w:styleId="Char">
    <w:name w:val="批注框文本 Char"/>
    <w:link w:val="ad"/>
    <w:rsid w:val="006A24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17225"/>
    <w:rPr>
      <w:rFonts w:ascii="Arial" w:hAnsi="Arial" w:cs="Arial"/>
      <w:sz w:val="22"/>
    </w:rPr>
  </w:style>
  <w:style w:type="paragraph" w:styleId="1">
    <w:name w:val="heading 1"/>
    <w:basedOn w:val="a0"/>
    <w:next w:val="a0"/>
    <w:qFormat/>
    <w:rsid w:val="00C17225"/>
    <w:pPr>
      <w:keepNext/>
      <w:spacing w:before="240" w:after="60"/>
      <w:outlineLvl w:val="0"/>
    </w:pPr>
    <w:rPr>
      <w:b/>
      <w:bCs/>
      <w:caps/>
      <w:kern w:val="32"/>
      <w:szCs w:val="32"/>
    </w:rPr>
  </w:style>
  <w:style w:type="paragraph" w:styleId="2">
    <w:name w:val="heading 2"/>
    <w:basedOn w:val="a0"/>
    <w:next w:val="a0"/>
    <w:qFormat/>
    <w:rsid w:val="00C17225"/>
    <w:pPr>
      <w:keepNext/>
      <w:spacing w:before="240" w:after="60"/>
      <w:outlineLvl w:val="1"/>
    </w:pPr>
    <w:rPr>
      <w:bCs/>
      <w:iCs/>
      <w:caps/>
      <w:szCs w:val="28"/>
    </w:rPr>
  </w:style>
  <w:style w:type="paragraph" w:styleId="3">
    <w:name w:val="heading 3"/>
    <w:basedOn w:val="a0"/>
    <w:next w:val="a0"/>
    <w:qFormat/>
    <w:rsid w:val="00C17225"/>
    <w:pPr>
      <w:keepNext/>
      <w:spacing w:before="240" w:after="60"/>
      <w:outlineLvl w:val="2"/>
    </w:pPr>
    <w:rPr>
      <w:bCs/>
      <w:szCs w:val="26"/>
      <w:u w:val="single"/>
    </w:rPr>
  </w:style>
  <w:style w:type="paragraph" w:styleId="4">
    <w:name w:val="heading 4"/>
    <w:basedOn w:val="a0"/>
    <w:next w:val="a0"/>
    <w:qFormat/>
    <w:rsid w:val="00C17225"/>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C17225"/>
    <w:pPr>
      <w:spacing w:after="220"/>
    </w:pPr>
  </w:style>
  <w:style w:type="paragraph" w:styleId="a5">
    <w:name w:val="caption"/>
    <w:basedOn w:val="a0"/>
    <w:next w:val="a0"/>
    <w:qFormat/>
    <w:rsid w:val="00C17225"/>
    <w:rPr>
      <w:b/>
      <w:bCs/>
      <w:sz w:val="18"/>
    </w:rPr>
  </w:style>
  <w:style w:type="paragraph" w:styleId="a6">
    <w:name w:val="annotation text"/>
    <w:basedOn w:val="a0"/>
    <w:semiHidden/>
    <w:rsid w:val="00C17225"/>
    <w:rPr>
      <w:sz w:val="18"/>
    </w:rPr>
  </w:style>
  <w:style w:type="paragraph" w:styleId="a7">
    <w:name w:val="endnote text"/>
    <w:basedOn w:val="a0"/>
    <w:semiHidden/>
    <w:rsid w:val="00C17225"/>
    <w:rPr>
      <w:sz w:val="18"/>
    </w:rPr>
  </w:style>
  <w:style w:type="paragraph" w:styleId="a8">
    <w:name w:val="footer"/>
    <w:basedOn w:val="a0"/>
    <w:semiHidden/>
    <w:rsid w:val="00C17225"/>
    <w:pPr>
      <w:tabs>
        <w:tab w:val="center" w:pos="4320"/>
        <w:tab w:val="right" w:pos="8640"/>
      </w:tabs>
    </w:pPr>
  </w:style>
  <w:style w:type="paragraph" w:styleId="a9">
    <w:name w:val="footnote text"/>
    <w:basedOn w:val="a0"/>
    <w:semiHidden/>
    <w:rsid w:val="00C17225"/>
    <w:rPr>
      <w:sz w:val="18"/>
    </w:rPr>
  </w:style>
  <w:style w:type="paragraph" w:customStyle="1" w:styleId="Endofdocument-Annex">
    <w:name w:val="[End of document - Annex]"/>
    <w:basedOn w:val="a0"/>
    <w:rsid w:val="00715A6B"/>
    <w:pPr>
      <w:ind w:left="5534"/>
    </w:pPr>
  </w:style>
  <w:style w:type="paragraph" w:customStyle="1" w:styleId="Organizers">
    <w:name w:val="Organizer(s)"/>
    <w:basedOn w:val="a0"/>
    <w:rsid w:val="002E2BC0"/>
    <w:pPr>
      <w:spacing w:line="336" w:lineRule="exact"/>
      <w:ind w:left="1531"/>
    </w:pPr>
    <w:rPr>
      <w:rFonts w:eastAsia="MS Mincho" w:cs="Times New Roman"/>
      <w:kern w:val="26"/>
      <w:sz w:val="24"/>
      <w:lang w:eastAsia="en-US"/>
    </w:rPr>
  </w:style>
  <w:style w:type="paragraph" w:styleId="aa">
    <w:name w:val="header"/>
    <w:basedOn w:val="a0"/>
    <w:semiHidden/>
    <w:rsid w:val="00C17225"/>
    <w:pPr>
      <w:tabs>
        <w:tab w:val="center" w:pos="4536"/>
        <w:tab w:val="right" w:pos="9072"/>
      </w:tabs>
    </w:pPr>
  </w:style>
  <w:style w:type="paragraph" w:styleId="a">
    <w:name w:val="List Number"/>
    <w:basedOn w:val="a0"/>
    <w:semiHidden/>
    <w:rsid w:val="00C17225"/>
    <w:pPr>
      <w:numPr>
        <w:numId w:val="4"/>
      </w:numPr>
    </w:pPr>
  </w:style>
  <w:style w:type="paragraph" w:customStyle="1" w:styleId="ONUME">
    <w:name w:val="ONUM E"/>
    <w:basedOn w:val="a4"/>
    <w:rsid w:val="00C17225"/>
    <w:pPr>
      <w:numPr>
        <w:numId w:val="5"/>
      </w:numPr>
    </w:pPr>
  </w:style>
  <w:style w:type="paragraph" w:customStyle="1" w:styleId="ONUMFS">
    <w:name w:val="ONUM FS"/>
    <w:basedOn w:val="a4"/>
    <w:rsid w:val="00C17225"/>
    <w:pPr>
      <w:numPr>
        <w:numId w:val="6"/>
      </w:numPr>
    </w:pPr>
  </w:style>
  <w:style w:type="paragraph" w:styleId="ab">
    <w:name w:val="Salutation"/>
    <w:basedOn w:val="a0"/>
    <w:next w:val="a0"/>
    <w:semiHidden/>
    <w:rsid w:val="00C17225"/>
  </w:style>
  <w:style w:type="paragraph" w:styleId="ac">
    <w:name w:val="Signature"/>
    <w:basedOn w:val="a0"/>
    <w:semiHidden/>
    <w:rsid w:val="00C17225"/>
    <w:pPr>
      <w:ind w:left="5250"/>
    </w:pPr>
  </w:style>
  <w:style w:type="paragraph" w:styleId="ad">
    <w:name w:val="Balloon Text"/>
    <w:basedOn w:val="a0"/>
    <w:link w:val="Char"/>
    <w:rsid w:val="006A2476"/>
    <w:rPr>
      <w:rFonts w:ascii="Tahoma" w:hAnsi="Tahoma" w:cs="Tahoma"/>
      <w:sz w:val="16"/>
      <w:szCs w:val="16"/>
    </w:rPr>
  </w:style>
  <w:style w:type="character" w:customStyle="1" w:styleId="Char">
    <w:name w:val="批注框文本 Char"/>
    <w:link w:val="ad"/>
    <w:rsid w:val="006A2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16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2605-882B-4B11-891C-03C9508A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2013-11-20T14:51:00Z</dcterms:created>
  <dcterms:modified xsi:type="dcterms:W3CDTF">2013-11-20T15:53:00Z</dcterms:modified>
</cp:coreProperties>
</file>