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04D42" w14:textId="77777777" w:rsidR="00A33AEB" w:rsidRPr="00123893" w:rsidRDefault="00A33AEB" w:rsidP="00A33AEB">
      <w:pPr>
        <w:widowControl w:val="0"/>
        <w:jc w:val="right"/>
        <w:rPr>
          <w:b/>
          <w:sz w:val="2"/>
          <w:szCs w:val="40"/>
        </w:rPr>
      </w:pPr>
      <w:r w:rsidRPr="002358E2">
        <w:rPr>
          <w:rFonts w:eastAsiaTheme="minorEastAsia" w:cs="Times New Roman"/>
          <w:noProof/>
        </w:rPr>
        <w:drawing>
          <wp:inline distT="0" distB="0" distL="0" distR="0" wp14:anchorId="5319C098" wp14:editId="1DFE5DC3">
            <wp:extent cx="3102650" cy="1333676"/>
            <wp:effectExtent l="0" t="0" r="2540" b="0"/>
            <wp:docPr id="11" name="Picture 1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F208E5A" w14:textId="0E305ACB" w:rsidR="00A33AEB" w:rsidRPr="00027526" w:rsidRDefault="00A33AEB" w:rsidP="00A33AEB">
      <w:pPr>
        <w:pBdr>
          <w:top w:val="single" w:sz="4" w:space="10" w:color="auto"/>
        </w:pBdr>
        <w:wordWrap w:val="0"/>
        <w:spacing w:before="120"/>
        <w:jc w:val="right"/>
        <w:rPr>
          <w:rFonts w:ascii="Arial Black" w:hAnsi="Arial Black"/>
          <w:b/>
          <w:caps/>
          <w:sz w:val="15"/>
          <w:lang w:val="de-CH"/>
        </w:rPr>
      </w:pPr>
      <w:r w:rsidRPr="00027526">
        <w:rPr>
          <w:rFonts w:ascii="Arial Black" w:hAnsi="Arial Black"/>
          <w:b/>
          <w:caps/>
          <w:sz w:val="15"/>
          <w:lang w:val="de-CH"/>
        </w:rPr>
        <w:t>WIPO/IP/AI/</w:t>
      </w:r>
      <w:r w:rsidR="00DB29BC" w:rsidRPr="00027526">
        <w:rPr>
          <w:rFonts w:ascii="Arial Black" w:hAnsi="Arial Black" w:hint="eastAsia"/>
          <w:b/>
          <w:caps/>
          <w:sz w:val="15"/>
          <w:lang w:val="de-CH"/>
        </w:rPr>
        <w:t>3</w:t>
      </w:r>
      <w:r w:rsidRPr="00027526">
        <w:rPr>
          <w:rFonts w:ascii="Arial Black" w:hAnsi="Arial Black"/>
          <w:b/>
          <w:caps/>
          <w:sz w:val="15"/>
          <w:lang w:val="de-CH"/>
        </w:rPr>
        <w:t>/GE/20/</w:t>
      </w:r>
      <w:bookmarkStart w:id="0" w:name="Code"/>
      <w:r w:rsidRPr="00027526">
        <w:rPr>
          <w:rFonts w:ascii="Arial Black" w:hAnsi="Arial Black"/>
          <w:b/>
          <w:caps/>
          <w:sz w:val="15"/>
          <w:lang w:val="de-CH"/>
        </w:rPr>
        <w:t>INF/1/PROV.</w:t>
      </w:r>
      <w:r w:rsidR="00256A10" w:rsidRPr="00027526">
        <w:rPr>
          <w:rFonts w:ascii="Arial Black" w:hAnsi="Arial Black"/>
          <w:b/>
          <w:caps/>
          <w:sz w:val="15"/>
          <w:lang w:val="de-CH"/>
        </w:rPr>
        <w:t>2</w:t>
      </w:r>
      <w:bookmarkEnd w:id="0"/>
    </w:p>
    <w:p w14:paraId="7F02076E" w14:textId="77777777" w:rsidR="00A33AEB" w:rsidRPr="00027526" w:rsidRDefault="00A33AEB" w:rsidP="00A33AEB">
      <w:pPr>
        <w:jc w:val="right"/>
        <w:rPr>
          <w:rFonts w:ascii="Arial Black" w:hAnsi="Arial Black"/>
          <w:b/>
          <w:caps/>
          <w:sz w:val="15"/>
          <w:szCs w:val="15"/>
          <w:lang w:val="de-CH"/>
        </w:rPr>
      </w:pPr>
      <w:r w:rsidRPr="000C5C06">
        <w:rPr>
          <w:rFonts w:ascii="Arial Black" w:eastAsia="SimHei" w:hAnsi="Arial Black" w:hint="eastAsia"/>
          <w:b/>
          <w:sz w:val="15"/>
          <w:szCs w:val="15"/>
        </w:rPr>
        <w:t>原文</w:t>
      </w:r>
      <w:r w:rsidRPr="000C5C06">
        <w:rPr>
          <w:rFonts w:ascii="Arial Black" w:eastAsia="SimHei" w:hAnsi="Arial Black" w:hint="eastAsia"/>
          <w:b/>
          <w:sz w:val="15"/>
          <w:szCs w:val="15"/>
          <w:lang w:val="pt-BR"/>
        </w:rPr>
        <w:t>：</w:t>
      </w:r>
      <w:bookmarkStart w:id="1" w:name="Original"/>
      <w:r w:rsidRPr="000C5C06">
        <w:rPr>
          <w:rFonts w:ascii="Arial Black" w:eastAsia="SimHei" w:hAnsi="Arial Black" w:hint="eastAsia"/>
          <w:b/>
          <w:sz w:val="15"/>
          <w:szCs w:val="15"/>
          <w:lang w:val="pt-BR"/>
        </w:rPr>
        <w:t>英</w:t>
      </w:r>
      <w:r w:rsidRPr="000C5C06">
        <w:rPr>
          <w:rFonts w:ascii="Arial Black" w:eastAsia="SimHei" w:hAnsi="Arial Black" w:hint="eastAsia"/>
          <w:b/>
          <w:sz w:val="15"/>
          <w:szCs w:val="15"/>
        </w:rPr>
        <w:t>文</w:t>
      </w:r>
      <w:bookmarkEnd w:id="1"/>
    </w:p>
    <w:p w14:paraId="0BE40704" w14:textId="416B709C" w:rsidR="00A33AEB" w:rsidRPr="00027526" w:rsidRDefault="00A33AEB" w:rsidP="00A33AEB">
      <w:pPr>
        <w:spacing w:line="1680" w:lineRule="auto"/>
        <w:jc w:val="right"/>
        <w:rPr>
          <w:rFonts w:ascii="Arial Black" w:eastAsia="SimHei" w:hAnsi="Arial Black"/>
          <w:caps/>
          <w:sz w:val="15"/>
          <w:szCs w:val="15"/>
          <w:lang w:val="de-CH"/>
        </w:rPr>
      </w:pPr>
      <w:r w:rsidRPr="000C5C06">
        <w:rPr>
          <w:rFonts w:ascii="Arial Black" w:eastAsia="SimHei" w:hAnsi="Arial Black" w:hint="eastAsia"/>
          <w:b/>
          <w:sz w:val="15"/>
          <w:szCs w:val="15"/>
        </w:rPr>
        <w:t>日期</w:t>
      </w:r>
      <w:r w:rsidRPr="000C5C06">
        <w:rPr>
          <w:rFonts w:ascii="Arial Black" w:eastAsia="SimHei" w:hAnsi="Arial Black" w:hint="eastAsia"/>
          <w:b/>
          <w:sz w:val="15"/>
          <w:szCs w:val="15"/>
          <w:lang w:val="pt-BR"/>
        </w:rPr>
        <w:t>：</w:t>
      </w:r>
      <w:bookmarkStart w:id="2" w:name="Date"/>
      <w:r w:rsidRPr="000C5C06">
        <w:rPr>
          <w:rFonts w:ascii="Arial Black" w:eastAsia="SimHei" w:hAnsi="Arial Black"/>
          <w:sz w:val="15"/>
          <w:szCs w:val="15"/>
          <w:lang w:val="pt-BR"/>
        </w:rPr>
        <w:t>20</w:t>
      </w:r>
      <w:r w:rsidRPr="000C5C06">
        <w:rPr>
          <w:rFonts w:ascii="Arial Black" w:eastAsia="SimHei" w:hAnsi="Arial Black" w:hint="eastAsia"/>
          <w:sz w:val="15"/>
          <w:szCs w:val="15"/>
          <w:lang w:val="pt-BR"/>
        </w:rPr>
        <w:t>20</w:t>
      </w:r>
      <w:r w:rsidRPr="000C5C06">
        <w:rPr>
          <w:rFonts w:ascii="Arial Black" w:eastAsia="SimHei" w:hAnsi="Arial Black" w:hint="eastAsia"/>
          <w:b/>
          <w:sz w:val="15"/>
          <w:szCs w:val="15"/>
        </w:rPr>
        <w:t>年</w:t>
      </w:r>
      <w:r w:rsidR="00256A10">
        <w:rPr>
          <w:rFonts w:ascii="Arial Black" w:eastAsia="SimHei" w:hAnsi="Arial Black"/>
          <w:sz w:val="15"/>
          <w:szCs w:val="15"/>
          <w:lang w:val="pt-BR"/>
        </w:rPr>
        <w:t>10</w:t>
      </w:r>
      <w:r w:rsidRPr="000C5C06">
        <w:rPr>
          <w:rFonts w:ascii="Arial Black" w:eastAsia="SimHei" w:hAnsi="Arial Black" w:hint="eastAsia"/>
          <w:b/>
          <w:sz w:val="15"/>
          <w:szCs w:val="15"/>
        </w:rPr>
        <w:t>月</w:t>
      </w:r>
      <w:r w:rsidR="00256A10">
        <w:rPr>
          <w:rFonts w:ascii="Arial Black" w:eastAsia="SimHei" w:hAnsi="Arial Black"/>
          <w:sz w:val="15"/>
          <w:szCs w:val="15"/>
          <w:lang w:val="pt-BR"/>
        </w:rPr>
        <w:t>13</w:t>
      </w:r>
      <w:r w:rsidRPr="000C5C06">
        <w:rPr>
          <w:rFonts w:ascii="Arial Black" w:eastAsia="SimHei" w:hAnsi="Arial Black" w:hint="eastAsia"/>
          <w:b/>
          <w:sz w:val="15"/>
          <w:szCs w:val="15"/>
        </w:rPr>
        <w:t>日</w:t>
      </w:r>
      <w:bookmarkEnd w:id="2"/>
    </w:p>
    <w:p w14:paraId="45EDE843" w14:textId="77777777" w:rsidR="00A33AEB" w:rsidRPr="00027526" w:rsidRDefault="00A33AEB" w:rsidP="00A33AEB">
      <w:pPr>
        <w:spacing w:after="600"/>
        <w:rPr>
          <w:rFonts w:ascii="SimHei" w:eastAsia="SimHei"/>
          <w:sz w:val="28"/>
          <w:szCs w:val="28"/>
          <w:lang w:val="de-CH"/>
        </w:rPr>
      </w:pPr>
      <w:r w:rsidRPr="000D3A8F">
        <w:rPr>
          <w:rFonts w:ascii="SimHei" w:eastAsia="SimHei" w:hint="eastAsia"/>
          <w:sz w:val="28"/>
          <w:szCs w:val="28"/>
        </w:rPr>
        <w:t>知识产权与人工智能产权组织对话会</w:t>
      </w:r>
    </w:p>
    <w:p w14:paraId="52F43AF0" w14:textId="06ECEFEC" w:rsidR="00A33AEB" w:rsidRPr="00027526" w:rsidRDefault="00A33AEB" w:rsidP="00A33AEB">
      <w:pPr>
        <w:spacing w:after="720"/>
        <w:textAlignment w:val="bottom"/>
        <w:rPr>
          <w:rFonts w:ascii="KaiTi" w:eastAsia="KaiTi" w:hAnsi="KaiTi"/>
          <w:b/>
          <w:sz w:val="24"/>
          <w:szCs w:val="24"/>
          <w:lang w:val="de-CH"/>
        </w:rPr>
      </w:pPr>
      <w:r w:rsidRPr="00974D9C">
        <w:rPr>
          <w:rFonts w:ascii="KaiTi" w:eastAsia="KaiTi" w:hAnsi="KaiTi" w:hint="eastAsia"/>
          <w:b/>
          <w:sz w:val="24"/>
          <w:szCs w:val="24"/>
        </w:rPr>
        <w:t>第</w:t>
      </w:r>
      <w:r w:rsidR="00C23379">
        <w:rPr>
          <w:rFonts w:ascii="KaiTi" w:eastAsia="KaiTi" w:hAnsi="KaiTi" w:hint="eastAsia"/>
          <w:b/>
          <w:sz w:val="24"/>
          <w:szCs w:val="24"/>
        </w:rPr>
        <w:t>三</w:t>
      </w:r>
      <w:r w:rsidRPr="00974D9C">
        <w:rPr>
          <w:rFonts w:ascii="KaiTi" w:eastAsia="KaiTi" w:hAnsi="KaiTi" w:hint="eastAsia"/>
          <w:b/>
          <w:sz w:val="24"/>
          <w:szCs w:val="24"/>
        </w:rPr>
        <w:t>届会议</w:t>
      </w:r>
      <w:r w:rsidRPr="00027526">
        <w:rPr>
          <w:rFonts w:ascii="KaiTi" w:eastAsia="KaiTi" w:hAnsi="KaiTi"/>
          <w:b/>
          <w:sz w:val="24"/>
          <w:szCs w:val="24"/>
          <w:lang w:val="de-CH"/>
        </w:rPr>
        <w:br/>
      </w:r>
      <w:r w:rsidRPr="00027526">
        <w:rPr>
          <w:rFonts w:ascii="KaiTi" w:eastAsia="KaiTi" w:hAnsi="KaiTi" w:hint="eastAsia"/>
          <w:sz w:val="24"/>
          <w:szCs w:val="24"/>
          <w:lang w:val="de-CH"/>
        </w:rPr>
        <w:t>2020</w:t>
      </w:r>
      <w:r w:rsidRPr="00A33AEB">
        <w:rPr>
          <w:rFonts w:ascii="KaiTi" w:eastAsia="KaiTi" w:hAnsi="KaiTi" w:hint="eastAsia"/>
          <w:b/>
          <w:sz w:val="24"/>
          <w:szCs w:val="24"/>
        </w:rPr>
        <w:t>年</w:t>
      </w:r>
      <w:r w:rsidR="003A58E5" w:rsidRPr="00027526">
        <w:rPr>
          <w:rFonts w:ascii="KaiTi" w:eastAsia="KaiTi" w:hAnsi="KaiTi" w:hint="eastAsia"/>
          <w:sz w:val="24"/>
          <w:szCs w:val="24"/>
          <w:lang w:val="de-CH"/>
        </w:rPr>
        <w:t>11</w:t>
      </w:r>
      <w:r w:rsidRPr="00A33AEB">
        <w:rPr>
          <w:rFonts w:ascii="KaiTi" w:eastAsia="KaiTi" w:hAnsi="KaiTi" w:hint="eastAsia"/>
          <w:b/>
          <w:sz w:val="24"/>
          <w:szCs w:val="24"/>
        </w:rPr>
        <w:t>月</w:t>
      </w:r>
      <w:r w:rsidR="003A58E5" w:rsidRPr="00027526">
        <w:rPr>
          <w:rFonts w:ascii="KaiTi" w:eastAsia="KaiTi" w:hAnsi="KaiTi" w:hint="eastAsia"/>
          <w:sz w:val="24"/>
          <w:szCs w:val="24"/>
          <w:lang w:val="de-CH"/>
        </w:rPr>
        <w:t>4</w:t>
      </w:r>
      <w:r w:rsidRPr="00A33AEB">
        <w:rPr>
          <w:rFonts w:ascii="KaiTi" w:eastAsia="KaiTi" w:hAnsi="KaiTi" w:hint="eastAsia"/>
          <w:b/>
          <w:sz w:val="24"/>
          <w:szCs w:val="24"/>
        </w:rPr>
        <w:t>日</w:t>
      </w:r>
      <w:r w:rsidR="00C23379" w:rsidRPr="00027526">
        <w:rPr>
          <w:rFonts w:ascii="KaiTi" w:eastAsia="KaiTi" w:hAnsi="KaiTi" w:hint="eastAsia"/>
          <w:b/>
          <w:sz w:val="24"/>
          <w:szCs w:val="24"/>
          <w:lang w:val="de-CH"/>
        </w:rPr>
        <w:t>，</w:t>
      </w:r>
      <w:r w:rsidR="00C23379">
        <w:rPr>
          <w:rFonts w:ascii="KaiTi" w:eastAsia="KaiTi" w:hAnsi="KaiTi" w:hint="eastAsia"/>
          <w:b/>
          <w:sz w:val="24"/>
          <w:szCs w:val="24"/>
        </w:rPr>
        <w:t>日内瓦</w:t>
      </w:r>
    </w:p>
    <w:p w14:paraId="7E85F8E7" w14:textId="26765EF3" w:rsidR="00A33AEB" w:rsidRPr="00027526" w:rsidRDefault="00A33AEB" w:rsidP="00A33AEB">
      <w:pPr>
        <w:spacing w:after="360"/>
        <w:rPr>
          <w:rFonts w:ascii="KaiTi" w:eastAsia="KaiTi" w:hAnsi="KaiTi" w:cs="Times New Roman"/>
          <w:sz w:val="24"/>
          <w:szCs w:val="32"/>
          <w:lang w:val="de-CH"/>
        </w:rPr>
      </w:pPr>
      <w:bookmarkStart w:id="3" w:name="TitleOfDoc"/>
      <w:r w:rsidRPr="00A33AEB">
        <w:rPr>
          <w:rFonts w:ascii="KaiTi" w:eastAsia="KaiTi" w:hAnsi="KaiTi" w:cs="Times New Roman" w:hint="eastAsia"/>
          <w:sz w:val="24"/>
          <w:szCs w:val="32"/>
        </w:rPr>
        <w:t>临时议程</w:t>
      </w:r>
    </w:p>
    <w:p w14:paraId="74AAAF73" w14:textId="77777777" w:rsidR="00A33AEB" w:rsidRPr="00027526" w:rsidRDefault="00A33AEB" w:rsidP="00A33AEB">
      <w:pPr>
        <w:spacing w:after="960"/>
        <w:rPr>
          <w:rFonts w:ascii="KaiTi" w:eastAsia="KaiTi" w:hAnsi="KaiTi" w:cs="Times New Roman"/>
          <w:sz w:val="21"/>
          <w:szCs w:val="24"/>
          <w:lang w:val="de-CH"/>
        </w:rPr>
      </w:pPr>
      <w:bookmarkStart w:id="4" w:name="Prepared"/>
      <w:bookmarkEnd w:id="3"/>
      <w:r>
        <w:rPr>
          <w:rFonts w:ascii="KaiTi" w:eastAsia="KaiTi" w:hAnsi="KaiTi" w:cs="Times New Roman" w:hint="eastAsia"/>
          <w:sz w:val="21"/>
          <w:szCs w:val="24"/>
        </w:rPr>
        <w:t>产权组织秘书处编拟</w:t>
      </w:r>
    </w:p>
    <w:bookmarkEnd w:id="4"/>
    <w:p w14:paraId="10228E4F" w14:textId="77777777" w:rsidR="003C4AF0" w:rsidRPr="00027526" w:rsidRDefault="00C03A39">
      <w:pPr>
        <w:rPr>
          <w:rFonts w:ascii="SimSun" w:hAnsi="SimSun"/>
          <w:i/>
          <w:sz w:val="21"/>
          <w:lang w:val="de-CH"/>
        </w:rPr>
      </w:pPr>
      <w:r w:rsidRPr="00027526">
        <w:rPr>
          <w:rFonts w:ascii="SimSun" w:hAnsi="SimSun"/>
          <w:i/>
          <w:sz w:val="21"/>
          <w:lang w:val="de-CH"/>
        </w:rPr>
        <w:br w:type="page"/>
      </w:r>
    </w:p>
    <w:p w14:paraId="18BA2F77" w14:textId="65E95BF7" w:rsidR="003C4AF0" w:rsidRPr="00027526" w:rsidRDefault="003702C1" w:rsidP="004A3B13">
      <w:pPr>
        <w:pStyle w:val="3"/>
        <w:spacing w:beforeLines="100" w:before="240" w:afterLines="50" w:after="120" w:line="340" w:lineRule="atLeast"/>
        <w:rPr>
          <w:rFonts w:ascii="SimSun" w:hAnsi="SimSun"/>
          <w:sz w:val="21"/>
          <w:lang w:val="de-CH"/>
        </w:rPr>
      </w:pPr>
      <w:r w:rsidRPr="00027526">
        <w:rPr>
          <w:rFonts w:ascii="SimSun" w:hAnsi="SimSun" w:hint="eastAsia"/>
          <w:sz w:val="21"/>
          <w:lang w:val="de-CH"/>
        </w:rPr>
        <w:lastRenderedPageBreak/>
        <w:t>2020</w:t>
      </w:r>
      <w:r w:rsidR="003C4AF0" w:rsidRPr="00A33AEB">
        <w:rPr>
          <w:rFonts w:ascii="SimSun" w:hAnsi="SimSun" w:hint="eastAsia"/>
          <w:sz w:val="21"/>
        </w:rPr>
        <w:t>年</w:t>
      </w:r>
      <w:r w:rsidR="00C23379" w:rsidRPr="00027526">
        <w:rPr>
          <w:rFonts w:ascii="SimSun" w:hAnsi="SimSun" w:hint="eastAsia"/>
          <w:sz w:val="21"/>
          <w:lang w:val="de-CH"/>
        </w:rPr>
        <w:t>11</w:t>
      </w:r>
      <w:r w:rsidR="003C4AF0" w:rsidRPr="00A33AEB">
        <w:rPr>
          <w:rFonts w:ascii="SimSun" w:hAnsi="SimSun" w:hint="eastAsia"/>
          <w:sz w:val="21"/>
        </w:rPr>
        <w:t>月</w:t>
      </w:r>
      <w:r w:rsidR="00C23379" w:rsidRPr="00027526">
        <w:rPr>
          <w:rFonts w:ascii="SimSun" w:hAnsi="SimSun" w:hint="eastAsia"/>
          <w:sz w:val="21"/>
          <w:lang w:val="de-CH"/>
        </w:rPr>
        <w:t>4</w:t>
      </w:r>
      <w:r w:rsidR="003C4AF0" w:rsidRPr="00A33AEB">
        <w:rPr>
          <w:rFonts w:ascii="SimSun" w:hAnsi="SimSun" w:hint="eastAsia"/>
          <w:sz w:val="21"/>
        </w:rPr>
        <w:t>日</w:t>
      </w:r>
      <w:r w:rsidR="008416CE" w:rsidRPr="00027526">
        <w:rPr>
          <w:rFonts w:ascii="SimSun" w:hAnsi="SimSun" w:hint="eastAsia"/>
          <w:sz w:val="21"/>
          <w:lang w:val="de-CH"/>
        </w:rPr>
        <w:t>，</w:t>
      </w:r>
      <w:r w:rsidR="003C4AF0" w:rsidRPr="00A33AEB">
        <w:rPr>
          <w:rFonts w:ascii="SimSun" w:hAnsi="SimSun" w:hint="eastAsia"/>
          <w:sz w:val="21"/>
        </w:rPr>
        <w:t>星期</w:t>
      </w:r>
      <w:r w:rsidR="00C23379">
        <w:rPr>
          <w:rFonts w:ascii="SimSun" w:hAnsi="SimSun" w:hint="eastAsia"/>
          <w:sz w:val="21"/>
        </w:rPr>
        <w:t>三</w:t>
      </w:r>
    </w:p>
    <w:p w14:paraId="39BB95A3" w14:textId="04BACE6E" w:rsidR="003C4AF0" w:rsidRPr="00027526" w:rsidRDefault="003C4AF0" w:rsidP="004A3B13">
      <w:pPr>
        <w:tabs>
          <w:tab w:val="left" w:pos="2268"/>
        </w:tabs>
        <w:spacing w:beforeLines="100" w:before="240" w:afterLines="50" w:after="120" w:line="340" w:lineRule="atLeast"/>
        <w:ind w:left="2268" w:hanging="2268"/>
        <w:rPr>
          <w:rFonts w:ascii="SimHei" w:eastAsia="SimHei" w:hAnsi="SimHei"/>
          <w:sz w:val="21"/>
          <w:lang w:val="de-CH"/>
        </w:rPr>
      </w:pPr>
      <w:r w:rsidRPr="00027526">
        <w:rPr>
          <w:rFonts w:ascii="SimSun" w:hAnsi="SimSun" w:hint="eastAsia"/>
          <w:sz w:val="21"/>
          <w:lang w:val="de-CH"/>
        </w:rPr>
        <w:t>1</w:t>
      </w:r>
      <w:r w:rsidR="00C23379" w:rsidRPr="00027526">
        <w:rPr>
          <w:rFonts w:ascii="SimSun" w:hAnsi="SimSun" w:hint="eastAsia"/>
          <w:sz w:val="21"/>
          <w:lang w:val="de-CH"/>
        </w:rPr>
        <w:t>0</w:t>
      </w:r>
      <w:r w:rsidRPr="00027526">
        <w:rPr>
          <w:rFonts w:ascii="SimSun" w:hAnsi="SimSun" w:hint="eastAsia"/>
          <w:sz w:val="21"/>
          <w:lang w:val="de-CH"/>
        </w:rPr>
        <w:t>.00 – 1</w:t>
      </w:r>
      <w:r w:rsidR="00C23379" w:rsidRPr="00027526">
        <w:rPr>
          <w:rFonts w:ascii="SimSun" w:hAnsi="SimSun" w:hint="eastAsia"/>
          <w:sz w:val="21"/>
          <w:lang w:val="de-CH"/>
        </w:rPr>
        <w:t>0</w:t>
      </w:r>
      <w:r w:rsidRPr="00027526">
        <w:rPr>
          <w:rFonts w:ascii="SimSun" w:hAnsi="SimSun" w:hint="eastAsia"/>
          <w:sz w:val="21"/>
          <w:lang w:val="de-CH"/>
        </w:rPr>
        <w:t>.15</w:t>
      </w:r>
      <w:r w:rsidRPr="00027526">
        <w:rPr>
          <w:rFonts w:ascii="SimSun" w:hAnsi="SimSun" w:hint="eastAsia"/>
          <w:sz w:val="21"/>
          <w:lang w:val="de-CH"/>
        </w:rPr>
        <w:tab/>
      </w:r>
      <w:r w:rsidRPr="00A33AEB">
        <w:rPr>
          <w:rFonts w:ascii="SimHei" w:eastAsia="SimHei" w:hAnsi="SimHei" w:hint="eastAsia"/>
          <w:sz w:val="21"/>
        </w:rPr>
        <w:t>开</w:t>
      </w:r>
      <w:r w:rsidR="008416CE" w:rsidRPr="00A33AEB">
        <w:rPr>
          <w:rFonts w:ascii="SimHei" w:eastAsia="SimHei" w:hAnsi="SimHei" w:cs="SimSun" w:hint="eastAsia"/>
          <w:sz w:val="21"/>
        </w:rPr>
        <w:t xml:space="preserve">　</w:t>
      </w:r>
      <w:r w:rsidRPr="00A33AEB">
        <w:rPr>
          <w:rFonts w:ascii="SimHei" w:eastAsia="SimHei" w:hAnsi="SimHei" w:hint="eastAsia"/>
          <w:sz w:val="21"/>
        </w:rPr>
        <w:t>幕</w:t>
      </w:r>
    </w:p>
    <w:p w14:paraId="0D8E0FC8" w14:textId="531E3476" w:rsidR="00256A10" w:rsidRPr="00027526" w:rsidRDefault="00256A10" w:rsidP="00256A10">
      <w:pPr>
        <w:tabs>
          <w:tab w:val="left" w:pos="2268"/>
        </w:tabs>
        <w:spacing w:afterLines="50" w:after="120" w:line="340" w:lineRule="atLeast"/>
        <w:ind w:left="2268" w:hanging="2268"/>
        <w:rPr>
          <w:rFonts w:ascii="SimSun" w:hAnsi="SimSun"/>
          <w:sz w:val="21"/>
          <w:lang w:val="de-CH"/>
        </w:rPr>
      </w:pPr>
      <w:r w:rsidRPr="00027526">
        <w:rPr>
          <w:rFonts w:ascii="SimSun" w:hAnsi="SimSun"/>
          <w:sz w:val="21"/>
          <w:lang w:val="de-CH"/>
        </w:rPr>
        <w:tab/>
      </w:r>
      <w:r>
        <w:rPr>
          <w:rFonts w:ascii="SimSun" w:hAnsi="SimSun" w:hint="eastAsia"/>
          <w:sz w:val="21"/>
        </w:rPr>
        <w:t>邓鸿森先生</w:t>
      </w:r>
      <w:r w:rsidRPr="00027526">
        <w:rPr>
          <w:rFonts w:ascii="SimSun" w:hAnsi="SimSun" w:hint="eastAsia"/>
          <w:sz w:val="21"/>
          <w:lang w:val="de-CH"/>
        </w:rPr>
        <w:t>，</w:t>
      </w:r>
      <w:r>
        <w:rPr>
          <w:rFonts w:ascii="SimSun" w:hAnsi="SimSun" w:hint="eastAsia"/>
          <w:sz w:val="21"/>
        </w:rPr>
        <w:t>世界知识产权组织</w:t>
      </w:r>
      <w:r w:rsidRPr="00027526">
        <w:rPr>
          <w:rFonts w:ascii="SimSun" w:hAnsi="SimSun" w:hint="eastAsia"/>
          <w:sz w:val="21"/>
          <w:lang w:val="de-CH"/>
        </w:rPr>
        <w:t>（</w:t>
      </w:r>
      <w:r>
        <w:rPr>
          <w:rFonts w:ascii="SimSun" w:hAnsi="SimSun" w:hint="eastAsia"/>
          <w:sz w:val="21"/>
        </w:rPr>
        <w:t>产权组织</w:t>
      </w:r>
      <w:r w:rsidRPr="00027526">
        <w:rPr>
          <w:rFonts w:ascii="SimSun" w:hAnsi="SimSun" w:hint="eastAsia"/>
          <w:sz w:val="21"/>
          <w:lang w:val="de-CH"/>
        </w:rPr>
        <w:t>）</w:t>
      </w:r>
      <w:r>
        <w:rPr>
          <w:rFonts w:ascii="SimSun" w:hAnsi="SimSun" w:hint="eastAsia"/>
          <w:sz w:val="21"/>
        </w:rPr>
        <w:t>总干事</w:t>
      </w:r>
    </w:p>
    <w:p w14:paraId="4F864DB6" w14:textId="086AB53D" w:rsidR="003C4AF0" w:rsidRPr="004F4C3D" w:rsidRDefault="003C4AF0" w:rsidP="00BF77B2">
      <w:pPr>
        <w:tabs>
          <w:tab w:val="left" w:pos="2268"/>
        </w:tabs>
        <w:spacing w:beforeLines="100" w:before="240" w:afterLines="50" w:after="120" w:line="340" w:lineRule="atLeast"/>
        <w:ind w:left="2268" w:hanging="2268"/>
        <w:rPr>
          <w:rFonts w:ascii="SimHei" w:eastAsia="SimHei" w:hAnsi="SimHei"/>
          <w:sz w:val="21"/>
          <w:lang w:val="de-CH"/>
        </w:rPr>
      </w:pPr>
      <w:r w:rsidRPr="004F4C3D">
        <w:rPr>
          <w:rFonts w:ascii="SimSun" w:hAnsi="SimSun" w:hint="eastAsia"/>
          <w:sz w:val="21"/>
          <w:lang w:val="de-CH"/>
        </w:rPr>
        <w:t>1</w:t>
      </w:r>
      <w:r w:rsidR="00C23379" w:rsidRPr="004F4C3D">
        <w:rPr>
          <w:rFonts w:ascii="SimSun" w:hAnsi="SimSun" w:hint="eastAsia"/>
          <w:sz w:val="21"/>
          <w:lang w:val="de-CH"/>
        </w:rPr>
        <w:t>0</w:t>
      </w:r>
      <w:r w:rsidRPr="004F4C3D">
        <w:rPr>
          <w:rFonts w:ascii="SimSun" w:hAnsi="SimSun" w:hint="eastAsia"/>
          <w:sz w:val="21"/>
          <w:lang w:val="de-CH"/>
        </w:rPr>
        <w:t>.15 – 1</w:t>
      </w:r>
      <w:r w:rsidR="00C23379" w:rsidRPr="004F4C3D">
        <w:rPr>
          <w:rFonts w:ascii="SimSun" w:hAnsi="SimSun" w:hint="eastAsia"/>
          <w:sz w:val="21"/>
          <w:lang w:val="de-CH"/>
        </w:rPr>
        <w:t>0</w:t>
      </w:r>
      <w:r w:rsidRPr="004F4C3D">
        <w:rPr>
          <w:rFonts w:ascii="SimSun" w:hAnsi="SimSun" w:hint="eastAsia"/>
          <w:sz w:val="21"/>
          <w:lang w:val="de-CH"/>
        </w:rPr>
        <w:t>.30</w:t>
      </w:r>
      <w:r w:rsidRPr="004F4C3D">
        <w:rPr>
          <w:rFonts w:ascii="SimSun" w:hAnsi="SimSun" w:hint="eastAsia"/>
          <w:sz w:val="21"/>
          <w:lang w:val="de-CH"/>
        </w:rPr>
        <w:tab/>
      </w:r>
      <w:r w:rsidR="007766D2" w:rsidRPr="00AB1A05">
        <w:rPr>
          <w:rFonts w:ascii="SimHei" w:eastAsia="SimHei" w:hAnsi="SimHei" w:hint="eastAsia"/>
          <w:sz w:val="21"/>
        </w:rPr>
        <w:t>开幕致辞</w:t>
      </w:r>
    </w:p>
    <w:p w14:paraId="00B78B4E" w14:textId="183B62AD" w:rsidR="00256A10" w:rsidRPr="004F4C3D" w:rsidRDefault="00256A10" w:rsidP="00256A10">
      <w:pPr>
        <w:tabs>
          <w:tab w:val="left" w:pos="2268"/>
        </w:tabs>
        <w:spacing w:afterLines="50" w:after="120" w:line="340" w:lineRule="atLeast"/>
        <w:ind w:left="2268" w:hanging="2268"/>
        <w:rPr>
          <w:rFonts w:ascii="SimSun" w:hAnsi="SimSun"/>
          <w:sz w:val="21"/>
          <w:lang w:val="de-CH"/>
        </w:rPr>
      </w:pPr>
      <w:r w:rsidRPr="004F4C3D">
        <w:rPr>
          <w:rFonts w:ascii="SimSun" w:hAnsi="SimSun"/>
          <w:sz w:val="21"/>
          <w:lang w:val="de-CH"/>
        </w:rPr>
        <w:tab/>
      </w:r>
      <w:r w:rsidRPr="00256A10">
        <w:rPr>
          <w:rFonts w:ascii="SimSun" w:hAnsi="SimSun" w:hint="eastAsia"/>
          <w:sz w:val="21"/>
        </w:rPr>
        <w:t>法国常驻联合国日内瓦办事处和其他国际组织</w:t>
      </w:r>
      <w:r w:rsidR="006F3B3E">
        <w:rPr>
          <w:rFonts w:ascii="SimSun" w:hAnsi="SimSun" w:hint="eastAsia"/>
          <w:sz w:val="21"/>
        </w:rPr>
        <w:t>代表团常驻</w:t>
      </w:r>
      <w:r w:rsidRPr="00256A10">
        <w:rPr>
          <w:rFonts w:ascii="SimSun" w:hAnsi="SimSun" w:hint="eastAsia"/>
          <w:sz w:val="21"/>
        </w:rPr>
        <w:t>代表</w:t>
      </w:r>
      <w:r w:rsidR="00080317" w:rsidRPr="004F4C3D">
        <w:rPr>
          <w:rFonts w:ascii="SimSun" w:hAnsi="SimSun"/>
          <w:sz w:val="21"/>
          <w:lang w:val="de-CH"/>
        </w:rPr>
        <w:br/>
      </w:r>
      <w:r w:rsidRPr="00256A10">
        <w:rPr>
          <w:rFonts w:ascii="SimSun" w:hAnsi="SimSun" w:hint="eastAsia"/>
          <w:sz w:val="21"/>
        </w:rPr>
        <w:t>弗朗索瓦</w:t>
      </w:r>
      <w:r w:rsidRPr="004F4C3D">
        <w:rPr>
          <w:rFonts w:ascii="SimSun" w:hAnsi="SimSun" w:hint="eastAsia"/>
          <w:sz w:val="21"/>
          <w:lang w:val="de-CH"/>
        </w:rPr>
        <w:t>·</w:t>
      </w:r>
      <w:r w:rsidRPr="00256A10">
        <w:rPr>
          <w:rFonts w:ascii="SimSun" w:hAnsi="SimSun" w:hint="eastAsia"/>
          <w:sz w:val="21"/>
        </w:rPr>
        <w:t>里瓦索</w:t>
      </w:r>
      <w:r>
        <w:rPr>
          <w:rFonts w:ascii="SimSun" w:hAnsi="SimSun" w:hint="eastAsia"/>
          <w:sz w:val="21"/>
        </w:rPr>
        <w:t>先生阁下</w:t>
      </w:r>
    </w:p>
    <w:p w14:paraId="711D6300" w14:textId="718E97FA" w:rsidR="00256A10" w:rsidRPr="004F4C3D" w:rsidRDefault="00256A10" w:rsidP="00466326">
      <w:pPr>
        <w:tabs>
          <w:tab w:val="left" w:pos="2268"/>
        </w:tabs>
        <w:spacing w:beforeLines="100" w:before="240" w:afterLines="50" w:after="120" w:line="340" w:lineRule="atLeast"/>
        <w:ind w:left="2268" w:hanging="2268"/>
        <w:rPr>
          <w:rFonts w:ascii="SimSun" w:hAnsi="SimSun"/>
          <w:sz w:val="21"/>
          <w:lang w:val="de-CH"/>
        </w:rPr>
      </w:pPr>
      <w:r w:rsidRPr="004F4C3D">
        <w:rPr>
          <w:rFonts w:ascii="SimSun" w:hAnsi="SimSun"/>
          <w:sz w:val="21"/>
          <w:lang w:val="de-CH"/>
        </w:rPr>
        <w:t>10.30 – 10.45</w:t>
      </w:r>
      <w:r w:rsidRPr="004F4C3D">
        <w:rPr>
          <w:rFonts w:ascii="SimSun" w:hAnsi="SimSun"/>
          <w:sz w:val="21"/>
          <w:lang w:val="de-CH"/>
        </w:rPr>
        <w:tab/>
      </w:r>
      <w:r w:rsidR="00466326" w:rsidRPr="00466326">
        <w:rPr>
          <w:rFonts w:ascii="SimHei" w:eastAsia="SimHei" w:hAnsi="SimHei" w:hint="eastAsia"/>
          <w:sz w:val="21"/>
        </w:rPr>
        <w:t>主旨</w:t>
      </w:r>
    </w:p>
    <w:p w14:paraId="0F6BDEA1" w14:textId="077CBB93" w:rsidR="00256A10" w:rsidRPr="004F4C3D" w:rsidRDefault="00D03FF2" w:rsidP="00D03FF2">
      <w:pPr>
        <w:tabs>
          <w:tab w:val="left" w:pos="2268"/>
        </w:tabs>
        <w:spacing w:afterLines="50" w:after="120" w:line="340" w:lineRule="atLeast"/>
        <w:ind w:left="2268" w:hanging="2268"/>
        <w:rPr>
          <w:lang w:val="de-CH"/>
        </w:rPr>
      </w:pPr>
      <w:r w:rsidRPr="004F4C3D">
        <w:rPr>
          <w:lang w:val="de-CH"/>
        </w:rPr>
        <w:tab/>
      </w:r>
      <w:r w:rsidR="00466326" w:rsidRPr="00466326">
        <w:rPr>
          <w:rFonts w:hint="eastAsia"/>
        </w:rPr>
        <w:t>阿曼达</w:t>
      </w:r>
      <w:r w:rsidR="00466326" w:rsidRPr="004F4C3D">
        <w:rPr>
          <w:rFonts w:hint="eastAsia"/>
          <w:lang w:val="de-CH"/>
        </w:rPr>
        <w:t>·</w:t>
      </w:r>
      <w:r w:rsidR="009B13EF" w:rsidRPr="009B13EF">
        <w:rPr>
          <w:rFonts w:hint="eastAsia"/>
        </w:rPr>
        <w:t>索洛韦</w:t>
      </w:r>
      <w:r w:rsidR="009B13EF">
        <w:rPr>
          <w:rFonts w:hint="eastAsia"/>
        </w:rPr>
        <w:t>女士</w:t>
      </w:r>
      <w:r w:rsidR="009B13EF" w:rsidRPr="00D03FF2">
        <w:rPr>
          <w:rFonts w:ascii="SimSun" w:hAnsi="SimSun" w:hint="eastAsia"/>
          <w:sz w:val="21"/>
        </w:rPr>
        <w:t>阁下</w:t>
      </w:r>
      <w:r w:rsidR="009B13EF" w:rsidRPr="004F4C3D">
        <w:rPr>
          <w:rFonts w:hint="eastAsia"/>
          <w:lang w:val="de-CH"/>
        </w:rPr>
        <w:t>，</w:t>
      </w:r>
      <w:r w:rsidR="006F3B3E">
        <w:rPr>
          <w:rFonts w:hint="eastAsia"/>
        </w:rPr>
        <w:t>国会议员</w:t>
      </w:r>
      <w:r w:rsidR="006F3B3E" w:rsidRPr="004F4C3D">
        <w:rPr>
          <w:rFonts w:hint="eastAsia"/>
          <w:lang w:val="de-CH"/>
        </w:rPr>
        <w:t>，</w:t>
      </w:r>
      <w:r w:rsidR="006F3B3E">
        <w:rPr>
          <w:rFonts w:hint="eastAsia"/>
        </w:rPr>
        <w:t>联合王国政府</w:t>
      </w:r>
      <w:r w:rsidR="009B13EF">
        <w:rPr>
          <w:rFonts w:hint="eastAsia"/>
        </w:rPr>
        <w:t>国会次官</w:t>
      </w:r>
      <w:r w:rsidR="009B13EF" w:rsidRPr="004F4C3D">
        <w:rPr>
          <w:rFonts w:hint="eastAsia"/>
          <w:lang w:val="de-CH"/>
        </w:rPr>
        <w:t>，</w:t>
      </w:r>
      <w:r w:rsidR="00466326" w:rsidRPr="00466326">
        <w:rPr>
          <w:rFonts w:hint="eastAsia"/>
        </w:rPr>
        <w:t>科学、研究与创新大臣</w:t>
      </w:r>
      <w:r w:rsidR="006F3B3E" w:rsidRPr="004F4C3D">
        <w:rPr>
          <w:rFonts w:hint="eastAsia"/>
          <w:lang w:val="de-CH"/>
        </w:rPr>
        <w:t>，</w:t>
      </w:r>
      <w:r w:rsidR="006F3B3E">
        <w:rPr>
          <w:rFonts w:hint="eastAsia"/>
        </w:rPr>
        <w:t>伦敦</w:t>
      </w:r>
    </w:p>
    <w:p w14:paraId="6E601BA7" w14:textId="0394FBB3" w:rsidR="003C4AF0" w:rsidRPr="004F4C3D" w:rsidRDefault="003C4AF0" w:rsidP="004A3B13">
      <w:pPr>
        <w:tabs>
          <w:tab w:val="left" w:pos="2268"/>
        </w:tabs>
        <w:spacing w:beforeLines="100" w:before="240" w:afterLines="50" w:after="120" w:line="340" w:lineRule="atLeast"/>
        <w:ind w:left="2268" w:hanging="2268"/>
        <w:rPr>
          <w:rFonts w:ascii="SimHei" w:eastAsia="SimHei" w:hAnsi="SimHei"/>
          <w:b/>
          <w:sz w:val="21"/>
          <w:lang w:val="de-CH"/>
        </w:rPr>
      </w:pPr>
      <w:r w:rsidRPr="00A33AEB">
        <w:rPr>
          <w:rFonts w:ascii="SimHei" w:eastAsia="SimHei" w:hAnsi="SimHei" w:hint="eastAsia"/>
          <w:sz w:val="21"/>
        </w:rPr>
        <w:t>第</w:t>
      </w:r>
      <w:r w:rsidR="003702C1" w:rsidRPr="004F4C3D">
        <w:rPr>
          <w:rFonts w:ascii="SimHei" w:eastAsia="SimHei" w:hAnsi="SimHei" w:hint="eastAsia"/>
          <w:sz w:val="21"/>
          <w:lang w:val="de-CH"/>
        </w:rPr>
        <w:t>1</w:t>
      </w:r>
      <w:r w:rsidR="008916D5" w:rsidRPr="00A33AEB">
        <w:rPr>
          <w:rFonts w:ascii="SimHei" w:eastAsia="SimHei" w:hAnsi="SimHei" w:hint="eastAsia"/>
          <w:sz w:val="21"/>
        </w:rPr>
        <w:t>部分</w:t>
      </w:r>
    </w:p>
    <w:p w14:paraId="7811BC04" w14:textId="2B16A69C" w:rsidR="003C4AF0" w:rsidRPr="004F4C3D" w:rsidRDefault="009D2A6A" w:rsidP="0098633C">
      <w:pPr>
        <w:tabs>
          <w:tab w:val="left" w:pos="2268"/>
        </w:tabs>
        <w:spacing w:afterLines="50" w:after="120" w:line="340" w:lineRule="atLeast"/>
        <w:ind w:left="2268"/>
        <w:contextualSpacing/>
        <w:rPr>
          <w:rFonts w:ascii="SimSun" w:hAnsi="SimSun"/>
          <w:sz w:val="21"/>
          <w:lang w:val="de-CH"/>
        </w:rPr>
      </w:pPr>
      <w:r w:rsidRPr="00A33AEB">
        <w:rPr>
          <w:rFonts w:ascii="SimSun" w:hAnsi="SimSun" w:hint="eastAsia"/>
          <w:sz w:val="21"/>
        </w:rPr>
        <w:t>议题</w:t>
      </w:r>
      <w:r w:rsidR="00C23379" w:rsidRPr="004F4C3D">
        <w:rPr>
          <w:rFonts w:ascii="SimSun" w:hAnsi="SimSun" w:hint="eastAsia"/>
          <w:sz w:val="21"/>
          <w:lang w:val="de-CH"/>
        </w:rPr>
        <w:t>1</w:t>
      </w:r>
      <w:r w:rsidRPr="004F4C3D">
        <w:rPr>
          <w:rFonts w:ascii="SimSun" w:hAnsi="SimSun" w:hint="eastAsia"/>
          <w:sz w:val="21"/>
          <w:lang w:val="de-CH"/>
        </w:rPr>
        <w:t>：</w:t>
      </w:r>
      <w:r w:rsidR="00C23379">
        <w:rPr>
          <w:rFonts w:ascii="SimSun" w:hAnsi="SimSun" w:hint="eastAsia"/>
          <w:sz w:val="21"/>
        </w:rPr>
        <w:t>定义</w:t>
      </w:r>
    </w:p>
    <w:p w14:paraId="71564271" w14:textId="6388DDA3" w:rsidR="003C4AF0" w:rsidRPr="004F4C3D" w:rsidRDefault="009D2A6A" w:rsidP="00BF77B2">
      <w:pPr>
        <w:tabs>
          <w:tab w:val="left" w:pos="2268"/>
        </w:tabs>
        <w:spacing w:beforeLines="100" w:before="240" w:afterLines="50" w:after="120" w:line="340" w:lineRule="atLeast"/>
        <w:ind w:left="2268" w:hanging="2268"/>
        <w:rPr>
          <w:rFonts w:ascii="SimHei" w:eastAsia="SimHei" w:hAnsi="SimHei"/>
          <w:sz w:val="21"/>
          <w:lang w:val="de-CH"/>
        </w:rPr>
      </w:pPr>
      <w:r w:rsidRPr="004F4C3D">
        <w:rPr>
          <w:rFonts w:ascii="SimSun" w:hAnsi="SimSun" w:hint="eastAsia"/>
          <w:sz w:val="21"/>
          <w:lang w:val="de-CH"/>
        </w:rPr>
        <w:t>1</w:t>
      </w:r>
      <w:r w:rsidR="00C23379" w:rsidRPr="004F4C3D">
        <w:rPr>
          <w:rFonts w:ascii="SimSun" w:hAnsi="SimSun" w:hint="eastAsia"/>
          <w:sz w:val="21"/>
          <w:lang w:val="de-CH"/>
        </w:rPr>
        <w:t>0</w:t>
      </w:r>
      <w:r w:rsidRPr="004F4C3D">
        <w:rPr>
          <w:rFonts w:ascii="SimSun" w:hAnsi="SimSun" w:hint="eastAsia"/>
          <w:sz w:val="21"/>
          <w:lang w:val="de-CH"/>
        </w:rPr>
        <w:t>.</w:t>
      </w:r>
      <w:r w:rsidR="00D03FF2" w:rsidRPr="004F4C3D">
        <w:rPr>
          <w:rFonts w:ascii="SimSun" w:hAnsi="SimSun" w:hint="eastAsia"/>
          <w:sz w:val="21"/>
          <w:lang w:val="de-CH"/>
        </w:rPr>
        <w:t>45</w:t>
      </w:r>
      <w:r w:rsidR="00080317" w:rsidRPr="004F4C3D">
        <w:rPr>
          <w:rFonts w:ascii="SimSun" w:hAnsi="SimSun" w:hint="eastAsia"/>
          <w:sz w:val="21"/>
          <w:lang w:val="de-CH"/>
        </w:rPr>
        <w:t xml:space="preserve"> – </w:t>
      </w:r>
      <w:r w:rsidRPr="004F4C3D">
        <w:rPr>
          <w:rFonts w:ascii="SimSun" w:hAnsi="SimSun" w:hint="eastAsia"/>
          <w:sz w:val="21"/>
          <w:lang w:val="de-CH"/>
        </w:rPr>
        <w:t>1</w:t>
      </w:r>
      <w:r w:rsidR="00D03FF2" w:rsidRPr="004F4C3D">
        <w:rPr>
          <w:rFonts w:ascii="SimSun" w:hAnsi="SimSun" w:hint="eastAsia"/>
          <w:sz w:val="21"/>
          <w:lang w:val="de-CH"/>
        </w:rPr>
        <w:t>1</w:t>
      </w:r>
      <w:r w:rsidRPr="004F4C3D">
        <w:rPr>
          <w:rFonts w:ascii="SimSun" w:hAnsi="SimSun" w:hint="eastAsia"/>
          <w:sz w:val="21"/>
          <w:lang w:val="de-CH"/>
        </w:rPr>
        <w:t>.</w:t>
      </w:r>
      <w:r w:rsidR="00D03FF2" w:rsidRPr="004F4C3D">
        <w:rPr>
          <w:rFonts w:ascii="SimSun" w:hAnsi="SimSun" w:hint="eastAsia"/>
          <w:sz w:val="21"/>
          <w:lang w:val="de-CH"/>
        </w:rPr>
        <w:t>00</w:t>
      </w:r>
      <w:r w:rsidRPr="004F4C3D">
        <w:rPr>
          <w:rFonts w:ascii="SimSun" w:hAnsi="SimSun" w:hint="eastAsia"/>
          <w:sz w:val="21"/>
          <w:lang w:val="de-CH"/>
        </w:rPr>
        <w:tab/>
      </w:r>
      <w:r w:rsidR="003702C1" w:rsidRPr="00A33AEB">
        <w:rPr>
          <w:rFonts w:ascii="SimHei" w:eastAsia="SimHei" w:hAnsi="SimHei" w:hint="eastAsia"/>
          <w:sz w:val="21"/>
        </w:rPr>
        <w:t>第</w:t>
      </w:r>
      <w:r w:rsidR="003C4AF0" w:rsidRPr="004F4C3D">
        <w:rPr>
          <w:rFonts w:ascii="SimHei" w:eastAsia="SimHei" w:hAnsi="SimHei" w:hint="eastAsia"/>
          <w:sz w:val="21"/>
          <w:lang w:val="de-CH"/>
        </w:rPr>
        <w:t>1</w:t>
      </w:r>
      <w:r w:rsidR="003702C1" w:rsidRPr="00A33AEB">
        <w:rPr>
          <w:rFonts w:ascii="SimHei" w:eastAsia="SimHei" w:hAnsi="SimHei" w:hint="eastAsia"/>
          <w:sz w:val="21"/>
        </w:rPr>
        <w:t>部分</w:t>
      </w:r>
      <w:r w:rsidR="00B52715" w:rsidRPr="00A33AEB">
        <w:rPr>
          <w:rFonts w:ascii="SimHei" w:eastAsia="SimHei" w:hAnsi="SimHei" w:hint="eastAsia"/>
          <w:sz w:val="21"/>
        </w:rPr>
        <w:t>介绍</w:t>
      </w:r>
    </w:p>
    <w:p w14:paraId="7BC35F97" w14:textId="54BD723D" w:rsidR="00D03FF2" w:rsidRPr="004F4C3D" w:rsidRDefault="00102902" w:rsidP="00102902">
      <w:pPr>
        <w:tabs>
          <w:tab w:val="left" w:pos="2268"/>
        </w:tabs>
        <w:spacing w:afterLines="50" w:after="120" w:line="340" w:lineRule="atLeast"/>
        <w:ind w:left="2268" w:hanging="2268"/>
        <w:rPr>
          <w:rFonts w:ascii="SimSun" w:hAnsi="SimSun"/>
          <w:sz w:val="21"/>
          <w:lang w:val="de-CH"/>
        </w:rPr>
      </w:pPr>
      <w:r w:rsidRPr="004F4C3D">
        <w:rPr>
          <w:rFonts w:ascii="SimSun" w:hAnsi="SimSun"/>
          <w:sz w:val="21"/>
          <w:lang w:val="de-CH"/>
        </w:rPr>
        <w:tab/>
      </w:r>
      <w:r w:rsidR="00D03FF2" w:rsidRPr="00D03FF2">
        <w:rPr>
          <w:rFonts w:ascii="SimSun" w:hAnsi="SimSun" w:hint="eastAsia"/>
          <w:sz w:val="21"/>
        </w:rPr>
        <w:t>让</w:t>
      </w:r>
      <w:r w:rsidR="00080317" w:rsidRPr="004F4C3D">
        <w:rPr>
          <w:rFonts w:ascii="SimSun" w:hAnsi="SimSun" w:hint="eastAsia"/>
          <w:sz w:val="21"/>
          <w:lang w:val="de-CH"/>
        </w:rPr>
        <w:t>–</w:t>
      </w:r>
      <w:r w:rsidR="00D03FF2" w:rsidRPr="00D03FF2">
        <w:rPr>
          <w:rFonts w:ascii="SimSun" w:hAnsi="SimSun" w:hint="eastAsia"/>
          <w:sz w:val="21"/>
        </w:rPr>
        <w:t>马克</w:t>
      </w:r>
      <w:r w:rsidR="00D03FF2" w:rsidRPr="004F4C3D">
        <w:rPr>
          <w:rFonts w:ascii="SimSun" w:hAnsi="SimSun" w:hint="eastAsia"/>
          <w:sz w:val="21"/>
          <w:lang w:val="de-CH"/>
        </w:rPr>
        <w:t>·</w:t>
      </w:r>
      <w:r w:rsidR="00D03FF2">
        <w:rPr>
          <w:rFonts w:ascii="SimSun" w:hAnsi="SimSun" w:hint="eastAsia"/>
          <w:sz w:val="21"/>
        </w:rPr>
        <w:t>德尔托恩</w:t>
      </w:r>
      <w:r w:rsidR="00D03FF2" w:rsidRPr="004F4C3D">
        <w:rPr>
          <w:rFonts w:ascii="SimSun" w:hAnsi="SimSun" w:hint="eastAsia"/>
          <w:sz w:val="21"/>
          <w:lang w:val="de-CH"/>
        </w:rPr>
        <w:t>，</w:t>
      </w:r>
      <w:r w:rsidR="00D03FF2" w:rsidRPr="00102902">
        <w:rPr>
          <w:rFonts w:hint="eastAsia"/>
        </w:rPr>
        <w:t>斯特拉斯堡</w:t>
      </w:r>
      <w:r w:rsidR="00D03FF2">
        <w:rPr>
          <w:rFonts w:ascii="SimSun" w:hAnsi="SimSun" w:hint="eastAsia"/>
          <w:sz w:val="21"/>
        </w:rPr>
        <w:t>大学国际知识产权研究中心</w:t>
      </w:r>
      <w:r>
        <w:rPr>
          <w:rFonts w:ascii="SimSun" w:hAnsi="SimSun" w:hint="eastAsia"/>
          <w:sz w:val="21"/>
        </w:rPr>
        <w:t>高级研究员</w:t>
      </w:r>
      <w:r w:rsidRPr="004F4C3D">
        <w:rPr>
          <w:rFonts w:ascii="SimSun" w:hAnsi="SimSun" w:hint="eastAsia"/>
          <w:sz w:val="21"/>
          <w:lang w:val="de-CH"/>
        </w:rPr>
        <w:t>，</w:t>
      </w:r>
      <w:r w:rsidR="00D031DC" w:rsidRPr="00102902">
        <w:rPr>
          <w:rFonts w:hint="eastAsia"/>
        </w:rPr>
        <w:t>斯特拉斯堡</w:t>
      </w:r>
    </w:p>
    <w:p w14:paraId="153FD793" w14:textId="61B5E8D3" w:rsidR="003C4AF0" w:rsidRPr="00EA6A7C" w:rsidRDefault="003C4AF0" w:rsidP="004A3B13">
      <w:pPr>
        <w:tabs>
          <w:tab w:val="left" w:pos="2268"/>
        </w:tabs>
        <w:spacing w:beforeLines="100" w:before="240" w:afterLines="50" w:after="120" w:line="340" w:lineRule="atLeast"/>
        <w:ind w:left="2268" w:hanging="2268"/>
        <w:rPr>
          <w:rFonts w:ascii="SimSun" w:hAnsi="SimSun"/>
          <w:b/>
          <w:sz w:val="21"/>
          <w:lang w:val="de-CH"/>
        </w:rPr>
      </w:pPr>
      <w:bookmarkStart w:id="5" w:name="_GoBack"/>
      <w:r w:rsidRPr="00EA6A7C">
        <w:rPr>
          <w:rFonts w:ascii="SimSun" w:hAnsi="SimSun" w:hint="eastAsia"/>
          <w:sz w:val="21"/>
          <w:lang w:val="de-CH"/>
        </w:rPr>
        <w:t>1</w:t>
      </w:r>
      <w:r w:rsidR="00102902" w:rsidRPr="00EA6A7C">
        <w:rPr>
          <w:rFonts w:ascii="SimSun" w:hAnsi="SimSun" w:hint="eastAsia"/>
          <w:sz w:val="21"/>
          <w:lang w:val="de-CH"/>
        </w:rPr>
        <w:t>1</w:t>
      </w:r>
      <w:r w:rsidRPr="00EA6A7C">
        <w:rPr>
          <w:rFonts w:ascii="SimSun" w:hAnsi="SimSun" w:hint="eastAsia"/>
          <w:sz w:val="21"/>
          <w:lang w:val="de-CH"/>
        </w:rPr>
        <w:t>.</w:t>
      </w:r>
      <w:r w:rsidR="00102902" w:rsidRPr="00EA6A7C">
        <w:rPr>
          <w:rFonts w:ascii="SimSun" w:hAnsi="SimSun" w:hint="eastAsia"/>
          <w:sz w:val="21"/>
          <w:lang w:val="de-CH"/>
        </w:rPr>
        <w:t>00</w:t>
      </w:r>
      <w:r w:rsidRPr="00EA6A7C">
        <w:rPr>
          <w:rFonts w:ascii="SimSun" w:hAnsi="SimSun" w:hint="eastAsia"/>
          <w:sz w:val="21"/>
          <w:lang w:val="de-CH"/>
        </w:rPr>
        <w:t xml:space="preserve"> –</w:t>
      </w:r>
      <w:r w:rsidR="005A52DA" w:rsidRPr="00EA6A7C">
        <w:rPr>
          <w:rFonts w:ascii="SimSun" w:hAnsi="SimSun" w:hint="eastAsia"/>
          <w:sz w:val="21"/>
          <w:lang w:val="de-CH"/>
        </w:rPr>
        <w:t xml:space="preserve"> </w:t>
      </w:r>
      <w:r w:rsidR="009D2A6A" w:rsidRPr="00EA6A7C">
        <w:rPr>
          <w:rFonts w:ascii="SimSun" w:hAnsi="SimSun" w:hint="eastAsia"/>
          <w:sz w:val="21"/>
          <w:lang w:val="de-CH"/>
        </w:rPr>
        <w:t>1</w:t>
      </w:r>
      <w:r w:rsidR="00027526" w:rsidRPr="00EA6A7C">
        <w:rPr>
          <w:rFonts w:ascii="SimSun" w:hAnsi="SimSun" w:hint="eastAsia"/>
          <w:sz w:val="21"/>
          <w:lang w:val="de-CH"/>
        </w:rPr>
        <w:t>2</w:t>
      </w:r>
      <w:r w:rsidR="009D2A6A" w:rsidRPr="00EA6A7C">
        <w:rPr>
          <w:rFonts w:ascii="SimSun" w:hAnsi="SimSun" w:hint="eastAsia"/>
          <w:sz w:val="21"/>
          <w:lang w:val="de-CH"/>
        </w:rPr>
        <w:t>.</w:t>
      </w:r>
      <w:r w:rsidR="00027526" w:rsidRPr="00EA6A7C">
        <w:rPr>
          <w:rFonts w:ascii="SimSun" w:hAnsi="SimSun" w:hint="eastAsia"/>
          <w:sz w:val="21"/>
          <w:lang w:val="de-CH"/>
        </w:rPr>
        <w:t>05</w:t>
      </w:r>
      <w:r w:rsidR="009D2A6A" w:rsidRPr="00EA6A7C">
        <w:rPr>
          <w:rFonts w:ascii="SimSun" w:hAnsi="SimSun" w:hint="eastAsia"/>
          <w:sz w:val="21"/>
          <w:lang w:val="de-CH"/>
        </w:rPr>
        <w:tab/>
      </w:r>
      <w:r w:rsidR="00C23379" w:rsidRPr="00EA6A7C">
        <w:rPr>
          <w:rFonts w:ascii="SimHei" w:eastAsia="SimHei" w:hAnsi="SimHei" w:hint="eastAsia"/>
          <w:sz w:val="21"/>
        </w:rPr>
        <w:t>第</w:t>
      </w:r>
      <w:r w:rsidR="00C23379" w:rsidRPr="00EA6A7C">
        <w:rPr>
          <w:rFonts w:ascii="SimHei" w:eastAsia="SimHei" w:hAnsi="SimHei"/>
          <w:sz w:val="21"/>
          <w:lang w:val="de-CH"/>
        </w:rPr>
        <w:t>1</w:t>
      </w:r>
      <w:r w:rsidR="00C23379" w:rsidRPr="00EA6A7C">
        <w:rPr>
          <w:rFonts w:ascii="SimHei" w:eastAsia="SimHei" w:hAnsi="SimHei"/>
          <w:sz w:val="21"/>
        </w:rPr>
        <w:t>部分</w:t>
      </w:r>
      <w:r w:rsidRPr="00EA6A7C">
        <w:rPr>
          <w:rFonts w:ascii="SimHei" w:eastAsia="SimHei" w:hAnsi="SimHei" w:hint="eastAsia"/>
          <w:sz w:val="21"/>
          <w:lang w:val="fr-CH"/>
        </w:rPr>
        <w:t>发言</w:t>
      </w:r>
    </w:p>
    <w:p w14:paraId="57CFEF95" w14:textId="458DE095" w:rsidR="003C4AF0" w:rsidRPr="00EA6A7C" w:rsidRDefault="00B52715">
      <w:pPr>
        <w:tabs>
          <w:tab w:val="left" w:pos="2268"/>
        </w:tabs>
        <w:spacing w:beforeLines="100" w:before="240" w:afterLines="50" w:after="120" w:line="340" w:lineRule="atLeast"/>
        <w:ind w:left="2268" w:hanging="2268"/>
        <w:rPr>
          <w:rFonts w:ascii="SimSun" w:hAnsi="SimSun"/>
          <w:b/>
          <w:sz w:val="21"/>
          <w:lang w:val="de-CH"/>
        </w:rPr>
      </w:pPr>
      <w:r w:rsidRPr="00EA6A7C">
        <w:rPr>
          <w:rFonts w:ascii="SimHei" w:eastAsia="SimHei" w:hAnsi="SimHei" w:hint="eastAsia"/>
          <w:sz w:val="21"/>
        </w:rPr>
        <w:t>第</w:t>
      </w:r>
      <w:r w:rsidR="00C23379" w:rsidRPr="00EA6A7C">
        <w:rPr>
          <w:rFonts w:ascii="SimHei" w:eastAsia="SimHei" w:hAnsi="SimHei"/>
          <w:sz w:val="21"/>
          <w:lang w:val="de-CH"/>
        </w:rPr>
        <w:t>2</w:t>
      </w:r>
      <w:r w:rsidR="00C23379" w:rsidRPr="00EA6A7C">
        <w:rPr>
          <w:rFonts w:ascii="SimHei" w:eastAsia="SimHei" w:hAnsi="SimHei" w:cs="Microsoft YaHei" w:hint="eastAsia"/>
          <w:sz w:val="21"/>
        </w:rPr>
        <w:t>部分</w:t>
      </w:r>
    </w:p>
    <w:p w14:paraId="5F270BE8" w14:textId="5DECD0FA" w:rsidR="003C4AF0" w:rsidRPr="00EA6A7C" w:rsidRDefault="00C23379" w:rsidP="004A3B13">
      <w:pPr>
        <w:tabs>
          <w:tab w:val="left" w:pos="2268"/>
        </w:tabs>
        <w:spacing w:beforeLines="100" w:before="240" w:afterLines="50" w:after="120" w:line="340" w:lineRule="atLeast"/>
        <w:ind w:left="2268"/>
        <w:contextualSpacing/>
        <w:rPr>
          <w:rFonts w:ascii="SimSun" w:hAnsi="SimSun"/>
          <w:sz w:val="21"/>
          <w:lang w:val="de-CH"/>
        </w:rPr>
      </w:pPr>
      <w:r w:rsidRPr="00EA6A7C">
        <w:rPr>
          <w:rFonts w:ascii="SimSun" w:hAnsi="SimSun" w:hint="eastAsia"/>
          <w:sz w:val="21"/>
        </w:rPr>
        <w:t>议题</w:t>
      </w:r>
      <w:r w:rsidRPr="00EA6A7C">
        <w:rPr>
          <w:rFonts w:ascii="SimSun" w:hAnsi="SimSun" w:hint="eastAsia"/>
          <w:sz w:val="21"/>
          <w:lang w:val="de-CH"/>
        </w:rPr>
        <w:t>13：</w:t>
      </w:r>
      <w:r w:rsidRPr="00EA6A7C">
        <w:rPr>
          <w:rFonts w:ascii="SimSun" w:hAnsi="SimSun" w:hint="eastAsia"/>
          <w:sz w:val="21"/>
        </w:rPr>
        <w:t>商标</w:t>
      </w:r>
    </w:p>
    <w:p w14:paraId="4C5BCBA1" w14:textId="4CAAA969" w:rsidR="003C4AF0" w:rsidRPr="00EA6A7C" w:rsidRDefault="003C4AF0" w:rsidP="004A3B13">
      <w:pPr>
        <w:tabs>
          <w:tab w:val="left" w:pos="2268"/>
        </w:tabs>
        <w:spacing w:beforeLines="100" w:before="240" w:afterLines="50" w:after="120" w:line="340" w:lineRule="atLeast"/>
        <w:ind w:left="2268" w:hanging="2268"/>
        <w:rPr>
          <w:rFonts w:ascii="SimHei" w:eastAsia="SimHei" w:hAnsi="SimHei"/>
          <w:sz w:val="21"/>
          <w:lang w:val="de-CH"/>
        </w:rPr>
      </w:pPr>
      <w:r w:rsidRPr="00EA6A7C">
        <w:rPr>
          <w:rFonts w:ascii="SimSun" w:hAnsi="SimSun" w:hint="eastAsia"/>
          <w:sz w:val="21"/>
          <w:lang w:val="de-CH"/>
        </w:rPr>
        <w:t>1</w:t>
      </w:r>
      <w:r w:rsidR="00027526" w:rsidRPr="00EA6A7C">
        <w:rPr>
          <w:rFonts w:ascii="SimSun" w:hAnsi="SimSun" w:hint="eastAsia"/>
          <w:sz w:val="21"/>
          <w:lang w:val="de-CH"/>
        </w:rPr>
        <w:t>2</w:t>
      </w:r>
      <w:r w:rsidRPr="00EA6A7C">
        <w:rPr>
          <w:rFonts w:ascii="SimSun" w:hAnsi="SimSun" w:hint="eastAsia"/>
          <w:sz w:val="21"/>
          <w:lang w:val="de-CH"/>
        </w:rPr>
        <w:t>.</w:t>
      </w:r>
      <w:r w:rsidR="00027526" w:rsidRPr="00EA6A7C">
        <w:rPr>
          <w:rFonts w:ascii="SimSun" w:hAnsi="SimSun" w:hint="eastAsia"/>
          <w:sz w:val="21"/>
          <w:lang w:val="de-CH"/>
        </w:rPr>
        <w:t>05</w:t>
      </w:r>
      <w:r w:rsidRPr="00EA6A7C">
        <w:rPr>
          <w:rFonts w:ascii="SimSun" w:hAnsi="SimSun" w:hint="eastAsia"/>
          <w:sz w:val="21"/>
          <w:lang w:val="de-CH"/>
        </w:rPr>
        <w:t xml:space="preserve"> –</w:t>
      </w:r>
      <w:r w:rsidR="005A52DA" w:rsidRPr="00EA6A7C">
        <w:rPr>
          <w:rFonts w:ascii="SimSun" w:hAnsi="SimSun" w:hint="eastAsia"/>
          <w:sz w:val="21"/>
          <w:lang w:val="de-CH"/>
        </w:rPr>
        <w:t xml:space="preserve"> </w:t>
      </w:r>
      <w:r w:rsidR="009D2A6A" w:rsidRPr="00EA6A7C">
        <w:rPr>
          <w:rFonts w:ascii="SimSun" w:hAnsi="SimSun" w:hint="eastAsia"/>
          <w:sz w:val="21"/>
          <w:lang w:val="de-CH"/>
        </w:rPr>
        <w:t>1</w:t>
      </w:r>
      <w:r w:rsidR="00C23379" w:rsidRPr="00EA6A7C">
        <w:rPr>
          <w:rFonts w:ascii="SimSun" w:hAnsi="SimSun" w:hint="eastAsia"/>
          <w:sz w:val="21"/>
          <w:lang w:val="de-CH"/>
        </w:rPr>
        <w:t>2</w:t>
      </w:r>
      <w:r w:rsidR="009D2A6A" w:rsidRPr="00EA6A7C">
        <w:rPr>
          <w:rFonts w:ascii="SimSun" w:hAnsi="SimSun" w:hint="eastAsia"/>
          <w:sz w:val="21"/>
          <w:lang w:val="de-CH"/>
        </w:rPr>
        <w:t>.</w:t>
      </w:r>
      <w:r w:rsidR="00027526" w:rsidRPr="00EA6A7C">
        <w:rPr>
          <w:rFonts w:ascii="SimSun" w:hAnsi="SimSun" w:hint="eastAsia"/>
          <w:sz w:val="21"/>
          <w:lang w:val="de-CH"/>
        </w:rPr>
        <w:t>20</w:t>
      </w:r>
      <w:r w:rsidR="009D2A6A" w:rsidRPr="00EA6A7C">
        <w:rPr>
          <w:rFonts w:ascii="SimSun" w:hAnsi="SimSun" w:hint="eastAsia"/>
          <w:sz w:val="21"/>
          <w:lang w:val="de-CH"/>
        </w:rPr>
        <w:tab/>
      </w:r>
      <w:r w:rsidR="00657929" w:rsidRPr="00EA6A7C">
        <w:rPr>
          <w:rFonts w:ascii="SimHei" w:eastAsia="SimHei" w:hAnsi="SimHei" w:hint="eastAsia"/>
          <w:sz w:val="21"/>
        </w:rPr>
        <w:t>第</w:t>
      </w:r>
      <w:r w:rsidRPr="00EA6A7C">
        <w:rPr>
          <w:rFonts w:ascii="SimHei" w:eastAsia="SimHei" w:hAnsi="SimHei" w:hint="eastAsia"/>
          <w:sz w:val="21"/>
          <w:lang w:val="de-CH"/>
        </w:rPr>
        <w:t>2</w:t>
      </w:r>
      <w:r w:rsidR="00C23379" w:rsidRPr="00EA6A7C">
        <w:rPr>
          <w:rFonts w:ascii="SimHei" w:eastAsia="SimHei" w:hAnsi="SimHei" w:hint="eastAsia"/>
          <w:sz w:val="21"/>
        </w:rPr>
        <w:t>部分介绍</w:t>
      </w:r>
    </w:p>
    <w:p w14:paraId="5A138BEF" w14:textId="4BE67FD7" w:rsidR="00102902" w:rsidRPr="00EA6A7C" w:rsidRDefault="00102902" w:rsidP="00102902">
      <w:pPr>
        <w:tabs>
          <w:tab w:val="left" w:pos="2268"/>
        </w:tabs>
        <w:spacing w:afterLines="50" w:after="120" w:line="340" w:lineRule="atLeast"/>
        <w:ind w:left="2268" w:hanging="2268"/>
        <w:rPr>
          <w:rFonts w:ascii="SimSun" w:hAnsi="SimSun"/>
          <w:sz w:val="21"/>
          <w:lang w:val="de-CH"/>
        </w:rPr>
      </w:pPr>
      <w:r w:rsidRPr="00EA6A7C">
        <w:rPr>
          <w:rFonts w:ascii="SimSun" w:hAnsi="SimSun"/>
          <w:sz w:val="21"/>
          <w:lang w:val="de-CH"/>
        </w:rPr>
        <w:tab/>
      </w:r>
      <w:r w:rsidRPr="00EA6A7C">
        <w:rPr>
          <w:rFonts w:ascii="SimSun" w:hAnsi="SimSun" w:hint="eastAsia"/>
          <w:sz w:val="21"/>
        </w:rPr>
        <w:t>蒂基</w:t>
      </w:r>
      <w:r w:rsidRPr="00EA6A7C">
        <w:rPr>
          <w:rFonts w:ascii="SimSun" w:hAnsi="SimSun" w:hint="eastAsia"/>
          <w:sz w:val="21"/>
          <w:lang w:val="de-CH"/>
        </w:rPr>
        <w:t>·</w:t>
      </w:r>
      <w:r w:rsidRPr="00EA6A7C">
        <w:rPr>
          <w:rFonts w:ascii="SimSun" w:hAnsi="SimSun" w:hint="eastAsia"/>
          <w:sz w:val="21"/>
        </w:rPr>
        <w:t>戴尔女士</w:t>
      </w:r>
      <w:r w:rsidRPr="00EA6A7C">
        <w:rPr>
          <w:rFonts w:ascii="SimSun" w:hAnsi="SimSun" w:hint="eastAsia"/>
          <w:sz w:val="21"/>
          <w:lang w:val="de-CH"/>
        </w:rPr>
        <w:t>，</w:t>
      </w:r>
      <w:r w:rsidRPr="00EA6A7C">
        <w:rPr>
          <w:rFonts w:ascii="SimSun" w:hAnsi="SimSun" w:hint="eastAsia"/>
          <w:sz w:val="21"/>
        </w:rPr>
        <w:t>国际商标协会</w:t>
      </w:r>
      <w:r w:rsidR="00D031DC" w:rsidRPr="00EA6A7C">
        <w:rPr>
          <w:rFonts w:ascii="SimSun" w:hAnsi="SimSun" w:hint="eastAsia"/>
          <w:sz w:val="21"/>
          <w:lang w:val="de-CH"/>
        </w:rPr>
        <w:t>（INTA）</w:t>
      </w:r>
      <w:r w:rsidRPr="00EA6A7C">
        <w:rPr>
          <w:rFonts w:ascii="SimSun" w:hAnsi="SimSun" w:hint="eastAsia"/>
          <w:sz w:val="21"/>
        </w:rPr>
        <w:t>候任主席、甲骨文公司助理总法律顾问</w:t>
      </w:r>
      <w:r w:rsidRPr="00EA6A7C">
        <w:rPr>
          <w:rFonts w:ascii="SimSun" w:hAnsi="SimSun" w:hint="eastAsia"/>
          <w:sz w:val="21"/>
          <w:lang w:val="de-CH"/>
        </w:rPr>
        <w:t>，</w:t>
      </w:r>
      <w:r w:rsidR="00D031DC" w:rsidRPr="00EA6A7C">
        <w:rPr>
          <w:rFonts w:ascii="SimSun" w:hAnsi="SimSun" w:hint="eastAsia"/>
          <w:sz w:val="21"/>
        </w:rPr>
        <w:t>美利坚合众国</w:t>
      </w:r>
      <w:r w:rsidRPr="00EA6A7C">
        <w:rPr>
          <w:rFonts w:ascii="SimSun" w:hAnsi="SimSun" w:hint="eastAsia"/>
          <w:sz w:val="21"/>
        </w:rPr>
        <w:t>伯灵顿</w:t>
      </w:r>
    </w:p>
    <w:p w14:paraId="34B9C40C" w14:textId="0FE0A129" w:rsidR="00A13E20" w:rsidRPr="004F4C3D" w:rsidRDefault="009D2A6A" w:rsidP="00BF77B2">
      <w:pPr>
        <w:tabs>
          <w:tab w:val="left" w:pos="2268"/>
        </w:tabs>
        <w:spacing w:beforeLines="100" w:before="240" w:afterLines="50" w:after="120" w:line="340" w:lineRule="atLeast"/>
        <w:contextualSpacing/>
        <w:rPr>
          <w:rFonts w:ascii="SimSun" w:hAnsi="SimSun"/>
          <w:sz w:val="21"/>
          <w:lang w:val="de-CH"/>
        </w:rPr>
      </w:pPr>
      <w:r w:rsidRPr="00EA6A7C">
        <w:rPr>
          <w:rFonts w:ascii="SimSun" w:hAnsi="SimSun" w:hint="eastAsia"/>
          <w:sz w:val="21"/>
          <w:lang w:val="de-CH"/>
        </w:rPr>
        <w:t>1</w:t>
      </w:r>
      <w:r w:rsidR="00C23379" w:rsidRPr="00EA6A7C">
        <w:rPr>
          <w:rFonts w:ascii="SimSun" w:hAnsi="SimSun" w:hint="eastAsia"/>
          <w:sz w:val="21"/>
          <w:lang w:val="de-CH"/>
        </w:rPr>
        <w:t>2</w:t>
      </w:r>
      <w:r w:rsidRPr="00EA6A7C">
        <w:rPr>
          <w:rFonts w:ascii="SimSun" w:hAnsi="SimSun" w:hint="eastAsia"/>
          <w:sz w:val="21"/>
          <w:lang w:val="de-CH"/>
        </w:rPr>
        <w:t>.</w:t>
      </w:r>
      <w:r w:rsidR="00027526" w:rsidRPr="00EA6A7C">
        <w:rPr>
          <w:rFonts w:ascii="SimSun" w:hAnsi="SimSun" w:hint="eastAsia"/>
          <w:sz w:val="21"/>
          <w:lang w:val="de-CH"/>
        </w:rPr>
        <w:t>20</w:t>
      </w:r>
      <w:r w:rsidR="00080317" w:rsidRPr="00EA6A7C">
        <w:rPr>
          <w:rFonts w:ascii="SimSun" w:hAnsi="SimSun" w:hint="eastAsia"/>
          <w:sz w:val="21"/>
          <w:lang w:val="de-CH"/>
        </w:rPr>
        <w:t xml:space="preserve"> – </w:t>
      </w:r>
      <w:r w:rsidR="00A13E20" w:rsidRPr="00EA6A7C">
        <w:rPr>
          <w:rFonts w:ascii="SimSun" w:hAnsi="SimSun" w:hint="eastAsia"/>
          <w:sz w:val="21"/>
          <w:lang w:val="de-CH"/>
        </w:rPr>
        <w:t>13.</w:t>
      </w:r>
      <w:r w:rsidR="00C23379" w:rsidRPr="00EA6A7C">
        <w:rPr>
          <w:rFonts w:ascii="SimSun" w:hAnsi="SimSun" w:hint="eastAsia"/>
          <w:sz w:val="21"/>
          <w:lang w:val="de-CH"/>
        </w:rPr>
        <w:t>00</w:t>
      </w:r>
      <w:r w:rsidRPr="00EA6A7C">
        <w:rPr>
          <w:rFonts w:ascii="SimSun" w:hAnsi="SimSun" w:hint="eastAsia"/>
          <w:sz w:val="21"/>
          <w:lang w:val="de-CH"/>
        </w:rPr>
        <w:tab/>
      </w:r>
      <w:r w:rsidR="008F4280" w:rsidRPr="00EA6A7C">
        <w:rPr>
          <w:rFonts w:ascii="SimHei" w:eastAsia="SimHei" w:hAnsi="SimHei" w:hint="eastAsia"/>
          <w:sz w:val="21"/>
        </w:rPr>
        <w:t>第</w:t>
      </w:r>
      <w:bookmarkEnd w:id="5"/>
      <w:r w:rsidR="003C4AF0" w:rsidRPr="004F4C3D">
        <w:rPr>
          <w:rFonts w:ascii="SimHei" w:eastAsia="SimHei" w:hAnsi="SimHei" w:hint="eastAsia"/>
          <w:sz w:val="21"/>
          <w:lang w:val="de-CH"/>
        </w:rPr>
        <w:t>2</w:t>
      </w:r>
      <w:r w:rsidR="008F4280" w:rsidRPr="00A33AEB">
        <w:rPr>
          <w:rFonts w:ascii="SimHei" w:eastAsia="SimHei" w:hAnsi="SimHei" w:hint="eastAsia"/>
          <w:sz w:val="21"/>
        </w:rPr>
        <w:t>部分</w:t>
      </w:r>
      <w:r w:rsidR="00C23379">
        <w:rPr>
          <w:rFonts w:ascii="SimHei" w:eastAsia="SimHei" w:hAnsi="SimHei" w:hint="eastAsia"/>
          <w:sz w:val="21"/>
        </w:rPr>
        <w:t>发言</w:t>
      </w:r>
    </w:p>
    <w:p w14:paraId="70D2187B" w14:textId="11D9422B" w:rsidR="003C4AF0" w:rsidRPr="004F4C3D" w:rsidRDefault="003C4AF0" w:rsidP="004A3B13">
      <w:pPr>
        <w:tabs>
          <w:tab w:val="left" w:pos="2268"/>
        </w:tabs>
        <w:spacing w:beforeLines="100" w:before="240" w:afterLines="50" w:after="120" w:line="340" w:lineRule="atLeast"/>
        <w:ind w:left="2268" w:hanging="2268"/>
        <w:rPr>
          <w:rFonts w:ascii="SimSun" w:hAnsi="SimSun"/>
          <w:b/>
          <w:sz w:val="21"/>
          <w:lang w:val="de-CH"/>
        </w:rPr>
      </w:pPr>
      <w:r w:rsidRPr="004F4C3D">
        <w:rPr>
          <w:rFonts w:ascii="SimSun" w:hAnsi="SimSun" w:hint="eastAsia"/>
          <w:sz w:val="21"/>
          <w:lang w:val="de-CH"/>
        </w:rPr>
        <w:t>13.</w:t>
      </w:r>
      <w:r w:rsidR="00C23379" w:rsidRPr="004F4C3D">
        <w:rPr>
          <w:rFonts w:ascii="SimSun" w:hAnsi="SimSun" w:hint="eastAsia"/>
          <w:sz w:val="21"/>
          <w:lang w:val="de-CH"/>
        </w:rPr>
        <w:t>00</w:t>
      </w:r>
      <w:r w:rsidRPr="004F4C3D">
        <w:rPr>
          <w:rFonts w:ascii="SimSun" w:hAnsi="SimSun" w:hint="eastAsia"/>
          <w:sz w:val="21"/>
          <w:lang w:val="de-CH"/>
        </w:rPr>
        <w:t xml:space="preserve"> –</w:t>
      </w:r>
      <w:r w:rsidR="005A52DA" w:rsidRPr="004F4C3D">
        <w:rPr>
          <w:rFonts w:ascii="SimSun" w:hAnsi="SimSun" w:hint="eastAsia"/>
          <w:sz w:val="21"/>
          <w:lang w:val="de-CH"/>
        </w:rPr>
        <w:t xml:space="preserve"> </w:t>
      </w:r>
      <w:r w:rsidR="009D2A6A" w:rsidRPr="004F4C3D">
        <w:rPr>
          <w:rFonts w:ascii="SimSun" w:hAnsi="SimSun" w:hint="eastAsia"/>
          <w:sz w:val="21"/>
          <w:lang w:val="de-CH"/>
        </w:rPr>
        <w:t>14.</w:t>
      </w:r>
      <w:r w:rsidR="00C23379" w:rsidRPr="004F4C3D">
        <w:rPr>
          <w:rFonts w:ascii="SimSun" w:hAnsi="SimSun" w:hint="eastAsia"/>
          <w:sz w:val="21"/>
          <w:lang w:val="de-CH"/>
        </w:rPr>
        <w:t>0</w:t>
      </w:r>
      <w:r w:rsidR="009D2A6A" w:rsidRPr="004F4C3D">
        <w:rPr>
          <w:rFonts w:ascii="SimSun" w:hAnsi="SimSun" w:hint="eastAsia"/>
          <w:sz w:val="21"/>
          <w:lang w:val="de-CH"/>
        </w:rPr>
        <w:t>0</w:t>
      </w:r>
      <w:r w:rsidR="009D2A6A" w:rsidRPr="004F4C3D">
        <w:rPr>
          <w:rFonts w:ascii="SimSun" w:hAnsi="SimSun" w:hint="eastAsia"/>
          <w:sz w:val="21"/>
          <w:lang w:val="de-CH"/>
        </w:rPr>
        <w:tab/>
      </w:r>
      <w:r w:rsidR="00C23379">
        <w:rPr>
          <w:rFonts w:ascii="SimHei" w:eastAsia="SimHei" w:hAnsi="SimHei" w:hint="eastAsia"/>
          <w:sz w:val="21"/>
          <w:lang w:val="fr-CH"/>
        </w:rPr>
        <w:t>午</w:t>
      </w:r>
      <w:r w:rsidR="00216EBE" w:rsidRPr="00A33AEB">
        <w:rPr>
          <w:rFonts w:ascii="SimHei" w:eastAsia="SimHei" w:hAnsi="SimHei" w:cs="SimSun" w:hint="eastAsia"/>
          <w:sz w:val="21"/>
        </w:rPr>
        <w:t xml:space="preserve">　</w:t>
      </w:r>
      <w:r w:rsidR="00C23379">
        <w:rPr>
          <w:rFonts w:ascii="SimHei" w:eastAsia="SimHei" w:hAnsi="SimHei" w:cs="SimSun" w:hint="eastAsia"/>
          <w:sz w:val="21"/>
        </w:rPr>
        <w:t>餐</w:t>
      </w:r>
    </w:p>
    <w:p w14:paraId="7BD08F0E" w14:textId="069A3B57" w:rsidR="003C4AF0" w:rsidRPr="004F4C3D" w:rsidRDefault="003C4AF0">
      <w:pPr>
        <w:tabs>
          <w:tab w:val="left" w:pos="2268"/>
        </w:tabs>
        <w:spacing w:beforeLines="100" w:before="240" w:afterLines="50" w:after="120" w:line="340" w:lineRule="atLeast"/>
        <w:ind w:left="2268" w:hanging="2268"/>
        <w:rPr>
          <w:rFonts w:ascii="SimHei" w:eastAsia="SimHei" w:hAnsi="SimHei"/>
          <w:b/>
          <w:sz w:val="21"/>
          <w:lang w:val="de-CH"/>
        </w:rPr>
      </w:pPr>
      <w:r w:rsidRPr="00A33AEB">
        <w:rPr>
          <w:rFonts w:ascii="SimHei" w:eastAsia="SimHei" w:hAnsi="SimHei" w:hint="eastAsia"/>
          <w:sz w:val="21"/>
        </w:rPr>
        <w:t>第</w:t>
      </w:r>
      <w:r w:rsidR="00216EBE" w:rsidRPr="004F4C3D">
        <w:rPr>
          <w:rFonts w:ascii="SimHei" w:eastAsia="SimHei" w:hAnsi="SimHei" w:hint="eastAsia"/>
          <w:sz w:val="21"/>
          <w:lang w:val="de-CH"/>
        </w:rPr>
        <w:t>3</w:t>
      </w:r>
      <w:r w:rsidRPr="00A33AEB">
        <w:rPr>
          <w:rFonts w:ascii="SimHei" w:eastAsia="SimHei" w:hAnsi="SimHei" w:hint="eastAsia"/>
          <w:sz w:val="21"/>
        </w:rPr>
        <w:t>部分</w:t>
      </w:r>
    </w:p>
    <w:p w14:paraId="0B0CFFA1" w14:textId="4A032FFC" w:rsidR="003C4AF0" w:rsidRPr="004F4C3D" w:rsidRDefault="00281B7B" w:rsidP="0098633C">
      <w:pPr>
        <w:tabs>
          <w:tab w:val="left" w:pos="2268"/>
        </w:tabs>
        <w:spacing w:afterLines="50" w:after="120" w:line="340" w:lineRule="atLeast"/>
        <w:ind w:left="2268"/>
        <w:contextualSpacing/>
        <w:rPr>
          <w:rFonts w:ascii="SimSun" w:hAnsi="SimSun"/>
          <w:sz w:val="21"/>
          <w:lang w:val="de-CH"/>
        </w:rPr>
      </w:pPr>
      <w:r w:rsidRPr="00A33AEB">
        <w:rPr>
          <w:rFonts w:ascii="SimSun" w:hAnsi="SimSun" w:hint="eastAsia"/>
          <w:sz w:val="21"/>
        </w:rPr>
        <w:t>议题</w:t>
      </w:r>
      <w:r w:rsidR="00C23379" w:rsidRPr="004F4C3D">
        <w:rPr>
          <w:rFonts w:ascii="SimSun" w:hAnsi="SimSun" w:hint="eastAsia"/>
          <w:sz w:val="21"/>
          <w:lang w:val="de-CH"/>
        </w:rPr>
        <w:t>15</w:t>
      </w:r>
      <w:r w:rsidR="002A5530" w:rsidRPr="004F4C3D">
        <w:rPr>
          <w:rFonts w:ascii="SimSun" w:hAnsi="SimSun" w:hint="eastAsia"/>
          <w:sz w:val="21"/>
          <w:lang w:val="de-CH"/>
        </w:rPr>
        <w:t>：</w:t>
      </w:r>
      <w:r w:rsidR="00C23379">
        <w:rPr>
          <w:rFonts w:ascii="SimSun" w:hAnsi="SimSun" w:hint="eastAsia"/>
          <w:sz w:val="21"/>
        </w:rPr>
        <w:t>能力建设</w:t>
      </w:r>
    </w:p>
    <w:p w14:paraId="0CB77A90" w14:textId="79F7B2DF" w:rsidR="003C4AF0" w:rsidRPr="004F4C3D" w:rsidRDefault="003C4AF0" w:rsidP="004A3B13">
      <w:pPr>
        <w:tabs>
          <w:tab w:val="left" w:pos="2268"/>
        </w:tabs>
        <w:spacing w:beforeLines="100" w:before="240" w:afterLines="50" w:after="120" w:line="340" w:lineRule="atLeast"/>
        <w:ind w:left="2268"/>
        <w:contextualSpacing/>
        <w:rPr>
          <w:rFonts w:ascii="SimSun" w:hAnsi="SimSun"/>
          <w:sz w:val="21"/>
          <w:lang w:val="de-CH"/>
        </w:rPr>
      </w:pPr>
      <w:r w:rsidRPr="00A33AEB">
        <w:rPr>
          <w:rFonts w:ascii="SimSun" w:hAnsi="SimSun" w:hint="eastAsia"/>
          <w:sz w:val="21"/>
        </w:rPr>
        <w:t>议题</w:t>
      </w:r>
      <w:r w:rsidRPr="004F4C3D">
        <w:rPr>
          <w:rFonts w:ascii="SimSun" w:hAnsi="SimSun" w:hint="eastAsia"/>
          <w:sz w:val="21"/>
          <w:lang w:val="de-CH"/>
        </w:rPr>
        <w:t>1</w:t>
      </w:r>
      <w:r w:rsidR="00C23379" w:rsidRPr="004F4C3D">
        <w:rPr>
          <w:rFonts w:ascii="SimSun" w:hAnsi="SimSun" w:hint="eastAsia"/>
          <w:sz w:val="21"/>
          <w:lang w:val="de-CH"/>
        </w:rPr>
        <w:t>6</w:t>
      </w:r>
      <w:r w:rsidRPr="004F4C3D">
        <w:rPr>
          <w:rFonts w:ascii="SimSun" w:hAnsi="SimSun" w:hint="eastAsia"/>
          <w:sz w:val="21"/>
          <w:lang w:val="de-CH"/>
        </w:rPr>
        <w:t>：</w:t>
      </w:r>
      <w:r w:rsidR="00BF77B2" w:rsidRPr="00BF77B2">
        <w:rPr>
          <w:rFonts w:ascii="SimSun" w:hAnsi="SimSun" w:hint="eastAsia"/>
          <w:sz w:val="21"/>
        </w:rPr>
        <w:t>对知识产权行政管理决定的问责</w:t>
      </w:r>
    </w:p>
    <w:p w14:paraId="07322A90" w14:textId="1EC2A723" w:rsidR="003C4AF0" w:rsidRPr="004F4C3D" w:rsidRDefault="009D2A6A">
      <w:pPr>
        <w:tabs>
          <w:tab w:val="left" w:pos="2268"/>
        </w:tabs>
        <w:spacing w:beforeLines="100" w:before="240" w:afterLines="50" w:after="120" w:line="340" w:lineRule="atLeast"/>
        <w:ind w:left="2268" w:hanging="2268"/>
        <w:rPr>
          <w:rFonts w:ascii="SimHei" w:eastAsia="SimHei" w:hAnsi="SimHei"/>
          <w:sz w:val="21"/>
          <w:lang w:val="de-CH"/>
        </w:rPr>
      </w:pPr>
      <w:r w:rsidRPr="004F4C3D">
        <w:rPr>
          <w:rFonts w:ascii="SimSun" w:hAnsi="SimSun" w:hint="eastAsia"/>
          <w:sz w:val="21"/>
          <w:lang w:val="de-CH"/>
        </w:rPr>
        <w:t>1</w:t>
      </w:r>
      <w:r w:rsidR="00AB0D50" w:rsidRPr="004F4C3D">
        <w:rPr>
          <w:rFonts w:ascii="SimSun" w:hAnsi="SimSun" w:hint="eastAsia"/>
          <w:sz w:val="21"/>
          <w:lang w:val="de-CH"/>
        </w:rPr>
        <w:t>4</w:t>
      </w:r>
      <w:r w:rsidRPr="004F4C3D">
        <w:rPr>
          <w:rFonts w:ascii="SimSun" w:hAnsi="SimSun" w:hint="eastAsia"/>
          <w:sz w:val="21"/>
          <w:lang w:val="de-CH"/>
        </w:rPr>
        <w:t>.</w:t>
      </w:r>
      <w:r w:rsidR="00AB0D50" w:rsidRPr="004F4C3D">
        <w:rPr>
          <w:rFonts w:ascii="SimSun" w:hAnsi="SimSun" w:hint="eastAsia"/>
          <w:sz w:val="21"/>
          <w:lang w:val="de-CH"/>
        </w:rPr>
        <w:t>0</w:t>
      </w:r>
      <w:r w:rsidRPr="004F4C3D">
        <w:rPr>
          <w:rFonts w:ascii="SimSun" w:hAnsi="SimSun" w:hint="eastAsia"/>
          <w:sz w:val="21"/>
          <w:lang w:val="de-CH"/>
        </w:rPr>
        <w:t>0</w:t>
      </w:r>
      <w:r w:rsidR="00216EBE" w:rsidRPr="004F4C3D">
        <w:rPr>
          <w:rFonts w:ascii="SimSun" w:hAnsi="SimSun" w:hint="eastAsia"/>
          <w:sz w:val="21"/>
          <w:lang w:val="de-CH"/>
        </w:rPr>
        <w:t xml:space="preserve"> </w:t>
      </w:r>
      <w:r w:rsidRPr="004F4C3D">
        <w:rPr>
          <w:rFonts w:ascii="SimSun" w:hAnsi="SimSun" w:hint="eastAsia"/>
          <w:sz w:val="21"/>
          <w:lang w:val="de-CH"/>
        </w:rPr>
        <w:t>-</w:t>
      </w:r>
      <w:r w:rsidR="00216EBE" w:rsidRPr="004F4C3D">
        <w:rPr>
          <w:rFonts w:ascii="SimSun" w:hAnsi="SimSun" w:hint="eastAsia"/>
          <w:sz w:val="21"/>
          <w:lang w:val="de-CH"/>
        </w:rPr>
        <w:t xml:space="preserve"> </w:t>
      </w:r>
      <w:r w:rsidRPr="004F4C3D">
        <w:rPr>
          <w:rFonts w:ascii="SimSun" w:hAnsi="SimSun" w:hint="eastAsia"/>
          <w:sz w:val="21"/>
          <w:lang w:val="de-CH"/>
        </w:rPr>
        <w:t>1</w:t>
      </w:r>
      <w:r w:rsidR="00AB0D50" w:rsidRPr="004F4C3D">
        <w:rPr>
          <w:rFonts w:ascii="SimSun" w:hAnsi="SimSun" w:hint="eastAsia"/>
          <w:sz w:val="21"/>
          <w:lang w:val="de-CH"/>
        </w:rPr>
        <w:t>4</w:t>
      </w:r>
      <w:r w:rsidRPr="004F4C3D">
        <w:rPr>
          <w:rFonts w:ascii="SimSun" w:hAnsi="SimSun" w:hint="eastAsia"/>
          <w:sz w:val="21"/>
          <w:lang w:val="de-CH"/>
        </w:rPr>
        <w:t>.</w:t>
      </w:r>
      <w:r w:rsidR="00AB0D50" w:rsidRPr="004F4C3D">
        <w:rPr>
          <w:rFonts w:ascii="SimSun" w:hAnsi="SimSun" w:hint="eastAsia"/>
          <w:sz w:val="21"/>
          <w:lang w:val="de-CH"/>
        </w:rPr>
        <w:t>15</w:t>
      </w:r>
      <w:r w:rsidRPr="004F4C3D">
        <w:rPr>
          <w:rFonts w:ascii="SimSun" w:hAnsi="SimSun" w:hint="eastAsia"/>
          <w:sz w:val="21"/>
          <w:lang w:val="de-CH"/>
        </w:rPr>
        <w:tab/>
      </w:r>
      <w:r w:rsidR="00216EBE" w:rsidRPr="00A33AEB">
        <w:rPr>
          <w:rFonts w:ascii="SimHei" w:eastAsia="SimHei" w:hAnsi="SimHei" w:hint="eastAsia"/>
          <w:sz w:val="21"/>
        </w:rPr>
        <w:t>第</w:t>
      </w:r>
      <w:r w:rsidR="003C4AF0" w:rsidRPr="004F4C3D">
        <w:rPr>
          <w:rFonts w:ascii="SimHei" w:eastAsia="SimHei" w:hAnsi="SimHei" w:hint="eastAsia"/>
          <w:sz w:val="21"/>
          <w:lang w:val="de-CH"/>
        </w:rPr>
        <w:t>3</w:t>
      </w:r>
      <w:r w:rsidR="00216EBE" w:rsidRPr="00A33AEB">
        <w:rPr>
          <w:rFonts w:ascii="SimHei" w:eastAsia="SimHei" w:hAnsi="SimHei" w:hint="eastAsia"/>
          <w:sz w:val="21"/>
        </w:rPr>
        <w:t>部分介绍</w:t>
      </w:r>
    </w:p>
    <w:p w14:paraId="681B7CBB" w14:textId="2EE23EE3" w:rsidR="00F96EF6" w:rsidRPr="004F4C3D" w:rsidRDefault="00DC0C11" w:rsidP="00F96EF6">
      <w:pPr>
        <w:tabs>
          <w:tab w:val="left" w:pos="2268"/>
        </w:tabs>
        <w:spacing w:afterLines="50" w:after="120" w:line="340" w:lineRule="atLeast"/>
        <w:ind w:left="2268" w:hanging="2268"/>
        <w:rPr>
          <w:rFonts w:ascii="SimSun" w:hAnsi="SimSun"/>
          <w:sz w:val="21"/>
          <w:lang w:val="de-CH"/>
        </w:rPr>
      </w:pPr>
      <w:r w:rsidRPr="004F4C3D">
        <w:rPr>
          <w:rFonts w:ascii="SimSun" w:hAnsi="SimSun"/>
          <w:sz w:val="21"/>
          <w:lang w:val="de-CH"/>
        </w:rPr>
        <w:tab/>
      </w:r>
      <w:r w:rsidR="00080317">
        <w:rPr>
          <w:rFonts w:ascii="SimSun" w:hAnsi="SimSun" w:hint="eastAsia"/>
          <w:sz w:val="21"/>
        </w:rPr>
        <w:t>恩</w:t>
      </w:r>
      <w:r w:rsidRPr="00DC0C11">
        <w:rPr>
          <w:rFonts w:ascii="SimSun" w:hAnsi="SimSun" w:hint="eastAsia"/>
          <w:sz w:val="21"/>
        </w:rPr>
        <w:t>塔</w:t>
      </w:r>
      <w:r w:rsidRPr="004F4C3D">
        <w:rPr>
          <w:rFonts w:ascii="SimSun" w:hAnsi="SimSun" w:hint="eastAsia"/>
          <w:sz w:val="21"/>
          <w:lang w:val="de-CH"/>
        </w:rPr>
        <w:t>·</w:t>
      </w:r>
      <w:r w:rsidRPr="00DC0C11">
        <w:rPr>
          <w:rFonts w:ascii="SimSun" w:hAnsi="SimSun" w:hint="eastAsia"/>
          <w:sz w:val="21"/>
        </w:rPr>
        <w:t>埃克</w:t>
      </w:r>
      <w:r>
        <w:rPr>
          <w:rFonts w:ascii="SimSun" w:hAnsi="SimSun" w:hint="eastAsia"/>
          <w:sz w:val="21"/>
        </w:rPr>
        <w:t>皮肯女士</w:t>
      </w:r>
      <w:r w:rsidRPr="004F4C3D">
        <w:rPr>
          <w:rFonts w:ascii="SimSun" w:hAnsi="SimSun" w:hint="eastAsia"/>
          <w:sz w:val="21"/>
          <w:lang w:val="de-CH"/>
        </w:rPr>
        <w:t>，</w:t>
      </w:r>
      <w:r w:rsidR="00D031DC" w:rsidRPr="004F4C3D">
        <w:rPr>
          <w:rFonts w:ascii="SimSun" w:hAnsi="SimSun" w:hint="eastAsia"/>
          <w:sz w:val="21"/>
          <w:lang w:val="de-CH"/>
        </w:rPr>
        <w:t>T</w:t>
      </w:r>
      <w:r w:rsidR="00D031DC" w:rsidRPr="004F4C3D">
        <w:rPr>
          <w:rFonts w:ascii="SimSun" w:hAnsi="SimSun"/>
          <w:sz w:val="21"/>
          <w:lang w:val="de-CH"/>
        </w:rPr>
        <w:t xml:space="preserve">he New Practice </w:t>
      </w:r>
      <w:r w:rsidR="00D031DC" w:rsidRPr="004F4C3D">
        <w:rPr>
          <w:rFonts w:ascii="SimSun" w:hAnsi="SimSun" w:hint="eastAsia"/>
          <w:sz w:val="21"/>
          <w:lang w:val="de-CH"/>
        </w:rPr>
        <w:t>（</w:t>
      </w:r>
      <w:r w:rsidR="00F96EF6" w:rsidRPr="004F4C3D">
        <w:rPr>
          <w:rFonts w:ascii="SimSun" w:hAnsi="SimSun"/>
          <w:sz w:val="21"/>
          <w:lang w:val="de-CH"/>
        </w:rPr>
        <w:t>TNP</w:t>
      </w:r>
      <w:r w:rsidR="00D031DC" w:rsidRPr="004F4C3D">
        <w:rPr>
          <w:rFonts w:ascii="SimSun" w:hAnsi="SimSun" w:hint="eastAsia"/>
          <w:sz w:val="21"/>
          <w:lang w:val="de-CH"/>
        </w:rPr>
        <w:t>）</w:t>
      </w:r>
      <w:r>
        <w:rPr>
          <w:rFonts w:ascii="SimSun" w:hAnsi="SimSun" w:hint="eastAsia"/>
          <w:sz w:val="21"/>
        </w:rPr>
        <w:t>合伙人、知识产权部主任</w:t>
      </w:r>
      <w:r w:rsidRPr="004F4C3D">
        <w:rPr>
          <w:rFonts w:ascii="SimSun" w:hAnsi="SimSun" w:hint="eastAsia"/>
          <w:sz w:val="21"/>
          <w:lang w:val="de-CH"/>
        </w:rPr>
        <w:t>，</w:t>
      </w:r>
      <w:r>
        <w:rPr>
          <w:rFonts w:ascii="SimSun" w:hAnsi="SimSun" w:hint="eastAsia"/>
          <w:sz w:val="21"/>
        </w:rPr>
        <w:t>拉各斯</w:t>
      </w:r>
    </w:p>
    <w:p w14:paraId="018CF059" w14:textId="20F564B3" w:rsidR="00F96EF6" w:rsidRPr="004F4C3D" w:rsidRDefault="00DC0C11" w:rsidP="00F96EF6">
      <w:pPr>
        <w:tabs>
          <w:tab w:val="left" w:pos="2268"/>
        </w:tabs>
        <w:spacing w:afterLines="50" w:after="120" w:line="340" w:lineRule="atLeast"/>
        <w:ind w:left="2268" w:hanging="2268"/>
        <w:rPr>
          <w:rFonts w:ascii="SimSun" w:hAnsi="SimSun"/>
          <w:sz w:val="21"/>
          <w:lang w:val="de-CH"/>
        </w:rPr>
      </w:pPr>
      <w:r w:rsidRPr="004F4C3D">
        <w:rPr>
          <w:rFonts w:ascii="SimSun" w:hAnsi="SimSun"/>
          <w:sz w:val="21"/>
          <w:lang w:val="de-CH"/>
        </w:rPr>
        <w:tab/>
      </w:r>
      <w:r w:rsidR="00080317">
        <w:rPr>
          <w:rFonts w:ascii="SimSun" w:hAnsi="SimSun" w:hint="eastAsia"/>
          <w:sz w:val="21"/>
        </w:rPr>
        <w:t>尤</w:t>
      </w:r>
      <w:r w:rsidRPr="00DC0C11">
        <w:rPr>
          <w:rFonts w:ascii="SimSun" w:hAnsi="SimSun" w:hint="eastAsia"/>
          <w:sz w:val="21"/>
        </w:rPr>
        <w:t>里</w:t>
      </w:r>
      <w:r w:rsidRPr="004F4C3D">
        <w:rPr>
          <w:rFonts w:ascii="SimSun" w:hAnsi="SimSun" w:hint="eastAsia"/>
          <w:sz w:val="21"/>
          <w:lang w:val="de-CH"/>
        </w:rPr>
        <w:t>·</w:t>
      </w:r>
      <w:r w:rsidRPr="00DC0C11">
        <w:rPr>
          <w:rFonts w:ascii="SimSun" w:hAnsi="SimSun" w:hint="eastAsia"/>
          <w:sz w:val="21"/>
        </w:rPr>
        <w:t>祖博夫</w:t>
      </w:r>
      <w:r>
        <w:rPr>
          <w:rFonts w:ascii="SimSun" w:hAnsi="SimSun" w:hint="eastAsia"/>
          <w:sz w:val="21"/>
        </w:rPr>
        <w:t>先生</w:t>
      </w:r>
      <w:r w:rsidRPr="004F4C3D">
        <w:rPr>
          <w:rFonts w:ascii="SimSun" w:hAnsi="SimSun" w:hint="eastAsia"/>
          <w:sz w:val="21"/>
          <w:lang w:val="de-CH"/>
        </w:rPr>
        <w:t>，</w:t>
      </w:r>
      <w:r>
        <w:rPr>
          <w:rFonts w:ascii="SimSun" w:hAnsi="SimSun" w:hint="eastAsia"/>
          <w:sz w:val="21"/>
        </w:rPr>
        <w:t>联邦知识产权局</w:t>
      </w:r>
      <w:r w:rsidRPr="004F4C3D">
        <w:rPr>
          <w:rFonts w:ascii="SimSun" w:hAnsi="SimSun" w:hint="eastAsia"/>
          <w:sz w:val="21"/>
          <w:lang w:val="de-CH"/>
        </w:rPr>
        <w:t>（</w:t>
      </w:r>
      <w:r w:rsidRPr="004F4C3D">
        <w:rPr>
          <w:rFonts w:ascii="SimSun" w:hAnsi="SimSun"/>
          <w:sz w:val="21"/>
          <w:lang w:val="de-CH"/>
        </w:rPr>
        <w:t>R</w:t>
      </w:r>
      <w:r w:rsidR="00D031DC" w:rsidRPr="004F4C3D">
        <w:rPr>
          <w:rFonts w:ascii="SimSun" w:hAnsi="SimSun"/>
          <w:sz w:val="21"/>
          <w:lang w:val="de-CH"/>
        </w:rPr>
        <w:t>ospatent</w:t>
      </w:r>
      <w:r w:rsidRPr="004F4C3D">
        <w:rPr>
          <w:rFonts w:ascii="SimSun" w:hAnsi="SimSun" w:hint="eastAsia"/>
          <w:sz w:val="21"/>
          <w:lang w:val="de-CH"/>
        </w:rPr>
        <w:t>）</w:t>
      </w:r>
      <w:r>
        <w:rPr>
          <w:rFonts w:ascii="SimSun" w:hAnsi="SimSun" w:hint="eastAsia"/>
          <w:sz w:val="21"/>
        </w:rPr>
        <w:t>副处长</w:t>
      </w:r>
      <w:r w:rsidRPr="004F4C3D">
        <w:rPr>
          <w:rFonts w:ascii="SimSun" w:hAnsi="SimSun" w:hint="eastAsia"/>
          <w:sz w:val="21"/>
          <w:lang w:val="de-CH"/>
        </w:rPr>
        <w:t>，</w:t>
      </w:r>
      <w:r w:rsidR="00080317" w:rsidRPr="004F4C3D">
        <w:rPr>
          <w:rFonts w:ascii="SimSun" w:hAnsi="SimSun"/>
          <w:sz w:val="21"/>
          <w:lang w:val="de-CH"/>
        </w:rPr>
        <w:br/>
      </w:r>
      <w:r>
        <w:rPr>
          <w:rFonts w:ascii="SimSun" w:hAnsi="SimSun" w:hint="eastAsia"/>
          <w:sz w:val="21"/>
        </w:rPr>
        <w:t>莫斯科</w:t>
      </w:r>
    </w:p>
    <w:p w14:paraId="138510F0" w14:textId="2C728749" w:rsidR="003C4AF0" w:rsidRPr="004F4C3D" w:rsidRDefault="003C4AF0">
      <w:pPr>
        <w:tabs>
          <w:tab w:val="left" w:pos="2268"/>
        </w:tabs>
        <w:spacing w:beforeLines="100" w:before="240" w:afterLines="50" w:after="120" w:line="340" w:lineRule="atLeast"/>
        <w:ind w:left="2268" w:hanging="2268"/>
        <w:rPr>
          <w:rFonts w:ascii="SimSun" w:hAnsi="SimSun"/>
          <w:b/>
          <w:sz w:val="21"/>
          <w:lang w:val="de-CH"/>
        </w:rPr>
      </w:pPr>
      <w:r w:rsidRPr="004F4C3D">
        <w:rPr>
          <w:rFonts w:ascii="SimSun" w:hAnsi="SimSun" w:hint="eastAsia"/>
          <w:sz w:val="21"/>
          <w:lang w:val="de-CH"/>
        </w:rPr>
        <w:lastRenderedPageBreak/>
        <w:t>1</w:t>
      </w:r>
      <w:r w:rsidR="00AB0D50" w:rsidRPr="004F4C3D">
        <w:rPr>
          <w:rFonts w:ascii="SimSun" w:hAnsi="SimSun" w:hint="eastAsia"/>
          <w:sz w:val="21"/>
          <w:lang w:val="de-CH"/>
        </w:rPr>
        <w:t>4</w:t>
      </w:r>
      <w:r w:rsidRPr="004F4C3D">
        <w:rPr>
          <w:rFonts w:ascii="SimSun" w:hAnsi="SimSun" w:hint="eastAsia"/>
          <w:sz w:val="21"/>
          <w:lang w:val="de-CH"/>
        </w:rPr>
        <w:t>.</w:t>
      </w:r>
      <w:r w:rsidR="00AB0D50" w:rsidRPr="004F4C3D">
        <w:rPr>
          <w:rFonts w:ascii="SimSun" w:hAnsi="SimSun" w:hint="eastAsia"/>
          <w:sz w:val="21"/>
          <w:lang w:val="de-CH"/>
        </w:rPr>
        <w:t>15</w:t>
      </w:r>
      <w:r w:rsidRPr="004F4C3D">
        <w:rPr>
          <w:rFonts w:ascii="SimSun" w:hAnsi="SimSun" w:hint="eastAsia"/>
          <w:sz w:val="21"/>
          <w:lang w:val="de-CH"/>
        </w:rPr>
        <w:t xml:space="preserve"> –</w:t>
      </w:r>
      <w:r w:rsidR="005A52DA" w:rsidRPr="004F4C3D">
        <w:rPr>
          <w:rFonts w:ascii="SimSun" w:hAnsi="SimSun" w:hint="eastAsia"/>
          <w:sz w:val="21"/>
          <w:lang w:val="de-CH"/>
        </w:rPr>
        <w:t xml:space="preserve"> </w:t>
      </w:r>
      <w:r w:rsidR="009D2A6A" w:rsidRPr="004F4C3D">
        <w:rPr>
          <w:rFonts w:ascii="SimSun" w:hAnsi="SimSun" w:hint="eastAsia"/>
          <w:sz w:val="21"/>
          <w:lang w:val="de-CH"/>
        </w:rPr>
        <w:t>1</w:t>
      </w:r>
      <w:r w:rsidR="00AB0D50" w:rsidRPr="004F4C3D">
        <w:rPr>
          <w:rFonts w:ascii="SimSun" w:hAnsi="SimSun" w:hint="eastAsia"/>
          <w:sz w:val="21"/>
          <w:lang w:val="de-CH"/>
        </w:rPr>
        <w:t>5</w:t>
      </w:r>
      <w:r w:rsidR="009D2A6A" w:rsidRPr="004F4C3D">
        <w:rPr>
          <w:rFonts w:ascii="SimSun" w:hAnsi="SimSun" w:hint="eastAsia"/>
          <w:sz w:val="21"/>
          <w:lang w:val="de-CH"/>
        </w:rPr>
        <w:t>.</w:t>
      </w:r>
      <w:r w:rsidR="00AB0D50" w:rsidRPr="004F4C3D">
        <w:rPr>
          <w:rFonts w:ascii="SimSun" w:hAnsi="SimSun" w:hint="eastAsia"/>
          <w:sz w:val="21"/>
          <w:lang w:val="de-CH"/>
        </w:rPr>
        <w:t>45</w:t>
      </w:r>
      <w:r w:rsidR="009D2A6A" w:rsidRPr="004F4C3D">
        <w:rPr>
          <w:rFonts w:ascii="SimSun" w:hAnsi="SimSun" w:hint="eastAsia"/>
          <w:sz w:val="21"/>
          <w:lang w:val="de-CH"/>
        </w:rPr>
        <w:tab/>
      </w:r>
      <w:r w:rsidR="00AB0D50" w:rsidRPr="00BF77B2">
        <w:rPr>
          <w:rFonts w:ascii="SimHei" w:eastAsia="SimHei" w:hAnsi="SimHei" w:hint="eastAsia"/>
          <w:sz w:val="21"/>
        </w:rPr>
        <w:t>第</w:t>
      </w:r>
      <w:r w:rsidR="00AB0D50" w:rsidRPr="004F4C3D">
        <w:rPr>
          <w:rFonts w:ascii="SimHei" w:eastAsia="SimHei" w:hAnsi="SimHei"/>
          <w:sz w:val="21"/>
          <w:lang w:val="de-CH"/>
        </w:rPr>
        <w:t>3</w:t>
      </w:r>
      <w:r w:rsidR="00AB0D50" w:rsidRPr="00BF77B2">
        <w:rPr>
          <w:rFonts w:ascii="SimHei" w:eastAsia="SimHei" w:hAnsi="SimHei"/>
          <w:sz w:val="21"/>
        </w:rPr>
        <w:t>部分</w:t>
      </w:r>
      <w:r w:rsidRPr="00AB0D50">
        <w:rPr>
          <w:rFonts w:ascii="SimHei" w:eastAsia="SimHei" w:hAnsi="SimHei" w:hint="eastAsia"/>
          <w:sz w:val="21"/>
        </w:rPr>
        <w:t>发</w:t>
      </w:r>
      <w:r w:rsidRPr="00A33AEB">
        <w:rPr>
          <w:rFonts w:ascii="SimHei" w:eastAsia="SimHei" w:hAnsi="SimHei" w:hint="eastAsia"/>
          <w:sz w:val="21"/>
        </w:rPr>
        <w:t>言</w:t>
      </w:r>
    </w:p>
    <w:p w14:paraId="33E9ADFC" w14:textId="577A9BC5" w:rsidR="003C4AF0" w:rsidRPr="004F4C3D" w:rsidRDefault="003C4AF0">
      <w:pPr>
        <w:tabs>
          <w:tab w:val="left" w:pos="2268"/>
        </w:tabs>
        <w:spacing w:beforeLines="100" w:before="240" w:afterLines="50" w:after="120" w:line="340" w:lineRule="atLeast"/>
        <w:ind w:left="2268" w:hanging="2268"/>
        <w:rPr>
          <w:rFonts w:ascii="SimHei" w:eastAsia="SimHei" w:hAnsi="SimHei" w:cs="SimSun"/>
          <w:sz w:val="21"/>
          <w:lang w:val="de-CH"/>
        </w:rPr>
      </w:pPr>
      <w:r w:rsidRPr="004F4C3D">
        <w:rPr>
          <w:rFonts w:ascii="SimSun" w:hAnsi="SimSun" w:hint="eastAsia"/>
          <w:sz w:val="21"/>
          <w:lang w:val="de-CH"/>
        </w:rPr>
        <w:t>1</w:t>
      </w:r>
      <w:r w:rsidR="00AB0D50" w:rsidRPr="004F4C3D">
        <w:rPr>
          <w:rFonts w:ascii="SimSun" w:hAnsi="SimSun" w:hint="eastAsia"/>
          <w:sz w:val="21"/>
          <w:lang w:val="de-CH"/>
        </w:rPr>
        <w:t>5</w:t>
      </w:r>
      <w:r w:rsidRPr="004F4C3D">
        <w:rPr>
          <w:rFonts w:ascii="SimSun" w:hAnsi="SimSun" w:hint="eastAsia"/>
          <w:sz w:val="21"/>
          <w:lang w:val="de-CH"/>
        </w:rPr>
        <w:t>.45 –</w:t>
      </w:r>
      <w:r w:rsidR="005A52DA" w:rsidRPr="004F4C3D">
        <w:rPr>
          <w:rFonts w:ascii="SimSun" w:hAnsi="SimSun" w:hint="eastAsia"/>
          <w:sz w:val="21"/>
          <w:lang w:val="de-CH"/>
        </w:rPr>
        <w:t xml:space="preserve"> </w:t>
      </w:r>
      <w:r w:rsidRPr="004F4C3D">
        <w:rPr>
          <w:rFonts w:ascii="SimSun" w:hAnsi="SimSun" w:hint="eastAsia"/>
          <w:sz w:val="21"/>
          <w:lang w:val="de-CH"/>
        </w:rPr>
        <w:t>1</w:t>
      </w:r>
      <w:r w:rsidR="00FE52CE" w:rsidRPr="004F4C3D">
        <w:rPr>
          <w:rFonts w:ascii="SimSun" w:hAnsi="SimSun" w:hint="eastAsia"/>
          <w:sz w:val="21"/>
          <w:lang w:val="de-CH"/>
        </w:rPr>
        <w:t>6</w:t>
      </w:r>
      <w:r w:rsidRPr="004F4C3D">
        <w:rPr>
          <w:rFonts w:ascii="SimSun" w:hAnsi="SimSun" w:hint="eastAsia"/>
          <w:sz w:val="21"/>
          <w:lang w:val="de-CH"/>
        </w:rPr>
        <w:t>.00</w:t>
      </w:r>
      <w:r w:rsidRPr="004F4C3D">
        <w:rPr>
          <w:rFonts w:ascii="SimSun" w:hAnsi="SimSun" w:hint="eastAsia"/>
          <w:sz w:val="21"/>
          <w:lang w:val="de-CH"/>
        </w:rPr>
        <w:tab/>
      </w:r>
      <w:r w:rsidRPr="00A33AEB">
        <w:rPr>
          <w:rFonts w:ascii="SimHei" w:eastAsia="SimHei" w:hAnsi="SimHei" w:cs="SimSun" w:hint="eastAsia"/>
          <w:sz w:val="21"/>
        </w:rPr>
        <w:t>闭　幕</w:t>
      </w:r>
    </w:p>
    <w:p w14:paraId="15B6B05B" w14:textId="646C8C4C" w:rsidR="00DC0C11" w:rsidRPr="004F4C3D" w:rsidRDefault="00DC0C11" w:rsidP="00DC0C11">
      <w:pPr>
        <w:tabs>
          <w:tab w:val="left" w:pos="2268"/>
        </w:tabs>
        <w:spacing w:afterLines="50" w:after="120" w:line="340" w:lineRule="atLeast"/>
        <w:ind w:left="2268" w:hanging="2268"/>
        <w:rPr>
          <w:rFonts w:ascii="SimSun" w:hAnsi="SimSun"/>
          <w:sz w:val="21"/>
          <w:lang w:val="de-CH"/>
        </w:rPr>
      </w:pPr>
      <w:r w:rsidRPr="004F4C3D">
        <w:rPr>
          <w:rFonts w:ascii="SimSun" w:hAnsi="SimSun"/>
          <w:sz w:val="21"/>
          <w:lang w:val="de-CH"/>
        </w:rPr>
        <w:tab/>
      </w:r>
      <w:r w:rsidR="00080317">
        <w:rPr>
          <w:rFonts w:ascii="SimSun" w:hAnsi="SimSun" w:hint="eastAsia"/>
          <w:sz w:val="21"/>
        </w:rPr>
        <w:t>弗</w:t>
      </w:r>
      <w:r w:rsidRPr="00256A10">
        <w:rPr>
          <w:rFonts w:ascii="SimSun" w:hAnsi="SimSun" w:hint="eastAsia"/>
          <w:sz w:val="21"/>
        </w:rPr>
        <w:t>朗索瓦</w:t>
      </w:r>
      <w:r w:rsidRPr="004F4C3D">
        <w:rPr>
          <w:rFonts w:ascii="SimSun" w:hAnsi="SimSun" w:hint="eastAsia"/>
          <w:sz w:val="21"/>
          <w:lang w:val="de-CH"/>
        </w:rPr>
        <w:t>·</w:t>
      </w:r>
      <w:r w:rsidRPr="00256A10">
        <w:rPr>
          <w:rFonts w:ascii="SimSun" w:hAnsi="SimSun" w:hint="eastAsia"/>
          <w:sz w:val="21"/>
        </w:rPr>
        <w:t>里瓦索</w:t>
      </w:r>
      <w:r>
        <w:rPr>
          <w:rFonts w:ascii="SimSun" w:hAnsi="SimSun" w:hint="eastAsia"/>
          <w:sz w:val="21"/>
        </w:rPr>
        <w:t>先生阁下</w:t>
      </w:r>
    </w:p>
    <w:p w14:paraId="0366D6A7" w14:textId="60745F96" w:rsidR="00DC0C11" w:rsidRPr="00A33AEB" w:rsidRDefault="00DC0C11" w:rsidP="00DC0C11">
      <w:pPr>
        <w:tabs>
          <w:tab w:val="left" w:pos="2268"/>
        </w:tabs>
        <w:spacing w:afterLines="50" w:after="120" w:line="340" w:lineRule="atLeast"/>
        <w:ind w:left="2268" w:hanging="2268"/>
        <w:rPr>
          <w:rFonts w:ascii="SimSun" w:hAnsi="SimSun"/>
          <w:b/>
          <w:sz w:val="21"/>
        </w:rPr>
      </w:pPr>
      <w:r w:rsidRPr="004F4C3D">
        <w:rPr>
          <w:rFonts w:ascii="SimSun" w:hAnsi="SimSun"/>
          <w:sz w:val="21"/>
          <w:lang w:val="de-CH"/>
        </w:rPr>
        <w:tab/>
      </w:r>
      <w:r w:rsidR="00080317">
        <w:rPr>
          <w:rFonts w:ascii="SimSun" w:hAnsi="SimSun" w:hint="eastAsia"/>
          <w:sz w:val="21"/>
        </w:rPr>
        <w:t>邓鸿森</w:t>
      </w:r>
      <w:r>
        <w:rPr>
          <w:rFonts w:ascii="SimSun" w:hAnsi="SimSun" w:hint="eastAsia"/>
          <w:sz w:val="21"/>
        </w:rPr>
        <w:t>先生</w:t>
      </w:r>
    </w:p>
    <w:p w14:paraId="18C088C5" w14:textId="6BC9BFD2" w:rsidR="0033402D" w:rsidRPr="00A33AEB" w:rsidRDefault="003C4AF0" w:rsidP="0098633C">
      <w:pPr>
        <w:pStyle w:val="Endofdocument-Annex"/>
        <w:overflowPunct w:val="0"/>
        <w:spacing w:before="720" w:afterLines="50" w:after="120" w:line="340" w:lineRule="atLeast"/>
        <w:rPr>
          <w:rFonts w:ascii="SimSun" w:hAnsi="SimSun"/>
          <w:sz w:val="21"/>
        </w:rPr>
      </w:pPr>
      <w:r w:rsidRPr="00A33AEB">
        <w:rPr>
          <w:rFonts w:ascii="SimSun" w:hAnsi="SimSun" w:hint="eastAsia"/>
          <w:sz w:val="21"/>
        </w:rPr>
        <w:t>[</w:t>
      </w:r>
      <w:r w:rsidRPr="00A33AEB">
        <w:rPr>
          <w:rFonts w:ascii="KaiTi" w:eastAsia="KaiTi" w:hAnsi="KaiTi" w:hint="eastAsia"/>
          <w:sz w:val="21"/>
        </w:rPr>
        <w:t>文件完</w:t>
      </w:r>
      <w:r w:rsidRPr="00A33AEB">
        <w:rPr>
          <w:rFonts w:ascii="SimSun" w:hAnsi="SimSun" w:hint="eastAsia"/>
          <w:sz w:val="21"/>
        </w:rPr>
        <w:t>]</w:t>
      </w:r>
    </w:p>
    <w:sectPr w:rsidR="0033402D" w:rsidRPr="00A33AEB" w:rsidSect="009D2260">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84CC4" w14:textId="77777777" w:rsidR="002A657E" w:rsidRDefault="002A657E">
      <w:r>
        <w:separator/>
      </w:r>
    </w:p>
  </w:endnote>
  <w:endnote w:type="continuationSeparator" w:id="0">
    <w:p w14:paraId="36C087DB" w14:textId="77777777" w:rsidR="002A657E" w:rsidRDefault="002A657E" w:rsidP="003B38C1">
      <w:r>
        <w:separator/>
      </w:r>
    </w:p>
    <w:p w14:paraId="1328B74D" w14:textId="77777777" w:rsidR="002A657E" w:rsidRPr="003B38C1" w:rsidRDefault="002A657E" w:rsidP="003B38C1">
      <w:pPr>
        <w:spacing w:after="60"/>
        <w:rPr>
          <w:sz w:val="17"/>
        </w:rPr>
      </w:pPr>
      <w:r>
        <w:rPr>
          <w:sz w:val="17"/>
        </w:rPr>
        <w:t>[Endnote continued from previous page]</w:t>
      </w:r>
    </w:p>
  </w:endnote>
  <w:endnote w:type="continuationNotice" w:id="1">
    <w:p w14:paraId="2EDC07A6" w14:textId="77777777" w:rsidR="002A657E" w:rsidRPr="003B38C1" w:rsidRDefault="002A657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EF387" w14:textId="77777777" w:rsidR="002A657E" w:rsidRDefault="002A657E">
      <w:r>
        <w:separator/>
      </w:r>
    </w:p>
  </w:footnote>
  <w:footnote w:type="continuationSeparator" w:id="0">
    <w:p w14:paraId="29014360" w14:textId="77777777" w:rsidR="002A657E" w:rsidRDefault="002A657E" w:rsidP="008B60B2">
      <w:r>
        <w:separator/>
      </w:r>
    </w:p>
    <w:p w14:paraId="30827C44" w14:textId="77777777" w:rsidR="002A657E" w:rsidRPr="00ED77FB" w:rsidRDefault="002A657E" w:rsidP="008B60B2">
      <w:pPr>
        <w:spacing w:after="60"/>
        <w:rPr>
          <w:sz w:val="17"/>
          <w:szCs w:val="17"/>
        </w:rPr>
      </w:pPr>
      <w:r w:rsidRPr="00ED77FB">
        <w:rPr>
          <w:sz w:val="17"/>
          <w:szCs w:val="17"/>
        </w:rPr>
        <w:t>[Footnote continued from previous page]</w:t>
      </w:r>
    </w:p>
  </w:footnote>
  <w:footnote w:type="continuationNotice" w:id="1">
    <w:p w14:paraId="499366EE" w14:textId="77777777" w:rsidR="002A657E" w:rsidRPr="00ED77FB" w:rsidRDefault="002A657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E5A67" w14:textId="67B334BE" w:rsidR="002A657E" w:rsidRPr="00A33AEB" w:rsidRDefault="002A657E" w:rsidP="00D02925">
    <w:pPr>
      <w:jc w:val="right"/>
      <w:rPr>
        <w:rFonts w:ascii="SimSun" w:hAnsi="SimSun"/>
        <w:sz w:val="21"/>
        <w:lang w:val="de-CH"/>
      </w:rPr>
    </w:pPr>
    <w:bookmarkStart w:id="6" w:name="Code2"/>
    <w:r w:rsidRPr="00A33AEB">
      <w:rPr>
        <w:rFonts w:ascii="SimSun" w:hAnsi="SimSun"/>
        <w:sz w:val="21"/>
        <w:lang w:val="de-CH"/>
      </w:rPr>
      <w:t>WIPO/IP/AI/</w:t>
    </w:r>
    <w:r w:rsidR="00C23379">
      <w:rPr>
        <w:rFonts w:ascii="SimSun" w:hAnsi="SimSun" w:hint="eastAsia"/>
        <w:sz w:val="21"/>
        <w:lang w:val="de-CH"/>
      </w:rPr>
      <w:t>3</w:t>
    </w:r>
    <w:r w:rsidRPr="00A33AEB">
      <w:rPr>
        <w:rFonts w:ascii="SimSun" w:hAnsi="SimSun"/>
        <w:sz w:val="21"/>
        <w:lang w:val="de-CH"/>
      </w:rPr>
      <w:t>/GE/20/INF/1/Prov.</w:t>
    </w:r>
    <w:r w:rsidR="00DC0C11">
      <w:rPr>
        <w:rFonts w:ascii="SimSun" w:hAnsi="SimSun"/>
        <w:sz w:val="21"/>
        <w:lang w:val="de-CH"/>
      </w:rPr>
      <w:t>2</w:t>
    </w:r>
  </w:p>
  <w:bookmarkEnd w:id="6"/>
  <w:p w14:paraId="441EDC50" w14:textId="272D4110" w:rsidR="002A657E" w:rsidRPr="00A33AEB" w:rsidRDefault="002A657E" w:rsidP="00DC0C11">
    <w:pPr>
      <w:wordWrap w:val="0"/>
      <w:spacing w:afterLines="100" w:after="240"/>
      <w:jc w:val="right"/>
      <w:rPr>
        <w:rFonts w:ascii="SimSun" w:hAnsi="SimSun"/>
        <w:sz w:val="21"/>
      </w:rPr>
    </w:pPr>
    <w:r w:rsidRPr="00A33AEB">
      <w:rPr>
        <w:rFonts w:ascii="SimSun" w:hAnsi="SimSun" w:hint="eastAsia"/>
        <w:sz w:val="21"/>
      </w:rPr>
      <w:t>第</w:t>
    </w:r>
    <w:r w:rsidRPr="00A33AEB">
      <w:rPr>
        <w:rFonts w:ascii="SimSun" w:hAnsi="SimSun"/>
        <w:sz w:val="21"/>
      </w:rPr>
      <w:fldChar w:fldCharType="begin"/>
    </w:r>
    <w:r w:rsidRPr="00A33AEB">
      <w:rPr>
        <w:rFonts w:ascii="SimSun" w:hAnsi="SimSun"/>
        <w:sz w:val="21"/>
      </w:rPr>
      <w:instrText xml:space="preserve"> PAGE  \* MERGEFORMAT </w:instrText>
    </w:r>
    <w:r w:rsidRPr="00A33AEB">
      <w:rPr>
        <w:rFonts w:ascii="SimSun" w:hAnsi="SimSun"/>
        <w:sz w:val="21"/>
      </w:rPr>
      <w:fldChar w:fldCharType="separate"/>
    </w:r>
    <w:r w:rsidR="00EA6A7C">
      <w:rPr>
        <w:rFonts w:ascii="SimSun" w:hAnsi="SimSun"/>
        <w:noProof/>
        <w:sz w:val="21"/>
      </w:rPr>
      <w:t>3</w:t>
    </w:r>
    <w:r w:rsidRPr="00A33AEB">
      <w:rPr>
        <w:rFonts w:ascii="SimSun" w:hAnsi="SimSun"/>
        <w:sz w:val="21"/>
      </w:rPr>
      <w:fldChar w:fldCharType="end"/>
    </w:r>
    <w:r w:rsidRPr="00A33AEB">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LDTERM"/>
    <w:docVar w:name="TermBaseURL" w:val="empty"/>
    <w:docVar w:name="TextBases" w:val="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9D2260"/>
    <w:rsid w:val="00011116"/>
    <w:rsid w:val="00027526"/>
    <w:rsid w:val="00043CAA"/>
    <w:rsid w:val="00056816"/>
    <w:rsid w:val="00072391"/>
    <w:rsid w:val="00075432"/>
    <w:rsid w:val="00080317"/>
    <w:rsid w:val="000968ED"/>
    <w:rsid w:val="000A3D97"/>
    <w:rsid w:val="000E56FA"/>
    <w:rsid w:val="000F5E56"/>
    <w:rsid w:val="00102902"/>
    <w:rsid w:val="00116234"/>
    <w:rsid w:val="001362EE"/>
    <w:rsid w:val="001647D5"/>
    <w:rsid w:val="001832A6"/>
    <w:rsid w:val="001D4107"/>
    <w:rsid w:val="00203D24"/>
    <w:rsid w:val="00206E91"/>
    <w:rsid w:val="0021217E"/>
    <w:rsid w:val="00216EBE"/>
    <w:rsid w:val="00241AF8"/>
    <w:rsid w:val="00243430"/>
    <w:rsid w:val="00256A10"/>
    <w:rsid w:val="002634C4"/>
    <w:rsid w:val="00277A2E"/>
    <w:rsid w:val="00281B7B"/>
    <w:rsid w:val="002928D3"/>
    <w:rsid w:val="002A5530"/>
    <w:rsid w:val="002A657E"/>
    <w:rsid w:val="002C77F6"/>
    <w:rsid w:val="002F1FE6"/>
    <w:rsid w:val="002F4E68"/>
    <w:rsid w:val="00312F7F"/>
    <w:rsid w:val="0031613B"/>
    <w:rsid w:val="0033402D"/>
    <w:rsid w:val="00361450"/>
    <w:rsid w:val="003673CF"/>
    <w:rsid w:val="003702C1"/>
    <w:rsid w:val="003845C1"/>
    <w:rsid w:val="003A58E5"/>
    <w:rsid w:val="003A6F89"/>
    <w:rsid w:val="003B127E"/>
    <w:rsid w:val="003B38C1"/>
    <w:rsid w:val="003C34E9"/>
    <w:rsid w:val="003C4AF0"/>
    <w:rsid w:val="003F33FA"/>
    <w:rsid w:val="00405933"/>
    <w:rsid w:val="00423E3E"/>
    <w:rsid w:val="00427AF4"/>
    <w:rsid w:val="0044511D"/>
    <w:rsid w:val="004647DA"/>
    <w:rsid w:val="00466326"/>
    <w:rsid w:val="00474062"/>
    <w:rsid w:val="00477D6B"/>
    <w:rsid w:val="00492315"/>
    <w:rsid w:val="004A3B13"/>
    <w:rsid w:val="004A4C5C"/>
    <w:rsid w:val="004F4C3D"/>
    <w:rsid w:val="005019FF"/>
    <w:rsid w:val="0053057A"/>
    <w:rsid w:val="00553219"/>
    <w:rsid w:val="00556076"/>
    <w:rsid w:val="00560A29"/>
    <w:rsid w:val="005A52DA"/>
    <w:rsid w:val="005C6649"/>
    <w:rsid w:val="005C6A56"/>
    <w:rsid w:val="00605827"/>
    <w:rsid w:val="00646050"/>
    <w:rsid w:val="00657929"/>
    <w:rsid w:val="006713CA"/>
    <w:rsid w:val="00676C5C"/>
    <w:rsid w:val="006D53B9"/>
    <w:rsid w:val="006F3B3E"/>
    <w:rsid w:val="00720EFD"/>
    <w:rsid w:val="007766D2"/>
    <w:rsid w:val="00782B23"/>
    <w:rsid w:val="00785AE6"/>
    <w:rsid w:val="00793A7C"/>
    <w:rsid w:val="007A398A"/>
    <w:rsid w:val="007D1613"/>
    <w:rsid w:val="007E4C0E"/>
    <w:rsid w:val="008028E3"/>
    <w:rsid w:val="008416CE"/>
    <w:rsid w:val="00867B11"/>
    <w:rsid w:val="008916D5"/>
    <w:rsid w:val="008A134B"/>
    <w:rsid w:val="008B2CC1"/>
    <w:rsid w:val="008B60B2"/>
    <w:rsid w:val="008F4280"/>
    <w:rsid w:val="0090731E"/>
    <w:rsid w:val="00916EE2"/>
    <w:rsid w:val="00966A22"/>
    <w:rsid w:val="0096722F"/>
    <w:rsid w:val="00980843"/>
    <w:rsid w:val="0098633C"/>
    <w:rsid w:val="00990F9C"/>
    <w:rsid w:val="009A6AD2"/>
    <w:rsid w:val="009B13EF"/>
    <w:rsid w:val="009D2260"/>
    <w:rsid w:val="009D2A6A"/>
    <w:rsid w:val="009D34EC"/>
    <w:rsid w:val="009E2791"/>
    <w:rsid w:val="009E3F6F"/>
    <w:rsid w:val="009F499F"/>
    <w:rsid w:val="00A125C9"/>
    <w:rsid w:val="00A13E20"/>
    <w:rsid w:val="00A33AEB"/>
    <w:rsid w:val="00A37342"/>
    <w:rsid w:val="00A42DAF"/>
    <w:rsid w:val="00A45BD8"/>
    <w:rsid w:val="00A62C01"/>
    <w:rsid w:val="00A869B7"/>
    <w:rsid w:val="00A91DD0"/>
    <w:rsid w:val="00AB0738"/>
    <w:rsid w:val="00AB0D50"/>
    <w:rsid w:val="00AB1A05"/>
    <w:rsid w:val="00AC205C"/>
    <w:rsid w:val="00AF0A6B"/>
    <w:rsid w:val="00B05A69"/>
    <w:rsid w:val="00B1148C"/>
    <w:rsid w:val="00B52715"/>
    <w:rsid w:val="00B57B78"/>
    <w:rsid w:val="00B67143"/>
    <w:rsid w:val="00B75281"/>
    <w:rsid w:val="00B871E9"/>
    <w:rsid w:val="00B92F1F"/>
    <w:rsid w:val="00B9734B"/>
    <w:rsid w:val="00BA30E2"/>
    <w:rsid w:val="00BA7DE7"/>
    <w:rsid w:val="00BF77B2"/>
    <w:rsid w:val="00C02BD4"/>
    <w:rsid w:val="00C03A39"/>
    <w:rsid w:val="00C0445C"/>
    <w:rsid w:val="00C11BFE"/>
    <w:rsid w:val="00C23379"/>
    <w:rsid w:val="00C5068F"/>
    <w:rsid w:val="00C66BFB"/>
    <w:rsid w:val="00C86D74"/>
    <w:rsid w:val="00CD04F1"/>
    <w:rsid w:val="00CF681A"/>
    <w:rsid w:val="00D02925"/>
    <w:rsid w:val="00D031DC"/>
    <w:rsid w:val="00D03FF2"/>
    <w:rsid w:val="00D07C78"/>
    <w:rsid w:val="00D45252"/>
    <w:rsid w:val="00D64A83"/>
    <w:rsid w:val="00D71B4D"/>
    <w:rsid w:val="00D93D55"/>
    <w:rsid w:val="00DB29BC"/>
    <w:rsid w:val="00DC0C11"/>
    <w:rsid w:val="00DD7B7F"/>
    <w:rsid w:val="00E15015"/>
    <w:rsid w:val="00E271FD"/>
    <w:rsid w:val="00E335FE"/>
    <w:rsid w:val="00E83174"/>
    <w:rsid w:val="00E87AA9"/>
    <w:rsid w:val="00EA6A7C"/>
    <w:rsid w:val="00EA7D6E"/>
    <w:rsid w:val="00EB2F76"/>
    <w:rsid w:val="00EC4E49"/>
    <w:rsid w:val="00ED77FB"/>
    <w:rsid w:val="00EE45FA"/>
    <w:rsid w:val="00EF5A0A"/>
    <w:rsid w:val="00F043DE"/>
    <w:rsid w:val="00F149B9"/>
    <w:rsid w:val="00F66152"/>
    <w:rsid w:val="00F9165B"/>
    <w:rsid w:val="00F96EF6"/>
    <w:rsid w:val="00FC3FEC"/>
    <w:rsid w:val="00FE52C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FCF31E7"/>
  <w15:docId w15:val="{D250B113-AF67-433C-87AC-09A52018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2F76"/>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867B11"/>
    <w:pPr>
      <w:keepNext/>
      <w:spacing w:before="480" w:after="60"/>
      <w:outlineLvl w:val="2"/>
    </w:pPr>
    <w:rPr>
      <w:bCs/>
      <w:szCs w:val="26"/>
      <w:u w:val="single"/>
    </w:rPr>
  </w:style>
  <w:style w:type="paragraph" w:styleId="4">
    <w:name w:val="heading 4"/>
    <w:basedOn w:val="a0"/>
    <w:next w:val="a0"/>
    <w:qFormat/>
    <w:rsid w:val="004A4C5C"/>
    <w:pPr>
      <w:keepNext/>
      <w:spacing w:before="240" w:after="60"/>
      <w:outlineLvl w:val="3"/>
    </w:pPr>
    <w:rPr>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ae"/>
    <w:semiHidden/>
    <w:unhideWhenUsed/>
    <w:rsid w:val="003F33FA"/>
    <w:rPr>
      <w:rFonts w:ascii="Segoe UI" w:hAnsi="Segoe UI" w:cs="Segoe UI"/>
      <w:sz w:val="18"/>
      <w:szCs w:val="18"/>
    </w:rPr>
  </w:style>
  <w:style w:type="character" w:customStyle="1" w:styleId="ae">
    <w:name w:val="批注框文本 字符"/>
    <w:basedOn w:val="a1"/>
    <w:link w:val="ad"/>
    <w:semiHidden/>
    <w:rsid w:val="003F33FA"/>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1319">
      <w:bodyDiv w:val="1"/>
      <w:marLeft w:val="0"/>
      <w:marRight w:val="0"/>
      <w:marTop w:val="0"/>
      <w:marBottom w:val="0"/>
      <w:divBdr>
        <w:top w:val="none" w:sz="0" w:space="0" w:color="auto"/>
        <w:left w:val="none" w:sz="0" w:space="0" w:color="auto"/>
        <w:bottom w:val="none" w:sz="0" w:space="0" w:color="auto"/>
        <w:right w:val="none" w:sz="0" w:space="0" w:color="auto"/>
      </w:divBdr>
    </w:div>
    <w:div w:id="159735148">
      <w:bodyDiv w:val="1"/>
      <w:marLeft w:val="0"/>
      <w:marRight w:val="0"/>
      <w:marTop w:val="0"/>
      <w:marBottom w:val="0"/>
      <w:divBdr>
        <w:top w:val="none" w:sz="0" w:space="0" w:color="auto"/>
        <w:left w:val="none" w:sz="0" w:space="0" w:color="auto"/>
        <w:bottom w:val="none" w:sz="0" w:space="0" w:color="auto"/>
        <w:right w:val="none" w:sz="0" w:space="0" w:color="auto"/>
      </w:divBdr>
    </w:div>
    <w:div w:id="747389366">
      <w:bodyDiv w:val="1"/>
      <w:marLeft w:val="0"/>
      <w:marRight w:val="0"/>
      <w:marTop w:val="0"/>
      <w:marBottom w:val="0"/>
      <w:divBdr>
        <w:top w:val="none" w:sz="0" w:space="0" w:color="auto"/>
        <w:left w:val="none" w:sz="0" w:space="0" w:color="auto"/>
        <w:bottom w:val="none" w:sz="0" w:space="0" w:color="auto"/>
        <w:right w:val="none" w:sz="0" w:space="0" w:color="auto"/>
      </w:divBdr>
    </w:div>
    <w:div w:id="874777267">
      <w:bodyDiv w:val="1"/>
      <w:marLeft w:val="0"/>
      <w:marRight w:val="0"/>
      <w:marTop w:val="0"/>
      <w:marBottom w:val="0"/>
      <w:divBdr>
        <w:top w:val="none" w:sz="0" w:space="0" w:color="auto"/>
        <w:left w:val="none" w:sz="0" w:space="0" w:color="auto"/>
        <w:bottom w:val="none" w:sz="0" w:space="0" w:color="auto"/>
        <w:right w:val="none" w:sz="0" w:space="0" w:color="auto"/>
      </w:divBdr>
    </w:div>
    <w:div w:id="895627541">
      <w:bodyDiv w:val="1"/>
      <w:marLeft w:val="0"/>
      <w:marRight w:val="0"/>
      <w:marTop w:val="0"/>
      <w:marBottom w:val="0"/>
      <w:divBdr>
        <w:top w:val="none" w:sz="0" w:space="0" w:color="auto"/>
        <w:left w:val="none" w:sz="0" w:space="0" w:color="auto"/>
        <w:bottom w:val="none" w:sz="0" w:space="0" w:color="auto"/>
        <w:right w:val="none" w:sz="0" w:space="0" w:color="auto"/>
      </w:divBdr>
    </w:div>
    <w:div w:id="13998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AF2F3-9308-458D-829A-55AB2673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 Accessible</Template>
  <TotalTime>66</TotalTime>
  <Pages>3</Pages>
  <Words>453</Words>
  <Characters>260</Characters>
  <Application>Microsoft Office Word</Application>
  <DocSecurity>0</DocSecurity>
  <Lines>8</Lines>
  <Paragraphs>14</Paragraphs>
  <ScaleCrop>false</ScaleCrop>
  <HeadingPairs>
    <vt:vector size="2" baseType="variant">
      <vt:variant>
        <vt:lpstr>Title</vt:lpstr>
      </vt:variant>
      <vt:variant>
        <vt:i4>1</vt:i4>
      </vt:variant>
    </vt:vector>
  </HeadingPairs>
  <TitlesOfParts>
    <vt:vector size="1" baseType="lpstr">
      <vt:lpstr>WIPO/IP/AI/3/GE/20/INF/1/PROV.2</vt:lpstr>
    </vt:vector>
  </TitlesOfParts>
  <Company>WIPO</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WIPO/IP/AI/3/GE/20/INF/1/PROV.2</dc:title>
  <dc:subject>临时议程</dc:subject>
  <dc:creator>BOULHADID Emir</dc:creator>
  <cp:keywords>FOR OFFICIAL USE ONLY</cp:keywords>
  <cp:lastModifiedBy>SONG Qiao</cp:lastModifiedBy>
  <cp:revision>12</cp:revision>
  <cp:lastPrinted>2020-10-29T09:56:00Z</cp:lastPrinted>
  <dcterms:created xsi:type="dcterms:W3CDTF">2020-10-20T11:36:00Z</dcterms:created>
  <dcterms:modified xsi:type="dcterms:W3CDTF">2020-10-29T10:31:00Z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7f4e7bd3-b97f-4f67-b416-f69a618dc928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