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312F" w:rsidRPr="009A312F" w:rsidTr="00406EC1">
        <w:trPr>
          <w:trHeight w:val="1977"/>
        </w:trPr>
        <w:tc>
          <w:tcPr>
            <w:tcW w:w="4594" w:type="dxa"/>
            <w:tcBorders>
              <w:bottom w:val="single" w:sz="4" w:space="0" w:color="auto"/>
            </w:tcBorders>
            <w:tcMar>
              <w:bottom w:w="170" w:type="dxa"/>
            </w:tcMar>
          </w:tcPr>
          <w:p w:rsidR="009A312F" w:rsidRPr="009A312F" w:rsidRDefault="009A312F" w:rsidP="009A312F">
            <w:pPr>
              <w:jc w:val="both"/>
            </w:pPr>
            <w:bookmarkStart w:id="0" w:name="TitleOfDoc"/>
            <w:bookmarkEnd w:id="0"/>
            <w:r w:rsidRPr="009A312F">
              <w:rPr>
                <w:noProof/>
              </w:rPr>
              <w:drawing>
                <wp:anchor distT="0" distB="0" distL="114300" distR="114300" simplePos="0" relativeHeight="251659264" behindDoc="1" locked="0" layoutInCell="0" allowOverlap="1" wp14:anchorId="752CFCB7" wp14:editId="59E7E3B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312F" w:rsidRPr="009A312F" w:rsidRDefault="009A312F" w:rsidP="009A312F"/>
        </w:tc>
        <w:tc>
          <w:tcPr>
            <w:tcW w:w="425" w:type="dxa"/>
            <w:tcBorders>
              <w:bottom w:val="single" w:sz="4" w:space="0" w:color="auto"/>
            </w:tcBorders>
            <w:tcMar>
              <w:left w:w="0" w:type="dxa"/>
              <w:right w:w="0" w:type="dxa"/>
            </w:tcMar>
          </w:tcPr>
          <w:p w:rsidR="009A312F" w:rsidRPr="009A312F" w:rsidRDefault="009A312F" w:rsidP="009A312F">
            <w:pPr>
              <w:jc w:val="right"/>
            </w:pPr>
            <w:r w:rsidRPr="009A312F">
              <w:rPr>
                <w:b/>
                <w:sz w:val="40"/>
                <w:szCs w:val="40"/>
              </w:rPr>
              <w:t>C</w:t>
            </w:r>
          </w:p>
        </w:tc>
      </w:tr>
      <w:tr w:rsidR="009A312F" w:rsidRPr="009A312F" w:rsidTr="00406EC1">
        <w:trPr>
          <w:trHeight w:hRule="exact" w:val="340"/>
        </w:trPr>
        <w:tc>
          <w:tcPr>
            <w:tcW w:w="9356" w:type="dxa"/>
            <w:gridSpan w:val="3"/>
            <w:tcBorders>
              <w:top w:val="single" w:sz="4" w:space="0" w:color="auto"/>
            </w:tcBorders>
            <w:tcMar>
              <w:top w:w="170" w:type="dxa"/>
              <w:left w:w="0" w:type="dxa"/>
              <w:right w:w="0" w:type="dxa"/>
            </w:tcMar>
            <w:vAlign w:val="bottom"/>
          </w:tcPr>
          <w:p w:rsidR="009A312F" w:rsidRPr="009A312F" w:rsidRDefault="009A312F" w:rsidP="009A312F">
            <w:pPr>
              <w:jc w:val="right"/>
              <w:rPr>
                <w:rFonts w:ascii="Arial Black" w:hAnsi="Arial Black"/>
                <w:caps/>
                <w:sz w:val="15"/>
              </w:rPr>
            </w:pPr>
            <w:r w:rsidRPr="009A312F">
              <w:rPr>
                <w:rFonts w:ascii="Arial Black" w:hAnsi="Arial Black" w:hint="eastAsia"/>
                <w:caps/>
                <w:sz w:val="15"/>
              </w:rPr>
              <w:t>wipo</w:t>
            </w:r>
            <w:r w:rsidRPr="009A312F">
              <w:rPr>
                <w:rFonts w:ascii="Arial Black" w:hAnsi="Arial Black"/>
                <w:caps/>
                <w:sz w:val="15"/>
              </w:rPr>
              <w:t>/</w:t>
            </w:r>
            <w:r w:rsidRPr="009A312F">
              <w:rPr>
                <w:rFonts w:ascii="Arial Black" w:hAnsi="Arial Black" w:hint="eastAsia"/>
                <w:caps/>
                <w:sz w:val="15"/>
              </w:rPr>
              <w:t>ace/9</w:t>
            </w:r>
            <w:r w:rsidRPr="009A312F">
              <w:rPr>
                <w:rFonts w:ascii="Arial Black" w:hAnsi="Arial Black"/>
                <w:caps/>
                <w:sz w:val="15"/>
              </w:rPr>
              <w:t>/</w:t>
            </w:r>
            <w:r>
              <w:rPr>
                <w:rFonts w:ascii="Arial Black" w:hAnsi="Arial Black" w:hint="eastAsia"/>
                <w:caps/>
                <w:sz w:val="15"/>
              </w:rPr>
              <w:t>2</w:t>
            </w:r>
            <w:bookmarkStart w:id="1" w:name="Code"/>
            <w:bookmarkEnd w:id="1"/>
          </w:p>
        </w:tc>
      </w:tr>
      <w:tr w:rsidR="009A312F" w:rsidRPr="009A312F" w:rsidTr="00406EC1">
        <w:trPr>
          <w:trHeight w:hRule="exact" w:val="170"/>
        </w:trPr>
        <w:tc>
          <w:tcPr>
            <w:tcW w:w="9356" w:type="dxa"/>
            <w:gridSpan w:val="3"/>
            <w:noWrap/>
            <w:tcMar>
              <w:left w:w="0" w:type="dxa"/>
              <w:right w:w="0" w:type="dxa"/>
            </w:tcMar>
            <w:vAlign w:val="bottom"/>
          </w:tcPr>
          <w:p w:rsidR="009A312F" w:rsidRPr="009A312F" w:rsidRDefault="009A312F" w:rsidP="009A312F">
            <w:pPr>
              <w:jc w:val="right"/>
              <w:rPr>
                <w:rFonts w:ascii="Arial Black" w:hAnsi="Arial Black"/>
                <w:b/>
                <w:caps/>
                <w:sz w:val="15"/>
                <w:szCs w:val="15"/>
              </w:rPr>
            </w:pPr>
            <w:r w:rsidRPr="009A312F">
              <w:rPr>
                <w:rFonts w:eastAsia="SimHei" w:hint="eastAsia"/>
                <w:b/>
                <w:sz w:val="15"/>
                <w:szCs w:val="15"/>
              </w:rPr>
              <w:t>原</w:t>
            </w:r>
            <w:r w:rsidRPr="009A312F">
              <w:rPr>
                <w:rFonts w:eastAsia="SimHei"/>
                <w:b/>
                <w:sz w:val="15"/>
                <w:szCs w:val="15"/>
                <w:lang w:val="pt-BR"/>
              </w:rPr>
              <w:t xml:space="preserve"> </w:t>
            </w:r>
            <w:r w:rsidRPr="009A312F">
              <w:rPr>
                <w:rFonts w:eastAsia="SimHei" w:hint="eastAsia"/>
                <w:b/>
                <w:sz w:val="15"/>
                <w:szCs w:val="15"/>
              </w:rPr>
              <w:t>文</w:t>
            </w:r>
            <w:r w:rsidRPr="009A312F">
              <w:rPr>
                <w:rFonts w:eastAsia="SimHei" w:hint="eastAsia"/>
                <w:b/>
                <w:sz w:val="15"/>
                <w:szCs w:val="15"/>
                <w:lang w:val="pt-BR"/>
              </w:rPr>
              <w:t>：英</w:t>
            </w:r>
            <w:r w:rsidRPr="009A312F">
              <w:rPr>
                <w:rFonts w:eastAsia="SimHei" w:hint="eastAsia"/>
                <w:b/>
                <w:sz w:val="15"/>
                <w:szCs w:val="15"/>
              </w:rPr>
              <w:t>文</w:t>
            </w:r>
          </w:p>
        </w:tc>
      </w:tr>
      <w:tr w:rsidR="009A312F" w:rsidRPr="009A312F" w:rsidTr="00406EC1">
        <w:trPr>
          <w:trHeight w:hRule="exact" w:val="198"/>
        </w:trPr>
        <w:tc>
          <w:tcPr>
            <w:tcW w:w="9356" w:type="dxa"/>
            <w:gridSpan w:val="3"/>
            <w:tcMar>
              <w:left w:w="0" w:type="dxa"/>
              <w:right w:w="0" w:type="dxa"/>
            </w:tcMar>
            <w:vAlign w:val="bottom"/>
          </w:tcPr>
          <w:p w:rsidR="009A312F" w:rsidRPr="009A312F" w:rsidRDefault="009A312F" w:rsidP="009A312F">
            <w:pPr>
              <w:jc w:val="right"/>
              <w:rPr>
                <w:rFonts w:ascii="SimHei" w:eastAsia="SimHei" w:hAnsi="Arial Black"/>
                <w:b/>
                <w:caps/>
                <w:sz w:val="15"/>
                <w:szCs w:val="15"/>
              </w:rPr>
            </w:pPr>
            <w:r w:rsidRPr="009A312F">
              <w:rPr>
                <w:rFonts w:ascii="SimHei" w:eastAsia="SimHei" w:hint="eastAsia"/>
                <w:b/>
                <w:sz w:val="15"/>
                <w:szCs w:val="15"/>
              </w:rPr>
              <w:t>日</w:t>
            </w:r>
            <w:r w:rsidRPr="009A312F">
              <w:rPr>
                <w:rFonts w:ascii="SimHei" w:eastAsia="SimHei" w:hint="eastAsia"/>
                <w:b/>
                <w:sz w:val="15"/>
                <w:szCs w:val="15"/>
                <w:lang w:val="pt-BR"/>
              </w:rPr>
              <w:t xml:space="preserve"> </w:t>
            </w:r>
            <w:r w:rsidRPr="009A312F">
              <w:rPr>
                <w:rFonts w:ascii="SimHei" w:eastAsia="SimHei" w:hint="eastAsia"/>
                <w:b/>
                <w:sz w:val="15"/>
                <w:szCs w:val="15"/>
              </w:rPr>
              <w:t>期</w:t>
            </w:r>
            <w:r w:rsidRPr="009A312F">
              <w:rPr>
                <w:rFonts w:ascii="SimHei" w:eastAsia="SimHei" w:hAnsi="SimSun" w:hint="eastAsia"/>
                <w:b/>
                <w:sz w:val="15"/>
                <w:szCs w:val="15"/>
                <w:lang w:val="pt-BR"/>
              </w:rPr>
              <w:t>：</w:t>
            </w:r>
            <w:r w:rsidRPr="009A312F">
              <w:rPr>
                <w:rFonts w:ascii="Arial Black" w:eastAsia="SimHei" w:hAnsi="Arial Black"/>
                <w:b/>
                <w:sz w:val="15"/>
                <w:szCs w:val="15"/>
                <w:lang w:val="pt-BR"/>
              </w:rPr>
              <w:t>201</w:t>
            </w:r>
            <w:r>
              <w:rPr>
                <w:rFonts w:ascii="Arial Black" w:eastAsia="SimHei" w:hAnsi="Arial Black" w:hint="eastAsia"/>
                <w:b/>
                <w:sz w:val="15"/>
                <w:szCs w:val="15"/>
                <w:lang w:val="pt-BR"/>
              </w:rPr>
              <w:t>4</w:t>
            </w:r>
            <w:r w:rsidRPr="009A312F">
              <w:rPr>
                <w:rFonts w:ascii="SimHei" w:eastAsia="SimHei" w:hAnsi="Times New Roman" w:hint="eastAsia"/>
                <w:b/>
                <w:sz w:val="15"/>
                <w:szCs w:val="15"/>
              </w:rPr>
              <w:t>年</w:t>
            </w:r>
            <w:r w:rsidRPr="009A312F">
              <w:rPr>
                <w:rFonts w:ascii="Arial Black" w:eastAsia="SimHei" w:hAnsi="Arial Black" w:hint="eastAsia"/>
                <w:b/>
                <w:sz w:val="15"/>
                <w:szCs w:val="15"/>
                <w:lang w:val="pt-BR"/>
              </w:rPr>
              <w:t>1</w:t>
            </w:r>
            <w:r w:rsidRPr="009A312F">
              <w:rPr>
                <w:rFonts w:ascii="SimHei" w:eastAsia="SimHei" w:hAnsi="Times New Roman" w:hint="eastAsia"/>
                <w:b/>
                <w:sz w:val="15"/>
                <w:szCs w:val="15"/>
              </w:rPr>
              <w:t>月</w:t>
            </w:r>
            <w:r w:rsidRPr="009A312F">
              <w:rPr>
                <w:rFonts w:ascii="Arial Black" w:eastAsia="SimHei" w:hAnsi="Arial Black" w:hint="eastAsia"/>
                <w:b/>
                <w:sz w:val="15"/>
                <w:szCs w:val="15"/>
              </w:rPr>
              <w:t>2</w:t>
            </w:r>
            <w:r>
              <w:rPr>
                <w:rFonts w:ascii="Arial Black" w:eastAsia="SimHei" w:hAnsi="Arial Black" w:hint="eastAsia"/>
                <w:b/>
                <w:sz w:val="15"/>
                <w:szCs w:val="15"/>
              </w:rPr>
              <w:t>2</w:t>
            </w:r>
            <w:r w:rsidRPr="009A312F">
              <w:rPr>
                <w:rFonts w:ascii="SimHei" w:eastAsia="SimHei" w:hAnsi="Times New Roman" w:hint="eastAsia"/>
                <w:b/>
                <w:sz w:val="15"/>
                <w:szCs w:val="15"/>
              </w:rPr>
              <w:t>日</w:t>
            </w:r>
            <w:r w:rsidRPr="009A312F">
              <w:rPr>
                <w:rFonts w:ascii="SimHei" w:eastAsia="SimHei" w:hAnsi="Arial Black" w:hint="eastAsia"/>
                <w:b/>
                <w:caps/>
                <w:sz w:val="15"/>
                <w:szCs w:val="15"/>
              </w:rPr>
              <w:t xml:space="preserve">  </w:t>
            </w:r>
            <w:bookmarkStart w:id="2" w:name="Date"/>
            <w:bookmarkEnd w:id="2"/>
          </w:p>
        </w:tc>
      </w:tr>
    </w:tbl>
    <w:p w:rsidR="009A312F" w:rsidRPr="009A312F" w:rsidRDefault="009A312F" w:rsidP="009A312F"/>
    <w:p w:rsidR="009A312F" w:rsidRPr="009A312F" w:rsidRDefault="009A312F" w:rsidP="009A312F"/>
    <w:p w:rsidR="009A312F" w:rsidRPr="009A312F" w:rsidRDefault="009A312F" w:rsidP="009A312F"/>
    <w:p w:rsidR="009A312F" w:rsidRPr="009A312F" w:rsidRDefault="009A312F" w:rsidP="009A312F"/>
    <w:p w:rsidR="009A312F" w:rsidRPr="009A312F" w:rsidRDefault="009A312F" w:rsidP="009A312F"/>
    <w:p w:rsidR="009A312F" w:rsidRPr="009A312F" w:rsidRDefault="009A312F" w:rsidP="009A312F">
      <w:pPr>
        <w:spacing w:line="360" w:lineRule="atLeast"/>
        <w:rPr>
          <w:rFonts w:ascii="SimHei" w:eastAsia="SimHei"/>
          <w:sz w:val="28"/>
          <w:szCs w:val="28"/>
        </w:rPr>
      </w:pPr>
      <w:r w:rsidRPr="009A312F">
        <w:rPr>
          <w:rFonts w:ascii="SimHei" w:eastAsia="SimHei" w:hint="eastAsia"/>
          <w:sz w:val="28"/>
          <w:szCs w:val="28"/>
        </w:rPr>
        <w:t>执法咨询委员会</w:t>
      </w:r>
    </w:p>
    <w:p w:rsidR="009A312F" w:rsidRPr="009A312F" w:rsidRDefault="009A312F" w:rsidP="009A312F">
      <w:pPr>
        <w:rPr>
          <w:szCs w:val="22"/>
        </w:rPr>
      </w:pPr>
    </w:p>
    <w:p w:rsidR="009A312F" w:rsidRPr="009A312F" w:rsidRDefault="009A312F" w:rsidP="009A312F">
      <w:pPr>
        <w:rPr>
          <w:sz w:val="24"/>
          <w:szCs w:val="24"/>
        </w:rPr>
      </w:pPr>
    </w:p>
    <w:p w:rsidR="009A312F" w:rsidRPr="009A312F" w:rsidRDefault="009A312F" w:rsidP="009A312F">
      <w:pPr>
        <w:spacing w:line="360" w:lineRule="atLeast"/>
        <w:textAlignment w:val="bottom"/>
        <w:rPr>
          <w:rFonts w:ascii="KaiTi" w:eastAsia="KaiTi"/>
          <w:b/>
          <w:sz w:val="24"/>
          <w:szCs w:val="24"/>
        </w:rPr>
      </w:pPr>
      <w:r w:rsidRPr="009A312F">
        <w:rPr>
          <w:rFonts w:ascii="KaiTi" w:eastAsia="KaiTi" w:hint="eastAsia"/>
          <w:b/>
          <w:sz w:val="24"/>
          <w:szCs w:val="24"/>
        </w:rPr>
        <w:t>第九届会议</w:t>
      </w:r>
    </w:p>
    <w:p w:rsidR="009A312F" w:rsidRPr="009A312F" w:rsidRDefault="009A312F" w:rsidP="009A312F">
      <w:pPr>
        <w:spacing w:line="360" w:lineRule="atLeast"/>
        <w:textAlignment w:val="bottom"/>
        <w:rPr>
          <w:rFonts w:ascii="KaiTi" w:eastAsia="KaiTi" w:hAnsi="KaiTi"/>
          <w:b/>
          <w:sz w:val="24"/>
          <w:szCs w:val="24"/>
        </w:rPr>
      </w:pPr>
      <w:r w:rsidRPr="009A312F">
        <w:rPr>
          <w:rFonts w:ascii="KaiTi" w:eastAsia="KaiTi" w:hAnsi="KaiTi" w:hint="eastAsia"/>
          <w:sz w:val="24"/>
          <w:szCs w:val="24"/>
        </w:rPr>
        <w:t>2014</w:t>
      </w:r>
      <w:r w:rsidRPr="009A312F">
        <w:rPr>
          <w:rFonts w:ascii="KaiTi" w:eastAsia="KaiTi" w:hAnsi="KaiTi" w:hint="eastAsia"/>
          <w:b/>
          <w:sz w:val="24"/>
          <w:szCs w:val="24"/>
        </w:rPr>
        <w:t>年</w:t>
      </w:r>
      <w:r w:rsidRPr="009A312F">
        <w:rPr>
          <w:rFonts w:ascii="KaiTi" w:eastAsia="KaiTi" w:hAnsi="KaiTi" w:hint="eastAsia"/>
          <w:sz w:val="24"/>
          <w:szCs w:val="24"/>
        </w:rPr>
        <w:t>3</w:t>
      </w:r>
      <w:r w:rsidRPr="009A312F">
        <w:rPr>
          <w:rFonts w:ascii="KaiTi" w:eastAsia="KaiTi" w:hAnsi="KaiTi" w:hint="eastAsia"/>
          <w:b/>
          <w:sz w:val="24"/>
          <w:szCs w:val="24"/>
        </w:rPr>
        <w:t>月</w:t>
      </w:r>
      <w:r w:rsidRPr="009A312F">
        <w:rPr>
          <w:rFonts w:ascii="KaiTi" w:eastAsia="KaiTi" w:hAnsi="KaiTi" w:hint="eastAsia"/>
          <w:sz w:val="24"/>
          <w:szCs w:val="24"/>
        </w:rPr>
        <w:t>3</w:t>
      </w:r>
      <w:r w:rsidRPr="009A312F">
        <w:rPr>
          <w:rFonts w:ascii="KaiTi" w:eastAsia="KaiTi" w:hAnsi="KaiTi" w:hint="eastAsia"/>
          <w:b/>
          <w:sz w:val="24"/>
          <w:szCs w:val="24"/>
        </w:rPr>
        <w:t>日至</w:t>
      </w:r>
      <w:r w:rsidRPr="009A312F">
        <w:rPr>
          <w:rFonts w:ascii="KaiTi" w:eastAsia="KaiTi" w:hAnsi="KaiTi" w:hint="eastAsia"/>
          <w:sz w:val="24"/>
          <w:szCs w:val="24"/>
        </w:rPr>
        <w:t>5</w:t>
      </w:r>
      <w:r w:rsidRPr="009A312F">
        <w:rPr>
          <w:rFonts w:ascii="KaiTi" w:eastAsia="KaiTi" w:hAnsi="KaiTi" w:hint="eastAsia"/>
          <w:b/>
          <w:sz w:val="24"/>
          <w:szCs w:val="24"/>
        </w:rPr>
        <w:t>日，日内瓦</w:t>
      </w:r>
    </w:p>
    <w:p w:rsidR="009A312F" w:rsidRPr="009A312F" w:rsidRDefault="009A312F" w:rsidP="009A312F"/>
    <w:p w:rsidR="009A312F" w:rsidRPr="009A312F" w:rsidRDefault="009A312F" w:rsidP="009A312F"/>
    <w:p w:rsidR="009A312F" w:rsidRPr="009A312F" w:rsidRDefault="009A312F" w:rsidP="009A312F"/>
    <w:p w:rsidR="009A312F" w:rsidRPr="009A312F" w:rsidRDefault="009A312F" w:rsidP="009A312F">
      <w:pPr>
        <w:rPr>
          <w:rFonts w:ascii="KaiTi" w:eastAsia="KaiTi" w:hAnsi="KaiTi" w:cs="Times New Roman"/>
          <w:kern w:val="2"/>
          <w:sz w:val="24"/>
          <w:szCs w:val="32"/>
        </w:rPr>
      </w:pPr>
      <w:r w:rsidRPr="009A312F">
        <w:rPr>
          <w:rFonts w:ascii="KaiTi" w:eastAsia="KaiTi" w:hAnsi="KaiTi" w:cs="Times New Roman" w:hint="eastAsia"/>
          <w:kern w:val="2"/>
          <w:sz w:val="24"/>
          <w:szCs w:val="32"/>
        </w:rPr>
        <w:t>WIPO近期在树立尊重知识产权的风尚领域开展的活动</w:t>
      </w:r>
    </w:p>
    <w:p w:rsidR="009A312F" w:rsidRPr="009A312F" w:rsidRDefault="009A312F" w:rsidP="009A312F">
      <w:pPr>
        <w:rPr>
          <w:rFonts w:ascii="KaiTi" w:eastAsia="KaiTi" w:hAnsi="KaiTi" w:cs="Times New Roman"/>
          <w:kern w:val="2"/>
          <w:sz w:val="24"/>
          <w:szCs w:val="32"/>
        </w:rPr>
      </w:pPr>
    </w:p>
    <w:p w:rsidR="009A312F" w:rsidRPr="009A312F" w:rsidRDefault="009A312F" w:rsidP="009A312F">
      <w:pPr>
        <w:rPr>
          <w:rFonts w:ascii="SimSun" w:hAnsi="SimSun"/>
          <w:szCs w:val="22"/>
        </w:rPr>
      </w:pPr>
    </w:p>
    <w:p w:rsidR="009A312F" w:rsidRPr="009A312F" w:rsidRDefault="009A312F" w:rsidP="009A312F">
      <w:pPr>
        <w:rPr>
          <w:rFonts w:ascii="KaiTi" w:eastAsia="KaiTi" w:hAnsi="STKaiti" w:cs="Times New Roman"/>
          <w:i/>
          <w:kern w:val="2"/>
          <w:sz w:val="21"/>
          <w:szCs w:val="24"/>
        </w:rPr>
      </w:pPr>
      <w:r w:rsidRPr="009A312F">
        <w:rPr>
          <w:rFonts w:ascii="KaiTi" w:eastAsia="KaiTi" w:hAnsi="STKaiti" w:cs="Times New Roman" w:hint="eastAsia"/>
          <w:i/>
          <w:kern w:val="2"/>
          <w:sz w:val="21"/>
          <w:szCs w:val="24"/>
        </w:rPr>
        <w:t>秘书处编拟</w:t>
      </w:r>
    </w:p>
    <w:p w:rsidR="009A312F" w:rsidRPr="009A312F" w:rsidRDefault="009A312F" w:rsidP="009A312F">
      <w:pPr>
        <w:rPr>
          <w:rFonts w:ascii="KaiTi" w:hAnsi="SimSun"/>
          <w:szCs w:val="22"/>
        </w:rPr>
      </w:pPr>
    </w:p>
    <w:p w:rsidR="009A312F" w:rsidRPr="009A312F" w:rsidRDefault="009A312F" w:rsidP="009A312F">
      <w:pPr>
        <w:rPr>
          <w:rFonts w:ascii="KaiTi" w:hAnsi="SimSun"/>
          <w:szCs w:val="22"/>
        </w:rPr>
      </w:pPr>
    </w:p>
    <w:p w:rsidR="009A312F" w:rsidRPr="009A312F" w:rsidRDefault="009A312F" w:rsidP="009A312F">
      <w:pPr>
        <w:rPr>
          <w:rFonts w:ascii="KaiTi" w:hAnsi="SimSun"/>
          <w:szCs w:val="22"/>
        </w:rPr>
      </w:pPr>
    </w:p>
    <w:p w:rsidR="009A312F" w:rsidRPr="009A312F" w:rsidRDefault="009A312F" w:rsidP="009A312F">
      <w:pPr>
        <w:rPr>
          <w:rFonts w:ascii="KaiTi" w:hAnsi="SimSun"/>
          <w:szCs w:val="22"/>
        </w:rPr>
      </w:pPr>
    </w:p>
    <w:p w:rsidR="002928D3" w:rsidRPr="00962F0D" w:rsidRDefault="009A3C7D" w:rsidP="00962F0D">
      <w:pPr>
        <w:pStyle w:val="ONUME"/>
        <w:tabs>
          <w:tab w:val="clear" w:pos="567"/>
        </w:tabs>
        <w:spacing w:afterLines="50" w:after="120" w:line="340" w:lineRule="atLeast"/>
        <w:jc w:val="both"/>
        <w:rPr>
          <w:rFonts w:ascii="SimSun" w:hAnsi="SimSun"/>
          <w:sz w:val="21"/>
          <w:szCs w:val="22"/>
        </w:rPr>
      </w:pPr>
      <w:r w:rsidRPr="00962F0D">
        <w:rPr>
          <w:rFonts w:ascii="SimSun" w:hAnsi="SimSun" w:hint="eastAsia"/>
          <w:sz w:val="21"/>
          <w:szCs w:val="21"/>
        </w:rPr>
        <w:t>本文件总结了2012年10月至2013年12月期间,世界知识产权组织(WIPO)计划17在树立尊重知识产权的风尚领域开展的活动。这些活动以</w:t>
      </w:r>
      <w:r w:rsidRPr="00AF1B47">
        <w:rPr>
          <w:rFonts w:ascii="SimSun" w:hAnsi="SimSun" w:hint="eastAsia"/>
          <w:sz w:val="21"/>
          <w:szCs w:val="21"/>
          <w:u w:val="single"/>
        </w:rPr>
        <w:fldChar w:fldCharType="begin"/>
      </w:r>
      <w:r w:rsidRPr="00AF1B47">
        <w:rPr>
          <w:rFonts w:ascii="SimSun" w:hAnsi="SimSun" w:hint="eastAsia"/>
          <w:sz w:val="21"/>
          <w:szCs w:val="21"/>
          <w:u w:val="single"/>
        </w:rPr>
        <w:instrText xml:space="preserve"> HYPERLINK "http://www.wipo.int/export/sites/www/about-wipo/en/budget/pdf/budget_2012_2013.pdf" </w:instrText>
      </w:r>
      <w:r w:rsidRPr="00AF1B47">
        <w:rPr>
          <w:rFonts w:ascii="SimSun" w:hAnsi="SimSun" w:hint="eastAsia"/>
          <w:sz w:val="21"/>
          <w:szCs w:val="21"/>
          <w:u w:val="single"/>
        </w:rPr>
        <w:fldChar w:fldCharType="separate"/>
      </w:r>
      <w:r w:rsidRPr="00AF1B47">
        <w:rPr>
          <w:rStyle w:val="ae"/>
          <w:rFonts w:ascii="SimSun" w:hAnsi="SimSun" w:hint="eastAsia"/>
          <w:color w:val="auto"/>
          <w:sz w:val="21"/>
          <w:szCs w:val="21"/>
        </w:rPr>
        <w:t>2012-2013两年</w:t>
      </w:r>
      <w:proofErr w:type="gramStart"/>
      <w:r w:rsidRPr="00AF1B47">
        <w:rPr>
          <w:rStyle w:val="ae"/>
          <w:rFonts w:ascii="SimSun" w:hAnsi="SimSun" w:hint="eastAsia"/>
          <w:color w:val="auto"/>
          <w:sz w:val="21"/>
          <w:szCs w:val="21"/>
        </w:rPr>
        <w:t>期计划</w:t>
      </w:r>
      <w:proofErr w:type="gramEnd"/>
      <w:r w:rsidRPr="00AF1B47">
        <w:rPr>
          <w:rStyle w:val="ae"/>
          <w:rFonts w:ascii="SimSun" w:hAnsi="SimSun" w:hint="eastAsia"/>
          <w:color w:val="auto"/>
          <w:sz w:val="21"/>
          <w:szCs w:val="21"/>
        </w:rPr>
        <w:t>和预算</w:t>
      </w:r>
      <w:r w:rsidRPr="00AF1B47">
        <w:rPr>
          <w:rFonts w:ascii="SimSun" w:hAnsi="SimSun" w:hint="eastAsia"/>
          <w:sz w:val="21"/>
          <w:szCs w:val="21"/>
          <w:u w:val="single"/>
        </w:rPr>
        <w:fldChar w:fldCharType="end"/>
      </w:r>
      <w:r w:rsidRPr="00962F0D">
        <w:rPr>
          <w:rFonts w:ascii="SimSun" w:hAnsi="SimSun" w:hint="eastAsia"/>
          <w:sz w:val="21"/>
          <w:szCs w:val="21"/>
        </w:rPr>
        <w:t>中确定的各项计划目标以及</w:t>
      </w:r>
      <w:hyperlink r:id="rId10" w:history="1">
        <w:r w:rsidRPr="00AF1B47">
          <w:rPr>
            <w:rStyle w:val="ae"/>
            <w:rFonts w:ascii="SimSun" w:hAnsi="SimSun" w:hint="eastAsia"/>
            <w:color w:val="auto"/>
            <w:sz w:val="21"/>
            <w:szCs w:val="21"/>
          </w:rPr>
          <w:t>发展议程建议45</w:t>
        </w:r>
      </w:hyperlink>
      <w:r w:rsidRPr="00962F0D">
        <w:rPr>
          <w:rFonts w:ascii="SimSun" w:hAnsi="SimSun" w:hint="eastAsia"/>
          <w:sz w:val="21"/>
          <w:szCs w:val="21"/>
        </w:rPr>
        <w:t>作为指导。这些活动的重点在于响应各成员国希望获得法律和技术援助的要求，同时充分顾及发展议程建议1、6、12至14和17，并注重发展与伙伴组织和私营部门之间的合作关系，以确保在联合举办的各项活动中进一步整合发展方面的关注。</w:t>
      </w:r>
    </w:p>
    <w:p w:rsidR="009A3C7D" w:rsidRPr="00962F0D" w:rsidRDefault="009A3C7D" w:rsidP="00962F0D">
      <w:pPr>
        <w:pStyle w:val="ONUME"/>
        <w:tabs>
          <w:tab w:val="clear" w:pos="567"/>
        </w:tabs>
        <w:spacing w:afterLines="50" w:after="120" w:line="340" w:lineRule="atLeast"/>
        <w:jc w:val="both"/>
        <w:rPr>
          <w:rFonts w:ascii="SimSun" w:hAnsi="SimSun"/>
          <w:sz w:val="21"/>
          <w:szCs w:val="22"/>
        </w:rPr>
      </w:pPr>
      <w:r w:rsidRPr="00962F0D">
        <w:rPr>
          <w:rStyle w:val="Char"/>
          <w:rFonts w:ascii="SimSun" w:hAnsi="SimSun" w:hint="eastAsia"/>
          <w:sz w:val="21"/>
          <w:szCs w:val="21"/>
        </w:rPr>
        <w:t>应</w:t>
      </w:r>
      <w:r w:rsidRPr="00962F0D">
        <w:rPr>
          <w:rFonts w:ascii="SimSun" w:hAnsi="SimSun" w:hint="eastAsia"/>
          <w:sz w:val="21"/>
        </w:rPr>
        <w:t>提及</w:t>
      </w:r>
      <w:r w:rsidRPr="00962F0D">
        <w:rPr>
          <w:rStyle w:val="Char"/>
          <w:rFonts w:ascii="SimSun" w:hAnsi="SimSun" w:hint="eastAsia"/>
          <w:sz w:val="21"/>
          <w:szCs w:val="21"/>
        </w:rPr>
        <w:t>的是，WIPO战略目标六“</w:t>
      </w:r>
      <w:r w:rsidR="0043084A">
        <w:rPr>
          <w:rStyle w:val="Char"/>
          <w:rFonts w:ascii="SimSun" w:hAnsi="SimSun" w:hint="eastAsia"/>
          <w:sz w:val="21"/>
          <w:szCs w:val="21"/>
        </w:rPr>
        <w:t>开展国际合作</w:t>
      </w:r>
      <w:r w:rsidRPr="00962F0D">
        <w:rPr>
          <w:rStyle w:val="Char"/>
          <w:rFonts w:ascii="SimSun" w:hAnsi="SimSun" w:hint="eastAsia"/>
          <w:sz w:val="21"/>
          <w:szCs w:val="21"/>
        </w:rPr>
        <w:t>树立</w:t>
      </w:r>
      <w:r w:rsidR="00A77416" w:rsidRPr="00962F0D">
        <w:rPr>
          <w:rStyle w:val="Char"/>
          <w:rFonts w:ascii="SimSun" w:hAnsi="SimSun" w:hint="eastAsia"/>
          <w:sz w:val="21"/>
          <w:szCs w:val="21"/>
        </w:rPr>
        <w:t>尊重</w:t>
      </w:r>
      <w:r w:rsidRPr="00962F0D">
        <w:rPr>
          <w:rStyle w:val="Char"/>
          <w:rFonts w:ascii="SimSun" w:hAnsi="SimSun" w:hint="eastAsia"/>
          <w:sz w:val="21"/>
          <w:szCs w:val="21"/>
        </w:rPr>
        <w:t>知识产权</w:t>
      </w:r>
      <w:r w:rsidR="0043084A">
        <w:rPr>
          <w:rStyle w:val="Char"/>
          <w:rFonts w:ascii="SimSun" w:hAnsi="SimSun" w:hint="eastAsia"/>
          <w:sz w:val="21"/>
          <w:szCs w:val="21"/>
        </w:rPr>
        <w:t>的</w:t>
      </w:r>
      <w:r w:rsidRPr="00962F0D">
        <w:rPr>
          <w:rStyle w:val="Char"/>
          <w:rFonts w:ascii="SimSun" w:hAnsi="SimSun" w:hint="eastAsia"/>
          <w:sz w:val="21"/>
          <w:szCs w:val="21"/>
        </w:rPr>
        <w:t>风尚”是一项宏大的跨部门目标，旨在以可持续的方式创造一个促进尊重知识产权、提高各成员国能力的扶持性环境，以促进有效的知识产权执法，同时兼顾社会利益和发展方面的关注。战略目标六还得到很多不同的WIPO计划和下文第5至13段中述及的很多活动的支助，并受益于组织内的紧密合作，尤其是与下述计划之间的合作：计划9(非洲、阿拉伯、亚洲和太平洋、拉丁美洲和加勒比国家、最不发达国家)；计划10(与欧洲和亚洲</w:t>
      </w:r>
      <w:r w:rsidR="0043084A">
        <w:rPr>
          <w:rStyle w:val="Char"/>
          <w:rFonts w:ascii="SimSun" w:hAnsi="SimSun" w:hint="eastAsia"/>
          <w:sz w:val="21"/>
          <w:szCs w:val="21"/>
        </w:rPr>
        <w:t>部分</w:t>
      </w:r>
      <w:r w:rsidRPr="00962F0D">
        <w:rPr>
          <w:rStyle w:val="Char"/>
          <w:rFonts w:ascii="SimSun" w:hAnsi="SimSun" w:hint="eastAsia"/>
          <w:sz w:val="21"/>
          <w:szCs w:val="21"/>
        </w:rPr>
        <w:t>国家的合作)；计划16(经济学</w:t>
      </w:r>
      <w:r w:rsidR="0043084A">
        <w:rPr>
          <w:rStyle w:val="Char"/>
          <w:rFonts w:ascii="SimSun" w:hAnsi="SimSun" w:hint="eastAsia"/>
          <w:sz w:val="21"/>
          <w:szCs w:val="21"/>
        </w:rPr>
        <w:t>与</w:t>
      </w:r>
      <w:r w:rsidRPr="00962F0D">
        <w:rPr>
          <w:rStyle w:val="Char"/>
          <w:rFonts w:ascii="SimSun" w:hAnsi="SimSun" w:hint="eastAsia"/>
          <w:sz w:val="21"/>
          <w:szCs w:val="21"/>
        </w:rPr>
        <w:t>统计)；计划19(交流)；计划20(对外关系、</w:t>
      </w:r>
      <w:r w:rsidR="0043084A">
        <w:rPr>
          <w:rStyle w:val="Char"/>
          <w:rFonts w:ascii="SimSun" w:hAnsi="SimSun" w:hint="eastAsia"/>
          <w:sz w:val="21"/>
          <w:szCs w:val="21"/>
        </w:rPr>
        <w:t>合作</w:t>
      </w:r>
      <w:r w:rsidRPr="00962F0D">
        <w:rPr>
          <w:rStyle w:val="Char"/>
          <w:rFonts w:ascii="SimSun" w:hAnsi="SimSun" w:hint="eastAsia"/>
          <w:sz w:val="21"/>
          <w:szCs w:val="21"/>
        </w:rPr>
        <w:t>伙伴和驻外办事处)。</w:t>
      </w:r>
    </w:p>
    <w:p w:rsidR="009814D7" w:rsidRPr="00962F0D" w:rsidRDefault="009A3C7D" w:rsidP="00962F0D">
      <w:pPr>
        <w:pStyle w:val="ONUME"/>
        <w:tabs>
          <w:tab w:val="clear" w:pos="567"/>
        </w:tabs>
        <w:spacing w:afterLines="50" w:after="120" w:line="340" w:lineRule="atLeast"/>
        <w:jc w:val="both"/>
        <w:rPr>
          <w:rStyle w:val="Char"/>
          <w:rFonts w:ascii="SimSun" w:hAnsi="SimSun"/>
          <w:sz w:val="21"/>
          <w:szCs w:val="22"/>
        </w:rPr>
      </w:pPr>
      <w:r w:rsidRPr="00962F0D">
        <w:rPr>
          <w:rStyle w:val="Char"/>
          <w:rFonts w:ascii="SimSun" w:hAnsi="SimSun" w:hint="eastAsia"/>
          <w:sz w:val="21"/>
          <w:szCs w:val="21"/>
        </w:rPr>
        <w:t>以下各部分说明了WIPO按照计划17开展的与树立尊重知识产权的风尚相关的活动，由于WIPO工作中还有很多其他方面也在为战略目标六提供支助，因此本文件并非旨在提供一份面面俱到的报告。第一部分主要关注向成员国</w:t>
      </w:r>
      <w:r w:rsidRPr="00962F0D">
        <w:rPr>
          <w:rFonts w:hint="eastAsia"/>
        </w:rPr>
        <w:t>提供</w:t>
      </w:r>
      <w:r w:rsidRPr="00962F0D">
        <w:rPr>
          <w:rStyle w:val="Char"/>
          <w:rFonts w:ascii="SimSun" w:hAnsi="SimSun" w:hint="eastAsia"/>
          <w:sz w:val="21"/>
          <w:szCs w:val="21"/>
        </w:rPr>
        <w:t>的援助，第二部分提供了有关WIPO工作与其他国际组织、非政府组织和私营部门之间合作与协作方面的信息，第三部分涉及与树立尊重知识产权风尚领域最新发展动态有关的出版物。第四部分提供了</w:t>
      </w:r>
      <w:r w:rsidR="00224BED" w:rsidRPr="00962F0D">
        <w:rPr>
          <w:rStyle w:val="Char"/>
          <w:rFonts w:ascii="SimSun" w:hAnsi="SimSun" w:hint="eastAsia"/>
          <w:sz w:val="21"/>
          <w:szCs w:val="21"/>
        </w:rPr>
        <w:t>在</w:t>
      </w:r>
      <w:r w:rsidRPr="00962F0D">
        <w:rPr>
          <w:rStyle w:val="Char"/>
          <w:rFonts w:ascii="SimSun" w:hAnsi="SimSun" w:hint="eastAsia"/>
          <w:sz w:val="21"/>
          <w:szCs w:val="22"/>
        </w:rPr>
        <w:t>WIPO</w:t>
      </w:r>
      <w:r w:rsidR="00BE16E9" w:rsidRPr="00962F0D">
        <w:rPr>
          <w:rStyle w:val="Char"/>
          <w:rFonts w:ascii="SimSun" w:hAnsi="SimSun" w:hint="eastAsia"/>
          <w:sz w:val="21"/>
          <w:szCs w:val="22"/>
        </w:rPr>
        <w:t>奖项目</w:t>
      </w:r>
      <w:r w:rsidR="00224BED" w:rsidRPr="00962F0D">
        <w:rPr>
          <w:rStyle w:val="Char"/>
          <w:rFonts w:ascii="SimSun" w:hAnsi="SimSun" w:hint="eastAsia"/>
          <w:sz w:val="21"/>
          <w:szCs w:val="22"/>
        </w:rPr>
        <w:t>下</w:t>
      </w:r>
      <w:r w:rsidRPr="00962F0D">
        <w:rPr>
          <w:rStyle w:val="Char"/>
          <w:rFonts w:ascii="SimSun" w:hAnsi="SimSun" w:hint="eastAsia"/>
          <w:sz w:val="21"/>
          <w:szCs w:val="22"/>
        </w:rPr>
        <w:t>所开展的</w:t>
      </w:r>
      <w:r w:rsidR="00BE16E9" w:rsidRPr="00962F0D">
        <w:rPr>
          <w:rStyle w:val="Char"/>
          <w:rFonts w:ascii="SimSun" w:hAnsi="SimSun" w:hint="eastAsia"/>
          <w:sz w:val="21"/>
          <w:szCs w:val="22"/>
        </w:rPr>
        <w:t>相关活动</w:t>
      </w:r>
      <w:r w:rsidRPr="00962F0D">
        <w:rPr>
          <w:rStyle w:val="Char"/>
          <w:rFonts w:ascii="SimSun" w:hAnsi="SimSun" w:hint="eastAsia"/>
          <w:sz w:val="21"/>
          <w:szCs w:val="22"/>
        </w:rPr>
        <w:t>信息。</w:t>
      </w:r>
    </w:p>
    <w:p w:rsidR="00385466" w:rsidRPr="00962F0D" w:rsidRDefault="00224BED" w:rsidP="00962F0D">
      <w:pPr>
        <w:pStyle w:val="ONUME"/>
        <w:tabs>
          <w:tab w:val="clear" w:pos="567"/>
        </w:tabs>
        <w:spacing w:afterLines="50" w:after="120" w:line="340" w:lineRule="atLeast"/>
        <w:jc w:val="both"/>
        <w:rPr>
          <w:rStyle w:val="Char"/>
          <w:rFonts w:ascii="SimSun" w:hAnsi="SimSun"/>
          <w:sz w:val="21"/>
          <w:szCs w:val="22"/>
        </w:rPr>
      </w:pPr>
      <w:r w:rsidRPr="00962F0D">
        <w:rPr>
          <w:rStyle w:val="Char"/>
          <w:rFonts w:ascii="SimSun" w:hAnsi="SimSun" w:hint="eastAsia"/>
          <w:sz w:val="21"/>
          <w:szCs w:val="21"/>
        </w:rPr>
        <w:lastRenderedPageBreak/>
        <w:t>有关</w:t>
      </w:r>
      <w:r w:rsidRPr="00AF1B47">
        <w:rPr>
          <w:rFonts w:ascii="SimSun" w:hAnsi="SimSun" w:hint="eastAsia"/>
          <w:sz w:val="21"/>
        </w:rPr>
        <w:t>WIPO</w:t>
      </w:r>
      <w:r w:rsidRPr="00962F0D">
        <w:rPr>
          <w:rStyle w:val="Char"/>
          <w:rFonts w:ascii="SimSun" w:hAnsi="SimSun" w:hint="eastAsia"/>
          <w:sz w:val="21"/>
          <w:szCs w:val="21"/>
        </w:rPr>
        <w:t>在树立尊重知识产权的风尚领域开展活动的例常更新信息，以及相关计划的链接，可见WIPO网站：</w:t>
      </w:r>
      <w:r w:rsidR="009814D7" w:rsidRPr="00962F0D">
        <w:rPr>
          <w:rStyle w:val="Char"/>
          <w:rFonts w:ascii="SimSun" w:hAnsi="SimSun" w:hint="eastAsia"/>
          <w:sz w:val="21"/>
          <w:szCs w:val="22"/>
        </w:rPr>
        <w:fldChar w:fldCharType="begin"/>
      </w:r>
      <w:r w:rsidR="009814D7" w:rsidRPr="00962F0D">
        <w:rPr>
          <w:rStyle w:val="Char"/>
          <w:rFonts w:ascii="SimSun" w:hAnsi="SimSun" w:hint="eastAsia"/>
          <w:sz w:val="21"/>
          <w:szCs w:val="22"/>
        </w:rPr>
        <w:instrText xml:space="preserve"> HYPERLINK "http://www.wipo.int/enforcement/en/activities/current.html" </w:instrText>
      </w:r>
      <w:r w:rsidR="009814D7" w:rsidRPr="00962F0D">
        <w:rPr>
          <w:rStyle w:val="Char"/>
          <w:rFonts w:ascii="SimSun" w:hAnsi="SimSun" w:hint="eastAsia"/>
          <w:sz w:val="21"/>
          <w:szCs w:val="22"/>
        </w:rPr>
        <w:fldChar w:fldCharType="separate"/>
      </w:r>
      <w:r w:rsidR="009814D7" w:rsidRPr="00962F0D">
        <w:rPr>
          <w:rStyle w:val="ae"/>
          <w:rFonts w:ascii="SimSun" w:hAnsi="SimSun" w:hint="eastAsia"/>
          <w:color w:val="auto"/>
          <w:sz w:val="21"/>
          <w:szCs w:val="22"/>
        </w:rPr>
        <w:t>http://www.wipo.int/enforcement/en/activities/current.html</w:t>
      </w:r>
      <w:r w:rsidR="009814D7" w:rsidRPr="00962F0D">
        <w:rPr>
          <w:rStyle w:val="Char"/>
          <w:rFonts w:ascii="SimSun" w:hAnsi="SimSun" w:hint="eastAsia"/>
          <w:sz w:val="21"/>
          <w:szCs w:val="22"/>
        </w:rPr>
        <w:fldChar w:fldCharType="end"/>
      </w:r>
      <w:r w:rsidR="00385466" w:rsidRPr="00962F0D">
        <w:rPr>
          <w:rStyle w:val="Char"/>
          <w:rFonts w:ascii="SimSun" w:hAnsi="SimSun" w:hint="eastAsia"/>
          <w:sz w:val="21"/>
          <w:szCs w:val="22"/>
        </w:rPr>
        <w:t>.</w:t>
      </w:r>
    </w:p>
    <w:p w:rsidR="00236FEB" w:rsidRPr="00962F0D" w:rsidRDefault="00224BED" w:rsidP="00AF1B47">
      <w:pPr>
        <w:pStyle w:val="1"/>
        <w:spacing w:beforeLines="100" w:afterLines="100" w:after="240" w:line="340" w:lineRule="atLeast"/>
        <w:rPr>
          <w:sz w:val="21"/>
        </w:rPr>
      </w:pPr>
      <w:r w:rsidRPr="00962F0D">
        <w:rPr>
          <w:rFonts w:ascii="SimHei" w:eastAsia="SimHei" w:hAnsi="SimHei" w:hint="eastAsia"/>
          <w:sz w:val="21"/>
          <w:szCs w:val="21"/>
        </w:rPr>
        <w:t>一、</w:t>
      </w:r>
      <w:r w:rsidRPr="00962F0D">
        <w:rPr>
          <w:rFonts w:ascii="SimHei" w:eastAsia="SimHei" w:hAnsi="SimHei" w:hint="eastAsia"/>
          <w:b w:val="0"/>
          <w:sz w:val="21"/>
          <w:szCs w:val="21"/>
        </w:rPr>
        <w:t>向成员国提供的援助：立法、咨询、培训和宣传工作</w:t>
      </w:r>
    </w:p>
    <w:p w:rsidR="00385466" w:rsidRPr="00962F0D" w:rsidRDefault="008671F4" w:rsidP="00962F0D">
      <w:pPr>
        <w:pStyle w:val="ONUME"/>
        <w:tabs>
          <w:tab w:val="clear" w:pos="567"/>
        </w:tabs>
        <w:spacing w:afterLines="50" w:after="120" w:line="340" w:lineRule="atLeast"/>
        <w:jc w:val="both"/>
        <w:rPr>
          <w:rFonts w:ascii="SimSun" w:hAnsi="SimSun"/>
          <w:sz w:val="21"/>
          <w:szCs w:val="21"/>
        </w:rPr>
      </w:pPr>
      <w:bookmarkStart w:id="3" w:name="_Ref332897488"/>
      <w:r w:rsidRPr="00962F0D">
        <w:rPr>
          <w:rFonts w:ascii="SimSun" w:hAnsi="SimSun" w:hint="eastAsia"/>
          <w:sz w:val="21"/>
          <w:szCs w:val="21"/>
        </w:rPr>
        <w:t>在审核所涉期间，计划17继续收到成员国要求提供知识产权执法相关援助的众多请求。要求提供的援助包括立法援助、针对执法官员和司法系统的培训和宣传工作。</w:t>
      </w:r>
    </w:p>
    <w:p w:rsidR="00385466" w:rsidRPr="00962F0D" w:rsidRDefault="008671F4" w:rsidP="00962F0D">
      <w:pPr>
        <w:pStyle w:val="ONUME"/>
        <w:tabs>
          <w:tab w:val="clear" w:pos="567"/>
        </w:tabs>
        <w:spacing w:afterLines="50" w:after="120" w:line="340" w:lineRule="atLeast"/>
        <w:jc w:val="both"/>
        <w:rPr>
          <w:rFonts w:ascii="SimSun" w:hAnsi="SimSun"/>
          <w:sz w:val="21"/>
          <w:szCs w:val="21"/>
        </w:rPr>
      </w:pPr>
      <w:r w:rsidRPr="00962F0D">
        <w:rPr>
          <w:rFonts w:ascii="SimSun" w:hAnsi="SimSun" w:hint="eastAsia"/>
          <w:sz w:val="21"/>
          <w:szCs w:val="21"/>
        </w:rPr>
        <w:t>关于立法咨询，计划17注重严格审查当前的立法或立法草案与《与贸易相关的知识产权协定》(TRIPS协定)第三部分中执法相关义务的一致性，同时兼顾该协定中包括的平衡和灵活性。WIPO基于保密原则，向请求援助的各成员国提供立法援助。</w:t>
      </w:r>
    </w:p>
    <w:bookmarkEnd w:id="3"/>
    <w:p w:rsidR="00AF1B47" w:rsidRPr="00AF1B47" w:rsidRDefault="008671F4" w:rsidP="00AF1B47">
      <w:pPr>
        <w:pStyle w:val="ONUME"/>
        <w:tabs>
          <w:tab w:val="clear" w:pos="567"/>
        </w:tabs>
        <w:spacing w:afterLines="50" w:after="120" w:line="340" w:lineRule="atLeast"/>
        <w:jc w:val="both"/>
        <w:rPr>
          <w:rFonts w:ascii="SimSun" w:hAnsi="SimSun"/>
          <w:sz w:val="21"/>
          <w:szCs w:val="21"/>
        </w:rPr>
      </w:pPr>
      <w:r w:rsidRPr="00AF1B47">
        <w:rPr>
          <w:rFonts w:ascii="SimSun" w:hAnsi="SimSun" w:hint="eastAsia"/>
          <w:sz w:val="21"/>
          <w:szCs w:val="21"/>
        </w:rPr>
        <w:t>此外，WIPO还组织了专门的国家和区域讲习班、会议、研讨会、研究访问以及座谈会，全面探讨与树立尊重知识产权风尚相关的问题：</w:t>
      </w:r>
    </w:p>
    <w:p w:rsidR="00816528" w:rsidRPr="0043084A" w:rsidRDefault="00957286" w:rsidP="00052435">
      <w:pPr>
        <w:numPr>
          <w:ilvl w:val="0"/>
          <w:numId w:val="4"/>
        </w:numPr>
        <w:spacing w:afterLines="50" w:after="120" w:line="340" w:lineRule="atLeast"/>
        <w:ind w:left="567" w:hanging="567"/>
        <w:jc w:val="both"/>
        <w:rPr>
          <w:rFonts w:ascii="KaiTi" w:eastAsia="KaiTi" w:hAnsi="SimSun"/>
          <w:i/>
          <w:sz w:val="21"/>
          <w:szCs w:val="22"/>
        </w:rPr>
      </w:pPr>
      <w:hyperlink r:id="rId11" w:history="1">
        <w:r w:rsidR="0048220F" w:rsidRPr="008D4206">
          <w:rPr>
            <w:rStyle w:val="ae"/>
            <w:rFonts w:ascii="KaiTi" w:eastAsia="KaiTi" w:hAnsi="SimSun" w:hint="eastAsia"/>
            <w:i/>
            <w:color w:val="auto"/>
            <w:sz w:val="21"/>
            <w:szCs w:val="22"/>
          </w:rPr>
          <w:t>2012年10月16日至18日在塞内加尔首都达喀尔举办的假冒商品和其他知识产权侵权在西非国家经济共同体(ECOWAS)成员国产生的社会和经济后果的次区域讲习班</w:t>
        </w:r>
      </w:hyperlink>
      <w:r w:rsidR="00AF1B47" w:rsidRPr="00052435">
        <w:rPr>
          <w:rFonts w:ascii="SimSun" w:hAnsi="SimSun" w:hint="eastAsia"/>
          <w:sz w:val="21"/>
          <w:szCs w:val="22"/>
        </w:rPr>
        <w:t>。</w:t>
      </w:r>
      <w:r w:rsidR="00676442" w:rsidRPr="00052435">
        <w:rPr>
          <w:rFonts w:ascii="SimSun" w:hAnsi="SimSun" w:hint="eastAsia"/>
          <w:sz w:val="21"/>
          <w:szCs w:val="22"/>
        </w:rPr>
        <w:t>本次讲习班与</w:t>
      </w:r>
      <w:r w:rsidR="0043084A">
        <w:rPr>
          <w:rFonts w:ascii="SimSun" w:hAnsi="SimSun" w:hint="eastAsia"/>
          <w:sz w:val="21"/>
          <w:szCs w:val="22"/>
        </w:rPr>
        <w:t>日本特许厅</w:t>
      </w:r>
      <w:r w:rsidR="00676442" w:rsidRPr="00052435">
        <w:rPr>
          <w:rFonts w:ascii="SimSun" w:hAnsi="SimSun" w:hint="eastAsia"/>
          <w:sz w:val="21"/>
          <w:szCs w:val="22"/>
        </w:rPr>
        <w:t>(JPO)联合举办，并得到塞内加尔工业产权与创新技术局(ASPIT)和西非国家经济共同体(ECOWAS)的合作，目的在于在战略目标六的框架内，(</w:t>
      </w:r>
      <w:proofErr w:type="spellStart"/>
      <w:r w:rsidR="00676442" w:rsidRPr="00052435">
        <w:rPr>
          <w:rFonts w:ascii="SimSun" w:hAnsi="SimSun" w:hint="eastAsia"/>
          <w:sz w:val="21"/>
          <w:szCs w:val="22"/>
        </w:rPr>
        <w:t>i</w:t>
      </w:r>
      <w:proofErr w:type="spellEnd"/>
      <w:r w:rsidR="00676442" w:rsidRPr="00052435">
        <w:rPr>
          <w:rFonts w:ascii="SimSun" w:hAnsi="SimSun" w:hint="eastAsia"/>
          <w:sz w:val="21"/>
          <w:szCs w:val="22"/>
        </w:rPr>
        <w:t>)</w:t>
      </w:r>
      <w:r w:rsidR="00975497" w:rsidRPr="00052435">
        <w:rPr>
          <w:rFonts w:ascii="SimSun" w:hAnsi="SimSun" w:hint="eastAsia"/>
          <w:sz w:val="21"/>
          <w:szCs w:val="22"/>
        </w:rPr>
        <w:t>建立知识产权技能</w:t>
      </w:r>
      <w:r w:rsidR="00676442" w:rsidRPr="00052435">
        <w:rPr>
          <w:rFonts w:ascii="SimSun" w:hAnsi="SimSun" w:hint="eastAsia"/>
          <w:sz w:val="21"/>
          <w:szCs w:val="22"/>
        </w:rPr>
        <w:t>，</w:t>
      </w:r>
      <w:r w:rsidR="00975497" w:rsidRPr="00052435">
        <w:rPr>
          <w:rFonts w:ascii="SimSun" w:hAnsi="SimSun" w:hint="eastAsia"/>
          <w:sz w:val="21"/>
          <w:szCs w:val="22"/>
        </w:rPr>
        <w:t>提高来自西非国家的海关官员、执法官员和公共检察官对于知识产权保护和执法机制的理解；</w:t>
      </w:r>
      <w:r w:rsidR="00676442" w:rsidRPr="00052435">
        <w:rPr>
          <w:rFonts w:ascii="SimSun" w:hAnsi="SimSun" w:hint="eastAsia"/>
          <w:sz w:val="21"/>
          <w:szCs w:val="22"/>
        </w:rPr>
        <w:t>(ii)</w:t>
      </w:r>
      <w:r w:rsidR="00975497" w:rsidRPr="00052435">
        <w:rPr>
          <w:rFonts w:ascii="SimSun" w:hAnsi="SimSun" w:hint="eastAsia"/>
          <w:sz w:val="21"/>
          <w:szCs w:val="22"/>
        </w:rPr>
        <w:t>熟悉相关行业的程序和做法，以建立和加强树立尊重知识产权风尚的机制；并(iii)使与会者亲身感受到盗版和假冒商品(特别是在卫生、食品、运输和安全行业方面)所造成的社会和经济后果，以及它们对于整个社会福利的影响</w:t>
      </w:r>
      <w:r w:rsidR="00676442" w:rsidRPr="00052435">
        <w:rPr>
          <w:rFonts w:ascii="SimSun" w:hAnsi="SimSun" w:cs="SimSun" w:hint="eastAsia"/>
          <w:sz w:val="21"/>
          <w:szCs w:val="22"/>
        </w:rPr>
        <w:t>。</w:t>
      </w:r>
      <w:r w:rsidR="00975497" w:rsidRPr="00052435">
        <w:rPr>
          <w:rFonts w:ascii="SimSun" w:hAnsi="SimSun" w:cs="SimSun" w:hint="eastAsia"/>
          <w:sz w:val="21"/>
          <w:szCs w:val="22"/>
        </w:rPr>
        <w:t>来自西非国家经济共同体15个成员国的约50名与会者(海关官员、警察、</w:t>
      </w:r>
      <w:r w:rsidR="005728BD" w:rsidRPr="00052435">
        <w:rPr>
          <w:rFonts w:ascii="SimSun" w:hAnsi="SimSun" w:cs="SimSun" w:hint="eastAsia"/>
          <w:sz w:val="21"/>
          <w:szCs w:val="22"/>
        </w:rPr>
        <w:t>市场督查、公共检察官</w:t>
      </w:r>
      <w:r w:rsidR="00975497" w:rsidRPr="00052435">
        <w:rPr>
          <w:rFonts w:ascii="SimSun" w:hAnsi="SimSun" w:cs="SimSun" w:hint="eastAsia"/>
          <w:sz w:val="21"/>
          <w:szCs w:val="22"/>
        </w:rPr>
        <w:t>)</w:t>
      </w:r>
      <w:r w:rsidR="005728BD" w:rsidRPr="00052435">
        <w:rPr>
          <w:rFonts w:ascii="SimSun" w:hAnsi="SimSun" w:cs="SimSun" w:hint="eastAsia"/>
          <w:sz w:val="21"/>
          <w:szCs w:val="22"/>
        </w:rPr>
        <w:t>参加了本次讲习班。</w:t>
      </w:r>
    </w:p>
    <w:p w:rsidR="0072755D"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12" w:history="1">
        <w:r w:rsidR="0048220F" w:rsidRPr="008D4206">
          <w:rPr>
            <w:rStyle w:val="ae"/>
            <w:rFonts w:ascii="KaiTi" w:eastAsia="KaiTi" w:hAnsi="SimSun" w:hint="eastAsia"/>
            <w:bCs/>
            <w:i/>
            <w:color w:val="auto"/>
            <w:sz w:val="21"/>
            <w:szCs w:val="21"/>
          </w:rPr>
          <w:t>在科特迪瓦首都阿比让针对</w:t>
        </w:r>
        <w:r w:rsidR="00681489" w:rsidRPr="008D4206">
          <w:rPr>
            <w:rStyle w:val="ae"/>
            <w:rFonts w:ascii="KaiTi" w:eastAsia="KaiTi" w:hAnsi="SimSun" w:hint="eastAsia"/>
            <w:bCs/>
            <w:i/>
            <w:color w:val="auto"/>
            <w:sz w:val="21"/>
            <w:szCs w:val="21"/>
          </w:rPr>
          <w:t>非洲知识产权组织(OAPI)成员国官员举办的</w:t>
        </w:r>
        <w:r w:rsidR="004C5E7D" w:rsidRPr="008D4206">
          <w:rPr>
            <w:rStyle w:val="ae"/>
            <w:rFonts w:ascii="KaiTi" w:eastAsia="KaiTi" w:hAnsi="SimSun" w:hint="eastAsia"/>
            <w:bCs/>
            <w:i/>
            <w:color w:val="auto"/>
            <w:sz w:val="21"/>
            <w:szCs w:val="21"/>
          </w:rPr>
          <w:t>树立尊重知识产权</w:t>
        </w:r>
        <w:r w:rsidR="00681489" w:rsidRPr="008D4206">
          <w:rPr>
            <w:rStyle w:val="ae"/>
            <w:rFonts w:ascii="KaiTi" w:eastAsia="KaiTi" w:hAnsi="SimSun" w:hint="eastAsia"/>
            <w:bCs/>
            <w:i/>
            <w:color w:val="auto"/>
            <w:sz w:val="21"/>
            <w:szCs w:val="21"/>
          </w:rPr>
          <w:t>风尚</w:t>
        </w:r>
        <w:r w:rsidR="004C5E7D" w:rsidRPr="008D4206">
          <w:rPr>
            <w:rStyle w:val="ae"/>
            <w:rFonts w:ascii="KaiTi" w:eastAsia="KaiTi" w:hAnsi="SimSun" w:hint="eastAsia"/>
            <w:bCs/>
            <w:i/>
            <w:color w:val="auto"/>
            <w:sz w:val="21"/>
            <w:szCs w:val="21"/>
          </w:rPr>
          <w:t>的</w:t>
        </w:r>
        <w:r w:rsidR="00681489" w:rsidRPr="008D4206">
          <w:rPr>
            <w:rStyle w:val="ae"/>
            <w:rFonts w:ascii="KaiTi" w:eastAsia="KaiTi" w:hAnsi="SimSun" w:hint="eastAsia"/>
            <w:bCs/>
            <w:i/>
            <w:color w:val="auto"/>
            <w:sz w:val="21"/>
            <w:szCs w:val="21"/>
          </w:rPr>
          <w:t>次区域讲习班</w:t>
        </w:r>
      </w:hyperlink>
      <w:r w:rsidR="00AF1B47" w:rsidRPr="00052435">
        <w:rPr>
          <w:rFonts w:ascii="SimSun" w:hAnsi="SimSun" w:hint="eastAsia"/>
          <w:sz w:val="21"/>
          <w:szCs w:val="21"/>
        </w:rPr>
        <w:t>。</w:t>
      </w:r>
      <w:r w:rsidR="009100B9" w:rsidRPr="00052435">
        <w:rPr>
          <w:rFonts w:ascii="SimSun" w:hAnsi="SimSun" w:hint="eastAsia"/>
          <w:sz w:val="21"/>
          <w:szCs w:val="21"/>
        </w:rPr>
        <w:t>本次讲习班与</w:t>
      </w:r>
      <w:r w:rsidR="009100B9" w:rsidRPr="00052435">
        <w:rPr>
          <w:rFonts w:ascii="SimSun" w:hAnsi="SimSun" w:hint="eastAsia"/>
          <w:bCs/>
          <w:sz w:val="21"/>
          <w:szCs w:val="21"/>
        </w:rPr>
        <w:t>非洲知识产权组织联合举办，并得到法国工业产权局(INPI)、法语国家国际组织(OIF)和科特迪瓦工业和私营部门</w:t>
      </w:r>
      <w:proofErr w:type="gramStart"/>
      <w:r w:rsidR="009100B9" w:rsidRPr="00052435">
        <w:rPr>
          <w:rFonts w:ascii="SimSun" w:hAnsi="SimSun" w:hint="eastAsia"/>
          <w:bCs/>
          <w:sz w:val="21"/>
          <w:szCs w:val="21"/>
        </w:rPr>
        <w:t>促进部</w:t>
      </w:r>
      <w:proofErr w:type="gramEnd"/>
      <w:r w:rsidR="009100B9" w:rsidRPr="00052435">
        <w:rPr>
          <w:rFonts w:ascii="SimSun" w:hAnsi="SimSun" w:hint="eastAsia"/>
          <w:bCs/>
          <w:sz w:val="21"/>
          <w:szCs w:val="21"/>
        </w:rPr>
        <w:t>的合作，旨在提高司法部门官员和成员以及法律界人士在知识产权相关问题上的知识和技能，以促进有效管理知识产权侵权方面的程序，同时顾及发展目标六的最新发展动态。来自非洲知识产权组织16个成员</w:t>
      </w:r>
      <w:r w:rsidR="00C61BA8" w:rsidRPr="00052435">
        <w:rPr>
          <w:rFonts w:ascii="SimSun" w:hAnsi="SimSun" w:hint="eastAsia"/>
          <w:bCs/>
          <w:sz w:val="21"/>
          <w:szCs w:val="21"/>
        </w:rPr>
        <w:t>国(</w:t>
      </w:r>
      <w:r w:rsidR="003B326C" w:rsidRPr="00052435">
        <w:rPr>
          <w:rFonts w:ascii="SimSun" w:hAnsi="SimSun" w:hint="eastAsia"/>
          <w:bCs/>
          <w:sz w:val="21"/>
          <w:szCs w:val="21"/>
        </w:rPr>
        <w:t>其中</w:t>
      </w:r>
      <w:r w:rsidR="00C61BA8" w:rsidRPr="00052435">
        <w:rPr>
          <w:rFonts w:ascii="SimSun" w:hAnsi="SimSun" w:hint="eastAsia"/>
          <w:bCs/>
          <w:sz w:val="21"/>
          <w:szCs w:val="21"/>
        </w:rPr>
        <w:t>包括布隆迪、科摩罗、吉布提、马达加斯加、刚果民主共和国和卢旺达)</w:t>
      </w:r>
      <w:r w:rsidR="009100B9" w:rsidRPr="00052435">
        <w:rPr>
          <w:rFonts w:ascii="SimSun" w:hAnsi="SimSun" w:hint="eastAsia"/>
          <w:bCs/>
          <w:sz w:val="21"/>
          <w:szCs w:val="21"/>
        </w:rPr>
        <w:t>的约80</w:t>
      </w:r>
      <w:r w:rsidR="00C61BA8" w:rsidRPr="00052435">
        <w:rPr>
          <w:rFonts w:ascii="SimSun" w:hAnsi="SimSun" w:hint="eastAsia"/>
          <w:bCs/>
          <w:sz w:val="21"/>
          <w:szCs w:val="21"/>
        </w:rPr>
        <w:t>位官员参加了本次讲习班。</w:t>
      </w:r>
    </w:p>
    <w:p w:rsidR="003F0023"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13" w:history="1">
        <w:r w:rsidR="001D5042" w:rsidRPr="008D4206">
          <w:rPr>
            <w:rStyle w:val="ae"/>
            <w:rFonts w:ascii="KaiTi" w:eastAsia="KaiTi" w:hAnsi="SimSun" w:hint="eastAsia"/>
            <w:i/>
            <w:color w:val="auto"/>
            <w:sz w:val="21"/>
            <w:szCs w:val="21"/>
          </w:rPr>
          <w:t>2012年10月23日至24日在摩尔多瓦首都基希</w:t>
        </w:r>
        <w:proofErr w:type="gramStart"/>
        <w:r w:rsidR="001D5042" w:rsidRPr="008D4206">
          <w:rPr>
            <w:rStyle w:val="ae"/>
            <w:rFonts w:ascii="KaiTi" w:eastAsia="KaiTi" w:hAnsi="SimSun" w:hint="eastAsia"/>
            <w:i/>
            <w:color w:val="auto"/>
            <w:sz w:val="21"/>
            <w:szCs w:val="21"/>
          </w:rPr>
          <w:t>讷乌举办</w:t>
        </w:r>
        <w:proofErr w:type="gramEnd"/>
        <w:r w:rsidR="001D5042" w:rsidRPr="008D4206">
          <w:rPr>
            <w:rStyle w:val="ae"/>
            <w:rFonts w:ascii="KaiTi" w:eastAsia="KaiTi" w:hAnsi="SimSun" w:hint="eastAsia"/>
            <w:i/>
            <w:color w:val="auto"/>
            <w:sz w:val="21"/>
            <w:szCs w:val="21"/>
          </w:rPr>
          <w:t>的第五届知识产权执法</w:t>
        </w:r>
        <w:r w:rsidR="00C20F6D" w:rsidRPr="008D4206">
          <w:rPr>
            <w:rStyle w:val="ae"/>
            <w:rFonts w:ascii="KaiTi" w:eastAsia="KaiTi" w:hAnsi="SimSun" w:hint="eastAsia"/>
            <w:i/>
            <w:color w:val="auto"/>
            <w:sz w:val="21"/>
            <w:szCs w:val="21"/>
          </w:rPr>
          <w:t>跨区域</w:t>
        </w:r>
        <w:r w:rsidR="001D5042" w:rsidRPr="008D4206">
          <w:rPr>
            <w:rStyle w:val="ae"/>
            <w:rFonts w:ascii="KaiTi" w:eastAsia="KaiTi" w:hAnsi="SimSun" w:hint="eastAsia"/>
            <w:i/>
            <w:color w:val="auto"/>
            <w:sz w:val="21"/>
            <w:szCs w:val="21"/>
          </w:rPr>
          <w:t>研讨会</w:t>
        </w:r>
      </w:hyperlink>
      <w:r w:rsidR="00AF1B47" w:rsidRPr="00052435">
        <w:rPr>
          <w:rFonts w:ascii="SimSun" w:hAnsi="SimSun" w:hint="eastAsia"/>
          <w:sz w:val="21"/>
          <w:szCs w:val="21"/>
        </w:rPr>
        <w:t>。</w:t>
      </w:r>
      <w:r w:rsidR="00C61BA8" w:rsidRPr="00052435">
        <w:rPr>
          <w:rFonts w:ascii="SimSun" w:hAnsi="SimSun" w:hint="eastAsia"/>
          <w:sz w:val="21"/>
          <w:szCs w:val="21"/>
        </w:rPr>
        <w:t>本次跨区域座谈会与摩尔多瓦共和国</w:t>
      </w:r>
      <w:r w:rsidR="005407B4" w:rsidRPr="00052435">
        <w:rPr>
          <w:rFonts w:ascii="SimSun" w:hAnsi="SimSun" w:hint="eastAsia"/>
          <w:sz w:val="21"/>
          <w:szCs w:val="21"/>
        </w:rPr>
        <w:t>国家知识产权</w:t>
      </w:r>
      <w:r w:rsidR="003B326C" w:rsidRPr="00052435">
        <w:rPr>
          <w:rFonts w:ascii="SimSun" w:hAnsi="SimSun" w:hint="eastAsia"/>
          <w:sz w:val="21"/>
          <w:szCs w:val="21"/>
        </w:rPr>
        <w:t>局合作主办，旨在</w:t>
      </w:r>
      <w:proofErr w:type="gramStart"/>
      <w:r w:rsidR="00C61BA8" w:rsidRPr="00052435">
        <w:rPr>
          <w:rFonts w:ascii="SimSun" w:hAnsi="SimSun" w:hint="eastAsia"/>
          <w:sz w:val="21"/>
          <w:szCs w:val="21"/>
        </w:rPr>
        <w:t>在</w:t>
      </w:r>
      <w:proofErr w:type="gramEnd"/>
      <w:r w:rsidR="00C61BA8" w:rsidRPr="00052435">
        <w:rPr>
          <w:rFonts w:ascii="SimSun" w:hAnsi="SimSun" w:hint="eastAsia"/>
          <w:sz w:val="21"/>
          <w:szCs w:val="21"/>
        </w:rPr>
        <w:t>战略目标六的框架内，提交并批准《</w:t>
      </w:r>
      <w:r w:rsidR="00C61BA8" w:rsidRPr="00052435">
        <w:rPr>
          <w:rFonts w:ascii="SimSun" w:hAnsi="SimSun" w:hint="eastAsia"/>
          <w:iCs/>
          <w:sz w:val="21"/>
          <w:szCs w:val="21"/>
        </w:rPr>
        <w:t>WIPO关于</w:t>
      </w:r>
      <w:r w:rsidR="004A6E61" w:rsidRPr="00052435">
        <w:rPr>
          <w:rFonts w:ascii="SimSun" w:hAnsi="SimSun" w:hint="eastAsia"/>
          <w:iCs/>
          <w:sz w:val="21"/>
          <w:szCs w:val="21"/>
        </w:rPr>
        <w:t>转型期国家</w:t>
      </w:r>
      <w:r w:rsidR="00C61BA8" w:rsidRPr="00052435">
        <w:rPr>
          <w:rFonts w:ascii="SimSun" w:hAnsi="SimSun" w:hint="eastAsia"/>
          <w:iCs/>
          <w:sz w:val="21"/>
          <w:szCs w:val="21"/>
        </w:rPr>
        <w:t>知识产权执法问题的研究报告</w:t>
      </w:r>
      <w:r w:rsidR="003B326C" w:rsidRPr="00052435">
        <w:rPr>
          <w:rFonts w:ascii="SimSun" w:hAnsi="SimSun" w:hint="eastAsia"/>
          <w:sz w:val="21"/>
          <w:szCs w:val="21"/>
        </w:rPr>
        <w:t>》的</w:t>
      </w:r>
      <w:proofErr w:type="gramStart"/>
      <w:r w:rsidR="003B326C" w:rsidRPr="00052435">
        <w:rPr>
          <w:rFonts w:ascii="SimSun" w:hAnsi="SimSun" w:hint="eastAsia"/>
          <w:sz w:val="21"/>
          <w:szCs w:val="21"/>
        </w:rPr>
        <w:t>最终版</w:t>
      </w:r>
      <w:proofErr w:type="gramEnd"/>
      <w:r w:rsidR="003B326C" w:rsidRPr="00052435">
        <w:rPr>
          <w:rFonts w:ascii="SimSun" w:hAnsi="SimSun" w:hint="eastAsia"/>
          <w:sz w:val="21"/>
          <w:szCs w:val="21"/>
        </w:rPr>
        <w:t>草案，并讨论在该</w:t>
      </w:r>
      <w:r w:rsidR="00C61BA8" w:rsidRPr="00052435">
        <w:rPr>
          <w:rFonts w:ascii="SimSun" w:hAnsi="SimSun" w:hint="eastAsia"/>
          <w:sz w:val="21"/>
          <w:szCs w:val="21"/>
        </w:rPr>
        <w:t>区域的跟进工作。</w:t>
      </w:r>
      <w:r w:rsidR="003B326C" w:rsidRPr="00052435">
        <w:rPr>
          <w:rFonts w:ascii="SimSun" w:hAnsi="SimSun" w:hint="eastAsia"/>
          <w:sz w:val="21"/>
          <w:szCs w:val="21"/>
        </w:rPr>
        <w:t>参加</w:t>
      </w:r>
      <w:r w:rsidR="00C61BA8" w:rsidRPr="00052435">
        <w:rPr>
          <w:rFonts w:ascii="SimSun" w:hAnsi="SimSun" w:hint="eastAsia"/>
          <w:sz w:val="21"/>
          <w:szCs w:val="21"/>
        </w:rPr>
        <w:t>本次</w:t>
      </w:r>
      <w:r w:rsidR="005407B4" w:rsidRPr="00052435">
        <w:rPr>
          <w:rFonts w:ascii="SimSun" w:hAnsi="SimSun" w:hint="eastAsia"/>
          <w:sz w:val="21"/>
          <w:szCs w:val="21"/>
        </w:rPr>
        <w:t>座谈会</w:t>
      </w:r>
      <w:r w:rsidR="003B326C" w:rsidRPr="00052435">
        <w:rPr>
          <w:rFonts w:ascii="SimSun" w:hAnsi="SimSun" w:hint="eastAsia"/>
          <w:sz w:val="21"/>
          <w:szCs w:val="21"/>
        </w:rPr>
        <w:t>的高级执法</w:t>
      </w:r>
      <w:r w:rsidR="003B326C" w:rsidRPr="00052435">
        <w:rPr>
          <w:rFonts w:ascii="SimSun" w:hAnsi="SimSun" w:hint="eastAsia"/>
          <w:bCs/>
          <w:sz w:val="21"/>
          <w:szCs w:val="21"/>
        </w:rPr>
        <w:t>官员</w:t>
      </w:r>
      <w:r w:rsidR="003B326C" w:rsidRPr="00052435">
        <w:rPr>
          <w:rFonts w:ascii="SimSun" w:hAnsi="SimSun" w:hint="eastAsia"/>
          <w:sz w:val="21"/>
          <w:szCs w:val="21"/>
        </w:rPr>
        <w:t>来自下述国家</w:t>
      </w:r>
      <w:r w:rsidR="005407B4" w:rsidRPr="00052435">
        <w:rPr>
          <w:rFonts w:ascii="SimSun" w:hAnsi="SimSun" w:hint="eastAsia"/>
          <w:sz w:val="21"/>
          <w:szCs w:val="21"/>
        </w:rPr>
        <w:t>：阿尔巴尼亚、亚美尼亚、阿塞拜疆、白俄罗斯、波斯尼亚和黑塞哥维那</w:t>
      </w:r>
      <w:r w:rsidR="00C61BA8" w:rsidRPr="00052435">
        <w:rPr>
          <w:rFonts w:ascii="SimSun" w:hAnsi="SimSun" w:hint="eastAsia"/>
          <w:sz w:val="21"/>
          <w:szCs w:val="21"/>
        </w:rPr>
        <w:t>、保加利亚、</w:t>
      </w:r>
      <w:r w:rsidR="005407B4" w:rsidRPr="00052435">
        <w:rPr>
          <w:rFonts w:ascii="SimSun" w:hAnsi="SimSun" w:hint="eastAsia"/>
          <w:sz w:val="21"/>
          <w:szCs w:val="21"/>
        </w:rPr>
        <w:t>克罗地亚、塞浦路斯、捷克共和国、爱沙尼亚、格鲁吉亚、希腊、匈牙利、以色列、哈萨克斯坦、吉尔吉斯、拉脱维亚、立陶宛、马耳他、黑山、波兰、罗马尼亚、俄罗斯联邦、塞尔维亚、斯洛伐克、塔吉克斯坦、马其顿前南斯拉夫共和国、土耳其、土库曼斯坦、乌克兰和乌兹别克斯坦。应摩尔多瓦共和国国家知识产权局的邀请，来自中国国家知识产权局的两名代表作为观察员参加了</w:t>
      </w:r>
      <w:r w:rsidR="007D2046" w:rsidRPr="00052435">
        <w:rPr>
          <w:rFonts w:ascii="SimSun" w:hAnsi="SimSun" w:hint="eastAsia"/>
          <w:sz w:val="21"/>
          <w:szCs w:val="21"/>
        </w:rPr>
        <w:t>本次</w:t>
      </w:r>
      <w:r w:rsidR="005407B4" w:rsidRPr="00052435">
        <w:rPr>
          <w:rFonts w:ascii="SimSun" w:hAnsi="SimSun" w:hint="eastAsia"/>
          <w:sz w:val="21"/>
          <w:szCs w:val="21"/>
        </w:rPr>
        <w:t>座谈会。</w:t>
      </w:r>
    </w:p>
    <w:p w:rsidR="00911289"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14" w:history="1">
        <w:r w:rsidR="00681489" w:rsidRPr="008D4206">
          <w:rPr>
            <w:rStyle w:val="ae"/>
            <w:rFonts w:ascii="KaiTi" w:eastAsia="KaiTi" w:hAnsi="SimSun" w:hint="eastAsia"/>
            <w:i/>
            <w:color w:val="auto"/>
            <w:sz w:val="21"/>
            <w:szCs w:val="21"/>
          </w:rPr>
          <w:t>2102年11月5</w:t>
        </w:r>
        <w:r w:rsidR="0043084A">
          <w:rPr>
            <w:rStyle w:val="ae"/>
            <w:rFonts w:ascii="KaiTi" w:eastAsia="KaiTi" w:hAnsi="SimSun" w:hint="eastAsia"/>
            <w:i/>
            <w:color w:val="auto"/>
            <w:sz w:val="21"/>
            <w:szCs w:val="21"/>
          </w:rPr>
          <w:t>–</w:t>
        </w:r>
        <w:r w:rsidR="00681489" w:rsidRPr="008D4206">
          <w:rPr>
            <w:rStyle w:val="ae"/>
            <w:rFonts w:ascii="KaiTi" w:eastAsia="KaiTi" w:hAnsi="SimSun" w:hint="eastAsia"/>
            <w:i/>
            <w:color w:val="auto"/>
            <w:sz w:val="21"/>
            <w:szCs w:val="21"/>
          </w:rPr>
          <w:t>9日在日本首都东京举办的知识产权执法培训课程</w:t>
        </w:r>
      </w:hyperlink>
      <w:r w:rsidR="00AF1B47" w:rsidRPr="00052435">
        <w:rPr>
          <w:rFonts w:ascii="SimSun" w:hAnsi="SimSun" w:hint="eastAsia"/>
          <w:sz w:val="21"/>
          <w:szCs w:val="21"/>
        </w:rPr>
        <w:t>。</w:t>
      </w:r>
      <w:r w:rsidR="00F43ED3" w:rsidRPr="00052435">
        <w:rPr>
          <w:rFonts w:ascii="SimSun" w:hAnsi="SimSun" w:hint="eastAsia"/>
          <w:sz w:val="21"/>
          <w:szCs w:val="21"/>
        </w:rPr>
        <w:t>本次培训课程</w:t>
      </w:r>
      <w:r w:rsidR="006D1B82" w:rsidRPr="00052435">
        <w:rPr>
          <w:rFonts w:ascii="SimSun" w:hAnsi="SimSun" w:hint="eastAsia"/>
          <w:sz w:val="21"/>
          <w:szCs w:val="21"/>
        </w:rPr>
        <w:t>与</w:t>
      </w:r>
      <w:r w:rsidR="0043084A">
        <w:rPr>
          <w:rFonts w:ascii="SimSun" w:hAnsi="SimSun" w:hint="eastAsia"/>
          <w:sz w:val="21"/>
          <w:szCs w:val="21"/>
        </w:rPr>
        <w:t>日本特许厅</w:t>
      </w:r>
      <w:r w:rsidR="006D1B82" w:rsidRPr="00052435">
        <w:rPr>
          <w:rFonts w:ascii="SimSun" w:hAnsi="SimSun" w:hint="eastAsia"/>
          <w:sz w:val="21"/>
          <w:szCs w:val="21"/>
        </w:rPr>
        <w:t>(JPO)</w:t>
      </w:r>
      <w:r w:rsidR="00F43ED3" w:rsidRPr="00052435">
        <w:rPr>
          <w:rFonts w:ascii="SimSun" w:hAnsi="SimSun" w:hint="eastAsia"/>
          <w:sz w:val="21"/>
          <w:szCs w:val="21"/>
        </w:rPr>
        <w:t>合作主办，旨在</w:t>
      </w:r>
      <w:proofErr w:type="gramStart"/>
      <w:r w:rsidR="00231699" w:rsidRPr="00052435">
        <w:rPr>
          <w:rFonts w:ascii="SimSun" w:hAnsi="SimSun" w:hint="eastAsia"/>
          <w:sz w:val="21"/>
          <w:szCs w:val="21"/>
        </w:rPr>
        <w:t>在</w:t>
      </w:r>
      <w:proofErr w:type="gramEnd"/>
      <w:r w:rsidR="00231699" w:rsidRPr="00052435">
        <w:rPr>
          <w:rFonts w:ascii="SimSun" w:hAnsi="SimSun" w:hint="eastAsia"/>
          <w:sz w:val="21"/>
          <w:szCs w:val="21"/>
        </w:rPr>
        <w:t>战略目标六的框架内(</w:t>
      </w:r>
      <w:proofErr w:type="spellStart"/>
      <w:r w:rsidR="00231699" w:rsidRPr="00052435">
        <w:rPr>
          <w:rFonts w:ascii="SimSun" w:hAnsi="SimSun" w:hint="eastAsia"/>
          <w:sz w:val="21"/>
          <w:szCs w:val="21"/>
        </w:rPr>
        <w:t>i</w:t>
      </w:r>
      <w:proofErr w:type="spellEnd"/>
      <w:r w:rsidR="00231699" w:rsidRPr="00052435">
        <w:rPr>
          <w:rFonts w:ascii="SimSun" w:hAnsi="SimSun" w:hint="eastAsia"/>
          <w:sz w:val="21"/>
          <w:szCs w:val="21"/>
        </w:rPr>
        <w:t>)讨论与树立尊重知识产权风尚和知识产权执</w:t>
      </w:r>
      <w:r w:rsidR="00231699" w:rsidRPr="00052435">
        <w:rPr>
          <w:rFonts w:ascii="SimSun" w:hAnsi="SimSun" w:hint="eastAsia"/>
          <w:sz w:val="21"/>
          <w:szCs w:val="21"/>
        </w:rPr>
        <w:lastRenderedPageBreak/>
        <w:t>法有关的各种问题，如打击假冒商品和盗版的替代模式，侵权产品的处置和销毁；(ii)</w:t>
      </w:r>
      <w:r w:rsidR="009F0315" w:rsidRPr="00052435">
        <w:rPr>
          <w:rFonts w:ascii="SimSun" w:hAnsi="SimSun" w:hint="eastAsia"/>
          <w:sz w:val="21"/>
          <w:szCs w:val="21"/>
        </w:rPr>
        <w:t>审议《与贸易有关的知识产权协定》第三部分中所载的最低标准和灵活性；(iii)</w:t>
      </w:r>
      <w:r w:rsidR="006D1B82" w:rsidRPr="00052435">
        <w:rPr>
          <w:rFonts w:ascii="SimSun" w:hAnsi="SimSun" w:hint="eastAsia"/>
          <w:sz w:val="21"/>
          <w:szCs w:val="21"/>
        </w:rPr>
        <w:t>审查知识产权犯罪和侵权(包括刑罚</w:t>
      </w:r>
      <w:r w:rsidR="009F0315" w:rsidRPr="00052435">
        <w:rPr>
          <w:rFonts w:ascii="SimSun" w:hAnsi="SimSun" w:hint="eastAsia"/>
          <w:sz w:val="21"/>
          <w:szCs w:val="21"/>
        </w:rPr>
        <w:t>和比例</w:t>
      </w:r>
      <w:r w:rsidR="006D1B82" w:rsidRPr="00052435">
        <w:rPr>
          <w:rFonts w:ascii="SimSun" w:hAnsi="SimSun" w:hint="eastAsia"/>
          <w:sz w:val="21"/>
          <w:szCs w:val="21"/>
        </w:rPr>
        <w:t>)</w:t>
      </w:r>
      <w:r w:rsidR="009F0315" w:rsidRPr="00052435">
        <w:rPr>
          <w:rFonts w:ascii="SimSun" w:hAnsi="SimSun" w:hint="eastAsia"/>
          <w:sz w:val="21"/>
          <w:szCs w:val="21"/>
        </w:rPr>
        <w:t>的动机、成员</w:t>
      </w:r>
      <w:r w:rsidR="004D55DF" w:rsidRPr="00052435">
        <w:rPr>
          <w:rFonts w:ascii="SimSun" w:hAnsi="SimSun" w:hint="eastAsia"/>
          <w:sz w:val="21"/>
          <w:szCs w:val="21"/>
        </w:rPr>
        <w:t>、调查和</w:t>
      </w:r>
      <w:r w:rsidR="006D1B82" w:rsidRPr="00052435">
        <w:rPr>
          <w:rFonts w:ascii="SimSun" w:hAnsi="SimSun" w:hint="eastAsia"/>
          <w:sz w:val="21"/>
          <w:szCs w:val="21"/>
        </w:rPr>
        <w:t>追诉；</w:t>
      </w:r>
      <w:r w:rsidR="00231699" w:rsidRPr="00052435">
        <w:rPr>
          <w:rFonts w:ascii="SimSun" w:hAnsi="SimSun" w:hint="eastAsia"/>
          <w:sz w:val="21"/>
          <w:szCs w:val="21"/>
        </w:rPr>
        <w:t>(iv)</w:t>
      </w:r>
      <w:r w:rsidR="00F43ED3" w:rsidRPr="00052435">
        <w:rPr>
          <w:rFonts w:ascii="SimSun" w:hAnsi="SimSun" w:hint="eastAsia"/>
          <w:sz w:val="21"/>
          <w:szCs w:val="21"/>
        </w:rPr>
        <w:t>为开展战略性的高效合作，</w:t>
      </w:r>
      <w:r w:rsidR="004D55DF" w:rsidRPr="00052435">
        <w:rPr>
          <w:rFonts w:ascii="SimSun" w:hAnsi="SimSun" w:hint="eastAsia"/>
          <w:sz w:val="21"/>
          <w:szCs w:val="21"/>
        </w:rPr>
        <w:t>分析</w:t>
      </w:r>
      <w:r w:rsidR="00F43ED3" w:rsidRPr="00052435">
        <w:rPr>
          <w:rFonts w:ascii="SimSun" w:hAnsi="SimSun" w:hint="eastAsia"/>
          <w:sz w:val="21"/>
          <w:szCs w:val="21"/>
        </w:rPr>
        <w:t>各种利益攸关者的作用。参加此次培训课程</w:t>
      </w:r>
      <w:r w:rsidR="006D1B82" w:rsidRPr="00052435">
        <w:rPr>
          <w:rFonts w:ascii="SimSun" w:hAnsi="SimSun" w:hint="eastAsia"/>
          <w:sz w:val="21"/>
          <w:szCs w:val="21"/>
        </w:rPr>
        <w:t>的23</w:t>
      </w:r>
      <w:r w:rsidR="00F43ED3" w:rsidRPr="00052435">
        <w:rPr>
          <w:rFonts w:ascii="SimSun" w:hAnsi="SimSun" w:hint="eastAsia"/>
          <w:sz w:val="21"/>
          <w:szCs w:val="21"/>
        </w:rPr>
        <w:t>名学员</w:t>
      </w:r>
      <w:r w:rsidR="006D1B82" w:rsidRPr="00052435">
        <w:rPr>
          <w:rFonts w:ascii="SimSun" w:hAnsi="SimSun" w:hint="eastAsia"/>
          <w:sz w:val="21"/>
          <w:szCs w:val="21"/>
        </w:rPr>
        <w:t>分别来自柬埔寨、中国、</w:t>
      </w:r>
      <w:r w:rsidR="00F43ED3" w:rsidRPr="00052435">
        <w:rPr>
          <w:rFonts w:ascii="SimSun" w:hAnsi="SimSun" w:hint="eastAsia"/>
          <w:sz w:val="21"/>
          <w:szCs w:val="21"/>
        </w:rPr>
        <w:t>埃及、</w:t>
      </w:r>
      <w:r w:rsidR="006D1B82" w:rsidRPr="00052435">
        <w:rPr>
          <w:rFonts w:ascii="SimSun" w:hAnsi="SimSun" w:hint="eastAsia"/>
          <w:sz w:val="21"/>
          <w:szCs w:val="21"/>
        </w:rPr>
        <w:t>印度尼西亚、</w:t>
      </w:r>
      <w:r w:rsidR="00F43ED3" w:rsidRPr="00052435">
        <w:rPr>
          <w:rFonts w:ascii="SimSun" w:hAnsi="SimSun" w:hint="eastAsia"/>
          <w:sz w:val="21"/>
          <w:szCs w:val="21"/>
        </w:rPr>
        <w:t>老挝人民民主共和国、摩洛哥、</w:t>
      </w:r>
      <w:r w:rsidR="006D1B82" w:rsidRPr="00052435">
        <w:rPr>
          <w:rFonts w:ascii="SimSun" w:hAnsi="SimSun" w:hint="eastAsia"/>
          <w:sz w:val="21"/>
          <w:szCs w:val="21"/>
        </w:rPr>
        <w:t>菲律宾、泰国和越南，包括</w:t>
      </w:r>
      <w:r w:rsidR="00F43ED3" w:rsidRPr="00052435">
        <w:rPr>
          <w:rFonts w:ascii="SimSun" w:hAnsi="SimSun" w:hint="eastAsia"/>
          <w:sz w:val="21"/>
          <w:szCs w:val="21"/>
        </w:rPr>
        <w:t>在知识产权方面拥有相关经验的</w:t>
      </w:r>
      <w:r w:rsidR="006D1B82" w:rsidRPr="00052435">
        <w:rPr>
          <w:rFonts w:ascii="SimSun" w:hAnsi="SimSun" w:hint="eastAsia"/>
          <w:sz w:val="21"/>
          <w:szCs w:val="21"/>
        </w:rPr>
        <w:t>诉讼、</w:t>
      </w:r>
      <w:r w:rsidR="00F43ED3" w:rsidRPr="00052435">
        <w:rPr>
          <w:rFonts w:ascii="SimSun" w:hAnsi="SimSun" w:hint="eastAsia"/>
          <w:sz w:val="21"/>
          <w:szCs w:val="21"/>
        </w:rPr>
        <w:t>司法</w:t>
      </w:r>
      <w:r w:rsidR="006D1B82" w:rsidRPr="00052435">
        <w:rPr>
          <w:rFonts w:ascii="SimSun" w:hAnsi="SimSun" w:hint="eastAsia"/>
          <w:sz w:val="21"/>
          <w:szCs w:val="21"/>
        </w:rPr>
        <w:t>机关、海关、</w:t>
      </w:r>
      <w:r w:rsidR="004A6E61" w:rsidRPr="00052435">
        <w:rPr>
          <w:rFonts w:ascii="SimSun" w:hAnsi="SimSun" w:hint="eastAsia"/>
          <w:sz w:val="21"/>
          <w:szCs w:val="21"/>
        </w:rPr>
        <w:t>市场监察</w:t>
      </w:r>
      <w:r w:rsidR="006D1B82" w:rsidRPr="00052435">
        <w:rPr>
          <w:rFonts w:ascii="SimSun" w:hAnsi="SimSun" w:hint="eastAsia"/>
          <w:sz w:val="21"/>
          <w:szCs w:val="21"/>
        </w:rPr>
        <w:t>和知识产权局的高级官员。</w:t>
      </w:r>
      <w:r w:rsidR="003B326C" w:rsidRPr="00052435">
        <w:rPr>
          <w:rFonts w:ascii="SimSun" w:hAnsi="SimSun" w:hint="eastAsia"/>
          <w:sz w:val="21"/>
          <w:szCs w:val="21"/>
        </w:rPr>
        <w:t>在</w:t>
      </w:r>
      <w:r w:rsidR="00F43ED3" w:rsidRPr="00052435">
        <w:rPr>
          <w:rFonts w:ascii="SimSun" w:hAnsi="SimSun" w:hint="eastAsia"/>
          <w:sz w:val="21"/>
          <w:szCs w:val="21"/>
        </w:rPr>
        <w:t>WIPO</w:t>
      </w:r>
      <w:r w:rsidR="003B326C" w:rsidRPr="00052435">
        <w:rPr>
          <w:rFonts w:ascii="SimSun" w:hAnsi="SimSun" w:hint="eastAsia"/>
          <w:sz w:val="21"/>
          <w:szCs w:val="21"/>
        </w:rPr>
        <w:t>举办该课程</w:t>
      </w:r>
      <w:r w:rsidR="00F43ED3" w:rsidRPr="00052435">
        <w:rPr>
          <w:rFonts w:ascii="SimSun" w:hAnsi="SimSun" w:hint="eastAsia"/>
          <w:sz w:val="21"/>
          <w:szCs w:val="21"/>
        </w:rPr>
        <w:t>后，</w:t>
      </w:r>
      <w:r w:rsidR="0043084A">
        <w:rPr>
          <w:rFonts w:ascii="SimSun" w:hAnsi="SimSun" w:hint="eastAsia"/>
          <w:sz w:val="21"/>
          <w:szCs w:val="21"/>
        </w:rPr>
        <w:t>日本特许厅</w:t>
      </w:r>
      <w:r w:rsidR="00F43ED3" w:rsidRPr="00052435">
        <w:rPr>
          <w:rFonts w:ascii="SimSun" w:hAnsi="SimSun" w:hint="eastAsia"/>
          <w:sz w:val="21"/>
          <w:szCs w:val="21"/>
        </w:rPr>
        <w:t>于2012年11月12日至16</w:t>
      </w:r>
      <w:r w:rsidR="003B326C" w:rsidRPr="00052435">
        <w:rPr>
          <w:rFonts w:ascii="SimSun" w:hAnsi="SimSun" w:hint="eastAsia"/>
          <w:sz w:val="21"/>
          <w:szCs w:val="21"/>
        </w:rPr>
        <w:t>日提供了注重日本经验的类似课程</w:t>
      </w:r>
      <w:r w:rsidR="00F43ED3" w:rsidRPr="00052435">
        <w:rPr>
          <w:rFonts w:ascii="SimSun" w:hAnsi="SimSun" w:hint="eastAsia"/>
          <w:sz w:val="21"/>
          <w:szCs w:val="21"/>
        </w:rPr>
        <w:t>。</w:t>
      </w:r>
    </w:p>
    <w:p w:rsidR="001850A4"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15" w:history="1">
        <w:r w:rsidR="0048220F" w:rsidRPr="008D4206">
          <w:rPr>
            <w:rStyle w:val="ae"/>
            <w:rFonts w:ascii="KaiTi" w:eastAsia="KaiTi" w:hAnsi="SimSun" w:hint="eastAsia"/>
            <w:i/>
            <w:color w:val="auto"/>
            <w:sz w:val="21"/>
            <w:szCs w:val="21"/>
          </w:rPr>
          <w:t>2012年11月12日至13日在阿曼首都马斯喀特举办的树立尊重知识产权风尚的次区域讲习班</w:t>
        </w:r>
      </w:hyperlink>
      <w:r w:rsidR="00AF1B47" w:rsidRPr="00052435">
        <w:rPr>
          <w:rFonts w:ascii="SimSun" w:hAnsi="SimSun" w:hint="eastAsia"/>
          <w:sz w:val="21"/>
          <w:szCs w:val="21"/>
        </w:rPr>
        <w:t>。</w:t>
      </w:r>
      <w:r w:rsidR="00451C4E" w:rsidRPr="00052435">
        <w:rPr>
          <w:rFonts w:ascii="SimSun" w:hAnsi="SimSun" w:hint="eastAsia"/>
          <w:sz w:val="21"/>
          <w:szCs w:val="21"/>
        </w:rPr>
        <w:t>本次讲习班与阿曼商业和工业部知识产权司</w:t>
      </w:r>
      <w:r w:rsidR="00233F02" w:rsidRPr="00052435">
        <w:rPr>
          <w:rFonts w:ascii="SimSun" w:hAnsi="SimSun" w:hint="eastAsia"/>
          <w:sz w:val="21"/>
          <w:szCs w:val="21"/>
        </w:rPr>
        <w:t>联合举办</w:t>
      </w:r>
      <w:r w:rsidR="003B326C" w:rsidRPr="00052435">
        <w:rPr>
          <w:rFonts w:ascii="SimSun" w:hAnsi="SimSun" w:hint="eastAsia"/>
          <w:sz w:val="21"/>
          <w:szCs w:val="21"/>
        </w:rPr>
        <w:t>，旨在</w:t>
      </w:r>
      <w:proofErr w:type="gramStart"/>
      <w:r w:rsidR="003B326C" w:rsidRPr="00052435">
        <w:rPr>
          <w:rFonts w:ascii="SimSun" w:hAnsi="SimSun" w:hint="eastAsia"/>
          <w:sz w:val="21"/>
          <w:szCs w:val="21"/>
        </w:rPr>
        <w:t>在</w:t>
      </w:r>
      <w:proofErr w:type="gramEnd"/>
      <w:r w:rsidR="003B326C" w:rsidRPr="00052435">
        <w:rPr>
          <w:rFonts w:ascii="SimSun" w:hAnsi="SimSun" w:hint="eastAsia"/>
          <w:sz w:val="21"/>
          <w:szCs w:val="21"/>
        </w:rPr>
        <w:t>战略目标六的框架内</w:t>
      </w:r>
      <w:r w:rsidR="00451C4E" w:rsidRPr="00052435">
        <w:rPr>
          <w:rFonts w:ascii="SimSun" w:hAnsi="SimSun" w:hint="eastAsia"/>
          <w:sz w:val="21"/>
          <w:szCs w:val="21"/>
        </w:rPr>
        <w:t>(</w:t>
      </w:r>
      <w:proofErr w:type="spellStart"/>
      <w:r w:rsidR="00451C4E" w:rsidRPr="00052435">
        <w:rPr>
          <w:rFonts w:ascii="SimSun" w:hAnsi="SimSun" w:hint="eastAsia"/>
          <w:sz w:val="21"/>
          <w:szCs w:val="21"/>
        </w:rPr>
        <w:t>i</w:t>
      </w:r>
      <w:proofErr w:type="spellEnd"/>
      <w:r w:rsidR="00451C4E" w:rsidRPr="00052435">
        <w:rPr>
          <w:rFonts w:ascii="SimSun" w:hAnsi="SimSun" w:hint="eastAsia"/>
          <w:sz w:val="21"/>
          <w:szCs w:val="21"/>
        </w:rPr>
        <w:t>)提高有关知识产权对于社会经济发展的重要性的公共意识；(ii)</w:t>
      </w:r>
      <w:r w:rsidR="007D2046" w:rsidRPr="00052435">
        <w:rPr>
          <w:rFonts w:ascii="SimSun" w:hAnsi="SimSun" w:hint="eastAsia"/>
          <w:sz w:val="21"/>
          <w:szCs w:val="21"/>
        </w:rPr>
        <w:t>对消费者的态度和感</w:t>
      </w:r>
      <w:r w:rsidR="00451C4E" w:rsidRPr="00052435">
        <w:rPr>
          <w:rFonts w:ascii="SimSun" w:hAnsi="SimSun" w:hint="eastAsia"/>
          <w:sz w:val="21"/>
          <w:szCs w:val="21"/>
        </w:rPr>
        <w:t>知进行评估；(iii)鼓励创新思维和创业精神；并(iv)</w:t>
      </w:r>
      <w:proofErr w:type="gramStart"/>
      <w:r w:rsidR="00451C4E" w:rsidRPr="00052435">
        <w:rPr>
          <w:rFonts w:ascii="SimSun" w:hAnsi="SimSun" w:hint="eastAsia"/>
          <w:sz w:val="21"/>
          <w:szCs w:val="21"/>
        </w:rPr>
        <w:t>使树立</w:t>
      </w:r>
      <w:proofErr w:type="gramEnd"/>
      <w:r w:rsidR="00451C4E" w:rsidRPr="00052435">
        <w:rPr>
          <w:rFonts w:ascii="SimSun" w:hAnsi="SimSun" w:hint="eastAsia"/>
          <w:sz w:val="21"/>
          <w:szCs w:val="21"/>
        </w:rPr>
        <w:t>公共意识活动以青年人、消费者和商业界为重点。受邀参加讲习班的包括来自巴林、科威特、卡塔尔、沙特阿拉伯和阿拉伯联合酋长国的20</w:t>
      </w:r>
      <w:r w:rsidR="00FC1BD3" w:rsidRPr="00052435">
        <w:rPr>
          <w:rFonts w:ascii="SimSun" w:hAnsi="SimSun" w:hint="eastAsia"/>
          <w:sz w:val="21"/>
          <w:szCs w:val="21"/>
        </w:rPr>
        <w:t>位与会者，他们分别为</w:t>
      </w:r>
      <w:r w:rsidR="00451C4E" w:rsidRPr="00052435">
        <w:rPr>
          <w:rFonts w:ascii="SimSun" w:hAnsi="SimSun" w:hint="eastAsia"/>
          <w:sz w:val="21"/>
          <w:szCs w:val="21"/>
        </w:rPr>
        <w:t>国家知识产权局、教育部、海关和警察机构</w:t>
      </w:r>
      <w:r w:rsidR="00FC1BD3" w:rsidRPr="00052435">
        <w:rPr>
          <w:rFonts w:ascii="SimSun" w:hAnsi="SimSun" w:hint="eastAsia"/>
          <w:sz w:val="21"/>
          <w:szCs w:val="21"/>
        </w:rPr>
        <w:t>的</w:t>
      </w:r>
      <w:r w:rsidR="003B326C" w:rsidRPr="00052435">
        <w:rPr>
          <w:rFonts w:ascii="SimSun" w:hAnsi="SimSun" w:hint="eastAsia"/>
          <w:sz w:val="21"/>
          <w:szCs w:val="21"/>
        </w:rPr>
        <w:t>中高层官员，以及法律界、学术界、消费者协会和私营部门</w:t>
      </w:r>
      <w:r w:rsidR="00FC1BD3" w:rsidRPr="00052435">
        <w:rPr>
          <w:rFonts w:ascii="SimSun" w:hAnsi="SimSun" w:hint="eastAsia"/>
          <w:sz w:val="21"/>
          <w:szCs w:val="21"/>
        </w:rPr>
        <w:t>的代表</w:t>
      </w:r>
      <w:r w:rsidR="00451C4E" w:rsidRPr="00052435">
        <w:rPr>
          <w:rFonts w:ascii="SimSun" w:hAnsi="SimSun" w:hint="eastAsia"/>
          <w:sz w:val="21"/>
          <w:szCs w:val="21"/>
        </w:rPr>
        <w:t>。</w:t>
      </w:r>
    </w:p>
    <w:p w:rsidR="0072755D"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16" w:history="1">
        <w:r w:rsidR="00233F02" w:rsidRPr="008D4206">
          <w:rPr>
            <w:rStyle w:val="ae"/>
            <w:rFonts w:ascii="KaiTi" w:eastAsia="KaiTi" w:hAnsi="SimSun" w:hint="eastAsia"/>
            <w:i/>
            <w:color w:val="auto"/>
            <w:sz w:val="21"/>
            <w:szCs w:val="21"/>
          </w:rPr>
          <w:t>2012年11月12日至20</w:t>
        </w:r>
        <w:r w:rsidR="00FC1BD3" w:rsidRPr="008D4206">
          <w:rPr>
            <w:rStyle w:val="ae"/>
            <w:rFonts w:ascii="KaiTi" w:eastAsia="KaiTi" w:hAnsi="SimSun" w:hint="eastAsia"/>
            <w:i/>
            <w:color w:val="auto"/>
            <w:sz w:val="21"/>
            <w:szCs w:val="21"/>
          </w:rPr>
          <w:t>日在</w:t>
        </w:r>
        <w:r w:rsidR="0043084A">
          <w:rPr>
            <w:rStyle w:val="ae"/>
            <w:rFonts w:ascii="KaiTi" w:eastAsia="KaiTi" w:hAnsi="SimSun" w:hint="eastAsia"/>
            <w:i/>
            <w:color w:val="auto"/>
            <w:sz w:val="21"/>
            <w:szCs w:val="21"/>
          </w:rPr>
          <w:t>大</w:t>
        </w:r>
        <w:r w:rsidR="00FC1BD3" w:rsidRPr="008D4206">
          <w:rPr>
            <w:rStyle w:val="ae"/>
            <w:rFonts w:ascii="KaiTi" w:eastAsia="KaiTi" w:hAnsi="SimSun" w:hint="eastAsia"/>
            <w:i/>
            <w:color w:val="auto"/>
            <w:sz w:val="21"/>
            <w:szCs w:val="21"/>
          </w:rPr>
          <w:t>韩</w:t>
        </w:r>
        <w:r w:rsidR="0043084A">
          <w:rPr>
            <w:rStyle w:val="ae"/>
            <w:rFonts w:ascii="KaiTi" w:eastAsia="KaiTi" w:hAnsi="SimSun" w:hint="eastAsia"/>
            <w:i/>
            <w:color w:val="auto"/>
            <w:sz w:val="21"/>
            <w:szCs w:val="21"/>
          </w:rPr>
          <w:t>民</w:t>
        </w:r>
        <w:r w:rsidR="00FC1BD3" w:rsidRPr="008D4206">
          <w:rPr>
            <w:rStyle w:val="ae"/>
            <w:rFonts w:ascii="KaiTi" w:eastAsia="KaiTi" w:hAnsi="SimSun" w:hint="eastAsia"/>
            <w:i/>
            <w:color w:val="auto"/>
            <w:sz w:val="21"/>
            <w:szCs w:val="21"/>
          </w:rPr>
          <w:t>国</w:t>
        </w:r>
        <w:proofErr w:type="gramStart"/>
        <w:r w:rsidR="00FC1BD3" w:rsidRPr="008D4206">
          <w:rPr>
            <w:rStyle w:val="ae"/>
            <w:rFonts w:ascii="KaiTi" w:eastAsia="KaiTi" w:hAnsi="SimSun" w:hint="eastAsia"/>
            <w:i/>
            <w:color w:val="auto"/>
            <w:sz w:val="21"/>
            <w:szCs w:val="21"/>
          </w:rPr>
          <w:t>首都首尔举办</w:t>
        </w:r>
        <w:proofErr w:type="gramEnd"/>
        <w:r w:rsidR="00FC1BD3" w:rsidRPr="008D4206">
          <w:rPr>
            <w:rStyle w:val="ae"/>
            <w:rFonts w:ascii="KaiTi" w:eastAsia="KaiTi" w:hAnsi="SimSun" w:hint="eastAsia"/>
            <w:i/>
            <w:color w:val="auto"/>
            <w:sz w:val="21"/>
            <w:szCs w:val="21"/>
          </w:rPr>
          <w:t>的版权执法跨区域培训项课程</w:t>
        </w:r>
      </w:hyperlink>
      <w:r w:rsidR="00AF1B47" w:rsidRPr="00052435">
        <w:rPr>
          <w:rFonts w:ascii="SimSun" w:hAnsi="SimSun" w:hint="eastAsia"/>
          <w:sz w:val="21"/>
          <w:szCs w:val="21"/>
        </w:rPr>
        <w:t>。</w:t>
      </w:r>
      <w:proofErr w:type="gramStart"/>
      <w:r w:rsidR="00451C4E" w:rsidRPr="00052435">
        <w:rPr>
          <w:rFonts w:ascii="SimSun" w:hAnsi="SimSun" w:hint="eastAsia"/>
          <w:sz w:val="21"/>
          <w:szCs w:val="21"/>
        </w:rPr>
        <w:t>本培训</w:t>
      </w:r>
      <w:proofErr w:type="gramEnd"/>
      <w:r w:rsidR="00451C4E" w:rsidRPr="00052435">
        <w:rPr>
          <w:rFonts w:ascii="SimSun" w:hAnsi="SimSun" w:hint="eastAsia"/>
          <w:sz w:val="21"/>
          <w:szCs w:val="21"/>
        </w:rPr>
        <w:t>项目与</w:t>
      </w:r>
      <w:r w:rsidR="00233F02" w:rsidRPr="00052435">
        <w:rPr>
          <w:rFonts w:ascii="SimSun" w:hAnsi="SimSun" w:hint="eastAsia"/>
          <w:sz w:val="21"/>
          <w:szCs w:val="21"/>
        </w:rPr>
        <w:t>韩国文化、体育和旅游部以及韩国版权委员会联合</w:t>
      </w:r>
      <w:r w:rsidR="00D45926" w:rsidRPr="00052435">
        <w:rPr>
          <w:rFonts w:ascii="SimSun" w:hAnsi="SimSun" w:hint="eastAsia"/>
          <w:sz w:val="21"/>
          <w:szCs w:val="21"/>
        </w:rPr>
        <w:t>举办，旨在(</w:t>
      </w:r>
      <w:proofErr w:type="spellStart"/>
      <w:r w:rsidR="00D45926" w:rsidRPr="00052435">
        <w:rPr>
          <w:rFonts w:ascii="SimSun" w:hAnsi="SimSun" w:hint="eastAsia"/>
          <w:sz w:val="21"/>
          <w:szCs w:val="21"/>
        </w:rPr>
        <w:t>i</w:t>
      </w:r>
      <w:proofErr w:type="spellEnd"/>
      <w:r w:rsidR="00D45926" w:rsidRPr="00052435">
        <w:rPr>
          <w:rFonts w:ascii="SimSun" w:hAnsi="SimSun" w:hint="eastAsia"/>
          <w:sz w:val="21"/>
          <w:szCs w:val="21"/>
        </w:rPr>
        <w:t>)审议知识产权保护和执法对于参与各国社会经济发展的价值；(ii)</w:t>
      </w:r>
      <w:r w:rsidR="00FC1BD3" w:rsidRPr="00052435">
        <w:rPr>
          <w:rFonts w:ascii="SimSun" w:hAnsi="SimSun" w:hint="eastAsia"/>
          <w:sz w:val="21"/>
          <w:szCs w:val="21"/>
        </w:rPr>
        <w:t>就救济措施提供基本</w:t>
      </w:r>
      <w:r w:rsidR="00D45926" w:rsidRPr="00052435">
        <w:rPr>
          <w:rFonts w:ascii="SimSun" w:hAnsi="SimSun" w:hint="eastAsia"/>
          <w:sz w:val="21"/>
          <w:szCs w:val="21"/>
        </w:rPr>
        <w:t>培训；(iii)讨论与树立尊重知识产权风尚有关的各种问题(</w:t>
      </w:r>
      <w:r w:rsidR="00BD51A4" w:rsidRPr="00052435">
        <w:rPr>
          <w:rFonts w:ascii="SimSun" w:hAnsi="SimSun" w:hint="eastAsia"/>
          <w:sz w:val="21"/>
          <w:szCs w:val="21"/>
        </w:rPr>
        <w:t>如</w:t>
      </w:r>
      <w:r w:rsidR="00F21DAC" w:rsidRPr="00052435">
        <w:rPr>
          <w:rFonts w:ascii="SimSun" w:hAnsi="SimSun" w:hint="eastAsia"/>
          <w:sz w:val="21"/>
          <w:szCs w:val="21"/>
        </w:rPr>
        <w:t>确定</w:t>
      </w:r>
      <w:r w:rsidR="00FC1BD3" w:rsidRPr="00052435">
        <w:rPr>
          <w:rFonts w:ascii="SimSun" w:hAnsi="SimSun" w:hint="eastAsia"/>
          <w:sz w:val="21"/>
          <w:szCs w:val="21"/>
        </w:rPr>
        <w:t>隐私权</w:t>
      </w:r>
      <w:r w:rsidR="00D45926" w:rsidRPr="00052435">
        <w:rPr>
          <w:rFonts w:ascii="SimSun" w:hAnsi="SimSun" w:hint="eastAsia"/>
          <w:sz w:val="21"/>
          <w:szCs w:val="21"/>
        </w:rPr>
        <w:t>范围和影响</w:t>
      </w:r>
      <w:r w:rsidR="00BD51A4" w:rsidRPr="00052435">
        <w:rPr>
          <w:rFonts w:ascii="SimSun" w:hAnsi="SimSun" w:hint="eastAsia"/>
          <w:sz w:val="21"/>
          <w:szCs w:val="21"/>
        </w:rPr>
        <w:t>的方法</w:t>
      </w:r>
      <w:r w:rsidR="00FC1BD3" w:rsidRPr="00052435">
        <w:rPr>
          <w:rFonts w:ascii="SimSun" w:hAnsi="SimSun" w:hint="eastAsia"/>
          <w:sz w:val="21"/>
          <w:szCs w:val="21"/>
        </w:rPr>
        <w:t>、相关司法管辖权</w:t>
      </w:r>
      <w:r w:rsidR="00D45926" w:rsidRPr="00052435">
        <w:rPr>
          <w:rFonts w:ascii="SimSun" w:hAnsi="SimSun" w:hint="eastAsia"/>
          <w:sz w:val="21"/>
          <w:szCs w:val="21"/>
        </w:rPr>
        <w:t>、数字环境、侵权产品的处置和销毁问题</w:t>
      </w:r>
      <w:r w:rsidR="00BD51A4" w:rsidRPr="00052435">
        <w:rPr>
          <w:rFonts w:ascii="SimSun" w:hAnsi="SimSun" w:hint="eastAsia"/>
          <w:sz w:val="21"/>
          <w:szCs w:val="21"/>
        </w:rPr>
        <w:t>)</w:t>
      </w:r>
      <w:r w:rsidR="00D45926" w:rsidRPr="00052435">
        <w:rPr>
          <w:rFonts w:ascii="SimSun" w:hAnsi="SimSun" w:hint="eastAsia"/>
          <w:sz w:val="21"/>
          <w:szCs w:val="21"/>
        </w:rPr>
        <w:t>；以及(iv)</w:t>
      </w:r>
      <w:r w:rsidR="00FC1BD3" w:rsidRPr="00052435">
        <w:rPr>
          <w:rFonts w:ascii="SimSun" w:hAnsi="SimSun" w:hint="eastAsia"/>
          <w:sz w:val="21"/>
          <w:szCs w:val="21"/>
        </w:rPr>
        <w:t>展望</w:t>
      </w:r>
      <w:r w:rsidR="00D45926" w:rsidRPr="00052435">
        <w:rPr>
          <w:rFonts w:ascii="SimSun" w:hAnsi="SimSun" w:hint="eastAsia"/>
          <w:sz w:val="21"/>
          <w:szCs w:val="21"/>
        </w:rPr>
        <w:t>有效</w:t>
      </w:r>
      <w:r w:rsidR="00FC1BD3" w:rsidRPr="00052435">
        <w:rPr>
          <w:rFonts w:ascii="SimSun" w:hAnsi="SimSun" w:hint="eastAsia"/>
          <w:sz w:val="21"/>
          <w:szCs w:val="21"/>
        </w:rPr>
        <w:t>的</w:t>
      </w:r>
      <w:r w:rsidR="00D45926" w:rsidRPr="00052435">
        <w:rPr>
          <w:rFonts w:ascii="SimSun" w:hAnsi="SimSun" w:hint="eastAsia"/>
          <w:bCs/>
          <w:sz w:val="21"/>
          <w:szCs w:val="21"/>
        </w:rPr>
        <w:t>国家</w:t>
      </w:r>
      <w:r w:rsidR="00D45926" w:rsidRPr="00052435">
        <w:rPr>
          <w:rFonts w:ascii="SimSun" w:hAnsi="SimSun" w:hint="eastAsia"/>
          <w:sz w:val="21"/>
          <w:szCs w:val="21"/>
        </w:rPr>
        <w:t>和区域</w:t>
      </w:r>
      <w:r w:rsidR="00FC1BD3" w:rsidRPr="00052435">
        <w:rPr>
          <w:rFonts w:ascii="SimSun" w:hAnsi="SimSun" w:hint="eastAsia"/>
          <w:sz w:val="21"/>
          <w:szCs w:val="21"/>
        </w:rPr>
        <w:t>合作途径，从而</w:t>
      </w:r>
      <w:r w:rsidR="00D45926" w:rsidRPr="00052435">
        <w:rPr>
          <w:rFonts w:ascii="SimSun" w:hAnsi="SimSun" w:hint="eastAsia"/>
          <w:sz w:val="21"/>
          <w:szCs w:val="21"/>
        </w:rPr>
        <w:t>为树立尊重版权的风尚制定国家和区域战略</w:t>
      </w:r>
      <w:r w:rsidR="0035016E" w:rsidRPr="00052435">
        <w:rPr>
          <w:rFonts w:ascii="SimSun" w:hAnsi="SimSun" w:hint="eastAsia"/>
          <w:sz w:val="21"/>
          <w:szCs w:val="21"/>
        </w:rPr>
        <w:t>。来自中国、柬埔寨、印度尼西亚、哈萨克斯坦、</w:t>
      </w:r>
      <w:r w:rsidR="00F21DAC" w:rsidRPr="00052435">
        <w:rPr>
          <w:rFonts w:ascii="SimSun" w:hAnsi="SimSun" w:hint="eastAsia"/>
          <w:sz w:val="21"/>
          <w:szCs w:val="21"/>
        </w:rPr>
        <w:t>老挝、马来西亚、墨西哥、菲律宾、泰国、乌兹别克斯坦和越南版权局的</w:t>
      </w:r>
      <w:r w:rsidR="0035016E" w:rsidRPr="00052435">
        <w:rPr>
          <w:rFonts w:ascii="SimSun" w:hAnsi="SimSun" w:hint="eastAsia"/>
          <w:sz w:val="21"/>
          <w:szCs w:val="21"/>
        </w:rPr>
        <w:t>12</w:t>
      </w:r>
      <w:r w:rsidR="00FC1BD3" w:rsidRPr="00052435">
        <w:rPr>
          <w:rFonts w:ascii="SimSun" w:hAnsi="SimSun" w:hint="eastAsia"/>
          <w:sz w:val="21"/>
          <w:szCs w:val="21"/>
        </w:rPr>
        <w:t>名代表参加了</w:t>
      </w:r>
      <w:proofErr w:type="gramStart"/>
      <w:r w:rsidR="00FC1BD3" w:rsidRPr="00052435">
        <w:rPr>
          <w:rFonts w:ascii="SimSun" w:hAnsi="SimSun" w:hint="eastAsia"/>
          <w:sz w:val="21"/>
          <w:szCs w:val="21"/>
        </w:rPr>
        <w:t>本培训</w:t>
      </w:r>
      <w:proofErr w:type="gramEnd"/>
      <w:r w:rsidR="00FC1BD3" w:rsidRPr="00052435">
        <w:rPr>
          <w:rFonts w:ascii="SimSun" w:hAnsi="SimSun" w:hint="eastAsia"/>
          <w:sz w:val="21"/>
          <w:szCs w:val="21"/>
        </w:rPr>
        <w:t>课程</w:t>
      </w:r>
      <w:r w:rsidR="0035016E" w:rsidRPr="00052435">
        <w:rPr>
          <w:rFonts w:ascii="SimSun" w:hAnsi="SimSun" w:hint="eastAsia"/>
          <w:sz w:val="21"/>
          <w:szCs w:val="21"/>
        </w:rPr>
        <w:t>。</w:t>
      </w:r>
    </w:p>
    <w:p w:rsidR="00F735AB"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17" w:history="1">
        <w:r w:rsidR="006E0F82" w:rsidRPr="008D4206">
          <w:rPr>
            <w:rStyle w:val="ae"/>
            <w:rFonts w:ascii="KaiTi" w:eastAsia="KaiTi" w:hAnsi="SimSun" w:hint="eastAsia"/>
            <w:i/>
            <w:color w:val="auto"/>
            <w:sz w:val="21"/>
            <w:szCs w:val="21"/>
          </w:rPr>
          <w:t>2012年11月22日至23</w:t>
        </w:r>
        <w:r w:rsidR="006F2682" w:rsidRPr="008D4206">
          <w:rPr>
            <w:rStyle w:val="ae"/>
            <w:rFonts w:ascii="KaiTi" w:eastAsia="KaiTi" w:hAnsi="SimSun" w:hint="eastAsia"/>
            <w:i/>
            <w:color w:val="auto"/>
            <w:sz w:val="21"/>
            <w:szCs w:val="21"/>
          </w:rPr>
          <w:t>日</w:t>
        </w:r>
        <w:r w:rsidR="00F00B84" w:rsidRPr="008D4206">
          <w:rPr>
            <w:rStyle w:val="ae"/>
            <w:rFonts w:ascii="KaiTi" w:eastAsia="KaiTi" w:hAnsi="SimSun" w:hint="eastAsia"/>
            <w:i/>
            <w:color w:val="auto"/>
            <w:sz w:val="21"/>
            <w:szCs w:val="21"/>
          </w:rPr>
          <w:t>在</w:t>
        </w:r>
        <w:r w:rsidR="00FC1BD3" w:rsidRPr="008D4206">
          <w:rPr>
            <w:rStyle w:val="ae"/>
            <w:rFonts w:ascii="KaiTi" w:eastAsia="KaiTi" w:hAnsi="SimSun" w:hint="eastAsia"/>
            <w:i/>
            <w:color w:val="auto"/>
            <w:sz w:val="21"/>
            <w:szCs w:val="21"/>
          </w:rPr>
          <w:t>保加利亚首都索菲亚为法官和其他执法机构举办的全国</w:t>
        </w:r>
        <w:r w:rsidR="006E0F82" w:rsidRPr="008D4206">
          <w:rPr>
            <w:rStyle w:val="ae"/>
            <w:rFonts w:ascii="KaiTi" w:eastAsia="KaiTi" w:hAnsi="SimSun" w:hint="eastAsia"/>
            <w:i/>
            <w:color w:val="auto"/>
            <w:sz w:val="21"/>
            <w:szCs w:val="21"/>
          </w:rPr>
          <w:t>知识产权研讨会</w:t>
        </w:r>
      </w:hyperlink>
      <w:r w:rsidR="00AF1B47" w:rsidRPr="00052435">
        <w:rPr>
          <w:rFonts w:ascii="SimSun" w:hAnsi="SimSun" w:hint="eastAsia"/>
          <w:sz w:val="21"/>
          <w:szCs w:val="21"/>
        </w:rPr>
        <w:t>。</w:t>
      </w:r>
      <w:r w:rsidR="00233F02" w:rsidRPr="00052435">
        <w:rPr>
          <w:rFonts w:ascii="SimSun" w:hAnsi="SimSun" w:hint="eastAsia"/>
          <w:sz w:val="21"/>
          <w:szCs w:val="21"/>
        </w:rPr>
        <w:t>本次研讨会</w:t>
      </w:r>
      <w:r w:rsidR="00F21DAC" w:rsidRPr="00052435">
        <w:rPr>
          <w:rFonts w:ascii="SimSun" w:hAnsi="SimSun" w:hint="eastAsia"/>
          <w:sz w:val="21"/>
          <w:szCs w:val="21"/>
        </w:rPr>
        <w:t>与保加利亚专利局(BPO)</w:t>
      </w:r>
      <w:r w:rsidR="00233F02" w:rsidRPr="00052435">
        <w:rPr>
          <w:rFonts w:ascii="SimSun" w:hAnsi="SimSun" w:hint="eastAsia"/>
          <w:sz w:val="21"/>
          <w:szCs w:val="21"/>
        </w:rPr>
        <w:t>联合举办</w:t>
      </w:r>
      <w:r w:rsidR="0048220F" w:rsidRPr="00052435">
        <w:rPr>
          <w:rFonts w:ascii="SimSun" w:hAnsi="SimSun" w:hint="eastAsia"/>
          <w:sz w:val="21"/>
          <w:szCs w:val="21"/>
        </w:rPr>
        <w:t>，</w:t>
      </w:r>
      <w:r w:rsidR="00F21DAC" w:rsidRPr="00052435">
        <w:rPr>
          <w:rFonts w:ascii="SimSun" w:hAnsi="SimSun" w:hint="eastAsia"/>
          <w:sz w:val="21"/>
          <w:szCs w:val="21"/>
        </w:rPr>
        <w:t>旨在根据战略目标六(</w:t>
      </w:r>
      <w:proofErr w:type="spellStart"/>
      <w:r w:rsidR="00F21DAC" w:rsidRPr="00052435">
        <w:rPr>
          <w:rFonts w:ascii="SimSun" w:hAnsi="SimSun" w:hint="eastAsia"/>
          <w:sz w:val="21"/>
          <w:szCs w:val="21"/>
        </w:rPr>
        <w:t>i</w:t>
      </w:r>
      <w:proofErr w:type="spellEnd"/>
      <w:r w:rsidR="00F21DAC" w:rsidRPr="00052435">
        <w:rPr>
          <w:rFonts w:ascii="SimSun" w:hAnsi="SimSun" w:hint="eastAsia"/>
          <w:sz w:val="21"/>
          <w:szCs w:val="21"/>
        </w:rPr>
        <w:t>)在保加利亚法官和其他机构(检察院、海关和警察)</w:t>
      </w:r>
      <w:r w:rsidR="00FC1BD3" w:rsidRPr="00052435">
        <w:rPr>
          <w:rFonts w:ascii="SimSun" w:hAnsi="SimSun" w:hint="eastAsia"/>
          <w:sz w:val="21"/>
          <w:szCs w:val="21"/>
        </w:rPr>
        <w:t>中开展有关知识产权执法的能力建设；以及</w:t>
      </w:r>
      <w:r w:rsidR="00F21DAC" w:rsidRPr="00052435">
        <w:rPr>
          <w:rFonts w:ascii="SimSun" w:hAnsi="SimSun" w:hint="eastAsia"/>
          <w:sz w:val="21"/>
          <w:szCs w:val="21"/>
        </w:rPr>
        <w:t>(ii)讨论</w:t>
      </w:r>
      <w:r w:rsidR="00FC1BD3" w:rsidRPr="00052435">
        <w:rPr>
          <w:rFonts w:ascii="SimSun" w:hAnsi="SimSun" w:hint="eastAsia"/>
          <w:sz w:val="21"/>
          <w:szCs w:val="21"/>
        </w:rPr>
        <w:t>该领域中的最新发展动态</w:t>
      </w:r>
      <w:r w:rsidR="0048220F" w:rsidRPr="00052435">
        <w:rPr>
          <w:rFonts w:ascii="SimSun" w:hAnsi="SimSun" w:hint="eastAsia"/>
          <w:sz w:val="21"/>
          <w:szCs w:val="21"/>
        </w:rPr>
        <w:t>，</w:t>
      </w:r>
      <w:r w:rsidR="00FC1BD3" w:rsidRPr="00052435">
        <w:rPr>
          <w:rFonts w:ascii="SimSun" w:hAnsi="SimSun" w:hint="eastAsia"/>
          <w:sz w:val="21"/>
          <w:szCs w:val="21"/>
        </w:rPr>
        <w:t>并审议与树立尊重知识产权风尚相关</w:t>
      </w:r>
      <w:r w:rsidR="00F21DAC" w:rsidRPr="00052435">
        <w:rPr>
          <w:rFonts w:ascii="SimSun" w:hAnsi="SimSun" w:hint="eastAsia"/>
          <w:sz w:val="21"/>
          <w:szCs w:val="21"/>
        </w:rPr>
        <w:t>的热点问</w:t>
      </w:r>
      <w:r w:rsidR="0048220F" w:rsidRPr="00052435">
        <w:rPr>
          <w:rFonts w:ascii="SimSun" w:hAnsi="SimSun" w:hint="eastAsia"/>
          <w:sz w:val="21"/>
          <w:szCs w:val="21"/>
        </w:rPr>
        <w:t>题(</w:t>
      </w:r>
      <w:r w:rsidR="00F21DAC" w:rsidRPr="00052435">
        <w:rPr>
          <w:rFonts w:ascii="SimSun" w:hAnsi="SimSun" w:hint="eastAsia"/>
          <w:sz w:val="21"/>
          <w:szCs w:val="21"/>
        </w:rPr>
        <w:t>如提高消费者意识和在公共和私人利益攸关者之间开展有效合作的国家战略</w:t>
      </w:r>
      <w:r w:rsidR="0048220F" w:rsidRPr="00052435">
        <w:rPr>
          <w:rFonts w:ascii="SimSun" w:hAnsi="SimSun" w:hint="eastAsia"/>
          <w:sz w:val="21"/>
          <w:szCs w:val="21"/>
        </w:rPr>
        <w:t>)</w:t>
      </w:r>
      <w:r w:rsidR="00F21DAC" w:rsidRPr="00052435">
        <w:rPr>
          <w:rFonts w:ascii="SimSun" w:hAnsi="SimSun" w:hint="eastAsia"/>
          <w:sz w:val="21"/>
          <w:szCs w:val="21"/>
        </w:rPr>
        <w:t>。</w:t>
      </w:r>
      <w:r w:rsidR="00FC1BD3" w:rsidRPr="00052435">
        <w:rPr>
          <w:rFonts w:ascii="SimSun" w:hAnsi="SimSun" w:hint="eastAsia"/>
          <w:sz w:val="21"/>
          <w:szCs w:val="21"/>
        </w:rPr>
        <w:t>参加本次研讨会的</w:t>
      </w:r>
      <w:r w:rsidR="00F21DAC" w:rsidRPr="00052435">
        <w:rPr>
          <w:rFonts w:ascii="SimSun" w:hAnsi="SimSun" w:hint="eastAsia"/>
          <w:sz w:val="21"/>
          <w:szCs w:val="21"/>
        </w:rPr>
        <w:t>约</w:t>
      </w:r>
      <w:r w:rsidR="00FC1BD3" w:rsidRPr="00052435">
        <w:rPr>
          <w:rFonts w:ascii="SimSun" w:hAnsi="SimSun" w:hint="eastAsia"/>
          <w:sz w:val="21"/>
          <w:szCs w:val="21"/>
        </w:rPr>
        <w:t>有</w:t>
      </w:r>
      <w:r w:rsidR="00F21DAC" w:rsidRPr="00052435">
        <w:rPr>
          <w:rFonts w:ascii="SimSun" w:hAnsi="SimSun" w:hint="eastAsia"/>
          <w:sz w:val="21"/>
          <w:szCs w:val="21"/>
        </w:rPr>
        <w:t>50</w:t>
      </w:r>
      <w:r w:rsidR="00FC1BD3" w:rsidRPr="00052435">
        <w:rPr>
          <w:rFonts w:ascii="SimSun" w:hAnsi="SimSun" w:hint="eastAsia"/>
          <w:sz w:val="21"/>
          <w:szCs w:val="21"/>
        </w:rPr>
        <w:t>位代表，包括</w:t>
      </w:r>
      <w:r w:rsidR="00F21DAC" w:rsidRPr="00052435">
        <w:rPr>
          <w:rFonts w:ascii="SimSun" w:hAnsi="SimSun" w:hint="eastAsia"/>
          <w:sz w:val="21"/>
          <w:szCs w:val="21"/>
        </w:rPr>
        <w:t>法官</w:t>
      </w:r>
      <w:r w:rsidR="0048220F" w:rsidRPr="00052435">
        <w:rPr>
          <w:rFonts w:ascii="SimSun" w:hAnsi="SimSun" w:hint="eastAsia"/>
          <w:sz w:val="21"/>
          <w:szCs w:val="21"/>
        </w:rPr>
        <w:t>(主要来自初审法院和行政法庭)</w:t>
      </w:r>
      <w:r w:rsidR="00F21DAC" w:rsidRPr="00052435">
        <w:rPr>
          <w:rFonts w:ascii="SimSun" w:hAnsi="SimSun" w:hint="eastAsia"/>
          <w:sz w:val="21"/>
          <w:szCs w:val="21"/>
        </w:rPr>
        <w:t>、检察官、警察和海关官员，保加利亚专利局工作人员(包括</w:t>
      </w:r>
      <w:r w:rsidR="004A6E61" w:rsidRPr="00052435">
        <w:rPr>
          <w:rFonts w:ascii="SimSun" w:hAnsi="SimSun" w:hint="eastAsia"/>
          <w:sz w:val="21"/>
          <w:szCs w:val="21"/>
        </w:rPr>
        <w:t>市场监察</w:t>
      </w:r>
      <w:r w:rsidR="00F21DAC" w:rsidRPr="00052435">
        <w:rPr>
          <w:rFonts w:ascii="SimSun" w:hAnsi="SimSun" w:hint="eastAsia"/>
          <w:sz w:val="21"/>
          <w:szCs w:val="21"/>
        </w:rPr>
        <w:t>人员)</w:t>
      </w:r>
      <w:r w:rsidR="00FC1BD3" w:rsidRPr="00052435">
        <w:rPr>
          <w:rFonts w:ascii="SimSun" w:hAnsi="SimSun" w:hint="eastAsia"/>
          <w:sz w:val="21"/>
          <w:szCs w:val="21"/>
        </w:rPr>
        <w:t>，以及本地的权利人</w:t>
      </w:r>
      <w:r w:rsidR="00F21DAC" w:rsidRPr="00052435">
        <w:rPr>
          <w:rFonts w:ascii="SimSun" w:hAnsi="SimSun" w:hint="eastAsia"/>
          <w:sz w:val="21"/>
          <w:szCs w:val="21"/>
        </w:rPr>
        <w:t>。</w:t>
      </w:r>
    </w:p>
    <w:p w:rsidR="00F735AB" w:rsidRPr="00052435" w:rsidRDefault="00957286" w:rsidP="00052435">
      <w:pPr>
        <w:numPr>
          <w:ilvl w:val="0"/>
          <w:numId w:val="4"/>
        </w:numPr>
        <w:spacing w:afterLines="50" w:after="120" w:line="340" w:lineRule="atLeast"/>
        <w:ind w:left="567" w:hanging="567"/>
        <w:jc w:val="both"/>
        <w:rPr>
          <w:rFonts w:ascii="SimSun" w:hAnsi="SimSun"/>
          <w:sz w:val="21"/>
          <w:szCs w:val="21"/>
          <w:lang w:val="en"/>
        </w:rPr>
      </w:pPr>
      <w:hyperlink r:id="rId18" w:history="1">
        <w:r w:rsidR="006E0F82" w:rsidRPr="008D4206">
          <w:rPr>
            <w:rStyle w:val="ae"/>
            <w:rFonts w:ascii="KaiTi" w:eastAsia="KaiTi" w:hAnsi="SimSun" w:hint="eastAsia"/>
            <w:i/>
            <w:color w:val="auto"/>
            <w:sz w:val="21"/>
            <w:szCs w:val="21"/>
          </w:rPr>
          <w:t>2012年12月5日至7日在尼泊尔首都加德满都为执法官员举办的关于树立尊重知识产权风尚的讲习班</w:t>
        </w:r>
      </w:hyperlink>
      <w:r w:rsidR="00AF1B47" w:rsidRPr="00052435">
        <w:rPr>
          <w:rFonts w:ascii="SimSun" w:hAnsi="SimSun" w:hint="eastAsia"/>
          <w:sz w:val="21"/>
          <w:szCs w:val="21"/>
          <w:lang w:val="en"/>
        </w:rPr>
        <w:t>。</w:t>
      </w:r>
      <w:r w:rsidR="00233F02" w:rsidRPr="00052435">
        <w:rPr>
          <w:rFonts w:ascii="SimSun" w:hAnsi="SimSun" w:hint="eastAsia"/>
          <w:sz w:val="21"/>
          <w:szCs w:val="21"/>
          <w:lang w:val="en"/>
        </w:rPr>
        <w:t>本次讲习班与尼泊尔工业部工业司联合举办，</w:t>
      </w:r>
      <w:r w:rsidR="004C52B6" w:rsidRPr="00052435">
        <w:rPr>
          <w:rFonts w:ascii="SimSun" w:hAnsi="SimSun" w:hint="eastAsia"/>
          <w:sz w:val="21"/>
          <w:szCs w:val="21"/>
          <w:lang w:val="en"/>
        </w:rPr>
        <w:t>旨在审议《与贸易有关的知识产权协定》</w:t>
      </w:r>
      <w:r w:rsidR="001C3F2C" w:rsidRPr="00052435">
        <w:rPr>
          <w:rFonts w:ascii="SimSun" w:hAnsi="SimSun" w:hint="eastAsia"/>
          <w:sz w:val="21"/>
          <w:szCs w:val="21"/>
          <w:lang w:val="en"/>
        </w:rPr>
        <w:t>第三部分中</w:t>
      </w:r>
      <w:r w:rsidR="004C52B6" w:rsidRPr="00052435">
        <w:rPr>
          <w:rFonts w:ascii="SimSun" w:hAnsi="SimSun" w:hint="eastAsia"/>
          <w:sz w:val="21"/>
          <w:szCs w:val="21"/>
          <w:lang w:val="en"/>
        </w:rPr>
        <w:t>最低标准和灵活性；审核热点问题，包括提高消费者意识和侵</w:t>
      </w:r>
      <w:r w:rsidR="00FC1BD3" w:rsidRPr="00052435">
        <w:rPr>
          <w:rFonts w:ascii="SimSun" w:hAnsi="SimSun" w:hint="eastAsia"/>
          <w:sz w:val="21"/>
          <w:szCs w:val="21"/>
          <w:lang w:val="en"/>
        </w:rPr>
        <w:t>权商品的平等处置问题；并展望开展</w:t>
      </w:r>
      <w:r w:rsidR="004C52B6" w:rsidRPr="00052435">
        <w:rPr>
          <w:rFonts w:ascii="SimSun" w:hAnsi="SimSun" w:hint="eastAsia"/>
          <w:sz w:val="21"/>
          <w:szCs w:val="21"/>
          <w:lang w:val="en"/>
        </w:rPr>
        <w:t>有效</w:t>
      </w:r>
      <w:r w:rsidR="00FC1BD3" w:rsidRPr="00052435">
        <w:rPr>
          <w:rFonts w:ascii="SimSun" w:hAnsi="SimSun" w:hint="eastAsia"/>
          <w:sz w:val="21"/>
          <w:szCs w:val="21"/>
          <w:lang w:val="en"/>
        </w:rPr>
        <w:t>的合作。</w:t>
      </w:r>
      <w:r w:rsidR="004C52B6" w:rsidRPr="00052435">
        <w:rPr>
          <w:rFonts w:ascii="SimSun" w:hAnsi="SimSun" w:hint="eastAsia"/>
          <w:sz w:val="21"/>
          <w:szCs w:val="21"/>
          <w:lang w:val="en"/>
        </w:rPr>
        <w:t>同时</w:t>
      </w:r>
      <w:r w:rsidR="00FC1BD3" w:rsidRPr="00052435">
        <w:rPr>
          <w:rFonts w:ascii="SimSun" w:hAnsi="SimSun" w:hint="eastAsia"/>
          <w:sz w:val="21"/>
          <w:szCs w:val="21"/>
          <w:lang w:val="en"/>
        </w:rPr>
        <w:t>，</w:t>
      </w:r>
      <w:r w:rsidR="004C52B6" w:rsidRPr="00052435">
        <w:rPr>
          <w:rFonts w:ascii="SimSun" w:hAnsi="SimSun" w:hint="eastAsia"/>
          <w:sz w:val="21"/>
          <w:szCs w:val="21"/>
          <w:lang w:val="en"/>
        </w:rPr>
        <w:t>在战略目标六的框架内，充分注意到各种能力建设需求。来自海关和警察机构、其他部委的政府官员、法律界及私营部门成员的约45位执法官员参加了本次讲习班。</w:t>
      </w:r>
    </w:p>
    <w:p w:rsidR="00977025"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19" w:history="1">
        <w:r w:rsidR="006E0F82" w:rsidRPr="008D4206">
          <w:rPr>
            <w:rStyle w:val="ae"/>
            <w:rFonts w:ascii="KaiTi" w:eastAsia="KaiTi" w:hAnsi="SimSun" w:hint="eastAsia"/>
            <w:i/>
            <w:color w:val="auto"/>
            <w:sz w:val="21"/>
            <w:szCs w:val="21"/>
          </w:rPr>
          <w:t>2012年12月6日下午在尼泊尔首都加德满都为上诉和地区法院法官举办的WIPO座谈会</w:t>
        </w:r>
      </w:hyperlink>
      <w:r w:rsidR="00AF1B47" w:rsidRPr="00052435">
        <w:rPr>
          <w:rFonts w:ascii="SimSun" w:hAnsi="SimSun" w:hint="eastAsia"/>
          <w:sz w:val="21"/>
          <w:szCs w:val="21"/>
        </w:rPr>
        <w:t>。</w:t>
      </w:r>
      <w:r w:rsidR="00233F02" w:rsidRPr="00052435">
        <w:rPr>
          <w:rFonts w:ascii="SimSun" w:hAnsi="SimSun" w:hint="eastAsia"/>
          <w:sz w:val="21"/>
          <w:szCs w:val="21"/>
        </w:rPr>
        <w:t>本次座谈会与尼泊尔工业部工业司联合举办，</w:t>
      </w:r>
      <w:r w:rsidR="004C52B6" w:rsidRPr="00052435">
        <w:rPr>
          <w:rFonts w:ascii="SimSun" w:hAnsi="SimSun" w:hint="eastAsia"/>
          <w:sz w:val="21"/>
          <w:szCs w:val="21"/>
        </w:rPr>
        <w:t>旨在让司法界</w:t>
      </w:r>
      <w:r w:rsidR="00D2410B" w:rsidRPr="00052435">
        <w:rPr>
          <w:rFonts w:ascii="SimSun" w:hAnsi="SimSun" w:hint="eastAsia"/>
          <w:sz w:val="21"/>
          <w:szCs w:val="21"/>
        </w:rPr>
        <w:t>深入了解与知识产权案件的高效和一致裁决有关的热点问题</w:t>
      </w:r>
      <w:r w:rsidR="00461208" w:rsidRPr="00052435">
        <w:rPr>
          <w:rFonts w:ascii="SimSun" w:hAnsi="SimSun" w:hint="eastAsia"/>
          <w:sz w:val="21"/>
          <w:szCs w:val="21"/>
        </w:rPr>
        <w:t>，同时充分顾及能力建设需求。34位法官、司法官员及法律界人士参加了本次座谈会。</w:t>
      </w:r>
    </w:p>
    <w:p w:rsidR="00D1495C"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20" w:history="1">
        <w:r w:rsidR="006E0F82" w:rsidRPr="008D4206">
          <w:rPr>
            <w:rStyle w:val="ae"/>
            <w:rFonts w:ascii="KaiTi" w:eastAsia="KaiTi" w:hAnsi="SimSun" w:hint="eastAsia"/>
            <w:i/>
            <w:color w:val="auto"/>
            <w:sz w:val="21"/>
            <w:szCs w:val="21"/>
          </w:rPr>
          <w:t>2013年1月29日至31日在特立尼达和多巴哥首都西班牙港举办的</w:t>
        </w:r>
        <w:r w:rsidR="00B6046D" w:rsidRPr="008D4206">
          <w:rPr>
            <w:rStyle w:val="ae"/>
            <w:rFonts w:ascii="KaiTi" w:eastAsia="KaiTi" w:hAnsi="SimSun" w:hint="eastAsia"/>
            <w:i/>
            <w:color w:val="auto"/>
            <w:sz w:val="21"/>
            <w:szCs w:val="21"/>
          </w:rPr>
          <w:t>树立尊重知识产权风尚的使命</w:t>
        </w:r>
        <w:r w:rsidR="006E0F82" w:rsidRPr="008D4206">
          <w:rPr>
            <w:rStyle w:val="ae"/>
            <w:rFonts w:ascii="KaiTi" w:eastAsia="KaiTi" w:hAnsi="SimSun" w:hint="eastAsia"/>
            <w:i/>
            <w:color w:val="auto"/>
            <w:sz w:val="21"/>
            <w:szCs w:val="21"/>
          </w:rPr>
          <w:t>——</w:t>
        </w:r>
        <w:r w:rsidR="00B6046D" w:rsidRPr="008D4206">
          <w:rPr>
            <w:rStyle w:val="ae"/>
            <w:rFonts w:ascii="KaiTi" w:eastAsia="KaiTi" w:hAnsi="SimSun" w:hint="eastAsia"/>
            <w:i/>
            <w:color w:val="auto"/>
            <w:sz w:val="21"/>
            <w:szCs w:val="21"/>
          </w:rPr>
          <w:t>关于</w:t>
        </w:r>
        <w:r w:rsidR="006E0F82" w:rsidRPr="008D4206">
          <w:rPr>
            <w:rStyle w:val="ae"/>
            <w:rFonts w:ascii="KaiTi" w:eastAsia="KaiTi" w:hAnsi="SimSun" w:hint="eastAsia"/>
            <w:i/>
            <w:color w:val="auto"/>
            <w:sz w:val="21"/>
            <w:szCs w:val="21"/>
          </w:rPr>
          <w:t>知识产权执法项目</w:t>
        </w:r>
        <w:r w:rsidR="00B6046D" w:rsidRPr="008D4206">
          <w:rPr>
            <w:rStyle w:val="ae"/>
            <w:rFonts w:ascii="KaiTi" w:eastAsia="KaiTi" w:hAnsi="SimSun" w:hint="eastAsia"/>
            <w:i/>
            <w:color w:val="auto"/>
            <w:sz w:val="21"/>
            <w:szCs w:val="21"/>
          </w:rPr>
          <w:t>的</w:t>
        </w:r>
        <w:r w:rsidR="006E0F82" w:rsidRPr="008D4206">
          <w:rPr>
            <w:rStyle w:val="ae"/>
            <w:rFonts w:ascii="KaiTi" w:eastAsia="KaiTi" w:hAnsi="SimSun" w:hint="eastAsia"/>
            <w:i/>
            <w:color w:val="auto"/>
            <w:sz w:val="21"/>
            <w:szCs w:val="21"/>
          </w:rPr>
          <w:t>提案</w:t>
        </w:r>
      </w:hyperlink>
      <w:r w:rsidR="00052435">
        <w:rPr>
          <w:rFonts w:ascii="SimSun" w:hAnsi="SimSun" w:hint="eastAsia"/>
          <w:sz w:val="21"/>
          <w:szCs w:val="21"/>
        </w:rPr>
        <w:t>。</w:t>
      </w:r>
      <w:r w:rsidR="00233F02" w:rsidRPr="00052435">
        <w:rPr>
          <w:rFonts w:ascii="SimSun" w:hAnsi="SimSun" w:hint="eastAsia"/>
          <w:sz w:val="21"/>
          <w:szCs w:val="21"/>
        </w:rPr>
        <w:t>本次会议吸引了来自公共和私营部门的代表</w:t>
      </w:r>
      <w:r w:rsidR="00461208" w:rsidRPr="00052435">
        <w:rPr>
          <w:rFonts w:ascii="SimSun" w:hAnsi="SimSun" w:hint="eastAsia"/>
          <w:sz w:val="21"/>
          <w:szCs w:val="21"/>
        </w:rPr>
        <w:t>，</w:t>
      </w:r>
      <w:r w:rsidR="00233F02" w:rsidRPr="00052435">
        <w:rPr>
          <w:rFonts w:ascii="SimSun" w:hAnsi="SimSun" w:hint="eastAsia"/>
          <w:sz w:val="21"/>
          <w:szCs w:val="21"/>
        </w:rPr>
        <w:t>会议</w:t>
      </w:r>
      <w:r w:rsidR="0048220F" w:rsidRPr="00052435">
        <w:rPr>
          <w:rFonts w:ascii="SimSun" w:hAnsi="SimSun" w:hint="eastAsia"/>
          <w:sz w:val="21"/>
          <w:szCs w:val="21"/>
        </w:rPr>
        <w:t>旨在</w:t>
      </w:r>
      <w:proofErr w:type="gramStart"/>
      <w:r w:rsidR="0048220F" w:rsidRPr="00052435">
        <w:rPr>
          <w:rFonts w:ascii="SimSun" w:hAnsi="SimSun" w:hint="eastAsia"/>
          <w:sz w:val="21"/>
          <w:szCs w:val="21"/>
        </w:rPr>
        <w:t>在</w:t>
      </w:r>
      <w:proofErr w:type="gramEnd"/>
      <w:r w:rsidR="0048220F" w:rsidRPr="00052435">
        <w:rPr>
          <w:rFonts w:ascii="SimSun" w:hAnsi="SimSun" w:hint="eastAsia"/>
          <w:sz w:val="21"/>
          <w:szCs w:val="21"/>
        </w:rPr>
        <w:t>战略目标六的框架内，</w:t>
      </w:r>
      <w:r w:rsidR="00461208" w:rsidRPr="00052435">
        <w:rPr>
          <w:rFonts w:ascii="SimSun" w:hAnsi="SimSun" w:hint="eastAsia"/>
          <w:sz w:val="21"/>
          <w:szCs w:val="21"/>
        </w:rPr>
        <w:t>帮助特立尼达和多巴哥知识产权局制定并实施一项广泛的政府</w:t>
      </w:r>
      <w:r w:rsidR="00461208" w:rsidRPr="00052435">
        <w:rPr>
          <w:rFonts w:ascii="SimSun" w:hAnsi="SimSun" w:hint="eastAsia"/>
          <w:bCs/>
          <w:sz w:val="21"/>
          <w:szCs w:val="21"/>
        </w:rPr>
        <w:t>资助</w:t>
      </w:r>
      <w:r w:rsidR="00461208" w:rsidRPr="00052435">
        <w:rPr>
          <w:rFonts w:ascii="SimSun" w:hAnsi="SimSun" w:hint="eastAsia"/>
          <w:sz w:val="21"/>
          <w:szCs w:val="21"/>
        </w:rPr>
        <w:t>的国家项目，以提高有关树立尊重知识产权风尚的公共意识，长期目标在于培养具有创新和创造意识的新一代人才。</w:t>
      </w:r>
    </w:p>
    <w:p w:rsidR="00533D96"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1" w:history="1">
        <w:r w:rsidR="006E0F82" w:rsidRPr="008D4206">
          <w:rPr>
            <w:rStyle w:val="ae"/>
            <w:rFonts w:ascii="KaiTi" w:eastAsia="KaiTi" w:hAnsi="SimSun" w:hint="eastAsia"/>
            <w:i/>
            <w:color w:val="auto"/>
            <w:sz w:val="21"/>
            <w:szCs w:val="21"/>
          </w:rPr>
          <w:t>2013年2月13日至14日在马尔代夫首都</w:t>
        </w:r>
        <w:r w:rsidR="006D3EA9" w:rsidRPr="008D4206">
          <w:rPr>
            <w:rStyle w:val="ae"/>
            <w:rFonts w:ascii="KaiTi" w:eastAsia="KaiTi" w:hAnsi="SimSun" w:hint="eastAsia"/>
            <w:i/>
            <w:color w:val="auto"/>
            <w:sz w:val="21"/>
            <w:szCs w:val="21"/>
          </w:rPr>
          <w:t>马累举办的树立尊重知识产权风尚的</w:t>
        </w:r>
        <w:r w:rsidR="00DA5A2D" w:rsidRPr="008D4206">
          <w:rPr>
            <w:rStyle w:val="ae"/>
            <w:rFonts w:ascii="KaiTi" w:eastAsia="KaiTi" w:hAnsi="SimSun" w:hint="eastAsia"/>
            <w:i/>
            <w:color w:val="auto"/>
            <w:sz w:val="21"/>
            <w:szCs w:val="21"/>
          </w:rPr>
          <w:t>区域讲习班</w:t>
        </w:r>
      </w:hyperlink>
      <w:r w:rsidR="00AF1B47" w:rsidRPr="00052435">
        <w:rPr>
          <w:rFonts w:ascii="SimSun" w:hAnsi="SimSun" w:hint="eastAsia"/>
          <w:sz w:val="21"/>
          <w:szCs w:val="21"/>
        </w:rPr>
        <w:t>。</w:t>
      </w:r>
      <w:r w:rsidR="00461208" w:rsidRPr="00052435">
        <w:rPr>
          <w:rFonts w:ascii="SimSun" w:hAnsi="SimSun" w:hint="eastAsia"/>
          <w:sz w:val="21"/>
          <w:szCs w:val="21"/>
        </w:rPr>
        <w:t>本次讲习班与马尔代夫经济发展部(MOED)</w:t>
      </w:r>
      <w:r w:rsidR="00233F02" w:rsidRPr="00052435">
        <w:rPr>
          <w:rFonts w:ascii="SimSun" w:hAnsi="SimSun" w:hint="eastAsia"/>
          <w:sz w:val="21"/>
          <w:szCs w:val="21"/>
        </w:rPr>
        <w:t>联合举办</w:t>
      </w:r>
      <w:r w:rsidR="00461208" w:rsidRPr="00052435">
        <w:rPr>
          <w:rFonts w:ascii="SimSun" w:hAnsi="SimSun" w:hint="eastAsia"/>
          <w:sz w:val="21"/>
          <w:szCs w:val="21"/>
        </w:rPr>
        <w:t>，并得到</w:t>
      </w:r>
      <w:r w:rsidR="0043084A">
        <w:rPr>
          <w:rFonts w:ascii="SimSun" w:hAnsi="SimSun" w:hint="eastAsia"/>
          <w:sz w:val="21"/>
          <w:szCs w:val="21"/>
        </w:rPr>
        <w:t>日本特许厅</w:t>
      </w:r>
      <w:r w:rsidR="00461208" w:rsidRPr="00052435">
        <w:rPr>
          <w:rFonts w:ascii="SimSun" w:hAnsi="SimSun" w:hint="eastAsia"/>
          <w:sz w:val="21"/>
          <w:szCs w:val="21"/>
        </w:rPr>
        <w:t>的协助，旨在</w:t>
      </w:r>
      <w:r w:rsidR="006A044D" w:rsidRPr="00052435">
        <w:rPr>
          <w:rFonts w:ascii="SimSun" w:hAnsi="SimSun" w:hint="eastAsia"/>
          <w:sz w:val="21"/>
          <w:szCs w:val="21"/>
        </w:rPr>
        <w:t>(</w:t>
      </w:r>
      <w:proofErr w:type="spellStart"/>
      <w:r w:rsidR="006A044D" w:rsidRPr="00052435">
        <w:rPr>
          <w:rFonts w:ascii="SimSun" w:hAnsi="SimSun" w:hint="eastAsia"/>
          <w:sz w:val="21"/>
          <w:szCs w:val="21"/>
        </w:rPr>
        <w:t>i</w:t>
      </w:r>
      <w:proofErr w:type="spellEnd"/>
      <w:r w:rsidR="006A044D" w:rsidRPr="00052435">
        <w:rPr>
          <w:rFonts w:ascii="SimSun" w:hAnsi="SimSun" w:hint="eastAsia"/>
          <w:sz w:val="21"/>
          <w:szCs w:val="21"/>
        </w:rPr>
        <w:t>)帮助公众深入理解知识产权意识在</w:t>
      </w:r>
      <w:r w:rsidR="00461208" w:rsidRPr="00052435">
        <w:rPr>
          <w:rFonts w:ascii="SimSun" w:hAnsi="SimSun" w:hint="eastAsia"/>
          <w:sz w:val="21"/>
          <w:szCs w:val="21"/>
        </w:rPr>
        <w:t>社会经济发展</w:t>
      </w:r>
      <w:r w:rsidR="006A044D" w:rsidRPr="00052435">
        <w:rPr>
          <w:rFonts w:ascii="SimSun" w:hAnsi="SimSun" w:hint="eastAsia"/>
          <w:sz w:val="21"/>
          <w:szCs w:val="21"/>
        </w:rPr>
        <w:t>方面所发挥的作用；(ii)向利益攸关者提供如何制定及落实国家意识提高战略的信息；以及(iii)</w:t>
      </w:r>
      <w:r w:rsidR="00FC1BD3" w:rsidRPr="00052435">
        <w:rPr>
          <w:rFonts w:ascii="SimSun" w:hAnsi="SimSun" w:hint="eastAsia"/>
          <w:sz w:val="21"/>
          <w:szCs w:val="21"/>
        </w:rPr>
        <w:t>促进</w:t>
      </w:r>
      <w:r w:rsidR="0079341E" w:rsidRPr="00052435">
        <w:rPr>
          <w:rFonts w:ascii="SimSun" w:hAnsi="SimSun" w:hint="eastAsia"/>
          <w:sz w:val="21"/>
          <w:szCs w:val="21"/>
        </w:rPr>
        <w:t>公共和私营部门两方面</w:t>
      </w:r>
      <w:r w:rsidR="006A044D" w:rsidRPr="00052435">
        <w:rPr>
          <w:rFonts w:ascii="SimSun" w:hAnsi="SimSun" w:hint="eastAsia"/>
          <w:sz w:val="21"/>
          <w:szCs w:val="21"/>
        </w:rPr>
        <w:t>利益攸关者之间的战略性合作。</w:t>
      </w:r>
      <w:r w:rsidR="00426621" w:rsidRPr="00052435">
        <w:rPr>
          <w:rFonts w:ascii="SimSun" w:hAnsi="SimSun" w:hint="eastAsia"/>
          <w:sz w:val="21"/>
          <w:szCs w:val="21"/>
        </w:rPr>
        <w:t>来自孟加拉国、不丹、马来西亚、巴基斯坦、斯里兰卡和马尔代夫的知识产权局、工商部、法律、司法和议会事务部以及新闻界的</w:t>
      </w:r>
      <w:r w:rsidR="006A044D" w:rsidRPr="00052435">
        <w:rPr>
          <w:rFonts w:ascii="SimSun" w:hAnsi="SimSun" w:hint="eastAsia"/>
          <w:sz w:val="21"/>
          <w:szCs w:val="21"/>
        </w:rPr>
        <w:t>35位代表参加了本</w:t>
      </w:r>
      <w:r w:rsidR="00426621" w:rsidRPr="00052435">
        <w:rPr>
          <w:rFonts w:ascii="SimSun" w:hAnsi="SimSun" w:hint="eastAsia"/>
          <w:sz w:val="21"/>
          <w:szCs w:val="21"/>
        </w:rPr>
        <w:t>次讲习班</w:t>
      </w:r>
      <w:r w:rsidR="006A044D" w:rsidRPr="00052435">
        <w:rPr>
          <w:rFonts w:ascii="SimSun" w:hAnsi="SimSun" w:hint="eastAsia"/>
          <w:sz w:val="21"/>
          <w:szCs w:val="21"/>
        </w:rPr>
        <w:t>。</w:t>
      </w:r>
    </w:p>
    <w:p w:rsidR="0079341E"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2" w:history="1">
        <w:r w:rsidR="006D3EA9" w:rsidRPr="008D4206">
          <w:rPr>
            <w:rStyle w:val="ae"/>
            <w:rFonts w:ascii="KaiTi" w:eastAsia="KaiTi" w:hAnsi="SimSun" w:hint="eastAsia"/>
            <w:i/>
            <w:color w:val="auto"/>
            <w:sz w:val="21"/>
            <w:szCs w:val="21"/>
          </w:rPr>
          <w:t>2013年3月6日至7日在安提瓜和巴布达首都圣约翰举办的关于树立尊重知识产权风尚的执法机构讲习班和高级别圆桌会议</w:t>
        </w:r>
      </w:hyperlink>
      <w:r w:rsidR="00AF1B47" w:rsidRPr="00052435">
        <w:rPr>
          <w:rFonts w:ascii="SimSun" w:hAnsi="SimSun" w:hint="eastAsia"/>
          <w:sz w:val="21"/>
          <w:szCs w:val="21"/>
        </w:rPr>
        <w:t>。</w:t>
      </w:r>
      <w:r w:rsidR="0038381D" w:rsidRPr="00052435">
        <w:rPr>
          <w:rFonts w:ascii="SimSun" w:hAnsi="SimSun" w:hint="eastAsia"/>
          <w:sz w:val="21"/>
          <w:szCs w:val="21"/>
        </w:rPr>
        <w:t>本次讲习班旨在</w:t>
      </w:r>
      <w:r w:rsidR="0071774D" w:rsidRPr="00052435">
        <w:rPr>
          <w:rFonts w:ascii="SimSun" w:hAnsi="SimSun" w:hint="eastAsia"/>
          <w:sz w:val="21"/>
          <w:szCs w:val="21"/>
        </w:rPr>
        <w:t>(</w:t>
      </w:r>
      <w:proofErr w:type="spellStart"/>
      <w:r w:rsidR="0071774D" w:rsidRPr="00052435">
        <w:rPr>
          <w:rFonts w:ascii="SimSun" w:hAnsi="SimSun" w:hint="eastAsia"/>
          <w:sz w:val="21"/>
          <w:szCs w:val="21"/>
        </w:rPr>
        <w:t>i</w:t>
      </w:r>
      <w:proofErr w:type="spellEnd"/>
      <w:r w:rsidR="0071774D" w:rsidRPr="00052435">
        <w:rPr>
          <w:rFonts w:ascii="SimSun" w:hAnsi="SimSun" w:hint="eastAsia"/>
          <w:sz w:val="21"/>
          <w:szCs w:val="21"/>
        </w:rPr>
        <w:t>)</w:t>
      </w:r>
      <w:r w:rsidR="00FC1BD3" w:rsidRPr="00052435">
        <w:rPr>
          <w:rFonts w:ascii="SimSun" w:hAnsi="SimSun" w:hint="eastAsia"/>
          <w:sz w:val="21"/>
          <w:szCs w:val="21"/>
        </w:rPr>
        <w:t>促进</w:t>
      </w:r>
      <w:r w:rsidR="006A044D" w:rsidRPr="00052435">
        <w:rPr>
          <w:rFonts w:ascii="SimSun" w:hAnsi="SimSun" w:hint="eastAsia"/>
          <w:sz w:val="21"/>
          <w:szCs w:val="21"/>
        </w:rPr>
        <w:t>执法官员的能力建设；</w:t>
      </w:r>
      <w:r w:rsidR="0071774D" w:rsidRPr="00052435">
        <w:rPr>
          <w:rFonts w:ascii="SimSun" w:hAnsi="SimSun" w:hint="eastAsia"/>
          <w:sz w:val="21"/>
          <w:szCs w:val="21"/>
        </w:rPr>
        <w:t>(ii)</w:t>
      </w:r>
      <w:r w:rsidR="006A044D" w:rsidRPr="00052435">
        <w:rPr>
          <w:rFonts w:ascii="SimSun" w:hAnsi="SimSun" w:hint="eastAsia"/>
          <w:sz w:val="21"/>
          <w:szCs w:val="21"/>
        </w:rPr>
        <w:t>提高对知识产权意识在社会经济发展方面所发挥作用的理解</w:t>
      </w:r>
      <w:r w:rsidR="00FC1BD3" w:rsidRPr="00052435">
        <w:rPr>
          <w:rFonts w:ascii="SimSun" w:hAnsi="SimSun" w:hint="eastAsia"/>
          <w:sz w:val="21"/>
          <w:szCs w:val="21"/>
        </w:rPr>
        <w:t>；</w:t>
      </w:r>
      <w:r w:rsidR="0071774D" w:rsidRPr="00052435">
        <w:rPr>
          <w:rFonts w:ascii="SimSun" w:hAnsi="SimSun" w:hint="eastAsia"/>
          <w:sz w:val="21"/>
          <w:szCs w:val="21"/>
        </w:rPr>
        <w:t>(iii)</w:t>
      </w:r>
      <w:r w:rsidR="0079341E" w:rsidRPr="00052435">
        <w:rPr>
          <w:rFonts w:ascii="SimSun" w:hAnsi="SimSun" w:hint="eastAsia"/>
          <w:sz w:val="21"/>
          <w:szCs w:val="21"/>
        </w:rPr>
        <w:t>向利益攸关者提供如何制定及落实国家意识提高战略的</w:t>
      </w:r>
      <w:r w:rsidR="0038381D" w:rsidRPr="00052435">
        <w:rPr>
          <w:rFonts w:ascii="SimSun" w:hAnsi="SimSun" w:hint="eastAsia"/>
          <w:sz w:val="21"/>
          <w:szCs w:val="21"/>
        </w:rPr>
        <w:t>必要</w:t>
      </w:r>
      <w:r w:rsidR="0079341E" w:rsidRPr="00052435">
        <w:rPr>
          <w:rFonts w:ascii="SimSun" w:hAnsi="SimSun" w:hint="eastAsia"/>
          <w:sz w:val="21"/>
          <w:szCs w:val="21"/>
        </w:rPr>
        <w:t>信息；以及</w:t>
      </w:r>
      <w:r w:rsidR="0071774D" w:rsidRPr="00052435">
        <w:rPr>
          <w:rFonts w:ascii="SimSun" w:hAnsi="SimSun" w:hint="eastAsia"/>
          <w:sz w:val="21"/>
          <w:szCs w:val="21"/>
        </w:rPr>
        <w:t>(iv)</w:t>
      </w:r>
      <w:r w:rsidR="00FC1BD3" w:rsidRPr="00052435">
        <w:rPr>
          <w:rFonts w:ascii="SimSun" w:hAnsi="SimSun" w:hint="eastAsia"/>
          <w:sz w:val="21"/>
          <w:szCs w:val="21"/>
        </w:rPr>
        <w:t>促进</w:t>
      </w:r>
      <w:r w:rsidR="0079341E" w:rsidRPr="00052435">
        <w:rPr>
          <w:rFonts w:ascii="SimSun" w:hAnsi="SimSun" w:hint="eastAsia"/>
          <w:sz w:val="21"/>
          <w:szCs w:val="21"/>
        </w:rPr>
        <w:t>公共和私营部门两方面利益攸关者之间的战略性合作。</w:t>
      </w:r>
      <w:r w:rsidR="006A044D" w:rsidRPr="00052435">
        <w:rPr>
          <w:rFonts w:ascii="SimSun" w:hAnsi="SimSun" w:hint="eastAsia"/>
          <w:sz w:val="21"/>
          <w:szCs w:val="21"/>
        </w:rPr>
        <w:t>本次讲习班</w:t>
      </w:r>
      <w:r w:rsidR="0079341E" w:rsidRPr="00052435">
        <w:rPr>
          <w:rFonts w:ascii="SimSun" w:hAnsi="SimSun" w:hint="eastAsia"/>
          <w:sz w:val="21"/>
          <w:szCs w:val="21"/>
        </w:rPr>
        <w:t>与安提瓜和巴布达知识产权和商业局(ABIPCO)</w:t>
      </w:r>
      <w:r w:rsidR="00233F02" w:rsidRPr="00052435">
        <w:rPr>
          <w:rFonts w:ascii="SimSun" w:hAnsi="SimSun" w:hint="eastAsia"/>
          <w:sz w:val="21"/>
          <w:szCs w:val="21"/>
        </w:rPr>
        <w:t>联合举办</w:t>
      </w:r>
      <w:r w:rsidR="00FC1BD3" w:rsidRPr="00052435">
        <w:rPr>
          <w:rFonts w:ascii="SimSun" w:hAnsi="SimSun" w:hint="eastAsia"/>
          <w:sz w:val="21"/>
          <w:szCs w:val="21"/>
        </w:rPr>
        <w:t>，代表执法官员(警察、海关、检察院与司法机关)、标准局、圣何塞发展合作局及知识产权局官员的约</w:t>
      </w:r>
      <w:r w:rsidR="00D00043" w:rsidRPr="00052435">
        <w:rPr>
          <w:rFonts w:ascii="SimSun" w:hAnsi="SimSun" w:hint="eastAsia"/>
          <w:sz w:val="21"/>
          <w:szCs w:val="21"/>
        </w:rPr>
        <w:t>20</w:t>
      </w:r>
      <w:r w:rsidR="00FC1BD3" w:rsidRPr="00052435">
        <w:rPr>
          <w:rFonts w:ascii="SimSun" w:hAnsi="SimSun" w:hint="eastAsia"/>
          <w:sz w:val="21"/>
          <w:szCs w:val="21"/>
        </w:rPr>
        <w:t>位与会者参加了讲习班第一天的活动</w:t>
      </w:r>
      <w:r w:rsidR="0079341E" w:rsidRPr="00052435">
        <w:rPr>
          <w:rFonts w:ascii="SimSun" w:hAnsi="SimSun" w:hint="eastAsia"/>
          <w:sz w:val="21"/>
          <w:szCs w:val="21"/>
        </w:rPr>
        <w:t>。除前述官员外，</w:t>
      </w:r>
      <w:r w:rsidR="00FC1BD3" w:rsidRPr="00052435">
        <w:rPr>
          <w:rFonts w:ascii="SimSun" w:hAnsi="SimSun" w:hint="eastAsia"/>
          <w:sz w:val="21"/>
          <w:szCs w:val="21"/>
        </w:rPr>
        <w:t>讲习班第二天的活动还包括了</w:t>
      </w:r>
      <w:r w:rsidR="0079341E" w:rsidRPr="00052435">
        <w:rPr>
          <w:rFonts w:ascii="SimSun" w:hAnsi="SimSun" w:hint="eastAsia"/>
          <w:sz w:val="21"/>
          <w:szCs w:val="21"/>
        </w:rPr>
        <w:t>来自卫生部、农业部、体育部和贸易部的官员。</w:t>
      </w:r>
    </w:p>
    <w:p w:rsidR="004E36DD"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3" w:history="1">
        <w:r w:rsidR="006D3EA9" w:rsidRPr="008D4206">
          <w:rPr>
            <w:rStyle w:val="ae"/>
            <w:rFonts w:ascii="KaiTi" w:eastAsia="KaiTi" w:hAnsi="SimSun" w:hint="eastAsia"/>
            <w:i/>
            <w:color w:val="auto"/>
            <w:sz w:val="21"/>
            <w:szCs w:val="21"/>
          </w:rPr>
          <w:t>2013年3月10日至11日在格林纳达首都圣乔</w:t>
        </w:r>
        <w:proofErr w:type="gramStart"/>
        <w:r w:rsidR="006D3EA9" w:rsidRPr="008D4206">
          <w:rPr>
            <w:rStyle w:val="ae"/>
            <w:rFonts w:ascii="KaiTi" w:eastAsia="KaiTi" w:hAnsi="SimSun" w:hint="eastAsia"/>
            <w:i/>
            <w:color w:val="auto"/>
            <w:sz w:val="21"/>
            <w:szCs w:val="21"/>
          </w:rPr>
          <w:t>治举办</w:t>
        </w:r>
        <w:proofErr w:type="gramEnd"/>
        <w:r w:rsidR="006D3EA9" w:rsidRPr="008D4206">
          <w:rPr>
            <w:rStyle w:val="ae"/>
            <w:rFonts w:ascii="KaiTi" w:eastAsia="KaiTi" w:hAnsi="SimSun" w:hint="eastAsia"/>
            <w:i/>
            <w:color w:val="auto"/>
            <w:sz w:val="21"/>
            <w:szCs w:val="21"/>
          </w:rPr>
          <w:t>的关于树立尊重知识产权风尚的执法机构讲习班和高级别圆桌会议</w:t>
        </w:r>
      </w:hyperlink>
      <w:r w:rsidR="00AF1B47" w:rsidRPr="00052435">
        <w:rPr>
          <w:rFonts w:ascii="SimSun" w:hAnsi="SimSun" w:hint="eastAsia"/>
          <w:sz w:val="21"/>
          <w:szCs w:val="21"/>
        </w:rPr>
        <w:t>。</w:t>
      </w:r>
      <w:r w:rsidR="0038381D" w:rsidRPr="00052435">
        <w:rPr>
          <w:rFonts w:ascii="SimSun" w:hAnsi="SimSun" w:hint="eastAsia"/>
          <w:sz w:val="21"/>
          <w:szCs w:val="21"/>
        </w:rPr>
        <w:t>本次讲习班旨在(</w:t>
      </w:r>
      <w:proofErr w:type="spellStart"/>
      <w:r w:rsidR="0038381D" w:rsidRPr="00052435">
        <w:rPr>
          <w:rFonts w:ascii="SimSun" w:hAnsi="SimSun" w:hint="eastAsia"/>
          <w:sz w:val="21"/>
          <w:szCs w:val="21"/>
        </w:rPr>
        <w:t>i</w:t>
      </w:r>
      <w:proofErr w:type="spellEnd"/>
      <w:r w:rsidR="0038381D" w:rsidRPr="00052435">
        <w:rPr>
          <w:rFonts w:ascii="SimSun" w:hAnsi="SimSun" w:hint="eastAsia"/>
          <w:sz w:val="21"/>
          <w:szCs w:val="21"/>
        </w:rPr>
        <w:t>)开展执法官员的能力建设；(ii)提高对知识产权意识在社会经济发展方面所发挥作用的理解；(iii)向利益攸关者提供如何制定及落实国家意识提高战略的必要信息；以及(iv)</w:t>
      </w:r>
      <w:r w:rsidR="00FC1BD3" w:rsidRPr="00052435">
        <w:rPr>
          <w:rFonts w:ascii="SimSun" w:hAnsi="SimSun" w:hint="eastAsia"/>
          <w:sz w:val="21"/>
          <w:szCs w:val="21"/>
        </w:rPr>
        <w:t>促进</w:t>
      </w:r>
      <w:r w:rsidR="0038381D" w:rsidRPr="00052435">
        <w:rPr>
          <w:rFonts w:ascii="SimSun" w:hAnsi="SimSun" w:hint="eastAsia"/>
          <w:sz w:val="21"/>
          <w:szCs w:val="21"/>
        </w:rPr>
        <w:t>公共和私营部门两方面利益攸关者之间的战略性合作。</w:t>
      </w:r>
      <w:r w:rsidR="00954535" w:rsidRPr="00052435">
        <w:rPr>
          <w:rFonts w:ascii="SimSun" w:hAnsi="SimSun" w:hint="eastAsia"/>
          <w:sz w:val="21"/>
          <w:szCs w:val="21"/>
        </w:rPr>
        <w:t>本次讲习班是与企业事务和知识产权局(CAIPO)</w:t>
      </w:r>
      <w:r w:rsidR="00233F02" w:rsidRPr="00052435">
        <w:rPr>
          <w:rFonts w:ascii="SimSun" w:hAnsi="SimSun" w:hint="eastAsia"/>
          <w:sz w:val="21"/>
          <w:szCs w:val="21"/>
        </w:rPr>
        <w:t>联合举办</w:t>
      </w:r>
      <w:r w:rsidR="00954535" w:rsidRPr="00052435">
        <w:rPr>
          <w:rFonts w:ascii="SimSun" w:hAnsi="SimSun" w:hint="eastAsia"/>
          <w:sz w:val="21"/>
          <w:szCs w:val="21"/>
        </w:rPr>
        <w:t>的。约有25位与会者参加了讲习班第一天的活动，</w:t>
      </w:r>
      <w:r w:rsidR="00FC1BD3" w:rsidRPr="00052435">
        <w:rPr>
          <w:rFonts w:ascii="SimSun" w:hAnsi="SimSun" w:hint="eastAsia"/>
          <w:sz w:val="21"/>
          <w:szCs w:val="21"/>
        </w:rPr>
        <w:t>其中包括</w:t>
      </w:r>
      <w:r w:rsidR="00954535" w:rsidRPr="00052435">
        <w:rPr>
          <w:rFonts w:ascii="SimSun" w:hAnsi="SimSun" w:hint="eastAsia"/>
          <w:sz w:val="21"/>
          <w:szCs w:val="21"/>
        </w:rPr>
        <w:t>执法官员(</w:t>
      </w:r>
      <w:r w:rsidR="003A68B6" w:rsidRPr="00052435">
        <w:rPr>
          <w:rFonts w:ascii="SimSun" w:hAnsi="SimSun" w:hint="eastAsia"/>
          <w:sz w:val="21"/>
          <w:szCs w:val="21"/>
        </w:rPr>
        <w:t>警察、海关、检察院与司法机关</w:t>
      </w:r>
      <w:r w:rsidR="00954535" w:rsidRPr="00052435">
        <w:rPr>
          <w:rFonts w:ascii="SimSun" w:hAnsi="SimSun" w:hint="eastAsia"/>
          <w:sz w:val="21"/>
          <w:szCs w:val="21"/>
        </w:rPr>
        <w:t>)、卫生部、文化部、贸易部和法律事务部，以及六名专利和商标代理人及知识产权局的官</w:t>
      </w:r>
      <w:r w:rsidR="00AB2F79" w:rsidRPr="00052435">
        <w:rPr>
          <w:rFonts w:ascii="SimSun" w:hAnsi="SimSun" w:hint="eastAsia"/>
          <w:sz w:val="21"/>
          <w:szCs w:val="21"/>
        </w:rPr>
        <w:t>员。八名高级海关管理局和注册局的官员和两名知识产权局</w:t>
      </w:r>
      <w:r w:rsidR="00FC1BD3" w:rsidRPr="00052435">
        <w:rPr>
          <w:rFonts w:ascii="SimSun" w:hAnsi="SimSun" w:hint="eastAsia"/>
          <w:sz w:val="21"/>
          <w:szCs w:val="21"/>
        </w:rPr>
        <w:t>官员参加了讲习班第二天的活动</w:t>
      </w:r>
      <w:r w:rsidR="00954535" w:rsidRPr="00052435">
        <w:rPr>
          <w:rFonts w:ascii="SimSun" w:hAnsi="SimSun" w:hint="eastAsia"/>
          <w:sz w:val="21"/>
          <w:szCs w:val="21"/>
        </w:rPr>
        <w:t>。</w:t>
      </w:r>
    </w:p>
    <w:p w:rsidR="00390F60"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4" w:history="1">
        <w:r w:rsidR="006D3EA9" w:rsidRPr="008D4206">
          <w:rPr>
            <w:rStyle w:val="ae"/>
            <w:rFonts w:ascii="KaiTi" w:eastAsia="KaiTi" w:hAnsi="SimSun" w:hint="eastAsia"/>
            <w:i/>
            <w:color w:val="auto"/>
            <w:sz w:val="21"/>
            <w:szCs w:val="21"/>
          </w:rPr>
          <w:t>2013年3月14日至15日在巴巴多斯首都布里奇敦举办的关于树立尊重知识产权风尚的执法机构讲习班和高级别圆桌会议</w:t>
        </w:r>
      </w:hyperlink>
      <w:r w:rsidR="00AF1B47" w:rsidRPr="00052435">
        <w:rPr>
          <w:rFonts w:ascii="SimSun" w:hAnsi="SimSun" w:hint="eastAsia"/>
          <w:sz w:val="21"/>
          <w:szCs w:val="21"/>
        </w:rPr>
        <w:t>。</w:t>
      </w:r>
      <w:r w:rsidR="00954535" w:rsidRPr="00052435">
        <w:rPr>
          <w:rFonts w:ascii="SimSun" w:hAnsi="SimSun" w:hint="eastAsia"/>
          <w:sz w:val="21"/>
          <w:szCs w:val="21"/>
        </w:rPr>
        <w:t>本次讲习</w:t>
      </w:r>
      <w:r w:rsidR="00233F02" w:rsidRPr="00052435">
        <w:rPr>
          <w:rFonts w:ascii="SimSun" w:hAnsi="SimSun" w:hint="eastAsia"/>
          <w:sz w:val="21"/>
          <w:szCs w:val="21"/>
        </w:rPr>
        <w:t>班旨在</w:t>
      </w:r>
      <w:proofErr w:type="gramStart"/>
      <w:r w:rsidR="00954535" w:rsidRPr="00052435">
        <w:rPr>
          <w:rFonts w:ascii="SimSun" w:hAnsi="SimSun" w:hint="eastAsia"/>
          <w:sz w:val="21"/>
          <w:szCs w:val="21"/>
        </w:rPr>
        <w:t>在</w:t>
      </w:r>
      <w:proofErr w:type="gramEnd"/>
      <w:r w:rsidR="00954535" w:rsidRPr="00052435">
        <w:rPr>
          <w:rFonts w:ascii="SimSun" w:hAnsi="SimSun" w:hint="eastAsia"/>
          <w:sz w:val="21"/>
          <w:szCs w:val="21"/>
        </w:rPr>
        <w:t>战略目标六的框架内(</w:t>
      </w:r>
      <w:proofErr w:type="spellStart"/>
      <w:r w:rsidR="00954535" w:rsidRPr="00052435">
        <w:rPr>
          <w:rFonts w:ascii="SimSun" w:hAnsi="SimSun" w:hint="eastAsia"/>
          <w:sz w:val="21"/>
          <w:szCs w:val="21"/>
        </w:rPr>
        <w:t>i</w:t>
      </w:r>
      <w:proofErr w:type="spellEnd"/>
      <w:r w:rsidR="00954535" w:rsidRPr="00052435">
        <w:rPr>
          <w:rFonts w:ascii="SimSun" w:hAnsi="SimSun" w:hint="eastAsia"/>
          <w:sz w:val="21"/>
          <w:szCs w:val="21"/>
        </w:rPr>
        <w:t>)开展执法官员的能力建设；(ii)提高对知识产权意识在社会经济发展方面所发挥作用的理解；(iii)向利益攸关者提供如何制定及落实国家意识提高战略的信息；以及(iv)</w:t>
      </w:r>
      <w:r w:rsidR="00FC1BD3" w:rsidRPr="00052435">
        <w:rPr>
          <w:rFonts w:ascii="SimSun" w:hAnsi="SimSun" w:hint="eastAsia"/>
          <w:sz w:val="21"/>
          <w:szCs w:val="21"/>
        </w:rPr>
        <w:t>促进</w:t>
      </w:r>
      <w:r w:rsidR="00954535" w:rsidRPr="00052435">
        <w:rPr>
          <w:rFonts w:ascii="SimSun" w:hAnsi="SimSun" w:hint="eastAsia"/>
          <w:sz w:val="21"/>
          <w:szCs w:val="21"/>
        </w:rPr>
        <w:t>公共和私营部门两方面利益攸关者之间的战略性合作。</w:t>
      </w:r>
      <w:r w:rsidR="00AB2F79" w:rsidRPr="00052435">
        <w:rPr>
          <w:rFonts w:ascii="SimSun" w:hAnsi="SimSun" w:hint="eastAsia"/>
          <w:sz w:val="21"/>
          <w:szCs w:val="21"/>
        </w:rPr>
        <w:t>本次讲习班是</w:t>
      </w:r>
      <w:r w:rsidR="00954535" w:rsidRPr="00052435">
        <w:rPr>
          <w:rFonts w:ascii="SimSun" w:hAnsi="SimSun" w:hint="eastAsia"/>
          <w:sz w:val="21"/>
          <w:szCs w:val="21"/>
        </w:rPr>
        <w:t>WIPO与企业事务和知识产权局(CAIPO)</w:t>
      </w:r>
      <w:r w:rsidR="00233F02" w:rsidRPr="00052435">
        <w:rPr>
          <w:rFonts w:ascii="SimSun" w:hAnsi="SimSun" w:hint="eastAsia"/>
          <w:sz w:val="21"/>
          <w:szCs w:val="21"/>
        </w:rPr>
        <w:t>联合举办</w:t>
      </w:r>
      <w:r w:rsidR="00954535" w:rsidRPr="00052435">
        <w:rPr>
          <w:rFonts w:ascii="SimSun" w:hAnsi="SimSun" w:hint="eastAsia"/>
          <w:sz w:val="21"/>
          <w:szCs w:val="21"/>
        </w:rPr>
        <w:t>的。</w:t>
      </w:r>
      <w:r w:rsidR="00AB2F79" w:rsidRPr="00052435">
        <w:rPr>
          <w:rFonts w:ascii="SimSun" w:hAnsi="SimSun" w:hint="eastAsia"/>
          <w:sz w:val="21"/>
          <w:szCs w:val="21"/>
        </w:rPr>
        <w:t>包括执法机构(警察和海关)、卫生部、文化部、贸易部以及国家知识产权顾问委员会代表、律师、音乐家、表演艺术家及知识产权局官员在内的约</w:t>
      </w:r>
      <w:r w:rsidR="00954535" w:rsidRPr="00052435">
        <w:rPr>
          <w:rFonts w:ascii="SimSun" w:hAnsi="SimSun" w:hint="eastAsia"/>
          <w:sz w:val="21"/>
          <w:szCs w:val="21"/>
        </w:rPr>
        <w:t>70</w:t>
      </w:r>
      <w:r w:rsidR="00AB2F79" w:rsidRPr="00052435">
        <w:rPr>
          <w:rFonts w:ascii="SimSun" w:hAnsi="SimSun" w:hint="eastAsia"/>
          <w:sz w:val="21"/>
          <w:szCs w:val="21"/>
        </w:rPr>
        <w:t>位与会者参加了讲习班第一天的活动</w:t>
      </w:r>
      <w:r w:rsidR="00954535" w:rsidRPr="00052435">
        <w:rPr>
          <w:rFonts w:ascii="SimSun" w:hAnsi="SimSun" w:hint="eastAsia"/>
          <w:sz w:val="21"/>
          <w:szCs w:val="21"/>
        </w:rPr>
        <w:t>。</w:t>
      </w:r>
      <w:r w:rsidR="00AB2F79" w:rsidRPr="00052435">
        <w:rPr>
          <w:rFonts w:ascii="SimSun" w:hAnsi="SimSun" w:hint="eastAsia"/>
          <w:sz w:val="21"/>
          <w:szCs w:val="21"/>
        </w:rPr>
        <w:t>者约60位</w:t>
      </w:r>
      <w:proofErr w:type="gramStart"/>
      <w:r w:rsidR="00AB2F79" w:rsidRPr="00052435">
        <w:rPr>
          <w:rFonts w:ascii="SimSun" w:hAnsi="SimSun" w:hint="eastAsia"/>
          <w:sz w:val="21"/>
          <w:szCs w:val="21"/>
        </w:rPr>
        <w:t>括</w:t>
      </w:r>
      <w:proofErr w:type="gramEnd"/>
      <w:r w:rsidR="00AB2F79" w:rsidRPr="00052435">
        <w:rPr>
          <w:rFonts w:ascii="SimSun" w:hAnsi="SimSun" w:hint="eastAsia"/>
          <w:sz w:val="21"/>
          <w:szCs w:val="21"/>
        </w:rPr>
        <w:t>司法系统(初级法院法官、高级法院法官和两名最高上诉法院的法官)和公诉机关代表以及若干名参加了第一天活动的</w:t>
      </w:r>
      <w:r w:rsidR="003A68B6" w:rsidRPr="00052435">
        <w:rPr>
          <w:rFonts w:ascii="SimSun" w:hAnsi="SimSun" w:hint="eastAsia"/>
          <w:sz w:val="21"/>
          <w:szCs w:val="21"/>
        </w:rPr>
        <w:t>与会者参加了</w:t>
      </w:r>
      <w:r w:rsidR="00954535" w:rsidRPr="00052435">
        <w:rPr>
          <w:rFonts w:ascii="SimSun" w:hAnsi="SimSun" w:hint="eastAsia"/>
          <w:sz w:val="21"/>
          <w:szCs w:val="21"/>
        </w:rPr>
        <w:t>讲习班</w:t>
      </w:r>
      <w:r w:rsidR="00AB2F79" w:rsidRPr="00052435">
        <w:rPr>
          <w:rFonts w:ascii="SimSun" w:hAnsi="SimSun" w:hint="eastAsia"/>
          <w:sz w:val="21"/>
          <w:szCs w:val="21"/>
        </w:rPr>
        <w:t>第二天的活动</w:t>
      </w:r>
      <w:r w:rsidR="00954535" w:rsidRPr="00052435">
        <w:rPr>
          <w:rFonts w:ascii="SimSun" w:hAnsi="SimSun" w:hint="eastAsia"/>
          <w:sz w:val="21"/>
          <w:szCs w:val="21"/>
        </w:rPr>
        <w:t>。</w:t>
      </w:r>
    </w:p>
    <w:p w:rsidR="00DA6855"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25" w:history="1">
        <w:r w:rsidR="006D3EA9" w:rsidRPr="008D4206">
          <w:rPr>
            <w:rStyle w:val="ae"/>
            <w:rFonts w:ascii="KaiTi" w:eastAsia="KaiTi" w:hAnsi="SimSun" w:hint="eastAsia"/>
            <w:i/>
            <w:color w:val="auto"/>
            <w:sz w:val="21"/>
            <w:szCs w:val="21"/>
          </w:rPr>
          <w:t>2013年6月4日至11日在</w:t>
        </w:r>
        <w:r w:rsidR="0043084A">
          <w:rPr>
            <w:rStyle w:val="ae"/>
            <w:rFonts w:ascii="KaiTi" w:eastAsia="KaiTi" w:hAnsi="SimSun" w:hint="eastAsia"/>
            <w:i/>
            <w:color w:val="auto"/>
            <w:sz w:val="21"/>
            <w:szCs w:val="21"/>
          </w:rPr>
          <w:t>大韩民国</w:t>
        </w:r>
        <w:proofErr w:type="gramStart"/>
        <w:r w:rsidR="006D3EA9" w:rsidRPr="008D4206">
          <w:rPr>
            <w:rStyle w:val="ae"/>
            <w:rFonts w:ascii="KaiTi" w:eastAsia="KaiTi" w:hAnsi="SimSun" w:hint="eastAsia"/>
            <w:i/>
            <w:color w:val="auto"/>
            <w:sz w:val="21"/>
            <w:szCs w:val="21"/>
          </w:rPr>
          <w:t>首都首尔举办</w:t>
        </w:r>
        <w:proofErr w:type="gramEnd"/>
        <w:r w:rsidR="006D3EA9" w:rsidRPr="008D4206">
          <w:rPr>
            <w:rStyle w:val="ae"/>
            <w:rFonts w:ascii="KaiTi" w:eastAsia="KaiTi" w:hAnsi="SimSun" w:hint="eastAsia"/>
            <w:i/>
            <w:color w:val="auto"/>
            <w:sz w:val="21"/>
            <w:szCs w:val="21"/>
          </w:rPr>
          <w:t>的</w:t>
        </w:r>
        <w:r w:rsidR="00B6046D" w:rsidRPr="008D4206">
          <w:rPr>
            <w:rStyle w:val="ae"/>
            <w:rFonts w:ascii="KaiTi" w:eastAsia="KaiTi" w:hAnsi="SimSun" w:hint="eastAsia"/>
            <w:i/>
            <w:color w:val="auto"/>
            <w:sz w:val="21"/>
            <w:szCs w:val="21"/>
          </w:rPr>
          <w:t>版权执法</w:t>
        </w:r>
        <w:r w:rsidR="00C20F6D" w:rsidRPr="008D4206">
          <w:rPr>
            <w:rStyle w:val="ae"/>
            <w:rFonts w:ascii="KaiTi" w:eastAsia="KaiTi" w:hAnsi="SimSun" w:hint="eastAsia"/>
            <w:i/>
            <w:color w:val="auto"/>
            <w:sz w:val="21"/>
            <w:szCs w:val="21"/>
          </w:rPr>
          <w:t>跨区域</w:t>
        </w:r>
        <w:r w:rsidR="00B6046D" w:rsidRPr="008D4206">
          <w:rPr>
            <w:rStyle w:val="ae"/>
            <w:rFonts w:ascii="KaiTi" w:eastAsia="KaiTi" w:hAnsi="SimSun" w:hint="eastAsia"/>
            <w:i/>
            <w:color w:val="auto"/>
            <w:sz w:val="21"/>
            <w:szCs w:val="21"/>
          </w:rPr>
          <w:t>讲习班</w:t>
        </w:r>
      </w:hyperlink>
      <w:r w:rsidR="00AF1B47" w:rsidRPr="00052435">
        <w:rPr>
          <w:rFonts w:ascii="SimSun" w:hAnsi="SimSun" w:hint="eastAsia"/>
          <w:sz w:val="21"/>
          <w:szCs w:val="21"/>
        </w:rPr>
        <w:t>。</w:t>
      </w:r>
      <w:r w:rsidR="00BD51A4" w:rsidRPr="00052435">
        <w:rPr>
          <w:rFonts w:ascii="SimSun" w:hAnsi="SimSun" w:hint="eastAsia"/>
          <w:sz w:val="21"/>
          <w:szCs w:val="21"/>
        </w:rPr>
        <w:t>本次讲习班</w:t>
      </w:r>
      <w:r w:rsidR="003334F4" w:rsidRPr="00052435">
        <w:rPr>
          <w:rFonts w:ascii="SimSun" w:hAnsi="SimSun" w:hint="eastAsia"/>
          <w:sz w:val="21"/>
          <w:szCs w:val="21"/>
        </w:rPr>
        <w:t>与韩国文化、体育和旅游部(MCST)</w:t>
      </w:r>
      <w:r w:rsidR="00AB2F79" w:rsidRPr="00052435">
        <w:rPr>
          <w:rFonts w:ascii="SimSun" w:hAnsi="SimSun" w:hint="eastAsia"/>
          <w:sz w:val="21"/>
          <w:szCs w:val="21"/>
        </w:rPr>
        <w:t>和</w:t>
      </w:r>
      <w:r w:rsidR="003334F4" w:rsidRPr="00052435">
        <w:rPr>
          <w:rFonts w:ascii="SimSun" w:hAnsi="SimSun" w:hint="eastAsia"/>
          <w:sz w:val="21"/>
          <w:szCs w:val="21"/>
        </w:rPr>
        <w:t>韩国版权委员会(KCC)</w:t>
      </w:r>
      <w:r w:rsidR="00BD51A4" w:rsidRPr="00052435">
        <w:rPr>
          <w:rFonts w:ascii="SimSun" w:hAnsi="SimSun" w:hint="eastAsia"/>
          <w:sz w:val="21"/>
          <w:szCs w:val="21"/>
        </w:rPr>
        <w:t>联合主办，旨在</w:t>
      </w:r>
      <w:proofErr w:type="gramStart"/>
      <w:r w:rsidR="00BD51A4" w:rsidRPr="00052435">
        <w:rPr>
          <w:rFonts w:ascii="SimSun" w:hAnsi="SimSun" w:hint="eastAsia"/>
          <w:sz w:val="21"/>
          <w:szCs w:val="21"/>
        </w:rPr>
        <w:t>在</w:t>
      </w:r>
      <w:proofErr w:type="gramEnd"/>
      <w:r w:rsidR="00BD51A4" w:rsidRPr="00052435">
        <w:rPr>
          <w:rFonts w:ascii="SimSun" w:hAnsi="SimSun" w:hint="eastAsia"/>
          <w:sz w:val="21"/>
          <w:szCs w:val="21"/>
        </w:rPr>
        <w:t>战略目标六的框架内(</w:t>
      </w:r>
      <w:proofErr w:type="spellStart"/>
      <w:r w:rsidR="00BD51A4" w:rsidRPr="00052435">
        <w:rPr>
          <w:rFonts w:ascii="SimSun" w:hAnsi="SimSun" w:hint="eastAsia"/>
          <w:sz w:val="21"/>
          <w:szCs w:val="21"/>
        </w:rPr>
        <w:t>i</w:t>
      </w:r>
      <w:proofErr w:type="spellEnd"/>
      <w:r w:rsidR="00BD51A4" w:rsidRPr="00052435">
        <w:rPr>
          <w:rFonts w:ascii="SimSun" w:hAnsi="SimSun" w:hint="eastAsia"/>
          <w:sz w:val="21"/>
          <w:szCs w:val="21"/>
        </w:rPr>
        <w:t>)</w:t>
      </w:r>
      <w:r w:rsidR="00BD51A4" w:rsidRPr="00052435">
        <w:rPr>
          <w:rFonts w:ascii="SimSun" w:hAnsi="SimSun" w:hint="eastAsia"/>
          <w:sz w:val="21"/>
          <w:szCs w:val="21"/>
        </w:rPr>
        <w:lastRenderedPageBreak/>
        <w:t>审议知识产权保护和执法对于参与国家的社会经济发展的价值；(ii)提供有关救济和执法措施的基本培训(</w:t>
      </w:r>
      <w:r w:rsidR="00AB2F79" w:rsidRPr="00052435">
        <w:rPr>
          <w:rFonts w:ascii="SimSun" w:hAnsi="SimSun" w:hint="eastAsia"/>
          <w:sz w:val="21"/>
          <w:szCs w:val="21"/>
        </w:rPr>
        <w:t>侧重于</w:t>
      </w:r>
      <w:r w:rsidR="00BD51A4" w:rsidRPr="00052435">
        <w:rPr>
          <w:rFonts w:ascii="SimSun" w:hAnsi="SimSun" w:hint="eastAsia"/>
          <w:sz w:val="21"/>
          <w:szCs w:val="21"/>
        </w:rPr>
        <w:t>数字环境)；(iii)讨论与树立尊重</w:t>
      </w:r>
      <w:r w:rsidR="00BD51A4" w:rsidRPr="00052435">
        <w:rPr>
          <w:rFonts w:ascii="SimSun" w:hAnsi="SimSun" w:hint="eastAsia"/>
          <w:bCs/>
          <w:sz w:val="21"/>
          <w:szCs w:val="21"/>
        </w:rPr>
        <w:t>知识产权</w:t>
      </w:r>
      <w:r w:rsidR="00BD51A4" w:rsidRPr="00052435">
        <w:rPr>
          <w:rFonts w:ascii="SimSun" w:hAnsi="SimSun" w:hint="eastAsia"/>
          <w:sz w:val="21"/>
          <w:szCs w:val="21"/>
        </w:rPr>
        <w:t>的风尚有关的各种问题(</w:t>
      </w:r>
      <w:r w:rsidR="00AB2F79" w:rsidRPr="00052435">
        <w:rPr>
          <w:rFonts w:ascii="SimSun" w:hAnsi="SimSun" w:hint="eastAsia"/>
          <w:sz w:val="21"/>
          <w:szCs w:val="21"/>
        </w:rPr>
        <w:t>如</w:t>
      </w:r>
      <w:proofErr w:type="gramStart"/>
      <w:r w:rsidR="00AB2F79" w:rsidRPr="00052435">
        <w:rPr>
          <w:rFonts w:ascii="SimSun" w:hAnsi="SimSun" w:hint="eastAsia"/>
          <w:sz w:val="21"/>
          <w:szCs w:val="21"/>
        </w:rPr>
        <w:t>如</w:t>
      </w:r>
      <w:proofErr w:type="gramEnd"/>
      <w:r w:rsidR="00AB2F79" w:rsidRPr="00052435">
        <w:rPr>
          <w:rFonts w:ascii="SimSun" w:hAnsi="SimSun" w:hint="eastAsia"/>
          <w:sz w:val="21"/>
          <w:szCs w:val="21"/>
        </w:rPr>
        <w:t>确定隐私权</w:t>
      </w:r>
      <w:r w:rsidR="00BD51A4" w:rsidRPr="00052435">
        <w:rPr>
          <w:rFonts w:ascii="SimSun" w:hAnsi="SimSun" w:hint="eastAsia"/>
          <w:sz w:val="21"/>
          <w:szCs w:val="21"/>
        </w:rPr>
        <w:t>范围和影响的方法、相关</w:t>
      </w:r>
      <w:r w:rsidR="00AB2F79" w:rsidRPr="00052435">
        <w:rPr>
          <w:rFonts w:ascii="SimSun" w:hAnsi="SimSun" w:hint="eastAsia"/>
          <w:sz w:val="21"/>
          <w:szCs w:val="21"/>
        </w:rPr>
        <w:t>司法管辖权</w:t>
      </w:r>
      <w:r w:rsidR="00BD51A4" w:rsidRPr="00052435">
        <w:rPr>
          <w:rFonts w:ascii="SimSun" w:hAnsi="SimSun" w:hint="eastAsia"/>
          <w:sz w:val="21"/>
          <w:szCs w:val="21"/>
        </w:rPr>
        <w:t>、数字环境、侵权产品的处置和销毁问题)；以及(iv)</w:t>
      </w:r>
      <w:r w:rsidR="00AB2F79" w:rsidRPr="00052435">
        <w:rPr>
          <w:rFonts w:ascii="SimSun" w:hAnsi="SimSun" w:hint="eastAsia"/>
          <w:sz w:val="21"/>
          <w:szCs w:val="21"/>
        </w:rPr>
        <w:t>展望为树立尊重版权风尚</w:t>
      </w:r>
      <w:r w:rsidR="00BD51A4" w:rsidRPr="00052435">
        <w:rPr>
          <w:rFonts w:ascii="SimSun" w:hAnsi="SimSun" w:hint="eastAsia"/>
          <w:sz w:val="21"/>
          <w:szCs w:val="21"/>
        </w:rPr>
        <w:t>开展有效合作的国家和区域性战略。来自巴西、中国、印度、马来西亚、菲律宾、泰国和越南的13位与会者参加了本次讲习班。</w:t>
      </w:r>
    </w:p>
    <w:p w:rsidR="00A24987" w:rsidRPr="0043084A" w:rsidRDefault="00957286" w:rsidP="00052435">
      <w:pPr>
        <w:numPr>
          <w:ilvl w:val="0"/>
          <w:numId w:val="4"/>
        </w:numPr>
        <w:spacing w:afterLines="50" w:after="120" w:line="340" w:lineRule="atLeast"/>
        <w:ind w:left="567" w:hanging="567"/>
        <w:jc w:val="both"/>
        <w:rPr>
          <w:rFonts w:ascii="SimSun" w:hAnsi="SimSun"/>
          <w:sz w:val="21"/>
          <w:szCs w:val="21"/>
        </w:rPr>
      </w:pPr>
      <w:hyperlink r:id="rId26" w:history="1">
        <w:r w:rsidR="00B6046D" w:rsidRPr="008D4206">
          <w:rPr>
            <w:rStyle w:val="ae"/>
            <w:rFonts w:ascii="KaiTi" w:eastAsia="KaiTi" w:hAnsi="SimSun" w:hint="eastAsia"/>
            <w:i/>
            <w:color w:val="auto"/>
            <w:sz w:val="21"/>
            <w:szCs w:val="21"/>
          </w:rPr>
          <w:t>2013年6月5日至6日在哥斯达黎加首都圣何塞举办的树立尊重知识产权风尚的使命——关于知识产权执法项目的提案</w:t>
        </w:r>
      </w:hyperlink>
      <w:r w:rsidR="00AF1B47" w:rsidRPr="00052435">
        <w:rPr>
          <w:rFonts w:ascii="SimSun" w:hAnsi="SimSun" w:hint="eastAsia"/>
          <w:sz w:val="21"/>
          <w:szCs w:val="21"/>
        </w:rPr>
        <w:t>。</w:t>
      </w:r>
      <w:r w:rsidR="00AB2F79" w:rsidRPr="00052435">
        <w:rPr>
          <w:rFonts w:ascii="SimSun" w:hAnsi="SimSun" w:hint="eastAsia"/>
          <w:sz w:val="21"/>
          <w:szCs w:val="21"/>
        </w:rPr>
        <w:t>参加</w:t>
      </w:r>
      <w:r w:rsidR="00233F02" w:rsidRPr="00052435">
        <w:rPr>
          <w:rFonts w:ascii="SimSun" w:hAnsi="SimSun" w:hint="eastAsia"/>
          <w:sz w:val="21"/>
          <w:szCs w:val="21"/>
        </w:rPr>
        <w:t>会议</w:t>
      </w:r>
      <w:r w:rsidR="00AB2F79" w:rsidRPr="00052435">
        <w:rPr>
          <w:rFonts w:ascii="SimSun" w:hAnsi="SimSun" w:hint="eastAsia"/>
          <w:sz w:val="21"/>
          <w:szCs w:val="21"/>
        </w:rPr>
        <w:t>的包括来自公共和私营部门的代表</w:t>
      </w:r>
      <w:r w:rsidR="00C80CAF" w:rsidRPr="00052435">
        <w:rPr>
          <w:rFonts w:ascii="SimSun" w:hAnsi="SimSun" w:hint="eastAsia"/>
          <w:sz w:val="21"/>
          <w:szCs w:val="21"/>
        </w:rPr>
        <w:t>，</w:t>
      </w:r>
      <w:r w:rsidR="00233F02" w:rsidRPr="00052435">
        <w:rPr>
          <w:rFonts w:ascii="SimSun" w:hAnsi="SimSun" w:hint="eastAsia"/>
          <w:sz w:val="21"/>
          <w:szCs w:val="21"/>
        </w:rPr>
        <w:t>会议</w:t>
      </w:r>
      <w:r w:rsidR="008B220A" w:rsidRPr="00052435">
        <w:rPr>
          <w:rFonts w:ascii="SimSun" w:hAnsi="SimSun" w:hint="eastAsia"/>
          <w:sz w:val="21"/>
          <w:szCs w:val="21"/>
        </w:rPr>
        <w:t>旨在</w:t>
      </w:r>
      <w:proofErr w:type="gramStart"/>
      <w:r w:rsidR="00233F02" w:rsidRPr="00052435">
        <w:rPr>
          <w:rFonts w:ascii="SimSun" w:hAnsi="SimSun" w:hint="eastAsia"/>
          <w:sz w:val="21"/>
          <w:szCs w:val="21"/>
        </w:rPr>
        <w:t>在</w:t>
      </w:r>
      <w:proofErr w:type="gramEnd"/>
      <w:r w:rsidR="00233F02" w:rsidRPr="00052435">
        <w:rPr>
          <w:rFonts w:ascii="SimSun" w:hAnsi="SimSun" w:hint="eastAsia"/>
          <w:sz w:val="21"/>
          <w:szCs w:val="21"/>
        </w:rPr>
        <w:t>战略目标六的框架内，</w:t>
      </w:r>
      <w:r w:rsidR="008B220A" w:rsidRPr="00052435">
        <w:rPr>
          <w:rFonts w:ascii="SimSun" w:hAnsi="SimSun" w:hint="eastAsia"/>
          <w:sz w:val="21"/>
          <w:szCs w:val="21"/>
        </w:rPr>
        <w:t>帮助哥斯达黎加知识产权局制定并</w:t>
      </w:r>
      <w:r w:rsidR="008B220A" w:rsidRPr="00052435">
        <w:rPr>
          <w:rFonts w:ascii="SimSun" w:hAnsi="SimSun" w:hint="eastAsia"/>
          <w:bCs/>
          <w:sz w:val="21"/>
          <w:szCs w:val="21"/>
        </w:rPr>
        <w:t>实施</w:t>
      </w:r>
      <w:r w:rsidR="008B220A" w:rsidRPr="00052435">
        <w:rPr>
          <w:rFonts w:ascii="SimSun" w:hAnsi="SimSun" w:hint="eastAsia"/>
          <w:sz w:val="21"/>
          <w:szCs w:val="21"/>
        </w:rPr>
        <w:t>有关《树立尊重知识产权风尚的全国战略》，以提高公众对于树立尊重知识产权风尚的意识，</w:t>
      </w:r>
      <w:r w:rsidR="00AB2F79" w:rsidRPr="00052435">
        <w:rPr>
          <w:rFonts w:ascii="SimSun" w:hAnsi="SimSun" w:hint="eastAsia"/>
          <w:sz w:val="21"/>
          <w:szCs w:val="21"/>
        </w:rPr>
        <w:t>其</w:t>
      </w:r>
      <w:r w:rsidR="008B220A" w:rsidRPr="00052435">
        <w:rPr>
          <w:rFonts w:ascii="SimSun" w:hAnsi="SimSun" w:hint="eastAsia"/>
          <w:sz w:val="21"/>
          <w:szCs w:val="21"/>
        </w:rPr>
        <w:t>长期目标在于培养具有创新意识的新一代人才。</w:t>
      </w:r>
    </w:p>
    <w:p w:rsidR="006E4F4B"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7" w:history="1">
        <w:r w:rsidR="00B6046D" w:rsidRPr="008D4206">
          <w:rPr>
            <w:rStyle w:val="ae"/>
            <w:rFonts w:ascii="KaiTi" w:eastAsia="KaiTi" w:hAnsi="SimSun" w:hint="eastAsia"/>
            <w:i/>
            <w:color w:val="auto"/>
            <w:sz w:val="21"/>
            <w:szCs w:val="21"/>
          </w:rPr>
          <w:t>2013年6月12</w:t>
        </w:r>
        <w:r w:rsidR="00426621" w:rsidRPr="008D4206">
          <w:rPr>
            <w:rStyle w:val="ae"/>
            <w:rFonts w:ascii="KaiTi" w:eastAsia="KaiTi" w:hAnsi="SimSun" w:hint="eastAsia"/>
            <w:i/>
            <w:color w:val="auto"/>
            <w:sz w:val="21"/>
            <w:szCs w:val="21"/>
          </w:rPr>
          <w:t>日在土耳其首都伊斯坦布尔针对</w:t>
        </w:r>
        <w:r w:rsidR="00B6046D" w:rsidRPr="008D4206">
          <w:rPr>
            <w:rStyle w:val="ae"/>
            <w:rFonts w:ascii="KaiTi" w:eastAsia="KaiTi" w:hAnsi="SimSun" w:hint="eastAsia"/>
            <w:i/>
            <w:color w:val="auto"/>
            <w:sz w:val="21"/>
            <w:szCs w:val="21"/>
          </w:rPr>
          <w:t>法官和检察官举办的关于树立尊重知识产权风尚的全国讲习班</w:t>
        </w:r>
      </w:hyperlink>
      <w:r w:rsidR="00AF1B47" w:rsidRPr="00052435">
        <w:rPr>
          <w:rFonts w:ascii="SimSun" w:hAnsi="SimSun" w:hint="eastAsia"/>
          <w:sz w:val="21"/>
          <w:szCs w:val="21"/>
        </w:rPr>
        <w:t>。</w:t>
      </w:r>
      <w:r w:rsidR="00233F02" w:rsidRPr="00052435">
        <w:rPr>
          <w:rFonts w:ascii="SimSun" w:hAnsi="SimSun" w:hint="eastAsia"/>
          <w:sz w:val="21"/>
          <w:szCs w:val="21"/>
        </w:rPr>
        <w:t>本次讲习班</w:t>
      </w:r>
      <w:r w:rsidR="008B220A" w:rsidRPr="00052435">
        <w:rPr>
          <w:rFonts w:ascii="SimSun" w:hAnsi="SimSun" w:hint="eastAsia"/>
          <w:sz w:val="21"/>
          <w:szCs w:val="21"/>
        </w:rPr>
        <w:t>与土耳其法官和检察官最高理事会联合主办</w:t>
      </w:r>
      <w:r w:rsidR="00AB2F79" w:rsidRPr="00052435">
        <w:rPr>
          <w:rFonts w:ascii="SimSun" w:hAnsi="SimSun" w:hint="eastAsia"/>
          <w:sz w:val="21"/>
          <w:szCs w:val="21"/>
        </w:rPr>
        <w:t>，并得到版权局局长和土耳其专利局的协作。</w:t>
      </w:r>
      <w:r w:rsidR="00233F02" w:rsidRPr="00052435">
        <w:rPr>
          <w:rFonts w:ascii="SimSun" w:hAnsi="SimSun" w:hint="eastAsia"/>
          <w:sz w:val="21"/>
          <w:szCs w:val="21"/>
        </w:rPr>
        <w:t>本次讲习班</w:t>
      </w:r>
      <w:r w:rsidR="008B220A" w:rsidRPr="00052435">
        <w:rPr>
          <w:rFonts w:ascii="SimSun" w:hAnsi="SimSun" w:hint="eastAsia"/>
          <w:sz w:val="21"/>
          <w:szCs w:val="21"/>
        </w:rPr>
        <w:t>旨在提高相关的技能和知识，以便公平、高效和一致地处理和裁</w:t>
      </w:r>
      <w:r w:rsidR="00AB2F79" w:rsidRPr="00052435">
        <w:rPr>
          <w:rFonts w:ascii="SimSun" w:hAnsi="SimSun" w:hint="eastAsia"/>
          <w:sz w:val="21"/>
          <w:szCs w:val="21"/>
        </w:rPr>
        <w:t>决知识产权案件，同时顾及战略目标</w:t>
      </w:r>
      <w:proofErr w:type="gramStart"/>
      <w:r w:rsidR="00AB2F79" w:rsidRPr="00052435">
        <w:rPr>
          <w:rFonts w:ascii="SimSun" w:hAnsi="SimSun" w:hint="eastAsia"/>
          <w:sz w:val="21"/>
          <w:szCs w:val="21"/>
        </w:rPr>
        <w:t>六发展</w:t>
      </w:r>
      <w:proofErr w:type="gramEnd"/>
      <w:r w:rsidR="00AB2F79" w:rsidRPr="00052435">
        <w:rPr>
          <w:rFonts w:ascii="SimSun" w:hAnsi="SimSun" w:hint="eastAsia"/>
          <w:sz w:val="21"/>
          <w:szCs w:val="21"/>
        </w:rPr>
        <w:t>方面的问题。来自土耳其各</w:t>
      </w:r>
      <w:r w:rsidR="008B220A" w:rsidRPr="00052435">
        <w:rPr>
          <w:rFonts w:ascii="SimSun" w:hAnsi="SimSun" w:hint="eastAsia"/>
          <w:sz w:val="21"/>
          <w:szCs w:val="21"/>
        </w:rPr>
        <w:t>民事</w:t>
      </w:r>
      <w:r w:rsidR="00AB2F79" w:rsidRPr="00052435">
        <w:rPr>
          <w:rFonts w:ascii="SimSun" w:hAnsi="SimSun" w:hint="eastAsia"/>
          <w:sz w:val="21"/>
          <w:szCs w:val="21"/>
        </w:rPr>
        <w:t>法庭和刑事法庭</w:t>
      </w:r>
      <w:r w:rsidR="008B220A" w:rsidRPr="00052435">
        <w:rPr>
          <w:rFonts w:ascii="SimSun" w:hAnsi="SimSun" w:hint="eastAsia"/>
          <w:sz w:val="21"/>
          <w:szCs w:val="21"/>
        </w:rPr>
        <w:t>的约140名法官和检察官参加了本次讲习班。</w:t>
      </w:r>
    </w:p>
    <w:p w:rsidR="00807226"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8" w:history="1">
        <w:r w:rsidR="00426621" w:rsidRPr="008D4206">
          <w:rPr>
            <w:rStyle w:val="ae"/>
            <w:rFonts w:ascii="KaiTi" w:eastAsia="KaiTi" w:hAnsi="SimSun" w:hint="eastAsia"/>
            <w:i/>
            <w:color w:val="auto"/>
            <w:sz w:val="21"/>
            <w:szCs w:val="21"/>
          </w:rPr>
          <w:t>2013年6月19日至20日在斯洛伐克班斯卡</w:t>
        </w:r>
        <w:r w:rsidR="0043084A">
          <w:rPr>
            <w:rStyle w:val="ae"/>
            <w:rFonts w:ascii="KaiTi" w:eastAsia="KaiTi" w:hAnsi="SimSun" w:hint="eastAsia"/>
            <w:i/>
            <w:color w:val="auto"/>
            <w:sz w:val="21"/>
            <w:szCs w:val="21"/>
          </w:rPr>
          <w:t>–</w:t>
        </w:r>
        <w:r w:rsidR="00426621" w:rsidRPr="008D4206">
          <w:rPr>
            <w:rStyle w:val="ae"/>
            <w:rFonts w:ascii="KaiTi" w:eastAsia="KaiTi" w:hAnsi="SimSun" w:hint="eastAsia"/>
            <w:i/>
            <w:color w:val="auto"/>
            <w:sz w:val="21"/>
            <w:szCs w:val="21"/>
          </w:rPr>
          <w:t>比斯特里察州举办的树立尊重知识产权风尚的使命——关于知识产权执法项目的提案</w:t>
        </w:r>
      </w:hyperlink>
      <w:r w:rsidR="00AF1B47" w:rsidRPr="00052435">
        <w:rPr>
          <w:rFonts w:ascii="SimSun" w:hAnsi="SimSun" w:hint="eastAsia"/>
          <w:sz w:val="21"/>
          <w:szCs w:val="21"/>
        </w:rPr>
        <w:t>。</w:t>
      </w:r>
      <w:r w:rsidR="00F00B84" w:rsidRPr="00052435">
        <w:rPr>
          <w:rFonts w:ascii="SimSun" w:hAnsi="SimSun" w:hint="eastAsia"/>
          <w:sz w:val="21"/>
          <w:szCs w:val="21"/>
        </w:rPr>
        <w:t>本次会议在战略目标六的框架内</w:t>
      </w:r>
      <w:r w:rsidR="00C80CAF" w:rsidRPr="00052435">
        <w:rPr>
          <w:rFonts w:ascii="SimSun" w:hAnsi="SimSun" w:hint="eastAsia"/>
          <w:sz w:val="21"/>
          <w:szCs w:val="21"/>
        </w:rPr>
        <w:t>与来自公共和私营部门的代表开展</w:t>
      </w:r>
      <w:r w:rsidR="00F00B84" w:rsidRPr="00052435">
        <w:rPr>
          <w:rFonts w:ascii="SimSun" w:hAnsi="SimSun" w:hint="eastAsia"/>
          <w:sz w:val="21"/>
          <w:szCs w:val="21"/>
        </w:rPr>
        <w:t>了</w:t>
      </w:r>
      <w:r w:rsidR="00C80CAF" w:rsidRPr="00052435">
        <w:rPr>
          <w:rFonts w:ascii="SimSun" w:hAnsi="SimSun" w:hint="eastAsia"/>
          <w:sz w:val="21"/>
          <w:szCs w:val="21"/>
        </w:rPr>
        <w:t>交流，</w:t>
      </w:r>
      <w:r w:rsidR="008B220A" w:rsidRPr="00052435">
        <w:rPr>
          <w:rFonts w:ascii="SimSun" w:hAnsi="SimSun" w:hint="eastAsia"/>
          <w:sz w:val="21"/>
          <w:szCs w:val="21"/>
        </w:rPr>
        <w:t>旨在帮助</w:t>
      </w:r>
      <w:r w:rsidR="00AB2F79" w:rsidRPr="00052435">
        <w:rPr>
          <w:rFonts w:ascii="SimSun" w:hAnsi="SimSun" w:hint="eastAsia"/>
          <w:sz w:val="21"/>
          <w:szCs w:val="21"/>
        </w:rPr>
        <w:t>斯洛伐克知识产权局</w:t>
      </w:r>
      <w:r w:rsidR="00C80CAF" w:rsidRPr="00052435">
        <w:rPr>
          <w:rFonts w:ascii="SimSun" w:hAnsi="SimSun" w:hint="eastAsia"/>
          <w:bCs/>
          <w:sz w:val="21"/>
          <w:szCs w:val="21"/>
        </w:rPr>
        <w:t>针对</w:t>
      </w:r>
      <w:r w:rsidR="00C80CAF" w:rsidRPr="00052435">
        <w:rPr>
          <w:rFonts w:ascii="SimSun" w:hAnsi="SimSun" w:hint="eastAsia"/>
          <w:sz w:val="21"/>
          <w:szCs w:val="21"/>
        </w:rPr>
        <w:t>10</w:t>
      </w:r>
      <w:r w:rsidR="0043084A">
        <w:rPr>
          <w:rFonts w:ascii="SimSun" w:hAnsi="SimSun" w:hint="eastAsia"/>
          <w:sz w:val="21"/>
          <w:szCs w:val="21"/>
        </w:rPr>
        <w:t>–</w:t>
      </w:r>
      <w:r w:rsidR="00C80CAF" w:rsidRPr="00052435">
        <w:rPr>
          <w:rFonts w:ascii="SimSun" w:hAnsi="SimSun" w:hint="eastAsia"/>
          <w:sz w:val="21"/>
          <w:szCs w:val="21"/>
        </w:rPr>
        <w:t>15</w:t>
      </w:r>
      <w:r w:rsidR="00AB2F79" w:rsidRPr="00052435">
        <w:rPr>
          <w:rFonts w:ascii="SimSun" w:hAnsi="SimSun" w:hint="eastAsia"/>
          <w:sz w:val="21"/>
          <w:szCs w:val="21"/>
        </w:rPr>
        <w:t>岁少年推出树立尊重知识产权风尚、提高知识产权意识的活动</w:t>
      </w:r>
      <w:r w:rsidR="00C80CAF" w:rsidRPr="00052435">
        <w:rPr>
          <w:rFonts w:ascii="SimSun" w:hAnsi="SimSun" w:hint="eastAsia"/>
          <w:sz w:val="21"/>
          <w:szCs w:val="21"/>
        </w:rPr>
        <w:t>。</w:t>
      </w:r>
    </w:p>
    <w:p w:rsidR="002E31A0"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29" w:history="1">
        <w:r w:rsidR="00F00B84" w:rsidRPr="008D4206">
          <w:rPr>
            <w:rStyle w:val="ae"/>
            <w:rFonts w:ascii="KaiTi" w:eastAsia="KaiTi" w:hAnsi="SimSun" w:hint="eastAsia"/>
            <w:i/>
            <w:color w:val="auto"/>
            <w:sz w:val="21"/>
            <w:szCs w:val="21"/>
          </w:rPr>
          <w:t>2013年6月25日至27日在约旦首都安曼举办的树立尊重知识产权风尚的区域讲习班</w:t>
        </w:r>
      </w:hyperlink>
      <w:r w:rsidR="00AF1B47" w:rsidRPr="00052435">
        <w:rPr>
          <w:rFonts w:ascii="SimSun" w:hAnsi="SimSun" w:hint="eastAsia"/>
          <w:sz w:val="21"/>
          <w:szCs w:val="21"/>
        </w:rPr>
        <w:t>。</w:t>
      </w:r>
      <w:r w:rsidR="00233F02" w:rsidRPr="00052435">
        <w:rPr>
          <w:rFonts w:ascii="SimSun" w:hAnsi="SimSun" w:hint="eastAsia"/>
          <w:sz w:val="21"/>
          <w:szCs w:val="21"/>
        </w:rPr>
        <w:t>本次讲习班</w:t>
      </w:r>
      <w:r w:rsidR="00C80CAF" w:rsidRPr="00052435">
        <w:rPr>
          <w:rFonts w:ascii="SimSun" w:hAnsi="SimSun" w:hint="eastAsia"/>
          <w:sz w:val="21"/>
          <w:szCs w:val="21"/>
        </w:rPr>
        <w:t>与约旦工业产权</w:t>
      </w:r>
      <w:r w:rsidR="00233F02" w:rsidRPr="00052435">
        <w:rPr>
          <w:rFonts w:ascii="SimSun" w:hAnsi="SimSun" w:hint="eastAsia"/>
          <w:sz w:val="21"/>
          <w:szCs w:val="21"/>
        </w:rPr>
        <w:t>保护局联合举办</w:t>
      </w:r>
      <w:r w:rsidR="00F00B84" w:rsidRPr="00052435">
        <w:rPr>
          <w:rFonts w:ascii="SimSun" w:hAnsi="SimSun" w:hint="eastAsia"/>
          <w:sz w:val="21"/>
          <w:szCs w:val="21"/>
        </w:rPr>
        <w:t>，旨在</w:t>
      </w:r>
      <w:proofErr w:type="gramStart"/>
      <w:r w:rsidR="00F00B84" w:rsidRPr="00052435">
        <w:rPr>
          <w:rFonts w:ascii="SimSun" w:hAnsi="SimSun" w:hint="eastAsia"/>
          <w:sz w:val="21"/>
          <w:szCs w:val="21"/>
        </w:rPr>
        <w:t>在</w:t>
      </w:r>
      <w:proofErr w:type="gramEnd"/>
      <w:r w:rsidR="00F00B84" w:rsidRPr="00052435">
        <w:rPr>
          <w:rFonts w:ascii="SimSun" w:hAnsi="SimSun" w:hint="eastAsia"/>
          <w:sz w:val="21"/>
          <w:szCs w:val="21"/>
        </w:rPr>
        <w:t>战略目标六的框架内</w:t>
      </w:r>
      <w:r w:rsidR="00C80CAF" w:rsidRPr="00052435">
        <w:rPr>
          <w:rFonts w:ascii="SimSun" w:hAnsi="SimSun" w:hint="eastAsia"/>
          <w:sz w:val="21"/>
          <w:szCs w:val="21"/>
        </w:rPr>
        <w:t>(</w:t>
      </w:r>
      <w:proofErr w:type="spellStart"/>
      <w:r w:rsidR="00C80CAF" w:rsidRPr="00052435">
        <w:rPr>
          <w:rFonts w:ascii="SimSun" w:hAnsi="SimSun" w:hint="eastAsia"/>
          <w:sz w:val="21"/>
          <w:szCs w:val="21"/>
        </w:rPr>
        <w:t>i</w:t>
      </w:r>
      <w:proofErr w:type="spellEnd"/>
      <w:r w:rsidR="00C80CAF" w:rsidRPr="00052435">
        <w:rPr>
          <w:rFonts w:ascii="SimSun" w:hAnsi="SimSun" w:hint="eastAsia"/>
          <w:sz w:val="21"/>
          <w:szCs w:val="21"/>
        </w:rPr>
        <w:t>)开展执法官员的能力建设；(ii)提高对知识产权意识在社会经济发展方面所发挥作用的理解；(iii)</w:t>
      </w:r>
      <w:r w:rsidR="00F00B84" w:rsidRPr="00052435">
        <w:rPr>
          <w:rFonts w:ascii="SimSun" w:hAnsi="SimSun" w:hint="eastAsia"/>
          <w:sz w:val="21"/>
          <w:szCs w:val="21"/>
        </w:rPr>
        <w:t>向利益攸关者提供如何制定及落实国家意识提高战略的信息；并</w:t>
      </w:r>
      <w:r w:rsidR="00C80CAF" w:rsidRPr="00052435">
        <w:rPr>
          <w:rFonts w:ascii="SimSun" w:hAnsi="SimSun" w:hint="eastAsia"/>
          <w:sz w:val="21"/>
          <w:szCs w:val="21"/>
        </w:rPr>
        <w:t>(iv)</w:t>
      </w:r>
      <w:r w:rsidR="00FC1BD3" w:rsidRPr="00052435">
        <w:rPr>
          <w:rFonts w:ascii="SimSun" w:hAnsi="SimSun" w:hint="eastAsia"/>
          <w:sz w:val="21"/>
          <w:szCs w:val="21"/>
        </w:rPr>
        <w:t>促进</w:t>
      </w:r>
      <w:r w:rsidR="00C80CAF" w:rsidRPr="00052435">
        <w:rPr>
          <w:rFonts w:ascii="SimSun" w:hAnsi="SimSun" w:hint="eastAsia"/>
          <w:sz w:val="21"/>
          <w:szCs w:val="21"/>
        </w:rPr>
        <w:t>公共和私营部门两方面利益攸关者之间的战略性合作。本次讲习班邀请了来自巴林、</w:t>
      </w:r>
      <w:r w:rsidR="00C80CAF" w:rsidRPr="00052435">
        <w:rPr>
          <w:rFonts w:ascii="SimSun" w:hAnsi="SimSun" w:hint="eastAsia"/>
          <w:bCs/>
          <w:sz w:val="21"/>
          <w:szCs w:val="21"/>
        </w:rPr>
        <w:t>埃及</w:t>
      </w:r>
      <w:r w:rsidR="00C80CAF" w:rsidRPr="00052435">
        <w:rPr>
          <w:rFonts w:ascii="SimSun" w:hAnsi="SimSun" w:hint="eastAsia"/>
          <w:sz w:val="21"/>
          <w:szCs w:val="21"/>
        </w:rPr>
        <w:t>、伊拉克、科威特、黎巴嫩、阿曼、卡塔尔、沙特阿拉伯</w:t>
      </w:r>
      <w:r>
        <w:rPr>
          <w:rFonts w:ascii="SimSun" w:hAnsi="SimSun" w:hint="eastAsia"/>
          <w:sz w:val="21"/>
          <w:szCs w:val="21"/>
        </w:rPr>
        <w:t>、</w:t>
      </w:r>
      <w:r w:rsidR="00C80CAF" w:rsidRPr="00052435">
        <w:rPr>
          <w:rFonts w:ascii="SimSun" w:hAnsi="SimSun" w:hint="eastAsia"/>
          <w:sz w:val="21"/>
          <w:szCs w:val="21"/>
        </w:rPr>
        <w:t>也门</w:t>
      </w:r>
      <w:r>
        <w:rPr>
          <w:rFonts w:ascii="SimSun" w:hAnsi="SimSun" w:hint="eastAsia"/>
          <w:sz w:val="21"/>
          <w:szCs w:val="21"/>
        </w:rPr>
        <w:t>和</w:t>
      </w:r>
      <w:r w:rsidRPr="00052435">
        <w:rPr>
          <w:rFonts w:ascii="SimSun" w:hAnsi="SimSun" w:hint="eastAsia"/>
          <w:sz w:val="21"/>
          <w:szCs w:val="21"/>
        </w:rPr>
        <w:t>巴勒斯坦</w:t>
      </w:r>
      <w:bookmarkStart w:id="4" w:name="_GoBack"/>
      <w:bookmarkEnd w:id="4"/>
      <w:r w:rsidR="00C80CAF" w:rsidRPr="00052435">
        <w:rPr>
          <w:rFonts w:ascii="SimSun" w:hAnsi="SimSun" w:hint="eastAsia"/>
          <w:sz w:val="21"/>
          <w:szCs w:val="21"/>
        </w:rPr>
        <w:t>的60名代表与会。此外，</w:t>
      </w:r>
      <w:r w:rsidR="00AB2F79" w:rsidRPr="00052435">
        <w:rPr>
          <w:rFonts w:ascii="SimSun" w:hAnsi="SimSun" w:hint="eastAsia"/>
          <w:sz w:val="21"/>
          <w:szCs w:val="21"/>
        </w:rPr>
        <w:t>本次讲习班还包括</w:t>
      </w:r>
      <w:r w:rsidR="00C80CAF" w:rsidRPr="00052435">
        <w:rPr>
          <w:rFonts w:ascii="SimSun" w:hAnsi="SimSun" w:hint="eastAsia"/>
          <w:sz w:val="21"/>
          <w:szCs w:val="21"/>
        </w:rPr>
        <w:t>约25</w:t>
      </w:r>
      <w:r w:rsidR="00AB2F79" w:rsidRPr="00052435">
        <w:rPr>
          <w:rFonts w:ascii="SimSun" w:hAnsi="SimSun" w:hint="eastAsia"/>
          <w:sz w:val="21"/>
          <w:szCs w:val="21"/>
        </w:rPr>
        <w:t>位本地人士。参与者包括</w:t>
      </w:r>
      <w:r w:rsidR="00C80CAF" w:rsidRPr="00052435">
        <w:rPr>
          <w:rFonts w:ascii="SimSun" w:hAnsi="SimSun" w:hint="eastAsia"/>
          <w:sz w:val="21"/>
          <w:szCs w:val="21"/>
        </w:rPr>
        <w:t>法院、检察、海关和警察系统的高级执法官员</w:t>
      </w:r>
      <w:r w:rsidR="00AB2F79" w:rsidRPr="00052435">
        <w:rPr>
          <w:rFonts w:ascii="SimSun" w:hAnsi="SimSun" w:hint="eastAsia"/>
          <w:sz w:val="21"/>
          <w:szCs w:val="21"/>
        </w:rPr>
        <w:t>代表</w:t>
      </w:r>
      <w:r w:rsidR="00C80CAF" w:rsidRPr="00052435">
        <w:rPr>
          <w:rFonts w:ascii="SimSun" w:hAnsi="SimSun" w:hint="eastAsia"/>
          <w:sz w:val="21"/>
          <w:szCs w:val="21"/>
        </w:rPr>
        <w:t>、国家知识产权局负责公共宣传战略和树立意识活</w:t>
      </w:r>
      <w:r w:rsidR="00AB2F79" w:rsidRPr="00052435">
        <w:rPr>
          <w:rFonts w:ascii="SimSun" w:hAnsi="SimSun" w:hint="eastAsia"/>
          <w:sz w:val="21"/>
          <w:szCs w:val="21"/>
        </w:rPr>
        <w:t>动的官员、新闻记者，以及约旦</w:t>
      </w:r>
      <w:r w:rsidR="00C80CAF" w:rsidRPr="00052435">
        <w:rPr>
          <w:rFonts w:ascii="SimSun" w:hAnsi="SimSun" w:hint="eastAsia"/>
          <w:sz w:val="21"/>
          <w:szCs w:val="21"/>
        </w:rPr>
        <w:t>权利人代表。</w:t>
      </w:r>
    </w:p>
    <w:p w:rsidR="00920ED5" w:rsidRPr="00052435" w:rsidRDefault="00957286" w:rsidP="008D4206">
      <w:pPr>
        <w:numPr>
          <w:ilvl w:val="0"/>
          <w:numId w:val="4"/>
        </w:numPr>
        <w:wordWrap w:val="0"/>
        <w:spacing w:afterLines="50" w:after="120" w:line="340" w:lineRule="atLeast"/>
        <w:ind w:left="567" w:hanging="567"/>
        <w:jc w:val="both"/>
        <w:rPr>
          <w:rFonts w:ascii="SimSun" w:hAnsi="SimSun"/>
          <w:sz w:val="21"/>
          <w:szCs w:val="21"/>
        </w:rPr>
      </w:pPr>
      <w:hyperlink r:id="rId30" w:history="1">
        <w:r w:rsidR="00A77416" w:rsidRPr="008D4206">
          <w:rPr>
            <w:rStyle w:val="ae"/>
            <w:rFonts w:ascii="KaiTi" w:eastAsia="KaiTi" w:hAnsi="SimSun" w:hint="eastAsia"/>
            <w:i/>
            <w:color w:val="auto"/>
            <w:sz w:val="21"/>
            <w:szCs w:val="21"/>
          </w:rPr>
          <w:t>2013年9月5日至6日在乌兹别克斯坦首都塔什</w:t>
        </w:r>
        <w:proofErr w:type="gramStart"/>
        <w:r w:rsidR="00A77416" w:rsidRPr="008D4206">
          <w:rPr>
            <w:rStyle w:val="ae"/>
            <w:rFonts w:ascii="KaiTi" w:eastAsia="KaiTi" w:hAnsi="SimSun" w:hint="eastAsia"/>
            <w:i/>
            <w:color w:val="auto"/>
            <w:sz w:val="21"/>
            <w:szCs w:val="21"/>
          </w:rPr>
          <w:t>干举办</w:t>
        </w:r>
        <w:proofErr w:type="gramEnd"/>
        <w:r w:rsidR="00A77416" w:rsidRPr="008D4206">
          <w:rPr>
            <w:rStyle w:val="ae"/>
            <w:rFonts w:ascii="KaiTi" w:eastAsia="KaiTi" w:hAnsi="SimSun" w:hint="eastAsia"/>
            <w:i/>
            <w:color w:val="auto"/>
            <w:sz w:val="21"/>
            <w:szCs w:val="21"/>
          </w:rPr>
          <w:t>的知识产权执法次区域研讨会</w:t>
        </w:r>
      </w:hyperlink>
      <w:r w:rsidR="00AF1B47" w:rsidRPr="00052435">
        <w:rPr>
          <w:rFonts w:ascii="SimSun" w:hAnsi="SimSun" w:hint="eastAsia"/>
          <w:sz w:val="21"/>
          <w:szCs w:val="21"/>
        </w:rPr>
        <w:t>。</w:t>
      </w:r>
      <w:r w:rsidR="003A5CA9" w:rsidRPr="00052435">
        <w:rPr>
          <w:rFonts w:ascii="SimSun" w:hAnsi="SimSun" w:hint="eastAsia"/>
          <w:sz w:val="21"/>
          <w:szCs w:val="21"/>
        </w:rPr>
        <w:t>与乌兹别克斯坦共和国知识产权局</w:t>
      </w:r>
      <w:r w:rsidR="00233F02" w:rsidRPr="00052435">
        <w:rPr>
          <w:rFonts w:ascii="SimSun" w:hAnsi="SimSun" w:hint="eastAsia"/>
          <w:sz w:val="21"/>
          <w:szCs w:val="21"/>
        </w:rPr>
        <w:t>联合举办</w:t>
      </w:r>
      <w:r w:rsidR="003A5CA9" w:rsidRPr="00052435">
        <w:rPr>
          <w:rFonts w:ascii="SimSun" w:hAnsi="SimSun" w:hint="eastAsia"/>
          <w:sz w:val="21"/>
          <w:szCs w:val="21"/>
        </w:rPr>
        <w:t>的本次研讨会旨在</w:t>
      </w:r>
      <w:r w:rsidR="00F00B84" w:rsidRPr="00052435">
        <w:rPr>
          <w:rFonts w:ascii="SimSun" w:hAnsi="SimSun" w:hint="eastAsia"/>
          <w:sz w:val="21"/>
          <w:szCs w:val="21"/>
        </w:rPr>
        <w:t>(</w:t>
      </w:r>
      <w:proofErr w:type="spellStart"/>
      <w:r w:rsidR="00F00B84" w:rsidRPr="00052435">
        <w:rPr>
          <w:rFonts w:ascii="SimSun" w:hAnsi="SimSun" w:hint="eastAsia"/>
          <w:sz w:val="21"/>
          <w:szCs w:val="21"/>
        </w:rPr>
        <w:t>i</w:t>
      </w:r>
      <w:proofErr w:type="spellEnd"/>
      <w:r w:rsidR="00F00B84" w:rsidRPr="00052435">
        <w:rPr>
          <w:rFonts w:ascii="SimSun" w:hAnsi="SimSun" w:hint="eastAsia"/>
          <w:sz w:val="21"/>
          <w:szCs w:val="21"/>
        </w:rPr>
        <w:t>)</w:t>
      </w:r>
      <w:r w:rsidR="00920ED5" w:rsidRPr="00052435">
        <w:rPr>
          <w:rFonts w:ascii="SimSun" w:hAnsi="SimSun" w:cs="MingLiU" w:hint="eastAsia"/>
          <w:sz w:val="21"/>
          <w:szCs w:val="21"/>
        </w:rPr>
        <w:t>讨</w:t>
      </w:r>
      <w:r w:rsidR="00F00B84" w:rsidRPr="00052435">
        <w:rPr>
          <w:rFonts w:ascii="SimSun" w:hAnsi="SimSun" w:cs="MingLiU" w:hint="eastAsia"/>
          <w:sz w:val="21"/>
          <w:szCs w:val="21"/>
        </w:rPr>
        <w:t>论并交流与司法程序中知识产权执法有关的实际问题；以及</w:t>
      </w:r>
      <w:r w:rsidR="003A5CA9" w:rsidRPr="00052435">
        <w:rPr>
          <w:rFonts w:ascii="SimSun" w:hAnsi="SimSun" w:hint="eastAsia"/>
          <w:sz w:val="21"/>
          <w:szCs w:val="21"/>
        </w:rPr>
        <w:t>(ii)</w:t>
      </w:r>
      <w:r w:rsidR="00920ED5" w:rsidRPr="00052435">
        <w:rPr>
          <w:rFonts w:ascii="SimSun" w:hAnsi="SimSun" w:hint="eastAsia"/>
          <w:sz w:val="21"/>
          <w:szCs w:val="21"/>
        </w:rPr>
        <w:t>提高相关的技能和知识，以便公平、高效和</w:t>
      </w:r>
      <w:r w:rsidR="00F00B84" w:rsidRPr="00052435">
        <w:rPr>
          <w:rFonts w:ascii="SimSun" w:hAnsi="SimSun" w:hint="eastAsia"/>
          <w:sz w:val="21"/>
          <w:szCs w:val="21"/>
        </w:rPr>
        <w:t>一致地处理和裁决知识产权</w:t>
      </w:r>
      <w:r w:rsidR="00F00B84" w:rsidRPr="00052435">
        <w:rPr>
          <w:rFonts w:ascii="SimSun" w:hAnsi="SimSun" w:hint="eastAsia"/>
          <w:bCs/>
          <w:sz w:val="21"/>
          <w:szCs w:val="21"/>
        </w:rPr>
        <w:t>案件</w:t>
      </w:r>
      <w:r w:rsidR="00F00B84" w:rsidRPr="00052435">
        <w:rPr>
          <w:rFonts w:ascii="SimSun" w:hAnsi="SimSun" w:hint="eastAsia"/>
          <w:sz w:val="21"/>
          <w:szCs w:val="21"/>
        </w:rPr>
        <w:t>，同时顾及战略目标</w:t>
      </w:r>
      <w:proofErr w:type="gramStart"/>
      <w:r w:rsidR="00F00B84" w:rsidRPr="00052435">
        <w:rPr>
          <w:rFonts w:ascii="SimSun" w:hAnsi="SimSun" w:hint="eastAsia"/>
          <w:sz w:val="21"/>
          <w:szCs w:val="21"/>
        </w:rPr>
        <w:t>六发展</w:t>
      </w:r>
      <w:proofErr w:type="gramEnd"/>
      <w:r w:rsidR="00F00B84" w:rsidRPr="00052435">
        <w:rPr>
          <w:rFonts w:ascii="SimSun" w:hAnsi="SimSun" w:hint="eastAsia"/>
          <w:sz w:val="21"/>
          <w:szCs w:val="21"/>
        </w:rPr>
        <w:t>方面的问题。包括哈萨克斯坦和吉尔吉斯</w:t>
      </w:r>
      <w:proofErr w:type="gramStart"/>
      <w:r w:rsidR="00F00B84" w:rsidRPr="00052435">
        <w:rPr>
          <w:rFonts w:ascii="SimSun" w:hAnsi="SimSun" w:hint="eastAsia"/>
          <w:sz w:val="21"/>
          <w:szCs w:val="21"/>
        </w:rPr>
        <w:t>碳代表</w:t>
      </w:r>
      <w:proofErr w:type="gramEnd"/>
      <w:r w:rsidR="00F00B84" w:rsidRPr="00052435">
        <w:rPr>
          <w:rFonts w:ascii="SimSun" w:hAnsi="SimSun" w:hint="eastAsia"/>
          <w:sz w:val="21"/>
          <w:szCs w:val="21"/>
        </w:rPr>
        <w:t>在内的约50位与会者</w:t>
      </w:r>
      <w:r w:rsidR="00BC0245" w:rsidRPr="00052435">
        <w:rPr>
          <w:rFonts w:ascii="SimSun" w:hAnsi="SimSun" w:hint="eastAsia"/>
          <w:sz w:val="21"/>
          <w:szCs w:val="21"/>
        </w:rPr>
        <w:t>参加了本次研讨会。</w:t>
      </w:r>
    </w:p>
    <w:p w:rsidR="0034605A"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31" w:history="1">
        <w:r w:rsidR="00A77416" w:rsidRPr="008D4206">
          <w:rPr>
            <w:rStyle w:val="ae"/>
            <w:rFonts w:ascii="KaiTi" w:eastAsia="KaiTi" w:hAnsi="SimSun" w:hint="eastAsia"/>
            <w:i/>
            <w:color w:val="auto"/>
            <w:sz w:val="21"/>
            <w:szCs w:val="21"/>
          </w:rPr>
          <w:t>2013年9月11日至12日在塞尔维亚首都贝尔格莱德举办的</w:t>
        </w:r>
        <w:r w:rsidR="00DA5A2D" w:rsidRPr="008D4206">
          <w:rPr>
            <w:rStyle w:val="ae"/>
            <w:rFonts w:ascii="KaiTi" w:eastAsia="KaiTi" w:hAnsi="SimSun" w:hint="eastAsia"/>
            <w:i/>
            <w:color w:val="auto"/>
            <w:sz w:val="21"/>
            <w:szCs w:val="21"/>
          </w:rPr>
          <w:t>知识产权执法区域性会议</w:t>
        </w:r>
      </w:hyperlink>
      <w:r w:rsidR="00AF1B47" w:rsidRPr="00052435">
        <w:rPr>
          <w:rFonts w:ascii="SimSun" w:hAnsi="SimSun" w:hint="eastAsia"/>
          <w:sz w:val="21"/>
          <w:szCs w:val="21"/>
        </w:rPr>
        <w:t>。</w:t>
      </w:r>
      <w:r w:rsidR="007D2046" w:rsidRPr="00052435">
        <w:rPr>
          <w:rFonts w:ascii="SimSun" w:hAnsi="SimSun" w:hint="eastAsia"/>
          <w:sz w:val="21"/>
          <w:szCs w:val="21"/>
        </w:rPr>
        <w:t>本次会议与塞尔维亚共和国知识产权局联合举办，旨在</w:t>
      </w:r>
      <w:proofErr w:type="gramStart"/>
      <w:r w:rsidR="007D2046" w:rsidRPr="00052435">
        <w:rPr>
          <w:rFonts w:ascii="SimSun" w:hAnsi="SimSun" w:hint="eastAsia"/>
          <w:sz w:val="21"/>
          <w:szCs w:val="21"/>
        </w:rPr>
        <w:t>在</w:t>
      </w:r>
      <w:proofErr w:type="gramEnd"/>
      <w:r w:rsidR="007D2046" w:rsidRPr="00052435">
        <w:rPr>
          <w:rFonts w:ascii="SimSun" w:hAnsi="SimSun" w:hint="eastAsia"/>
          <w:sz w:val="21"/>
          <w:szCs w:val="21"/>
        </w:rPr>
        <w:t>WIPO战略目标六的</w:t>
      </w:r>
      <w:r w:rsidR="00233F02" w:rsidRPr="00052435">
        <w:rPr>
          <w:rFonts w:ascii="SimSun" w:hAnsi="SimSun" w:hint="eastAsia"/>
          <w:sz w:val="21"/>
          <w:szCs w:val="21"/>
        </w:rPr>
        <w:t>框架内</w:t>
      </w:r>
      <w:r w:rsidR="007D2046" w:rsidRPr="00052435">
        <w:rPr>
          <w:rFonts w:ascii="SimSun" w:hAnsi="SimSun" w:hint="eastAsia"/>
          <w:sz w:val="21"/>
          <w:szCs w:val="21"/>
        </w:rPr>
        <w:t>(</w:t>
      </w:r>
      <w:proofErr w:type="spellStart"/>
      <w:r w:rsidR="007D2046" w:rsidRPr="00052435">
        <w:rPr>
          <w:rFonts w:ascii="SimSun" w:hAnsi="SimSun" w:hint="eastAsia"/>
          <w:sz w:val="21"/>
          <w:szCs w:val="21"/>
        </w:rPr>
        <w:t>i</w:t>
      </w:r>
      <w:proofErr w:type="spellEnd"/>
      <w:r w:rsidR="007D2046" w:rsidRPr="00052435">
        <w:rPr>
          <w:rFonts w:ascii="SimSun" w:hAnsi="SimSun" w:hint="eastAsia"/>
          <w:sz w:val="21"/>
          <w:szCs w:val="21"/>
        </w:rPr>
        <w:t>)就知识产权执法在执法官员和法官中开展能力建设；(ii)提交并进一步制定《关于</w:t>
      </w:r>
      <w:r w:rsidR="004A6E61" w:rsidRPr="00052435">
        <w:rPr>
          <w:rFonts w:ascii="SimSun" w:hAnsi="SimSun" w:hint="eastAsia"/>
          <w:sz w:val="21"/>
          <w:szCs w:val="21"/>
        </w:rPr>
        <w:t>转型期国家</w:t>
      </w:r>
      <w:r w:rsidR="007D2046" w:rsidRPr="00052435">
        <w:rPr>
          <w:rFonts w:ascii="SimSun" w:hAnsi="SimSun" w:hint="eastAsia"/>
          <w:sz w:val="21"/>
          <w:szCs w:val="21"/>
        </w:rPr>
        <w:t>知识产权执法的研究报告》；(iii)讨论该领域最新发展动态——包括在案例法方面的发展动态；并(iv)审查与树立尊重知识产权的风尚有关的其他热点问题，如</w:t>
      </w:r>
      <w:r w:rsidR="007D2046" w:rsidRPr="00052435">
        <w:rPr>
          <w:rFonts w:ascii="SimSun" w:hAnsi="SimSun" w:hint="eastAsia"/>
          <w:bCs/>
          <w:sz w:val="21"/>
          <w:szCs w:val="21"/>
        </w:rPr>
        <w:t>消费者</w:t>
      </w:r>
      <w:r w:rsidR="007D2046" w:rsidRPr="00052435">
        <w:rPr>
          <w:rFonts w:ascii="SimSun" w:hAnsi="SimSun" w:hint="eastAsia"/>
          <w:sz w:val="21"/>
          <w:szCs w:val="21"/>
        </w:rPr>
        <w:t>认</w:t>
      </w:r>
      <w:r w:rsidR="00AB2F79" w:rsidRPr="00052435">
        <w:rPr>
          <w:rFonts w:ascii="SimSun" w:hAnsi="SimSun" w:hint="eastAsia"/>
          <w:sz w:val="21"/>
          <w:szCs w:val="21"/>
        </w:rPr>
        <w:t>知和态度，以帮助在各类执法机构之间以及与权利人开展有效</w:t>
      </w:r>
      <w:r w:rsidR="00426621" w:rsidRPr="00052435">
        <w:rPr>
          <w:rFonts w:ascii="SimSun" w:hAnsi="SimSun" w:hint="eastAsia"/>
          <w:sz w:val="21"/>
          <w:szCs w:val="21"/>
        </w:rPr>
        <w:t>合作。包括两位知识产权局局长以及法官、检察官、市场监察、</w:t>
      </w:r>
      <w:r w:rsidR="00426621" w:rsidRPr="00052435">
        <w:rPr>
          <w:rFonts w:ascii="SimSun" w:hAnsi="SimSun" w:hint="eastAsia"/>
          <w:sz w:val="21"/>
          <w:szCs w:val="21"/>
        </w:rPr>
        <w:lastRenderedPageBreak/>
        <w:t>海关官员、私营部门利益攸关者和法律界人士在内的</w:t>
      </w:r>
      <w:r w:rsidR="007D2046" w:rsidRPr="00052435">
        <w:rPr>
          <w:rFonts w:ascii="SimSun" w:hAnsi="SimSun" w:hint="eastAsia"/>
          <w:sz w:val="21"/>
          <w:szCs w:val="21"/>
        </w:rPr>
        <w:t>约90</w:t>
      </w:r>
      <w:r w:rsidR="00426621" w:rsidRPr="00052435">
        <w:rPr>
          <w:rFonts w:ascii="SimSun" w:hAnsi="SimSun" w:hint="eastAsia"/>
          <w:sz w:val="21"/>
          <w:szCs w:val="21"/>
        </w:rPr>
        <w:t>位代表出席了本次会议，</w:t>
      </w:r>
      <w:r w:rsidR="001C3F2C" w:rsidRPr="00052435">
        <w:rPr>
          <w:rFonts w:ascii="SimSun" w:hAnsi="SimSun" w:hint="eastAsia"/>
          <w:sz w:val="21"/>
          <w:szCs w:val="21"/>
        </w:rPr>
        <w:t>他们</w:t>
      </w:r>
      <w:r w:rsidR="00426621" w:rsidRPr="00052435">
        <w:rPr>
          <w:rFonts w:ascii="SimSun" w:hAnsi="SimSun" w:hint="eastAsia"/>
          <w:sz w:val="21"/>
          <w:szCs w:val="21"/>
        </w:rPr>
        <w:t>分别来自波黑、克罗地亚、黑山、罗马尼亚、塞尔维亚和斯洛文尼亚</w:t>
      </w:r>
      <w:r w:rsidR="007D2046" w:rsidRPr="00052435">
        <w:rPr>
          <w:rFonts w:ascii="SimSun" w:hAnsi="SimSun" w:hint="eastAsia"/>
          <w:sz w:val="21"/>
          <w:szCs w:val="21"/>
        </w:rPr>
        <w:t>。</w:t>
      </w:r>
    </w:p>
    <w:p w:rsidR="00E57C16"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32" w:history="1">
        <w:r w:rsidR="00DA5A2D" w:rsidRPr="008D4206">
          <w:rPr>
            <w:rStyle w:val="ae"/>
            <w:rFonts w:ascii="KaiTi" w:eastAsia="KaiTi" w:hAnsi="SimSun" w:hint="eastAsia"/>
            <w:i/>
            <w:color w:val="auto"/>
            <w:sz w:val="21"/>
            <w:szCs w:val="21"/>
          </w:rPr>
          <w:t>2013年10月10日至11日在马来西亚首都吉隆坡举办的树立尊重知识产权的风尚讲习班</w:t>
        </w:r>
      </w:hyperlink>
      <w:r w:rsidR="00AF1B47" w:rsidRPr="00052435">
        <w:rPr>
          <w:rFonts w:ascii="SimSun" w:hAnsi="SimSun" w:hint="eastAsia"/>
          <w:sz w:val="21"/>
          <w:szCs w:val="21"/>
        </w:rPr>
        <w:t>。</w:t>
      </w:r>
      <w:r w:rsidR="00426621" w:rsidRPr="00052435">
        <w:rPr>
          <w:rFonts w:ascii="SimSun" w:hAnsi="SimSun" w:hint="eastAsia"/>
          <w:sz w:val="21"/>
          <w:szCs w:val="21"/>
        </w:rPr>
        <w:t>本次讲习班</w:t>
      </w:r>
      <w:r w:rsidR="00C80CAF" w:rsidRPr="00052435">
        <w:rPr>
          <w:rFonts w:ascii="SimSun" w:hAnsi="SimSun" w:hint="eastAsia"/>
          <w:sz w:val="21"/>
          <w:szCs w:val="21"/>
        </w:rPr>
        <w:t>与马来西亚</w:t>
      </w:r>
      <w:r w:rsidR="003A5CA9" w:rsidRPr="00052435">
        <w:rPr>
          <w:rFonts w:ascii="SimSun" w:hAnsi="SimSun" w:hint="eastAsia"/>
          <w:sz w:val="21"/>
          <w:szCs w:val="21"/>
        </w:rPr>
        <w:t>知识产权局(</w:t>
      </w:r>
      <w:proofErr w:type="spellStart"/>
      <w:r w:rsidR="003A5CA9" w:rsidRPr="00052435">
        <w:rPr>
          <w:rFonts w:ascii="SimSun" w:hAnsi="SimSun" w:hint="eastAsia"/>
          <w:sz w:val="21"/>
          <w:szCs w:val="21"/>
        </w:rPr>
        <w:t>MyIPO</w:t>
      </w:r>
      <w:proofErr w:type="spellEnd"/>
      <w:r w:rsidR="003A5CA9" w:rsidRPr="00052435">
        <w:rPr>
          <w:rFonts w:ascii="SimSun" w:hAnsi="SimSun" w:hint="eastAsia"/>
          <w:sz w:val="21"/>
          <w:szCs w:val="21"/>
        </w:rPr>
        <w:t>)</w:t>
      </w:r>
      <w:r w:rsidR="00426621" w:rsidRPr="00052435">
        <w:rPr>
          <w:rFonts w:ascii="SimSun" w:hAnsi="SimSun" w:hint="eastAsia"/>
          <w:sz w:val="21"/>
          <w:szCs w:val="21"/>
        </w:rPr>
        <w:t>联合举办，</w:t>
      </w:r>
      <w:r w:rsidR="00BC0245" w:rsidRPr="00052435">
        <w:rPr>
          <w:rFonts w:ascii="SimSun" w:hAnsi="SimSun" w:hint="eastAsia"/>
          <w:sz w:val="21"/>
          <w:szCs w:val="21"/>
        </w:rPr>
        <w:t>旨在</w:t>
      </w:r>
      <w:proofErr w:type="gramStart"/>
      <w:r w:rsidR="00BC0245" w:rsidRPr="00052435">
        <w:rPr>
          <w:rFonts w:ascii="SimSun" w:hAnsi="SimSun" w:hint="eastAsia"/>
          <w:sz w:val="21"/>
          <w:szCs w:val="21"/>
        </w:rPr>
        <w:t>在</w:t>
      </w:r>
      <w:proofErr w:type="gramEnd"/>
      <w:r w:rsidR="00BC0245" w:rsidRPr="00052435">
        <w:rPr>
          <w:rFonts w:ascii="SimSun" w:hAnsi="SimSun" w:hint="eastAsia"/>
          <w:sz w:val="21"/>
          <w:szCs w:val="21"/>
        </w:rPr>
        <w:t>战略目标六的框架内</w:t>
      </w:r>
      <w:r w:rsidR="003A5CA9" w:rsidRPr="00052435">
        <w:rPr>
          <w:rFonts w:ascii="SimSun" w:hAnsi="SimSun" w:hint="eastAsia"/>
          <w:sz w:val="21"/>
          <w:szCs w:val="21"/>
        </w:rPr>
        <w:t>(</w:t>
      </w:r>
      <w:proofErr w:type="spellStart"/>
      <w:r w:rsidR="003A5CA9" w:rsidRPr="00052435">
        <w:rPr>
          <w:rFonts w:ascii="SimSun" w:hAnsi="SimSun" w:hint="eastAsia"/>
          <w:sz w:val="21"/>
          <w:szCs w:val="21"/>
        </w:rPr>
        <w:t>i</w:t>
      </w:r>
      <w:proofErr w:type="spellEnd"/>
      <w:r w:rsidR="003A5CA9" w:rsidRPr="00052435">
        <w:rPr>
          <w:rFonts w:ascii="SimSun" w:hAnsi="SimSun" w:hint="eastAsia"/>
          <w:sz w:val="21"/>
          <w:szCs w:val="21"/>
        </w:rPr>
        <w:t>)开展执法官员的能力建设；(ii)讨论如何落实</w:t>
      </w:r>
      <w:r w:rsidR="003A5CA9" w:rsidRPr="00052435">
        <w:rPr>
          <w:rFonts w:ascii="SimSun" w:hAnsi="SimSun" w:hint="eastAsia"/>
          <w:bCs/>
          <w:sz w:val="21"/>
          <w:szCs w:val="21"/>
        </w:rPr>
        <w:t>《与知识产权有关的贸易协定》</w:t>
      </w:r>
      <w:r w:rsidR="003A5CA9" w:rsidRPr="00052435">
        <w:rPr>
          <w:rFonts w:ascii="SimSun" w:hAnsi="SimSun" w:hint="eastAsia"/>
          <w:sz w:val="21"/>
          <w:szCs w:val="21"/>
        </w:rPr>
        <w:t>第三部分；(iii)向利益攸关者提供如何制定及落实国家意识提高战略的信息；以及(iv)</w:t>
      </w:r>
      <w:r w:rsidR="00FC1BD3" w:rsidRPr="00052435">
        <w:rPr>
          <w:rFonts w:ascii="SimSun" w:hAnsi="SimSun" w:hint="eastAsia"/>
          <w:sz w:val="21"/>
          <w:szCs w:val="21"/>
        </w:rPr>
        <w:t>促进</w:t>
      </w:r>
      <w:r w:rsidR="003A5CA9" w:rsidRPr="00052435">
        <w:rPr>
          <w:rFonts w:ascii="SimSun" w:hAnsi="SimSun" w:hint="eastAsia"/>
          <w:sz w:val="21"/>
          <w:szCs w:val="21"/>
        </w:rPr>
        <w:t>公共和私营部门两方面利益攸关者之间的战略性合作。</w:t>
      </w:r>
      <w:r w:rsidR="007B7A7F" w:rsidRPr="00052435">
        <w:rPr>
          <w:rFonts w:ascii="SimSun" w:hAnsi="SimSun" w:hint="eastAsia"/>
          <w:sz w:val="21"/>
          <w:szCs w:val="21"/>
        </w:rPr>
        <w:t>共110位代表参加了本次讲习班。与会者包括国内贸易部执法司、合作社和消费者协会、卫生部、马来西亚皇家海关、马来西亚皇家警察、科技创新部、马来西亚通信与多媒体委员会(MCMC)、马来西亚知识产权局、马来西亚屏幕行业、律师事务所、权利人及媒体的代表。</w:t>
      </w:r>
    </w:p>
    <w:p w:rsidR="00737589"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33" w:history="1">
        <w:r w:rsidR="00DA5A2D" w:rsidRPr="008D4206">
          <w:rPr>
            <w:rStyle w:val="ae"/>
            <w:rFonts w:ascii="KaiTi" w:eastAsia="KaiTi" w:hAnsi="SimSun" w:hint="eastAsia"/>
            <w:i/>
            <w:color w:val="auto"/>
            <w:sz w:val="21"/>
            <w:szCs w:val="21"/>
          </w:rPr>
          <w:t>2013年10月16日至17日在哥斯达黎加首都圣何塞举办的中美洲树立尊重知识产权的风尚区域性研讨会</w:t>
        </w:r>
      </w:hyperlink>
      <w:r w:rsidR="00AF1B47" w:rsidRPr="00052435">
        <w:rPr>
          <w:rFonts w:ascii="SimSun" w:hAnsi="SimSun" w:hint="eastAsia"/>
          <w:sz w:val="21"/>
          <w:szCs w:val="21"/>
        </w:rPr>
        <w:t>。</w:t>
      </w:r>
      <w:r w:rsidR="00426621" w:rsidRPr="00052435">
        <w:rPr>
          <w:rFonts w:ascii="SimSun" w:hAnsi="SimSun" w:hint="eastAsia"/>
          <w:sz w:val="21"/>
          <w:szCs w:val="21"/>
        </w:rPr>
        <w:t>本次研讨会与哥斯达黎加知识产权局联合主办，</w:t>
      </w:r>
      <w:r w:rsidR="0081467E" w:rsidRPr="00052435">
        <w:rPr>
          <w:rFonts w:ascii="SimSun" w:hAnsi="SimSun" w:hint="eastAsia"/>
          <w:sz w:val="21"/>
          <w:szCs w:val="21"/>
        </w:rPr>
        <w:t>旨在</w:t>
      </w:r>
      <w:proofErr w:type="gramStart"/>
      <w:r w:rsidR="00BC0245" w:rsidRPr="00052435">
        <w:rPr>
          <w:rFonts w:ascii="SimSun" w:hAnsi="SimSun" w:hint="eastAsia"/>
          <w:sz w:val="21"/>
          <w:szCs w:val="21"/>
        </w:rPr>
        <w:t>在</w:t>
      </w:r>
      <w:proofErr w:type="gramEnd"/>
      <w:r w:rsidR="00BC0245" w:rsidRPr="00052435">
        <w:rPr>
          <w:rFonts w:ascii="SimSun" w:hAnsi="SimSun" w:hint="eastAsia"/>
          <w:sz w:val="21"/>
          <w:szCs w:val="21"/>
        </w:rPr>
        <w:t>战略目标六的框架内</w:t>
      </w:r>
      <w:r w:rsidR="0081467E" w:rsidRPr="00052435">
        <w:rPr>
          <w:rFonts w:ascii="SimSun" w:hAnsi="SimSun" w:hint="eastAsia"/>
          <w:sz w:val="21"/>
          <w:szCs w:val="21"/>
        </w:rPr>
        <w:t>讨论(</w:t>
      </w:r>
      <w:proofErr w:type="spellStart"/>
      <w:r w:rsidR="0081467E" w:rsidRPr="00052435">
        <w:rPr>
          <w:rFonts w:ascii="SimSun" w:hAnsi="SimSun" w:hint="eastAsia"/>
          <w:sz w:val="21"/>
          <w:szCs w:val="21"/>
        </w:rPr>
        <w:t>i</w:t>
      </w:r>
      <w:proofErr w:type="spellEnd"/>
      <w:r w:rsidR="0081467E" w:rsidRPr="00052435">
        <w:rPr>
          <w:rFonts w:ascii="SimSun" w:hAnsi="SimSun" w:hint="eastAsia"/>
          <w:sz w:val="21"/>
          <w:szCs w:val="21"/>
        </w:rPr>
        <w:t>)在中美洲开展有关知识产权执法和树立尊重知识产权的风尚的各种问题，如确定假冒商品</w:t>
      </w:r>
      <w:r w:rsidR="00893BC9" w:rsidRPr="00052435">
        <w:rPr>
          <w:rFonts w:ascii="SimSun" w:hAnsi="SimSun" w:hint="eastAsia"/>
          <w:sz w:val="21"/>
          <w:szCs w:val="21"/>
        </w:rPr>
        <w:t>和盗版的范围和影响的方法；(ii)相关的</w:t>
      </w:r>
      <w:r w:rsidR="00025DBC" w:rsidRPr="00052435">
        <w:rPr>
          <w:rFonts w:ascii="SimSun" w:hAnsi="SimSun" w:hint="eastAsia"/>
          <w:sz w:val="21"/>
          <w:szCs w:val="21"/>
        </w:rPr>
        <w:t>国际</w:t>
      </w:r>
      <w:r w:rsidR="00893BC9" w:rsidRPr="00052435">
        <w:rPr>
          <w:rFonts w:ascii="SimSun" w:hAnsi="SimSun" w:hint="eastAsia"/>
          <w:sz w:val="21"/>
          <w:szCs w:val="21"/>
        </w:rPr>
        <w:t>案例法；(iii)各类执法机构(如司法机构、海关、警察机构、</w:t>
      </w:r>
      <w:r w:rsidR="004A6E61" w:rsidRPr="00052435">
        <w:rPr>
          <w:rFonts w:ascii="SimSun" w:hAnsi="SimSun" w:hint="eastAsia"/>
          <w:sz w:val="21"/>
          <w:szCs w:val="21"/>
        </w:rPr>
        <w:t>市场监察</w:t>
      </w:r>
      <w:r w:rsidR="00893BC9" w:rsidRPr="00052435">
        <w:rPr>
          <w:rFonts w:ascii="SimSun" w:hAnsi="SimSun" w:hint="eastAsia"/>
          <w:sz w:val="21"/>
          <w:szCs w:val="21"/>
        </w:rPr>
        <w:t>)面临的具体问题和挑战；</w:t>
      </w:r>
      <w:r w:rsidR="00893BC9" w:rsidRPr="00052435">
        <w:rPr>
          <w:rFonts w:ascii="SimSun" w:hAnsi="SimSun" w:hint="eastAsia"/>
          <w:bCs/>
          <w:sz w:val="21"/>
          <w:szCs w:val="21"/>
        </w:rPr>
        <w:t>以及</w:t>
      </w:r>
      <w:r w:rsidR="00893BC9" w:rsidRPr="00052435">
        <w:rPr>
          <w:rFonts w:ascii="SimSun" w:hAnsi="SimSun" w:hint="eastAsia"/>
          <w:sz w:val="21"/>
          <w:szCs w:val="21"/>
        </w:rPr>
        <w:t>(iv)在树立尊重知识产权风尚方面开展有效合作的国家和区域战略。</w:t>
      </w:r>
      <w:r w:rsidR="001C3F2C" w:rsidRPr="00052435">
        <w:rPr>
          <w:rFonts w:ascii="SimSun" w:hAnsi="SimSun" w:hint="eastAsia"/>
          <w:sz w:val="21"/>
          <w:szCs w:val="21"/>
        </w:rPr>
        <w:t>包括</w:t>
      </w:r>
      <w:r w:rsidR="00426621" w:rsidRPr="00052435">
        <w:rPr>
          <w:rFonts w:ascii="SimSun" w:hAnsi="SimSun" w:hint="eastAsia"/>
          <w:sz w:val="21"/>
          <w:szCs w:val="21"/>
        </w:rPr>
        <w:t>来自哥斯达黎加、萨尔瓦多、危地马拉、洪都拉斯、尼加拉瓜和巴拿马</w:t>
      </w:r>
      <w:r w:rsidR="00411DF3" w:rsidRPr="00052435">
        <w:rPr>
          <w:rFonts w:ascii="SimSun" w:hAnsi="SimSun" w:hint="eastAsia"/>
          <w:sz w:val="21"/>
          <w:szCs w:val="21"/>
        </w:rPr>
        <w:t>的执法机构和各部委官员、司法系统高级</w:t>
      </w:r>
      <w:r w:rsidR="001C3F2C" w:rsidRPr="00052435">
        <w:rPr>
          <w:rFonts w:ascii="SimSun" w:hAnsi="SimSun" w:hint="eastAsia"/>
          <w:sz w:val="21"/>
          <w:szCs w:val="21"/>
        </w:rPr>
        <w:t>成员、中美洲各国知识产权局局长、学术机构、私营部门和媒体记者在内</w:t>
      </w:r>
      <w:r w:rsidR="00426621" w:rsidRPr="00052435">
        <w:rPr>
          <w:rFonts w:ascii="SimSun" w:hAnsi="SimSun" w:hint="eastAsia"/>
          <w:sz w:val="21"/>
          <w:szCs w:val="21"/>
        </w:rPr>
        <w:t>的</w:t>
      </w:r>
      <w:r w:rsidR="00893BC9" w:rsidRPr="00052435">
        <w:rPr>
          <w:rFonts w:ascii="SimSun" w:hAnsi="SimSun" w:hint="eastAsia"/>
          <w:sz w:val="21"/>
          <w:szCs w:val="21"/>
        </w:rPr>
        <w:t>约150</w:t>
      </w:r>
      <w:r w:rsidR="00411DF3" w:rsidRPr="00052435">
        <w:rPr>
          <w:rFonts w:ascii="SimSun" w:hAnsi="SimSun" w:hint="eastAsia"/>
          <w:sz w:val="21"/>
          <w:szCs w:val="21"/>
        </w:rPr>
        <w:t>位与会者参加了本次研讨会。</w:t>
      </w:r>
    </w:p>
    <w:p w:rsidR="0041671F"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34" w:history="1">
        <w:r w:rsidR="00DA5A2D" w:rsidRPr="008D4206">
          <w:rPr>
            <w:rStyle w:val="ae"/>
            <w:rFonts w:ascii="KaiTi" w:eastAsia="KaiTi" w:hAnsi="SimSun" w:hint="eastAsia"/>
            <w:i/>
            <w:color w:val="auto"/>
            <w:sz w:val="21"/>
            <w:szCs w:val="21"/>
          </w:rPr>
          <w:t>2013年10月30日至31日在</w:t>
        </w:r>
        <w:r w:rsidR="00DA5A2D" w:rsidRPr="008D4206">
          <w:rPr>
            <w:rStyle w:val="ae"/>
            <w:rFonts w:ascii="KaiTi" w:eastAsia="KaiTi" w:hAnsi="SimSun" w:cs="MingLiU" w:hint="eastAsia"/>
            <w:i/>
            <w:color w:val="auto"/>
            <w:sz w:val="21"/>
            <w:szCs w:val="21"/>
          </w:rPr>
          <w:t>纳</w:t>
        </w:r>
        <w:r w:rsidR="00DA5A2D" w:rsidRPr="008D4206">
          <w:rPr>
            <w:rStyle w:val="ae"/>
            <w:rFonts w:ascii="KaiTi" w:eastAsia="KaiTi" w:hAnsi="SimSun" w:cs="Batang" w:hint="eastAsia"/>
            <w:i/>
            <w:color w:val="auto"/>
            <w:sz w:val="21"/>
            <w:szCs w:val="21"/>
          </w:rPr>
          <w:t>米比</w:t>
        </w:r>
        <w:r w:rsidR="00DA5A2D" w:rsidRPr="008D4206">
          <w:rPr>
            <w:rStyle w:val="ae"/>
            <w:rFonts w:ascii="KaiTi" w:eastAsia="KaiTi" w:hAnsi="SimSun" w:cs="SimSun" w:hint="eastAsia"/>
            <w:i/>
            <w:color w:val="auto"/>
            <w:sz w:val="21"/>
            <w:szCs w:val="21"/>
          </w:rPr>
          <w:t>亚</w:t>
        </w:r>
        <w:r w:rsidR="00DA5A2D" w:rsidRPr="008D4206">
          <w:rPr>
            <w:rStyle w:val="ae"/>
            <w:rFonts w:ascii="KaiTi" w:eastAsia="KaiTi" w:hAnsi="SimSun" w:cs="Batang" w:hint="eastAsia"/>
            <w:i/>
            <w:color w:val="auto"/>
            <w:sz w:val="21"/>
            <w:szCs w:val="21"/>
          </w:rPr>
          <w:t>首都</w:t>
        </w:r>
        <w:r w:rsidR="00DA5A2D" w:rsidRPr="008D4206">
          <w:rPr>
            <w:rStyle w:val="ae"/>
            <w:rFonts w:ascii="KaiTi" w:eastAsia="KaiTi" w:hAnsi="SimSun" w:cs="MS PGothic" w:hint="eastAsia"/>
            <w:i/>
            <w:color w:val="auto"/>
            <w:sz w:val="21"/>
            <w:szCs w:val="21"/>
          </w:rPr>
          <w:t>温</w:t>
        </w:r>
        <w:r w:rsidR="00DA5A2D" w:rsidRPr="008D4206">
          <w:rPr>
            <w:rStyle w:val="ae"/>
            <w:rFonts w:ascii="KaiTi" w:eastAsia="KaiTi" w:hAnsi="SimSun" w:cs="Batang" w:hint="eastAsia"/>
            <w:i/>
            <w:color w:val="auto"/>
            <w:sz w:val="21"/>
            <w:szCs w:val="21"/>
          </w:rPr>
          <w:t>得和克</w:t>
        </w:r>
        <w:r w:rsidR="00DA5A2D" w:rsidRPr="008D4206">
          <w:rPr>
            <w:rStyle w:val="ae"/>
            <w:rFonts w:ascii="KaiTi" w:eastAsia="KaiTi" w:hAnsi="SimSun" w:cs="MingLiU" w:hint="eastAsia"/>
            <w:i/>
            <w:color w:val="auto"/>
            <w:sz w:val="21"/>
            <w:szCs w:val="21"/>
          </w:rPr>
          <w:t>举</w:t>
        </w:r>
        <w:r w:rsidR="00DA5A2D" w:rsidRPr="008D4206">
          <w:rPr>
            <w:rStyle w:val="ae"/>
            <w:rFonts w:ascii="KaiTi" w:eastAsia="KaiTi" w:hAnsi="SimSun" w:cs="SimSun" w:hint="eastAsia"/>
            <w:i/>
            <w:color w:val="auto"/>
            <w:sz w:val="21"/>
            <w:szCs w:val="21"/>
          </w:rPr>
          <w:t>办</w:t>
        </w:r>
        <w:r w:rsidR="00DA5A2D" w:rsidRPr="008D4206">
          <w:rPr>
            <w:rStyle w:val="ae"/>
            <w:rFonts w:ascii="KaiTi" w:eastAsia="KaiTi" w:hAnsi="SimSun" w:hint="eastAsia"/>
            <w:i/>
            <w:color w:val="auto"/>
            <w:sz w:val="21"/>
            <w:szCs w:val="21"/>
          </w:rPr>
          <w:t>的</w:t>
        </w:r>
        <w:r w:rsidR="00DA5A2D" w:rsidRPr="008D4206">
          <w:rPr>
            <w:rStyle w:val="ae"/>
            <w:rFonts w:ascii="KaiTi" w:eastAsia="KaiTi" w:hAnsi="SimSun" w:cs="MingLiU" w:hint="eastAsia"/>
            <w:i/>
            <w:color w:val="auto"/>
            <w:sz w:val="21"/>
            <w:szCs w:val="21"/>
          </w:rPr>
          <w:t>树</w:t>
        </w:r>
        <w:r w:rsidR="00DA5A2D" w:rsidRPr="008D4206">
          <w:rPr>
            <w:rStyle w:val="ae"/>
            <w:rFonts w:ascii="KaiTi" w:eastAsia="KaiTi" w:hAnsi="SimSun" w:hint="eastAsia"/>
            <w:i/>
            <w:color w:val="auto"/>
            <w:sz w:val="21"/>
            <w:szCs w:val="21"/>
          </w:rPr>
          <w:t>立尊重知</w:t>
        </w:r>
        <w:r w:rsidR="00DA5A2D" w:rsidRPr="008D4206">
          <w:rPr>
            <w:rStyle w:val="ae"/>
            <w:rFonts w:ascii="KaiTi" w:eastAsia="KaiTi" w:hAnsi="SimSun" w:cs="MingLiU" w:hint="eastAsia"/>
            <w:i/>
            <w:color w:val="auto"/>
            <w:sz w:val="21"/>
            <w:szCs w:val="21"/>
          </w:rPr>
          <w:t>识产权的风尚区域讲习班</w:t>
        </w:r>
      </w:hyperlink>
      <w:r w:rsidR="00AF1B47" w:rsidRPr="00052435">
        <w:rPr>
          <w:rFonts w:ascii="SimSun" w:hAnsi="SimSun" w:hint="eastAsia"/>
          <w:sz w:val="21"/>
          <w:szCs w:val="21"/>
        </w:rPr>
        <w:t>。</w:t>
      </w:r>
      <w:r w:rsidR="00411DF3" w:rsidRPr="00052435">
        <w:rPr>
          <w:rFonts w:ascii="SimSun" w:hAnsi="SimSun" w:hint="eastAsia"/>
          <w:sz w:val="21"/>
          <w:szCs w:val="21"/>
        </w:rPr>
        <w:t>本次讲习班</w:t>
      </w:r>
      <w:r w:rsidR="003A5CA9" w:rsidRPr="00052435">
        <w:rPr>
          <w:rFonts w:ascii="SimSun" w:hAnsi="SimSun" w:hint="eastAsia"/>
          <w:sz w:val="21"/>
          <w:szCs w:val="21"/>
        </w:rPr>
        <w:t>与纳米比亚贸易和工业部贸易商务司</w:t>
      </w:r>
      <w:r w:rsidR="00233F02" w:rsidRPr="00052435">
        <w:rPr>
          <w:rFonts w:ascii="SimSun" w:hAnsi="SimSun" w:hint="eastAsia"/>
          <w:sz w:val="21"/>
          <w:szCs w:val="21"/>
        </w:rPr>
        <w:t>联合举办</w:t>
      </w:r>
      <w:r w:rsidR="001C3F2C" w:rsidRPr="00052435">
        <w:rPr>
          <w:rFonts w:ascii="SimSun" w:hAnsi="SimSun" w:hint="eastAsia"/>
          <w:sz w:val="21"/>
          <w:szCs w:val="21"/>
        </w:rPr>
        <w:t>并得到</w:t>
      </w:r>
      <w:r w:rsidR="0043084A">
        <w:rPr>
          <w:rFonts w:ascii="SimSun" w:hAnsi="SimSun" w:hint="eastAsia"/>
          <w:sz w:val="21"/>
          <w:szCs w:val="21"/>
        </w:rPr>
        <w:t>日本特许厅</w:t>
      </w:r>
      <w:r w:rsidR="001C3F2C" w:rsidRPr="00052435">
        <w:rPr>
          <w:rFonts w:ascii="SimSun" w:hAnsi="SimSun" w:hint="eastAsia"/>
          <w:sz w:val="21"/>
          <w:szCs w:val="21"/>
        </w:rPr>
        <w:t>的协助。本次讲习班</w:t>
      </w:r>
      <w:r w:rsidR="00411DF3" w:rsidRPr="00052435">
        <w:rPr>
          <w:rFonts w:ascii="SimSun" w:hAnsi="SimSun" w:hint="eastAsia"/>
          <w:sz w:val="21"/>
          <w:szCs w:val="21"/>
        </w:rPr>
        <w:t>旨在</w:t>
      </w:r>
      <w:proofErr w:type="gramStart"/>
      <w:r w:rsidR="00411DF3" w:rsidRPr="00052435">
        <w:rPr>
          <w:rFonts w:ascii="SimSun" w:hAnsi="SimSun" w:hint="eastAsia"/>
          <w:sz w:val="21"/>
          <w:szCs w:val="21"/>
        </w:rPr>
        <w:t>在</w:t>
      </w:r>
      <w:proofErr w:type="gramEnd"/>
      <w:r w:rsidR="00411DF3" w:rsidRPr="00052435">
        <w:rPr>
          <w:rFonts w:ascii="SimSun" w:hAnsi="SimSun" w:hint="eastAsia"/>
          <w:sz w:val="21"/>
          <w:szCs w:val="21"/>
        </w:rPr>
        <w:t>战略目标六的</w:t>
      </w:r>
      <w:r w:rsidR="00233F02" w:rsidRPr="00052435">
        <w:rPr>
          <w:rFonts w:ascii="SimSun" w:hAnsi="SimSun" w:hint="eastAsia"/>
          <w:sz w:val="21"/>
          <w:szCs w:val="21"/>
        </w:rPr>
        <w:t>框架内</w:t>
      </w:r>
      <w:r w:rsidR="003A5CA9" w:rsidRPr="00052435">
        <w:rPr>
          <w:rFonts w:ascii="SimSun" w:hAnsi="SimSun" w:hint="eastAsia"/>
          <w:sz w:val="21"/>
          <w:szCs w:val="21"/>
        </w:rPr>
        <w:t>(</w:t>
      </w:r>
      <w:proofErr w:type="spellStart"/>
      <w:r w:rsidR="003A5CA9" w:rsidRPr="00052435">
        <w:rPr>
          <w:rFonts w:ascii="SimSun" w:hAnsi="SimSun" w:hint="eastAsia"/>
          <w:sz w:val="21"/>
          <w:szCs w:val="21"/>
        </w:rPr>
        <w:t>i</w:t>
      </w:r>
      <w:proofErr w:type="spellEnd"/>
      <w:r w:rsidR="003A5CA9" w:rsidRPr="00052435">
        <w:rPr>
          <w:rFonts w:ascii="SimSun" w:hAnsi="SimSun" w:hint="eastAsia"/>
          <w:sz w:val="21"/>
          <w:szCs w:val="21"/>
        </w:rPr>
        <w:t>)</w:t>
      </w:r>
      <w:r w:rsidR="00893BC9" w:rsidRPr="00052435">
        <w:rPr>
          <w:rFonts w:ascii="SimSun" w:hAnsi="SimSun" w:hint="eastAsia"/>
          <w:sz w:val="21"/>
          <w:szCs w:val="21"/>
        </w:rPr>
        <w:t>审议知识产权保护和执法对于参与各国社会经济发展的影响；</w:t>
      </w:r>
      <w:r w:rsidR="003A5CA9" w:rsidRPr="00052435">
        <w:rPr>
          <w:rFonts w:ascii="SimSun" w:hAnsi="SimSun" w:hint="eastAsia"/>
          <w:sz w:val="21"/>
          <w:szCs w:val="21"/>
        </w:rPr>
        <w:t>(ii)</w:t>
      </w:r>
      <w:r w:rsidR="00E01AB8" w:rsidRPr="00052435">
        <w:rPr>
          <w:rFonts w:ascii="SimSun" w:hAnsi="SimSun" w:hint="eastAsia"/>
          <w:sz w:val="21"/>
          <w:szCs w:val="21"/>
        </w:rPr>
        <w:t>审议《与贸易有关的知识产权协定》第三</w:t>
      </w:r>
      <w:r w:rsidR="00E01AB8" w:rsidRPr="00052435">
        <w:rPr>
          <w:rFonts w:ascii="SimSun" w:hAnsi="SimSun" w:hint="eastAsia"/>
          <w:bCs/>
          <w:sz w:val="21"/>
          <w:szCs w:val="21"/>
        </w:rPr>
        <w:t>部分</w:t>
      </w:r>
      <w:r w:rsidR="00E01AB8" w:rsidRPr="00052435">
        <w:rPr>
          <w:rFonts w:ascii="SimSun" w:hAnsi="SimSun" w:hint="eastAsia"/>
          <w:sz w:val="21"/>
          <w:szCs w:val="21"/>
        </w:rPr>
        <w:t>中所载的最低标准和灵活性；</w:t>
      </w:r>
      <w:r w:rsidR="003A5CA9" w:rsidRPr="00052435">
        <w:rPr>
          <w:rFonts w:ascii="SimSun" w:hAnsi="SimSun" w:hint="eastAsia"/>
          <w:sz w:val="21"/>
          <w:szCs w:val="21"/>
        </w:rPr>
        <w:t>(iii)</w:t>
      </w:r>
      <w:r w:rsidR="00E01AB8" w:rsidRPr="00052435">
        <w:rPr>
          <w:rFonts w:ascii="SimSun" w:hAnsi="SimSun" w:hint="eastAsia"/>
          <w:sz w:val="21"/>
          <w:szCs w:val="21"/>
          <w:lang w:val="en"/>
        </w:rPr>
        <w:t>审核热点问题，包括提高消费者意识和侵权商品的平等处置问题；以及</w:t>
      </w:r>
      <w:r w:rsidR="00E01AB8" w:rsidRPr="00052435">
        <w:rPr>
          <w:rFonts w:ascii="SimSun" w:hAnsi="SimSun" w:hint="eastAsia"/>
          <w:sz w:val="21"/>
          <w:szCs w:val="21"/>
        </w:rPr>
        <w:t>(iv)强调</w:t>
      </w:r>
      <w:r w:rsidR="00E01AB8" w:rsidRPr="00052435">
        <w:rPr>
          <w:rFonts w:ascii="SimSun" w:hAnsi="SimSun" w:hint="eastAsia"/>
          <w:sz w:val="21"/>
          <w:szCs w:val="21"/>
          <w:lang w:val="en"/>
        </w:rPr>
        <w:t>制定国家和区域战略</w:t>
      </w:r>
      <w:r w:rsidR="001C3F2C" w:rsidRPr="00052435">
        <w:rPr>
          <w:rFonts w:ascii="SimSun" w:hAnsi="SimSun" w:hint="eastAsia"/>
          <w:sz w:val="21"/>
          <w:szCs w:val="21"/>
          <w:lang w:val="en"/>
        </w:rPr>
        <w:t>的重要性，以推动公共和私营部门之间的伙伴关系，并开展</w:t>
      </w:r>
      <w:r w:rsidR="00610601" w:rsidRPr="00052435">
        <w:rPr>
          <w:rFonts w:ascii="SimSun" w:hAnsi="SimSun" w:hint="eastAsia"/>
          <w:sz w:val="21"/>
          <w:szCs w:val="21"/>
          <w:lang w:val="en"/>
        </w:rPr>
        <w:t>有效合作。</w:t>
      </w:r>
      <w:r w:rsidR="00E01AB8" w:rsidRPr="00052435">
        <w:rPr>
          <w:rFonts w:ascii="SimSun" w:hAnsi="SimSun" w:hint="eastAsia"/>
          <w:sz w:val="21"/>
          <w:szCs w:val="21"/>
        </w:rPr>
        <w:t>来自安哥拉、博茨瓦纳、刚果民主共和国、加纳、肯尼亚、莱索托、马达加斯加、马拉维、毛里求斯、莫桑比克、塞舌尔、南非、莱索托、斯威士兰、坦桑尼亚、乌干达、赞比亚和津巴布韦的48位代表受邀参加了本次讲习</w:t>
      </w:r>
      <w:r w:rsidR="001C3F2C" w:rsidRPr="00052435">
        <w:rPr>
          <w:rFonts w:ascii="SimSun" w:hAnsi="SimSun" w:hint="eastAsia"/>
          <w:sz w:val="21"/>
          <w:szCs w:val="21"/>
        </w:rPr>
        <w:t>班。与会者包括来自法院、检察机关、海关和警察机关的高级执法官员、各国知识产权局负责宣传战略和提高意识活动的官员、</w:t>
      </w:r>
      <w:r w:rsidR="00411DF3" w:rsidRPr="00052435">
        <w:rPr>
          <w:rFonts w:ascii="SimSun" w:hAnsi="SimSun" w:hint="eastAsia"/>
          <w:sz w:val="21"/>
          <w:szCs w:val="21"/>
        </w:rPr>
        <w:t>新闻记者</w:t>
      </w:r>
      <w:r w:rsidR="00610601" w:rsidRPr="00052435">
        <w:rPr>
          <w:rFonts w:ascii="SimSun" w:hAnsi="SimSun" w:hint="eastAsia"/>
          <w:sz w:val="21"/>
          <w:szCs w:val="21"/>
        </w:rPr>
        <w:t>以及跨国公司的区域代表</w:t>
      </w:r>
      <w:r w:rsidR="00E01AB8" w:rsidRPr="00052435">
        <w:rPr>
          <w:rFonts w:ascii="SimSun" w:hAnsi="SimSun" w:hint="eastAsia"/>
          <w:sz w:val="21"/>
          <w:szCs w:val="21"/>
        </w:rPr>
        <w:t>。</w:t>
      </w:r>
    </w:p>
    <w:p w:rsidR="00A24987" w:rsidRPr="0043084A" w:rsidRDefault="00957286" w:rsidP="00052435">
      <w:pPr>
        <w:numPr>
          <w:ilvl w:val="0"/>
          <w:numId w:val="4"/>
        </w:numPr>
        <w:spacing w:afterLines="50" w:after="120" w:line="340" w:lineRule="atLeast"/>
        <w:ind w:left="567" w:hanging="567"/>
        <w:jc w:val="both"/>
        <w:rPr>
          <w:rStyle w:val="ae"/>
          <w:rFonts w:ascii="SimSun" w:hAnsi="SimSun"/>
          <w:i/>
          <w:color w:val="auto"/>
          <w:sz w:val="21"/>
          <w:szCs w:val="21"/>
          <w:u w:val="none"/>
        </w:rPr>
      </w:pPr>
      <w:hyperlink r:id="rId35" w:history="1">
        <w:r w:rsidR="00DA5A2D" w:rsidRPr="008D4206">
          <w:rPr>
            <w:rStyle w:val="ae"/>
            <w:rFonts w:ascii="KaiTi" w:eastAsia="KaiTi" w:hAnsi="SimSun" w:hint="eastAsia"/>
            <w:i/>
            <w:color w:val="auto"/>
            <w:sz w:val="21"/>
            <w:szCs w:val="21"/>
          </w:rPr>
          <w:t>2013年11月20日至22日在喀麦隆杜阿拉市举办的</w:t>
        </w:r>
        <w:r w:rsidR="006D486F" w:rsidRPr="008D4206">
          <w:rPr>
            <w:rStyle w:val="ae"/>
            <w:rFonts w:ascii="KaiTi" w:eastAsia="KaiTi" w:hAnsi="SimSun" w:hint="eastAsia"/>
            <w:i/>
            <w:color w:val="auto"/>
            <w:sz w:val="21"/>
            <w:szCs w:val="21"/>
          </w:rPr>
          <w:t>非洲知识产权组织成员国地方官员关于树立尊重知识产权的风尚次区域讲习班</w:t>
        </w:r>
      </w:hyperlink>
      <w:r w:rsidR="00AF1B47" w:rsidRPr="00052435">
        <w:rPr>
          <w:rFonts w:ascii="SimSun" w:hAnsi="SimSun" w:hint="eastAsia"/>
          <w:sz w:val="21"/>
          <w:szCs w:val="21"/>
        </w:rPr>
        <w:t>。</w:t>
      </w:r>
      <w:r w:rsidR="00411DF3" w:rsidRPr="00052435">
        <w:rPr>
          <w:rFonts w:ascii="SimSun" w:hAnsi="SimSun" w:hint="eastAsia"/>
          <w:sz w:val="21"/>
          <w:szCs w:val="21"/>
        </w:rPr>
        <w:t>本次讲习班</w:t>
      </w:r>
      <w:r w:rsidR="00021557" w:rsidRPr="00052435">
        <w:rPr>
          <w:rFonts w:ascii="SimSun" w:hAnsi="SimSun" w:hint="eastAsia"/>
          <w:sz w:val="21"/>
          <w:szCs w:val="21"/>
        </w:rPr>
        <w:t>与非洲知识产权组织</w:t>
      </w:r>
      <w:r w:rsidR="003914F5" w:rsidRPr="00052435">
        <w:rPr>
          <w:rFonts w:ascii="SimSun" w:hAnsi="SimSun" w:hint="eastAsia"/>
          <w:sz w:val="21"/>
          <w:szCs w:val="21"/>
        </w:rPr>
        <w:t>(</w:t>
      </w:r>
      <w:r w:rsidR="003914F5" w:rsidRPr="00052435">
        <w:rPr>
          <w:rFonts w:ascii="SimSun" w:hAnsi="SimSun" w:hint="eastAsia"/>
          <w:bCs/>
          <w:sz w:val="21"/>
          <w:szCs w:val="21"/>
        </w:rPr>
        <w:t>OAPI</w:t>
      </w:r>
      <w:r w:rsidR="003914F5" w:rsidRPr="00052435">
        <w:rPr>
          <w:rFonts w:ascii="SimSun" w:hAnsi="SimSun" w:hint="eastAsia"/>
          <w:sz w:val="21"/>
          <w:szCs w:val="21"/>
        </w:rPr>
        <w:t>)</w:t>
      </w:r>
      <w:r w:rsidR="00021557" w:rsidRPr="00052435">
        <w:rPr>
          <w:rFonts w:ascii="SimSun" w:hAnsi="SimSun" w:hint="eastAsia"/>
          <w:sz w:val="21"/>
          <w:szCs w:val="21"/>
        </w:rPr>
        <w:t>、</w:t>
      </w:r>
      <w:r w:rsidR="00021557" w:rsidRPr="00052435">
        <w:rPr>
          <w:rFonts w:ascii="SimSun" w:hAnsi="SimSun" w:hint="eastAsia"/>
          <w:bCs/>
          <w:sz w:val="21"/>
          <w:szCs w:val="21"/>
        </w:rPr>
        <w:t>法国工业产权局</w:t>
      </w:r>
      <w:r w:rsidR="003914F5" w:rsidRPr="00052435">
        <w:rPr>
          <w:rFonts w:ascii="SimSun" w:hAnsi="SimSun" w:hint="eastAsia"/>
          <w:sz w:val="21"/>
          <w:szCs w:val="21"/>
        </w:rPr>
        <w:t>(</w:t>
      </w:r>
      <w:r w:rsidR="003914F5" w:rsidRPr="00052435">
        <w:rPr>
          <w:rFonts w:ascii="SimSun" w:hAnsi="SimSun" w:hint="eastAsia"/>
          <w:bCs/>
          <w:sz w:val="21"/>
          <w:szCs w:val="21"/>
        </w:rPr>
        <w:t>INPI</w:t>
      </w:r>
      <w:r w:rsidR="003914F5" w:rsidRPr="00052435">
        <w:rPr>
          <w:rFonts w:ascii="SimSun" w:hAnsi="SimSun" w:hint="eastAsia"/>
          <w:sz w:val="21"/>
          <w:szCs w:val="21"/>
        </w:rPr>
        <w:t>)</w:t>
      </w:r>
      <w:r w:rsidR="00411DF3" w:rsidRPr="00052435">
        <w:rPr>
          <w:rFonts w:ascii="SimSun" w:hAnsi="SimSun" w:hint="eastAsia"/>
          <w:sz w:val="21"/>
          <w:szCs w:val="21"/>
        </w:rPr>
        <w:t>和喀麦隆共和国政府联合举办，</w:t>
      </w:r>
      <w:r w:rsidR="00021557" w:rsidRPr="00052435">
        <w:rPr>
          <w:rFonts w:ascii="SimSun" w:hAnsi="SimSun" w:hint="eastAsia"/>
          <w:sz w:val="21"/>
          <w:szCs w:val="21"/>
        </w:rPr>
        <w:t>旨在(</w:t>
      </w:r>
      <w:proofErr w:type="spellStart"/>
      <w:r w:rsidR="00021557" w:rsidRPr="00052435">
        <w:rPr>
          <w:rFonts w:ascii="SimSun" w:hAnsi="SimSun" w:hint="eastAsia"/>
          <w:sz w:val="21"/>
          <w:szCs w:val="21"/>
        </w:rPr>
        <w:t>i</w:t>
      </w:r>
      <w:proofErr w:type="spellEnd"/>
      <w:r w:rsidR="00021557" w:rsidRPr="00052435">
        <w:rPr>
          <w:rFonts w:ascii="SimSun" w:hAnsi="SimSun" w:hint="eastAsia"/>
          <w:sz w:val="21"/>
          <w:szCs w:val="21"/>
        </w:rPr>
        <w:t>)提高与会者在知识产权诉讼相关问题上的知识和技能，以便</w:t>
      </w:r>
      <w:r w:rsidR="00A717EE" w:rsidRPr="00052435">
        <w:rPr>
          <w:rFonts w:ascii="SimSun" w:hAnsi="SimSun" w:hint="eastAsia"/>
          <w:sz w:val="21"/>
          <w:szCs w:val="21"/>
        </w:rPr>
        <w:t>按照战略目标六</w:t>
      </w:r>
      <w:r w:rsidR="00021557" w:rsidRPr="00052435">
        <w:rPr>
          <w:rFonts w:ascii="SimSun" w:hAnsi="SimSun" w:hint="eastAsia"/>
          <w:sz w:val="21"/>
          <w:szCs w:val="21"/>
        </w:rPr>
        <w:t>高效和公平地管理《与贸易有关的知识产权</w:t>
      </w:r>
      <w:r w:rsidR="00A717EE" w:rsidRPr="00052435">
        <w:rPr>
          <w:rFonts w:ascii="SimSun" w:hAnsi="SimSun" w:hint="eastAsia"/>
          <w:sz w:val="21"/>
          <w:szCs w:val="21"/>
        </w:rPr>
        <w:t>协定</w:t>
      </w:r>
      <w:r w:rsidR="00021557" w:rsidRPr="00052435">
        <w:rPr>
          <w:rFonts w:ascii="SimSun" w:hAnsi="SimSun" w:hint="eastAsia"/>
          <w:sz w:val="21"/>
          <w:szCs w:val="21"/>
        </w:rPr>
        <w:t>》</w:t>
      </w:r>
      <w:r w:rsidR="00A717EE" w:rsidRPr="00052435">
        <w:rPr>
          <w:rFonts w:ascii="SimSun" w:hAnsi="SimSun" w:hint="eastAsia"/>
          <w:sz w:val="21"/>
          <w:szCs w:val="21"/>
        </w:rPr>
        <w:t>第</w:t>
      </w:r>
      <w:r w:rsidR="001C3F2C" w:rsidRPr="00052435">
        <w:rPr>
          <w:rFonts w:ascii="SimSun" w:hAnsi="SimSun" w:hint="eastAsia"/>
          <w:sz w:val="21"/>
          <w:szCs w:val="21"/>
        </w:rPr>
        <w:t>三部分中所述</w:t>
      </w:r>
      <w:r w:rsidR="00A717EE" w:rsidRPr="00052435">
        <w:rPr>
          <w:rFonts w:ascii="SimSun" w:hAnsi="SimSun" w:hint="eastAsia"/>
          <w:sz w:val="21"/>
          <w:szCs w:val="21"/>
        </w:rPr>
        <w:t>的程序；并(ii)强调地方官员在各自国家就树立尊重知识产权的风尚方面所能发挥的作用。来自喀麦隆、刚果和加蓬的24位司法部</w:t>
      </w:r>
      <w:proofErr w:type="gramStart"/>
      <w:r w:rsidR="00A717EE" w:rsidRPr="00052435">
        <w:rPr>
          <w:rFonts w:ascii="SimSun" w:hAnsi="SimSun" w:hint="eastAsia"/>
          <w:sz w:val="21"/>
          <w:szCs w:val="21"/>
        </w:rPr>
        <w:t>门成员</w:t>
      </w:r>
      <w:proofErr w:type="gramEnd"/>
      <w:r w:rsidR="00A717EE" w:rsidRPr="00052435">
        <w:rPr>
          <w:rFonts w:ascii="SimSun" w:hAnsi="SimSun" w:hint="eastAsia"/>
          <w:sz w:val="21"/>
          <w:szCs w:val="21"/>
        </w:rPr>
        <w:t>参加了本次讲习班。</w:t>
      </w:r>
    </w:p>
    <w:p w:rsidR="00A24987" w:rsidRPr="00052435" w:rsidRDefault="00957286" w:rsidP="008D4206">
      <w:pPr>
        <w:numPr>
          <w:ilvl w:val="0"/>
          <w:numId w:val="4"/>
        </w:numPr>
        <w:wordWrap w:val="0"/>
        <w:spacing w:afterLines="50" w:after="120" w:line="340" w:lineRule="atLeast"/>
        <w:ind w:left="567" w:hanging="567"/>
        <w:jc w:val="both"/>
        <w:rPr>
          <w:rFonts w:ascii="SimSun" w:hAnsi="SimSun"/>
          <w:sz w:val="21"/>
          <w:szCs w:val="21"/>
        </w:rPr>
      </w:pPr>
      <w:hyperlink r:id="rId36" w:history="1">
        <w:r w:rsidR="006D486F" w:rsidRPr="008D4206">
          <w:rPr>
            <w:rStyle w:val="ae"/>
            <w:rFonts w:ascii="KaiTi" w:eastAsia="KaiTi" w:hAnsi="SimSun" w:hint="eastAsia"/>
            <w:i/>
            <w:color w:val="auto"/>
            <w:sz w:val="21"/>
            <w:szCs w:val="21"/>
          </w:rPr>
          <w:t>2013年11月21日至22日在泰国首都曼谷举办的</w:t>
        </w:r>
        <w:r w:rsidR="00063AE6" w:rsidRPr="008D4206">
          <w:rPr>
            <w:rStyle w:val="ae"/>
            <w:rFonts w:ascii="KaiTi" w:eastAsia="KaiTi" w:hAnsi="SimSun" w:hint="eastAsia"/>
            <w:i/>
            <w:color w:val="auto"/>
            <w:sz w:val="21"/>
            <w:szCs w:val="21"/>
          </w:rPr>
          <w:t>以环保方式销毁知识产权侵权商品</w:t>
        </w:r>
        <w:r w:rsidR="00BC0245" w:rsidRPr="008D4206">
          <w:rPr>
            <w:rStyle w:val="ae"/>
            <w:rFonts w:ascii="KaiTi" w:eastAsia="KaiTi" w:hAnsi="SimSun" w:hint="eastAsia"/>
            <w:i/>
            <w:color w:val="auto"/>
            <w:sz w:val="21"/>
            <w:szCs w:val="21"/>
          </w:rPr>
          <w:t>的</w:t>
        </w:r>
        <w:r w:rsidR="006D486F" w:rsidRPr="008D4206">
          <w:rPr>
            <w:rStyle w:val="ae"/>
            <w:rFonts w:ascii="KaiTi" w:eastAsia="KaiTi" w:hAnsi="SimSun" w:hint="eastAsia"/>
            <w:i/>
            <w:color w:val="auto"/>
            <w:sz w:val="21"/>
            <w:szCs w:val="21"/>
          </w:rPr>
          <w:t>区域讲习班</w:t>
        </w:r>
      </w:hyperlink>
      <w:r w:rsidR="00AF1B47" w:rsidRPr="00052435">
        <w:rPr>
          <w:rFonts w:ascii="SimSun" w:hAnsi="SimSun" w:hint="eastAsia"/>
          <w:sz w:val="21"/>
          <w:szCs w:val="21"/>
        </w:rPr>
        <w:t>。</w:t>
      </w:r>
      <w:r w:rsidR="001C3F2C" w:rsidRPr="00052435">
        <w:rPr>
          <w:rFonts w:ascii="SimSun" w:hAnsi="SimSun" w:hint="eastAsia"/>
          <w:sz w:val="21"/>
          <w:szCs w:val="21"/>
        </w:rPr>
        <w:t>在战略目标六的驱动下，本次讲习班</w:t>
      </w:r>
      <w:r w:rsidR="00A717EE" w:rsidRPr="00052435">
        <w:rPr>
          <w:rFonts w:ascii="SimSun" w:hAnsi="SimSun" w:hint="eastAsia"/>
          <w:sz w:val="21"/>
          <w:szCs w:val="21"/>
        </w:rPr>
        <w:t>与联合国亚太经社会理事会</w:t>
      </w:r>
      <w:r w:rsidR="00483D7F" w:rsidRPr="00052435">
        <w:rPr>
          <w:rFonts w:ascii="SimSun" w:hAnsi="SimSun" w:hint="eastAsia"/>
          <w:sz w:val="21"/>
          <w:szCs w:val="21"/>
        </w:rPr>
        <w:t>(UN</w:t>
      </w:r>
      <w:r w:rsidR="00A717EE" w:rsidRPr="00052435">
        <w:rPr>
          <w:rFonts w:ascii="SimSun" w:hAnsi="SimSun" w:hint="eastAsia"/>
          <w:sz w:val="21"/>
          <w:szCs w:val="21"/>
        </w:rPr>
        <w:t>ESCAP)、亚太地区贸易研究和培训网络(</w:t>
      </w:r>
      <w:proofErr w:type="spellStart"/>
      <w:r w:rsidR="00A717EE" w:rsidRPr="00052435">
        <w:rPr>
          <w:rFonts w:ascii="SimSun" w:hAnsi="SimSun" w:hint="eastAsia"/>
          <w:sz w:val="21"/>
          <w:szCs w:val="21"/>
        </w:rPr>
        <w:t>ARTNeT</w:t>
      </w:r>
      <w:proofErr w:type="spellEnd"/>
      <w:r w:rsidR="00A717EE" w:rsidRPr="00052435">
        <w:rPr>
          <w:rFonts w:ascii="SimSun" w:hAnsi="SimSun" w:hint="eastAsia"/>
          <w:sz w:val="21"/>
          <w:szCs w:val="21"/>
        </w:rPr>
        <w:t>)及联合国环境规划署(UNEP</w:t>
      </w:r>
      <w:r w:rsidR="00A717EE" w:rsidRPr="00052435">
        <w:rPr>
          <w:rFonts w:ascii="SimSun" w:hAnsi="SimSun" w:hint="eastAsia"/>
          <w:bCs/>
          <w:sz w:val="21"/>
          <w:szCs w:val="21"/>
        </w:rPr>
        <w:t>)</w:t>
      </w:r>
      <w:r w:rsidR="00411DF3" w:rsidRPr="00052435">
        <w:rPr>
          <w:rFonts w:ascii="SimSun" w:hAnsi="SimSun" w:hint="eastAsia"/>
          <w:bCs/>
          <w:sz w:val="21"/>
          <w:szCs w:val="21"/>
        </w:rPr>
        <w:t>联合主办，</w:t>
      </w:r>
      <w:r w:rsidR="00A717EE" w:rsidRPr="00052435">
        <w:rPr>
          <w:rFonts w:ascii="SimSun" w:hAnsi="SimSun" w:hint="eastAsia"/>
          <w:bCs/>
          <w:sz w:val="21"/>
          <w:szCs w:val="21"/>
        </w:rPr>
        <w:t>旨在</w:t>
      </w:r>
      <w:r w:rsidR="00411DF3" w:rsidRPr="00052435">
        <w:rPr>
          <w:rFonts w:ascii="SimSun" w:hAnsi="SimSun" w:hint="eastAsia"/>
          <w:bCs/>
          <w:sz w:val="21"/>
          <w:szCs w:val="21"/>
        </w:rPr>
        <w:t>：</w:t>
      </w:r>
      <w:r w:rsidR="00A717EE" w:rsidRPr="00052435">
        <w:rPr>
          <w:rFonts w:ascii="SimSun" w:hAnsi="SimSun" w:hint="eastAsia"/>
          <w:bCs/>
          <w:sz w:val="21"/>
          <w:szCs w:val="21"/>
        </w:rPr>
        <w:t>(</w:t>
      </w:r>
      <w:proofErr w:type="spellStart"/>
      <w:r w:rsidR="00A717EE" w:rsidRPr="00052435">
        <w:rPr>
          <w:rFonts w:ascii="SimSun" w:hAnsi="SimSun" w:hint="eastAsia"/>
          <w:bCs/>
          <w:sz w:val="21"/>
          <w:szCs w:val="21"/>
        </w:rPr>
        <w:t>i</w:t>
      </w:r>
      <w:proofErr w:type="spellEnd"/>
      <w:r w:rsidR="00A717EE" w:rsidRPr="00052435">
        <w:rPr>
          <w:rFonts w:ascii="SimSun" w:hAnsi="SimSun" w:hint="eastAsia"/>
          <w:bCs/>
          <w:sz w:val="21"/>
          <w:szCs w:val="21"/>
        </w:rPr>
        <w:t>)为公共利益开展以环保的方式销毁包括含有有毒物质在内的知识产权侵</w:t>
      </w:r>
      <w:r w:rsidR="00A717EE" w:rsidRPr="00052435">
        <w:rPr>
          <w:rFonts w:ascii="SimSun" w:hAnsi="SimSun" w:hint="eastAsia"/>
          <w:sz w:val="21"/>
          <w:szCs w:val="21"/>
        </w:rPr>
        <w:t>权商品方面的能力建设；(ii)加强</w:t>
      </w:r>
      <w:r w:rsidR="00483D7F" w:rsidRPr="00052435">
        <w:rPr>
          <w:rFonts w:ascii="SimSun" w:hAnsi="SimSun" w:hint="eastAsia"/>
          <w:sz w:val="21"/>
          <w:szCs w:val="21"/>
        </w:rPr>
        <w:t>WIPO、联</w:t>
      </w:r>
      <w:r w:rsidR="00483D7F" w:rsidRPr="00052435">
        <w:rPr>
          <w:rFonts w:ascii="SimSun" w:hAnsi="SimSun" w:hint="eastAsia"/>
          <w:sz w:val="21"/>
          <w:szCs w:val="21"/>
        </w:rPr>
        <w:lastRenderedPageBreak/>
        <w:t>合国亚太经社理事会和联合国环境规划署之间在处理对环境有害的产品方面的协作；(iii)</w:t>
      </w:r>
      <w:r w:rsidR="001C3F2C" w:rsidRPr="00052435">
        <w:rPr>
          <w:rFonts w:ascii="SimSun" w:hAnsi="SimSun" w:hint="eastAsia"/>
          <w:sz w:val="21"/>
          <w:szCs w:val="21"/>
        </w:rPr>
        <w:t>与私营部门开展合作和协作，以环保方式帮助开发</w:t>
      </w:r>
      <w:r w:rsidR="00483D7F" w:rsidRPr="00052435">
        <w:rPr>
          <w:rFonts w:ascii="SimSun" w:hAnsi="SimSun" w:hint="eastAsia"/>
          <w:sz w:val="21"/>
          <w:szCs w:val="21"/>
        </w:rPr>
        <w:t>知识产权侵权商品</w:t>
      </w:r>
      <w:r w:rsidR="001C3F2C" w:rsidRPr="00052435">
        <w:rPr>
          <w:rFonts w:ascii="SimSun" w:hAnsi="SimSun" w:hint="eastAsia"/>
          <w:sz w:val="21"/>
          <w:szCs w:val="21"/>
        </w:rPr>
        <w:t>的</w:t>
      </w:r>
      <w:r w:rsidR="00483D7F" w:rsidRPr="00052435">
        <w:rPr>
          <w:rFonts w:ascii="SimSun" w:hAnsi="SimSun" w:hint="eastAsia"/>
          <w:sz w:val="21"/>
          <w:szCs w:val="21"/>
        </w:rPr>
        <w:t>销毁、拆除或循环使用设施；(iv)保持环境安全并促进可持续发展；以及(v)</w:t>
      </w:r>
      <w:r w:rsidR="001C3F2C" w:rsidRPr="00052435">
        <w:rPr>
          <w:rFonts w:ascii="SimSun" w:hAnsi="SimSun" w:hint="eastAsia"/>
          <w:sz w:val="21"/>
          <w:szCs w:val="21"/>
        </w:rPr>
        <w:t>在东盟地区为促进以环保型可持续的方式处理知识产权侵权商品制定</w:t>
      </w:r>
      <w:r w:rsidR="00483D7F" w:rsidRPr="00052435">
        <w:rPr>
          <w:rFonts w:ascii="SimSun" w:hAnsi="SimSun" w:hint="eastAsia"/>
          <w:sz w:val="21"/>
          <w:szCs w:val="21"/>
        </w:rPr>
        <w:t>一致的战略。来自</w:t>
      </w:r>
      <w:r w:rsidR="001C3F2C" w:rsidRPr="00052435">
        <w:rPr>
          <w:rFonts w:ascii="SimSun" w:hAnsi="SimSun" w:hint="eastAsia"/>
          <w:sz w:val="21"/>
          <w:szCs w:val="21"/>
        </w:rPr>
        <w:t>各个</w:t>
      </w:r>
      <w:r w:rsidR="00483D7F" w:rsidRPr="00052435">
        <w:rPr>
          <w:rFonts w:ascii="SimSun" w:hAnsi="SimSun" w:hint="eastAsia"/>
          <w:sz w:val="21"/>
          <w:szCs w:val="21"/>
        </w:rPr>
        <w:t>东盟</w:t>
      </w:r>
      <w:r w:rsidR="001C3F2C" w:rsidRPr="00052435">
        <w:rPr>
          <w:rFonts w:ascii="SimSun" w:hAnsi="SimSun" w:hint="eastAsia"/>
          <w:sz w:val="21"/>
          <w:szCs w:val="21"/>
        </w:rPr>
        <w:t>国家的</w:t>
      </w:r>
      <w:r w:rsidR="00483D7F" w:rsidRPr="00052435">
        <w:rPr>
          <w:rFonts w:ascii="SimSun" w:hAnsi="SimSun" w:hint="eastAsia"/>
          <w:sz w:val="21"/>
          <w:szCs w:val="21"/>
        </w:rPr>
        <w:t>海关、警察、司法部门、环保机构和知识产权局、政府间组织(如世界海关组织)、日本外贸组织(JETRO)</w:t>
      </w:r>
      <w:r w:rsidR="00411DF3" w:rsidRPr="00052435">
        <w:rPr>
          <w:rFonts w:ascii="SimSun" w:hAnsi="SimSun" w:hint="eastAsia"/>
          <w:sz w:val="21"/>
          <w:szCs w:val="21"/>
        </w:rPr>
        <w:t>、美国大使馆及私营机构</w:t>
      </w:r>
      <w:r w:rsidR="001C3F2C" w:rsidRPr="00052435">
        <w:rPr>
          <w:rFonts w:ascii="SimSun" w:hAnsi="SimSun" w:hint="eastAsia"/>
          <w:sz w:val="21"/>
          <w:szCs w:val="21"/>
        </w:rPr>
        <w:t>的约80位代表参加了本次讲习班</w:t>
      </w:r>
      <w:r w:rsidR="00483D7F" w:rsidRPr="00052435">
        <w:rPr>
          <w:rFonts w:ascii="SimSun" w:hAnsi="SimSun" w:hint="eastAsia"/>
          <w:sz w:val="21"/>
          <w:szCs w:val="21"/>
        </w:rPr>
        <w:t>。</w:t>
      </w:r>
    </w:p>
    <w:p w:rsidR="003914F5" w:rsidRPr="0043084A" w:rsidRDefault="00957286" w:rsidP="0043084A">
      <w:pPr>
        <w:numPr>
          <w:ilvl w:val="0"/>
          <w:numId w:val="4"/>
        </w:numPr>
        <w:spacing w:afterLines="50" w:after="120" w:line="340" w:lineRule="atLeast"/>
        <w:ind w:left="567" w:hanging="567"/>
        <w:jc w:val="both"/>
        <w:rPr>
          <w:rStyle w:val="ae"/>
          <w:rFonts w:ascii="SimSun" w:hAnsi="SimSun"/>
          <w:i/>
          <w:color w:val="auto"/>
          <w:sz w:val="21"/>
          <w:szCs w:val="21"/>
          <w:u w:val="none"/>
        </w:rPr>
      </w:pPr>
      <w:hyperlink r:id="rId37" w:history="1">
        <w:r w:rsidR="006D486F" w:rsidRPr="008D4206">
          <w:rPr>
            <w:rStyle w:val="ae"/>
            <w:rFonts w:ascii="KaiTi" w:eastAsia="KaiTi" w:hAnsi="SimSun" w:hint="eastAsia"/>
            <w:i/>
            <w:color w:val="auto"/>
            <w:sz w:val="21"/>
            <w:szCs w:val="21"/>
          </w:rPr>
          <w:t>2013年11月25日至27日在塞</w:t>
        </w:r>
        <w:r w:rsidR="006D486F" w:rsidRPr="008D4206">
          <w:rPr>
            <w:rStyle w:val="ae"/>
            <w:rFonts w:ascii="KaiTi" w:eastAsia="KaiTi" w:hAnsi="SimSun" w:cs="SimSun" w:hint="eastAsia"/>
            <w:i/>
            <w:color w:val="auto"/>
            <w:sz w:val="21"/>
            <w:szCs w:val="21"/>
          </w:rPr>
          <w:t>内</w:t>
        </w:r>
        <w:r w:rsidR="006D486F" w:rsidRPr="008D4206">
          <w:rPr>
            <w:rStyle w:val="ae"/>
            <w:rFonts w:ascii="KaiTi" w:eastAsia="KaiTi" w:hAnsi="SimSun" w:hint="eastAsia"/>
            <w:i/>
            <w:color w:val="auto"/>
            <w:sz w:val="21"/>
            <w:szCs w:val="21"/>
          </w:rPr>
          <w:t>加尔首都</w:t>
        </w:r>
        <w:r w:rsidR="006D486F" w:rsidRPr="008D4206">
          <w:rPr>
            <w:rStyle w:val="ae"/>
            <w:rFonts w:ascii="KaiTi" w:eastAsia="KaiTi" w:hAnsi="SimSun" w:cs="SimSun" w:hint="eastAsia"/>
            <w:i/>
            <w:color w:val="auto"/>
            <w:sz w:val="21"/>
            <w:szCs w:val="21"/>
          </w:rPr>
          <w:t>达</w:t>
        </w:r>
        <w:r w:rsidR="006D486F" w:rsidRPr="008D4206">
          <w:rPr>
            <w:rStyle w:val="ae"/>
            <w:rFonts w:ascii="KaiTi" w:eastAsia="KaiTi" w:hAnsi="SimSun" w:hint="eastAsia"/>
            <w:i/>
            <w:color w:val="auto"/>
            <w:sz w:val="21"/>
            <w:szCs w:val="21"/>
          </w:rPr>
          <w:t>卡</w:t>
        </w:r>
        <w:r w:rsidR="006D486F" w:rsidRPr="008D4206">
          <w:rPr>
            <w:rStyle w:val="ae"/>
            <w:rFonts w:ascii="KaiTi" w:eastAsia="KaiTi" w:hAnsi="SimSun" w:cs="SimSun" w:hint="eastAsia"/>
            <w:i/>
            <w:color w:val="auto"/>
            <w:sz w:val="21"/>
            <w:szCs w:val="21"/>
          </w:rPr>
          <w:t>举办</w:t>
        </w:r>
        <w:r w:rsidR="006D486F" w:rsidRPr="008D4206">
          <w:rPr>
            <w:rStyle w:val="ae"/>
            <w:rFonts w:ascii="KaiTi" w:eastAsia="KaiTi" w:hAnsi="SimSun" w:hint="eastAsia"/>
            <w:i/>
            <w:color w:val="auto"/>
            <w:sz w:val="21"/>
            <w:szCs w:val="21"/>
          </w:rPr>
          <w:t>的非洲知识产权组织成员国地方官员关于树立尊重知识产权的风尚次区域讲习班</w:t>
        </w:r>
      </w:hyperlink>
      <w:r w:rsidR="00AF1B47" w:rsidRPr="00052435">
        <w:rPr>
          <w:rFonts w:ascii="SimSun" w:hAnsi="SimSun" w:hint="eastAsia"/>
          <w:sz w:val="21"/>
          <w:szCs w:val="21"/>
        </w:rPr>
        <w:t>。</w:t>
      </w:r>
      <w:r w:rsidR="00233F02" w:rsidRPr="00052435">
        <w:rPr>
          <w:rFonts w:ascii="SimSun" w:hAnsi="SimSun" w:hint="eastAsia"/>
          <w:sz w:val="21"/>
          <w:szCs w:val="21"/>
        </w:rPr>
        <w:t>本次讲习班</w:t>
      </w:r>
      <w:r w:rsidR="003914F5" w:rsidRPr="00052435">
        <w:rPr>
          <w:rFonts w:ascii="SimSun" w:hAnsi="SimSun" w:hint="eastAsia"/>
          <w:sz w:val="21"/>
          <w:szCs w:val="21"/>
        </w:rPr>
        <w:t>与非洲知识产权组织(</w:t>
      </w:r>
      <w:r w:rsidR="003914F5" w:rsidRPr="00052435">
        <w:rPr>
          <w:rFonts w:ascii="SimSun" w:hAnsi="SimSun" w:hint="eastAsia"/>
          <w:bCs/>
          <w:sz w:val="21"/>
          <w:szCs w:val="21"/>
        </w:rPr>
        <w:t>OAPI</w:t>
      </w:r>
      <w:r w:rsidR="003914F5" w:rsidRPr="00052435">
        <w:rPr>
          <w:rFonts w:ascii="SimSun" w:hAnsi="SimSun" w:hint="eastAsia"/>
          <w:sz w:val="21"/>
          <w:szCs w:val="21"/>
        </w:rPr>
        <w:t>)、法国工业产权局(</w:t>
      </w:r>
      <w:r w:rsidR="003914F5" w:rsidRPr="00052435">
        <w:rPr>
          <w:rFonts w:ascii="SimSun" w:hAnsi="SimSun" w:hint="eastAsia"/>
          <w:bCs/>
          <w:sz w:val="21"/>
          <w:szCs w:val="21"/>
        </w:rPr>
        <w:t>INPI</w:t>
      </w:r>
      <w:r w:rsidR="003914F5" w:rsidRPr="00052435">
        <w:rPr>
          <w:rFonts w:ascii="SimSun" w:hAnsi="SimSun" w:hint="eastAsia"/>
          <w:sz w:val="21"/>
          <w:szCs w:val="21"/>
        </w:rPr>
        <w:t>)</w:t>
      </w:r>
      <w:r w:rsidR="00233F02" w:rsidRPr="00052435">
        <w:rPr>
          <w:rFonts w:ascii="SimSun" w:hAnsi="SimSun" w:hint="eastAsia"/>
          <w:sz w:val="21"/>
          <w:szCs w:val="21"/>
        </w:rPr>
        <w:t>和塞内加尔共和国政府联合举办，</w:t>
      </w:r>
      <w:r w:rsidR="003914F5" w:rsidRPr="00052435">
        <w:rPr>
          <w:rFonts w:ascii="SimSun" w:hAnsi="SimSun" w:hint="eastAsia"/>
          <w:sz w:val="21"/>
          <w:szCs w:val="21"/>
        </w:rPr>
        <w:t>旨在(</w:t>
      </w:r>
      <w:proofErr w:type="spellStart"/>
      <w:r w:rsidR="003914F5" w:rsidRPr="00052435">
        <w:rPr>
          <w:rFonts w:ascii="SimSun" w:hAnsi="SimSun" w:hint="eastAsia"/>
          <w:sz w:val="21"/>
          <w:szCs w:val="21"/>
        </w:rPr>
        <w:t>i</w:t>
      </w:r>
      <w:proofErr w:type="spellEnd"/>
      <w:r w:rsidR="003914F5" w:rsidRPr="00052435">
        <w:rPr>
          <w:rFonts w:ascii="SimSun" w:hAnsi="SimSun" w:hint="eastAsia"/>
          <w:sz w:val="21"/>
          <w:szCs w:val="21"/>
        </w:rPr>
        <w:t>)提高与会者在知识产权诉讼相关问题上的知识和技能，以便按照战略目标六高效和公平地管理《与贸易有关的知识产权协定》</w:t>
      </w:r>
      <w:r w:rsidR="003914F5" w:rsidRPr="00052435">
        <w:rPr>
          <w:rFonts w:ascii="SimSun" w:hAnsi="SimSun" w:hint="eastAsia"/>
          <w:bCs/>
          <w:sz w:val="21"/>
          <w:szCs w:val="21"/>
        </w:rPr>
        <w:t>第三部分中所述的程序</w:t>
      </w:r>
      <w:r w:rsidR="003914F5" w:rsidRPr="00052435">
        <w:rPr>
          <w:rFonts w:ascii="SimSun" w:hAnsi="SimSun" w:hint="eastAsia"/>
          <w:sz w:val="21"/>
          <w:szCs w:val="21"/>
        </w:rPr>
        <w:t>；并(ii)强调地方法官在各自国家就树立尊重知识产权的风尚方面所能发挥的作用。来自布基纳法索、科特迪瓦和塞内加尔的40位司法部</w:t>
      </w:r>
      <w:proofErr w:type="gramStart"/>
      <w:r w:rsidR="003914F5" w:rsidRPr="00052435">
        <w:rPr>
          <w:rFonts w:ascii="SimSun" w:hAnsi="SimSun" w:hint="eastAsia"/>
          <w:sz w:val="21"/>
          <w:szCs w:val="21"/>
        </w:rPr>
        <w:t>门成员</w:t>
      </w:r>
      <w:proofErr w:type="gramEnd"/>
      <w:r w:rsidR="003914F5" w:rsidRPr="00052435">
        <w:rPr>
          <w:rFonts w:ascii="SimSun" w:hAnsi="SimSun" w:hint="eastAsia"/>
          <w:sz w:val="21"/>
          <w:szCs w:val="21"/>
        </w:rPr>
        <w:t>参加了本次讲习班。</w:t>
      </w:r>
    </w:p>
    <w:p w:rsidR="003466D1"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38" w:history="1">
        <w:r w:rsidR="00BC0245" w:rsidRPr="008D4206">
          <w:rPr>
            <w:rStyle w:val="ae"/>
            <w:rFonts w:ascii="KaiTi" w:eastAsia="KaiTi" w:hAnsi="SimSun" w:hint="eastAsia"/>
            <w:i/>
            <w:color w:val="auto"/>
            <w:sz w:val="21"/>
            <w:szCs w:val="21"/>
          </w:rPr>
          <w:t>2013年11月26日至27</w:t>
        </w:r>
        <w:r w:rsidR="00411DF3" w:rsidRPr="008D4206">
          <w:rPr>
            <w:rStyle w:val="ae"/>
            <w:rFonts w:ascii="KaiTi" w:eastAsia="KaiTi" w:hAnsi="SimSun" w:hint="eastAsia"/>
            <w:i/>
            <w:color w:val="auto"/>
            <w:sz w:val="21"/>
            <w:szCs w:val="21"/>
          </w:rPr>
          <w:t>日在卡塔尔首都多哈举办的树立尊重知识产权风尚全国</w:t>
        </w:r>
        <w:r w:rsidR="00BC0245" w:rsidRPr="008D4206">
          <w:rPr>
            <w:rStyle w:val="ae"/>
            <w:rFonts w:ascii="KaiTi" w:eastAsia="KaiTi" w:hAnsi="SimSun" w:hint="eastAsia"/>
            <w:i/>
            <w:color w:val="auto"/>
            <w:sz w:val="21"/>
            <w:szCs w:val="21"/>
          </w:rPr>
          <w:t>讲习班</w:t>
        </w:r>
      </w:hyperlink>
      <w:r w:rsidR="00AF1B47" w:rsidRPr="00052435">
        <w:rPr>
          <w:rFonts w:ascii="SimSun" w:hAnsi="SimSun" w:hint="eastAsia"/>
          <w:sz w:val="21"/>
          <w:szCs w:val="21"/>
        </w:rPr>
        <w:t>。</w:t>
      </w:r>
      <w:r w:rsidR="00411DF3" w:rsidRPr="00052435">
        <w:rPr>
          <w:rFonts w:ascii="SimSun" w:hAnsi="SimSun" w:hint="eastAsia"/>
          <w:sz w:val="21"/>
          <w:szCs w:val="21"/>
        </w:rPr>
        <w:t>本次讲习班</w:t>
      </w:r>
      <w:r w:rsidR="00483D7F" w:rsidRPr="00052435">
        <w:rPr>
          <w:rFonts w:ascii="SimSun" w:hAnsi="SimSun" w:hint="eastAsia"/>
          <w:sz w:val="21"/>
          <w:szCs w:val="21"/>
        </w:rPr>
        <w:t>与卡塔尔</w:t>
      </w:r>
      <w:r w:rsidR="00411DF3" w:rsidRPr="00052435">
        <w:rPr>
          <w:rFonts w:ascii="SimSun" w:hAnsi="SimSun" w:hint="eastAsia"/>
          <w:sz w:val="21"/>
          <w:szCs w:val="21"/>
        </w:rPr>
        <w:t>司法部知识产权中心</w:t>
      </w:r>
      <w:r w:rsidR="00233F02" w:rsidRPr="00052435">
        <w:rPr>
          <w:rFonts w:ascii="SimSun" w:hAnsi="SimSun" w:hint="eastAsia"/>
          <w:sz w:val="21"/>
          <w:szCs w:val="21"/>
        </w:rPr>
        <w:t>联合举办</w:t>
      </w:r>
      <w:r w:rsidR="00411DF3" w:rsidRPr="00052435">
        <w:rPr>
          <w:rFonts w:ascii="SimSun" w:hAnsi="SimSun" w:hint="eastAsia"/>
          <w:sz w:val="21"/>
          <w:szCs w:val="21"/>
        </w:rPr>
        <w:t>，旨在</w:t>
      </w:r>
      <w:proofErr w:type="gramStart"/>
      <w:r w:rsidR="00411DF3" w:rsidRPr="00052435">
        <w:rPr>
          <w:rFonts w:ascii="SimSun" w:hAnsi="SimSun" w:hint="eastAsia"/>
          <w:sz w:val="21"/>
          <w:szCs w:val="21"/>
        </w:rPr>
        <w:t>在</w:t>
      </w:r>
      <w:proofErr w:type="gramEnd"/>
      <w:r w:rsidR="00411DF3" w:rsidRPr="00052435">
        <w:rPr>
          <w:rFonts w:ascii="SimSun" w:hAnsi="SimSun" w:hint="eastAsia"/>
          <w:sz w:val="21"/>
          <w:szCs w:val="21"/>
        </w:rPr>
        <w:t>战略目标六的框架内</w:t>
      </w:r>
      <w:r w:rsidR="003914F5" w:rsidRPr="00052435">
        <w:rPr>
          <w:rFonts w:ascii="SimSun" w:hAnsi="SimSun" w:hint="eastAsia"/>
          <w:sz w:val="21"/>
          <w:szCs w:val="21"/>
        </w:rPr>
        <w:t>(</w:t>
      </w:r>
      <w:proofErr w:type="spellStart"/>
      <w:r w:rsidR="003914F5" w:rsidRPr="00052435">
        <w:rPr>
          <w:rFonts w:ascii="SimSun" w:hAnsi="SimSun" w:hint="eastAsia"/>
          <w:sz w:val="21"/>
          <w:szCs w:val="21"/>
        </w:rPr>
        <w:t>i</w:t>
      </w:r>
      <w:proofErr w:type="spellEnd"/>
      <w:r w:rsidR="003914F5" w:rsidRPr="00052435">
        <w:rPr>
          <w:rFonts w:ascii="SimSun" w:hAnsi="SimSun" w:hint="eastAsia"/>
          <w:sz w:val="21"/>
          <w:szCs w:val="21"/>
        </w:rPr>
        <w:t>)审议知识产权保护和执法对于卡塔尔社会经济发展的影响；(ii)</w:t>
      </w:r>
      <w:r w:rsidR="001C3F2C" w:rsidRPr="00052435">
        <w:rPr>
          <w:rFonts w:ascii="SimSun" w:hAnsi="SimSun" w:hint="eastAsia"/>
          <w:sz w:val="21"/>
          <w:szCs w:val="21"/>
        </w:rPr>
        <w:t>审查《与贸易有关的知识产权协定》第三部分中</w:t>
      </w:r>
      <w:r w:rsidR="003914F5" w:rsidRPr="00052435">
        <w:rPr>
          <w:rFonts w:ascii="SimSun" w:hAnsi="SimSun" w:hint="eastAsia"/>
          <w:sz w:val="21"/>
          <w:szCs w:val="21"/>
        </w:rPr>
        <w:t>的最低标准和灵活性；(iii)审议热点问题，包括作为预防措施的消费者意识提高问题以及公平处理侵权商品问题；以及(iv)强调国家和区域战略对于包括公共/私营伙伴关系在内开展有效合作的重要性。</w:t>
      </w:r>
      <w:r w:rsidR="00411DF3" w:rsidRPr="00052435">
        <w:rPr>
          <w:rFonts w:ascii="SimSun" w:hAnsi="SimSun" w:hint="eastAsia"/>
          <w:sz w:val="21"/>
          <w:szCs w:val="21"/>
        </w:rPr>
        <w:t>来自教育部、海关、警察机关、学术机构、商会、消费者协会、律师事务所、权利人以及媒体的</w:t>
      </w:r>
      <w:r w:rsidR="003914F5" w:rsidRPr="00052435">
        <w:rPr>
          <w:rFonts w:ascii="SimSun" w:hAnsi="SimSun" w:hint="eastAsia"/>
          <w:sz w:val="21"/>
          <w:szCs w:val="21"/>
        </w:rPr>
        <w:t>约80</w:t>
      </w:r>
      <w:r w:rsidR="00411DF3" w:rsidRPr="00052435">
        <w:rPr>
          <w:rFonts w:ascii="SimSun" w:hAnsi="SimSun" w:hint="eastAsia"/>
          <w:sz w:val="21"/>
          <w:szCs w:val="21"/>
        </w:rPr>
        <w:t>位代表参加了本次讲习班。</w:t>
      </w:r>
    </w:p>
    <w:p w:rsidR="00A24987"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39" w:history="1">
        <w:r w:rsidR="00BC0245" w:rsidRPr="008D4206">
          <w:rPr>
            <w:rStyle w:val="ae"/>
            <w:rFonts w:ascii="KaiTi" w:eastAsia="KaiTi" w:hAnsi="SimSun" w:hint="eastAsia"/>
            <w:i/>
            <w:color w:val="auto"/>
            <w:sz w:val="21"/>
            <w:szCs w:val="21"/>
          </w:rPr>
          <w:t>2013年12月3日至6日在美利坚合众国华盛顿特区举办的WIPO知识产权司法座谈会</w:t>
        </w:r>
      </w:hyperlink>
      <w:r w:rsidR="00AF1B47" w:rsidRPr="00052435">
        <w:rPr>
          <w:rFonts w:ascii="SimSun" w:hAnsi="SimSun" w:hint="eastAsia"/>
          <w:sz w:val="21"/>
          <w:szCs w:val="21"/>
        </w:rPr>
        <w:t>。</w:t>
      </w:r>
      <w:r w:rsidR="00411DF3" w:rsidRPr="00052435">
        <w:rPr>
          <w:rFonts w:ascii="SimSun" w:hAnsi="SimSun" w:hint="eastAsia"/>
          <w:sz w:val="21"/>
          <w:szCs w:val="21"/>
        </w:rPr>
        <w:t>本次座谈会</w:t>
      </w:r>
      <w:r w:rsidR="003914F5" w:rsidRPr="00052435">
        <w:rPr>
          <w:rFonts w:ascii="SimSun" w:hAnsi="SimSun" w:hint="eastAsia"/>
          <w:sz w:val="21"/>
          <w:szCs w:val="21"/>
        </w:rPr>
        <w:t>与美国专利商标局(USPTO)</w:t>
      </w:r>
      <w:r w:rsidR="00411DF3" w:rsidRPr="00052435">
        <w:rPr>
          <w:rFonts w:ascii="SimSun" w:hAnsi="SimSun" w:hint="eastAsia"/>
          <w:sz w:val="21"/>
          <w:szCs w:val="21"/>
        </w:rPr>
        <w:t>联合举办，</w:t>
      </w:r>
      <w:r w:rsidR="003914F5" w:rsidRPr="00052435">
        <w:rPr>
          <w:rFonts w:ascii="SimSun" w:hAnsi="SimSun" w:hint="eastAsia"/>
          <w:sz w:val="21"/>
          <w:szCs w:val="21"/>
        </w:rPr>
        <w:t>旨在</w:t>
      </w:r>
      <w:r w:rsidR="00025DBC" w:rsidRPr="00052435">
        <w:rPr>
          <w:rFonts w:ascii="SimSun" w:hAnsi="SimSun" w:hint="eastAsia"/>
          <w:sz w:val="21"/>
          <w:szCs w:val="21"/>
        </w:rPr>
        <w:t>提高来自发展中国家的法官的技能和知识，以便高效和一致地处理和裁决知识产权案件，并增强与树立尊重知识产权的风尚相关问题的理解，同时充分顾及战略目标</w:t>
      </w:r>
      <w:proofErr w:type="gramStart"/>
      <w:r w:rsidR="00025DBC" w:rsidRPr="00052435">
        <w:rPr>
          <w:rFonts w:ascii="SimSun" w:hAnsi="SimSun" w:hint="eastAsia"/>
          <w:sz w:val="21"/>
          <w:szCs w:val="21"/>
        </w:rPr>
        <w:t>六发展</w:t>
      </w:r>
      <w:proofErr w:type="gramEnd"/>
      <w:r w:rsidR="00025DBC" w:rsidRPr="00052435">
        <w:rPr>
          <w:rFonts w:ascii="SimSun" w:hAnsi="SimSun" w:hint="eastAsia"/>
          <w:sz w:val="21"/>
          <w:szCs w:val="21"/>
        </w:rPr>
        <w:t>方面的考虑。来自</w:t>
      </w:r>
      <w:r w:rsidR="00025DBC" w:rsidRPr="00052435">
        <w:rPr>
          <w:rFonts w:ascii="SimSun" w:hAnsi="SimSun" w:hint="eastAsia"/>
          <w:bCs/>
          <w:sz w:val="21"/>
          <w:szCs w:val="21"/>
        </w:rPr>
        <w:t>巴巴多斯</w:t>
      </w:r>
      <w:r w:rsidR="00025DBC" w:rsidRPr="00052435">
        <w:rPr>
          <w:rFonts w:ascii="SimSun" w:hAnsi="SimSun" w:hint="eastAsia"/>
          <w:sz w:val="21"/>
          <w:szCs w:val="21"/>
        </w:rPr>
        <w:t>、文莱达鲁萨兰国、黎巴嫩、马拉维、马来西亚、坦桑尼亚、泰国、也门和津巴布韦的11名法官出席了本次座谈会。</w:t>
      </w:r>
    </w:p>
    <w:p w:rsidR="001371EA" w:rsidRPr="00052435" w:rsidRDefault="00957286" w:rsidP="00052435">
      <w:pPr>
        <w:numPr>
          <w:ilvl w:val="0"/>
          <w:numId w:val="4"/>
        </w:numPr>
        <w:spacing w:afterLines="50" w:after="120" w:line="340" w:lineRule="atLeast"/>
        <w:ind w:left="567" w:hanging="567"/>
        <w:jc w:val="both"/>
        <w:rPr>
          <w:rFonts w:ascii="SimSun" w:hAnsi="SimSun"/>
          <w:sz w:val="21"/>
          <w:szCs w:val="21"/>
        </w:rPr>
      </w:pPr>
      <w:hyperlink r:id="rId40" w:history="1">
        <w:r w:rsidR="00E024DC" w:rsidRPr="008D4206">
          <w:rPr>
            <w:rStyle w:val="ae"/>
            <w:rFonts w:ascii="KaiTi" w:eastAsia="KaiTi" w:hAnsi="SimSun" w:hint="eastAsia"/>
            <w:i/>
            <w:color w:val="auto"/>
            <w:sz w:val="21"/>
            <w:szCs w:val="21"/>
          </w:rPr>
          <w:t>2013年12月9日至13日在日本东京举办的知识产权执法培训课程</w:t>
        </w:r>
      </w:hyperlink>
      <w:r w:rsidR="00AF1B47" w:rsidRPr="00052435">
        <w:rPr>
          <w:rFonts w:ascii="SimSun" w:hAnsi="SimSun" w:hint="eastAsia"/>
          <w:sz w:val="21"/>
          <w:szCs w:val="21"/>
        </w:rPr>
        <w:t>。</w:t>
      </w:r>
      <w:r w:rsidR="00411DF3" w:rsidRPr="00052435">
        <w:rPr>
          <w:rFonts w:ascii="SimSun" w:hAnsi="SimSun" w:hint="eastAsia"/>
          <w:sz w:val="21"/>
          <w:szCs w:val="21"/>
        </w:rPr>
        <w:t>本次培训课程</w:t>
      </w:r>
      <w:r w:rsidR="006D1B82" w:rsidRPr="00052435">
        <w:rPr>
          <w:rFonts w:ascii="SimSun" w:hAnsi="SimSun" w:hint="eastAsia"/>
          <w:sz w:val="21"/>
          <w:szCs w:val="21"/>
        </w:rPr>
        <w:t>与</w:t>
      </w:r>
      <w:r w:rsidR="0043084A">
        <w:rPr>
          <w:rFonts w:ascii="SimSun" w:hAnsi="SimSun" w:hint="eastAsia"/>
          <w:sz w:val="21"/>
          <w:szCs w:val="21"/>
        </w:rPr>
        <w:t>日本特许厅</w:t>
      </w:r>
      <w:r w:rsidR="006D1B82" w:rsidRPr="00052435">
        <w:rPr>
          <w:rFonts w:ascii="SimSun" w:hAnsi="SimSun" w:hint="eastAsia"/>
          <w:sz w:val="21"/>
          <w:szCs w:val="21"/>
        </w:rPr>
        <w:t>(JPO)合作主办</w:t>
      </w:r>
      <w:r w:rsidR="00025DBC" w:rsidRPr="00052435">
        <w:rPr>
          <w:rFonts w:ascii="SimSun" w:hAnsi="SimSun" w:hint="eastAsia"/>
          <w:sz w:val="21"/>
          <w:szCs w:val="21"/>
        </w:rPr>
        <w:t>，旨在</w:t>
      </w:r>
      <w:proofErr w:type="gramStart"/>
      <w:r w:rsidR="00411DF3" w:rsidRPr="00052435">
        <w:rPr>
          <w:rFonts w:ascii="SimSun" w:hAnsi="SimSun" w:hint="eastAsia"/>
          <w:sz w:val="21"/>
          <w:szCs w:val="21"/>
        </w:rPr>
        <w:t>在</w:t>
      </w:r>
      <w:proofErr w:type="gramEnd"/>
      <w:r w:rsidR="00411DF3" w:rsidRPr="00052435">
        <w:rPr>
          <w:rFonts w:ascii="SimSun" w:hAnsi="SimSun" w:hint="eastAsia"/>
          <w:sz w:val="21"/>
          <w:szCs w:val="21"/>
        </w:rPr>
        <w:t>战略目标六的框架内</w:t>
      </w:r>
      <w:r w:rsidR="00025DBC" w:rsidRPr="00052435">
        <w:rPr>
          <w:rFonts w:ascii="SimSun" w:hAnsi="SimSun" w:hint="eastAsia"/>
          <w:sz w:val="21"/>
          <w:szCs w:val="21"/>
        </w:rPr>
        <w:t>(</w:t>
      </w:r>
      <w:proofErr w:type="spellStart"/>
      <w:r w:rsidR="00025DBC" w:rsidRPr="00052435">
        <w:rPr>
          <w:rFonts w:ascii="SimSun" w:hAnsi="SimSun" w:hint="eastAsia"/>
          <w:sz w:val="21"/>
          <w:szCs w:val="21"/>
        </w:rPr>
        <w:t>i</w:t>
      </w:r>
      <w:proofErr w:type="spellEnd"/>
      <w:r w:rsidR="00025DBC" w:rsidRPr="00052435">
        <w:rPr>
          <w:rFonts w:ascii="SimSun" w:hAnsi="SimSun" w:hint="eastAsia"/>
          <w:sz w:val="21"/>
          <w:szCs w:val="21"/>
        </w:rPr>
        <w:t>)审议《与贸易有关的知识产权协定》</w:t>
      </w:r>
      <w:r w:rsidR="001C3F2C" w:rsidRPr="00052435">
        <w:rPr>
          <w:rFonts w:ascii="SimSun" w:hAnsi="SimSun" w:hint="eastAsia"/>
          <w:sz w:val="21"/>
          <w:szCs w:val="21"/>
        </w:rPr>
        <w:t>第三部分中</w:t>
      </w:r>
      <w:r w:rsidR="00025DBC" w:rsidRPr="00052435">
        <w:rPr>
          <w:rFonts w:ascii="SimSun" w:hAnsi="SimSun" w:hint="eastAsia"/>
          <w:sz w:val="21"/>
          <w:szCs w:val="21"/>
        </w:rPr>
        <w:t>最低标准和灵活性；(ii)讨论与树立尊重知识产权的风尚和知识产权执法有关的各种问题，如处理假冒商品和盗版问题以及处置和销毁知识产权侵权商品的不同模式</w:t>
      </w:r>
      <w:r w:rsidR="00307821" w:rsidRPr="00052435">
        <w:rPr>
          <w:rFonts w:ascii="SimSun" w:hAnsi="SimSun" w:hint="eastAsia"/>
          <w:sz w:val="21"/>
          <w:szCs w:val="21"/>
        </w:rPr>
        <w:t>、消费者对于假冒和盗版的态度，以及国际案例法方面的最新发展动态</w:t>
      </w:r>
      <w:r w:rsidR="00025DBC" w:rsidRPr="00052435">
        <w:rPr>
          <w:rFonts w:ascii="SimSun" w:hAnsi="SimSun" w:hint="eastAsia"/>
          <w:sz w:val="21"/>
          <w:szCs w:val="21"/>
        </w:rPr>
        <w:t>；</w:t>
      </w:r>
      <w:r w:rsidR="00307821" w:rsidRPr="00052435">
        <w:rPr>
          <w:rFonts w:ascii="SimSun" w:hAnsi="SimSun" w:hint="eastAsia"/>
          <w:sz w:val="21"/>
          <w:szCs w:val="21"/>
        </w:rPr>
        <w:t>(iii)审查知识产权犯罪和侵权的动机、成员、调查和起诉问题(包括刑罚和比例)；以及(iv)</w:t>
      </w:r>
      <w:r w:rsidR="00307821" w:rsidRPr="00052435">
        <w:rPr>
          <w:rFonts w:ascii="SimSun" w:hAnsi="SimSun" w:hint="eastAsia"/>
          <w:bCs/>
          <w:sz w:val="21"/>
          <w:szCs w:val="21"/>
        </w:rPr>
        <w:t>分析</w:t>
      </w:r>
      <w:r w:rsidR="00307821" w:rsidRPr="00052435">
        <w:rPr>
          <w:rFonts w:ascii="SimSun" w:hAnsi="SimSun" w:hint="eastAsia"/>
          <w:sz w:val="21"/>
          <w:szCs w:val="21"/>
        </w:rPr>
        <w:t>各种利益攸关者在建立战略性</w:t>
      </w:r>
      <w:proofErr w:type="gramStart"/>
      <w:r w:rsidR="00307821" w:rsidRPr="00052435">
        <w:rPr>
          <w:rFonts w:ascii="SimSun" w:hAnsi="SimSun" w:hint="eastAsia"/>
          <w:sz w:val="21"/>
          <w:szCs w:val="21"/>
        </w:rPr>
        <w:t>高效合作</w:t>
      </w:r>
      <w:proofErr w:type="gramEnd"/>
      <w:r w:rsidR="00307821" w:rsidRPr="00052435">
        <w:rPr>
          <w:rFonts w:ascii="SimSun" w:hAnsi="SimSun" w:hint="eastAsia"/>
          <w:sz w:val="21"/>
          <w:szCs w:val="21"/>
        </w:rPr>
        <w:t>方面的作用。参加此次培训课程</w:t>
      </w:r>
      <w:r w:rsidR="006D1B82" w:rsidRPr="00052435">
        <w:rPr>
          <w:rFonts w:ascii="SimSun" w:hAnsi="SimSun" w:hint="eastAsia"/>
          <w:sz w:val="21"/>
          <w:szCs w:val="21"/>
        </w:rPr>
        <w:t>的</w:t>
      </w:r>
      <w:r w:rsidR="00307821" w:rsidRPr="00052435">
        <w:rPr>
          <w:rFonts w:ascii="SimSun" w:hAnsi="SimSun" w:hint="eastAsia"/>
          <w:sz w:val="21"/>
          <w:szCs w:val="21"/>
        </w:rPr>
        <w:t>31</w:t>
      </w:r>
      <w:r w:rsidR="006D1B82" w:rsidRPr="00052435">
        <w:rPr>
          <w:rFonts w:ascii="SimSun" w:hAnsi="SimSun" w:hint="eastAsia"/>
          <w:sz w:val="21"/>
          <w:szCs w:val="21"/>
        </w:rPr>
        <w:t>位代表分别来自</w:t>
      </w:r>
      <w:r w:rsidR="00307821" w:rsidRPr="00052435">
        <w:rPr>
          <w:rFonts w:ascii="SimSun" w:hAnsi="SimSun" w:hint="eastAsia"/>
          <w:sz w:val="21"/>
          <w:szCs w:val="21"/>
        </w:rPr>
        <w:t>阿尔及利亚、不丹、</w:t>
      </w:r>
      <w:r w:rsidR="006D1B82" w:rsidRPr="00052435">
        <w:rPr>
          <w:rFonts w:ascii="SimSun" w:hAnsi="SimSun" w:hint="eastAsia"/>
          <w:sz w:val="21"/>
          <w:szCs w:val="21"/>
        </w:rPr>
        <w:t>柬埔寨、中国、印度尼西亚、</w:t>
      </w:r>
      <w:r w:rsidR="00307821" w:rsidRPr="00052435">
        <w:rPr>
          <w:rFonts w:ascii="SimSun" w:hAnsi="SimSun" w:hint="eastAsia"/>
          <w:sz w:val="21"/>
          <w:szCs w:val="21"/>
        </w:rPr>
        <w:t>老挝、马来西亚、摩洛哥、缅甸、巴基斯坦、菲律宾、泰国和越南，其中</w:t>
      </w:r>
      <w:r w:rsidR="006D1B82" w:rsidRPr="00052435">
        <w:rPr>
          <w:rFonts w:ascii="SimSun" w:hAnsi="SimSun" w:hint="eastAsia"/>
          <w:sz w:val="21"/>
          <w:szCs w:val="21"/>
        </w:rPr>
        <w:t>包括诉讼、检察机关、海关、</w:t>
      </w:r>
      <w:r w:rsidR="004A6E61" w:rsidRPr="00052435">
        <w:rPr>
          <w:rFonts w:ascii="SimSun" w:hAnsi="SimSun" w:hint="eastAsia"/>
          <w:sz w:val="21"/>
          <w:szCs w:val="21"/>
        </w:rPr>
        <w:t>市场监察</w:t>
      </w:r>
      <w:r w:rsidR="006D1B82" w:rsidRPr="00052435">
        <w:rPr>
          <w:rFonts w:ascii="SimSun" w:hAnsi="SimSun" w:hint="eastAsia"/>
          <w:sz w:val="21"/>
          <w:szCs w:val="21"/>
        </w:rPr>
        <w:t>和知识产权</w:t>
      </w:r>
      <w:proofErr w:type="gramStart"/>
      <w:r w:rsidR="006D1B82" w:rsidRPr="00052435">
        <w:rPr>
          <w:rFonts w:ascii="SimSun" w:hAnsi="SimSun" w:hint="eastAsia"/>
          <w:sz w:val="21"/>
          <w:szCs w:val="21"/>
        </w:rPr>
        <w:t>局</w:t>
      </w:r>
      <w:r w:rsidR="00307821" w:rsidRPr="00052435">
        <w:rPr>
          <w:rFonts w:ascii="SimSun" w:hAnsi="SimSun" w:hint="eastAsia"/>
          <w:sz w:val="21"/>
          <w:szCs w:val="21"/>
        </w:rPr>
        <w:t>具有</w:t>
      </w:r>
      <w:proofErr w:type="gramEnd"/>
      <w:r w:rsidR="00307821" w:rsidRPr="00052435">
        <w:rPr>
          <w:rFonts w:ascii="SimSun" w:hAnsi="SimSun" w:hint="eastAsia"/>
          <w:sz w:val="21"/>
          <w:szCs w:val="21"/>
        </w:rPr>
        <w:t>相关经验</w:t>
      </w:r>
      <w:r w:rsidR="006D1B82" w:rsidRPr="00052435">
        <w:rPr>
          <w:rFonts w:ascii="SimSun" w:hAnsi="SimSun" w:hint="eastAsia"/>
          <w:sz w:val="21"/>
          <w:szCs w:val="21"/>
        </w:rPr>
        <w:t>的高级官员</w:t>
      </w:r>
      <w:r w:rsidR="00307821" w:rsidRPr="00052435">
        <w:rPr>
          <w:rFonts w:ascii="SimSun" w:hAnsi="SimSun" w:hint="eastAsia"/>
          <w:sz w:val="21"/>
          <w:szCs w:val="21"/>
        </w:rPr>
        <w:t>。在WIPO</w:t>
      </w:r>
      <w:r w:rsidR="001C3F2C" w:rsidRPr="00052435">
        <w:rPr>
          <w:rFonts w:ascii="SimSun" w:hAnsi="SimSun" w:hint="eastAsia"/>
          <w:sz w:val="21"/>
          <w:szCs w:val="21"/>
        </w:rPr>
        <w:t>举办</w:t>
      </w:r>
      <w:r w:rsidR="00463C7A" w:rsidRPr="00052435">
        <w:rPr>
          <w:rFonts w:ascii="SimSun" w:hAnsi="SimSun" w:hint="eastAsia"/>
          <w:sz w:val="21"/>
          <w:szCs w:val="21"/>
        </w:rPr>
        <w:t>本次</w:t>
      </w:r>
      <w:r w:rsidR="001C3F2C" w:rsidRPr="00052435">
        <w:rPr>
          <w:rFonts w:ascii="SimSun" w:hAnsi="SimSun" w:hint="eastAsia"/>
          <w:sz w:val="21"/>
          <w:szCs w:val="21"/>
        </w:rPr>
        <w:t>培训</w:t>
      </w:r>
      <w:r w:rsidR="00463C7A" w:rsidRPr="00052435">
        <w:rPr>
          <w:rFonts w:ascii="SimSun" w:hAnsi="SimSun" w:hint="eastAsia"/>
          <w:sz w:val="21"/>
          <w:szCs w:val="21"/>
        </w:rPr>
        <w:t>课程</w:t>
      </w:r>
      <w:r w:rsidR="001C3F2C" w:rsidRPr="00052435">
        <w:rPr>
          <w:rFonts w:ascii="SimSun" w:hAnsi="SimSun" w:hint="eastAsia"/>
          <w:sz w:val="21"/>
          <w:szCs w:val="21"/>
        </w:rPr>
        <w:t>之</w:t>
      </w:r>
      <w:r w:rsidR="00463C7A" w:rsidRPr="00052435">
        <w:rPr>
          <w:rFonts w:ascii="SimSun" w:hAnsi="SimSun" w:hint="eastAsia"/>
          <w:sz w:val="21"/>
          <w:szCs w:val="21"/>
        </w:rPr>
        <w:t>前，</w:t>
      </w:r>
      <w:r w:rsidR="0043084A">
        <w:rPr>
          <w:rFonts w:ascii="SimSun" w:hAnsi="SimSun" w:hint="eastAsia"/>
          <w:sz w:val="21"/>
          <w:szCs w:val="21"/>
        </w:rPr>
        <w:t>日本特许厅</w:t>
      </w:r>
      <w:r w:rsidR="00463C7A" w:rsidRPr="00052435">
        <w:rPr>
          <w:rFonts w:ascii="SimSun" w:hAnsi="SimSun" w:hint="eastAsia"/>
          <w:sz w:val="21"/>
          <w:szCs w:val="21"/>
        </w:rPr>
        <w:t>于</w:t>
      </w:r>
      <w:r w:rsidR="00307821" w:rsidRPr="00052435">
        <w:rPr>
          <w:rFonts w:ascii="SimSun" w:hAnsi="SimSun" w:hint="eastAsia"/>
          <w:sz w:val="21"/>
          <w:szCs w:val="21"/>
        </w:rPr>
        <w:t>2013年12</w:t>
      </w:r>
      <w:r w:rsidR="00463C7A" w:rsidRPr="00052435">
        <w:rPr>
          <w:rFonts w:ascii="SimSun" w:hAnsi="SimSun" w:hint="eastAsia"/>
          <w:sz w:val="21"/>
          <w:szCs w:val="21"/>
        </w:rPr>
        <w:t>月</w:t>
      </w:r>
      <w:r w:rsidR="00307821" w:rsidRPr="00052435">
        <w:rPr>
          <w:rFonts w:ascii="SimSun" w:hAnsi="SimSun" w:hint="eastAsia"/>
          <w:sz w:val="21"/>
          <w:szCs w:val="21"/>
        </w:rPr>
        <w:t>2日至6</w:t>
      </w:r>
      <w:r w:rsidR="00463C7A" w:rsidRPr="00052435">
        <w:rPr>
          <w:rFonts w:ascii="SimSun" w:hAnsi="SimSun" w:hint="eastAsia"/>
          <w:sz w:val="21"/>
          <w:szCs w:val="21"/>
        </w:rPr>
        <w:t>日</w:t>
      </w:r>
      <w:r w:rsidR="001C3F2C" w:rsidRPr="00052435">
        <w:rPr>
          <w:rFonts w:ascii="SimSun" w:hAnsi="SimSun" w:hint="eastAsia"/>
          <w:sz w:val="21"/>
          <w:szCs w:val="21"/>
        </w:rPr>
        <w:t>提供了一项偏重</w:t>
      </w:r>
      <w:r w:rsidR="00307821" w:rsidRPr="00052435">
        <w:rPr>
          <w:rFonts w:ascii="SimSun" w:hAnsi="SimSun" w:hint="eastAsia"/>
          <w:sz w:val="21"/>
          <w:szCs w:val="21"/>
        </w:rPr>
        <w:t>日本经验的</w:t>
      </w:r>
      <w:r w:rsidR="00463C7A" w:rsidRPr="00052435">
        <w:rPr>
          <w:rFonts w:ascii="SimSun" w:hAnsi="SimSun" w:hint="eastAsia"/>
          <w:sz w:val="21"/>
          <w:szCs w:val="21"/>
        </w:rPr>
        <w:t>课程。</w:t>
      </w:r>
    </w:p>
    <w:p w:rsidR="00DD405F" w:rsidRPr="0043084A" w:rsidRDefault="00E024DC" w:rsidP="00962F0D">
      <w:pPr>
        <w:pStyle w:val="ONUME"/>
        <w:tabs>
          <w:tab w:val="clear" w:pos="567"/>
        </w:tabs>
        <w:spacing w:afterLines="50" w:after="120" w:line="340" w:lineRule="atLeast"/>
        <w:jc w:val="both"/>
        <w:rPr>
          <w:rFonts w:ascii="SimSun" w:hAnsi="SimSun"/>
          <w:sz w:val="21"/>
          <w:szCs w:val="21"/>
        </w:rPr>
      </w:pPr>
      <w:r w:rsidRPr="00962F0D">
        <w:rPr>
          <w:rFonts w:ascii="SimSun" w:hAnsi="SimSun" w:hint="eastAsia"/>
          <w:sz w:val="21"/>
          <w:szCs w:val="21"/>
        </w:rPr>
        <w:t>此外，计划17还参与了为政府官员、知识产权教师以及法律学生举办的一系列培训课程，并就树立尊重知识产权的风尚发表了演讲，其中主要包括：2013年3月11日至22日在瑞士日内瓦为政府官员举办的WIPO-世界贸易组织知识产权高级课程；2013年5月28日至6月21日WIPO与美利坚大学华盛顿法学院在美国华盛顿</w:t>
      </w:r>
      <w:r w:rsidR="001C3F2C" w:rsidRPr="00962F0D">
        <w:rPr>
          <w:rFonts w:ascii="SimSun" w:hAnsi="SimSun" w:hint="eastAsia"/>
          <w:sz w:val="21"/>
          <w:szCs w:val="21"/>
        </w:rPr>
        <w:t>联合</w:t>
      </w:r>
      <w:r w:rsidRPr="00962F0D">
        <w:rPr>
          <w:rFonts w:ascii="SimSun" w:hAnsi="SimSun" w:hint="eastAsia"/>
          <w:sz w:val="21"/>
          <w:szCs w:val="21"/>
        </w:rPr>
        <w:t>举办的有关国际组织、法律与外交的夏季课程；2013年6月17日至</w:t>
      </w:r>
      <w:r w:rsidRPr="00962F0D">
        <w:rPr>
          <w:rFonts w:ascii="SimSun" w:hAnsi="SimSun" w:hint="eastAsia"/>
          <w:sz w:val="21"/>
          <w:szCs w:val="21"/>
        </w:rPr>
        <w:lastRenderedPageBreak/>
        <w:t>28日在瑞士日内瓦为知识产权教师举办的WIPO-世界贸易组织座谈会；2013年6月24日至7月5日在瑞士日内瓦举办的</w:t>
      </w:r>
      <w:r w:rsidR="001C3F2C" w:rsidRPr="00962F0D">
        <w:rPr>
          <w:rFonts w:ascii="SimSun" w:hAnsi="SimSun" w:hint="eastAsia"/>
          <w:sz w:val="21"/>
          <w:szCs w:val="21"/>
        </w:rPr>
        <w:t>WIPO</w:t>
      </w:r>
      <w:r w:rsidRPr="00962F0D">
        <w:rPr>
          <w:rFonts w:ascii="SimSun" w:hAnsi="SimSun" w:hint="eastAsia"/>
          <w:sz w:val="21"/>
          <w:szCs w:val="21"/>
        </w:rPr>
        <w:t>日内瓦大学知识产权夏季课程。</w:t>
      </w:r>
    </w:p>
    <w:p w:rsidR="00224BED" w:rsidRPr="00962F0D" w:rsidRDefault="00224BED" w:rsidP="00962F0D">
      <w:pPr>
        <w:pStyle w:val="1"/>
        <w:spacing w:beforeLines="100" w:afterLines="100" w:after="240" w:line="340" w:lineRule="atLeast"/>
        <w:rPr>
          <w:rFonts w:ascii="SimHei" w:eastAsia="SimHei" w:hAnsi="SimHei"/>
          <w:b w:val="0"/>
          <w:sz w:val="21"/>
          <w:szCs w:val="21"/>
        </w:rPr>
      </w:pPr>
      <w:r w:rsidRPr="00962F0D">
        <w:rPr>
          <w:rFonts w:ascii="SimHei" w:eastAsia="SimHei" w:hAnsi="SimHei" w:hint="eastAsia"/>
          <w:b w:val="0"/>
          <w:sz w:val="21"/>
          <w:szCs w:val="21"/>
        </w:rPr>
        <w:t>二、国际协作与合作</w:t>
      </w:r>
    </w:p>
    <w:p w:rsidR="000E5314" w:rsidRPr="00962F0D" w:rsidRDefault="00784238" w:rsidP="00962F0D">
      <w:pPr>
        <w:pStyle w:val="ONUME"/>
        <w:tabs>
          <w:tab w:val="clear" w:pos="567"/>
        </w:tabs>
        <w:spacing w:afterLines="50" w:after="120" w:line="340" w:lineRule="atLeast"/>
        <w:jc w:val="both"/>
        <w:rPr>
          <w:rFonts w:ascii="SimSun" w:hAnsi="SimSun"/>
          <w:sz w:val="21"/>
          <w:szCs w:val="21"/>
        </w:rPr>
      </w:pPr>
      <w:r w:rsidRPr="00962F0D">
        <w:rPr>
          <w:rFonts w:ascii="SimSun" w:hAnsi="SimSun" w:hint="eastAsia"/>
          <w:sz w:val="21"/>
          <w:szCs w:val="21"/>
        </w:rPr>
        <w:t>按照2012-2013两年期</w:t>
      </w:r>
      <w:r w:rsidR="00766549" w:rsidRPr="00962F0D">
        <w:rPr>
          <w:rFonts w:ascii="SimSun" w:hAnsi="SimSun" w:hint="eastAsia"/>
          <w:sz w:val="21"/>
          <w:szCs w:val="21"/>
        </w:rPr>
        <w:t>WIPO</w:t>
      </w:r>
      <w:r w:rsidRPr="00962F0D">
        <w:rPr>
          <w:rFonts w:ascii="SimSun" w:hAnsi="SimSun" w:hint="eastAsia"/>
          <w:sz w:val="21"/>
          <w:szCs w:val="21"/>
        </w:rPr>
        <w:t>计划与预算设定的各项目标，计划17继续进一步增强系统化的、高效的国际合作，确保按照战略目标六和建议45，采取兼顾各方利益和透明的方法树立尊重知识产权的风尚，以高效和讲求实效的方法举办各种相关活动，同时避免工作重叠。所开展的相关活动概述如下：</w:t>
      </w:r>
    </w:p>
    <w:p w:rsidR="00784238" w:rsidRPr="0043084A" w:rsidRDefault="00784238" w:rsidP="00052435">
      <w:pPr>
        <w:numPr>
          <w:ilvl w:val="0"/>
          <w:numId w:val="4"/>
        </w:numPr>
        <w:spacing w:afterLines="50" w:after="120" w:line="340" w:lineRule="atLeast"/>
        <w:ind w:left="567" w:hanging="567"/>
        <w:jc w:val="both"/>
        <w:rPr>
          <w:rFonts w:ascii="SimSun" w:hAnsi="SimSun"/>
          <w:i/>
          <w:sz w:val="21"/>
          <w:szCs w:val="21"/>
        </w:rPr>
      </w:pPr>
      <w:r w:rsidRPr="008D4206">
        <w:rPr>
          <w:rFonts w:ascii="KaiTi" w:eastAsia="KaiTi" w:hAnsi="SimSun" w:hint="eastAsia"/>
          <w:i/>
          <w:iCs/>
          <w:sz w:val="21"/>
          <w:szCs w:val="21"/>
          <w:u w:val="single"/>
        </w:rPr>
        <w:t>2012年10月23日至24日及2013年5月6日至7日在比利时首都布鲁塞尔举行了</w:t>
      </w:r>
      <w:r w:rsidRPr="008D4206">
        <w:rPr>
          <w:rFonts w:ascii="KaiTi" w:eastAsia="KaiTi" w:hAnsi="SimSun" w:hint="eastAsia"/>
          <w:i/>
          <w:sz w:val="21"/>
          <w:szCs w:val="21"/>
          <w:u w:val="single"/>
        </w:rPr>
        <w:t>世界海关组织反</w:t>
      </w:r>
      <w:r w:rsidRPr="008D4206">
        <w:rPr>
          <w:rFonts w:ascii="KaiTi" w:eastAsia="KaiTi" w:hAnsi="SimSun" w:hint="eastAsia"/>
          <w:i/>
          <w:iCs/>
          <w:sz w:val="21"/>
          <w:szCs w:val="21"/>
          <w:u w:val="single"/>
        </w:rPr>
        <w:t>假冒和盗版(CAP)小组第七和第八届会议</w:t>
      </w:r>
      <w:r w:rsidR="00052435" w:rsidRPr="00052435">
        <w:rPr>
          <w:rFonts w:ascii="SimSun" w:hAnsi="SimSun" w:hint="eastAsia"/>
          <w:sz w:val="21"/>
          <w:szCs w:val="21"/>
        </w:rPr>
        <w:t>。</w:t>
      </w:r>
      <w:r w:rsidRPr="00052435">
        <w:rPr>
          <w:rFonts w:ascii="SimSun" w:hAnsi="SimSun" w:hint="eastAsia"/>
          <w:sz w:val="21"/>
          <w:szCs w:val="21"/>
        </w:rPr>
        <w:t>这些会议涵盖了</w:t>
      </w:r>
      <w:r w:rsidR="001C3F2C" w:rsidRPr="00052435">
        <w:rPr>
          <w:rFonts w:ascii="SimSun" w:hAnsi="SimSun" w:hint="eastAsia"/>
          <w:sz w:val="21"/>
          <w:szCs w:val="21"/>
        </w:rPr>
        <w:t>能力建设活动和工具方面的经验和做法。会议期间讨论了成员国海关</w:t>
      </w:r>
      <w:r w:rsidRPr="00052435">
        <w:rPr>
          <w:rFonts w:ascii="SimSun" w:hAnsi="SimSun" w:hint="eastAsia"/>
          <w:sz w:val="21"/>
          <w:szCs w:val="21"/>
        </w:rPr>
        <w:t>针对假冒和盗版行为所开展的各项工作和举措。</w:t>
      </w:r>
    </w:p>
    <w:p w:rsidR="00BC1FDE" w:rsidRPr="0043084A" w:rsidRDefault="00784238" w:rsidP="00052435">
      <w:pPr>
        <w:numPr>
          <w:ilvl w:val="0"/>
          <w:numId w:val="4"/>
        </w:numPr>
        <w:spacing w:afterLines="50" w:after="120" w:line="340" w:lineRule="atLeast"/>
        <w:ind w:left="567" w:hanging="567"/>
        <w:jc w:val="both"/>
        <w:rPr>
          <w:rFonts w:ascii="SimSun" w:hAnsi="SimSun"/>
          <w:sz w:val="21"/>
          <w:szCs w:val="22"/>
        </w:rPr>
      </w:pPr>
      <w:r w:rsidRPr="008D4206">
        <w:rPr>
          <w:rFonts w:ascii="KaiTi" w:eastAsia="KaiTi" w:hAnsi="SimSun" w:hint="eastAsia"/>
          <w:i/>
          <w:sz w:val="21"/>
          <w:u w:val="single"/>
        </w:rPr>
        <w:t>2012年11月26日在瑞士日内瓦</w:t>
      </w:r>
      <w:r w:rsidR="004548E0" w:rsidRPr="008D4206">
        <w:rPr>
          <w:rFonts w:ascii="KaiTi" w:eastAsia="KaiTi" w:hAnsi="SimSun" w:hint="eastAsia"/>
          <w:i/>
          <w:sz w:val="21"/>
          <w:u w:val="single"/>
        </w:rPr>
        <w:t>举办的第二届打击假冒药品</w:t>
      </w:r>
      <w:proofErr w:type="gramStart"/>
      <w:r w:rsidR="000029FD" w:rsidRPr="008D4206">
        <w:rPr>
          <w:rFonts w:ascii="KaiTi" w:eastAsia="KaiTi" w:hAnsi="SimSun" w:hint="eastAsia"/>
          <w:i/>
          <w:sz w:val="21"/>
          <w:u w:val="single"/>
        </w:rPr>
        <w:t>多利益</w:t>
      </w:r>
      <w:proofErr w:type="gramEnd"/>
      <w:r w:rsidR="000029FD" w:rsidRPr="008D4206">
        <w:rPr>
          <w:rFonts w:ascii="KaiTi" w:eastAsia="KaiTi" w:hAnsi="SimSun" w:hint="eastAsia"/>
          <w:i/>
          <w:sz w:val="21"/>
          <w:u w:val="single"/>
        </w:rPr>
        <w:t>攸关方</w:t>
      </w:r>
      <w:r w:rsidR="004548E0" w:rsidRPr="008D4206">
        <w:rPr>
          <w:rFonts w:ascii="KaiTi" w:eastAsia="KaiTi" w:hAnsi="SimSun" w:hint="eastAsia"/>
          <w:i/>
          <w:sz w:val="21"/>
          <w:u w:val="single"/>
        </w:rPr>
        <w:t>技术援助</w:t>
      </w:r>
      <w:r w:rsidR="000029FD" w:rsidRPr="008D4206">
        <w:rPr>
          <w:rFonts w:ascii="KaiTi" w:eastAsia="KaiTi" w:hAnsi="SimSun" w:hint="eastAsia"/>
          <w:i/>
          <w:sz w:val="21"/>
          <w:u w:val="single"/>
        </w:rPr>
        <w:t>圆桌会议</w:t>
      </w:r>
      <w:r w:rsidR="00052435" w:rsidRPr="00052435">
        <w:rPr>
          <w:rFonts w:ascii="SimSun" w:hAnsi="SimSun" w:cs="MS PGothic" w:hint="eastAsia"/>
          <w:sz w:val="21"/>
        </w:rPr>
        <w:t>。</w:t>
      </w:r>
      <w:r w:rsidR="004A6E61" w:rsidRPr="00052435">
        <w:rPr>
          <w:rFonts w:ascii="SimSun" w:hAnsi="SimSun" w:cs="MS PGothic" w:hint="eastAsia"/>
          <w:sz w:val="21"/>
        </w:rPr>
        <w:t>来</w:t>
      </w:r>
      <w:r w:rsidR="004A6E61" w:rsidRPr="00052435">
        <w:rPr>
          <w:rFonts w:ascii="SimSun" w:hAnsi="SimSun" w:hint="eastAsia"/>
          <w:sz w:val="21"/>
        </w:rPr>
        <w:t>自</w:t>
      </w:r>
      <w:r w:rsidR="004A6E61" w:rsidRPr="00052435">
        <w:rPr>
          <w:rFonts w:ascii="SimSun" w:hAnsi="SimSun" w:cs="MS PGothic" w:hint="eastAsia"/>
          <w:sz w:val="21"/>
        </w:rPr>
        <w:t>国</w:t>
      </w:r>
      <w:r w:rsidR="004A6E61" w:rsidRPr="00052435">
        <w:rPr>
          <w:rFonts w:ascii="SimSun" w:hAnsi="SimSun" w:cs="SimSun" w:hint="eastAsia"/>
          <w:sz w:val="21"/>
        </w:rPr>
        <w:t>际</w:t>
      </w:r>
      <w:r w:rsidR="004A6E61" w:rsidRPr="00052435">
        <w:rPr>
          <w:rFonts w:ascii="SimSun" w:hAnsi="SimSun" w:hint="eastAsia"/>
          <w:sz w:val="21"/>
        </w:rPr>
        <w:t>警察</w:t>
      </w:r>
      <w:r w:rsidR="004A6E61" w:rsidRPr="00052435">
        <w:rPr>
          <w:rFonts w:ascii="SimSun" w:hAnsi="SimSun" w:cs="MingLiU" w:hint="eastAsia"/>
          <w:sz w:val="21"/>
        </w:rPr>
        <w:t>组</w:t>
      </w:r>
      <w:r w:rsidR="004A6E61" w:rsidRPr="00052435">
        <w:rPr>
          <w:rFonts w:ascii="SimSun" w:hAnsi="SimSun" w:cs="SimSun" w:hint="eastAsia"/>
          <w:sz w:val="21"/>
        </w:rPr>
        <w:t>织</w:t>
      </w:r>
      <w:r w:rsidR="004A6E61" w:rsidRPr="00052435">
        <w:rPr>
          <w:rFonts w:ascii="SimSun" w:hAnsi="SimSun" w:hint="eastAsia"/>
          <w:sz w:val="21"/>
        </w:rPr>
        <w:t>、世界海</w:t>
      </w:r>
      <w:r w:rsidR="004A6E61" w:rsidRPr="00052435">
        <w:rPr>
          <w:rFonts w:ascii="SimSun" w:hAnsi="SimSun" w:cs="MS PGothic" w:hint="eastAsia"/>
          <w:sz w:val="21"/>
        </w:rPr>
        <w:t>关</w:t>
      </w:r>
      <w:r w:rsidR="004A6E61" w:rsidRPr="00052435">
        <w:rPr>
          <w:rFonts w:ascii="SimSun" w:hAnsi="SimSun" w:cs="MingLiU" w:hint="eastAsia"/>
          <w:sz w:val="21"/>
        </w:rPr>
        <w:t>组</w:t>
      </w:r>
      <w:r w:rsidR="004A6E61" w:rsidRPr="00052435">
        <w:rPr>
          <w:rFonts w:ascii="SimSun" w:hAnsi="SimSun" w:cs="SimSun" w:hint="eastAsia"/>
          <w:sz w:val="21"/>
        </w:rPr>
        <w:t>织</w:t>
      </w:r>
      <w:r w:rsidR="004A6E61" w:rsidRPr="00052435">
        <w:rPr>
          <w:rFonts w:ascii="SimSun" w:hAnsi="SimSun" w:hint="eastAsia"/>
          <w:sz w:val="21"/>
        </w:rPr>
        <w:t>、</w:t>
      </w:r>
      <w:r w:rsidR="004A6E61" w:rsidRPr="00052435">
        <w:rPr>
          <w:rFonts w:ascii="SimSun" w:hAnsi="SimSun" w:cs="MingLiU" w:hint="eastAsia"/>
          <w:sz w:val="21"/>
        </w:rPr>
        <w:t>世界卫</w:t>
      </w:r>
      <w:r w:rsidR="004A6E61" w:rsidRPr="00052435">
        <w:rPr>
          <w:rFonts w:ascii="SimSun" w:hAnsi="SimSun" w:hint="eastAsia"/>
          <w:sz w:val="21"/>
        </w:rPr>
        <w:t>生</w:t>
      </w:r>
      <w:r w:rsidR="004A6E61" w:rsidRPr="00052435">
        <w:rPr>
          <w:rFonts w:ascii="SimSun" w:hAnsi="SimSun" w:cs="MingLiU" w:hint="eastAsia"/>
          <w:sz w:val="21"/>
        </w:rPr>
        <w:t>组</w:t>
      </w:r>
      <w:r w:rsidR="004A6E61" w:rsidRPr="00052435">
        <w:rPr>
          <w:rFonts w:ascii="SimSun" w:hAnsi="SimSun" w:cs="SimSun" w:hint="eastAsia"/>
          <w:sz w:val="21"/>
        </w:rPr>
        <w:t>织、世界</w:t>
      </w:r>
      <w:r w:rsidR="004A6E61" w:rsidRPr="00052435">
        <w:rPr>
          <w:rFonts w:ascii="SimSun" w:hAnsi="SimSun" w:cs="MingLiU" w:hint="eastAsia"/>
          <w:sz w:val="21"/>
        </w:rPr>
        <w:t>贸</w:t>
      </w:r>
      <w:r w:rsidR="004A6E61" w:rsidRPr="00052435">
        <w:rPr>
          <w:rFonts w:ascii="SimSun" w:hAnsi="SimSun" w:cs="SimSun" w:hint="eastAsia"/>
          <w:sz w:val="21"/>
        </w:rPr>
        <w:t>易</w:t>
      </w:r>
      <w:r w:rsidR="004A6E61" w:rsidRPr="00052435">
        <w:rPr>
          <w:rFonts w:ascii="SimSun" w:hAnsi="SimSun" w:cs="MingLiU" w:hint="eastAsia"/>
          <w:sz w:val="21"/>
        </w:rPr>
        <w:t>组</w:t>
      </w:r>
      <w:r w:rsidR="004A6E61" w:rsidRPr="00052435">
        <w:rPr>
          <w:rFonts w:ascii="SimSun" w:hAnsi="SimSun" w:cs="SimSun" w:hint="eastAsia"/>
          <w:sz w:val="21"/>
        </w:rPr>
        <w:t>织、南方中心、国际制药商协会联合会和第三世界网</w:t>
      </w:r>
      <w:r w:rsidR="004A6E61" w:rsidRPr="00052435">
        <w:rPr>
          <w:rFonts w:ascii="SimSun" w:hAnsi="SimSun" w:cs="MingLiU" w:hint="eastAsia"/>
          <w:sz w:val="21"/>
        </w:rPr>
        <w:t>络</w:t>
      </w:r>
      <w:r w:rsidR="004A6E61" w:rsidRPr="00052435">
        <w:rPr>
          <w:rFonts w:ascii="SimSun" w:hAnsi="SimSun" w:cs="SimSun" w:hint="eastAsia"/>
          <w:sz w:val="21"/>
        </w:rPr>
        <w:t>的代表出席了</w:t>
      </w:r>
      <w:r w:rsidR="004A6E61" w:rsidRPr="00052435">
        <w:rPr>
          <w:rFonts w:ascii="SimSun" w:hAnsi="SimSun" w:hint="eastAsia"/>
          <w:sz w:val="21"/>
        </w:rPr>
        <w:t>在WIPO</w:t>
      </w:r>
      <w:r w:rsidR="004A6E61" w:rsidRPr="00052435">
        <w:rPr>
          <w:rFonts w:ascii="SimSun" w:hAnsi="SimSun" w:cs="SimSun" w:hint="eastAsia"/>
          <w:sz w:val="21"/>
        </w:rPr>
        <w:t>总</w:t>
      </w:r>
      <w:r w:rsidR="004A6E61" w:rsidRPr="00052435">
        <w:rPr>
          <w:rFonts w:ascii="SimSun" w:hAnsi="SimSun" w:hint="eastAsia"/>
          <w:sz w:val="21"/>
        </w:rPr>
        <w:t>部</w:t>
      </w:r>
      <w:r w:rsidR="004A6E61" w:rsidRPr="00052435">
        <w:rPr>
          <w:rFonts w:ascii="SimSun" w:hAnsi="SimSun" w:cs="MingLiU" w:hint="eastAsia"/>
          <w:sz w:val="21"/>
        </w:rPr>
        <w:t>举</w:t>
      </w:r>
      <w:r w:rsidR="004A6E61" w:rsidRPr="00052435">
        <w:rPr>
          <w:rFonts w:ascii="SimSun" w:hAnsi="SimSun" w:cs="SimSun" w:hint="eastAsia"/>
          <w:sz w:val="21"/>
        </w:rPr>
        <w:t>办</w:t>
      </w:r>
      <w:r w:rsidR="004A6E61" w:rsidRPr="00052435">
        <w:rPr>
          <w:rFonts w:ascii="SimSun" w:hAnsi="SimSun" w:hint="eastAsia"/>
          <w:sz w:val="21"/>
        </w:rPr>
        <w:t>的本次非正式</w:t>
      </w:r>
      <w:r w:rsidR="004A6E61" w:rsidRPr="00052435">
        <w:rPr>
          <w:rFonts w:ascii="SimSun" w:hAnsi="SimSun" w:cs="MingLiU" w:hint="eastAsia"/>
          <w:sz w:val="21"/>
        </w:rPr>
        <w:t>圆</w:t>
      </w:r>
      <w:r w:rsidR="004A6E61" w:rsidRPr="00052435">
        <w:rPr>
          <w:rFonts w:ascii="SimSun" w:hAnsi="SimSun" w:cs="MS PGothic" w:hint="eastAsia"/>
          <w:sz w:val="21"/>
        </w:rPr>
        <w:t>桌会</w:t>
      </w:r>
      <w:r w:rsidR="00824880" w:rsidRPr="00052435">
        <w:rPr>
          <w:rFonts w:ascii="SimSun" w:hAnsi="SimSun" w:cs="MingLiU" w:hint="eastAsia"/>
          <w:sz w:val="21"/>
        </w:rPr>
        <w:t>议</w:t>
      </w:r>
      <w:r w:rsidR="001F4F21" w:rsidRPr="00052435">
        <w:rPr>
          <w:rFonts w:ascii="SimSun" w:hAnsi="SimSun" w:cs="MingLiU" w:hint="eastAsia"/>
          <w:sz w:val="21"/>
        </w:rPr>
        <w:t>。会议旨在增强各与会组织之间的务实合作，如汇集各方力量，</w:t>
      </w:r>
      <w:r w:rsidR="00824880" w:rsidRPr="00052435">
        <w:rPr>
          <w:rFonts w:ascii="SimSun" w:hAnsi="SimSun" w:hint="eastAsia"/>
          <w:sz w:val="21"/>
          <w:szCs w:val="21"/>
        </w:rPr>
        <w:t>在</w:t>
      </w:r>
      <w:r w:rsidR="001F4F21" w:rsidRPr="00052435">
        <w:rPr>
          <w:rFonts w:ascii="SimSun" w:hAnsi="SimSun" w:hint="eastAsia"/>
          <w:sz w:val="21"/>
          <w:szCs w:val="21"/>
        </w:rPr>
        <w:t>打击假药方面实现</w:t>
      </w:r>
      <w:r w:rsidR="004A6E61" w:rsidRPr="00052435">
        <w:rPr>
          <w:rFonts w:ascii="SimSun" w:hAnsi="SimSun" w:hint="eastAsia"/>
          <w:sz w:val="21"/>
          <w:szCs w:val="21"/>
        </w:rPr>
        <w:t>技术援助</w:t>
      </w:r>
      <w:r w:rsidR="00824880" w:rsidRPr="00052435">
        <w:rPr>
          <w:rFonts w:ascii="SimSun" w:hAnsi="SimSun" w:hint="eastAsia"/>
          <w:sz w:val="21"/>
          <w:szCs w:val="21"/>
        </w:rPr>
        <w:t>的有效性和平衡</w:t>
      </w:r>
      <w:r w:rsidR="00824880" w:rsidRPr="00052435">
        <w:rPr>
          <w:rFonts w:ascii="SimSun" w:hAnsi="SimSun" w:cs="MingLiU" w:hint="eastAsia"/>
          <w:sz w:val="21"/>
        </w:rPr>
        <w:t>。</w:t>
      </w:r>
    </w:p>
    <w:p w:rsidR="000832E0" w:rsidRPr="00052435" w:rsidRDefault="000029FD" w:rsidP="00052435">
      <w:pPr>
        <w:numPr>
          <w:ilvl w:val="0"/>
          <w:numId w:val="4"/>
        </w:numPr>
        <w:spacing w:afterLines="50" w:after="120" w:line="340" w:lineRule="atLeast"/>
        <w:ind w:left="567" w:hanging="567"/>
        <w:jc w:val="both"/>
        <w:rPr>
          <w:rFonts w:ascii="SimSun" w:hAnsi="SimSun"/>
          <w:sz w:val="21"/>
          <w:szCs w:val="22"/>
        </w:rPr>
      </w:pPr>
      <w:r w:rsidRPr="008D4206">
        <w:rPr>
          <w:rFonts w:ascii="KaiTi" w:eastAsia="KaiTi" w:hAnsi="SimSun" w:hint="eastAsia"/>
          <w:i/>
          <w:sz w:val="21"/>
          <w:szCs w:val="22"/>
          <w:u w:val="single"/>
        </w:rPr>
        <w:t>2013年2月14日至15日在奥地利维也纳举办</w:t>
      </w:r>
      <w:r w:rsidR="00C20F6D" w:rsidRPr="008D4206">
        <w:rPr>
          <w:rFonts w:ascii="KaiTi" w:eastAsia="KaiTi" w:hAnsi="SimSun" w:hint="eastAsia"/>
          <w:i/>
          <w:sz w:val="21"/>
          <w:szCs w:val="22"/>
          <w:u w:val="single"/>
        </w:rPr>
        <w:t>的联合国毒品和犯罪问题办公室</w:t>
      </w:r>
      <w:r w:rsidRPr="008D4206">
        <w:rPr>
          <w:rFonts w:ascii="KaiTi" w:eastAsia="KaiTi" w:hAnsi="SimSun" w:hint="eastAsia"/>
          <w:i/>
          <w:sz w:val="21"/>
          <w:szCs w:val="22"/>
          <w:u w:val="single"/>
        </w:rPr>
        <w:t>打击非法贩运</w:t>
      </w:r>
      <w:r w:rsidR="00C20F6D" w:rsidRPr="008D4206">
        <w:rPr>
          <w:rFonts w:ascii="KaiTi" w:eastAsia="KaiTi" w:hAnsi="SimSun" w:hint="eastAsia"/>
          <w:i/>
          <w:sz w:val="21"/>
          <w:szCs w:val="22"/>
          <w:u w:val="single"/>
        </w:rPr>
        <w:t>假药</w:t>
      </w:r>
      <w:r w:rsidRPr="008D4206">
        <w:rPr>
          <w:rFonts w:ascii="KaiTi" w:eastAsia="KaiTi" w:hAnsi="SimSun" w:hint="eastAsia"/>
          <w:i/>
          <w:sz w:val="21"/>
          <w:szCs w:val="22"/>
          <w:u w:val="single"/>
        </w:rPr>
        <w:t>会议</w:t>
      </w:r>
      <w:r w:rsidR="00052435" w:rsidRPr="00052435">
        <w:rPr>
          <w:rFonts w:ascii="SimSun" w:hAnsi="SimSun" w:hint="eastAsia"/>
          <w:sz w:val="21"/>
          <w:szCs w:val="22"/>
        </w:rPr>
        <w:t>。</w:t>
      </w:r>
      <w:r w:rsidR="00824880" w:rsidRPr="00052435">
        <w:rPr>
          <w:rFonts w:ascii="SimSun" w:hAnsi="SimSun" w:hint="eastAsia"/>
          <w:sz w:val="21"/>
          <w:szCs w:val="22"/>
        </w:rPr>
        <w:t>WIPO</w:t>
      </w:r>
      <w:r w:rsidR="00D52B6C" w:rsidRPr="00052435">
        <w:rPr>
          <w:rFonts w:ascii="SimSun" w:hAnsi="SimSun" w:hint="eastAsia"/>
          <w:sz w:val="21"/>
          <w:szCs w:val="22"/>
        </w:rPr>
        <w:t>参加了本次会议，会议旨在加强</w:t>
      </w:r>
      <w:r w:rsidR="00824880" w:rsidRPr="00052435">
        <w:rPr>
          <w:rFonts w:ascii="SimSun" w:hAnsi="SimSun" w:hint="eastAsia"/>
          <w:sz w:val="21"/>
          <w:szCs w:val="22"/>
        </w:rPr>
        <w:t>对贩运“劣</w:t>
      </w:r>
      <w:r w:rsidR="00824880" w:rsidRPr="00052435">
        <w:rPr>
          <w:rFonts w:ascii="SimSun" w:hAnsi="SimSun" w:cs="SimSun" w:hint="eastAsia"/>
          <w:sz w:val="21"/>
          <w:szCs w:val="22"/>
        </w:rPr>
        <w:t>质</w:t>
      </w:r>
      <w:r w:rsidR="00824880" w:rsidRPr="00052435">
        <w:rPr>
          <w:rFonts w:ascii="SimSun" w:hAnsi="SimSun" w:hint="eastAsia"/>
          <w:sz w:val="21"/>
          <w:szCs w:val="22"/>
        </w:rPr>
        <w:t>/假冒/不</w:t>
      </w:r>
      <w:r w:rsidR="00824880" w:rsidRPr="00052435">
        <w:rPr>
          <w:rFonts w:ascii="SimSun" w:hAnsi="SimSun" w:cs="SimSun" w:hint="eastAsia"/>
          <w:sz w:val="21"/>
          <w:szCs w:val="22"/>
        </w:rPr>
        <w:t>真实标</w:t>
      </w:r>
      <w:r w:rsidR="00824880" w:rsidRPr="00052435">
        <w:rPr>
          <w:rFonts w:ascii="SimSun" w:hAnsi="SimSun" w:hint="eastAsia"/>
          <w:sz w:val="21"/>
          <w:szCs w:val="22"/>
        </w:rPr>
        <w:t>注/</w:t>
      </w:r>
      <w:r w:rsidR="00824880" w:rsidRPr="00052435">
        <w:rPr>
          <w:rFonts w:ascii="SimSun" w:hAnsi="SimSun" w:cs="SimSun" w:hint="eastAsia"/>
          <w:sz w:val="21"/>
          <w:szCs w:val="22"/>
        </w:rPr>
        <w:t>伪</w:t>
      </w:r>
      <w:r w:rsidR="00824880" w:rsidRPr="00052435">
        <w:rPr>
          <w:rFonts w:ascii="SimSun" w:hAnsi="SimSun" w:hint="eastAsia"/>
          <w:sz w:val="21"/>
          <w:szCs w:val="22"/>
        </w:rPr>
        <w:t>造/假</w:t>
      </w:r>
      <w:r w:rsidR="00824880" w:rsidRPr="00052435">
        <w:rPr>
          <w:rFonts w:ascii="SimSun" w:hAnsi="SimSun" w:cs="SimSun" w:hint="eastAsia"/>
          <w:sz w:val="21"/>
          <w:szCs w:val="22"/>
        </w:rPr>
        <w:t>药</w:t>
      </w:r>
      <w:r w:rsidR="00824880" w:rsidRPr="00052435">
        <w:rPr>
          <w:rFonts w:ascii="SimSun" w:hAnsi="SimSun" w:hint="eastAsia"/>
          <w:sz w:val="21"/>
          <w:szCs w:val="22"/>
        </w:rPr>
        <w:t>(SSFFC)</w:t>
      </w:r>
      <w:r w:rsidR="001F4F21" w:rsidRPr="00052435">
        <w:rPr>
          <w:rFonts w:ascii="SimSun" w:hAnsi="SimSun" w:hint="eastAsia"/>
          <w:sz w:val="21"/>
          <w:szCs w:val="22"/>
        </w:rPr>
        <w:t>，并</w:t>
      </w:r>
      <w:r w:rsidR="00A52CF4" w:rsidRPr="00052435">
        <w:rPr>
          <w:rFonts w:ascii="SimSun" w:hAnsi="SimSun" w:hint="eastAsia"/>
          <w:sz w:val="21"/>
          <w:szCs w:val="22"/>
        </w:rPr>
        <w:t>根据</w:t>
      </w:r>
      <w:r w:rsidR="00824880" w:rsidRPr="00052435">
        <w:rPr>
          <w:rFonts w:ascii="SimSun" w:hAnsi="SimSun" w:hint="eastAsia"/>
          <w:sz w:val="21"/>
          <w:szCs w:val="22"/>
        </w:rPr>
        <w:t>2011年联合国毒品和犯罪问题办公室有关假药问题的第</w:t>
      </w:r>
      <w:r w:rsidR="00D52B6C" w:rsidRPr="00052435">
        <w:rPr>
          <w:rFonts w:ascii="SimSun" w:hAnsi="SimSun" w:hint="eastAsia"/>
          <w:sz w:val="21"/>
          <w:szCs w:val="22"/>
        </w:rPr>
        <w:t>20/6号决</w:t>
      </w:r>
      <w:r w:rsidR="00D52B6C" w:rsidRPr="00052435">
        <w:rPr>
          <w:rFonts w:ascii="SimSun" w:hAnsi="SimSun" w:cs="SimSun" w:hint="eastAsia"/>
          <w:sz w:val="21"/>
          <w:szCs w:val="22"/>
        </w:rPr>
        <w:t>议</w:t>
      </w:r>
      <w:r w:rsidR="00D52B6C" w:rsidRPr="00052435">
        <w:rPr>
          <w:rFonts w:ascii="SimSun" w:hAnsi="SimSun" w:hint="eastAsia"/>
          <w:sz w:val="21"/>
          <w:szCs w:val="22"/>
        </w:rPr>
        <w:t>(</w:t>
      </w:r>
      <w:r w:rsidR="001F4F21" w:rsidRPr="00052435">
        <w:rPr>
          <w:rFonts w:ascii="SimSun" w:hAnsi="SimSun" w:cs="SimSun" w:hint="eastAsia"/>
          <w:sz w:val="21"/>
          <w:szCs w:val="22"/>
        </w:rPr>
        <w:t>该决议</w:t>
      </w:r>
      <w:r w:rsidR="00D52B6C" w:rsidRPr="00052435">
        <w:rPr>
          <w:rFonts w:ascii="SimSun" w:hAnsi="SimSun" w:cs="SimSun" w:hint="eastAsia"/>
          <w:sz w:val="21"/>
          <w:szCs w:val="22"/>
        </w:rPr>
        <w:t>在《联合国打击跨国有组织犯罪公约》的框架内</w:t>
      </w:r>
      <w:r w:rsidR="001F4F21" w:rsidRPr="00052435">
        <w:rPr>
          <w:rFonts w:ascii="SimSun" w:hAnsi="SimSun" w:cs="SimSun" w:hint="eastAsia"/>
          <w:sz w:val="21"/>
          <w:szCs w:val="22"/>
        </w:rPr>
        <w:t>，向</w:t>
      </w:r>
      <w:r w:rsidR="001F4F21" w:rsidRPr="00052435">
        <w:rPr>
          <w:rFonts w:ascii="SimSun" w:hAnsi="SimSun" w:hint="eastAsia"/>
          <w:sz w:val="21"/>
          <w:szCs w:val="22"/>
        </w:rPr>
        <w:t>联合国</w:t>
      </w:r>
      <w:r w:rsidR="001F4F21" w:rsidRPr="00052435">
        <w:rPr>
          <w:rFonts w:ascii="SimSun" w:hAnsi="SimSun" w:hint="eastAsia"/>
          <w:sz w:val="21"/>
          <w:szCs w:val="21"/>
        </w:rPr>
        <w:t>毒品</w:t>
      </w:r>
      <w:r w:rsidR="001F4F21" w:rsidRPr="00052435">
        <w:rPr>
          <w:rFonts w:ascii="SimSun" w:hAnsi="SimSun" w:hint="eastAsia"/>
          <w:sz w:val="21"/>
          <w:szCs w:val="22"/>
        </w:rPr>
        <w:t>和犯罪问题办公室赋予了一项</w:t>
      </w:r>
      <w:r w:rsidR="00D52B6C" w:rsidRPr="00052435">
        <w:rPr>
          <w:rFonts w:ascii="SimSun" w:hAnsi="SimSun" w:cs="SimSun" w:hint="eastAsia"/>
          <w:sz w:val="21"/>
          <w:szCs w:val="22"/>
        </w:rPr>
        <w:t>打击贩</w:t>
      </w:r>
      <w:r w:rsidR="00D52B6C" w:rsidRPr="00052435">
        <w:rPr>
          <w:rFonts w:ascii="SimSun" w:hAnsi="SimSun" w:cs="MS Mincho" w:hint="eastAsia"/>
          <w:sz w:val="21"/>
          <w:szCs w:val="22"/>
        </w:rPr>
        <w:t>运</w:t>
      </w:r>
      <w:r w:rsidR="00D52B6C" w:rsidRPr="00052435">
        <w:rPr>
          <w:rFonts w:ascii="SimSun" w:hAnsi="SimSun" w:cs="SimSun" w:hint="eastAsia"/>
          <w:sz w:val="21"/>
          <w:szCs w:val="22"/>
        </w:rPr>
        <w:t>假药行为的任务授权</w:t>
      </w:r>
      <w:r w:rsidR="00D52B6C" w:rsidRPr="00052435">
        <w:rPr>
          <w:rFonts w:ascii="SimSun" w:hAnsi="SimSun" w:hint="eastAsia"/>
          <w:sz w:val="21"/>
          <w:szCs w:val="22"/>
        </w:rPr>
        <w:t>)，</w:t>
      </w:r>
      <w:r w:rsidR="00824880" w:rsidRPr="00052435">
        <w:rPr>
          <w:rFonts w:ascii="SimSun" w:hAnsi="SimSun" w:hint="eastAsia"/>
          <w:sz w:val="21"/>
          <w:szCs w:val="22"/>
        </w:rPr>
        <w:t>在成员国、国际组织和私营利益攸关者之间分享区域和国家层面经验</w:t>
      </w:r>
      <w:r w:rsidR="00A52CF4" w:rsidRPr="00052435">
        <w:rPr>
          <w:rFonts w:ascii="SimSun" w:hAnsi="SimSun" w:hint="eastAsia"/>
          <w:sz w:val="21"/>
          <w:szCs w:val="22"/>
        </w:rPr>
        <w:t>”的理解</w:t>
      </w:r>
      <w:r w:rsidR="00D52B6C" w:rsidRPr="00052435">
        <w:rPr>
          <w:rFonts w:ascii="SimSun" w:hAnsi="SimSun" w:hint="eastAsia"/>
          <w:sz w:val="21"/>
          <w:szCs w:val="22"/>
        </w:rPr>
        <w:t>。</w:t>
      </w:r>
    </w:p>
    <w:p w:rsidR="0017794D" w:rsidRPr="00052435" w:rsidRDefault="000029FD" w:rsidP="00052435">
      <w:pPr>
        <w:numPr>
          <w:ilvl w:val="0"/>
          <w:numId w:val="4"/>
        </w:numPr>
        <w:spacing w:afterLines="50" w:after="120" w:line="340" w:lineRule="atLeast"/>
        <w:ind w:left="567" w:hanging="567"/>
        <w:jc w:val="both"/>
        <w:rPr>
          <w:rFonts w:ascii="SimSun" w:hAnsi="SimSun"/>
          <w:sz w:val="21"/>
          <w:szCs w:val="22"/>
        </w:rPr>
      </w:pPr>
      <w:r w:rsidRPr="008D4206">
        <w:rPr>
          <w:rFonts w:ascii="KaiTi" w:eastAsia="KaiTi" w:hAnsi="SimSun" w:hint="eastAsia"/>
          <w:i/>
          <w:sz w:val="21"/>
          <w:szCs w:val="22"/>
          <w:u w:val="single"/>
        </w:rPr>
        <w:t>2013年3月3日至5</w:t>
      </w:r>
      <w:r w:rsidR="00C20F6D" w:rsidRPr="008D4206">
        <w:rPr>
          <w:rFonts w:ascii="KaiTi" w:eastAsia="KaiTi" w:hAnsi="SimSun" w:hint="eastAsia"/>
          <w:i/>
          <w:sz w:val="21"/>
          <w:szCs w:val="22"/>
          <w:u w:val="single"/>
        </w:rPr>
        <w:t>日在沙特阿拉伯首都利雅得举办的关于</w:t>
      </w:r>
      <w:r w:rsidR="001F4F21" w:rsidRPr="008D4206">
        <w:rPr>
          <w:rFonts w:ascii="KaiTi" w:eastAsia="KaiTi" w:hAnsi="SimSun" w:hint="eastAsia"/>
          <w:i/>
          <w:sz w:val="21"/>
          <w:szCs w:val="22"/>
          <w:u w:val="single"/>
        </w:rPr>
        <w:t>反商业欺诈、反</w:t>
      </w:r>
      <w:r w:rsidR="00C20F6D" w:rsidRPr="008D4206">
        <w:rPr>
          <w:rFonts w:ascii="KaiTi" w:eastAsia="KaiTi" w:hAnsi="SimSun" w:hint="eastAsia"/>
          <w:i/>
          <w:sz w:val="21"/>
          <w:szCs w:val="22"/>
          <w:u w:val="single"/>
        </w:rPr>
        <w:t>假冒和知识产权的第三届阿拉伯论坛</w:t>
      </w:r>
      <w:r w:rsidR="00052435" w:rsidRPr="00052435">
        <w:rPr>
          <w:rFonts w:ascii="SimSun" w:hAnsi="SimSun" w:hint="eastAsia"/>
          <w:sz w:val="21"/>
          <w:szCs w:val="22"/>
        </w:rPr>
        <w:t>。</w:t>
      </w:r>
      <w:r w:rsidR="001F4F21" w:rsidRPr="00052435">
        <w:rPr>
          <w:rFonts w:ascii="SimSun" w:hAnsi="SimSun" w:hint="eastAsia"/>
          <w:sz w:val="21"/>
          <w:szCs w:val="22"/>
        </w:rPr>
        <w:t>WIPO出席了</w:t>
      </w:r>
      <w:r w:rsidR="00044753" w:rsidRPr="00052435">
        <w:rPr>
          <w:rFonts w:ascii="SimSun" w:hAnsi="SimSun" w:hint="eastAsia"/>
          <w:sz w:val="21"/>
          <w:szCs w:val="22"/>
        </w:rPr>
        <w:t>由沙特阿拉伯王国海关总署主办</w:t>
      </w:r>
      <w:r w:rsidR="001F4F21" w:rsidRPr="00052435">
        <w:rPr>
          <w:rFonts w:ascii="SimSun" w:hAnsi="SimSun" w:hint="eastAsia"/>
          <w:sz w:val="21"/>
          <w:szCs w:val="22"/>
        </w:rPr>
        <w:t>的第三届阿拉伯论坛</w:t>
      </w:r>
      <w:r w:rsidR="00A52CF4" w:rsidRPr="00052435">
        <w:rPr>
          <w:rFonts w:ascii="SimSun" w:hAnsi="SimSun" w:hint="eastAsia"/>
          <w:sz w:val="21"/>
          <w:szCs w:val="22"/>
        </w:rPr>
        <w:t>。本届论</w:t>
      </w:r>
      <w:r w:rsidR="001F4F21" w:rsidRPr="00052435">
        <w:rPr>
          <w:rFonts w:ascii="SimSun" w:hAnsi="SimSun" w:hint="eastAsia"/>
          <w:sz w:val="21"/>
          <w:szCs w:val="22"/>
        </w:rPr>
        <w:t>坛主要针对</w:t>
      </w:r>
      <w:r w:rsidR="00A52CF4" w:rsidRPr="00052435">
        <w:rPr>
          <w:rFonts w:ascii="SimSun" w:hAnsi="SimSun" w:hint="eastAsia"/>
          <w:sz w:val="21"/>
          <w:szCs w:val="22"/>
        </w:rPr>
        <w:t>阿拉伯国家联盟成员国的海关官员，</w:t>
      </w:r>
      <w:r w:rsidR="00044753" w:rsidRPr="00052435">
        <w:rPr>
          <w:rFonts w:ascii="SimSun" w:hAnsi="SimSun" w:hint="eastAsia"/>
          <w:sz w:val="21"/>
          <w:szCs w:val="22"/>
        </w:rPr>
        <w:t>论坛</w:t>
      </w:r>
      <w:r w:rsidR="001F4F21" w:rsidRPr="00052435">
        <w:rPr>
          <w:rFonts w:ascii="SimSun" w:hAnsi="SimSun" w:hint="eastAsia"/>
          <w:sz w:val="21"/>
          <w:szCs w:val="22"/>
        </w:rPr>
        <w:t>议题主要</w:t>
      </w:r>
      <w:r w:rsidR="00044753" w:rsidRPr="00052435">
        <w:rPr>
          <w:rFonts w:ascii="SimSun" w:hAnsi="SimSun" w:hint="eastAsia"/>
          <w:sz w:val="21"/>
          <w:szCs w:val="22"/>
        </w:rPr>
        <w:t>包括：国际组织在打击知识产权侵权方面的努力</w:t>
      </w:r>
      <w:r w:rsidR="00A52CF4" w:rsidRPr="00052435">
        <w:rPr>
          <w:rFonts w:ascii="SimSun" w:hAnsi="SimSun" w:hint="eastAsia"/>
          <w:sz w:val="21"/>
          <w:szCs w:val="22"/>
        </w:rPr>
        <w:t>；商业欺诈和电子商务方面的知识产权侵权行为；供应链整合；确保海关干预有效性的技术工具；以及消费者在打击商务欺诈和知识产权侵权方面的作用。WIPO介绍了特别针对《与贸易有关的知识产权协定》第三部分而制定的国际知识产权执法框架。</w:t>
      </w:r>
    </w:p>
    <w:p w:rsidR="004D6DE2" w:rsidRPr="0043084A" w:rsidRDefault="00957286" w:rsidP="00052435">
      <w:pPr>
        <w:numPr>
          <w:ilvl w:val="0"/>
          <w:numId w:val="4"/>
        </w:numPr>
        <w:spacing w:afterLines="50" w:after="120" w:line="340" w:lineRule="atLeast"/>
        <w:ind w:left="567" w:hanging="567"/>
        <w:jc w:val="both"/>
        <w:rPr>
          <w:rFonts w:ascii="SimSun" w:hAnsi="SimSun"/>
          <w:sz w:val="21"/>
          <w:szCs w:val="22"/>
        </w:rPr>
      </w:pPr>
      <w:hyperlink r:id="rId41" w:history="1">
        <w:r w:rsidR="00C20F6D" w:rsidRPr="008D4206">
          <w:rPr>
            <w:rStyle w:val="ae"/>
            <w:rFonts w:ascii="KaiTi" w:eastAsia="KaiTi" w:hAnsi="SimSun" w:hint="eastAsia"/>
            <w:i/>
            <w:color w:val="auto"/>
            <w:sz w:val="21"/>
            <w:szCs w:val="22"/>
          </w:rPr>
          <w:t>2013年4月24日至26日在土耳其伊斯坦布尔举办的</w:t>
        </w:r>
        <w:r w:rsidR="004548E0" w:rsidRPr="008D4206">
          <w:rPr>
            <w:rStyle w:val="ae"/>
            <w:rFonts w:ascii="KaiTi" w:eastAsia="KaiTi" w:hAnsi="SimSun" w:hint="eastAsia"/>
            <w:i/>
            <w:color w:val="auto"/>
            <w:sz w:val="21"/>
            <w:szCs w:val="22"/>
          </w:rPr>
          <w:t>第七届</w:t>
        </w:r>
        <w:r w:rsidR="001F4F21" w:rsidRPr="008D4206">
          <w:rPr>
            <w:rStyle w:val="ae"/>
            <w:rFonts w:ascii="KaiTi" w:eastAsia="KaiTi" w:hAnsi="SimSun" w:hint="eastAsia"/>
            <w:i/>
            <w:color w:val="auto"/>
            <w:sz w:val="21"/>
            <w:szCs w:val="22"/>
          </w:rPr>
          <w:t>全球</w:t>
        </w:r>
        <w:r w:rsidR="004548E0" w:rsidRPr="008D4206">
          <w:rPr>
            <w:rStyle w:val="ae"/>
            <w:rFonts w:ascii="KaiTi" w:eastAsia="KaiTi" w:hAnsi="SimSun" w:hint="eastAsia"/>
            <w:i/>
            <w:color w:val="auto"/>
            <w:sz w:val="21"/>
            <w:szCs w:val="22"/>
          </w:rPr>
          <w:t>反</w:t>
        </w:r>
        <w:r w:rsidR="00C20F6D" w:rsidRPr="008D4206">
          <w:rPr>
            <w:rStyle w:val="ae"/>
            <w:rFonts w:ascii="KaiTi" w:eastAsia="KaiTi" w:hAnsi="SimSun" w:hint="eastAsia"/>
            <w:i/>
            <w:color w:val="auto"/>
            <w:sz w:val="21"/>
            <w:szCs w:val="22"/>
          </w:rPr>
          <w:t>假冒</w:t>
        </w:r>
        <w:r w:rsidR="004548E0" w:rsidRPr="008D4206">
          <w:rPr>
            <w:rStyle w:val="ae"/>
            <w:rFonts w:ascii="KaiTi" w:eastAsia="KaiTi" w:hAnsi="SimSun" w:hint="eastAsia"/>
            <w:i/>
            <w:color w:val="auto"/>
            <w:sz w:val="21"/>
            <w:szCs w:val="22"/>
          </w:rPr>
          <w:t>反</w:t>
        </w:r>
        <w:r w:rsidR="00C20F6D" w:rsidRPr="008D4206">
          <w:rPr>
            <w:rStyle w:val="ae"/>
            <w:rFonts w:ascii="KaiTi" w:eastAsia="KaiTi" w:hAnsi="SimSun" w:hint="eastAsia"/>
            <w:i/>
            <w:color w:val="auto"/>
            <w:sz w:val="21"/>
            <w:szCs w:val="22"/>
          </w:rPr>
          <w:t>盗版</w:t>
        </w:r>
        <w:r w:rsidR="004548E0" w:rsidRPr="008D4206">
          <w:rPr>
            <w:rStyle w:val="ae"/>
            <w:rFonts w:ascii="KaiTi" w:eastAsia="KaiTi" w:hAnsi="SimSun" w:hint="eastAsia"/>
            <w:i/>
            <w:color w:val="auto"/>
            <w:sz w:val="21"/>
            <w:szCs w:val="22"/>
          </w:rPr>
          <w:t>大会</w:t>
        </w:r>
      </w:hyperlink>
      <w:r w:rsidR="00052435" w:rsidRPr="00052435">
        <w:rPr>
          <w:rFonts w:ascii="SimSun" w:hAnsi="SimSun" w:hint="eastAsia"/>
          <w:sz w:val="21"/>
          <w:szCs w:val="22"/>
        </w:rPr>
        <w:t>。</w:t>
      </w:r>
      <w:r w:rsidR="001F4F21" w:rsidRPr="00052435">
        <w:rPr>
          <w:rFonts w:ascii="SimSun" w:hAnsi="SimSun" w:hint="eastAsia"/>
          <w:sz w:val="21"/>
          <w:szCs w:val="22"/>
        </w:rPr>
        <w:t>第七届全球反假冒反盗版大会由世界海关组织主持，并由土耳其海关担任东道主</w:t>
      </w:r>
      <w:r w:rsidR="00063BAF" w:rsidRPr="00052435">
        <w:rPr>
          <w:rFonts w:ascii="SimSun" w:hAnsi="SimSun" w:hint="eastAsia"/>
          <w:sz w:val="21"/>
          <w:szCs w:val="22"/>
        </w:rPr>
        <w:t>，WIPO、国际警察组织、国际商会反假冒和</w:t>
      </w:r>
      <w:r w:rsidR="00044753" w:rsidRPr="00052435">
        <w:rPr>
          <w:rFonts w:ascii="SimSun" w:hAnsi="SimSun" w:hint="eastAsia"/>
          <w:sz w:val="21"/>
          <w:szCs w:val="22"/>
        </w:rPr>
        <w:t>反</w:t>
      </w:r>
      <w:r w:rsidR="00063BAF" w:rsidRPr="00052435">
        <w:rPr>
          <w:rFonts w:ascii="SimSun" w:hAnsi="SimSun" w:hint="eastAsia"/>
          <w:sz w:val="21"/>
          <w:szCs w:val="22"/>
        </w:rPr>
        <w:t>盗版商业行动</w:t>
      </w:r>
      <w:r w:rsidR="00063BAF" w:rsidRPr="00052435">
        <w:rPr>
          <w:rFonts w:ascii="SimSun" w:hAnsi="SimSun" w:hint="eastAsia"/>
          <w:sz w:val="21"/>
        </w:rPr>
        <w:t>(ICC/BASCAP)和国际商标协会</w:t>
      </w:r>
      <w:r w:rsidR="00063BAF" w:rsidRPr="00052435">
        <w:rPr>
          <w:rFonts w:ascii="SimSun" w:hAnsi="SimSun" w:hint="eastAsia"/>
          <w:sz w:val="21"/>
          <w:szCs w:val="22"/>
        </w:rPr>
        <w:t>(INTA)</w:t>
      </w:r>
      <w:r w:rsidR="001F4F21" w:rsidRPr="00052435">
        <w:rPr>
          <w:rFonts w:ascii="SimSun" w:hAnsi="SimSun" w:hint="eastAsia"/>
          <w:sz w:val="21"/>
          <w:szCs w:val="22"/>
        </w:rPr>
        <w:t>作为共同主办单位，大会还</w:t>
      </w:r>
      <w:r w:rsidR="00774450" w:rsidRPr="00052435">
        <w:rPr>
          <w:rFonts w:ascii="SimSun" w:hAnsi="SimSun" w:hint="eastAsia"/>
          <w:sz w:val="21"/>
          <w:szCs w:val="22"/>
        </w:rPr>
        <w:t>得到了</w:t>
      </w:r>
      <w:r w:rsidR="00063BAF" w:rsidRPr="00052435">
        <w:rPr>
          <w:rFonts w:ascii="SimSun" w:hAnsi="SimSun" w:hint="eastAsia"/>
          <w:sz w:val="21"/>
          <w:szCs w:val="22"/>
        </w:rPr>
        <w:t>土耳其商品交换和商会联盟(TOBB)的支持。WIPO</w:t>
      </w:r>
      <w:r w:rsidR="00774450" w:rsidRPr="00052435">
        <w:rPr>
          <w:rFonts w:ascii="SimSun" w:hAnsi="SimSun" w:hint="eastAsia"/>
          <w:sz w:val="21"/>
          <w:szCs w:val="22"/>
        </w:rPr>
        <w:t>主持了关于</w:t>
      </w:r>
      <w:r w:rsidR="001F4F21" w:rsidRPr="00052435">
        <w:rPr>
          <w:rFonts w:ascii="SimSun" w:hAnsi="SimSun" w:hint="eastAsia"/>
          <w:sz w:val="21"/>
          <w:szCs w:val="22"/>
        </w:rPr>
        <w:t>树立尊重知识产权风尚、确定跨国案件的</w:t>
      </w:r>
      <w:r w:rsidR="00063BAF" w:rsidRPr="00052435">
        <w:rPr>
          <w:rFonts w:ascii="SimSun" w:hAnsi="SimSun" w:hint="eastAsia"/>
          <w:sz w:val="21"/>
          <w:szCs w:val="22"/>
        </w:rPr>
        <w:t>司</w:t>
      </w:r>
      <w:r w:rsidR="00774450" w:rsidRPr="00052435">
        <w:rPr>
          <w:rFonts w:ascii="SimSun" w:hAnsi="SimSun" w:hint="eastAsia"/>
          <w:sz w:val="21"/>
          <w:szCs w:val="22"/>
        </w:rPr>
        <w:t>法管辖权、公共和私营部门伙伴关系以及其他自我监管机制的数场专题</w:t>
      </w:r>
      <w:r w:rsidR="00063BAF" w:rsidRPr="00052435">
        <w:rPr>
          <w:rFonts w:ascii="SimSun" w:hAnsi="SimSun" w:hint="eastAsia"/>
          <w:sz w:val="21"/>
          <w:szCs w:val="22"/>
        </w:rPr>
        <w:t>讨论会。</w:t>
      </w:r>
      <w:r w:rsidR="00774450" w:rsidRPr="00052435">
        <w:rPr>
          <w:rFonts w:ascii="SimSun" w:hAnsi="SimSun" w:hint="eastAsia"/>
          <w:sz w:val="21"/>
          <w:szCs w:val="22"/>
        </w:rPr>
        <w:t>来自100多个国家的850多位代表出席了本届大会。</w:t>
      </w:r>
    </w:p>
    <w:p w:rsidR="008D4206" w:rsidRPr="008D4206" w:rsidRDefault="00063AE6" w:rsidP="008D4206">
      <w:pPr>
        <w:numPr>
          <w:ilvl w:val="0"/>
          <w:numId w:val="4"/>
        </w:numPr>
        <w:spacing w:afterLines="50" w:after="120" w:line="340" w:lineRule="atLeast"/>
        <w:ind w:left="567" w:hanging="567"/>
        <w:jc w:val="both"/>
        <w:rPr>
          <w:rFonts w:ascii="SimSun" w:hAnsi="SimSun"/>
          <w:sz w:val="21"/>
        </w:rPr>
      </w:pPr>
      <w:r w:rsidRPr="008D4206">
        <w:rPr>
          <w:rFonts w:ascii="KaiTi" w:eastAsia="KaiTi" w:hAnsi="SimSun" w:hint="eastAsia"/>
          <w:i/>
          <w:sz w:val="21"/>
          <w:szCs w:val="22"/>
          <w:u w:val="single"/>
        </w:rPr>
        <w:t>2013年6月13日在瑞士日内瓦举办的知识产权商业伙伴集团会议</w:t>
      </w:r>
      <w:r w:rsidR="00052435" w:rsidRPr="008D4206">
        <w:rPr>
          <w:rFonts w:ascii="SimSun" w:hAnsi="SimSun" w:hint="eastAsia"/>
          <w:sz w:val="21"/>
          <w:szCs w:val="22"/>
        </w:rPr>
        <w:t>。</w:t>
      </w:r>
      <w:r w:rsidR="00774450" w:rsidRPr="008D4206">
        <w:rPr>
          <w:rFonts w:ascii="SimSun" w:hAnsi="SimSun" w:hint="eastAsia"/>
          <w:sz w:val="21"/>
          <w:szCs w:val="22"/>
        </w:rPr>
        <w:t>WIPO与知识产权商业伙伴集团继续保持着合作关系，在本次集团会议上，WIPO通报</w:t>
      </w:r>
      <w:r w:rsidR="008D4206" w:rsidRPr="008D4206">
        <w:rPr>
          <w:rFonts w:ascii="SimSun" w:hAnsi="SimSun" w:hint="eastAsia"/>
          <w:sz w:val="21"/>
          <w:szCs w:val="22"/>
        </w:rPr>
        <w:t>了</w:t>
      </w:r>
      <w:r w:rsidR="00774450" w:rsidRPr="008D4206">
        <w:rPr>
          <w:rFonts w:ascii="SimSun" w:hAnsi="SimSun" w:hint="eastAsia"/>
          <w:sz w:val="21"/>
          <w:szCs w:val="22"/>
        </w:rPr>
        <w:t>ACE的工作计划，强调了战略目标六的重要性。</w:t>
      </w:r>
    </w:p>
    <w:p w:rsidR="00D2385E" w:rsidRPr="008D4206" w:rsidRDefault="00644813" w:rsidP="008D4206">
      <w:pPr>
        <w:numPr>
          <w:ilvl w:val="0"/>
          <w:numId w:val="4"/>
        </w:numPr>
        <w:wordWrap w:val="0"/>
        <w:spacing w:afterLines="50" w:after="120" w:line="340" w:lineRule="atLeast"/>
        <w:ind w:left="567" w:hanging="567"/>
        <w:jc w:val="both"/>
        <w:rPr>
          <w:rFonts w:ascii="SimSun" w:hAnsi="SimSun"/>
          <w:sz w:val="21"/>
        </w:rPr>
      </w:pPr>
      <w:r w:rsidRPr="008D4206">
        <w:rPr>
          <w:rFonts w:ascii="KaiTi" w:eastAsia="KaiTi" w:hAnsi="SimSun" w:hint="eastAsia"/>
          <w:i/>
          <w:sz w:val="21"/>
          <w:u w:val="single"/>
        </w:rPr>
        <w:lastRenderedPageBreak/>
        <w:t>2013年9月12日至20</w:t>
      </w:r>
      <w:r w:rsidR="00774450" w:rsidRPr="008D4206">
        <w:rPr>
          <w:rFonts w:ascii="KaiTi" w:eastAsia="KaiTi" w:hAnsi="SimSun" w:hint="eastAsia"/>
          <w:i/>
          <w:sz w:val="21"/>
          <w:u w:val="single"/>
        </w:rPr>
        <w:t>日在印度首都新德里举办的假冒、盗版和走私商品贸易</w:t>
      </w:r>
      <w:r w:rsidRPr="008D4206">
        <w:rPr>
          <w:rFonts w:ascii="KaiTi" w:eastAsia="KaiTi" w:hAnsi="SimSun" w:hint="eastAsia"/>
          <w:i/>
          <w:sz w:val="21"/>
          <w:u w:val="single"/>
        </w:rPr>
        <w:t>对国家安全和经济的威胁国际会议</w:t>
      </w:r>
      <w:r w:rsidR="00052435" w:rsidRPr="008D4206">
        <w:rPr>
          <w:rFonts w:ascii="SimSun" w:hAnsi="SimSun" w:hint="eastAsia"/>
          <w:sz w:val="21"/>
        </w:rPr>
        <w:t>。</w:t>
      </w:r>
      <w:r w:rsidR="00044753" w:rsidRPr="008D4206">
        <w:rPr>
          <w:rFonts w:ascii="SimSun" w:hAnsi="SimSun" w:hint="eastAsia"/>
          <w:sz w:val="21"/>
        </w:rPr>
        <w:t>本次会议由印度工商业商会联合会(FICCI)反走私和打击破坏经济活动委员会(CASCADE)主办，并由</w:t>
      </w:r>
      <w:r w:rsidR="00D2385E" w:rsidRPr="008D4206">
        <w:rPr>
          <w:rFonts w:ascii="SimSun" w:hAnsi="SimSun" w:hint="eastAsia"/>
          <w:sz w:val="21"/>
        </w:rPr>
        <w:t>ICC</w:t>
      </w:r>
      <w:r w:rsidR="00CF7FA1" w:rsidRPr="008D4206">
        <w:rPr>
          <w:rFonts w:ascii="SimSun" w:hAnsi="SimSun" w:hint="eastAsia"/>
          <w:sz w:val="21"/>
        </w:rPr>
        <w:t>/</w:t>
      </w:r>
      <w:r w:rsidR="00D2385E" w:rsidRPr="008D4206">
        <w:rPr>
          <w:rFonts w:ascii="SimSun" w:hAnsi="SimSun" w:hint="eastAsia"/>
          <w:sz w:val="21"/>
          <w:szCs w:val="22"/>
        </w:rPr>
        <w:t>BASCAP</w:t>
      </w:r>
      <w:r w:rsidR="00044753" w:rsidRPr="008D4206">
        <w:rPr>
          <w:rFonts w:ascii="SimSun" w:hAnsi="SimSun" w:hint="eastAsia"/>
          <w:sz w:val="21"/>
        </w:rPr>
        <w:t>协办。WIPO</w:t>
      </w:r>
      <w:r w:rsidR="001F4F21" w:rsidRPr="008D4206">
        <w:rPr>
          <w:rFonts w:ascii="SimSun" w:hAnsi="SimSun" w:hint="eastAsia"/>
          <w:sz w:val="21"/>
          <w:szCs w:val="21"/>
        </w:rPr>
        <w:t>出席了本次会议</w:t>
      </w:r>
      <w:r w:rsidR="001F4F21" w:rsidRPr="008D4206">
        <w:rPr>
          <w:rFonts w:ascii="SimSun" w:hAnsi="SimSun" w:hint="eastAsia"/>
          <w:sz w:val="21"/>
        </w:rPr>
        <w:t>，</w:t>
      </w:r>
      <w:r w:rsidR="001F4F21" w:rsidRPr="008D4206">
        <w:rPr>
          <w:rFonts w:ascii="SimSun" w:hAnsi="SimSun" w:hint="eastAsia"/>
          <w:sz w:val="21"/>
          <w:szCs w:val="22"/>
        </w:rPr>
        <w:t>并向会议介绍了其在树立尊重知识产权</w:t>
      </w:r>
      <w:r w:rsidR="00044753" w:rsidRPr="008D4206">
        <w:rPr>
          <w:rFonts w:ascii="SimSun" w:hAnsi="SimSun" w:hint="eastAsia"/>
          <w:sz w:val="21"/>
          <w:szCs w:val="22"/>
        </w:rPr>
        <w:t>风尚</w:t>
      </w:r>
      <w:r w:rsidR="001F4F21" w:rsidRPr="008D4206">
        <w:rPr>
          <w:rFonts w:ascii="SimSun" w:hAnsi="SimSun" w:hint="eastAsia"/>
          <w:sz w:val="21"/>
          <w:szCs w:val="22"/>
        </w:rPr>
        <w:t>这一</w:t>
      </w:r>
      <w:r w:rsidR="00044753" w:rsidRPr="008D4206">
        <w:rPr>
          <w:rFonts w:ascii="SimSun" w:hAnsi="SimSun" w:hint="eastAsia"/>
          <w:sz w:val="21"/>
          <w:szCs w:val="22"/>
        </w:rPr>
        <w:t>领域所开展的工作</w:t>
      </w:r>
      <w:r w:rsidR="00044753" w:rsidRPr="008D4206">
        <w:rPr>
          <w:rFonts w:ascii="SimSun" w:hAnsi="SimSun" w:hint="eastAsia"/>
          <w:sz w:val="21"/>
        </w:rPr>
        <w:t>，</w:t>
      </w:r>
      <w:r w:rsidR="001F4F21" w:rsidRPr="008D4206">
        <w:rPr>
          <w:rFonts w:ascii="SimSun" w:hAnsi="SimSun" w:hint="eastAsia"/>
          <w:sz w:val="21"/>
        </w:rPr>
        <w:t>同时还就</w:t>
      </w:r>
      <w:r w:rsidR="00044753" w:rsidRPr="008D4206">
        <w:rPr>
          <w:rFonts w:ascii="SimSun" w:hAnsi="SimSun" w:hint="eastAsia"/>
          <w:sz w:val="21"/>
        </w:rPr>
        <w:t>在公共部门的支持下与中介组织和权利人达成的自愿项目</w:t>
      </w:r>
      <w:r w:rsidR="001F4F21" w:rsidRPr="008D4206">
        <w:rPr>
          <w:rFonts w:ascii="SimSun" w:hAnsi="SimSun" w:hint="eastAsia"/>
          <w:sz w:val="21"/>
        </w:rPr>
        <w:t>开展了讨论</w:t>
      </w:r>
      <w:r w:rsidR="00044753" w:rsidRPr="008D4206">
        <w:rPr>
          <w:rFonts w:ascii="SimSun" w:hAnsi="SimSun" w:hint="eastAsia"/>
          <w:sz w:val="21"/>
        </w:rPr>
        <w:t>。</w:t>
      </w:r>
    </w:p>
    <w:p w:rsidR="00974396" w:rsidRPr="00052435" w:rsidRDefault="002A474E" w:rsidP="00052435">
      <w:pPr>
        <w:numPr>
          <w:ilvl w:val="0"/>
          <w:numId w:val="4"/>
        </w:numPr>
        <w:spacing w:afterLines="50" w:after="120" w:line="340" w:lineRule="atLeast"/>
        <w:ind w:left="567" w:hanging="567"/>
        <w:jc w:val="both"/>
        <w:rPr>
          <w:rFonts w:ascii="SimSun" w:hAnsi="SimSun"/>
          <w:sz w:val="21"/>
        </w:rPr>
      </w:pPr>
      <w:r w:rsidRPr="008D4206">
        <w:rPr>
          <w:rFonts w:ascii="KaiTi" w:eastAsia="KaiTi" w:hAnsi="SimSun" w:hint="eastAsia"/>
          <w:i/>
          <w:sz w:val="21"/>
          <w:u w:val="single"/>
        </w:rPr>
        <w:t>2013年10月25日至26日在法国巴黎举办的国际法学会(ILA)知识产权与国际私法委员会会议</w:t>
      </w:r>
      <w:r w:rsidR="00052435" w:rsidRPr="00052435">
        <w:rPr>
          <w:rFonts w:ascii="SimSun" w:hAnsi="SimSun" w:hint="eastAsia"/>
          <w:sz w:val="21"/>
        </w:rPr>
        <w:t>。</w:t>
      </w:r>
      <w:r w:rsidR="00044753" w:rsidRPr="00052435">
        <w:rPr>
          <w:rFonts w:ascii="SimSun" w:hAnsi="SimSun" w:hint="eastAsia"/>
          <w:sz w:val="21"/>
        </w:rPr>
        <w:t>WIPO</w:t>
      </w:r>
      <w:r w:rsidR="001F4F21" w:rsidRPr="00052435">
        <w:rPr>
          <w:rFonts w:ascii="SimSun" w:hAnsi="SimSun" w:hint="eastAsia"/>
          <w:sz w:val="21"/>
        </w:rPr>
        <w:t>出席了本次国际法学会会议，该</w:t>
      </w:r>
      <w:r w:rsidR="00044753" w:rsidRPr="00052435">
        <w:rPr>
          <w:rFonts w:ascii="SimSun" w:hAnsi="SimSun" w:hint="eastAsia"/>
          <w:sz w:val="21"/>
        </w:rPr>
        <w:t>学会</w:t>
      </w:r>
      <w:r w:rsidR="00F35FEA" w:rsidRPr="00052435">
        <w:rPr>
          <w:rFonts w:ascii="SimSun" w:hAnsi="SimSun" w:hint="eastAsia"/>
          <w:sz w:val="21"/>
        </w:rPr>
        <w:t>目前正在努力对迄今为止通过的各项管辖国际私法和知识产权交叉地带的原则加以整理。</w:t>
      </w:r>
    </w:p>
    <w:p w:rsidR="00A27EFC" w:rsidRPr="00052435" w:rsidRDefault="002A474E" w:rsidP="00052435">
      <w:pPr>
        <w:numPr>
          <w:ilvl w:val="0"/>
          <w:numId w:val="4"/>
        </w:numPr>
        <w:spacing w:afterLines="50" w:after="120" w:line="340" w:lineRule="atLeast"/>
        <w:ind w:left="567" w:hanging="567"/>
        <w:jc w:val="both"/>
        <w:rPr>
          <w:rFonts w:ascii="SimSun" w:hAnsi="SimSun"/>
          <w:sz w:val="21"/>
        </w:rPr>
      </w:pPr>
      <w:r w:rsidRPr="008D4206">
        <w:rPr>
          <w:rFonts w:ascii="KaiTi" w:eastAsia="KaiTi" w:hAnsi="SimSun" w:hint="eastAsia"/>
          <w:i/>
          <w:sz w:val="21"/>
          <w:szCs w:val="22"/>
          <w:u w:val="single"/>
        </w:rPr>
        <w:t>2013年10月28日至29日在西班牙阿利坎特市举办的欧洲知识产权侵权观察站(欧盟观察站)全体会议</w:t>
      </w:r>
      <w:r w:rsidR="00052435" w:rsidRPr="00052435">
        <w:rPr>
          <w:rFonts w:ascii="SimSun" w:hAnsi="SimSun" w:hint="eastAsia"/>
          <w:iCs/>
          <w:sz w:val="21"/>
        </w:rPr>
        <w:t>。</w:t>
      </w:r>
      <w:r w:rsidR="00F35FEA" w:rsidRPr="00052435">
        <w:rPr>
          <w:rFonts w:ascii="SimSun" w:hAnsi="SimSun" w:hint="eastAsia"/>
          <w:iCs/>
          <w:sz w:val="21"/>
        </w:rPr>
        <w:t>WIPO</w:t>
      </w:r>
      <w:r w:rsidR="001F4F21" w:rsidRPr="00052435">
        <w:rPr>
          <w:rFonts w:ascii="SimSun" w:hAnsi="SimSun" w:hint="eastAsia"/>
          <w:iCs/>
          <w:sz w:val="21"/>
        </w:rPr>
        <w:t>出席了欧盟观察站全体会议。该会议</w:t>
      </w:r>
      <w:r w:rsidR="00F35FEA" w:rsidRPr="00052435">
        <w:rPr>
          <w:rFonts w:ascii="SimSun" w:hAnsi="SimSun" w:hint="eastAsia"/>
          <w:iCs/>
          <w:sz w:val="21"/>
        </w:rPr>
        <w:t>讨论了欧盟观察站过去、当前和今后的工作计划。</w:t>
      </w:r>
    </w:p>
    <w:p w:rsidR="00EF3F28" w:rsidRPr="00052435" w:rsidRDefault="002A474E" w:rsidP="00052435">
      <w:pPr>
        <w:numPr>
          <w:ilvl w:val="0"/>
          <w:numId w:val="4"/>
        </w:numPr>
        <w:spacing w:afterLines="50" w:after="120" w:line="340" w:lineRule="atLeast"/>
        <w:ind w:left="567" w:hanging="567"/>
        <w:jc w:val="both"/>
        <w:rPr>
          <w:rFonts w:ascii="SimSun" w:hAnsi="SimSun"/>
          <w:sz w:val="21"/>
          <w:szCs w:val="22"/>
        </w:rPr>
      </w:pPr>
      <w:r w:rsidRPr="008D4206">
        <w:rPr>
          <w:rFonts w:ascii="KaiTi" w:eastAsia="KaiTi" w:hAnsi="SimSun" w:hint="eastAsia"/>
          <w:i/>
          <w:sz w:val="21"/>
          <w:u w:val="single"/>
        </w:rPr>
        <w:t>2013年11月11日至13日在印度首都新德里举办的</w:t>
      </w:r>
      <w:r w:rsidR="00F35FEA" w:rsidRPr="008D4206">
        <w:rPr>
          <w:rFonts w:ascii="KaiTi" w:eastAsia="KaiTi" w:hAnsi="SimSun" w:hint="eastAsia"/>
          <w:i/>
          <w:sz w:val="21"/>
          <w:u w:val="single"/>
        </w:rPr>
        <w:t>演变中的反腐败和反</w:t>
      </w:r>
      <w:r w:rsidRPr="008D4206">
        <w:rPr>
          <w:rFonts w:ascii="KaiTi" w:eastAsia="KaiTi" w:hAnsi="SimSun" w:hint="eastAsia"/>
          <w:i/>
          <w:sz w:val="21"/>
          <w:u w:val="single"/>
        </w:rPr>
        <w:t>犯罪共同战略国际</w:t>
      </w:r>
      <w:r w:rsidR="000F13AC" w:rsidRPr="008D4206">
        <w:rPr>
          <w:rFonts w:ascii="KaiTi" w:eastAsia="KaiTi" w:hAnsi="SimSun" w:hint="eastAsia"/>
          <w:i/>
          <w:sz w:val="21"/>
          <w:u w:val="single"/>
        </w:rPr>
        <w:t>会议</w:t>
      </w:r>
      <w:r w:rsidR="00052435" w:rsidRPr="00052435">
        <w:rPr>
          <w:rFonts w:ascii="SimSun" w:hAnsi="SimSun" w:hint="eastAsia"/>
          <w:sz w:val="21"/>
          <w:szCs w:val="22"/>
        </w:rPr>
        <w:t>。</w:t>
      </w:r>
      <w:r w:rsidR="00F35FEA" w:rsidRPr="00052435">
        <w:rPr>
          <w:rFonts w:ascii="SimSun" w:hAnsi="SimSun" w:hint="eastAsia"/>
          <w:sz w:val="21"/>
          <w:szCs w:val="22"/>
        </w:rPr>
        <w:t>由中央调查局(CBI)主办的</w:t>
      </w:r>
      <w:r w:rsidR="000F13AC" w:rsidRPr="00052435">
        <w:rPr>
          <w:rFonts w:ascii="SimSun" w:hAnsi="SimSun" w:hint="eastAsia"/>
          <w:sz w:val="21"/>
          <w:szCs w:val="22"/>
        </w:rPr>
        <w:t>本次国际会议</w:t>
      </w:r>
      <w:r w:rsidR="00F35FEA" w:rsidRPr="00052435">
        <w:rPr>
          <w:rFonts w:ascii="SimSun" w:hAnsi="SimSun" w:hint="eastAsia"/>
          <w:sz w:val="21"/>
          <w:szCs w:val="22"/>
        </w:rPr>
        <w:t>旨在庆祝CBI成立50</w:t>
      </w:r>
      <w:r w:rsidR="000F13AC" w:rsidRPr="00052435">
        <w:rPr>
          <w:rFonts w:ascii="SimSun" w:hAnsi="SimSun" w:hint="eastAsia"/>
          <w:sz w:val="21"/>
          <w:szCs w:val="22"/>
        </w:rPr>
        <w:t>周年，WIPO出席了这次会议</w:t>
      </w:r>
      <w:r w:rsidR="001F4F21" w:rsidRPr="00052435">
        <w:rPr>
          <w:rFonts w:ascii="SimSun" w:hAnsi="SimSun" w:hint="eastAsia"/>
          <w:sz w:val="21"/>
          <w:szCs w:val="22"/>
        </w:rPr>
        <w:t>。</w:t>
      </w:r>
      <w:r w:rsidR="000F13AC" w:rsidRPr="00052435">
        <w:rPr>
          <w:rFonts w:ascii="SimSun" w:hAnsi="SimSun" w:hint="eastAsia"/>
          <w:sz w:val="21"/>
          <w:szCs w:val="22"/>
        </w:rPr>
        <w:t>本次大会</w:t>
      </w:r>
      <w:r w:rsidR="00F35FEA" w:rsidRPr="00052435">
        <w:rPr>
          <w:rFonts w:ascii="SimSun" w:hAnsi="SimSun" w:hint="eastAsia"/>
          <w:sz w:val="21"/>
          <w:szCs w:val="22"/>
        </w:rPr>
        <w:t>突出了打击经济犯罪和腐败的政治意愿。</w:t>
      </w:r>
      <w:r w:rsidR="00F35FEA" w:rsidRPr="00052435">
        <w:rPr>
          <w:rFonts w:ascii="SimSun" w:hAnsi="SimSun" w:hint="eastAsia"/>
          <w:sz w:val="21"/>
        </w:rPr>
        <w:t>WIPO</w:t>
      </w:r>
      <w:r w:rsidR="000F13AC" w:rsidRPr="00052435">
        <w:rPr>
          <w:rFonts w:ascii="SimSun" w:hAnsi="SimSun" w:hint="eastAsia"/>
          <w:sz w:val="21"/>
        </w:rPr>
        <w:t>在会议上介绍了就战略目标六</w:t>
      </w:r>
      <w:r w:rsidR="00F35FEA" w:rsidRPr="00052435">
        <w:rPr>
          <w:rFonts w:ascii="SimSun" w:hAnsi="SimSun" w:hint="eastAsia"/>
          <w:sz w:val="21"/>
        </w:rPr>
        <w:t>所开展的活动。来自9个国家的约1000名代表、以</w:t>
      </w:r>
      <w:r w:rsidR="000F13AC" w:rsidRPr="00052435">
        <w:rPr>
          <w:rFonts w:ascii="SimSun" w:hAnsi="SimSun" w:hint="eastAsia"/>
          <w:sz w:val="21"/>
        </w:rPr>
        <w:t>及世界警察组织和联合国毒品和犯罪问题办公室等</w:t>
      </w:r>
      <w:r w:rsidR="006F2682" w:rsidRPr="00052435">
        <w:rPr>
          <w:rFonts w:ascii="SimSun" w:hAnsi="SimSun" w:hint="eastAsia"/>
          <w:sz w:val="21"/>
        </w:rPr>
        <w:t>政府间组织</w:t>
      </w:r>
      <w:r w:rsidR="000F13AC" w:rsidRPr="00052435">
        <w:rPr>
          <w:rFonts w:ascii="SimSun" w:hAnsi="SimSun" w:hint="eastAsia"/>
          <w:sz w:val="21"/>
        </w:rPr>
        <w:t>的</w:t>
      </w:r>
      <w:r w:rsidR="00F35FEA" w:rsidRPr="00052435">
        <w:rPr>
          <w:rFonts w:ascii="SimSun" w:hAnsi="SimSun" w:hint="eastAsia"/>
          <w:sz w:val="21"/>
        </w:rPr>
        <w:t>代</w:t>
      </w:r>
      <w:r w:rsidR="000F13AC" w:rsidRPr="00052435">
        <w:rPr>
          <w:rFonts w:ascii="SimSun" w:hAnsi="SimSun" w:hint="eastAsia"/>
          <w:sz w:val="21"/>
        </w:rPr>
        <w:t>表出席了本次大会</w:t>
      </w:r>
      <w:r w:rsidR="00F35FEA" w:rsidRPr="00052435">
        <w:rPr>
          <w:rFonts w:ascii="SimSun" w:hAnsi="SimSun" w:hint="eastAsia"/>
          <w:sz w:val="21"/>
        </w:rPr>
        <w:t>。</w:t>
      </w:r>
    </w:p>
    <w:p w:rsidR="00052435" w:rsidRDefault="00224BED" w:rsidP="00962F0D">
      <w:pPr>
        <w:pStyle w:val="1"/>
        <w:spacing w:beforeLines="100" w:afterLines="100" w:after="240" w:line="340" w:lineRule="atLeast"/>
        <w:rPr>
          <w:rFonts w:ascii="SimHei" w:eastAsia="SimHei" w:hAnsi="SimHei"/>
          <w:b w:val="0"/>
          <w:sz w:val="21"/>
          <w:szCs w:val="21"/>
        </w:rPr>
      </w:pPr>
      <w:r w:rsidRPr="00962F0D">
        <w:rPr>
          <w:rFonts w:ascii="SimHei" w:eastAsia="SimHei" w:hAnsi="SimHei" w:hint="eastAsia"/>
          <w:b w:val="0"/>
          <w:sz w:val="21"/>
          <w:szCs w:val="21"/>
        </w:rPr>
        <w:t>三、出版物</w:t>
      </w:r>
    </w:p>
    <w:p w:rsidR="00D92B1D" w:rsidRPr="008D4206" w:rsidRDefault="002A474E" w:rsidP="00962F0D">
      <w:pPr>
        <w:pStyle w:val="ONUME"/>
        <w:tabs>
          <w:tab w:val="clear" w:pos="567"/>
        </w:tabs>
        <w:spacing w:afterLines="50" w:after="120" w:line="340" w:lineRule="atLeast"/>
        <w:jc w:val="both"/>
        <w:rPr>
          <w:rFonts w:ascii="SimSun" w:hAnsi="SimSun"/>
          <w:sz w:val="21"/>
          <w:szCs w:val="21"/>
        </w:rPr>
      </w:pPr>
      <w:r w:rsidRPr="008D4206">
        <w:rPr>
          <w:rFonts w:ascii="SimSun" w:hAnsi="SimSun" w:hint="eastAsia"/>
          <w:sz w:val="21"/>
          <w:szCs w:val="21"/>
        </w:rPr>
        <w:t>作为WIPO知识产权执法案例系列文集的一部分，WIPO于2012年11</w:t>
      </w:r>
      <w:r w:rsidR="00BF3745" w:rsidRPr="008D4206">
        <w:rPr>
          <w:rFonts w:ascii="SimSun" w:hAnsi="SimSun" w:hint="eastAsia"/>
          <w:sz w:val="21"/>
          <w:szCs w:val="21"/>
        </w:rPr>
        <w:t>月出版了</w:t>
      </w:r>
      <w:r w:rsidR="00233F02" w:rsidRPr="008D4206">
        <w:rPr>
          <w:rFonts w:ascii="SimSun" w:hAnsi="SimSun" w:hint="eastAsia"/>
          <w:sz w:val="21"/>
          <w:szCs w:val="21"/>
          <w:u w:val="single"/>
        </w:rPr>
        <w:fldChar w:fldCharType="begin"/>
      </w:r>
      <w:r w:rsidR="00233F02" w:rsidRPr="008D4206">
        <w:rPr>
          <w:rFonts w:ascii="SimSun" w:hAnsi="SimSun" w:hint="eastAsia"/>
          <w:sz w:val="21"/>
          <w:szCs w:val="21"/>
          <w:u w:val="single"/>
        </w:rPr>
        <w:instrText xml:space="preserve"> HYPERLINK "http://www.wipo.int/export/sites/www/freepublications/en/intproperty/791/wipo_pub_791.pdf" </w:instrText>
      </w:r>
      <w:r w:rsidR="00233F02" w:rsidRPr="008D4206">
        <w:rPr>
          <w:rFonts w:ascii="SimSun" w:hAnsi="SimSun" w:hint="eastAsia"/>
          <w:sz w:val="21"/>
          <w:szCs w:val="21"/>
          <w:u w:val="single"/>
        </w:rPr>
        <w:fldChar w:fldCharType="separate"/>
      </w:r>
      <w:r w:rsidR="00BF3745" w:rsidRPr="008D4206">
        <w:rPr>
          <w:rStyle w:val="ae"/>
          <w:rFonts w:ascii="SimSun" w:hAnsi="SimSun" w:hint="eastAsia"/>
          <w:color w:val="auto"/>
          <w:sz w:val="21"/>
          <w:szCs w:val="21"/>
        </w:rPr>
        <w:t>英文版案例集第三版</w:t>
      </w:r>
      <w:r w:rsidR="00233F02" w:rsidRPr="008D4206">
        <w:rPr>
          <w:rFonts w:ascii="SimSun" w:hAnsi="SimSun" w:hint="eastAsia"/>
          <w:sz w:val="21"/>
          <w:szCs w:val="21"/>
          <w:u w:val="single"/>
        </w:rPr>
        <w:fldChar w:fldCharType="end"/>
      </w:r>
      <w:r w:rsidR="00BF3745" w:rsidRPr="008D4206">
        <w:rPr>
          <w:rFonts w:ascii="SimSun" w:hAnsi="SimSun" w:hint="eastAsia"/>
          <w:sz w:val="21"/>
          <w:szCs w:val="21"/>
        </w:rPr>
        <w:t>，编者</w:t>
      </w:r>
      <w:r w:rsidRPr="008D4206">
        <w:rPr>
          <w:rFonts w:ascii="SimSun" w:hAnsi="SimSun" w:hint="eastAsia"/>
          <w:sz w:val="21"/>
          <w:szCs w:val="21"/>
        </w:rPr>
        <w:t>为南非</w:t>
      </w:r>
      <w:r w:rsidR="00BF3745" w:rsidRPr="008D4206">
        <w:rPr>
          <w:rFonts w:ascii="SimSun" w:hAnsi="SimSun" w:hint="eastAsia"/>
          <w:sz w:val="21"/>
          <w:szCs w:val="21"/>
        </w:rPr>
        <w:t>最高上诉法院前副院长Louis Harms大法官</w:t>
      </w:r>
      <w:r w:rsidRPr="008D4206">
        <w:rPr>
          <w:rFonts w:ascii="SimSun" w:hAnsi="SimSun" w:hint="eastAsia"/>
          <w:sz w:val="21"/>
          <w:szCs w:val="21"/>
        </w:rPr>
        <w:t>。该</w:t>
      </w:r>
      <w:r w:rsidR="00D92B1D" w:rsidRPr="008D4206">
        <w:rPr>
          <w:rFonts w:ascii="SimSun" w:hAnsi="SimSun" w:hint="eastAsia"/>
          <w:sz w:val="21"/>
          <w:szCs w:val="21"/>
        </w:rPr>
        <w:t>案例集汇编了来自众多法院和法庭与知识产权执法相关的案例法，深入分析了普通法和民法的司法管辖权，强调了</w:t>
      </w:r>
      <w:r w:rsidR="000F13AC" w:rsidRPr="008D4206">
        <w:rPr>
          <w:rFonts w:ascii="SimSun" w:hAnsi="SimSun" w:hint="eastAsia"/>
          <w:sz w:val="21"/>
          <w:szCs w:val="21"/>
        </w:rPr>
        <w:t>其间的</w:t>
      </w:r>
      <w:r w:rsidR="00D92B1D" w:rsidRPr="008D4206">
        <w:rPr>
          <w:rFonts w:ascii="SimSun" w:hAnsi="SimSun" w:hint="eastAsia"/>
          <w:sz w:val="21"/>
          <w:szCs w:val="21"/>
        </w:rPr>
        <w:t>相</w:t>
      </w:r>
      <w:r w:rsidR="000F13AC" w:rsidRPr="008D4206">
        <w:rPr>
          <w:rFonts w:ascii="SimSun" w:hAnsi="SimSun" w:hint="eastAsia"/>
          <w:sz w:val="21"/>
          <w:szCs w:val="21"/>
        </w:rPr>
        <w:t>似性，同时也适当强调了其间的区别</w:t>
      </w:r>
      <w:r w:rsidR="00BF3745" w:rsidRPr="008D4206">
        <w:rPr>
          <w:rFonts w:ascii="SimSun" w:hAnsi="SimSun" w:hint="eastAsia"/>
          <w:sz w:val="21"/>
          <w:szCs w:val="21"/>
        </w:rPr>
        <w:t>。</w:t>
      </w:r>
      <w:r w:rsidR="000F13AC" w:rsidRPr="008D4206">
        <w:rPr>
          <w:rFonts w:ascii="SimSun" w:hAnsi="SimSun" w:hint="eastAsia"/>
          <w:sz w:val="21"/>
          <w:szCs w:val="21"/>
        </w:rPr>
        <w:t>该案例</w:t>
      </w:r>
      <w:r w:rsidR="00D92B1D" w:rsidRPr="008D4206">
        <w:rPr>
          <w:rFonts w:ascii="SimSun" w:hAnsi="SimSun" w:hint="eastAsia"/>
          <w:sz w:val="21"/>
          <w:szCs w:val="21"/>
        </w:rPr>
        <w:t>集涵盖了普通法和民法司法管辖中对有关热点问题的裁决。该案例集以及由</w:t>
      </w:r>
      <w:proofErr w:type="spellStart"/>
      <w:r w:rsidR="00D92B1D" w:rsidRPr="008D4206">
        <w:rPr>
          <w:rFonts w:ascii="SimSun" w:hAnsi="SimSun" w:hint="eastAsia"/>
          <w:sz w:val="21"/>
          <w:szCs w:val="21"/>
        </w:rPr>
        <w:t>Horacio</w:t>
      </w:r>
      <w:proofErr w:type="spellEnd"/>
      <w:r w:rsidR="00D92B1D" w:rsidRPr="008D4206">
        <w:rPr>
          <w:rFonts w:ascii="SimSun" w:hAnsi="SimSun" w:hint="eastAsia"/>
          <w:sz w:val="21"/>
          <w:szCs w:val="21"/>
        </w:rPr>
        <w:t> Rangel Ortiz</w:t>
      </w:r>
      <w:r w:rsidR="000F13AC" w:rsidRPr="008D4206">
        <w:rPr>
          <w:rFonts w:ascii="SimSun" w:hAnsi="SimSun" w:hint="eastAsia"/>
          <w:sz w:val="21"/>
          <w:szCs w:val="21"/>
        </w:rPr>
        <w:t>教授编纂并于</w:t>
      </w:r>
      <w:r w:rsidR="00D92B1D" w:rsidRPr="008D4206">
        <w:rPr>
          <w:rFonts w:ascii="SimSun" w:hAnsi="SimSun" w:hint="eastAsia"/>
          <w:sz w:val="21"/>
          <w:szCs w:val="21"/>
        </w:rPr>
        <w:t>2011年出版的</w:t>
      </w:r>
      <w:r w:rsidR="00D92B1D" w:rsidRPr="008D4206">
        <w:rPr>
          <w:rFonts w:ascii="SimSun" w:hAnsi="SimSun" w:hint="eastAsia"/>
          <w:sz w:val="21"/>
          <w:szCs w:val="21"/>
        </w:rPr>
        <w:fldChar w:fldCharType="begin"/>
      </w:r>
      <w:r w:rsidR="00D92B1D" w:rsidRPr="008D4206">
        <w:rPr>
          <w:rFonts w:ascii="SimSun" w:hAnsi="SimSun" w:hint="eastAsia"/>
          <w:sz w:val="21"/>
          <w:szCs w:val="21"/>
        </w:rPr>
        <w:instrText xml:space="preserve"> HYPERLINK "http://www.wipo.int/export/sites/www/freepublications/es/intproperty/627/wipo_pub_627.pdf" </w:instrText>
      </w:r>
      <w:r w:rsidR="00D92B1D" w:rsidRPr="008D4206">
        <w:rPr>
          <w:rFonts w:ascii="SimSun" w:hAnsi="SimSun" w:hint="eastAsia"/>
          <w:sz w:val="21"/>
          <w:szCs w:val="21"/>
        </w:rPr>
        <w:fldChar w:fldCharType="separate"/>
      </w:r>
      <w:r w:rsidR="00D92B1D" w:rsidRPr="008D4206">
        <w:rPr>
          <w:rStyle w:val="ae"/>
          <w:rFonts w:ascii="SimSun" w:hAnsi="SimSun" w:hint="eastAsia"/>
          <w:color w:val="auto"/>
          <w:sz w:val="21"/>
          <w:szCs w:val="21"/>
        </w:rPr>
        <w:t>西班牙文版案例集</w:t>
      </w:r>
      <w:r w:rsidR="00D92B1D" w:rsidRPr="008D4206">
        <w:rPr>
          <w:rFonts w:ascii="SimSun" w:hAnsi="SimSun" w:hint="eastAsia"/>
          <w:sz w:val="21"/>
          <w:szCs w:val="21"/>
        </w:rPr>
        <w:fldChar w:fldCharType="end"/>
      </w:r>
      <w:r w:rsidR="000F13AC" w:rsidRPr="008D4206">
        <w:rPr>
          <w:rFonts w:ascii="SimSun" w:hAnsi="SimSun" w:hint="eastAsia"/>
          <w:sz w:val="21"/>
          <w:szCs w:val="21"/>
        </w:rPr>
        <w:t>可在网上获取</w:t>
      </w:r>
      <w:r w:rsidR="00D92B1D" w:rsidRPr="008D4206">
        <w:rPr>
          <w:rFonts w:ascii="SimSun" w:hAnsi="SimSun" w:hint="eastAsia"/>
          <w:sz w:val="21"/>
          <w:szCs w:val="21"/>
        </w:rPr>
        <w:t>。</w:t>
      </w:r>
      <w:r w:rsidR="00BF4166" w:rsidRPr="008D4206">
        <w:rPr>
          <w:rFonts w:ascii="SimSun" w:hAnsi="SimSun" w:hint="eastAsia"/>
          <w:sz w:val="21"/>
          <w:szCs w:val="21"/>
        </w:rPr>
        <w:t>由</w:t>
      </w:r>
      <w:proofErr w:type="spellStart"/>
      <w:r w:rsidR="00BF4166" w:rsidRPr="008D4206">
        <w:rPr>
          <w:rFonts w:ascii="SimSun" w:hAnsi="SimSun" w:hint="eastAsia"/>
          <w:sz w:val="21"/>
          <w:szCs w:val="21"/>
        </w:rPr>
        <w:t>Mireille</w:t>
      </w:r>
      <w:proofErr w:type="spellEnd"/>
      <w:r w:rsidR="00BF4166" w:rsidRPr="008D4206">
        <w:rPr>
          <w:rFonts w:ascii="SimSun" w:hAnsi="SimSun" w:hint="eastAsia"/>
          <w:sz w:val="21"/>
          <w:szCs w:val="21"/>
        </w:rPr>
        <w:t xml:space="preserve"> </w:t>
      </w:r>
      <w:proofErr w:type="spellStart"/>
      <w:r w:rsidR="00BF4166" w:rsidRPr="008D4206">
        <w:rPr>
          <w:rFonts w:ascii="SimSun" w:hAnsi="SimSun" w:hint="eastAsia"/>
          <w:sz w:val="21"/>
          <w:szCs w:val="21"/>
        </w:rPr>
        <w:t>Buydens</w:t>
      </w:r>
      <w:proofErr w:type="spellEnd"/>
      <w:r w:rsidR="000F13AC" w:rsidRPr="008D4206">
        <w:rPr>
          <w:rFonts w:ascii="SimSun" w:hAnsi="SimSun" w:hint="eastAsia"/>
          <w:sz w:val="21"/>
          <w:szCs w:val="21"/>
        </w:rPr>
        <w:t>教授编纂的该案例集的新的</w:t>
      </w:r>
      <w:r w:rsidR="00BF4166" w:rsidRPr="008D4206">
        <w:rPr>
          <w:rFonts w:ascii="SimSun" w:hAnsi="SimSun" w:hint="eastAsia"/>
          <w:sz w:val="21"/>
          <w:szCs w:val="21"/>
        </w:rPr>
        <w:t>法文版，以及</w:t>
      </w:r>
      <w:r w:rsidR="000F13AC" w:rsidRPr="008D4206">
        <w:rPr>
          <w:rFonts w:ascii="SimSun" w:hAnsi="SimSun" w:hint="eastAsia"/>
          <w:sz w:val="21"/>
          <w:szCs w:val="21"/>
        </w:rPr>
        <w:t>由</w:t>
      </w:r>
      <w:r w:rsidR="00BF4166" w:rsidRPr="008D4206">
        <w:rPr>
          <w:rFonts w:ascii="SimSun" w:hAnsi="SimSun" w:hint="eastAsia"/>
          <w:sz w:val="21"/>
          <w:szCs w:val="21"/>
        </w:rPr>
        <w:t>Louise Harms大法官编纂的案例集</w:t>
      </w:r>
      <w:r w:rsidR="000F13AC" w:rsidRPr="008D4206">
        <w:rPr>
          <w:rFonts w:ascii="SimSun" w:hAnsi="SimSun" w:hint="eastAsia"/>
          <w:sz w:val="21"/>
          <w:szCs w:val="21"/>
        </w:rPr>
        <w:t>的</w:t>
      </w:r>
      <w:r w:rsidR="00BF4166" w:rsidRPr="008D4206">
        <w:rPr>
          <w:rFonts w:ascii="SimSun" w:hAnsi="SimSun" w:hint="eastAsia"/>
          <w:sz w:val="21"/>
          <w:szCs w:val="21"/>
        </w:rPr>
        <w:t>阿文翻译版本预期将在2014年上半年出版。</w:t>
      </w:r>
    </w:p>
    <w:p w:rsidR="00CA2C9B" w:rsidRPr="008D4206" w:rsidRDefault="00BF3745" w:rsidP="00AF1B47">
      <w:pPr>
        <w:pStyle w:val="ONUME"/>
        <w:tabs>
          <w:tab w:val="clear" w:pos="567"/>
        </w:tabs>
        <w:spacing w:afterLines="50" w:after="120" w:line="340" w:lineRule="atLeast"/>
        <w:jc w:val="both"/>
        <w:rPr>
          <w:rFonts w:ascii="SimSun" w:hAnsi="SimSun"/>
          <w:sz w:val="21"/>
          <w:szCs w:val="21"/>
        </w:rPr>
      </w:pPr>
      <w:r w:rsidRPr="008D4206">
        <w:rPr>
          <w:rFonts w:ascii="SimSun" w:hAnsi="SimSun" w:hint="eastAsia"/>
          <w:sz w:val="21"/>
          <w:szCs w:val="21"/>
        </w:rPr>
        <w:t>此外，计划17向众多的</w:t>
      </w:r>
      <w:hyperlink r:id="rId42" w:history="1">
        <w:r w:rsidRPr="008D4206">
          <w:rPr>
            <w:rStyle w:val="ae"/>
            <w:rFonts w:ascii="SimSun" w:hAnsi="SimSun" w:hint="eastAsia"/>
            <w:color w:val="auto"/>
            <w:sz w:val="21"/>
            <w:szCs w:val="21"/>
          </w:rPr>
          <w:t>WIPO出版物</w:t>
        </w:r>
      </w:hyperlink>
      <w:r w:rsidRPr="008D4206">
        <w:rPr>
          <w:rFonts w:ascii="SimSun" w:hAnsi="SimSun" w:hint="eastAsia"/>
          <w:sz w:val="21"/>
          <w:szCs w:val="21"/>
        </w:rPr>
        <w:t>提供了稿件，对与战略目标</w:t>
      </w:r>
      <w:proofErr w:type="gramStart"/>
      <w:r w:rsidRPr="008D4206">
        <w:rPr>
          <w:rFonts w:ascii="SimSun" w:hAnsi="SimSun" w:hint="eastAsia"/>
          <w:sz w:val="21"/>
          <w:szCs w:val="21"/>
        </w:rPr>
        <w:t>六相关</w:t>
      </w:r>
      <w:proofErr w:type="gramEnd"/>
      <w:r w:rsidRPr="008D4206">
        <w:rPr>
          <w:rFonts w:ascii="SimSun" w:hAnsi="SimSun" w:hint="eastAsia"/>
          <w:sz w:val="21"/>
          <w:szCs w:val="21"/>
        </w:rPr>
        <w:t>的信息加以整合，并继续开发其知识产权案例法在线</w:t>
      </w:r>
      <w:hyperlink r:id="rId43" w:history="1">
        <w:r w:rsidRPr="008D4206">
          <w:rPr>
            <w:rStyle w:val="ae"/>
            <w:rFonts w:ascii="SimSun" w:hAnsi="SimSun" w:hint="eastAsia"/>
            <w:color w:val="auto"/>
            <w:sz w:val="21"/>
            <w:szCs w:val="21"/>
          </w:rPr>
          <w:t>数据库</w:t>
        </w:r>
      </w:hyperlink>
      <w:r w:rsidRPr="008D4206">
        <w:rPr>
          <w:rFonts w:ascii="SimSun" w:hAnsi="SimSun" w:hint="eastAsia"/>
          <w:sz w:val="21"/>
          <w:szCs w:val="21"/>
        </w:rPr>
        <w:t>业务，以方便对该数据库的访问。请本委员会的成员国和观察员酌情提交更多信息。</w:t>
      </w:r>
    </w:p>
    <w:p w:rsidR="00B8339F" w:rsidRPr="008D4206" w:rsidRDefault="00BF3745" w:rsidP="00AF1B47">
      <w:pPr>
        <w:pStyle w:val="ONUME"/>
        <w:tabs>
          <w:tab w:val="clear" w:pos="567"/>
        </w:tabs>
        <w:spacing w:afterLines="50" w:after="120" w:line="340" w:lineRule="atLeast"/>
        <w:jc w:val="both"/>
        <w:rPr>
          <w:rFonts w:ascii="SimSun" w:hAnsi="SimSun"/>
          <w:sz w:val="21"/>
          <w:szCs w:val="21"/>
        </w:rPr>
      </w:pPr>
      <w:r w:rsidRPr="008D4206">
        <w:rPr>
          <w:rFonts w:ascii="SimSun" w:hAnsi="SimSun" w:hint="eastAsia"/>
          <w:sz w:val="21"/>
          <w:szCs w:val="21"/>
        </w:rPr>
        <w:t>定期出版的电子版</w:t>
      </w:r>
      <w:hyperlink r:id="rId44" w:history="1">
        <w:r w:rsidRPr="008D4206">
          <w:rPr>
            <w:rStyle w:val="ae"/>
            <w:rFonts w:ascii="SimSun" w:hAnsi="SimSun" w:hint="eastAsia"/>
            <w:color w:val="auto"/>
            <w:sz w:val="21"/>
            <w:szCs w:val="21"/>
          </w:rPr>
          <w:t>通讯稿</w:t>
        </w:r>
      </w:hyperlink>
      <w:r w:rsidRPr="008D4206">
        <w:rPr>
          <w:rFonts w:ascii="SimSun" w:hAnsi="SimSun" w:hint="eastAsia"/>
          <w:sz w:val="21"/>
          <w:szCs w:val="21"/>
        </w:rPr>
        <w:t>反映了在树立尊重知识产权的风尚领域国家和国际层面的最新动态和热点问题，强调了旨在提高公众意识的活动。如本委员会成员国和观察员希望在电子版通讯稿中反映任何相关信息，均可将该信息提交至秘书处。</w:t>
      </w:r>
    </w:p>
    <w:p w:rsidR="0043084A" w:rsidRDefault="0043084A">
      <w:pPr>
        <w:rPr>
          <w:rFonts w:ascii="SimHei" w:eastAsia="SimHei" w:hAnsi="SimHei"/>
          <w:bCs/>
          <w:caps/>
          <w:kern w:val="32"/>
          <w:sz w:val="21"/>
          <w:szCs w:val="21"/>
        </w:rPr>
      </w:pPr>
      <w:r>
        <w:rPr>
          <w:rFonts w:ascii="SimHei" w:eastAsia="SimHei" w:hAnsi="SimHei"/>
          <w:b/>
          <w:sz w:val="21"/>
          <w:szCs w:val="21"/>
        </w:rPr>
        <w:br w:type="page"/>
      </w:r>
    </w:p>
    <w:p w:rsidR="0035351B" w:rsidRPr="0043084A" w:rsidRDefault="00224BED" w:rsidP="00962F0D">
      <w:pPr>
        <w:pStyle w:val="1"/>
        <w:spacing w:beforeLines="100" w:afterLines="100" w:after="240" w:line="340" w:lineRule="atLeast"/>
        <w:rPr>
          <w:rFonts w:ascii="SimHei" w:eastAsia="SimHei" w:hAnsi="SimHei"/>
          <w:b w:val="0"/>
          <w:sz w:val="21"/>
          <w:szCs w:val="21"/>
        </w:rPr>
      </w:pPr>
      <w:r w:rsidRPr="0043084A">
        <w:rPr>
          <w:rFonts w:ascii="SimHei" w:eastAsia="SimHei" w:hAnsi="SimHei" w:hint="eastAsia"/>
          <w:b w:val="0"/>
          <w:sz w:val="21"/>
          <w:szCs w:val="21"/>
        </w:rPr>
        <w:lastRenderedPageBreak/>
        <w:t>四、WIPO奖项目</w:t>
      </w:r>
    </w:p>
    <w:p w:rsidR="00052435" w:rsidRDefault="00BE16E9" w:rsidP="00AF1B47">
      <w:pPr>
        <w:pStyle w:val="ONUME"/>
        <w:tabs>
          <w:tab w:val="clear" w:pos="567"/>
        </w:tabs>
        <w:spacing w:afterLines="50" w:after="120" w:line="340" w:lineRule="atLeast"/>
        <w:jc w:val="both"/>
        <w:rPr>
          <w:rFonts w:ascii="SimSun" w:hAnsi="SimSun"/>
          <w:sz w:val="21"/>
          <w:szCs w:val="21"/>
        </w:rPr>
      </w:pPr>
      <w:r w:rsidRPr="00962F0D">
        <w:rPr>
          <w:rFonts w:ascii="SimSun" w:hAnsi="SimSun" w:hint="eastAsia"/>
          <w:sz w:val="21"/>
          <w:szCs w:val="21"/>
        </w:rPr>
        <w:t>在审核所涉期间，在WIPO对成员国提供支助的框架内，</w:t>
      </w:r>
      <w:hyperlink r:id="rId45" w:history="1">
        <w:r w:rsidR="003B326C" w:rsidRPr="00962F0D">
          <w:rPr>
            <w:rStyle w:val="ae"/>
            <w:rFonts w:ascii="SimSun" w:hAnsi="SimSun" w:hint="eastAsia"/>
            <w:color w:val="auto"/>
            <w:sz w:val="21"/>
            <w:szCs w:val="21"/>
          </w:rPr>
          <w:t>WIPO奖项目</w:t>
        </w:r>
      </w:hyperlink>
      <w:r w:rsidRPr="00962F0D">
        <w:rPr>
          <w:rFonts w:ascii="SimSun" w:hAnsi="SimSun" w:hint="eastAsia"/>
          <w:sz w:val="21"/>
          <w:szCs w:val="21"/>
        </w:rPr>
        <w:t>向来自45个成员国的发明者和创造者颁发了280</w:t>
      </w:r>
      <w:r w:rsidR="003B326C" w:rsidRPr="00962F0D">
        <w:rPr>
          <w:rFonts w:ascii="SimSun" w:hAnsi="SimSun" w:hint="eastAsia"/>
          <w:sz w:val="21"/>
          <w:szCs w:val="21"/>
        </w:rPr>
        <w:t>项奖章</w:t>
      </w:r>
      <w:r w:rsidRPr="00962F0D">
        <w:rPr>
          <w:rFonts w:ascii="SimSun" w:hAnsi="SimSun" w:hint="eastAsia"/>
          <w:sz w:val="21"/>
          <w:szCs w:val="21"/>
        </w:rPr>
        <w:t>/奖品和300份证书。</w:t>
      </w:r>
    </w:p>
    <w:p w:rsidR="00DD2FFE" w:rsidRDefault="003D5E88" w:rsidP="008D4206">
      <w:pPr>
        <w:pStyle w:val="Endofdocument-Annex"/>
        <w:spacing w:afterLines="50" w:after="120" w:line="340" w:lineRule="atLeast"/>
        <w:rPr>
          <w:rFonts w:ascii="KaiTi" w:eastAsia="KaiTi" w:hAnsi="KaiTi"/>
          <w:i/>
          <w:sz w:val="21"/>
          <w:szCs w:val="21"/>
        </w:rPr>
      </w:pPr>
      <w:r w:rsidRPr="00962F0D">
        <w:rPr>
          <w:rFonts w:ascii="KaiTi" w:eastAsia="KaiTi" w:hAnsi="KaiTi" w:hint="eastAsia"/>
          <w:i/>
          <w:sz w:val="21"/>
        </w:rPr>
        <w:t>1</w:t>
      </w:r>
      <w:r w:rsidR="008D4D9C" w:rsidRPr="00962F0D">
        <w:rPr>
          <w:rFonts w:ascii="KaiTi" w:eastAsia="KaiTi" w:hAnsi="KaiTi" w:hint="eastAsia"/>
          <w:i/>
          <w:sz w:val="21"/>
        </w:rPr>
        <w:t>4</w:t>
      </w:r>
      <w:r w:rsidR="00B12342" w:rsidRPr="00962F0D">
        <w:rPr>
          <w:rFonts w:ascii="KaiTi" w:eastAsia="KaiTi" w:hAnsi="KaiTi" w:hint="eastAsia"/>
          <w:i/>
          <w:sz w:val="21"/>
        </w:rPr>
        <w:t>.</w:t>
      </w:r>
      <w:r w:rsidR="00B12342" w:rsidRPr="00962F0D">
        <w:rPr>
          <w:rFonts w:ascii="KaiTi" w:eastAsia="KaiTi" w:hAnsi="KaiTi" w:hint="eastAsia"/>
          <w:i/>
          <w:sz w:val="21"/>
        </w:rPr>
        <w:tab/>
      </w:r>
      <w:r w:rsidR="00224BED" w:rsidRPr="009A312F">
        <w:rPr>
          <w:rFonts w:ascii="KaiTi" w:eastAsia="KaiTi" w:hAnsi="KaiTi" w:hint="eastAsia"/>
          <w:i/>
          <w:sz w:val="21"/>
          <w:szCs w:val="21"/>
        </w:rPr>
        <w:t>请咨询委员会注意本文件</w:t>
      </w:r>
      <w:r w:rsidR="008D4206">
        <w:rPr>
          <w:rFonts w:ascii="KaiTi" w:eastAsia="KaiTi" w:hAnsi="KaiTi" w:hint="eastAsia"/>
          <w:i/>
          <w:sz w:val="21"/>
          <w:szCs w:val="21"/>
        </w:rPr>
        <w:t>中</w:t>
      </w:r>
      <w:r w:rsidR="00224BED" w:rsidRPr="009A312F">
        <w:rPr>
          <w:rFonts w:ascii="KaiTi" w:eastAsia="KaiTi" w:hAnsi="KaiTi" w:hint="eastAsia"/>
          <w:i/>
          <w:sz w:val="21"/>
          <w:szCs w:val="21"/>
        </w:rPr>
        <w:t>所载的信息。</w:t>
      </w:r>
    </w:p>
    <w:p w:rsidR="008D4206" w:rsidRDefault="008D4206" w:rsidP="008D4206">
      <w:pPr>
        <w:pStyle w:val="Endofdocument-Annex"/>
        <w:spacing w:afterLines="50" w:after="120" w:line="340" w:lineRule="atLeast"/>
        <w:rPr>
          <w:rFonts w:ascii="KaiTi" w:eastAsia="KaiTi" w:hAnsi="KaiTi"/>
          <w:i/>
          <w:sz w:val="21"/>
          <w:szCs w:val="21"/>
        </w:rPr>
      </w:pPr>
    </w:p>
    <w:p w:rsidR="008D4206" w:rsidRPr="008D4206" w:rsidRDefault="008D4206" w:rsidP="008D4206">
      <w:pPr>
        <w:pStyle w:val="Endofdocument-Annex"/>
        <w:spacing w:afterLines="50" w:after="120" w:line="340" w:lineRule="atLeast"/>
        <w:rPr>
          <w:rFonts w:ascii="KaiTi" w:eastAsia="KaiTi" w:hAnsi="KaiTi"/>
          <w:sz w:val="21"/>
        </w:rPr>
      </w:pPr>
      <w:r w:rsidRPr="008D4206">
        <w:rPr>
          <w:rFonts w:ascii="KaiTi" w:eastAsia="KaiTi" w:hAnsi="KaiTi" w:hint="eastAsia"/>
          <w:sz w:val="21"/>
          <w:szCs w:val="21"/>
        </w:rPr>
        <w:t>[文件完]</w:t>
      </w:r>
    </w:p>
    <w:sectPr w:rsidR="008D4206" w:rsidRPr="008D4206" w:rsidSect="0053026F">
      <w:headerReference w:type="default" r:id="rId4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8B" w:rsidRDefault="0063718B">
      <w:r>
        <w:separator/>
      </w:r>
    </w:p>
  </w:endnote>
  <w:endnote w:type="continuationSeparator" w:id="0">
    <w:p w:rsidR="0063718B" w:rsidRDefault="0063718B" w:rsidP="003B38C1">
      <w:r>
        <w:separator/>
      </w:r>
    </w:p>
    <w:p w:rsidR="0063718B" w:rsidRPr="003B38C1" w:rsidRDefault="0063718B" w:rsidP="003B38C1">
      <w:pPr>
        <w:spacing w:after="60"/>
        <w:rPr>
          <w:sz w:val="17"/>
        </w:rPr>
      </w:pPr>
      <w:r>
        <w:rPr>
          <w:sz w:val="17"/>
        </w:rPr>
        <w:t>[Endnote continued from previous page]</w:t>
      </w:r>
    </w:p>
  </w:endnote>
  <w:endnote w:type="continuationNotice" w:id="1">
    <w:p w:rsidR="0063718B" w:rsidRPr="003B38C1" w:rsidRDefault="006371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8B" w:rsidRDefault="0063718B">
      <w:r>
        <w:separator/>
      </w:r>
    </w:p>
  </w:footnote>
  <w:footnote w:type="continuationSeparator" w:id="0">
    <w:p w:rsidR="0063718B" w:rsidRDefault="0063718B" w:rsidP="008B60B2">
      <w:r>
        <w:separator/>
      </w:r>
    </w:p>
    <w:p w:rsidR="0063718B" w:rsidRPr="00ED77FB" w:rsidRDefault="0063718B" w:rsidP="008B60B2">
      <w:pPr>
        <w:spacing w:after="60"/>
        <w:rPr>
          <w:sz w:val="17"/>
          <w:szCs w:val="17"/>
        </w:rPr>
      </w:pPr>
      <w:r w:rsidRPr="00ED77FB">
        <w:rPr>
          <w:sz w:val="17"/>
          <w:szCs w:val="17"/>
        </w:rPr>
        <w:t>[Footnote continued from previous page]</w:t>
      </w:r>
    </w:p>
  </w:footnote>
  <w:footnote w:type="continuationNotice" w:id="1">
    <w:p w:rsidR="0063718B" w:rsidRPr="00ED77FB" w:rsidRDefault="0063718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21" w:rsidRPr="00962F0D" w:rsidRDefault="001F4F21" w:rsidP="00DE5EB0">
    <w:pPr>
      <w:ind w:right="5"/>
      <w:jc w:val="right"/>
      <w:rPr>
        <w:rFonts w:ascii="SimSun" w:hAnsi="SimSun"/>
        <w:sz w:val="21"/>
      </w:rPr>
    </w:pPr>
    <w:r w:rsidRPr="00962F0D">
      <w:rPr>
        <w:rFonts w:ascii="SimSun" w:hAnsi="SimSun"/>
        <w:sz w:val="21"/>
      </w:rPr>
      <w:t>WIPO/ACE/9/2</w:t>
    </w:r>
  </w:p>
  <w:p w:rsidR="001F4F21" w:rsidRDefault="001F4F21" w:rsidP="0003730D">
    <w:pPr>
      <w:ind w:right="5"/>
      <w:jc w:val="right"/>
      <w:rPr>
        <w:rStyle w:val="af0"/>
        <w:rFonts w:ascii="SimSun" w:hAnsi="SimSun"/>
        <w:sz w:val="21"/>
      </w:rPr>
    </w:pPr>
    <w:r w:rsidRPr="00962F0D">
      <w:rPr>
        <w:rFonts w:ascii="SimSun" w:hAnsi="SimSun" w:hint="eastAsia"/>
        <w:sz w:val="21"/>
        <w:lang w:eastAsia="ko-KR"/>
      </w:rPr>
      <w:t>第</w:t>
    </w:r>
    <w:r w:rsidRPr="00962F0D">
      <w:rPr>
        <w:rStyle w:val="af0"/>
        <w:rFonts w:ascii="SimSun" w:hAnsi="SimSun"/>
        <w:sz w:val="21"/>
      </w:rPr>
      <w:fldChar w:fldCharType="begin"/>
    </w:r>
    <w:r w:rsidRPr="00962F0D">
      <w:rPr>
        <w:rStyle w:val="af0"/>
        <w:rFonts w:ascii="SimSun" w:hAnsi="SimSun"/>
        <w:sz w:val="21"/>
      </w:rPr>
      <w:instrText xml:space="preserve"> PAGE </w:instrText>
    </w:r>
    <w:r w:rsidRPr="00962F0D">
      <w:rPr>
        <w:rStyle w:val="af0"/>
        <w:rFonts w:ascii="SimSun" w:hAnsi="SimSun"/>
        <w:sz w:val="21"/>
      </w:rPr>
      <w:fldChar w:fldCharType="separate"/>
    </w:r>
    <w:r w:rsidR="00957286">
      <w:rPr>
        <w:rStyle w:val="af0"/>
        <w:rFonts w:ascii="SimSun" w:hAnsi="SimSun"/>
        <w:noProof/>
        <w:sz w:val="21"/>
      </w:rPr>
      <w:t>5</w:t>
    </w:r>
    <w:r w:rsidRPr="00962F0D">
      <w:rPr>
        <w:rStyle w:val="af0"/>
        <w:rFonts w:ascii="SimSun" w:hAnsi="SimSun"/>
        <w:sz w:val="21"/>
      </w:rPr>
      <w:fldChar w:fldCharType="end"/>
    </w:r>
    <w:r w:rsidRPr="00962F0D">
      <w:rPr>
        <w:rStyle w:val="af0"/>
        <w:rFonts w:ascii="SimSun" w:hAnsi="SimSun" w:hint="eastAsia"/>
        <w:sz w:val="21"/>
      </w:rPr>
      <w:t>页</w:t>
    </w:r>
  </w:p>
  <w:p w:rsidR="00962F0D" w:rsidRPr="00962F0D" w:rsidRDefault="00962F0D" w:rsidP="0003730D">
    <w:pPr>
      <w:ind w:right="5"/>
      <w:jc w:val="right"/>
      <w:rPr>
        <w:rFonts w:ascii="SimSun" w:hAnsi="SimSun"/>
        <w:sz w:val="21"/>
      </w:rPr>
    </w:pPr>
  </w:p>
  <w:p w:rsidR="001F4F21" w:rsidRPr="00962F0D" w:rsidRDefault="001F4F21"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F066C0"/>
    <w:multiLevelType w:val="hybridMultilevel"/>
    <w:tmpl w:val="507E5EB0"/>
    <w:lvl w:ilvl="0" w:tplc="BD6C64B2">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FE"/>
    <w:rsid w:val="00000D56"/>
    <w:rsid w:val="00002140"/>
    <w:rsid w:val="00002866"/>
    <w:rsid w:val="000029FD"/>
    <w:rsid w:val="00002AB6"/>
    <w:rsid w:val="00006043"/>
    <w:rsid w:val="000114B5"/>
    <w:rsid w:val="00011E51"/>
    <w:rsid w:val="0001296F"/>
    <w:rsid w:val="00013307"/>
    <w:rsid w:val="00017654"/>
    <w:rsid w:val="00020434"/>
    <w:rsid w:val="00021557"/>
    <w:rsid w:val="00022C78"/>
    <w:rsid w:val="000245A0"/>
    <w:rsid w:val="000252DF"/>
    <w:rsid w:val="00025DBC"/>
    <w:rsid w:val="00027BCE"/>
    <w:rsid w:val="000329D2"/>
    <w:rsid w:val="0003436F"/>
    <w:rsid w:val="00036C70"/>
    <w:rsid w:val="0003730D"/>
    <w:rsid w:val="00041A51"/>
    <w:rsid w:val="00043CAA"/>
    <w:rsid w:val="00044558"/>
    <w:rsid w:val="00044753"/>
    <w:rsid w:val="000459BB"/>
    <w:rsid w:val="00047D2A"/>
    <w:rsid w:val="00050B1E"/>
    <w:rsid w:val="00051896"/>
    <w:rsid w:val="00052435"/>
    <w:rsid w:val="00052D93"/>
    <w:rsid w:val="00054744"/>
    <w:rsid w:val="000569C6"/>
    <w:rsid w:val="000608BC"/>
    <w:rsid w:val="000617B6"/>
    <w:rsid w:val="00061F58"/>
    <w:rsid w:val="00063AE6"/>
    <w:rsid w:val="00063BAF"/>
    <w:rsid w:val="00065CF0"/>
    <w:rsid w:val="00066244"/>
    <w:rsid w:val="00071A46"/>
    <w:rsid w:val="00074D23"/>
    <w:rsid w:val="00075432"/>
    <w:rsid w:val="00076DCF"/>
    <w:rsid w:val="00080700"/>
    <w:rsid w:val="00080A8F"/>
    <w:rsid w:val="00080E51"/>
    <w:rsid w:val="000824EF"/>
    <w:rsid w:val="000832E0"/>
    <w:rsid w:val="00083E53"/>
    <w:rsid w:val="00087671"/>
    <w:rsid w:val="00092032"/>
    <w:rsid w:val="000968ED"/>
    <w:rsid w:val="000A1A1E"/>
    <w:rsid w:val="000A1FA8"/>
    <w:rsid w:val="000A51C0"/>
    <w:rsid w:val="000A74EF"/>
    <w:rsid w:val="000B4F39"/>
    <w:rsid w:val="000B58C8"/>
    <w:rsid w:val="000B6609"/>
    <w:rsid w:val="000C2359"/>
    <w:rsid w:val="000C25FD"/>
    <w:rsid w:val="000C27F7"/>
    <w:rsid w:val="000C33CA"/>
    <w:rsid w:val="000C585F"/>
    <w:rsid w:val="000D17AD"/>
    <w:rsid w:val="000D6D3C"/>
    <w:rsid w:val="000D786D"/>
    <w:rsid w:val="000E5314"/>
    <w:rsid w:val="000E5F10"/>
    <w:rsid w:val="000E6D68"/>
    <w:rsid w:val="000E7856"/>
    <w:rsid w:val="000F00DC"/>
    <w:rsid w:val="000F13AC"/>
    <w:rsid w:val="000F1713"/>
    <w:rsid w:val="000F5E56"/>
    <w:rsid w:val="00103280"/>
    <w:rsid w:val="00103521"/>
    <w:rsid w:val="00105707"/>
    <w:rsid w:val="00106069"/>
    <w:rsid w:val="00110779"/>
    <w:rsid w:val="001116FA"/>
    <w:rsid w:val="00121B62"/>
    <w:rsid w:val="00121C71"/>
    <w:rsid w:val="00131293"/>
    <w:rsid w:val="00134815"/>
    <w:rsid w:val="001362EE"/>
    <w:rsid w:val="001371EA"/>
    <w:rsid w:val="001379BD"/>
    <w:rsid w:val="00137E00"/>
    <w:rsid w:val="00140840"/>
    <w:rsid w:val="00140E66"/>
    <w:rsid w:val="0014369F"/>
    <w:rsid w:val="00145092"/>
    <w:rsid w:val="001466B0"/>
    <w:rsid w:val="00150A51"/>
    <w:rsid w:val="00152302"/>
    <w:rsid w:val="00153DA7"/>
    <w:rsid w:val="00153FE6"/>
    <w:rsid w:val="001540DA"/>
    <w:rsid w:val="00155F6B"/>
    <w:rsid w:val="00157F58"/>
    <w:rsid w:val="00164622"/>
    <w:rsid w:val="00166335"/>
    <w:rsid w:val="00167C19"/>
    <w:rsid w:val="00167CFA"/>
    <w:rsid w:val="00171D9D"/>
    <w:rsid w:val="00173283"/>
    <w:rsid w:val="0017509B"/>
    <w:rsid w:val="0017794D"/>
    <w:rsid w:val="00182524"/>
    <w:rsid w:val="00182704"/>
    <w:rsid w:val="00182962"/>
    <w:rsid w:val="001831D4"/>
    <w:rsid w:val="001832A6"/>
    <w:rsid w:val="001850A4"/>
    <w:rsid w:val="00185DC4"/>
    <w:rsid w:val="00192580"/>
    <w:rsid w:val="00193D30"/>
    <w:rsid w:val="00196E3C"/>
    <w:rsid w:val="001B3D8E"/>
    <w:rsid w:val="001B42FE"/>
    <w:rsid w:val="001B4A81"/>
    <w:rsid w:val="001B5DA5"/>
    <w:rsid w:val="001C2C5C"/>
    <w:rsid w:val="001C3F2C"/>
    <w:rsid w:val="001C680E"/>
    <w:rsid w:val="001D0219"/>
    <w:rsid w:val="001D1377"/>
    <w:rsid w:val="001D31A3"/>
    <w:rsid w:val="001D48BA"/>
    <w:rsid w:val="001D4A88"/>
    <w:rsid w:val="001D5042"/>
    <w:rsid w:val="001D5AD5"/>
    <w:rsid w:val="001D6D38"/>
    <w:rsid w:val="001E0929"/>
    <w:rsid w:val="001E1EDD"/>
    <w:rsid w:val="001E7080"/>
    <w:rsid w:val="001E799F"/>
    <w:rsid w:val="001F1DD5"/>
    <w:rsid w:val="001F4F21"/>
    <w:rsid w:val="001F78B3"/>
    <w:rsid w:val="002016D9"/>
    <w:rsid w:val="00201E92"/>
    <w:rsid w:val="00202359"/>
    <w:rsid w:val="00203CD7"/>
    <w:rsid w:val="00206BD5"/>
    <w:rsid w:val="00210DCD"/>
    <w:rsid w:val="00213887"/>
    <w:rsid w:val="002162C7"/>
    <w:rsid w:val="00216A23"/>
    <w:rsid w:val="00216F55"/>
    <w:rsid w:val="00221712"/>
    <w:rsid w:val="0022406B"/>
    <w:rsid w:val="00224BED"/>
    <w:rsid w:val="0022696A"/>
    <w:rsid w:val="002275D0"/>
    <w:rsid w:val="00230988"/>
    <w:rsid w:val="00230C4C"/>
    <w:rsid w:val="00231699"/>
    <w:rsid w:val="00233F02"/>
    <w:rsid w:val="002341EC"/>
    <w:rsid w:val="00236FEB"/>
    <w:rsid w:val="002376BA"/>
    <w:rsid w:val="0024070D"/>
    <w:rsid w:val="00247948"/>
    <w:rsid w:val="00252A66"/>
    <w:rsid w:val="002624BD"/>
    <w:rsid w:val="002634C4"/>
    <w:rsid w:val="00264ADC"/>
    <w:rsid w:val="00264C9D"/>
    <w:rsid w:val="00265B93"/>
    <w:rsid w:val="00267E57"/>
    <w:rsid w:val="002713E9"/>
    <w:rsid w:val="0027156D"/>
    <w:rsid w:val="0028723A"/>
    <w:rsid w:val="00290633"/>
    <w:rsid w:val="002928D3"/>
    <w:rsid w:val="0029462A"/>
    <w:rsid w:val="00294640"/>
    <w:rsid w:val="00295703"/>
    <w:rsid w:val="00295A9F"/>
    <w:rsid w:val="00296D9B"/>
    <w:rsid w:val="00297514"/>
    <w:rsid w:val="0029752E"/>
    <w:rsid w:val="002A07BC"/>
    <w:rsid w:val="002A07FB"/>
    <w:rsid w:val="002A2B0B"/>
    <w:rsid w:val="002A36D2"/>
    <w:rsid w:val="002A3F88"/>
    <w:rsid w:val="002A42F6"/>
    <w:rsid w:val="002A474E"/>
    <w:rsid w:val="002B0124"/>
    <w:rsid w:val="002B1373"/>
    <w:rsid w:val="002B4529"/>
    <w:rsid w:val="002B470D"/>
    <w:rsid w:val="002B58DA"/>
    <w:rsid w:val="002B5C4E"/>
    <w:rsid w:val="002C4040"/>
    <w:rsid w:val="002C45A9"/>
    <w:rsid w:val="002C4672"/>
    <w:rsid w:val="002C6F6B"/>
    <w:rsid w:val="002C7559"/>
    <w:rsid w:val="002C75C9"/>
    <w:rsid w:val="002D0314"/>
    <w:rsid w:val="002D24C4"/>
    <w:rsid w:val="002D2ADA"/>
    <w:rsid w:val="002E1A18"/>
    <w:rsid w:val="002E31A0"/>
    <w:rsid w:val="002F0FD2"/>
    <w:rsid w:val="002F10A4"/>
    <w:rsid w:val="002F10D1"/>
    <w:rsid w:val="002F18AF"/>
    <w:rsid w:val="002F1DDC"/>
    <w:rsid w:val="002F1FE6"/>
    <w:rsid w:val="002F25CC"/>
    <w:rsid w:val="002F306E"/>
    <w:rsid w:val="002F4E68"/>
    <w:rsid w:val="002F5F00"/>
    <w:rsid w:val="003030FD"/>
    <w:rsid w:val="003037E8"/>
    <w:rsid w:val="00305736"/>
    <w:rsid w:val="00305E96"/>
    <w:rsid w:val="0030701C"/>
    <w:rsid w:val="00307821"/>
    <w:rsid w:val="00307834"/>
    <w:rsid w:val="003079FF"/>
    <w:rsid w:val="00307F5F"/>
    <w:rsid w:val="00312F7F"/>
    <w:rsid w:val="003134D5"/>
    <w:rsid w:val="0032044F"/>
    <w:rsid w:val="00321AB5"/>
    <w:rsid w:val="0032297D"/>
    <w:rsid w:val="00323DCF"/>
    <w:rsid w:val="00326575"/>
    <w:rsid w:val="0033029D"/>
    <w:rsid w:val="00332B03"/>
    <w:rsid w:val="003334F4"/>
    <w:rsid w:val="00337A4A"/>
    <w:rsid w:val="00340518"/>
    <w:rsid w:val="00341C3F"/>
    <w:rsid w:val="00343269"/>
    <w:rsid w:val="00344F66"/>
    <w:rsid w:val="0034605A"/>
    <w:rsid w:val="003462CD"/>
    <w:rsid w:val="003466D1"/>
    <w:rsid w:val="0035016E"/>
    <w:rsid w:val="00350357"/>
    <w:rsid w:val="00350E69"/>
    <w:rsid w:val="003515D2"/>
    <w:rsid w:val="00352D7A"/>
    <w:rsid w:val="00352F57"/>
    <w:rsid w:val="0035351B"/>
    <w:rsid w:val="00353D26"/>
    <w:rsid w:val="00354FB3"/>
    <w:rsid w:val="00356A95"/>
    <w:rsid w:val="00356C99"/>
    <w:rsid w:val="00361450"/>
    <w:rsid w:val="00361591"/>
    <w:rsid w:val="0036167B"/>
    <w:rsid w:val="003628FD"/>
    <w:rsid w:val="003673CF"/>
    <w:rsid w:val="003713E4"/>
    <w:rsid w:val="00376E05"/>
    <w:rsid w:val="003773F7"/>
    <w:rsid w:val="00380544"/>
    <w:rsid w:val="00381F4C"/>
    <w:rsid w:val="0038381D"/>
    <w:rsid w:val="003845C1"/>
    <w:rsid w:val="00385466"/>
    <w:rsid w:val="003855E2"/>
    <w:rsid w:val="00386136"/>
    <w:rsid w:val="00390068"/>
    <w:rsid w:val="00390F60"/>
    <w:rsid w:val="003914F5"/>
    <w:rsid w:val="00393CE2"/>
    <w:rsid w:val="003951BE"/>
    <w:rsid w:val="00396914"/>
    <w:rsid w:val="003A2CC6"/>
    <w:rsid w:val="003A3716"/>
    <w:rsid w:val="003A376F"/>
    <w:rsid w:val="003A4FB7"/>
    <w:rsid w:val="003A5CA9"/>
    <w:rsid w:val="003A5FB4"/>
    <w:rsid w:val="003A68B6"/>
    <w:rsid w:val="003A6F89"/>
    <w:rsid w:val="003B326C"/>
    <w:rsid w:val="003B32AB"/>
    <w:rsid w:val="003B38C1"/>
    <w:rsid w:val="003B4C4E"/>
    <w:rsid w:val="003C03D5"/>
    <w:rsid w:val="003C11A8"/>
    <w:rsid w:val="003C2046"/>
    <w:rsid w:val="003C4BE9"/>
    <w:rsid w:val="003C7B79"/>
    <w:rsid w:val="003D0978"/>
    <w:rsid w:val="003D1661"/>
    <w:rsid w:val="003D5E88"/>
    <w:rsid w:val="003D736E"/>
    <w:rsid w:val="003E2FB7"/>
    <w:rsid w:val="003E4E2B"/>
    <w:rsid w:val="003E52B9"/>
    <w:rsid w:val="003E6699"/>
    <w:rsid w:val="003E7346"/>
    <w:rsid w:val="003E78D8"/>
    <w:rsid w:val="003F0023"/>
    <w:rsid w:val="003F07F4"/>
    <w:rsid w:val="003F1DE0"/>
    <w:rsid w:val="003F366E"/>
    <w:rsid w:val="003F3F4E"/>
    <w:rsid w:val="003F63E6"/>
    <w:rsid w:val="00403212"/>
    <w:rsid w:val="00404A62"/>
    <w:rsid w:val="004056E1"/>
    <w:rsid w:val="00411DF3"/>
    <w:rsid w:val="00413B5A"/>
    <w:rsid w:val="0041671F"/>
    <w:rsid w:val="0041696F"/>
    <w:rsid w:val="00421DC8"/>
    <w:rsid w:val="00422273"/>
    <w:rsid w:val="00423E3E"/>
    <w:rsid w:val="0042515A"/>
    <w:rsid w:val="00426621"/>
    <w:rsid w:val="00426EE1"/>
    <w:rsid w:val="00427AF4"/>
    <w:rsid w:val="0043084A"/>
    <w:rsid w:val="00433D43"/>
    <w:rsid w:val="004340EA"/>
    <w:rsid w:val="004352C8"/>
    <w:rsid w:val="00443794"/>
    <w:rsid w:val="00443ADC"/>
    <w:rsid w:val="00444D43"/>
    <w:rsid w:val="00447E61"/>
    <w:rsid w:val="00451C4E"/>
    <w:rsid w:val="004524EC"/>
    <w:rsid w:val="0045322E"/>
    <w:rsid w:val="004548E0"/>
    <w:rsid w:val="004556A3"/>
    <w:rsid w:val="00457AD7"/>
    <w:rsid w:val="00460142"/>
    <w:rsid w:val="00461208"/>
    <w:rsid w:val="004618FB"/>
    <w:rsid w:val="00463A85"/>
    <w:rsid w:val="00463C7A"/>
    <w:rsid w:val="00463F6E"/>
    <w:rsid w:val="004647DA"/>
    <w:rsid w:val="00466FAE"/>
    <w:rsid w:val="00470A4F"/>
    <w:rsid w:val="00471162"/>
    <w:rsid w:val="00471238"/>
    <w:rsid w:val="00471BE4"/>
    <w:rsid w:val="00473021"/>
    <w:rsid w:val="00474062"/>
    <w:rsid w:val="00474855"/>
    <w:rsid w:val="004768A8"/>
    <w:rsid w:val="00476F84"/>
    <w:rsid w:val="004778FB"/>
    <w:rsid w:val="00477D6B"/>
    <w:rsid w:val="0048220F"/>
    <w:rsid w:val="00483D7F"/>
    <w:rsid w:val="004844AD"/>
    <w:rsid w:val="004859C7"/>
    <w:rsid w:val="00487BB2"/>
    <w:rsid w:val="00487FF2"/>
    <w:rsid w:val="00490BDB"/>
    <w:rsid w:val="004913A5"/>
    <w:rsid w:val="00492EBE"/>
    <w:rsid w:val="00492FA2"/>
    <w:rsid w:val="00493758"/>
    <w:rsid w:val="004966BE"/>
    <w:rsid w:val="004A25B5"/>
    <w:rsid w:val="004A5BC7"/>
    <w:rsid w:val="004A6CF2"/>
    <w:rsid w:val="004A6E61"/>
    <w:rsid w:val="004A7F9B"/>
    <w:rsid w:val="004B22EA"/>
    <w:rsid w:val="004B3F2C"/>
    <w:rsid w:val="004B507A"/>
    <w:rsid w:val="004B7C09"/>
    <w:rsid w:val="004C008B"/>
    <w:rsid w:val="004C05FA"/>
    <w:rsid w:val="004C134C"/>
    <w:rsid w:val="004C2C5D"/>
    <w:rsid w:val="004C52B6"/>
    <w:rsid w:val="004C5E7D"/>
    <w:rsid w:val="004C68EC"/>
    <w:rsid w:val="004D4266"/>
    <w:rsid w:val="004D528C"/>
    <w:rsid w:val="004D55DF"/>
    <w:rsid w:val="004D67EE"/>
    <w:rsid w:val="004D6DE2"/>
    <w:rsid w:val="004E0FDF"/>
    <w:rsid w:val="004E19D9"/>
    <w:rsid w:val="004E2F71"/>
    <w:rsid w:val="004E36DD"/>
    <w:rsid w:val="004E3A2D"/>
    <w:rsid w:val="004E792A"/>
    <w:rsid w:val="004E7B14"/>
    <w:rsid w:val="004F0E36"/>
    <w:rsid w:val="005019FF"/>
    <w:rsid w:val="00501FA4"/>
    <w:rsid w:val="00503D92"/>
    <w:rsid w:val="00504E21"/>
    <w:rsid w:val="00505D69"/>
    <w:rsid w:val="00515726"/>
    <w:rsid w:val="00522E42"/>
    <w:rsid w:val="0052715B"/>
    <w:rsid w:val="0053026F"/>
    <w:rsid w:val="0053057A"/>
    <w:rsid w:val="00533752"/>
    <w:rsid w:val="00533D96"/>
    <w:rsid w:val="00537AB2"/>
    <w:rsid w:val="005407B4"/>
    <w:rsid w:val="00542A0C"/>
    <w:rsid w:val="00542A80"/>
    <w:rsid w:val="00542D25"/>
    <w:rsid w:val="00544970"/>
    <w:rsid w:val="0054753F"/>
    <w:rsid w:val="0055241F"/>
    <w:rsid w:val="00552861"/>
    <w:rsid w:val="00560A29"/>
    <w:rsid w:val="00560C12"/>
    <w:rsid w:val="00560CAA"/>
    <w:rsid w:val="005615B0"/>
    <w:rsid w:val="00561604"/>
    <w:rsid w:val="00563619"/>
    <w:rsid w:val="00564A36"/>
    <w:rsid w:val="00564F27"/>
    <w:rsid w:val="0057053A"/>
    <w:rsid w:val="00570759"/>
    <w:rsid w:val="005717C0"/>
    <w:rsid w:val="005728BD"/>
    <w:rsid w:val="005732CE"/>
    <w:rsid w:val="00576D80"/>
    <w:rsid w:val="00580D8D"/>
    <w:rsid w:val="00581D89"/>
    <w:rsid w:val="00584D77"/>
    <w:rsid w:val="005852D6"/>
    <w:rsid w:val="00586240"/>
    <w:rsid w:val="0059171E"/>
    <w:rsid w:val="00593FD6"/>
    <w:rsid w:val="005941B0"/>
    <w:rsid w:val="005963EF"/>
    <w:rsid w:val="005A082D"/>
    <w:rsid w:val="005A1519"/>
    <w:rsid w:val="005A7F3E"/>
    <w:rsid w:val="005B4471"/>
    <w:rsid w:val="005B673B"/>
    <w:rsid w:val="005C1509"/>
    <w:rsid w:val="005C180A"/>
    <w:rsid w:val="005C3EB2"/>
    <w:rsid w:val="005C6649"/>
    <w:rsid w:val="005C67CC"/>
    <w:rsid w:val="005D018A"/>
    <w:rsid w:val="005D2499"/>
    <w:rsid w:val="005E033D"/>
    <w:rsid w:val="005E4D10"/>
    <w:rsid w:val="005E4FCD"/>
    <w:rsid w:val="005F578A"/>
    <w:rsid w:val="005F67E4"/>
    <w:rsid w:val="00602BA6"/>
    <w:rsid w:val="00603AA3"/>
    <w:rsid w:val="00605827"/>
    <w:rsid w:val="00606245"/>
    <w:rsid w:val="00607595"/>
    <w:rsid w:val="00610601"/>
    <w:rsid w:val="0061375C"/>
    <w:rsid w:val="00613F16"/>
    <w:rsid w:val="006154FE"/>
    <w:rsid w:val="00616202"/>
    <w:rsid w:val="00617E6F"/>
    <w:rsid w:val="006206DA"/>
    <w:rsid w:val="006212B5"/>
    <w:rsid w:val="00622547"/>
    <w:rsid w:val="00624C96"/>
    <w:rsid w:val="00624EAB"/>
    <w:rsid w:val="00624FA9"/>
    <w:rsid w:val="00630E59"/>
    <w:rsid w:val="006325D2"/>
    <w:rsid w:val="00633A37"/>
    <w:rsid w:val="0063718B"/>
    <w:rsid w:val="006375D9"/>
    <w:rsid w:val="00640377"/>
    <w:rsid w:val="00640B7D"/>
    <w:rsid w:val="00641AEA"/>
    <w:rsid w:val="006425AD"/>
    <w:rsid w:val="00643832"/>
    <w:rsid w:val="00644121"/>
    <w:rsid w:val="00644813"/>
    <w:rsid w:val="00646050"/>
    <w:rsid w:val="0064691B"/>
    <w:rsid w:val="00647D9F"/>
    <w:rsid w:val="00654086"/>
    <w:rsid w:val="00654230"/>
    <w:rsid w:val="006542BC"/>
    <w:rsid w:val="006574D8"/>
    <w:rsid w:val="006613A2"/>
    <w:rsid w:val="00662E6E"/>
    <w:rsid w:val="00664D2F"/>
    <w:rsid w:val="006652D0"/>
    <w:rsid w:val="00665A28"/>
    <w:rsid w:val="00667E52"/>
    <w:rsid w:val="006713CA"/>
    <w:rsid w:val="00676442"/>
    <w:rsid w:val="00676C5C"/>
    <w:rsid w:val="006771E4"/>
    <w:rsid w:val="00681489"/>
    <w:rsid w:val="006901C9"/>
    <w:rsid w:val="00696729"/>
    <w:rsid w:val="006A044D"/>
    <w:rsid w:val="006A33D4"/>
    <w:rsid w:val="006A4419"/>
    <w:rsid w:val="006A4B74"/>
    <w:rsid w:val="006A6FBF"/>
    <w:rsid w:val="006B1168"/>
    <w:rsid w:val="006B31F4"/>
    <w:rsid w:val="006C2678"/>
    <w:rsid w:val="006C2F2A"/>
    <w:rsid w:val="006C3065"/>
    <w:rsid w:val="006D0E0D"/>
    <w:rsid w:val="006D1B82"/>
    <w:rsid w:val="006D26EA"/>
    <w:rsid w:val="006D2FB5"/>
    <w:rsid w:val="006D3EA9"/>
    <w:rsid w:val="006D422D"/>
    <w:rsid w:val="006D486F"/>
    <w:rsid w:val="006D4CEB"/>
    <w:rsid w:val="006D6C36"/>
    <w:rsid w:val="006D7CD4"/>
    <w:rsid w:val="006E00F1"/>
    <w:rsid w:val="006E0F82"/>
    <w:rsid w:val="006E108F"/>
    <w:rsid w:val="006E2FFC"/>
    <w:rsid w:val="006E4F4B"/>
    <w:rsid w:val="006F07C4"/>
    <w:rsid w:val="006F2682"/>
    <w:rsid w:val="006F4235"/>
    <w:rsid w:val="006F7E78"/>
    <w:rsid w:val="00703F5E"/>
    <w:rsid w:val="00703FE5"/>
    <w:rsid w:val="00706348"/>
    <w:rsid w:val="00706C1E"/>
    <w:rsid w:val="007075F3"/>
    <w:rsid w:val="00713C4F"/>
    <w:rsid w:val="00714886"/>
    <w:rsid w:val="0071774D"/>
    <w:rsid w:val="00725729"/>
    <w:rsid w:val="0072755D"/>
    <w:rsid w:val="0073047F"/>
    <w:rsid w:val="00731922"/>
    <w:rsid w:val="00734DAF"/>
    <w:rsid w:val="0073546A"/>
    <w:rsid w:val="00735549"/>
    <w:rsid w:val="007357DD"/>
    <w:rsid w:val="0073613D"/>
    <w:rsid w:val="00737589"/>
    <w:rsid w:val="00737629"/>
    <w:rsid w:val="00737F71"/>
    <w:rsid w:val="007428A3"/>
    <w:rsid w:val="0074532E"/>
    <w:rsid w:val="007461B8"/>
    <w:rsid w:val="00746551"/>
    <w:rsid w:val="00747A46"/>
    <w:rsid w:val="0075081B"/>
    <w:rsid w:val="00752258"/>
    <w:rsid w:val="00753618"/>
    <w:rsid w:val="00757582"/>
    <w:rsid w:val="007610B3"/>
    <w:rsid w:val="00765239"/>
    <w:rsid w:val="00765932"/>
    <w:rsid w:val="00766549"/>
    <w:rsid w:val="00766AF1"/>
    <w:rsid w:val="00766DBC"/>
    <w:rsid w:val="007739DC"/>
    <w:rsid w:val="00774450"/>
    <w:rsid w:val="0077453B"/>
    <w:rsid w:val="007747C2"/>
    <w:rsid w:val="00775729"/>
    <w:rsid w:val="00784238"/>
    <w:rsid w:val="007849FD"/>
    <w:rsid w:val="0079341E"/>
    <w:rsid w:val="00795069"/>
    <w:rsid w:val="007A377D"/>
    <w:rsid w:val="007A70C8"/>
    <w:rsid w:val="007A7D4F"/>
    <w:rsid w:val="007B12EB"/>
    <w:rsid w:val="007B17D0"/>
    <w:rsid w:val="007B4226"/>
    <w:rsid w:val="007B4D4A"/>
    <w:rsid w:val="007B5FD5"/>
    <w:rsid w:val="007B7A7F"/>
    <w:rsid w:val="007C0071"/>
    <w:rsid w:val="007C2546"/>
    <w:rsid w:val="007C51C9"/>
    <w:rsid w:val="007C5B53"/>
    <w:rsid w:val="007C5BC9"/>
    <w:rsid w:val="007C6AF3"/>
    <w:rsid w:val="007D147D"/>
    <w:rsid w:val="007D1613"/>
    <w:rsid w:val="007D2046"/>
    <w:rsid w:val="007D242E"/>
    <w:rsid w:val="007D7C8F"/>
    <w:rsid w:val="007E0AA6"/>
    <w:rsid w:val="007E114B"/>
    <w:rsid w:val="007E2398"/>
    <w:rsid w:val="007E51E5"/>
    <w:rsid w:val="007E7A50"/>
    <w:rsid w:val="007F0679"/>
    <w:rsid w:val="007F1EB5"/>
    <w:rsid w:val="007F2CCA"/>
    <w:rsid w:val="007F716A"/>
    <w:rsid w:val="00803D55"/>
    <w:rsid w:val="00805E2C"/>
    <w:rsid w:val="00807226"/>
    <w:rsid w:val="00813BE4"/>
    <w:rsid w:val="0081467E"/>
    <w:rsid w:val="00815B6F"/>
    <w:rsid w:val="00816528"/>
    <w:rsid w:val="008167F4"/>
    <w:rsid w:val="00821250"/>
    <w:rsid w:val="0082401F"/>
    <w:rsid w:val="00824880"/>
    <w:rsid w:val="00825777"/>
    <w:rsid w:val="008261A4"/>
    <w:rsid w:val="00827FE6"/>
    <w:rsid w:val="00832305"/>
    <w:rsid w:val="008332EE"/>
    <w:rsid w:val="008338A7"/>
    <w:rsid w:val="00834B0D"/>
    <w:rsid w:val="00834E32"/>
    <w:rsid w:val="0084095E"/>
    <w:rsid w:val="00842DAC"/>
    <w:rsid w:val="00844CB4"/>
    <w:rsid w:val="00845C76"/>
    <w:rsid w:val="00850D5F"/>
    <w:rsid w:val="0085218B"/>
    <w:rsid w:val="00853E9F"/>
    <w:rsid w:val="0085536C"/>
    <w:rsid w:val="0085670B"/>
    <w:rsid w:val="0085772A"/>
    <w:rsid w:val="008577C0"/>
    <w:rsid w:val="00857918"/>
    <w:rsid w:val="008606B6"/>
    <w:rsid w:val="008623BD"/>
    <w:rsid w:val="00862855"/>
    <w:rsid w:val="00863BE5"/>
    <w:rsid w:val="008671F4"/>
    <w:rsid w:val="00867D51"/>
    <w:rsid w:val="00874EA6"/>
    <w:rsid w:val="00875874"/>
    <w:rsid w:val="00883CC3"/>
    <w:rsid w:val="008850B1"/>
    <w:rsid w:val="00890EF3"/>
    <w:rsid w:val="0089196B"/>
    <w:rsid w:val="008924B7"/>
    <w:rsid w:val="00892E5C"/>
    <w:rsid w:val="00893BC9"/>
    <w:rsid w:val="008970F5"/>
    <w:rsid w:val="008A12B3"/>
    <w:rsid w:val="008A16AF"/>
    <w:rsid w:val="008A49ED"/>
    <w:rsid w:val="008A5860"/>
    <w:rsid w:val="008A79EC"/>
    <w:rsid w:val="008A7F67"/>
    <w:rsid w:val="008B1550"/>
    <w:rsid w:val="008B220A"/>
    <w:rsid w:val="008B2CC1"/>
    <w:rsid w:val="008B5D61"/>
    <w:rsid w:val="008B60B2"/>
    <w:rsid w:val="008B6661"/>
    <w:rsid w:val="008B6DFE"/>
    <w:rsid w:val="008C00E0"/>
    <w:rsid w:val="008C0FD0"/>
    <w:rsid w:val="008C16BF"/>
    <w:rsid w:val="008C3062"/>
    <w:rsid w:val="008C3360"/>
    <w:rsid w:val="008C37EA"/>
    <w:rsid w:val="008C3F04"/>
    <w:rsid w:val="008C4B4A"/>
    <w:rsid w:val="008D287B"/>
    <w:rsid w:val="008D4206"/>
    <w:rsid w:val="008D4D9C"/>
    <w:rsid w:val="008E39BB"/>
    <w:rsid w:val="008E7673"/>
    <w:rsid w:val="008F19FE"/>
    <w:rsid w:val="008F570E"/>
    <w:rsid w:val="00904DCF"/>
    <w:rsid w:val="0090731E"/>
    <w:rsid w:val="00907C0B"/>
    <w:rsid w:val="009100B9"/>
    <w:rsid w:val="0091012B"/>
    <w:rsid w:val="00911289"/>
    <w:rsid w:val="009129D2"/>
    <w:rsid w:val="00914729"/>
    <w:rsid w:val="009160C7"/>
    <w:rsid w:val="00916EE2"/>
    <w:rsid w:val="00917737"/>
    <w:rsid w:val="0091776A"/>
    <w:rsid w:val="00917929"/>
    <w:rsid w:val="009205B2"/>
    <w:rsid w:val="00920E88"/>
    <w:rsid w:val="00920ED5"/>
    <w:rsid w:val="009277E9"/>
    <w:rsid w:val="00945CB1"/>
    <w:rsid w:val="00947BEC"/>
    <w:rsid w:val="00951327"/>
    <w:rsid w:val="00954535"/>
    <w:rsid w:val="0095568E"/>
    <w:rsid w:val="00955B4E"/>
    <w:rsid w:val="00957286"/>
    <w:rsid w:val="00957344"/>
    <w:rsid w:val="00962F0D"/>
    <w:rsid w:val="009630AC"/>
    <w:rsid w:val="0096440F"/>
    <w:rsid w:val="0096465C"/>
    <w:rsid w:val="00966A22"/>
    <w:rsid w:val="0096722F"/>
    <w:rsid w:val="009676C8"/>
    <w:rsid w:val="00974396"/>
    <w:rsid w:val="00975497"/>
    <w:rsid w:val="00975FBD"/>
    <w:rsid w:val="00976233"/>
    <w:rsid w:val="00977025"/>
    <w:rsid w:val="00980843"/>
    <w:rsid w:val="009814D7"/>
    <w:rsid w:val="009820A7"/>
    <w:rsid w:val="0099347F"/>
    <w:rsid w:val="0099467B"/>
    <w:rsid w:val="00995416"/>
    <w:rsid w:val="009A2006"/>
    <w:rsid w:val="009A20EF"/>
    <w:rsid w:val="009A312F"/>
    <w:rsid w:val="009A3560"/>
    <w:rsid w:val="009A3C7D"/>
    <w:rsid w:val="009A3EA3"/>
    <w:rsid w:val="009A6A4C"/>
    <w:rsid w:val="009A7724"/>
    <w:rsid w:val="009B1155"/>
    <w:rsid w:val="009B1B7F"/>
    <w:rsid w:val="009B4A6E"/>
    <w:rsid w:val="009B6244"/>
    <w:rsid w:val="009B68B0"/>
    <w:rsid w:val="009B7ED0"/>
    <w:rsid w:val="009C0424"/>
    <w:rsid w:val="009C1B25"/>
    <w:rsid w:val="009C233C"/>
    <w:rsid w:val="009C2B70"/>
    <w:rsid w:val="009C2DD3"/>
    <w:rsid w:val="009C7B03"/>
    <w:rsid w:val="009D03F8"/>
    <w:rsid w:val="009D2BF5"/>
    <w:rsid w:val="009D3A07"/>
    <w:rsid w:val="009D4F9E"/>
    <w:rsid w:val="009D517B"/>
    <w:rsid w:val="009D7BA5"/>
    <w:rsid w:val="009E1B7F"/>
    <w:rsid w:val="009E2791"/>
    <w:rsid w:val="009E3F6F"/>
    <w:rsid w:val="009E4273"/>
    <w:rsid w:val="009E46F0"/>
    <w:rsid w:val="009E5B90"/>
    <w:rsid w:val="009F0315"/>
    <w:rsid w:val="009F0C57"/>
    <w:rsid w:val="009F499F"/>
    <w:rsid w:val="00A0061A"/>
    <w:rsid w:val="00A01A9F"/>
    <w:rsid w:val="00A0297D"/>
    <w:rsid w:val="00A03472"/>
    <w:rsid w:val="00A10791"/>
    <w:rsid w:val="00A11F57"/>
    <w:rsid w:val="00A148D1"/>
    <w:rsid w:val="00A2077B"/>
    <w:rsid w:val="00A24987"/>
    <w:rsid w:val="00A26783"/>
    <w:rsid w:val="00A27DBF"/>
    <w:rsid w:val="00A27EFC"/>
    <w:rsid w:val="00A31019"/>
    <w:rsid w:val="00A35732"/>
    <w:rsid w:val="00A36458"/>
    <w:rsid w:val="00A37843"/>
    <w:rsid w:val="00A40192"/>
    <w:rsid w:val="00A42DAF"/>
    <w:rsid w:val="00A43772"/>
    <w:rsid w:val="00A4596F"/>
    <w:rsid w:val="00A45BD8"/>
    <w:rsid w:val="00A46C89"/>
    <w:rsid w:val="00A52CF4"/>
    <w:rsid w:val="00A55BA6"/>
    <w:rsid w:val="00A63E7D"/>
    <w:rsid w:val="00A64B8A"/>
    <w:rsid w:val="00A64D84"/>
    <w:rsid w:val="00A65131"/>
    <w:rsid w:val="00A65C14"/>
    <w:rsid w:val="00A679E0"/>
    <w:rsid w:val="00A7095E"/>
    <w:rsid w:val="00A717EE"/>
    <w:rsid w:val="00A75F52"/>
    <w:rsid w:val="00A77416"/>
    <w:rsid w:val="00A778AB"/>
    <w:rsid w:val="00A77B7D"/>
    <w:rsid w:val="00A869B7"/>
    <w:rsid w:val="00A91E7F"/>
    <w:rsid w:val="00A9272A"/>
    <w:rsid w:val="00A93AA6"/>
    <w:rsid w:val="00A964B8"/>
    <w:rsid w:val="00AA1A98"/>
    <w:rsid w:val="00AA23E2"/>
    <w:rsid w:val="00AA782F"/>
    <w:rsid w:val="00AB05AC"/>
    <w:rsid w:val="00AB19AD"/>
    <w:rsid w:val="00AB2F79"/>
    <w:rsid w:val="00AB387F"/>
    <w:rsid w:val="00AB5DF7"/>
    <w:rsid w:val="00AB7021"/>
    <w:rsid w:val="00AB7ECA"/>
    <w:rsid w:val="00AC205C"/>
    <w:rsid w:val="00AC7261"/>
    <w:rsid w:val="00AC7C7C"/>
    <w:rsid w:val="00AD1438"/>
    <w:rsid w:val="00AD394B"/>
    <w:rsid w:val="00AD5220"/>
    <w:rsid w:val="00AD7E5A"/>
    <w:rsid w:val="00AE02BB"/>
    <w:rsid w:val="00AE43BA"/>
    <w:rsid w:val="00AF0A6B"/>
    <w:rsid w:val="00AF0B31"/>
    <w:rsid w:val="00AF1028"/>
    <w:rsid w:val="00AF1A45"/>
    <w:rsid w:val="00AF1B47"/>
    <w:rsid w:val="00AF4D19"/>
    <w:rsid w:val="00AF5D49"/>
    <w:rsid w:val="00AF635F"/>
    <w:rsid w:val="00B01588"/>
    <w:rsid w:val="00B02670"/>
    <w:rsid w:val="00B049AC"/>
    <w:rsid w:val="00B04A17"/>
    <w:rsid w:val="00B05122"/>
    <w:rsid w:val="00B05A69"/>
    <w:rsid w:val="00B074DA"/>
    <w:rsid w:val="00B119A9"/>
    <w:rsid w:val="00B12342"/>
    <w:rsid w:val="00B139D5"/>
    <w:rsid w:val="00B23807"/>
    <w:rsid w:val="00B248D9"/>
    <w:rsid w:val="00B24961"/>
    <w:rsid w:val="00B317AF"/>
    <w:rsid w:val="00B3339A"/>
    <w:rsid w:val="00B33C2A"/>
    <w:rsid w:val="00B34192"/>
    <w:rsid w:val="00B45720"/>
    <w:rsid w:val="00B459D3"/>
    <w:rsid w:val="00B474EA"/>
    <w:rsid w:val="00B517E5"/>
    <w:rsid w:val="00B5250C"/>
    <w:rsid w:val="00B53E98"/>
    <w:rsid w:val="00B54B55"/>
    <w:rsid w:val="00B6046D"/>
    <w:rsid w:val="00B6061B"/>
    <w:rsid w:val="00B618E4"/>
    <w:rsid w:val="00B64823"/>
    <w:rsid w:val="00B64BD4"/>
    <w:rsid w:val="00B66505"/>
    <w:rsid w:val="00B66D9D"/>
    <w:rsid w:val="00B6784B"/>
    <w:rsid w:val="00B70E67"/>
    <w:rsid w:val="00B714B4"/>
    <w:rsid w:val="00B73BD6"/>
    <w:rsid w:val="00B8339F"/>
    <w:rsid w:val="00B85473"/>
    <w:rsid w:val="00B85F1E"/>
    <w:rsid w:val="00B914CC"/>
    <w:rsid w:val="00B92003"/>
    <w:rsid w:val="00B9356D"/>
    <w:rsid w:val="00B94BB2"/>
    <w:rsid w:val="00B9702C"/>
    <w:rsid w:val="00B9734B"/>
    <w:rsid w:val="00BA1E9E"/>
    <w:rsid w:val="00BA4B72"/>
    <w:rsid w:val="00BB1BE8"/>
    <w:rsid w:val="00BB27CA"/>
    <w:rsid w:val="00BB3E80"/>
    <w:rsid w:val="00BB5DC6"/>
    <w:rsid w:val="00BB6DB9"/>
    <w:rsid w:val="00BB76C5"/>
    <w:rsid w:val="00BC0245"/>
    <w:rsid w:val="00BC1FDE"/>
    <w:rsid w:val="00BC266B"/>
    <w:rsid w:val="00BC34E7"/>
    <w:rsid w:val="00BC528D"/>
    <w:rsid w:val="00BC5D6E"/>
    <w:rsid w:val="00BC6EA9"/>
    <w:rsid w:val="00BC7AF4"/>
    <w:rsid w:val="00BD27D5"/>
    <w:rsid w:val="00BD51A4"/>
    <w:rsid w:val="00BD5BCD"/>
    <w:rsid w:val="00BD6040"/>
    <w:rsid w:val="00BD6951"/>
    <w:rsid w:val="00BE1529"/>
    <w:rsid w:val="00BE16E9"/>
    <w:rsid w:val="00BE207C"/>
    <w:rsid w:val="00BE3510"/>
    <w:rsid w:val="00BE3F67"/>
    <w:rsid w:val="00BE5A66"/>
    <w:rsid w:val="00BE5D5B"/>
    <w:rsid w:val="00BE6A02"/>
    <w:rsid w:val="00BF162B"/>
    <w:rsid w:val="00BF2595"/>
    <w:rsid w:val="00BF2746"/>
    <w:rsid w:val="00BF3745"/>
    <w:rsid w:val="00BF4166"/>
    <w:rsid w:val="00BF41A6"/>
    <w:rsid w:val="00BF467B"/>
    <w:rsid w:val="00BF5C38"/>
    <w:rsid w:val="00C00921"/>
    <w:rsid w:val="00C00AEB"/>
    <w:rsid w:val="00C067E5"/>
    <w:rsid w:val="00C07319"/>
    <w:rsid w:val="00C11419"/>
    <w:rsid w:val="00C11599"/>
    <w:rsid w:val="00C11BFE"/>
    <w:rsid w:val="00C1420F"/>
    <w:rsid w:val="00C14B4F"/>
    <w:rsid w:val="00C15C58"/>
    <w:rsid w:val="00C17BB4"/>
    <w:rsid w:val="00C17E80"/>
    <w:rsid w:val="00C20C96"/>
    <w:rsid w:val="00C20F6D"/>
    <w:rsid w:val="00C21226"/>
    <w:rsid w:val="00C212D7"/>
    <w:rsid w:val="00C21F6F"/>
    <w:rsid w:val="00C24165"/>
    <w:rsid w:val="00C3127B"/>
    <w:rsid w:val="00C31A04"/>
    <w:rsid w:val="00C3259C"/>
    <w:rsid w:val="00C328B4"/>
    <w:rsid w:val="00C32A3B"/>
    <w:rsid w:val="00C32CA5"/>
    <w:rsid w:val="00C3585A"/>
    <w:rsid w:val="00C378AB"/>
    <w:rsid w:val="00C44B05"/>
    <w:rsid w:val="00C44CC0"/>
    <w:rsid w:val="00C44F61"/>
    <w:rsid w:val="00C46403"/>
    <w:rsid w:val="00C51546"/>
    <w:rsid w:val="00C55AA2"/>
    <w:rsid w:val="00C575C7"/>
    <w:rsid w:val="00C609AC"/>
    <w:rsid w:val="00C61344"/>
    <w:rsid w:val="00C619D4"/>
    <w:rsid w:val="00C61BA8"/>
    <w:rsid w:val="00C633B5"/>
    <w:rsid w:val="00C74555"/>
    <w:rsid w:val="00C74E33"/>
    <w:rsid w:val="00C80BF0"/>
    <w:rsid w:val="00C80CAF"/>
    <w:rsid w:val="00C8281A"/>
    <w:rsid w:val="00C8403C"/>
    <w:rsid w:val="00C856E5"/>
    <w:rsid w:val="00C870C2"/>
    <w:rsid w:val="00C904A6"/>
    <w:rsid w:val="00C94E97"/>
    <w:rsid w:val="00C9721D"/>
    <w:rsid w:val="00CA1FB0"/>
    <w:rsid w:val="00CA2C9B"/>
    <w:rsid w:val="00CA4799"/>
    <w:rsid w:val="00CA4E56"/>
    <w:rsid w:val="00CA7B90"/>
    <w:rsid w:val="00CA7D9F"/>
    <w:rsid w:val="00CB0D08"/>
    <w:rsid w:val="00CB1136"/>
    <w:rsid w:val="00CB1B48"/>
    <w:rsid w:val="00CB2E1A"/>
    <w:rsid w:val="00CB45A6"/>
    <w:rsid w:val="00CB5C34"/>
    <w:rsid w:val="00CB6345"/>
    <w:rsid w:val="00CC3701"/>
    <w:rsid w:val="00CC3F91"/>
    <w:rsid w:val="00CD059F"/>
    <w:rsid w:val="00CD0DD7"/>
    <w:rsid w:val="00CD19BD"/>
    <w:rsid w:val="00CD68A5"/>
    <w:rsid w:val="00CE50D2"/>
    <w:rsid w:val="00CE6ECA"/>
    <w:rsid w:val="00CF014E"/>
    <w:rsid w:val="00CF169E"/>
    <w:rsid w:val="00CF25C4"/>
    <w:rsid w:val="00CF4B76"/>
    <w:rsid w:val="00CF5538"/>
    <w:rsid w:val="00CF7153"/>
    <w:rsid w:val="00CF7776"/>
    <w:rsid w:val="00CF7FA1"/>
    <w:rsid w:val="00D00043"/>
    <w:rsid w:val="00D0088F"/>
    <w:rsid w:val="00D03B9F"/>
    <w:rsid w:val="00D05C91"/>
    <w:rsid w:val="00D07E2C"/>
    <w:rsid w:val="00D12809"/>
    <w:rsid w:val="00D1311D"/>
    <w:rsid w:val="00D1495C"/>
    <w:rsid w:val="00D160C2"/>
    <w:rsid w:val="00D21062"/>
    <w:rsid w:val="00D2385E"/>
    <w:rsid w:val="00D2410B"/>
    <w:rsid w:val="00D302AB"/>
    <w:rsid w:val="00D318ED"/>
    <w:rsid w:val="00D4446B"/>
    <w:rsid w:val="00D44D8C"/>
    <w:rsid w:val="00D45252"/>
    <w:rsid w:val="00D45926"/>
    <w:rsid w:val="00D459C7"/>
    <w:rsid w:val="00D472D9"/>
    <w:rsid w:val="00D525C0"/>
    <w:rsid w:val="00D52B6C"/>
    <w:rsid w:val="00D54566"/>
    <w:rsid w:val="00D5490B"/>
    <w:rsid w:val="00D56A3F"/>
    <w:rsid w:val="00D56F62"/>
    <w:rsid w:val="00D571EB"/>
    <w:rsid w:val="00D57C43"/>
    <w:rsid w:val="00D57DDA"/>
    <w:rsid w:val="00D62D2A"/>
    <w:rsid w:val="00D64098"/>
    <w:rsid w:val="00D66715"/>
    <w:rsid w:val="00D70EC1"/>
    <w:rsid w:val="00D7111C"/>
    <w:rsid w:val="00D71878"/>
    <w:rsid w:val="00D71B4D"/>
    <w:rsid w:val="00D81931"/>
    <w:rsid w:val="00D82B84"/>
    <w:rsid w:val="00D84449"/>
    <w:rsid w:val="00D850AE"/>
    <w:rsid w:val="00D85B18"/>
    <w:rsid w:val="00D910EC"/>
    <w:rsid w:val="00D91961"/>
    <w:rsid w:val="00D9238D"/>
    <w:rsid w:val="00D92B1D"/>
    <w:rsid w:val="00D93D55"/>
    <w:rsid w:val="00D94857"/>
    <w:rsid w:val="00D94EBF"/>
    <w:rsid w:val="00D94F47"/>
    <w:rsid w:val="00D95459"/>
    <w:rsid w:val="00D967FB"/>
    <w:rsid w:val="00DA1050"/>
    <w:rsid w:val="00DA508E"/>
    <w:rsid w:val="00DA5A2D"/>
    <w:rsid w:val="00DA62AA"/>
    <w:rsid w:val="00DA6855"/>
    <w:rsid w:val="00DA6E77"/>
    <w:rsid w:val="00DA7988"/>
    <w:rsid w:val="00DB09B7"/>
    <w:rsid w:val="00DB1E39"/>
    <w:rsid w:val="00DB7C68"/>
    <w:rsid w:val="00DD2FFE"/>
    <w:rsid w:val="00DD308F"/>
    <w:rsid w:val="00DD3841"/>
    <w:rsid w:val="00DD405F"/>
    <w:rsid w:val="00DD4838"/>
    <w:rsid w:val="00DD56F2"/>
    <w:rsid w:val="00DE1101"/>
    <w:rsid w:val="00DE2C8A"/>
    <w:rsid w:val="00DE2CEC"/>
    <w:rsid w:val="00DE5EB0"/>
    <w:rsid w:val="00DE6989"/>
    <w:rsid w:val="00DF0601"/>
    <w:rsid w:val="00DF0FC5"/>
    <w:rsid w:val="00DF30C2"/>
    <w:rsid w:val="00DF3390"/>
    <w:rsid w:val="00DF39EA"/>
    <w:rsid w:val="00DF53DD"/>
    <w:rsid w:val="00DF77E5"/>
    <w:rsid w:val="00E01AB8"/>
    <w:rsid w:val="00E024DC"/>
    <w:rsid w:val="00E048A7"/>
    <w:rsid w:val="00E05576"/>
    <w:rsid w:val="00E06746"/>
    <w:rsid w:val="00E07204"/>
    <w:rsid w:val="00E07E13"/>
    <w:rsid w:val="00E1062D"/>
    <w:rsid w:val="00E11AA1"/>
    <w:rsid w:val="00E16C59"/>
    <w:rsid w:val="00E3079E"/>
    <w:rsid w:val="00E30DE3"/>
    <w:rsid w:val="00E31104"/>
    <w:rsid w:val="00E33015"/>
    <w:rsid w:val="00E335FE"/>
    <w:rsid w:val="00E338BF"/>
    <w:rsid w:val="00E33FE7"/>
    <w:rsid w:val="00E37675"/>
    <w:rsid w:val="00E40280"/>
    <w:rsid w:val="00E43F91"/>
    <w:rsid w:val="00E4429E"/>
    <w:rsid w:val="00E443C3"/>
    <w:rsid w:val="00E457C8"/>
    <w:rsid w:val="00E45883"/>
    <w:rsid w:val="00E47EE6"/>
    <w:rsid w:val="00E51619"/>
    <w:rsid w:val="00E5334B"/>
    <w:rsid w:val="00E54A58"/>
    <w:rsid w:val="00E56D72"/>
    <w:rsid w:val="00E57C16"/>
    <w:rsid w:val="00E613DD"/>
    <w:rsid w:val="00E61BC0"/>
    <w:rsid w:val="00E62185"/>
    <w:rsid w:val="00E67029"/>
    <w:rsid w:val="00E67572"/>
    <w:rsid w:val="00E710A0"/>
    <w:rsid w:val="00E811AD"/>
    <w:rsid w:val="00E81C73"/>
    <w:rsid w:val="00E8203C"/>
    <w:rsid w:val="00E82F8D"/>
    <w:rsid w:val="00E835F4"/>
    <w:rsid w:val="00E8402D"/>
    <w:rsid w:val="00E90D64"/>
    <w:rsid w:val="00E91056"/>
    <w:rsid w:val="00E9399D"/>
    <w:rsid w:val="00E9636E"/>
    <w:rsid w:val="00E965B9"/>
    <w:rsid w:val="00E974ED"/>
    <w:rsid w:val="00EA0595"/>
    <w:rsid w:val="00EA108E"/>
    <w:rsid w:val="00EA1DA6"/>
    <w:rsid w:val="00EB0BE5"/>
    <w:rsid w:val="00EB1553"/>
    <w:rsid w:val="00EB3B90"/>
    <w:rsid w:val="00EB4269"/>
    <w:rsid w:val="00EB465C"/>
    <w:rsid w:val="00EB5592"/>
    <w:rsid w:val="00EB57A3"/>
    <w:rsid w:val="00EB6162"/>
    <w:rsid w:val="00EC4E49"/>
    <w:rsid w:val="00EC51B8"/>
    <w:rsid w:val="00ED13B8"/>
    <w:rsid w:val="00ED3E48"/>
    <w:rsid w:val="00ED6716"/>
    <w:rsid w:val="00ED77FB"/>
    <w:rsid w:val="00EE044B"/>
    <w:rsid w:val="00EE1E9D"/>
    <w:rsid w:val="00EE255F"/>
    <w:rsid w:val="00EE45FA"/>
    <w:rsid w:val="00EE6151"/>
    <w:rsid w:val="00EE73FA"/>
    <w:rsid w:val="00EF08F9"/>
    <w:rsid w:val="00EF3F28"/>
    <w:rsid w:val="00F00B84"/>
    <w:rsid w:val="00F02385"/>
    <w:rsid w:val="00F03A6B"/>
    <w:rsid w:val="00F0662C"/>
    <w:rsid w:val="00F12DEB"/>
    <w:rsid w:val="00F14466"/>
    <w:rsid w:val="00F14B51"/>
    <w:rsid w:val="00F16AFB"/>
    <w:rsid w:val="00F16ECB"/>
    <w:rsid w:val="00F20F48"/>
    <w:rsid w:val="00F21DAC"/>
    <w:rsid w:val="00F234B9"/>
    <w:rsid w:val="00F255C5"/>
    <w:rsid w:val="00F2601A"/>
    <w:rsid w:val="00F26ABC"/>
    <w:rsid w:val="00F31487"/>
    <w:rsid w:val="00F32F46"/>
    <w:rsid w:val="00F33AAC"/>
    <w:rsid w:val="00F35374"/>
    <w:rsid w:val="00F35FEA"/>
    <w:rsid w:val="00F360B6"/>
    <w:rsid w:val="00F424A2"/>
    <w:rsid w:val="00F43ED3"/>
    <w:rsid w:val="00F50014"/>
    <w:rsid w:val="00F509C2"/>
    <w:rsid w:val="00F51914"/>
    <w:rsid w:val="00F530E2"/>
    <w:rsid w:val="00F549C6"/>
    <w:rsid w:val="00F60BBD"/>
    <w:rsid w:val="00F60D99"/>
    <w:rsid w:val="00F60FF9"/>
    <w:rsid w:val="00F6170E"/>
    <w:rsid w:val="00F61BD4"/>
    <w:rsid w:val="00F66152"/>
    <w:rsid w:val="00F7013A"/>
    <w:rsid w:val="00F72D41"/>
    <w:rsid w:val="00F735AB"/>
    <w:rsid w:val="00F752DD"/>
    <w:rsid w:val="00F778B4"/>
    <w:rsid w:val="00F77EFF"/>
    <w:rsid w:val="00F81A42"/>
    <w:rsid w:val="00F81A8B"/>
    <w:rsid w:val="00F82A12"/>
    <w:rsid w:val="00F8313B"/>
    <w:rsid w:val="00F83B8D"/>
    <w:rsid w:val="00F90584"/>
    <w:rsid w:val="00F9233B"/>
    <w:rsid w:val="00F94B89"/>
    <w:rsid w:val="00F96274"/>
    <w:rsid w:val="00F969FF"/>
    <w:rsid w:val="00FA1895"/>
    <w:rsid w:val="00FA6AE9"/>
    <w:rsid w:val="00FB2445"/>
    <w:rsid w:val="00FB365B"/>
    <w:rsid w:val="00FB4050"/>
    <w:rsid w:val="00FB512E"/>
    <w:rsid w:val="00FB6AB6"/>
    <w:rsid w:val="00FC1BD3"/>
    <w:rsid w:val="00FC2E6E"/>
    <w:rsid w:val="00FC3517"/>
    <w:rsid w:val="00FC74ED"/>
    <w:rsid w:val="00FD0B9B"/>
    <w:rsid w:val="00FD3EEC"/>
    <w:rsid w:val="00FD6DB7"/>
    <w:rsid w:val="00FE1466"/>
    <w:rsid w:val="00FE614B"/>
    <w:rsid w:val="00FF2AEC"/>
    <w:rsid w:val="00FF5BCA"/>
    <w:rsid w:val="00FF6D8E"/>
    <w:rsid w:val="00FF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10">
    <w:name w:val="1"/>
    <w:basedOn w:val="a0"/>
    <w:rsid w:val="00236FEB"/>
    <w:pPr>
      <w:spacing w:after="160" w:line="240" w:lineRule="exact"/>
    </w:pPr>
    <w:rPr>
      <w:rFonts w:ascii="Verdana" w:eastAsia="Times New Roman" w:hAnsi="Verdana" w:cs="Times New Roman"/>
      <w:sz w:val="20"/>
      <w:lang w:eastAsia="en-US"/>
    </w:rPr>
  </w:style>
  <w:style w:type="paragraph" w:styleId="a9">
    <w:name w:val="footnote text"/>
    <w:basedOn w:val="a0"/>
    <w:semiHidden/>
    <w:rsid w:val="00676C5C"/>
    <w:rPr>
      <w:sz w:val="18"/>
    </w:rPr>
  </w:style>
  <w:style w:type="paragraph" w:styleId="aa">
    <w:name w:val="header"/>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semiHidden/>
    <w:rsid w:val="00236FEB"/>
    <w:rPr>
      <w:vertAlign w:val="superscript"/>
    </w:rPr>
  </w:style>
  <w:style w:type="character" w:styleId="ae">
    <w:name w:val="Hyperlink"/>
    <w:rsid w:val="00236FEB"/>
    <w:rPr>
      <w:color w:val="0000FF"/>
      <w:u w:val="single"/>
    </w:rPr>
  </w:style>
  <w:style w:type="character" w:customStyle="1" w:styleId="Char">
    <w:name w:val="正文文本 Char"/>
    <w:link w:val="a4"/>
    <w:rsid w:val="00236FEB"/>
    <w:rPr>
      <w:rFonts w:ascii="Arial" w:eastAsia="SimSun" w:hAnsi="Arial" w:cs="Arial"/>
      <w:sz w:val="22"/>
      <w:lang w:val="en-US" w:eastAsia="zh-CN" w:bidi="ar-SA"/>
    </w:rPr>
  </w:style>
  <w:style w:type="paragraph" w:styleId="af">
    <w:name w:val="Normal (Web)"/>
    <w:basedOn w:val="a0"/>
    <w:uiPriority w:val="99"/>
    <w:rsid w:val="00236FEB"/>
    <w:pPr>
      <w:spacing w:before="100" w:beforeAutospacing="1" w:after="100" w:afterAutospacing="1"/>
    </w:pPr>
    <w:rPr>
      <w:rFonts w:eastAsia="Times New Roman"/>
      <w:sz w:val="18"/>
      <w:szCs w:val="18"/>
      <w:lang w:eastAsia="en-US"/>
    </w:rPr>
  </w:style>
  <w:style w:type="character" w:customStyle="1" w:styleId="emailstyle18">
    <w:name w:val="emailstyle18"/>
    <w:semiHidden/>
    <w:rsid w:val="00DD2FFE"/>
    <w:rPr>
      <w:rFonts w:ascii="Arial" w:hAnsi="Arial" w:cs="Arial" w:hint="default"/>
      <w:color w:val="auto"/>
      <w:sz w:val="20"/>
      <w:szCs w:val="20"/>
    </w:rPr>
  </w:style>
  <w:style w:type="character" w:styleId="af0">
    <w:name w:val="page number"/>
    <w:basedOn w:val="a1"/>
    <w:rsid w:val="00134815"/>
  </w:style>
  <w:style w:type="paragraph" w:styleId="af1">
    <w:name w:val="Balloon Text"/>
    <w:basedOn w:val="a0"/>
    <w:semiHidden/>
    <w:rsid w:val="0041696F"/>
    <w:rPr>
      <w:rFonts w:ascii="Tahoma" w:hAnsi="Tahoma" w:cs="Tahoma"/>
      <w:sz w:val="16"/>
      <w:szCs w:val="16"/>
    </w:rPr>
  </w:style>
  <w:style w:type="character" w:styleId="af2">
    <w:name w:val="FollowedHyperlink"/>
    <w:rsid w:val="00F60BBD"/>
    <w:rPr>
      <w:color w:val="606420"/>
      <w:u w:val="single"/>
    </w:rPr>
  </w:style>
  <w:style w:type="character" w:styleId="af3">
    <w:name w:val="annotation reference"/>
    <w:rsid w:val="00A03472"/>
    <w:rPr>
      <w:sz w:val="16"/>
      <w:szCs w:val="16"/>
    </w:rPr>
  </w:style>
  <w:style w:type="paragraph" w:styleId="af4">
    <w:name w:val="annotation subject"/>
    <w:basedOn w:val="a6"/>
    <w:next w:val="a6"/>
    <w:link w:val="Char1"/>
    <w:rsid w:val="00A03472"/>
    <w:rPr>
      <w:b/>
      <w:bCs/>
      <w:sz w:val="20"/>
    </w:rPr>
  </w:style>
  <w:style w:type="character" w:customStyle="1" w:styleId="Char0">
    <w:name w:val="批注文字 Char"/>
    <w:link w:val="a6"/>
    <w:semiHidden/>
    <w:rsid w:val="00A03472"/>
    <w:rPr>
      <w:rFonts w:ascii="Arial" w:eastAsia="SimSun" w:hAnsi="Arial" w:cs="Arial"/>
      <w:sz w:val="18"/>
      <w:lang w:eastAsia="zh-CN"/>
    </w:rPr>
  </w:style>
  <w:style w:type="character" w:customStyle="1" w:styleId="Char1">
    <w:name w:val="批注主题 Char"/>
    <w:link w:val="af4"/>
    <w:rsid w:val="00A03472"/>
    <w:rPr>
      <w:rFonts w:ascii="Arial" w:eastAsia="SimSun" w:hAnsi="Arial" w:cs="Arial"/>
      <w:b/>
      <w:bCs/>
      <w:sz w:val="18"/>
      <w:lang w:eastAsia="zh-CN"/>
    </w:rPr>
  </w:style>
  <w:style w:type="paragraph" w:customStyle="1" w:styleId="ColorfulList-Accent11">
    <w:name w:val="Colorful List - Accent 11"/>
    <w:basedOn w:val="a0"/>
    <w:uiPriority w:val="34"/>
    <w:qFormat/>
    <w:rsid w:val="00747A46"/>
    <w:pPr>
      <w:ind w:left="720"/>
    </w:pPr>
  </w:style>
  <w:style w:type="paragraph" w:customStyle="1" w:styleId="Char2">
    <w:name w:val="Char"/>
    <w:basedOn w:val="a0"/>
    <w:rsid w:val="009277E9"/>
    <w:pPr>
      <w:spacing w:after="160" w:line="240" w:lineRule="exact"/>
    </w:pPr>
    <w:rPr>
      <w:rFonts w:ascii="Verdana" w:eastAsia="Times New Roman" w:hAnsi="Verdana" w:cs="Times New Roman"/>
      <w:sz w:val="20"/>
      <w:lang w:eastAsia="en-US"/>
    </w:rPr>
  </w:style>
  <w:style w:type="character" w:customStyle="1" w:styleId="hps">
    <w:name w:val="hps"/>
    <w:rsid w:val="00002AB6"/>
  </w:style>
  <w:style w:type="paragraph" w:customStyle="1" w:styleId="-11">
    <w:name w:val="彩色列表 - 强调文字颜色 11"/>
    <w:basedOn w:val="a0"/>
    <w:uiPriority w:val="34"/>
    <w:qFormat/>
    <w:rsid w:val="00CB1136"/>
    <w:pPr>
      <w:ind w:left="720"/>
    </w:pPr>
  </w:style>
  <w:style w:type="character" w:customStyle="1" w:styleId="ONUMEChar">
    <w:name w:val="ONUM E Char"/>
    <w:link w:val="ONUME"/>
    <w:rsid w:val="009A3C7D"/>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10">
    <w:name w:val="1"/>
    <w:basedOn w:val="a0"/>
    <w:rsid w:val="00236FEB"/>
    <w:pPr>
      <w:spacing w:after="160" w:line="240" w:lineRule="exact"/>
    </w:pPr>
    <w:rPr>
      <w:rFonts w:ascii="Verdana" w:eastAsia="Times New Roman" w:hAnsi="Verdana" w:cs="Times New Roman"/>
      <w:sz w:val="20"/>
      <w:lang w:eastAsia="en-US"/>
    </w:rPr>
  </w:style>
  <w:style w:type="paragraph" w:styleId="a9">
    <w:name w:val="footnote text"/>
    <w:basedOn w:val="a0"/>
    <w:semiHidden/>
    <w:rsid w:val="00676C5C"/>
    <w:rPr>
      <w:sz w:val="18"/>
    </w:rPr>
  </w:style>
  <w:style w:type="paragraph" w:styleId="aa">
    <w:name w:val="header"/>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semiHidden/>
    <w:rsid w:val="00236FEB"/>
    <w:rPr>
      <w:vertAlign w:val="superscript"/>
    </w:rPr>
  </w:style>
  <w:style w:type="character" w:styleId="ae">
    <w:name w:val="Hyperlink"/>
    <w:rsid w:val="00236FEB"/>
    <w:rPr>
      <w:color w:val="0000FF"/>
      <w:u w:val="single"/>
    </w:rPr>
  </w:style>
  <w:style w:type="character" w:customStyle="1" w:styleId="Char">
    <w:name w:val="正文文本 Char"/>
    <w:link w:val="a4"/>
    <w:rsid w:val="00236FEB"/>
    <w:rPr>
      <w:rFonts w:ascii="Arial" w:eastAsia="SimSun" w:hAnsi="Arial" w:cs="Arial"/>
      <w:sz w:val="22"/>
      <w:lang w:val="en-US" w:eastAsia="zh-CN" w:bidi="ar-SA"/>
    </w:rPr>
  </w:style>
  <w:style w:type="paragraph" w:styleId="af">
    <w:name w:val="Normal (Web)"/>
    <w:basedOn w:val="a0"/>
    <w:uiPriority w:val="99"/>
    <w:rsid w:val="00236FEB"/>
    <w:pPr>
      <w:spacing w:before="100" w:beforeAutospacing="1" w:after="100" w:afterAutospacing="1"/>
    </w:pPr>
    <w:rPr>
      <w:rFonts w:eastAsia="Times New Roman"/>
      <w:sz w:val="18"/>
      <w:szCs w:val="18"/>
      <w:lang w:eastAsia="en-US"/>
    </w:rPr>
  </w:style>
  <w:style w:type="character" w:customStyle="1" w:styleId="emailstyle18">
    <w:name w:val="emailstyle18"/>
    <w:semiHidden/>
    <w:rsid w:val="00DD2FFE"/>
    <w:rPr>
      <w:rFonts w:ascii="Arial" w:hAnsi="Arial" w:cs="Arial" w:hint="default"/>
      <w:color w:val="auto"/>
      <w:sz w:val="20"/>
      <w:szCs w:val="20"/>
    </w:rPr>
  </w:style>
  <w:style w:type="character" w:styleId="af0">
    <w:name w:val="page number"/>
    <w:basedOn w:val="a1"/>
    <w:rsid w:val="00134815"/>
  </w:style>
  <w:style w:type="paragraph" w:styleId="af1">
    <w:name w:val="Balloon Text"/>
    <w:basedOn w:val="a0"/>
    <w:semiHidden/>
    <w:rsid w:val="0041696F"/>
    <w:rPr>
      <w:rFonts w:ascii="Tahoma" w:hAnsi="Tahoma" w:cs="Tahoma"/>
      <w:sz w:val="16"/>
      <w:szCs w:val="16"/>
    </w:rPr>
  </w:style>
  <w:style w:type="character" w:styleId="af2">
    <w:name w:val="FollowedHyperlink"/>
    <w:rsid w:val="00F60BBD"/>
    <w:rPr>
      <w:color w:val="606420"/>
      <w:u w:val="single"/>
    </w:rPr>
  </w:style>
  <w:style w:type="character" w:styleId="af3">
    <w:name w:val="annotation reference"/>
    <w:rsid w:val="00A03472"/>
    <w:rPr>
      <w:sz w:val="16"/>
      <w:szCs w:val="16"/>
    </w:rPr>
  </w:style>
  <w:style w:type="paragraph" w:styleId="af4">
    <w:name w:val="annotation subject"/>
    <w:basedOn w:val="a6"/>
    <w:next w:val="a6"/>
    <w:link w:val="Char1"/>
    <w:rsid w:val="00A03472"/>
    <w:rPr>
      <w:b/>
      <w:bCs/>
      <w:sz w:val="20"/>
    </w:rPr>
  </w:style>
  <w:style w:type="character" w:customStyle="1" w:styleId="Char0">
    <w:name w:val="批注文字 Char"/>
    <w:link w:val="a6"/>
    <w:semiHidden/>
    <w:rsid w:val="00A03472"/>
    <w:rPr>
      <w:rFonts w:ascii="Arial" w:eastAsia="SimSun" w:hAnsi="Arial" w:cs="Arial"/>
      <w:sz w:val="18"/>
      <w:lang w:eastAsia="zh-CN"/>
    </w:rPr>
  </w:style>
  <w:style w:type="character" w:customStyle="1" w:styleId="Char1">
    <w:name w:val="批注主题 Char"/>
    <w:link w:val="af4"/>
    <w:rsid w:val="00A03472"/>
    <w:rPr>
      <w:rFonts w:ascii="Arial" w:eastAsia="SimSun" w:hAnsi="Arial" w:cs="Arial"/>
      <w:b/>
      <w:bCs/>
      <w:sz w:val="18"/>
      <w:lang w:eastAsia="zh-CN"/>
    </w:rPr>
  </w:style>
  <w:style w:type="paragraph" w:customStyle="1" w:styleId="ColorfulList-Accent11">
    <w:name w:val="Colorful List - Accent 11"/>
    <w:basedOn w:val="a0"/>
    <w:uiPriority w:val="34"/>
    <w:qFormat/>
    <w:rsid w:val="00747A46"/>
    <w:pPr>
      <w:ind w:left="720"/>
    </w:pPr>
  </w:style>
  <w:style w:type="paragraph" w:customStyle="1" w:styleId="Char2">
    <w:name w:val="Char"/>
    <w:basedOn w:val="a0"/>
    <w:rsid w:val="009277E9"/>
    <w:pPr>
      <w:spacing w:after="160" w:line="240" w:lineRule="exact"/>
    </w:pPr>
    <w:rPr>
      <w:rFonts w:ascii="Verdana" w:eastAsia="Times New Roman" w:hAnsi="Verdana" w:cs="Times New Roman"/>
      <w:sz w:val="20"/>
      <w:lang w:eastAsia="en-US"/>
    </w:rPr>
  </w:style>
  <w:style w:type="character" w:customStyle="1" w:styleId="hps">
    <w:name w:val="hps"/>
    <w:rsid w:val="00002AB6"/>
  </w:style>
  <w:style w:type="paragraph" w:customStyle="1" w:styleId="-11">
    <w:name w:val="彩色列表 - 强调文字颜色 11"/>
    <w:basedOn w:val="a0"/>
    <w:uiPriority w:val="34"/>
    <w:qFormat/>
    <w:rsid w:val="00CB1136"/>
    <w:pPr>
      <w:ind w:left="720"/>
    </w:pPr>
  </w:style>
  <w:style w:type="character" w:customStyle="1" w:styleId="ONUMEChar">
    <w:name w:val="ONUM E Char"/>
    <w:link w:val="ONUME"/>
    <w:rsid w:val="009A3C7D"/>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78">
      <w:bodyDiv w:val="1"/>
      <w:marLeft w:val="0"/>
      <w:marRight w:val="0"/>
      <w:marTop w:val="0"/>
      <w:marBottom w:val="0"/>
      <w:divBdr>
        <w:top w:val="none" w:sz="0" w:space="0" w:color="auto"/>
        <w:left w:val="none" w:sz="0" w:space="0" w:color="auto"/>
        <w:bottom w:val="none" w:sz="0" w:space="0" w:color="auto"/>
        <w:right w:val="none" w:sz="0" w:space="0" w:color="auto"/>
      </w:divBdr>
    </w:div>
    <w:div w:id="239098179">
      <w:bodyDiv w:val="1"/>
      <w:marLeft w:val="0"/>
      <w:marRight w:val="0"/>
      <w:marTop w:val="0"/>
      <w:marBottom w:val="0"/>
      <w:divBdr>
        <w:top w:val="none" w:sz="0" w:space="0" w:color="auto"/>
        <w:left w:val="none" w:sz="0" w:space="0" w:color="auto"/>
        <w:bottom w:val="none" w:sz="0" w:space="0" w:color="auto"/>
        <w:right w:val="none" w:sz="0" w:space="0" w:color="auto"/>
      </w:divBdr>
      <w:divsChild>
        <w:div w:id="34015159">
          <w:marLeft w:val="0"/>
          <w:marRight w:val="0"/>
          <w:marTop w:val="0"/>
          <w:marBottom w:val="0"/>
          <w:divBdr>
            <w:top w:val="none" w:sz="0" w:space="0" w:color="auto"/>
            <w:left w:val="none" w:sz="0" w:space="0" w:color="auto"/>
            <w:bottom w:val="none" w:sz="0" w:space="0" w:color="auto"/>
            <w:right w:val="none" w:sz="0" w:space="0" w:color="auto"/>
          </w:divBdr>
          <w:divsChild>
            <w:div w:id="440611243">
              <w:marLeft w:val="0"/>
              <w:marRight w:val="0"/>
              <w:marTop w:val="1275"/>
              <w:marBottom w:val="0"/>
              <w:divBdr>
                <w:top w:val="none" w:sz="0" w:space="0" w:color="auto"/>
                <w:left w:val="none" w:sz="0" w:space="0" w:color="auto"/>
                <w:bottom w:val="none" w:sz="0" w:space="0" w:color="auto"/>
                <w:right w:val="none" w:sz="0" w:space="0" w:color="auto"/>
              </w:divBdr>
              <w:divsChild>
                <w:div w:id="1524318804">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5238">
      <w:bodyDiv w:val="1"/>
      <w:marLeft w:val="0"/>
      <w:marRight w:val="0"/>
      <w:marTop w:val="0"/>
      <w:marBottom w:val="0"/>
      <w:divBdr>
        <w:top w:val="none" w:sz="0" w:space="0" w:color="auto"/>
        <w:left w:val="none" w:sz="0" w:space="0" w:color="auto"/>
        <w:bottom w:val="none" w:sz="0" w:space="0" w:color="auto"/>
        <w:right w:val="none" w:sz="0" w:space="0" w:color="auto"/>
      </w:divBdr>
      <w:divsChild>
        <w:div w:id="1655914745">
          <w:marLeft w:val="0"/>
          <w:marRight w:val="0"/>
          <w:marTop w:val="0"/>
          <w:marBottom w:val="0"/>
          <w:divBdr>
            <w:top w:val="none" w:sz="0" w:space="0" w:color="auto"/>
            <w:left w:val="none" w:sz="0" w:space="0" w:color="auto"/>
            <w:bottom w:val="none" w:sz="0" w:space="0" w:color="auto"/>
            <w:right w:val="none" w:sz="0" w:space="0" w:color="auto"/>
          </w:divBdr>
          <w:divsChild>
            <w:div w:id="1178302368">
              <w:marLeft w:val="0"/>
              <w:marRight w:val="0"/>
              <w:marTop w:val="1275"/>
              <w:marBottom w:val="0"/>
              <w:divBdr>
                <w:top w:val="none" w:sz="0" w:space="0" w:color="auto"/>
                <w:left w:val="none" w:sz="0" w:space="0" w:color="auto"/>
                <w:bottom w:val="none" w:sz="0" w:space="0" w:color="auto"/>
                <w:right w:val="none" w:sz="0" w:space="0" w:color="auto"/>
              </w:divBdr>
              <w:divsChild>
                <w:div w:id="35241573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6259">
      <w:bodyDiv w:val="1"/>
      <w:marLeft w:val="0"/>
      <w:marRight w:val="0"/>
      <w:marTop w:val="0"/>
      <w:marBottom w:val="0"/>
      <w:divBdr>
        <w:top w:val="none" w:sz="0" w:space="0" w:color="auto"/>
        <w:left w:val="none" w:sz="0" w:space="0" w:color="auto"/>
        <w:bottom w:val="none" w:sz="0" w:space="0" w:color="auto"/>
        <w:right w:val="none" w:sz="0" w:space="0" w:color="auto"/>
      </w:divBdr>
    </w:div>
    <w:div w:id="818379297">
      <w:bodyDiv w:val="1"/>
      <w:marLeft w:val="0"/>
      <w:marRight w:val="0"/>
      <w:marTop w:val="0"/>
      <w:marBottom w:val="0"/>
      <w:divBdr>
        <w:top w:val="none" w:sz="0" w:space="0" w:color="auto"/>
        <w:left w:val="none" w:sz="0" w:space="0" w:color="auto"/>
        <w:bottom w:val="none" w:sz="0" w:space="0" w:color="auto"/>
        <w:right w:val="none" w:sz="0" w:space="0" w:color="auto"/>
      </w:divBdr>
    </w:div>
    <w:div w:id="864830149">
      <w:bodyDiv w:val="1"/>
      <w:marLeft w:val="0"/>
      <w:marRight w:val="0"/>
      <w:marTop w:val="0"/>
      <w:marBottom w:val="0"/>
      <w:divBdr>
        <w:top w:val="none" w:sz="0" w:space="0" w:color="auto"/>
        <w:left w:val="none" w:sz="0" w:space="0" w:color="auto"/>
        <w:bottom w:val="none" w:sz="0" w:space="0" w:color="auto"/>
        <w:right w:val="none" w:sz="0" w:space="0" w:color="auto"/>
      </w:divBdr>
      <w:divsChild>
        <w:div w:id="1866749179">
          <w:marLeft w:val="0"/>
          <w:marRight w:val="0"/>
          <w:marTop w:val="0"/>
          <w:marBottom w:val="0"/>
          <w:divBdr>
            <w:top w:val="none" w:sz="0" w:space="0" w:color="auto"/>
            <w:left w:val="none" w:sz="0" w:space="0" w:color="auto"/>
            <w:bottom w:val="none" w:sz="0" w:space="0" w:color="auto"/>
            <w:right w:val="none" w:sz="0" w:space="0" w:color="auto"/>
          </w:divBdr>
        </w:div>
      </w:divsChild>
    </w:div>
    <w:div w:id="1110319575">
      <w:bodyDiv w:val="1"/>
      <w:marLeft w:val="0"/>
      <w:marRight w:val="0"/>
      <w:marTop w:val="0"/>
      <w:marBottom w:val="0"/>
      <w:divBdr>
        <w:top w:val="none" w:sz="0" w:space="0" w:color="auto"/>
        <w:left w:val="none" w:sz="0" w:space="0" w:color="auto"/>
        <w:bottom w:val="none" w:sz="0" w:space="0" w:color="auto"/>
        <w:right w:val="none" w:sz="0" w:space="0" w:color="auto"/>
      </w:divBdr>
      <w:divsChild>
        <w:div w:id="1201893629">
          <w:marLeft w:val="0"/>
          <w:marRight w:val="0"/>
          <w:marTop w:val="0"/>
          <w:marBottom w:val="0"/>
          <w:divBdr>
            <w:top w:val="none" w:sz="0" w:space="0" w:color="auto"/>
            <w:left w:val="none" w:sz="0" w:space="0" w:color="auto"/>
            <w:bottom w:val="none" w:sz="0" w:space="0" w:color="auto"/>
            <w:right w:val="none" w:sz="0" w:space="0" w:color="auto"/>
          </w:divBdr>
          <w:divsChild>
            <w:div w:id="1390307250">
              <w:marLeft w:val="0"/>
              <w:marRight w:val="0"/>
              <w:marTop w:val="1275"/>
              <w:marBottom w:val="0"/>
              <w:divBdr>
                <w:top w:val="none" w:sz="0" w:space="0" w:color="auto"/>
                <w:left w:val="none" w:sz="0" w:space="0" w:color="auto"/>
                <w:bottom w:val="none" w:sz="0" w:space="0" w:color="auto"/>
                <w:right w:val="none" w:sz="0" w:space="0" w:color="auto"/>
              </w:divBdr>
              <w:divsChild>
                <w:div w:id="199217649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2286">
      <w:bodyDiv w:val="1"/>
      <w:marLeft w:val="0"/>
      <w:marRight w:val="0"/>
      <w:marTop w:val="0"/>
      <w:marBottom w:val="0"/>
      <w:divBdr>
        <w:top w:val="none" w:sz="0" w:space="0" w:color="auto"/>
        <w:left w:val="none" w:sz="0" w:space="0" w:color="auto"/>
        <w:bottom w:val="none" w:sz="0" w:space="0" w:color="auto"/>
        <w:right w:val="none" w:sz="0" w:space="0" w:color="auto"/>
      </w:divBdr>
      <w:divsChild>
        <w:div w:id="2002586083">
          <w:marLeft w:val="0"/>
          <w:marRight w:val="0"/>
          <w:marTop w:val="0"/>
          <w:marBottom w:val="0"/>
          <w:divBdr>
            <w:top w:val="none" w:sz="0" w:space="0" w:color="auto"/>
            <w:left w:val="none" w:sz="0" w:space="0" w:color="auto"/>
            <w:bottom w:val="none" w:sz="0" w:space="0" w:color="auto"/>
            <w:right w:val="none" w:sz="0" w:space="0" w:color="auto"/>
          </w:divBdr>
          <w:divsChild>
            <w:div w:id="340931070">
              <w:marLeft w:val="0"/>
              <w:marRight w:val="0"/>
              <w:marTop w:val="1103"/>
              <w:marBottom w:val="0"/>
              <w:divBdr>
                <w:top w:val="none" w:sz="0" w:space="0" w:color="auto"/>
                <w:left w:val="none" w:sz="0" w:space="0" w:color="auto"/>
                <w:bottom w:val="none" w:sz="0" w:space="0" w:color="auto"/>
                <w:right w:val="none" w:sz="0" w:space="0" w:color="auto"/>
              </w:divBdr>
              <w:divsChild>
                <w:div w:id="1931503881">
                  <w:marLeft w:val="2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2777">
      <w:bodyDiv w:val="1"/>
      <w:marLeft w:val="0"/>
      <w:marRight w:val="0"/>
      <w:marTop w:val="0"/>
      <w:marBottom w:val="0"/>
      <w:divBdr>
        <w:top w:val="none" w:sz="0" w:space="0" w:color="auto"/>
        <w:left w:val="none" w:sz="0" w:space="0" w:color="auto"/>
        <w:bottom w:val="none" w:sz="0" w:space="0" w:color="auto"/>
        <w:right w:val="none" w:sz="0" w:space="0" w:color="auto"/>
      </w:divBdr>
      <w:divsChild>
        <w:div w:id="988049715">
          <w:marLeft w:val="0"/>
          <w:marRight w:val="0"/>
          <w:marTop w:val="0"/>
          <w:marBottom w:val="0"/>
          <w:divBdr>
            <w:top w:val="none" w:sz="0" w:space="0" w:color="auto"/>
            <w:left w:val="none" w:sz="0" w:space="0" w:color="auto"/>
            <w:bottom w:val="none" w:sz="0" w:space="0" w:color="auto"/>
            <w:right w:val="none" w:sz="0" w:space="0" w:color="auto"/>
          </w:divBdr>
        </w:div>
      </w:divsChild>
    </w:div>
    <w:div w:id="1862431038">
      <w:bodyDiv w:val="1"/>
      <w:marLeft w:val="0"/>
      <w:marRight w:val="0"/>
      <w:marTop w:val="0"/>
      <w:marBottom w:val="0"/>
      <w:divBdr>
        <w:top w:val="none" w:sz="0" w:space="0" w:color="auto"/>
        <w:left w:val="none" w:sz="0" w:space="0" w:color="auto"/>
        <w:bottom w:val="none" w:sz="0" w:space="0" w:color="auto"/>
        <w:right w:val="none" w:sz="0" w:space="0" w:color="auto"/>
      </w:divBdr>
      <w:divsChild>
        <w:div w:id="346099682">
          <w:marLeft w:val="0"/>
          <w:marRight w:val="0"/>
          <w:marTop w:val="0"/>
          <w:marBottom w:val="0"/>
          <w:divBdr>
            <w:top w:val="none" w:sz="0" w:space="0" w:color="auto"/>
            <w:left w:val="none" w:sz="0" w:space="0" w:color="auto"/>
            <w:bottom w:val="none" w:sz="0" w:space="0" w:color="auto"/>
            <w:right w:val="none" w:sz="0" w:space="0" w:color="auto"/>
          </w:divBdr>
          <w:divsChild>
            <w:div w:id="905648904">
              <w:marLeft w:val="0"/>
              <w:marRight w:val="0"/>
              <w:marTop w:val="1103"/>
              <w:marBottom w:val="0"/>
              <w:divBdr>
                <w:top w:val="none" w:sz="0" w:space="0" w:color="auto"/>
                <w:left w:val="none" w:sz="0" w:space="0" w:color="auto"/>
                <w:bottom w:val="none" w:sz="0" w:space="0" w:color="auto"/>
                <w:right w:val="none" w:sz="0" w:space="0" w:color="auto"/>
              </w:divBdr>
              <w:divsChild>
                <w:div w:id="1641880653">
                  <w:marLeft w:val="2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279">
      <w:bodyDiv w:val="1"/>
      <w:marLeft w:val="0"/>
      <w:marRight w:val="0"/>
      <w:marTop w:val="0"/>
      <w:marBottom w:val="0"/>
      <w:divBdr>
        <w:top w:val="none" w:sz="0" w:space="0" w:color="auto"/>
        <w:left w:val="none" w:sz="0" w:space="0" w:color="auto"/>
        <w:bottom w:val="none" w:sz="0" w:space="0" w:color="auto"/>
        <w:right w:val="none" w:sz="0" w:space="0" w:color="auto"/>
      </w:divBdr>
    </w:div>
    <w:div w:id="1967735685">
      <w:bodyDiv w:val="1"/>
      <w:marLeft w:val="0"/>
      <w:marRight w:val="0"/>
      <w:marTop w:val="0"/>
      <w:marBottom w:val="0"/>
      <w:divBdr>
        <w:top w:val="none" w:sz="0" w:space="0" w:color="auto"/>
        <w:left w:val="none" w:sz="0" w:space="0" w:color="auto"/>
        <w:bottom w:val="none" w:sz="0" w:space="0" w:color="auto"/>
        <w:right w:val="none" w:sz="0" w:space="0" w:color="auto"/>
      </w:divBdr>
      <w:divsChild>
        <w:div w:id="144931755">
          <w:marLeft w:val="0"/>
          <w:marRight w:val="0"/>
          <w:marTop w:val="0"/>
          <w:marBottom w:val="0"/>
          <w:divBdr>
            <w:top w:val="none" w:sz="0" w:space="0" w:color="auto"/>
            <w:left w:val="none" w:sz="0" w:space="0" w:color="auto"/>
            <w:bottom w:val="none" w:sz="0" w:space="0" w:color="auto"/>
            <w:right w:val="none" w:sz="0" w:space="0" w:color="auto"/>
          </w:divBdr>
          <w:divsChild>
            <w:div w:id="696389380">
              <w:marLeft w:val="0"/>
              <w:marRight w:val="0"/>
              <w:marTop w:val="1275"/>
              <w:marBottom w:val="0"/>
              <w:divBdr>
                <w:top w:val="none" w:sz="0" w:space="0" w:color="auto"/>
                <w:left w:val="none" w:sz="0" w:space="0" w:color="auto"/>
                <w:bottom w:val="none" w:sz="0" w:space="0" w:color="auto"/>
                <w:right w:val="none" w:sz="0" w:space="0" w:color="auto"/>
              </w:divBdr>
              <w:divsChild>
                <w:div w:id="45162917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5288">
      <w:bodyDiv w:val="1"/>
      <w:marLeft w:val="0"/>
      <w:marRight w:val="0"/>
      <w:marTop w:val="0"/>
      <w:marBottom w:val="0"/>
      <w:divBdr>
        <w:top w:val="none" w:sz="0" w:space="0" w:color="auto"/>
        <w:left w:val="none" w:sz="0" w:space="0" w:color="auto"/>
        <w:bottom w:val="none" w:sz="0" w:space="0" w:color="auto"/>
        <w:right w:val="none" w:sz="0" w:space="0" w:color="auto"/>
      </w:divBdr>
    </w:div>
    <w:div w:id="212815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enforcement/en/activities/pdf/program_moldova.pdf" TargetMode="External"/><Relationship Id="rId18" Type="http://schemas.openxmlformats.org/officeDocument/2006/relationships/hyperlink" Target="http://www.wipo.int/export/sites/www/enforcement/en/activities/pdf/program_nepal.pdf" TargetMode="External"/><Relationship Id="rId26" Type="http://schemas.openxmlformats.org/officeDocument/2006/relationships/hyperlink" Target="http://www.wipo.int/export/sites/www/enforcement/en/activities/pdf/program_costarica.pdf" TargetMode="External"/><Relationship Id="rId39" Type="http://schemas.openxmlformats.org/officeDocument/2006/relationships/hyperlink" Target="http://www.wipo.int/meetings/en/details.jsp?meeting_id=32203" TargetMode="External"/><Relationship Id="rId3" Type="http://schemas.openxmlformats.org/officeDocument/2006/relationships/styles" Target="styles.xml"/><Relationship Id="rId21" Type="http://schemas.openxmlformats.org/officeDocument/2006/relationships/hyperlink" Target="http://www.wipo.int/edocs/mdocs/mdocs/en/wipo_ip_mle_13/wipo_ip_mle_13_inf_1.pdf" TargetMode="External"/><Relationship Id="rId34" Type="http://schemas.openxmlformats.org/officeDocument/2006/relationships/hyperlink" Target="http://www.wipo.int/meetings/en/details.jsp?meeting_id=30682" TargetMode="External"/><Relationship Id="rId42" Type="http://schemas.openxmlformats.org/officeDocument/2006/relationships/hyperlink" Target="http://www.wipo.int/freepublications/zh/"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export/sites/www/enforcement/en/activities/pdf/program_oapi.pdf" TargetMode="External"/><Relationship Id="rId17" Type="http://schemas.openxmlformats.org/officeDocument/2006/relationships/hyperlink" Target="http://www.wipo.int/export/sites/www/enforcement/en/activities/pdf/program_bulgaria.pdf" TargetMode="External"/><Relationship Id="rId25" Type="http://schemas.openxmlformats.org/officeDocument/2006/relationships/hyperlink" Target="http://www.wipo.int/export/sites/www/enforcement/en/activities/pdf/program_seoul_2013.pdf" TargetMode="External"/><Relationship Id="rId33" Type="http://schemas.openxmlformats.org/officeDocument/2006/relationships/hyperlink" Target="http://www.wipo.int/meetings/en/details.jsp?meeting_id=31283" TargetMode="External"/><Relationship Id="rId38" Type="http://schemas.openxmlformats.org/officeDocument/2006/relationships/hyperlink" Target="http://www.wipo.int/meetings/en/details.jsp?meeting_id=3160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xport/sites/www/enforcement/en/activities/pdf/program_seoul.pdf" TargetMode="External"/><Relationship Id="rId20" Type="http://schemas.openxmlformats.org/officeDocument/2006/relationships/hyperlink" Target="http://www.wipo.int/export/sites/www/enforcement/en/activities/pdf/program_tt.pdf" TargetMode="External"/><Relationship Id="rId29" Type="http://schemas.openxmlformats.org/officeDocument/2006/relationships/hyperlink" Target="http://www.wipo.int/meetings/en/details.jsp?meeting_id=30006" TargetMode="External"/><Relationship Id="rId41" Type="http://schemas.openxmlformats.org/officeDocument/2006/relationships/hyperlink" Target="http://www.ccapcongres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enforcement/en/activities/pdf/program_cedeao.pdf" TargetMode="External"/><Relationship Id="rId24" Type="http://schemas.openxmlformats.org/officeDocument/2006/relationships/hyperlink" Target="http://www.wipo.int/meetings/en/details.jsp?meeting_id=32207" TargetMode="External"/><Relationship Id="rId32" Type="http://schemas.openxmlformats.org/officeDocument/2006/relationships/hyperlink" Target="http://www.wipo.int/meetings/en/details.jsp?meeting_id=31322" TargetMode="External"/><Relationship Id="rId37" Type="http://schemas.openxmlformats.org/officeDocument/2006/relationships/hyperlink" Target="http://www.wipo.int/meetings/fr/details.jsp?meeting_id=30924" TargetMode="External"/><Relationship Id="rId40" Type="http://schemas.openxmlformats.org/officeDocument/2006/relationships/hyperlink" Target="http://www.wipo.int/export/sites/www/enforcement/en/activities/pdf/program_japan_13.pdf" TargetMode="External"/><Relationship Id="rId45" Type="http://schemas.openxmlformats.org/officeDocument/2006/relationships/hyperlink" Target="http://www.wipo.int/ip-outreach/zh/awards/" TargetMode="External"/><Relationship Id="rId5" Type="http://schemas.openxmlformats.org/officeDocument/2006/relationships/settings" Target="settings.xml"/><Relationship Id="rId15" Type="http://schemas.openxmlformats.org/officeDocument/2006/relationships/hyperlink" Target="http://www.wipo.int/meetings/en/details.jsp?meeting_id=27583" TargetMode="External"/><Relationship Id="rId23" Type="http://schemas.openxmlformats.org/officeDocument/2006/relationships/hyperlink" Target="http://www.wipo.int/meetings/en/details.jsp?meeting_id=32208" TargetMode="External"/><Relationship Id="rId28" Type="http://schemas.openxmlformats.org/officeDocument/2006/relationships/hyperlink" Target="http://www.wipo.int/export/sites/www/enforcement/en/activities/pdf/program_slovakia.pdf" TargetMode="External"/><Relationship Id="rId36" Type="http://schemas.openxmlformats.org/officeDocument/2006/relationships/hyperlink" Target="http://www.wipo.int/meetings/en/details.jsp?meeting_id=31303" TargetMode="External"/><Relationship Id="rId10" Type="http://schemas.openxmlformats.org/officeDocument/2006/relationships/hyperlink" Target="http://www.wipo.int/ip-development/en/agenda/recommendations.html" TargetMode="External"/><Relationship Id="rId19" Type="http://schemas.openxmlformats.org/officeDocument/2006/relationships/hyperlink" Target="http://www.wipo.int/export/sites/www/enforcement/en/activities/pdf/program_nepal.pdf" TargetMode="External"/><Relationship Id="rId31" Type="http://schemas.openxmlformats.org/officeDocument/2006/relationships/hyperlink" Target="http://www.wipo.int/meetings/en/details.jsp?meeting_id=30902" TargetMode="External"/><Relationship Id="rId44" Type="http://schemas.openxmlformats.org/officeDocument/2006/relationships/hyperlink" Target="http://www.wipo.int/enforcement/en/new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enforcement/en/activities/pdf/program_japan.pdf" TargetMode="External"/><Relationship Id="rId22" Type="http://schemas.openxmlformats.org/officeDocument/2006/relationships/hyperlink" Target="http://www.wipo.int/meetings/en/details.jsp?meeting_id=32204" TargetMode="External"/><Relationship Id="rId27" Type="http://schemas.openxmlformats.org/officeDocument/2006/relationships/hyperlink" Target="http://www.wipo.int/export/sites/www/enforcement/en/activities/pdf/program_istanbul.pdf" TargetMode="External"/><Relationship Id="rId30" Type="http://schemas.openxmlformats.org/officeDocument/2006/relationships/hyperlink" Target="http://www.wipo.int/meetings/en/details.jsp?meeting_id=31346" TargetMode="External"/><Relationship Id="rId35" Type="http://schemas.openxmlformats.org/officeDocument/2006/relationships/hyperlink" Target="http://www.wipo.int/meetings/fr/details.jsp?meeting_id=30923" TargetMode="External"/><Relationship Id="rId43" Type="http://schemas.openxmlformats.org/officeDocument/2006/relationships/hyperlink" Target="http://www.wipo.int/enforcement/en/case_law.html"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E3EA-D2A6-4F13-A13B-C9D3A10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6908</Words>
  <Characters>9119</Characters>
  <Application>Microsoft Office Word</Application>
  <DocSecurity>0</DocSecurity>
  <Lines>455</Lines>
  <Paragraphs>250</Paragraphs>
  <ScaleCrop>false</ScaleCrop>
  <Company/>
  <LinksUpToDate>false</LinksUpToDate>
  <CharactersWithSpaces>15777</CharactersWithSpaces>
  <SharedDoc>false</SharedDoc>
  <HLinks>
    <vt:vector size="240" baseType="variant">
      <vt:variant>
        <vt:i4>2228258</vt:i4>
      </vt:variant>
      <vt:variant>
        <vt:i4>114</vt:i4>
      </vt:variant>
      <vt:variant>
        <vt:i4>0</vt:i4>
      </vt:variant>
      <vt:variant>
        <vt:i4>5</vt:i4>
      </vt:variant>
      <vt:variant>
        <vt:lpwstr>http://www.wipo.int/ip-outreach/zh/awards/</vt:lpwstr>
      </vt:variant>
      <vt:variant>
        <vt:lpwstr/>
      </vt:variant>
      <vt:variant>
        <vt:i4>7995410</vt:i4>
      </vt:variant>
      <vt:variant>
        <vt:i4>111</vt:i4>
      </vt:variant>
      <vt:variant>
        <vt:i4>0</vt:i4>
      </vt:variant>
      <vt:variant>
        <vt:i4>5</vt:i4>
      </vt:variant>
      <vt:variant>
        <vt:lpwstr>http://www.wipo.int/enforcement/en/news</vt:lpwstr>
      </vt:variant>
      <vt:variant>
        <vt:lpwstr/>
      </vt:variant>
      <vt:variant>
        <vt:i4>8060958</vt:i4>
      </vt:variant>
      <vt:variant>
        <vt:i4>108</vt:i4>
      </vt:variant>
      <vt:variant>
        <vt:i4>0</vt:i4>
      </vt:variant>
      <vt:variant>
        <vt:i4>5</vt:i4>
      </vt:variant>
      <vt:variant>
        <vt:lpwstr>http://www.wipo.int/enforcement/en/case_law.html</vt:lpwstr>
      </vt:variant>
      <vt:variant>
        <vt:lpwstr/>
      </vt:variant>
      <vt:variant>
        <vt:i4>1245202</vt:i4>
      </vt:variant>
      <vt:variant>
        <vt:i4>105</vt:i4>
      </vt:variant>
      <vt:variant>
        <vt:i4>0</vt:i4>
      </vt:variant>
      <vt:variant>
        <vt:i4>5</vt:i4>
      </vt:variant>
      <vt:variant>
        <vt:lpwstr>http://www.wipo.int/freepublications/zh/</vt:lpwstr>
      </vt:variant>
      <vt:variant>
        <vt:lpwstr/>
      </vt:variant>
      <vt:variant>
        <vt:i4>589926</vt:i4>
      </vt:variant>
      <vt:variant>
        <vt:i4>102</vt:i4>
      </vt:variant>
      <vt:variant>
        <vt:i4>0</vt:i4>
      </vt:variant>
      <vt:variant>
        <vt:i4>5</vt:i4>
      </vt:variant>
      <vt:variant>
        <vt:lpwstr>http://www.wipo.int/export/sites/www/freepublications/es/intproperty/627/wipo_pub_627.pdf</vt:lpwstr>
      </vt:variant>
      <vt:variant>
        <vt:lpwstr/>
      </vt:variant>
      <vt:variant>
        <vt:i4>1572970</vt:i4>
      </vt:variant>
      <vt:variant>
        <vt:i4>99</vt:i4>
      </vt:variant>
      <vt:variant>
        <vt:i4>0</vt:i4>
      </vt:variant>
      <vt:variant>
        <vt:i4>5</vt:i4>
      </vt:variant>
      <vt:variant>
        <vt:lpwstr>http://www.wipo.int/export/sites/www/freepublications/en/intproperty/791/wipo_pub_791.pdf</vt:lpwstr>
      </vt:variant>
      <vt:variant>
        <vt:lpwstr/>
      </vt:variant>
      <vt:variant>
        <vt:i4>8060959</vt:i4>
      </vt:variant>
      <vt:variant>
        <vt:i4>96</vt:i4>
      </vt:variant>
      <vt:variant>
        <vt:i4>0</vt:i4>
      </vt:variant>
      <vt:variant>
        <vt:i4>5</vt:i4>
      </vt:variant>
      <vt:variant>
        <vt:lpwstr>http://www.wipo.int/export/sites/www/enforcement/en/activities/pdf/program_japan_13.pdf</vt:lpwstr>
      </vt:variant>
      <vt:variant>
        <vt:lpwstr/>
      </vt:variant>
      <vt:variant>
        <vt:i4>7929932</vt:i4>
      </vt:variant>
      <vt:variant>
        <vt:i4>93</vt:i4>
      </vt:variant>
      <vt:variant>
        <vt:i4>0</vt:i4>
      </vt:variant>
      <vt:variant>
        <vt:i4>5</vt:i4>
      </vt:variant>
      <vt:variant>
        <vt:lpwstr>http://www.wipo.int/meetings/en/details.jsp?meeting_id=32203</vt:lpwstr>
      </vt:variant>
      <vt:variant>
        <vt:lpwstr/>
      </vt:variant>
      <vt:variant>
        <vt:i4>7798863</vt:i4>
      </vt:variant>
      <vt:variant>
        <vt:i4>90</vt:i4>
      </vt:variant>
      <vt:variant>
        <vt:i4>0</vt:i4>
      </vt:variant>
      <vt:variant>
        <vt:i4>5</vt:i4>
      </vt:variant>
      <vt:variant>
        <vt:lpwstr>http://www.wipo.int/meetings/en/details.jsp?meeting_id=31609</vt:lpwstr>
      </vt:variant>
      <vt:variant>
        <vt:lpwstr/>
      </vt:variant>
      <vt:variant>
        <vt:i4>7733328</vt:i4>
      </vt:variant>
      <vt:variant>
        <vt:i4>87</vt:i4>
      </vt:variant>
      <vt:variant>
        <vt:i4>0</vt:i4>
      </vt:variant>
      <vt:variant>
        <vt:i4>5</vt:i4>
      </vt:variant>
      <vt:variant>
        <vt:lpwstr>http://www.wipo.int/meetings/fr/details.jsp?meeting_id=30924</vt:lpwstr>
      </vt:variant>
      <vt:variant>
        <vt:lpwstr/>
      </vt:variant>
      <vt:variant>
        <vt:i4>7864399</vt:i4>
      </vt:variant>
      <vt:variant>
        <vt:i4>84</vt:i4>
      </vt:variant>
      <vt:variant>
        <vt:i4>0</vt:i4>
      </vt:variant>
      <vt:variant>
        <vt:i4>5</vt:i4>
      </vt:variant>
      <vt:variant>
        <vt:lpwstr>http://www.wipo.int/meetings/en/details.jsp?meeting_id=31303</vt:lpwstr>
      </vt:variant>
      <vt:variant>
        <vt:lpwstr/>
      </vt:variant>
      <vt:variant>
        <vt:i4>7405648</vt:i4>
      </vt:variant>
      <vt:variant>
        <vt:i4>81</vt:i4>
      </vt:variant>
      <vt:variant>
        <vt:i4>0</vt:i4>
      </vt:variant>
      <vt:variant>
        <vt:i4>5</vt:i4>
      </vt:variant>
      <vt:variant>
        <vt:lpwstr>http://www.wipo.int/meetings/fr/details.jsp?meeting_id=30923</vt:lpwstr>
      </vt:variant>
      <vt:variant>
        <vt:lpwstr/>
      </vt:variant>
      <vt:variant>
        <vt:i4>8126534</vt:i4>
      </vt:variant>
      <vt:variant>
        <vt:i4>78</vt:i4>
      </vt:variant>
      <vt:variant>
        <vt:i4>0</vt:i4>
      </vt:variant>
      <vt:variant>
        <vt:i4>5</vt:i4>
      </vt:variant>
      <vt:variant>
        <vt:lpwstr>http://www.wipo.int/meetings/en/details.jsp?meeting_id=30682</vt:lpwstr>
      </vt:variant>
      <vt:variant>
        <vt:lpwstr/>
      </vt:variant>
      <vt:variant>
        <vt:i4>7929927</vt:i4>
      </vt:variant>
      <vt:variant>
        <vt:i4>75</vt:i4>
      </vt:variant>
      <vt:variant>
        <vt:i4>0</vt:i4>
      </vt:variant>
      <vt:variant>
        <vt:i4>5</vt:i4>
      </vt:variant>
      <vt:variant>
        <vt:lpwstr>http://www.wipo.int/meetings/en/details.jsp?meeting_id=31283</vt:lpwstr>
      </vt:variant>
      <vt:variant>
        <vt:lpwstr/>
      </vt:variant>
      <vt:variant>
        <vt:i4>7929933</vt:i4>
      </vt:variant>
      <vt:variant>
        <vt:i4>72</vt:i4>
      </vt:variant>
      <vt:variant>
        <vt:i4>0</vt:i4>
      </vt:variant>
      <vt:variant>
        <vt:i4>5</vt:i4>
      </vt:variant>
      <vt:variant>
        <vt:lpwstr>http://www.wipo.int/meetings/en/details.jsp?meeting_id=31322</vt:lpwstr>
      </vt:variant>
      <vt:variant>
        <vt:lpwstr/>
      </vt:variant>
      <vt:variant>
        <vt:i4>7536718</vt:i4>
      </vt:variant>
      <vt:variant>
        <vt:i4>69</vt:i4>
      </vt:variant>
      <vt:variant>
        <vt:i4>0</vt:i4>
      </vt:variant>
      <vt:variant>
        <vt:i4>5</vt:i4>
      </vt:variant>
      <vt:variant>
        <vt:lpwstr>http://www.wipo.int/meetings/en/details.jsp?meeting_id=30902</vt:lpwstr>
      </vt:variant>
      <vt:variant>
        <vt:lpwstr/>
      </vt:variant>
      <vt:variant>
        <vt:i4>8192075</vt:i4>
      </vt:variant>
      <vt:variant>
        <vt:i4>66</vt:i4>
      </vt:variant>
      <vt:variant>
        <vt:i4>0</vt:i4>
      </vt:variant>
      <vt:variant>
        <vt:i4>5</vt:i4>
      </vt:variant>
      <vt:variant>
        <vt:lpwstr>http://www.wipo.int/meetings/en/details.jsp?meeting_id=31346</vt:lpwstr>
      </vt:variant>
      <vt:variant>
        <vt:lpwstr/>
      </vt:variant>
      <vt:variant>
        <vt:i4>8257614</vt:i4>
      </vt:variant>
      <vt:variant>
        <vt:i4>63</vt:i4>
      </vt:variant>
      <vt:variant>
        <vt:i4>0</vt:i4>
      </vt:variant>
      <vt:variant>
        <vt:i4>5</vt:i4>
      </vt:variant>
      <vt:variant>
        <vt:lpwstr>http://www.wipo.int/meetings/en/details.jsp?meeting_id=30006</vt:lpwstr>
      </vt:variant>
      <vt:variant>
        <vt:lpwstr/>
      </vt:variant>
      <vt:variant>
        <vt:i4>2752611</vt:i4>
      </vt:variant>
      <vt:variant>
        <vt:i4>60</vt:i4>
      </vt:variant>
      <vt:variant>
        <vt:i4>0</vt:i4>
      </vt:variant>
      <vt:variant>
        <vt:i4>5</vt:i4>
      </vt:variant>
      <vt:variant>
        <vt:lpwstr>http://www.wipo.int/export/sites/www/enforcement/en/activities/pdf/program_slovakia.pdf</vt:lpwstr>
      </vt:variant>
      <vt:variant>
        <vt:lpwstr/>
      </vt:variant>
      <vt:variant>
        <vt:i4>3670127</vt:i4>
      </vt:variant>
      <vt:variant>
        <vt:i4>57</vt:i4>
      </vt:variant>
      <vt:variant>
        <vt:i4>0</vt:i4>
      </vt:variant>
      <vt:variant>
        <vt:i4>5</vt:i4>
      </vt:variant>
      <vt:variant>
        <vt:lpwstr>http://www.wipo.int/export/sites/www/enforcement/en/activities/pdf/program_istanbul.pdf</vt:lpwstr>
      </vt:variant>
      <vt:variant>
        <vt:lpwstr/>
      </vt:variant>
      <vt:variant>
        <vt:i4>1769509</vt:i4>
      </vt:variant>
      <vt:variant>
        <vt:i4>54</vt:i4>
      </vt:variant>
      <vt:variant>
        <vt:i4>0</vt:i4>
      </vt:variant>
      <vt:variant>
        <vt:i4>5</vt:i4>
      </vt:variant>
      <vt:variant>
        <vt:lpwstr>http://www.wipo.int/export/sites/www/enforcement/en/activities/pdf/program_costarica.pdf</vt:lpwstr>
      </vt:variant>
      <vt:variant>
        <vt:lpwstr/>
      </vt:variant>
      <vt:variant>
        <vt:i4>5046335</vt:i4>
      </vt:variant>
      <vt:variant>
        <vt:i4>51</vt:i4>
      </vt:variant>
      <vt:variant>
        <vt:i4>0</vt:i4>
      </vt:variant>
      <vt:variant>
        <vt:i4>5</vt:i4>
      </vt:variant>
      <vt:variant>
        <vt:lpwstr>http://www.wipo.int/export/sites/www/enforcement/en/activities/pdf/program_seoul_2013.pdf</vt:lpwstr>
      </vt:variant>
      <vt:variant>
        <vt:lpwstr/>
      </vt:variant>
      <vt:variant>
        <vt:i4>8192076</vt:i4>
      </vt:variant>
      <vt:variant>
        <vt:i4>48</vt:i4>
      </vt:variant>
      <vt:variant>
        <vt:i4>0</vt:i4>
      </vt:variant>
      <vt:variant>
        <vt:i4>5</vt:i4>
      </vt:variant>
      <vt:variant>
        <vt:lpwstr>http://www.wipo.int/meetings/en/details.jsp?meeting_id=32207</vt:lpwstr>
      </vt:variant>
      <vt:variant>
        <vt:lpwstr/>
      </vt:variant>
      <vt:variant>
        <vt:i4>7471180</vt:i4>
      </vt:variant>
      <vt:variant>
        <vt:i4>45</vt:i4>
      </vt:variant>
      <vt:variant>
        <vt:i4>0</vt:i4>
      </vt:variant>
      <vt:variant>
        <vt:i4>5</vt:i4>
      </vt:variant>
      <vt:variant>
        <vt:lpwstr>http://www.wipo.int/meetings/en/details.jsp?meeting_id=32208</vt:lpwstr>
      </vt:variant>
      <vt:variant>
        <vt:lpwstr/>
      </vt:variant>
      <vt:variant>
        <vt:i4>8257612</vt:i4>
      </vt:variant>
      <vt:variant>
        <vt:i4>42</vt:i4>
      </vt:variant>
      <vt:variant>
        <vt:i4>0</vt:i4>
      </vt:variant>
      <vt:variant>
        <vt:i4>5</vt:i4>
      </vt:variant>
      <vt:variant>
        <vt:lpwstr>http://www.wipo.int/meetings/en/details.jsp?meeting_id=32204</vt:lpwstr>
      </vt:variant>
      <vt:variant>
        <vt:lpwstr/>
      </vt:variant>
      <vt:variant>
        <vt:i4>2293885</vt:i4>
      </vt:variant>
      <vt:variant>
        <vt:i4>39</vt:i4>
      </vt:variant>
      <vt:variant>
        <vt:i4>0</vt:i4>
      </vt:variant>
      <vt:variant>
        <vt:i4>5</vt:i4>
      </vt:variant>
      <vt:variant>
        <vt:lpwstr>http://www.wipo.int/edocs/mdocs/mdocs/en/wipo_ip_mle_13/wipo_ip_mle_13_inf_1.pdf</vt:lpwstr>
      </vt:variant>
      <vt:variant>
        <vt:lpwstr/>
      </vt:variant>
      <vt:variant>
        <vt:i4>4849671</vt:i4>
      </vt:variant>
      <vt:variant>
        <vt:i4>36</vt:i4>
      </vt:variant>
      <vt:variant>
        <vt:i4>0</vt:i4>
      </vt:variant>
      <vt:variant>
        <vt:i4>5</vt:i4>
      </vt:variant>
      <vt:variant>
        <vt:lpwstr>http://www.wipo.int/export/sites/www/enforcement/en/activities/pdf/program_tt.pdf</vt:lpwstr>
      </vt:variant>
      <vt:variant>
        <vt:lpwstr/>
      </vt:variant>
      <vt:variant>
        <vt:i4>1048619</vt:i4>
      </vt:variant>
      <vt:variant>
        <vt:i4>33</vt:i4>
      </vt:variant>
      <vt:variant>
        <vt:i4>0</vt:i4>
      </vt:variant>
      <vt:variant>
        <vt:i4>5</vt:i4>
      </vt:variant>
      <vt:variant>
        <vt:lpwstr>http://www.wipo.int/export/sites/www/enforcement/en/activities/pdf/program_nepal.pdf</vt:lpwstr>
      </vt:variant>
      <vt:variant>
        <vt:lpwstr/>
      </vt:variant>
      <vt:variant>
        <vt:i4>1048619</vt:i4>
      </vt:variant>
      <vt:variant>
        <vt:i4>30</vt:i4>
      </vt:variant>
      <vt:variant>
        <vt:i4>0</vt:i4>
      </vt:variant>
      <vt:variant>
        <vt:i4>5</vt:i4>
      </vt:variant>
      <vt:variant>
        <vt:lpwstr>http://www.wipo.int/export/sites/www/enforcement/en/activities/pdf/program_nepal.pdf</vt:lpwstr>
      </vt:variant>
      <vt:variant>
        <vt:lpwstr/>
      </vt:variant>
      <vt:variant>
        <vt:i4>3670130</vt:i4>
      </vt:variant>
      <vt:variant>
        <vt:i4>27</vt:i4>
      </vt:variant>
      <vt:variant>
        <vt:i4>0</vt:i4>
      </vt:variant>
      <vt:variant>
        <vt:i4>5</vt:i4>
      </vt:variant>
      <vt:variant>
        <vt:lpwstr>http://www.wipo.int/export/sites/www/enforcement/en/activities/pdf/program_bulgaria.pdf</vt:lpwstr>
      </vt:variant>
      <vt:variant>
        <vt:lpwstr/>
      </vt:variant>
      <vt:variant>
        <vt:i4>1179711</vt:i4>
      </vt:variant>
      <vt:variant>
        <vt:i4>24</vt:i4>
      </vt:variant>
      <vt:variant>
        <vt:i4>0</vt:i4>
      </vt:variant>
      <vt:variant>
        <vt:i4>5</vt:i4>
      </vt:variant>
      <vt:variant>
        <vt:lpwstr>http://www.wipo.int/export/sites/www/enforcement/en/activities/pdf/program_seoul.pdf</vt:lpwstr>
      </vt:variant>
      <vt:variant>
        <vt:lpwstr/>
      </vt:variant>
      <vt:variant>
        <vt:i4>8323137</vt:i4>
      </vt:variant>
      <vt:variant>
        <vt:i4>21</vt:i4>
      </vt:variant>
      <vt:variant>
        <vt:i4>0</vt:i4>
      </vt:variant>
      <vt:variant>
        <vt:i4>5</vt:i4>
      </vt:variant>
      <vt:variant>
        <vt:lpwstr>http://www.wipo.int/meetings/en/details.jsp?meeting_id=27583</vt:lpwstr>
      </vt:variant>
      <vt:variant>
        <vt:lpwstr/>
      </vt:variant>
      <vt:variant>
        <vt:i4>1441839</vt:i4>
      </vt:variant>
      <vt:variant>
        <vt:i4>18</vt:i4>
      </vt:variant>
      <vt:variant>
        <vt:i4>0</vt:i4>
      </vt:variant>
      <vt:variant>
        <vt:i4>5</vt:i4>
      </vt:variant>
      <vt:variant>
        <vt:lpwstr>http://www.wipo.int/export/sites/www/enforcement/en/activities/pdf/program_japan.pdf</vt:lpwstr>
      </vt:variant>
      <vt:variant>
        <vt:lpwstr/>
      </vt:variant>
      <vt:variant>
        <vt:i4>7143506</vt:i4>
      </vt:variant>
      <vt:variant>
        <vt:i4>15</vt:i4>
      </vt:variant>
      <vt:variant>
        <vt:i4>0</vt:i4>
      </vt:variant>
      <vt:variant>
        <vt:i4>5</vt:i4>
      </vt:variant>
      <vt:variant>
        <vt:lpwstr>http://www.wipo.int/export/sites/www/enforcement/en/activities/pdf/program_moldova.pdf</vt:lpwstr>
      </vt:variant>
      <vt:variant>
        <vt:lpwstr/>
      </vt:variant>
      <vt:variant>
        <vt:i4>2162811</vt:i4>
      </vt:variant>
      <vt:variant>
        <vt:i4>12</vt:i4>
      </vt:variant>
      <vt:variant>
        <vt:i4>0</vt:i4>
      </vt:variant>
      <vt:variant>
        <vt:i4>5</vt:i4>
      </vt:variant>
      <vt:variant>
        <vt:lpwstr>http://www.wipo.int/export/sites/www/enforcement/en/activities/pdf/program_oapi.pdf</vt:lpwstr>
      </vt:variant>
      <vt:variant>
        <vt:lpwstr/>
      </vt:variant>
      <vt:variant>
        <vt:i4>5767196</vt:i4>
      </vt:variant>
      <vt:variant>
        <vt:i4>9</vt:i4>
      </vt:variant>
      <vt:variant>
        <vt:i4>0</vt:i4>
      </vt:variant>
      <vt:variant>
        <vt:i4>5</vt:i4>
      </vt:variant>
      <vt:variant>
        <vt:lpwstr>http://www.wipo.int/export/sites/www/enforcement/en/activities/pdf/program_cedeao.pdf</vt:lpwstr>
      </vt:variant>
      <vt:variant>
        <vt:lpwstr/>
      </vt:variant>
      <vt:variant>
        <vt:i4>6357112</vt:i4>
      </vt:variant>
      <vt:variant>
        <vt:i4>6</vt:i4>
      </vt:variant>
      <vt:variant>
        <vt:i4>0</vt:i4>
      </vt:variant>
      <vt:variant>
        <vt:i4>5</vt:i4>
      </vt:variant>
      <vt:variant>
        <vt:lpwstr>http://www.wipo.int/enforcement/en/activities/current.html</vt:lpwstr>
      </vt:variant>
      <vt:variant>
        <vt:lpwstr/>
      </vt:variant>
      <vt:variant>
        <vt:i4>1966132</vt:i4>
      </vt:variant>
      <vt:variant>
        <vt:i4>3</vt:i4>
      </vt:variant>
      <vt:variant>
        <vt:i4>0</vt:i4>
      </vt:variant>
      <vt:variant>
        <vt:i4>5</vt:i4>
      </vt:variant>
      <vt:variant>
        <vt:lpwstr>http://www.wipo.int/ip-development/en/agenda/recommendations.html</vt:lpwstr>
      </vt:variant>
      <vt:variant>
        <vt:lpwstr/>
      </vt:variant>
      <vt:variant>
        <vt:i4>4194313</vt:i4>
      </vt:variant>
      <vt:variant>
        <vt:i4>0</vt:i4>
      </vt:variant>
      <vt:variant>
        <vt:i4>0</vt:i4>
      </vt:variant>
      <vt:variant>
        <vt:i4>5</vt:i4>
      </vt:variant>
      <vt:variant>
        <vt:lpwstr>http://www.wipo.int/export/sites/www/about-wipo/en/budget/pdf/budget_2012_2013.pdf</vt:lpwstr>
      </vt:variant>
      <vt:variant>
        <vt:lpwstr/>
      </vt:variant>
      <vt:variant>
        <vt:i4>6488106</vt:i4>
      </vt:variant>
      <vt:variant>
        <vt:i4>2050</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2014-02-07T09:29:00Z</dcterms:created>
  <dcterms:modified xsi:type="dcterms:W3CDTF">2014-02-07T15:00:00Z</dcterms:modified>
</cp:coreProperties>
</file>