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0031E" w:rsidRPr="004E5AC7" w:rsidTr="0011477A">
        <w:trPr>
          <w:trHeight w:val="1977"/>
        </w:trPr>
        <w:tc>
          <w:tcPr>
            <w:tcW w:w="4594" w:type="dxa"/>
            <w:tcBorders>
              <w:bottom w:val="single" w:sz="4" w:space="0" w:color="auto"/>
            </w:tcBorders>
            <w:tcMar>
              <w:bottom w:w="170" w:type="dxa"/>
            </w:tcMar>
          </w:tcPr>
          <w:p w:rsidR="00A0031E" w:rsidRPr="004E5AC7" w:rsidRDefault="00A0031E" w:rsidP="0011477A">
            <w:pPr>
              <w:jc w:val="both"/>
            </w:pPr>
            <w:bookmarkStart w:id="0" w:name="TitleOfDoc"/>
            <w:bookmarkEnd w:id="0"/>
            <w:r>
              <w:rPr>
                <w:noProof/>
              </w:rPr>
              <w:drawing>
                <wp:anchor distT="0" distB="0" distL="114300" distR="114300" simplePos="0" relativeHeight="251659264" behindDoc="1" locked="0" layoutInCell="0" allowOverlap="1" wp14:anchorId="7FCA595F" wp14:editId="10D3A101">
                  <wp:simplePos x="0" y="0"/>
                  <wp:positionH relativeFrom="page">
                    <wp:posOffset>3834130</wp:posOffset>
                  </wp:positionH>
                  <wp:positionV relativeFrom="margin">
                    <wp:posOffset>0</wp:posOffset>
                  </wp:positionV>
                  <wp:extent cx="866775" cy="1323975"/>
                  <wp:effectExtent l="0" t="0" r="9525" b="9525"/>
                  <wp:wrapNone/>
                  <wp:docPr id="209" name="图片 20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0031E" w:rsidRPr="004E5AC7" w:rsidRDefault="00A0031E" w:rsidP="0011477A"/>
        </w:tc>
        <w:tc>
          <w:tcPr>
            <w:tcW w:w="425" w:type="dxa"/>
            <w:tcBorders>
              <w:bottom w:val="single" w:sz="4" w:space="0" w:color="auto"/>
            </w:tcBorders>
            <w:tcMar>
              <w:left w:w="0" w:type="dxa"/>
              <w:right w:w="0" w:type="dxa"/>
            </w:tcMar>
          </w:tcPr>
          <w:p w:rsidR="00A0031E" w:rsidRPr="004E5AC7" w:rsidRDefault="00A0031E" w:rsidP="0011477A">
            <w:pPr>
              <w:jc w:val="right"/>
            </w:pPr>
            <w:r w:rsidRPr="004E5AC7">
              <w:rPr>
                <w:b/>
                <w:sz w:val="40"/>
                <w:szCs w:val="40"/>
              </w:rPr>
              <w:t>C</w:t>
            </w:r>
          </w:p>
        </w:tc>
      </w:tr>
      <w:tr w:rsidR="00A0031E" w:rsidRPr="004E5AC7" w:rsidTr="0011477A">
        <w:trPr>
          <w:trHeight w:hRule="exact" w:val="340"/>
        </w:trPr>
        <w:tc>
          <w:tcPr>
            <w:tcW w:w="9356" w:type="dxa"/>
            <w:gridSpan w:val="3"/>
            <w:tcBorders>
              <w:top w:val="single" w:sz="4" w:space="0" w:color="auto"/>
            </w:tcBorders>
            <w:tcMar>
              <w:top w:w="170" w:type="dxa"/>
              <w:left w:w="0" w:type="dxa"/>
              <w:right w:w="0" w:type="dxa"/>
            </w:tcMar>
            <w:vAlign w:val="bottom"/>
          </w:tcPr>
          <w:p w:rsidR="00A0031E" w:rsidRPr="004E5AC7" w:rsidRDefault="00A0031E" w:rsidP="00A0031E">
            <w:pPr>
              <w:jc w:val="right"/>
              <w:rPr>
                <w:rFonts w:ascii="Arial Black" w:hAnsi="Arial Black"/>
                <w:caps/>
                <w:sz w:val="15"/>
              </w:rPr>
            </w:pPr>
            <w:r>
              <w:rPr>
                <w:rFonts w:ascii="Arial Black" w:hAnsi="Arial Black" w:hint="eastAsia"/>
                <w:caps/>
                <w:sz w:val="15"/>
              </w:rPr>
              <w:t>wipo</w:t>
            </w:r>
            <w:r w:rsidRPr="004E5AC7">
              <w:rPr>
                <w:rFonts w:ascii="Arial Black" w:hAnsi="Arial Black"/>
                <w:caps/>
                <w:sz w:val="15"/>
              </w:rPr>
              <w:t>/</w:t>
            </w:r>
            <w:r>
              <w:rPr>
                <w:rFonts w:ascii="Arial Black" w:hAnsi="Arial Black" w:hint="eastAsia"/>
                <w:caps/>
                <w:sz w:val="15"/>
              </w:rPr>
              <w:t>ace/9</w:t>
            </w:r>
            <w:r w:rsidRPr="004E5AC7">
              <w:rPr>
                <w:rFonts w:ascii="Arial Black" w:hAnsi="Arial Black"/>
                <w:caps/>
                <w:sz w:val="15"/>
              </w:rPr>
              <w:t>/</w:t>
            </w:r>
            <w:bookmarkStart w:id="1" w:name="Code"/>
            <w:bookmarkEnd w:id="1"/>
            <w:r w:rsidR="00E36790">
              <w:rPr>
                <w:rFonts w:ascii="Arial Black" w:hAnsi="Arial Black" w:hint="eastAsia"/>
                <w:caps/>
                <w:sz w:val="15"/>
              </w:rPr>
              <w:t>13</w:t>
            </w:r>
          </w:p>
        </w:tc>
      </w:tr>
      <w:tr w:rsidR="00A0031E" w:rsidRPr="004E5AC7" w:rsidTr="0011477A">
        <w:trPr>
          <w:trHeight w:hRule="exact" w:val="170"/>
        </w:trPr>
        <w:tc>
          <w:tcPr>
            <w:tcW w:w="9356" w:type="dxa"/>
            <w:gridSpan w:val="3"/>
            <w:noWrap/>
            <w:tcMar>
              <w:left w:w="0" w:type="dxa"/>
              <w:right w:w="0" w:type="dxa"/>
            </w:tcMar>
            <w:vAlign w:val="bottom"/>
          </w:tcPr>
          <w:p w:rsidR="00A0031E" w:rsidRPr="004E5AC7" w:rsidRDefault="00A0031E" w:rsidP="0011477A">
            <w:pPr>
              <w:jc w:val="right"/>
              <w:rPr>
                <w:rFonts w:ascii="Arial Black" w:hAnsi="Arial Black"/>
                <w:b/>
                <w:caps/>
                <w:sz w:val="15"/>
                <w:szCs w:val="15"/>
              </w:rPr>
            </w:pPr>
            <w:r w:rsidRPr="004E5AC7">
              <w:rPr>
                <w:rFonts w:eastAsia="SimHei" w:hint="eastAsia"/>
                <w:b/>
                <w:sz w:val="15"/>
                <w:szCs w:val="15"/>
              </w:rPr>
              <w:t>原</w:t>
            </w:r>
            <w:r w:rsidRPr="004E5AC7">
              <w:rPr>
                <w:rFonts w:eastAsia="SimHei"/>
                <w:b/>
                <w:sz w:val="15"/>
                <w:szCs w:val="15"/>
                <w:lang w:val="pt-BR"/>
              </w:rPr>
              <w:t xml:space="preserve"> </w:t>
            </w:r>
            <w:r w:rsidRPr="004E5AC7">
              <w:rPr>
                <w:rFonts w:eastAsia="SimHei" w:hint="eastAsia"/>
                <w:b/>
                <w:sz w:val="15"/>
                <w:szCs w:val="15"/>
              </w:rPr>
              <w:t>文</w:t>
            </w:r>
            <w:r w:rsidRPr="004E5AC7">
              <w:rPr>
                <w:rFonts w:eastAsia="SimHei" w:hint="eastAsia"/>
                <w:b/>
                <w:sz w:val="15"/>
                <w:szCs w:val="15"/>
                <w:lang w:val="pt-BR"/>
              </w:rPr>
              <w:t>：英</w:t>
            </w:r>
            <w:r w:rsidRPr="004E5AC7">
              <w:rPr>
                <w:rFonts w:eastAsia="SimHei" w:hint="eastAsia"/>
                <w:b/>
                <w:sz w:val="15"/>
                <w:szCs w:val="15"/>
              </w:rPr>
              <w:t>文</w:t>
            </w:r>
          </w:p>
        </w:tc>
      </w:tr>
      <w:tr w:rsidR="00A0031E" w:rsidRPr="004E5AC7" w:rsidTr="0011477A">
        <w:trPr>
          <w:trHeight w:hRule="exact" w:val="198"/>
        </w:trPr>
        <w:tc>
          <w:tcPr>
            <w:tcW w:w="9356" w:type="dxa"/>
            <w:gridSpan w:val="3"/>
            <w:tcMar>
              <w:left w:w="0" w:type="dxa"/>
              <w:right w:w="0" w:type="dxa"/>
            </w:tcMar>
            <w:vAlign w:val="bottom"/>
          </w:tcPr>
          <w:p w:rsidR="00A0031E" w:rsidRPr="004E5AC7" w:rsidRDefault="00A0031E" w:rsidP="00A0031E">
            <w:pPr>
              <w:jc w:val="right"/>
              <w:rPr>
                <w:rFonts w:ascii="SimHei" w:eastAsia="SimHei" w:hAnsi="Arial Black"/>
                <w:b/>
                <w:caps/>
                <w:sz w:val="15"/>
                <w:szCs w:val="15"/>
              </w:rPr>
            </w:pPr>
            <w:r w:rsidRPr="004E5AC7">
              <w:rPr>
                <w:rFonts w:ascii="SimHei" w:eastAsia="SimHei" w:hint="eastAsia"/>
                <w:b/>
                <w:sz w:val="15"/>
                <w:szCs w:val="15"/>
              </w:rPr>
              <w:t>日</w:t>
            </w:r>
            <w:r w:rsidRPr="004E5AC7">
              <w:rPr>
                <w:rFonts w:ascii="SimHei" w:eastAsia="SimHei" w:hint="eastAsia"/>
                <w:b/>
                <w:sz w:val="15"/>
                <w:szCs w:val="15"/>
                <w:lang w:val="pt-BR"/>
              </w:rPr>
              <w:t xml:space="preserve"> </w:t>
            </w:r>
            <w:r w:rsidRPr="004E5AC7">
              <w:rPr>
                <w:rFonts w:ascii="SimHei" w:eastAsia="SimHei" w:hint="eastAsia"/>
                <w:b/>
                <w:sz w:val="15"/>
                <w:szCs w:val="15"/>
              </w:rPr>
              <w:t>期</w:t>
            </w:r>
            <w:r w:rsidRPr="004E5AC7">
              <w:rPr>
                <w:rFonts w:ascii="SimHei" w:eastAsia="SimHei" w:hAnsi="SimSun" w:hint="eastAsia"/>
                <w:b/>
                <w:sz w:val="15"/>
                <w:szCs w:val="15"/>
                <w:lang w:val="pt-BR"/>
              </w:rPr>
              <w:t>：</w:t>
            </w:r>
            <w:r w:rsidR="00E36790">
              <w:rPr>
                <w:rFonts w:ascii="Arial Black" w:eastAsia="SimHei" w:hAnsi="Arial Black"/>
                <w:b/>
                <w:sz w:val="15"/>
                <w:szCs w:val="15"/>
                <w:lang w:val="pt-BR"/>
              </w:rPr>
              <w:t>201</w:t>
            </w:r>
            <w:r w:rsidR="00E36790">
              <w:rPr>
                <w:rFonts w:ascii="Arial Black" w:eastAsia="SimHei" w:hAnsi="Arial Black" w:hint="eastAsia"/>
                <w:b/>
                <w:sz w:val="15"/>
                <w:szCs w:val="15"/>
                <w:lang w:val="pt-BR"/>
              </w:rPr>
              <w:t>4</w:t>
            </w:r>
            <w:r w:rsidRPr="004E5AC7">
              <w:rPr>
                <w:rFonts w:ascii="SimHei" w:eastAsia="SimHei" w:hAnsi="Times New Roman" w:hint="eastAsia"/>
                <w:b/>
                <w:sz w:val="15"/>
                <w:szCs w:val="15"/>
              </w:rPr>
              <w:t>年</w:t>
            </w:r>
            <w:r>
              <w:rPr>
                <w:rFonts w:ascii="Arial Black" w:eastAsia="SimHei" w:hAnsi="Arial Black" w:hint="eastAsia"/>
                <w:b/>
                <w:sz w:val="15"/>
                <w:szCs w:val="15"/>
                <w:lang w:val="pt-BR"/>
              </w:rPr>
              <w:t>2</w:t>
            </w:r>
            <w:r w:rsidRPr="004E5AC7">
              <w:rPr>
                <w:rFonts w:ascii="SimHei" w:eastAsia="SimHei" w:hAnsi="Times New Roman" w:hint="eastAsia"/>
                <w:b/>
                <w:sz w:val="15"/>
                <w:szCs w:val="15"/>
              </w:rPr>
              <w:t>月</w:t>
            </w:r>
            <w:r w:rsidR="00E36790">
              <w:rPr>
                <w:rFonts w:ascii="Arial Black" w:eastAsia="SimHei" w:hAnsi="Arial Black" w:hint="eastAsia"/>
                <w:b/>
                <w:sz w:val="15"/>
                <w:szCs w:val="15"/>
              </w:rPr>
              <w:t>4</w:t>
            </w:r>
            <w:r w:rsidRPr="004E5AC7">
              <w:rPr>
                <w:rFonts w:ascii="SimHei" w:eastAsia="SimHei" w:hAnsi="Times New Roman" w:hint="eastAsia"/>
                <w:b/>
                <w:sz w:val="15"/>
                <w:szCs w:val="15"/>
              </w:rPr>
              <w:t>日</w:t>
            </w:r>
            <w:r w:rsidRPr="004E5AC7">
              <w:rPr>
                <w:rFonts w:ascii="SimHei" w:eastAsia="SimHei" w:hAnsi="Arial Black" w:hint="eastAsia"/>
                <w:b/>
                <w:caps/>
                <w:sz w:val="15"/>
                <w:szCs w:val="15"/>
              </w:rPr>
              <w:t xml:space="preserve">  </w:t>
            </w:r>
            <w:bookmarkStart w:id="2" w:name="Date"/>
            <w:bookmarkEnd w:id="2"/>
          </w:p>
        </w:tc>
      </w:tr>
    </w:tbl>
    <w:p w:rsidR="00A0031E" w:rsidRPr="004E5AC7" w:rsidRDefault="00A0031E" w:rsidP="00A0031E"/>
    <w:p w:rsidR="00A0031E" w:rsidRPr="004E5AC7" w:rsidRDefault="00A0031E" w:rsidP="00A0031E"/>
    <w:p w:rsidR="00A0031E" w:rsidRPr="004E5AC7" w:rsidRDefault="00A0031E" w:rsidP="00A0031E"/>
    <w:p w:rsidR="00A0031E" w:rsidRPr="004E5AC7" w:rsidRDefault="00A0031E" w:rsidP="00A0031E"/>
    <w:p w:rsidR="00A0031E" w:rsidRPr="004E5AC7" w:rsidRDefault="00A0031E" w:rsidP="00A0031E"/>
    <w:p w:rsidR="00A0031E" w:rsidRPr="008227B7" w:rsidRDefault="00A0031E" w:rsidP="00A0031E">
      <w:pPr>
        <w:spacing w:line="360" w:lineRule="atLeast"/>
        <w:rPr>
          <w:rFonts w:ascii="SimHei" w:eastAsia="SimHei"/>
          <w:sz w:val="28"/>
          <w:szCs w:val="28"/>
        </w:rPr>
      </w:pPr>
      <w:r>
        <w:rPr>
          <w:rFonts w:ascii="SimHei" w:eastAsia="SimHei" w:hint="eastAsia"/>
          <w:sz w:val="28"/>
          <w:szCs w:val="28"/>
        </w:rPr>
        <w:t>执法咨询委员会</w:t>
      </w:r>
    </w:p>
    <w:p w:rsidR="00A0031E" w:rsidRPr="004E5AC7" w:rsidRDefault="00A0031E" w:rsidP="00A0031E">
      <w:pPr>
        <w:rPr>
          <w:szCs w:val="22"/>
        </w:rPr>
      </w:pPr>
    </w:p>
    <w:p w:rsidR="00A0031E" w:rsidRPr="000A5B1B" w:rsidRDefault="00A0031E" w:rsidP="00A0031E">
      <w:pPr>
        <w:rPr>
          <w:szCs w:val="24"/>
        </w:rPr>
      </w:pPr>
    </w:p>
    <w:p w:rsidR="00A0031E" w:rsidRPr="008227B7" w:rsidRDefault="00A0031E" w:rsidP="00A0031E">
      <w:pPr>
        <w:spacing w:line="360" w:lineRule="atLeast"/>
        <w:textAlignment w:val="bottom"/>
        <w:rPr>
          <w:rFonts w:ascii="KaiTi" w:eastAsia="KaiTi"/>
          <w:b/>
          <w:sz w:val="24"/>
          <w:szCs w:val="24"/>
        </w:rPr>
      </w:pPr>
      <w:r w:rsidRPr="008227B7">
        <w:rPr>
          <w:rFonts w:ascii="KaiTi" w:eastAsia="KaiTi" w:hint="eastAsia"/>
          <w:b/>
          <w:sz w:val="24"/>
          <w:szCs w:val="24"/>
        </w:rPr>
        <w:t>第</w:t>
      </w:r>
      <w:r>
        <w:rPr>
          <w:rFonts w:ascii="KaiTi" w:eastAsia="KaiTi" w:hint="eastAsia"/>
          <w:b/>
          <w:sz w:val="24"/>
          <w:szCs w:val="24"/>
        </w:rPr>
        <w:t>九</w:t>
      </w:r>
      <w:r w:rsidRPr="008227B7">
        <w:rPr>
          <w:rFonts w:ascii="KaiTi" w:eastAsia="KaiTi" w:hint="eastAsia"/>
          <w:b/>
          <w:sz w:val="24"/>
          <w:szCs w:val="24"/>
        </w:rPr>
        <w:t>届会议</w:t>
      </w:r>
    </w:p>
    <w:p w:rsidR="00A0031E" w:rsidRPr="008227B7" w:rsidRDefault="00A0031E" w:rsidP="00A0031E">
      <w:pPr>
        <w:spacing w:line="360" w:lineRule="atLeast"/>
        <w:textAlignment w:val="bottom"/>
        <w:rPr>
          <w:rFonts w:ascii="KaiTi" w:eastAsia="KaiTi" w:hAnsi="KaiTi"/>
          <w:b/>
          <w:sz w:val="24"/>
          <w:szCs w:val="24"/>
        </w:rPr>
      </w:pPr>
      <w:r w:rsidRPr="008227B7">
        <w:rPr>
          <w:rFonts w:ascii="KaiTi" w:eastAsia="KaiTi" w:hAnsi="KaiTi" w:hint="eastAsia"/>
          <w:sz w:val="24"/>
          <w:szCs w:val="24"/>
        </w:rPr>
        <w:t>201</w:t>
      </w:r>
      <w:r>
        <w:rPr>
          <w:rFonts w:ascii="KaiTi" w:eastAsia="KaiTi" w:hAnsi="KaiTi" w:hint="eastAsia"/>
          <w:sz w:val="24"/>
          <w:szCs w:val="24"/>
        </w:rPr>
        <w:t>4</w:t>
      </w:r>
      <w:r w:rsidRPr="008227B7">
        <w:rPr>
          <w:rFonts w:ascii="KaiTi" w:eastAsia="KaiTi" w:hAnsi="KaiTi" w:hint="eastAsia"/>
          <w:b/>
          <w:sz w:val="24"/>
          <w:szCs w:val="24"/>
        </w:rPr>
        <w:t>年</w:t>
      </w:r>
      <w:r>
        <w:rPr>
          <w:rFonts w:ascii="KaiTi" w:eastAsia="KaiTi" w:hAnsi="KaiTi" w:hint="eastAsia"/>
          <w:sz w:val="24"/>
          <w:szCs w:val="24"/>
        </w:rPr>
        <w:t>3</w:t>
      </w:r>
      <w:r w:rsidRPr="008227B7">
        <w:rPr>
          <w:rFonts w:ascii="KaiTi" w:eastAsia="KaiTi" w:hAnsi="KaiTi" w:hint="eastAsia"/>
          <w:b/>
          <w:sz w:val="24"/>
          <w:szCs w:val="24"/>
        </w:rPr>
        <w:t>月</w:t>
      </w:r>
      <w:r>
        <w:rPr>
          <w:rFonts w:ascii="KaiTi" w:eastAsia="KaiTi" w:hAnsi="KaiTi" w:hint="eastAsia"/>
          <w:sz w:val="24"/>
          <w:szCs w:val="24"/>
        </w:rPr>
        <w:t>3</w:t>
      </w:r>
      <w:r w:rsidRPr="008227B7">
        <w:rPr>
          <w:rFonts w:ascii="KaiTi" w:eastAsia="KaiTi" w:hAnsi="KaiTi" w:hint="eastAsia"/>
          <w:b/>
          <w:sz w:val="24"/>
          <w:szCs w:val="24"/>
        </w:rPr>
        <w:t>日至</w:t>
      </w:r>
      <w:r>
        <w:rPr>
          <w:rFonts w:ascii="KaiTi" w:eastAsia="KaiTi" w:hAnsi="KaiTi" w:hint="eastAsia"/>
          <w:sz w:val="24"/>
          <w:szCs w:val="24"/>
        </w:rPr>
        <w:t>5</w:t>
      </w:r>
      <w:r w:rsidRPr="008227B7">
        <w:rPr>
          <w:rFonts w:ascii="KaiTi" w:eastAsia="KaiTi" w:hAnsi="KaiTi" w:hint="eastAsia"/>
          <w:b/>
          <w:sz w:val="24"/>
          <w:szCs w:val="24"/>
        </w:rPr>
        <w:t>日，日内瓦</w:t>
      </w:r>
    </w:p>
    <w:p w:rsidR="00A0031E" w:rsidRPr="004E5AC7" w:rsidRDefault="00A0031E" w:rsidP="00A0031E"/>
    <w:p w:rsidR="00A0031E" w:rsidRPr="004E5AC7" w:rsidRDefault="00A0031E" w:rsidP="00A0031E"/>
    <w:p w:rsidR="00A0031E" w:rsidRPr="004E5AC7" w:rsidRDefault="00A0031E" w:rsidP="00A0031E"/>
    <w:p w:rsidR="00216CCF" w:rsidRPr="000A5B1B" w:rsidRDefault="00625F91">
      <w:pPr>
        <w:rPr>
          <w:rFonts w:ascii="KaiTi" w:eastAsia="KaiTi" w:hAnsi="KaiTi" w:cs="Times New Roman"/>
          <w:kern w:val="2"/>
          <w:sz w:val="24"/>
          <w:szCs w:val="32"/>
        </w:rPr>
      </w:pPr>
      <w:r>
        <w:rPr>
          <w:rFonts w:ascii="KaiTi" w:eastAsia="KaiTi" w:hAnsi="KaiTi" w:cs="Times New Roman" w:hint="eastAsia"/>
          <w:kern w:val="2"/>
          <w:sz w:val="24"/>
          <w:szCs w:val="32"/>
        </w:rPr>
        <w:t>“</w:t>
      </w:r>
      <w:r w:rsidR="009A627C">
        <w:rPr>
          <w:rFonts w:ascii="KaiTi" w:eastAsia="KaiTi" w:hAnsi="KaiTi" w:cs="Times New Roman" w:hint="eastAsia"/>
          <w:kern w:val="2"/>
          <w:sz w:val="24"/>
          <w:szCs w:val="32"/>
        </w:rPr>
        <w:t>合法文化</w:t>
      </w:r>
      <w:r>
        <w:rPr>
          <w:rFonts w:ascii="KaiTi" w:eastAsia="KaiTi" w:hAnsi="KaiTi" w:cs="Times New Roman" w:hint="eastAsia"/>
          <w:kern w:val="2"/>
          <w:sz w:val="24"/>
          <w:szCs w:val="32"/>
        </w:rPr>
        <w:t>”社会</w:t>
      </w:r>
      <w:r w:rsidR="009A627C">
        <w:rPr>
          <w:rFonts w:ascii="KaiTi" w:eastAsia="KaiTi" w:hAnsi="KaiTi" w:cs="Times New Roman" w:hint="eastAsia"/>
          <w:kern w:val="2"/>
          <w:sz w:val="24"/>
          <w:szCs w:val="32"/>
        </w:rPr>
        <w:t>活</w:t>
      </w:r>
      <w:r>
        <w:rPr>
          <w:rFonts w:ascii="KaiTi" w:eastAsia="KaiTi" w:hAnsi="KaiTi" w:cs="Times New Roman" w:hint="eastAsia"/>
          <w:kern w:val="2"/>
          <w:sz w:val="24"/>
          <w:szCs w:val="32"/>
        </w:rPr>
        <w:t>动</w:t>
      </w:r>
    </w:p>
    <w:p w:rsidR="00216CCF" w:rsidRDefault="00216CCF"/>
    <w:p w:rsidR="00C05D79" w:rsidRPr="000A5B1B" w:rsidRDefault="00C05D79" w:rsidP="00625F91">
      <w:pPr>
        <w:rPr>
          <w:rFonts w:ascii="KaiTi" w:eastAsia="KaiTi" w:hAnsi="KaiTi" w:cs="Times New Roman"/>
          <w:kern w:val="2"/>
          <w:sz w:val="24"/>
          <w:szCs w:val="32"/>
        </w:rPr>
      </w:pPr>
      <w:bookmarkStart w:id="3" w:name="Prepared"/>
      <w:bookmarkStart w:id="4" w:name="_CITRUS_END"/>
      <w:bookmarkEnd w:id="3"/>
      <w:r>
        <w:rPr>
          <w:rFonts w:ascii="KaiTi" w:eastAsia="KaiTi" w:hAnsi="STKaiti" w:cs="Times New Roman" w:hint="eastAsia"/>
          <w:i/>
          <w:kern w:val="2"/>
          <w:sz w:val="21"/>
          <w:szCs w:val="24"/>
        </w:rPr>
        <w:t>波兰</w:t>
      </w:r>
      <w:r w:rsidR="009A627C">
        <w:rPr>
          <w:rFonts w:ascii="KaiTi" w:eastAsia="KaiTi" w:hAnsi="STKaiti" w:cs="Times New Roman" w:hint="eastAsia"/>
          <w:i/>
          <w:kern w:val="2"/>
          <w:sz w:val="21"/>
          <w:szCs w:val="24"/>
        </w:rPr>
        <w:t>合法文化</w:t>
      </w:r>
      <w:r>
        <w:rPr>
          <w:rFonts w:ascii="KaiTi" w:eastAsia="KaiTi" w:hAnsi="STKaiti" w:cs="Times New Roman" w:hint="eastAsia"/>
          <w:i/>
          <w:kern w:val="2"/>
          <w:sz w:val="21"/>
          <w:szCs w:val="24"/>
        </w:rPr>
        <w:t>基金会编拟</w:t>
      </w:r>
      <w:r w:rsidR="008568B7" w:rsidRPr="004A4B52">
        <w:rPr>
          <w:rStyle w:val="af"/>
          <w:rFonts w:eastAsia="KaiTi" w:cs="Times New Roman"/>
          <w:i/>
          <w:kern w:val="2"/>
          <w:sz w:val="21"/>
          <w:szCs w:val="24"/>
        </w:rPr>
        <w:footnoteReference w:customMarkFollows="1" w:id="2"/>
        <w:sym w:font="Symbol" w:char="F02A"/>
      </w:r>
    </w:p>
    <w:p w:rsidR="00C05D79" w:rsidRDefault="00C05D79" w:rsidP="000A5B1B">
      <w:pPr>
        <w:tabs>
          <w:tab w:val="center" w:pos="4680"/>
        </w:tabs>
        <w:rPr>
          <w:i/>
          <w:color w:val="000000"/>
          <w:szCs w:val="22"/>
        </w:rPr>
      </w:pPr>
    </w:p>
    <w:bookmarkEnd w:id="4"/>
    <w:p w:rsidR="00216CCF" w:rsidRDefault="00216CCF" w:rsidP="000A5B1B">
      <w:pPr>
        <w:tabs>
          <w:tab w:val="center" w:pos="4680"/>
        </w:tabs>
        <w:rPr>
          <w:rFonts w:eastAsia="Times New Roman"/>
          <w:b/>
          <w:szCs w:val="22"/>
        </w:rPr>
      </w:pPr>
    </w:p>
    <w:p w:rsidR="00216CCF" w:rsidRDefault="00216CCF" w:rsidP="000A5B1B">
      <w:pPr>
        <w:tabs>
          <w:tab w:val="center" w:pos="4680"/>
        </w:tabs>
        <w:rPr>
          <w:rFonts w:eastAsiaTheme="minorEastAsia"/>
          <w:szCs w:val="22"/>
        </w:rPr>
      </w:pPr>
    </w:p>
    <w:p w:rsidR="00625F91" w:rsidRPr="00625F91" w:rsidRDefault="00625F91" w:rsidP="000A5B1B">
      <w:pPr>
        <w:spacing w:afterLines="50" w:after="120"/>
        <w:rPr>
          <w:rFonts w:ascii="SimSun"/>
          <w:sz w:val="21"/>
        </w:rPr>
      </w:pPr>
    </w:p>
    <w:p w:rsidR="00625F91" w:rsidRPr="00BC7F59" w:rsidRDefault="00625F91" w:rsidP="00BC7F59">
      <w:pPr>
        <w:spacing w:beforeLines="100" w:before="240" w:afterLines="100" w:after="240" w:line="340" w:lineRule="atLeast"/>
        <w:jc w:val="both"/>
        <w:rPr>
          <w:rFonts w:ascii="SimHei" w:eastAsia="SimHei" w:hAnsi="SimHei"/>
          <w:sz w:val="21"/>
        </w:rPr>
      </w:pPr>
      <w:r w:rsidRPr="00625F91">
        <w:rPr>
          <w:rFonts w:ascii="SimHei" w:eastAsia="SimHei" w:hAnsi="SimHei" w:hint="eastAsia"/>
          <w:sz w:val="21"/>
        </w:rPr>
        <w:t>一、</w:t>
      </w:r>
      <w:r w:rsidR="00BC7F59">
        <w:rPr>
          <w:rFonts w:ascii="SimHei" w:eastAsia="SimHei" w:hAnsi="SimHei" w:hint="eastAsia"/>
          <w:sz w:val="21"/>
        </w:rPr>
        <w:t>背  景</w:t>
      </w:r>
    </w:p>
    <w:p w:rsidR="00625F91" w:rsidRPr="00EF782A" w:rsidRDefault="00B65F1C" w:rsidP="00625F91">
      <w:pPr>
        <w:pStyle w:val="af5"/>
        <w:numPr>
          <w:ilvl w:val="0"/>
          <w:numId w:val="18"/>
        </w:numPr>
        <w:spacing w:afterLines="50" w:after="120" w:line="340" w:lineRule="atLeast"/>
        <w:ind w:left="0" w:firstLine="0"/>
        <w:jc w:val="both"/>
        <w:rPr>
          <w:rFonts w:ascii="SimSun"/>
          <w:sz w:val="21"/>
          <w:lang w:val="en-GB"/>
        </w:rPr>
      </w:pPr>
      <w:r>
        <w:rPr>
          <w:rFonts w:ascii="SimSun" w:hint="eastAsia"/>
          <w:sz w:val="21"/>
        </w:rPr>
        <w:t>发起“</w:t>
      </w:r>
      <w:r w:rsidR="009A627C">
        <w:rPr>
          <w:rFonts w:ascii="SimSun" w:hint="eastAsia"/>
          <w:sz w:val="21"/>
        </w:rPr>
        <w:t>合法文化</w:t>
      </w:r>
      <w:r>
        <w:rPr>
          <w:rFonts w:ascii="SimSun" w:hint="eastAsia"/>
          <w:sz w:val="21"/>
        </w:rPr>
        <w:t>”(波兰语“</w:t>
      </w:r>
      <w:proofErr w:type="spellStart"/>
      <w:r w:rsidRPr="00BC7F59">
        <w:rPr>
          <w:rFonts w:ascii="SimSun"/>
          <w:sz w:val="21"/>
        </w:rPr>
        <w:t>Legalna</w:t>
      </w:r>
      <w:proofErr w:type="spellEnd"/>
      <w:r w:rsidRPr="00BC7F59">
        <w:rPr>
          <w:rFonts w:ascii="SimSun"/>
          <w:sz w:val="21"/>
        </w:rPr>
        <w:t xml:space="preserve"> </w:t>
      </w:r>
      <w:proofErr w:type="spellStart"/>
      <w:r w:rsidRPr="00BC7F59">
        <w:rPr>
          <w:rFonts w:ascii="SimSun"/>
          <w:sz w:val="21"/>
        </w:rPr>
        <w:t>Kultura</w:t>
      </w:r>
      <w:proofErr w:type="spellEnd"/>
      <w:r>
        <w:rPr>
          <w:rFonts w:ascii="SimSun" w:hint="eastAsia"/>
          <w:sz w:val="21"/>
        </w:rPr>
        <w:t>”)</w:t>
      </w:r>
      <w:r w:rsidR="009A627C">
        <w:rPr>
          <w:rFonts w:ascii="SimSun" w:hint="eastAsia"/>
          <w:sz w:val="21"/>
        </w:rPr>
        <w:t>社会活动的目的</w:t>
      </w:r>
      <w:r w:rsidR="004453D2">
        <w:rPr>
          <w:rFonts w:ascii="SimSun" w:hint="eastAsia"/>
          <w:sz w:val="21"/>
        </w:rPr>
        <w:t>是</w:t>
      </w:r>
      <w:r w:rsidR="00717728">
        <w:rPr>
          <w:rFonts w:ascii="SimSun" w:hint="eastAsia"/>
          <w:sz w:val="21"/>
        </w:rPr>
        <w:t>维护</w:t>
      </w:r>
      <w:r w:rsidR="009A627C">
        <w:rPr>
          <w:rFonts w:ascii="SimSun" w:hint="eastAsia"/>
          <w:sz w:val="21"/>
        </w:rPr>
        <w:t>一种文化的</w:t>
      </w:r>
      <w:r w:rsidR="00717728">
        <w:rPr>
          <w:rFonts w:ascii="SimSun" w:hint="eastAsia"/>
          <w:sz w:val="21"/>
        </w:rPr>
        <w:t>多样性、基本价值观和观念等</w:t>
      </w:r>
      <w:r w:rsidR="009A627C">
        <w:rPr>
          <w:rFonts w:ascii="SimSun" w:hint="eastAsia"/>
          <w:sz w:val="21"/>
        </w:rPr>
        <w:t>基本要素，</w:t>
      </w:r>
      <w:r w:rsidR="00717728">
        <w:rPr>
          <w:rFonts w:ascii="SimSun" w:hint="eastAsia"/>
          <w:sz w:val="21"/>
        </w:rPr>
        <w:t>如对别人公平、</w:t>
      </w:r>
      <w:r w:rsidR="004453D2">
        <w:rPr>
          <w:rFonts w:ascii="SimSun" w:hint="eastAsia"/>
          <w:sz w:val="21"/>
        </w:rPr>
        <w:t>有</w:t>
      </w:r>
      <w:r w:rsidR="00717728">
        <w:rPr>
          <w:rFonts w:ascii="SimSun" w:hint="eastAsia"/>
          <w:sz w:val="21"/>
        </w:rPr>
        <w:t>选择</w:t>
      </w:r>
      <w:r w:rsidR="004453D2">
        <w:rPr>
          <w:rFonts w:ascii="SimSun" w:hint="eastAsia"/>
          <w:sz w:val="21"/>
        </w:rPr>
        <w:t>权、有</w:t>
      </w:r>
      <w:r w:rsidR="00717728">
        <w:rPr>
          <w:rFonts w:ascii="SimSun" w:hint="eastAsia"/>
          <w:sz w:val="21"/>
        </w:rPr>
        <w:t>对文化发展的贡献</w:t>
      </w:r>
      <w:r w:rsidR="0001386C">
        <w:rPr>
          <w:rFonts w:ascii="SimSun" w:hint="eastAsia"/>
          <w:sz w:val="21"/>
        </w:rPr>
        <w:t>表示尊重</w:t>
      </w:r>
      <w:r w:rsidR="004453D2">
        <w:rPr>
          <w:rFonts w:ascii="SimSun" w:hint="eastAsia"/>
          <w:sz w:val="21"/>
        </w:rPr>
        <w:t>的权利</w:t>
      </w:r>
      <w:r w:rsidR="00717728">
        <w:rPr>
          <w:rFonts w:ascii="SimSun" w:hint="eastAsia"/>
          <w:sz w:val="21"/>
        </w:rPr>
        <w:t>。尊重知识产权的话题既不非常流行</w:t>
      </w:r>
      <w:r w:rsidR="00CF4987">
        <w:rPr>
          <w:rFonts w:ascii="SimSun" w:hint="eastAsia"/>
          <w:sz w:val="21"/>
        </w:rPr>
        <w:t>，</w:t>
      </w:r>
      <w:r w:rsidR="00717728">
        <w:rPr>
          <w:rFonts w:ascii="SimSun" w:hint="eastAsia"/>
          <w:sz w:val="21"/>
        </w:rPr>
        <w:t>也不具</w:t>
      </w:r>
      <w:r w:rsidR="00CF4987">
        <w:rPr>
          <w:rFonts w:ascii="SimSun" w:hint="eastAsia"/>
          <w:sz w:val="21"/>
        </w:rPr>
        <w:t>吸引力，</w:t>
      </w:r>
      <w:r w:rsidR="004453D2">
        <w:rPr>
          <w:rFonts w:ascii="SimSun" w:hint="eastAsia"/>
          <w:sz w:val="21"/>
        </w:rPr>
        <w:t>涉及</w:t>
      </w:r>
      <w:r w:rsidR="00E4380F">
        <w:rPr>
          <w:rFonts w:ascii="SimSun" w:hint="eastAsia"/>
          <w:sz w:val="21"/>
        </w:rPr>
        <w:t>的</w:t>
      </w:r>
      <w:r w:rsidR="004453D2">
        <w:rPr>
          <w:rFonts w:ascii="SimSun" w:hint="eastAsia"/>
          <w:sz w:val="21"/>
        </w:rPr>
        <w:t>是与</w:t>
      </w:r>
      <w:r w:rsidR="00E4380F">
        <w:rPr>
          <w:rFonts w:ascii="SimSun" w:hint="eastAsia"/>
          <w:sz w:val="21"/>
        </w:rPr>
        <w:t>根深蒂固的观念</w:t>
      </w:r>
      <w:r w:rsidR="004453D2">
        <w:rPr>
          <w:rFonts w:ascii="SimSun" w:hint="eastAsia"/>
          <w:sz w:val="21"/>
        </w:rPr>
        <w:t>相左</w:t>
      </w:r>
      <w:r w:rsidR="00E4380F">
        <w:rPr>
          <w:rFonts w:ascii="SimSun" w:hint="eastAsia"/>
          <w:sz w:val="21"/>
        </w:rPr>
        <w:t>的</w:t>
      </w:r>
      <w:r w:rsidR="004453D2">
        <w:rPr>
          <w:rFonts w:ascii="SimSun" w:hint="eastAsia"/>
          <w:sz w:val="21"/>
        </w:rPr>
        <w:t>内容</w:t>
      </w:r>
      <w:r w:rsidR="00E4380F">
        <w:rPr>
          <w:rFonts w:ascii="SimSun" w:hint="eastAsia"/>
          <w:sz w:val="21"/>
        </w:rPr>
        <w:t>。这些观念认为，互联网上的资源</w:t>
      </w:r>
      <w:r w:rsidR="001D44A5">
        <w:rPr>
          <w:rFonts w:ascii="SimSun" w:hint="eastAsia"/>
          <w:sz w:val="21"/>
        </w:rPr>
        <w:t>方便</w:t>
      </w:r>
      <w:r w:rsidR="00E4380F">
        <w:rPr>
          <w:rFonts w:ascii="SimSun" w:hint="eastAsia"/>
          <w:sz w:val="21"/>
        </w:rPr>
        <w:t>可用，</w:t>
      </w:r>
      <w:r w:rsidR="00E16FB5">
        <w:rPr>
          <w:rFonts w:ascii="SimSun" w:hint="eastAsia"/>
          <w:sz w:val="21"/>
        </w:rPr>
        <w:t>因此</w:t>
      </w:r>
      <w:r w:rsidR="00E4380F">
        <w:rPr>
          <w:rFonts w:ascii="SimSun" w:hint="eastAsia"/>
          <w:sz w:val="21"/>
        </w:rPr>
        <w:t>可以自由使用。一些人(接受者)</w:t>
      </w:r>
      <w:r w:rsidR="0001386C">
        <w:rPr>
          <w:rFonts w:ascii="SimSun" w:hint="eastAsia"/>
          <w:sz w:val="21"/>
        </w:rPr>
        <w:t>的</w:t>
      </w:r>
      <w:r w:rsidR="00CF4987">
        <w:rPr>
          <w:rFonts w:ascii="SimSun" w:hint="eastAsia"/>
          <w:sz w:val="21"/>
        </w:rPr>
        <w:t>自由</w:t>
      </w:r>
      <w:r w:rsidR="0001386C">
        <w:rPr>
          <w:rFonts w:ascii="SimSun" w:hint="eastAsia"/>
          <w:sz w:val="21"/>
        </w:rPr>
        <w:t>使用</w:t>
      </w:r>
      <w:r w:rsidR="00E4380F">
        <w:rPr>
          <w:rFonts w:ascii="SimSun" w:hint="eastAsia"/>
          <w:sz w:val="21"/>
        </w:rPr>
        <w:t>可能就意味</w:t>
      </w:r>
      <w:r w:rsidR="00CF4987">
        <w:rPr>
          <w:rFonts w:ascii="SimSun" w:hint="eastAsia"/>
          <w:sz w:val="21"/>
        </w:rPr>
        <w:t>着</w:t>
      </w:r>
      <w:r w:rsidR="00E4380F">
        <w:rPr>
          <w:rFonts w:ascii="SimSun" w:hint="eastAsia"/>
          <w:sz w:val="21"/>
        </w:rPr>
        <w:t>其他人(创作者)</w:t>
      </w:r>
      <w:r w:rsidR="00930783">
        <w:rPr>
          <w:rFonts w:ascii="SimSun" w:hint="eastAsia"/>
          <w:sz w:val="21"/>
        </w:rPr>
        <w:t>要</w:t>
      </w:r>
      <w:r w:rsidR="00E4380F">
        <w:rPr>
          <w:rFonts w:ascii="SimSun" w:hint="eastAsia"/>
          <w:sz w:val="21"/>
        </w:rPr>
        <w:t>做出无辜的牺牲。我们知道</w:t>
      </w:r>
      <w:r w:rsidR="004453D2">
        <w:rPr>
          <w:rFonts w:ascii="SimSun" w:hint="eastAsia"/>
          <w:sz w:val="21"/>
        </w:rPr>
        <w:t>，</w:t>
      </w:r>
      <w:r w:rsidR="00E4380F">
        <w:rPr>
          <w:rFonts w:ascii="SimSun" w:hint="eastAsia"/>
          <w:sz w:val="21"/>
        </w:rPr>
        <w:t>获取文化产品</w:t>
      </w:r>
      <w:r w:rsidR="004453D2">
        <w:rPr>
          <w:rFonts w:ascii="SimSun" w:hint="eastAsia"/>
          <w:sz w:val="21"/>
        </w:rPr>
        <w:t>这个</w:t>
      </w:r>
      <w:r w:rsidR="00E4380F">
        <w:rPr>
          <w:rFonts w:ascii="SimSun" w:hint="eastAsia"/>
          <w:sz w:val="21"/>
        </w:rPr>
        <w:t>问题有多么复杂。</w:t>
      </w:r>
    </w:p>
    <w:p w:rsidR="00625F91" w:rsidRPr="00EF782A" w:rsidRDefault="0001386C" w:rsidP="00EF782A">
      <w:pPr>
        <w:spacing w:beforeLines="100" w:before="240" w:afterLines="100" w:after="240" w:line="340" w:lineRule="atLeast"/>
        <w:jc w:val="both"/>
        <w:rPr>
          <w:rFonts w:ascii="SimHei" w:eastAsia="SimHei" w:hAnsi="SimHei"/>
          <w:sz w:val="21"/>
        </w:rPr>
      </w:pPr>
      <w:r>
        <w:rPr>
          <w:rFonts w:ascii="SimHei" w:eastAsia="SimHei" w:hAnsi="SimHei" w:hint="eastAsia"/>
          <w:sz w:val="21"/>
        </w:rPr>
        <w:t>二、我们</w:t>
      </w:r>
      <w:r w:rsidR="00EE72B2">
        <w:rPr>
          <w:rFonts w:ascii="SimHei" w:eastAsia="SimHei" w:hAnsi="SimHei" w:hint="eastAsia"/>
          <w:sz w:val="21"/>
        </w:rPr>
        <w:t>做什么？</w:t>
      </w:r>
    </w:p>
    <w:p w:rsidR="00625F91" w:rsidRPr="004F740A" w:rsidRDefault="009A627C" w:rsidP="00625F91">
      <w:pPr>
        <w:pStyle w:val="af5"/>
        <w:numPr>
          <w:ilvl w:val="0"/>
          <w:numId w:val="18"/>
        </w:numPr>
        <w:spacing w:afterLines="50" w:after="120" w:line="340" w:lineRule="atLeast"/>
        <w:ind w:left="0" w:firstLine="0"/>
        <w:jc w:val="both"/>
        <w:rPr>
          <w:rFonts w:ascii="SimSun"/>
          <w:sz w:val="21"/>
          <w:lang w:val="en-GB"/>
        </w:rPr>
      </w:pPr>
      <w:r>
        <w:rPr>
          <w:rFonts w:ascii="SimSun" w:hint="eastAsia"/>
          <w:sz w:val="21"/>
          <w:lang w:val="en-GB"/>
        </w:rPr>
        <w:t>合法文化</w:t>
      </w:r>
      <w:r w:rsidR="004F740A">
        <w:rPr>
          <w:rFonts w:ascii="SimSun" w:hint="eastAsia"/>
          <w:sz w:val="21"/>
          <w:lang w:val="en-GB"/>
        </w:rPr>
        <w:t>基金会旨在促进对</w:t>
      </w:r>
      <w:r>
        <w:rPr>
          <w:rFonts w:ascii="SimSun" w:hint="eastAsia"/>
          <w:sz w:val="21"/>
          <w:lang w:val="en-GB"/>
        </w:rPr>
        <w:t>文化</w:t>
      </w:r>
      <w:r w:rsidR="004A2B1B">
        <w:rPr>
          <w:rFonts w:ascii="SimSun" w:hint="eastAsia"/>
          <w:sz w:val="21"/>
          <w:lang w:val="en-GB"/>
        </w:rPr>
        <w:t>合法来</w:t>
      </w:r>
      <w:r w:rsidR="004F740A">
        <w:rPr>
          <w:rFonts w:ascii="SimSun" w:hint="eastAsia"/>
          <w:sz w:val="21"/>
          <w:lang w:val="en-GB"/>
        </w:rPr>
        <w:t>源的使用，提高对以下方面的认识：</w:t>
      </w:r>
    </w:p>
    <w:p w:rsidR="004F740A" w:rsidRDefault="004F740A" w:rsidP="00625F91">
      <w:pPr>
        <w:numPr>
          <w:ilvl w:val="0"/>
          <w:numId w:val="14"/>
        </w:numPr>
        <w:tabs>
          <w:tab w:val="left" w:pos="1134"/>
        </w:tabs>
        <w:spacing w:afterLines="50" w:after="120" w:line="340" w:lineRule="atLeast"/>
        <w:ind w:left="567" w:firstLine="0"/>
        <w:jc w:val="both"/>
        <w:rPr>
          <w:rFonts w:ascii="SimSun"/>
          <w:sz w:val="21"/>
          <w:lang w:val="en-GB"/>
        </w:rPr>
      </w:pPr>
      <w:r>
        <w:rPr>
          <w:rFonts w:ascii="SimSun" w:hint="eastAsia"/>
          <w:sz w:val="21"/>
          <w:lang w:val="en-GB"/>
        </w:rPr>
        <w:t>保护知识产权；</w:t>
      </w:r>
    </w:p>
    <w:p w:rsidR="004F740A" w:rsidRDefault="004F740A" w:rsidP="00625F91">
      <w:pPr>
        <w:numPr>
          <w:ilvl w:val="0"/>
          <w:numId w:val="14"/>
        </w:numPr>
        <w:tabs>
          <w:tab w:val="left" w:pos="1134"/>
        </w:tabs>
        <w:spacing w:afterLines="50" w:after="120" w:line="340" w:lineRule="atLeast"/>
        <w:ind w:left="567" w:firstLine="0"/>
        <w:jc w:val="both"/>
        <w:rPr>
          <w:rFonts w:ascii="SimSun"/>
          <w:sz w:val="21"/>
          <w:lang w:val="en-GB"/>
        </w:rPr>
      </w:pPr>
      <w:r>
        <w:rPr>
          <w:rFonts w:ascii="SimSun" w:hint="eastAsia"/>
          <w:sz w:val="21"/>
          <w:lang w:val="en-GB"/>
        </w:rPr>
        <w:t>文化的创作者和接受者</w:t>
      </w:r>
      <w:r w:rsidR="00930783">
        <w:rPr>
          <w:rFonts w:ascii="SimSun" w:hint="eastAsia"/>
          <w:sz w:val="21"/>
          <w:lang w:val="en-GB"/>
        </w:rPr>
        <w:t>同时存在</w:t>
      </w:r>
      <w:r>
        <w:rPr>
          <w:rFonts w:ascii="SimSun" w:hint="eastAsia"/>
          <w:sz w:val="21"/>
          <w:lang w:val="en-GB"/>
        </w:rPr>
        <w:t>；</w:t>
      </w:r>
    </w:p>
    <w:p w:rsidR="004F740A" w:rsidRDefault="004F740A" w:rsidP="00625F91">
      <w:pPr>
        <w:numPr>
          <w:ilvl w:val="0"/>
          <w:numId w:val="14"/>
        </w:numPr>
        <w:tabs>
          <w:tab w:val="left" w:pos="1134"/>
        </w:tabs>
        <w:spacing w:afterLines="50" w:after="120" w:line="340" w:lineRule="atLeast"/>
        <w:ind w:left="567" w:firstLine="0"/>
        <w:jc w:val="both"/>
        <w:rPr>
          <w:rFonts w:ascii="SimSun"/>
          <w:sz w:val="21"/>
          <w:lang w:val="en-GB"/>
        </w:rPr>
      </w:pPr>
      <w:r>
        <w:rPr>
          <w:rFonts w:ascii="SimSun" w:hint="eastAsia"/>
          <w:sz w:val="21"/>
          <w:lang w:val="en-GB"/>
        </w:rPr>
        <w:t>通过利用</w:t>
      </w:r>
      <w:r w:rsidR="004A2B1B">
        <w:rPr>
          <w:rFonts w:ascii="SimSun" w:hint="eastAsia"/>
          <w:sz w:val="21"/>
          <w:lang w:val="en-GB"/>
        </w:rPr>
        <w:t>合法来源</w:t>
      </w:r>
      <w:r>
        <w:rPr>
          <w:rFonts w:ascii="SimSun" w:hint="eastAsia"/>
          <w:sz w:val="21"/>
          <w:lang w:val="en-GB"/>
        </w:rPr>
        <w:t>对文化提供支持；以及</w:t>
      </w:r>
    </w:p>
    <w:p w:rsidR="00625F91" w:rsidRPr="00625F91" w:rsidRDefault="004F740A" w:rsidP="004F740A">
      <w:pPr>
        <w:numPr>
          <w:ilvl w:val="0"/>
          <w:numId w:val="14"/>
        </w:numPr>
        <w:tabs>
          <w:tab w:val="left" w:pos="1134"/>
        </w:tabs>
        <w:spacing w:afterLines="50" w:after="120" w:line="340" w:lineRule="atLeast"/>
        <w:ind w:left="567" w:firstLine="0"/>
        <w:jc w:val="both"/>
        <w:rPr>
          <w:rFonts w:ascii="SimSun"/>
          <w:sz w:val="21"/>
          <w:lang w:val="en-GB"/>
        </w:rPr>
      </w:pPr>
      <w:r>
        <w:rPr>
          <w:rFonts w:ascii="SimSun" w:hint="eastAsia"/>
          <w:sz w:val="21"/>
          <w:lang w:val="en-GB"/>
        </w:rPr>
        <w:t>营建文化</w:t>
      </w:r>
      <w:r w:rsidR="00CF4987">
        <w:rPr>
          <w:rFonts w:ascii="SimSun" w:hint="eastAsia"/>
          <w:sz w:val="21"/>
          <w:lang w:val="en-GB"/>
        </w:rPr>
        <w:t>接受</w:t>
      </w:r>
      <w:r>
        <w:rPr>
          <w:rFonts w:ascii="SimSun" w:hint="eastAsia"/>
          <w:sz w:val="21"/>
          <w:lang w:val="en-GB"/>
        </w:rPr>
        <w:t>者对新的数字环境的认识。</w:t>
      </w:r>
    </w:p>
    <w:p w:rsidR="00625F91" w:rsidRPr="00B17AED" w:rsidRDefault="00595BE0" w:rsidP="00625F91">
      <w:pPr>
        <w:pStyle w:val="af5"/>
        <w:numPr>
          <w:ilvl w:val="0"/>
          <w:numId w:val="18"/>
        </w:numPr>
        <w:spacing w:afterLines="50" w:after="120" w:line="340" w:lineRule="atLeast"/>
        <w:ind w:left="0" w:firstLine="0"/>
        <w:jc w:val="both"/>
        <w:rPr>
          <w:rFonts w:ascii="SimSun"/>
          <w:sz w:val="21"/>
          <w:lang w:val="en-GB"/>
        </w:rPr>
      </w:pPr>
      <w:r w:rsidRPr="00B17AED">
        <w:rPr>
          <w:rFonts w:ascii="SimSun" w:hint="eastAsia"/>
          <w:sz w:val="21"/>
          <w:lang w:val="en-GB"/>
        </w:rPr>
        <w:lastRenderedPageBreak/>
        <w:t>我们针对学校、教师、各种年龄段和各种环境中的普通互联网用户</w:t>
      </w:r>
      <w:r w:rsidR="0001386C" w:rsidRPr="00B17AED">
        <w:rPr>
          <w:rFonts w:ascii="SimSun" w:hint="eastAsia"/>
          <w:sz w:val="21"/>
          <w:lang w:val="en-GB"/>
        </w:rPr>
        <w:t>广泛</w:t>
      </w:r>
      <w:r w:rsidRPr="00B17AED">
        <w:rPr>
          <w:rFonts w:ascii="SimSun" w:hint="eastAsia"/>
          <w:sz w:val="21"/>
          <w:lang w:val="en-GB"/>
        </w:rPr>
        <w:t>开展了教育活动。我们创建</w:t>
      </w:r>
      <w:r w:rsidR="00EF77EF" w:rsidRPr="00B17AED">
        <w:rPr>
          <w:rFonts w:ascii="SimSun" w:hint="eastAsia"/>
          <w:sz w:val="21"/>
          <w:lang w:val="en-GB"/>
        </w:rPr>
        <w:t>文化</w:t>
      </w:r>
      <w:r w:rsidRPr="00B17AED">
        <w:rPr>
          <w:rFonts w:ascii="SimSun" w:hint="eastAsia"/>
          <w:sz w:val="21"/>
          <w:lang w:val="en-GB"/>
        </w:rPr>
        <w:t>合法</w:t>
      </w:r>
      <w:r w:rsidR="00EF77EF">
        <w:rPr>
          <w:rFonts w:ascii="SimSun" w:hint="eastAsia"/>
          <w:sz w:val="21"/>
          <w:lang w:val="en-GB"/>
        </w:rPr>
        <w:t>来</w:t>
      </w:r>
      <w:r w:rsidRPr="00B17AED">
        <w:rPr>
          <w:rFonts w:ascii="SimSun" w:hint="eastAsia"/>
          <w:sz w:val="21"/>
          <w:lang w:val="en-GB"/>
        </w:rPr>
        <w:t>源基地，支持创造新</w:t>
      </w:r>
      <w:r w:rsidR="00EF77EF">
        <w:rPr>
          <w:rFonts w:ascii="SimSun" w:hint="eastAsia"/>
          <w:sz w:val="21"/>
          <w:lang w:val="en-GB"/>
        </w:rPr>
        <w:t>来</w:t>
      </w:r>
      <w:r w:rsidRPr="00B17AED">
        <w:rPr>
          <w:rFonts w:ascii="SimSun" w:hint="eastAsia"/>
          <w:sz w:val="21"/>
          <w:lang w:val="en-GB"/>
        </w:rPr>
        <w:t>源，营建文化责任感，改变有关版权讨论的语言表述，体现出</w:t>
      </w:r>
      <w:r w:rsidR="00FD1C9B">
        <w:rPr>
          <w:rFonts w:ascii="SimSun" w:hint="eastAsia"/>
          <w:sz w:val="21"/>
          <w:lang w:val="en-GB"/>
        </w:rPr>
        <w:t>其</w:t>
      </w:r>
      <w:r w:rsidR="00EF77EF">
        <w:rPr>
          <w:rFonts w:ascii="SimSun" w:hint="eastAsia"/>
          <w:sz w:val="21"/>
          <w:lang w:val="en-GB"/>
        </w:rPr>
        <w:t>既</w:t>
      </w:r>
      <w:r w:rsidRPr="00B17AED">
        <w:rPr>
          <w:rFonts w:ascii="SimSun" w:hint="eastAsia"/>
          <w:sz w:val="21"/>
          <w:lang w:val="en-GB"/>
        </w:rPr>
        <w:t>对</w:t>
      </w:r>
      <w:r w:rsidR="00CF4987">
        <w:rPr>
          <w:rFonts w:ascii="SimSun" w:hint="eastAsia"/>
          <w:sz w:val="21"/>
          <w:lang w:val="en-GB"/>
        </w:rPr>
        <w:t>创作</w:t>
      </w:r>
      <w:r w:rsidRPr="00B17AED">
        <w:rPr>
          <w:rFonts w:ascii="SimSun" w:hint="eastAsia"/>
          <w:sz w:val="21"/>
          <w:lang w:val="en-GB"/>
        </w:rPr>
        <w:t>者又对接受者有利的一面。</w:t>
      </w:r>
    </w:p>
    <w:p w:rsidR="00625F91" w:rsidRPr="00CF4987" w:rsidRDefault="00CF4987" w:rsidP="00CF4987">
      <w:pPr>
        <w:spacing w:beforeLines="100" w:before="240" w:afterLines="100" w:after="240" w:line="340" w:lineRule="atLeast"/>
        <w:jc w:val="both"/>
        <w:rPr>
          <w:rFonts w:ascii="SimHei" w:eastAsia="SimHei" w:hAnsi="SimHei"/>
          <w:sz w:val="21"/>
        </w:rPr>
      </w:pPr>
      <w:r>
        <w:rPr>
          <w:rFonts w:ascii="SimHei" w:eastAsia="SimHei" w:hAnsi="SimHei" w:hint="eastAsia"/>
          <w:sz w:val="21"/>
        </w:rPr>
        <w:t>三、我们为谁工作？</w:t>
      </w:r>
    </w:p>
    <w:p w:rsidR="00CF4987" w:rsidRPr="00E16FB5" w:rsidRDefault="00CF4987" w:rsidP="00CF4987">
      <w:pPr>
        <w:pStyle w:val="af5"/>
        <w:numPr>
          <w:ilvl w:val="0"/>
          <w:numId w:val="18"/>
        </w:numPr>
        <w:spacing w:afterLines="50" w:after="120" w:line="340" w:lineRule="atLeast"/>
        <w:ind w:left="0" w:firstLine="0"/>
        <w:contextualSpacing w:val="0"/>
        <w:jc w:val="both"/>
        <w:rPr>
          <w:rFonts w:ascii="SimSun"/>
          <w:sz w:val="21"/>
          <w:lang w:val="en-GB"/>
        </w:rPr>
      </w:pPr>
      <w:r w:rsidRPr="00E16FB5">
        <w:rPr>
          <w:rFonts w:ascii="SimSun" w:hint="eastAsia"/>
          <w:sz w:val="21"/>
        </w:rPr>
        <w:t>“合法文化”活动面向文化生活的所有参与者。活动对有意使用文化</w:t>
      </w:r>
      <w:r w:rsidR="00E84D84" w:rsidRPr="00E16FB5">
        <w:rPr>
          <w:rFonts w:ascii="SimSun" w:hint="eastAsia"/>
          <w:sz w:val="21"/>
        </w:rPr>
        <w:t>合法来源</w:t>
      </w:r>
      <w:r w:rsidRPr="00E16FB5">
        <w:rPr>
          <w:rFonts w:ascii="SimSun" w:hint="eastAsia"/>
          <w:sz w:val="21"/>
        </w:rPr>
        <w:t>的接受者给予支持，力求在活动中听到他们的声音。此外，活动还对那些还没有认识到所使用资源的合法性具有的重要意义的人士进行了</w:t>
      </w:r>
      <w:r w:rsidR="00EF77EF" w:rsidRPr="00E16FB5">
        <w:rPr>
          <w:rFonts w:ascii="SimSun" w:hint="eastAsia"/>
          <w:sz w:val="21"/>
        </w:rPr>
        <w:t>呼召</w:t>
      </w:r>
      <w:r w:rsidRPr="00E16FB5">
        <w:rPr>
          <w:rFonts w:ascii="SimSun" w:hint="eastAsia"/>
          <w:sz w:val="21"/>
        </w:rPr>
        <w:t>。</w:t>
      </w:r>
    </w:p>
    <w:p w:rsidR="00625F91" w:rsidRPr="00F5517C" w:rsidRDefault="00C14DC0" w:rsidP="00E16FB5">
      <w:pPr>
        <w:pStyle w:val="af5"/>
        <w:numPr>
          <w:ilvl w:val="0"/>
          <w:numId w:val="18"/>
        </w:numPr>
        <w:spacing w:afterLines="50" w:after="120" w:line="340" w:lineRule="atLeast"/>
        <w:ind w:left="0" w:firstLine="0"/>
        <w:contextualSpacing w:val="0"/>
        <w:jc w:val="both"/>
        <w:rPr>
          <w:rFonts w:ascii="SimSun"/>
          <w:sz w:val="21"/>
          <w:lang w:val="en-GB"/>
        </w:rPr>
      </w:pPr>
      <w:r w:rsidRPr="00F5517C">
        <w:rPr>
          <w:rFonts w:ascii="SimSun" w:hint="eastAsia"/>
          <w:sz w:val="21"/>
          <w:lang w:val="en-GB"/>
        </w:rPr>
        <w:t>我们的工作面向每个人，不论其年龄如何，并</w:t>
      </w:r>
      <w:r w:rsidR="00EF77EF">
        <w:rPr>
          <w:rFonts w:ascii="SimSun" w:hint="eastAsia"/>
          <w:sz w:val="21"/>
          <w:lang w:val="en-GB"/>
        </w:rPr>
        <w:t>使用了</w:t>
      </w:r>
      <w:r w:rsidRPr="00F5517C">
        <w:rPr>
          <w:rFonts w:ascii="SimSun" w:hint="eastAsia"/>
          <w:sz w:val="21"/>
          <w:lang w:val="en-GB"/>
        </w:rPr>
        <w:t>适合每个</w:t>
      </w:r>
      <w:r w:rsidR="00371234">
        <w:rPr>
          <w:rFonts w:ascii="SimSun" w:hint="eastAsia"/>
          <w:sz w:val="21"/>
          <w:lang w:val="en-GB"/>
        </w:rPr>
        <w:t>特定</w:t>
      </w:r>
      <w:r w:rsidRPr="00F5517C">
        <w:rPr>
          <w:rFonts w:ascii="SimSun" w:hint="eastAsia"/>
          <w:sz w:val="21"/>
          <w:lang w:val="en-GB"/>
        </w:rPr>
        <w:t>年龄组的沟通工具。“合法文化”是一项社会</w:t>
      </w:r>
      <w:r w:rsidR="00EF77EF">
        <w:rPr>
          <w:rFonts w:ascii="SimSun" w:hint="eastAsia"/>
          <w:sz w:val="21"/>
          <w:lang w:val="en-GB"/>
        </w:rPr>
        <w:t>活</w:t>
      </w:r>
      <w:r w:rsidRPr="00F5517C">
        <w:rPr>
          <w:rFonts w:ascii="SimSun" w:hint="eastAsia"/>
          <w:sz w:val="21"/>
          <w:lang w:val="en-GB"/>
        </w:rPr>
        <w:t>动。因此，重要的是</w:t>
      </w:r>
      <w:r w:rsidR="00E16FB5">
        <w:rPr>
          <w:rFonts w:ascii="SimSun" w:hint="eastAsia"/>
          <w:sz w:val="21"/>
          <w:lang w:val="en-GB"/>
        </w:rPr>
        <w:t>要让活动</w:t>
      </w:r>
      <w:r w:rsidRPr="00F5517C">
        <w:rPr>
          <w:rFonts w:ascii="SimSun" w:hint="eastAsia"/>
          <w:sz w:val="21"/>
          <w:lang w:val="en-GB"/>
        </w:rPr>
        <w:t>议题和使用</w:t>
      </w:r>
      <w:r w:rsidR="00E84D84">
        <w:rPr>
          <w:rFonts w:ascii="SimSun" w:hint="eastAsia"/>
          <w:sz w:val="21"/>
          <w:lang w:val="en-GB"/>
        </w:rPr>
        <w:t>合法来源</w:t>
      </w:r>
      <w:r w:rsidRPr="00F5517C">
        <w:rPr>
          <w:rFonts w:ascii="SimSun" w:hint="eastAsia"/>
          <w:sz w:val="21"/>
          <w:lang w:val="en-GB"/>
        </w:rPr>
        <w:t>的意图</w:t>
      </w:r>
      <w:r w:rsidR="00EF77EF" w:rsidRPr="00EF77EF">
        <w:rPr>
          <w:rFonts w:ascii="SimSun" w:hint="eastAsia"/>
          <w:sz w:val="21"/>
          <w:lang w:val="en-GB"/>
        </w:rPr>
        <w:t>既</w:t>
      </w:r>
      <w:r w:rsidRPr="00F5517C">
        <w:rPr>
          <w:rFonts w:ascii="SimSun" w:hint="eastAsia"/>
          <w:sz w:val="21"/>
          <w:lang w:val="en-GB"/>
        </w:rPr>
        <w:t>对成长于文化传统</w:t>
      </w:r>
      <w:r w:rsidR="00EF77EF">
        <w:rPr>
          <w:rFonts w:ascii="SimSun" w:hint="eastAsia"/>
          <w:sz w:val="21"/>
          <w:lang w:val="en-GB"/>
        </w:rPr>
        <w:t>来</w:t>
      </w:r>
      <w:r w:rsidRPr="00F5517C">
        <w:rPr>
          <w:rFonts w:ascii="SimSun" w:hint="eastAsia"/>
          <w:sz w:val="21"/>
          <w:lang w:val="en-GB"/>
        </w:rPr>
        <w:t>源的</w:t>
      </w:r>
      <w:r w:rsidR="00371234">
        <w:rPr>
          <w:rFonts w:ascii="SimSun" w:hint="eastAsia"/>
          <w:sz w:val="21"/>
          <w:lang w:val="en-GB"/>
        </w:rPr>
        <w:t>这一代</w:t>
      </w:r>
      <w:r w:rsidRPr="00F5517C">
        <w:rPr>
          <w:rFonts w:ascii="SimSun" w:hint="eastAsia"/>
          <w:sz w:val="21"/>
          <w:lang w:val="en-GB"/>
        </w:rPr>
        <w:t>接受者和创作者，也对数字时代的这一代人</w:t>
      </w:r>
      <w:r w:rsidR="008308DB">
        <w:rPr>
          <w:rFonts w:ascii="SimSun" w:hint="eastAsia"/>
          <w:sz w:val="21"/>
          <w:lang w:val="en-GB"/>
        </w:rPr>
        <w:t>来说</w:t>
      </w:r>
      <w:r w:rsidRPr="00F5517C">
        <w:rPr>
          <w:rFonts w:ascii="SimSun" w:hint="eastAsia"/>
          <w:sz w:val="21"/>
          <w:lang w:val="en-GB"/>
        </w:rPr>
        <w:t>耳熟能详。</w:t>
      </w:r>
    </w:p>
    <w:p w:rsidR="00625F91" w:rsidRPr="009618CC" w:rsidRDefault="009618CC" w:rsidP="009618CC">
      <w:pPr>
        <w:spacing w:beforeLines="100" w:before="240" w:afterLines="100" w:after="240" w:line="340" w:lineRule="atLeast"/>
        <w:jc w:val="both"/>
        <w:rPr>
          <w:rFonts w:ascii="SimHei" w:eastAsia="SimHei" w:hAnsi="SimHei"/>
          <w:sz w:val="21"/>
        </w:rPr>
      </w:pPr>
      <w:r>
        <w:rPr>
          <w:rFonts w:ascii="SimHei" w:eastAsia="SimHei" w:hAnsi="SimHei" w:hint="eastAsia"/>
          <w:sz w:val="21"/>
        </w:rPr>
        <w:t>四、我们为什么开展这项工作？</w:t>
      </w:r>
    </w:p>
    <w:p w:rsidR="00625F91" w:rsidRPr="005C0DDC" w:rsidRDefault="005C0DDC" w:rsidP="00625F91">
      <w:pPr>
        <w:pStyle w:val="af5"/>
        <w:numPr>
          <w:ilvl w:val="0"/>
          <w:numId w:val="18"/>
        </w:numPr>
        <w:spacing w:afterLines="50" w:after="120" w:line="340" w:lineRule="atLeast"/>
        <w:ind w:left="0" w:firstLine="0"/>
        <w:contextualSpacing w:val="0"/>
        <w:jc w:val="both"/>
        <w:rPr>
          <w:rFonts w:ascii="SimSun"/>
          <w:sz w:val="21"/>
          <w:lang w:val="en-GB"/>
        </w:rPr>
      </w:pPr>
      <w:r w:rsidRPr="005C0DDC">
        <w:rPr>
          <w:rFonts w:ascii="SimSun" w:hint="eastAsia"/>
          <w:sz w:val="21"/>
          <w:lang w:val="en-GB"/>
        </w:rPr>
        <w:t>“合法文化”的目标是让每个人都</w:t>
      </w:r>
      <w:r w:rsidR="00EF77EF">
        <w:rPr>
          <w:rFonts w:ascii="SimSun" w:hint="eastAsia"/>
          <w:sz w:val="21"/>
          <w:lang w:val="en-GB"/>
        </w:rPr>
        <w:t>认识到，</w:t>
      </w:r>
      <w:r w:rsidRPr="005C0DDC">
        <w:rPr>
          <w:rFonts w:ascii="SimSun" w:hint="eastAsia"/>
          <w:sz w:val="21"/>
          <w:lang w:val="en-GB"/>
        </w:rPr>
        <w:t>我们使用文化的方式对文化本身有着巨大影响。我们的目标是要让接受者了解他们在文化流中的重要作用，并营建对文化</w:t>
      </w:r>
      <w:r w:rsidR="00EF77EF">
        <w:rPr>
          <w:rFonts w:ascii="SimSun" w:hint="eastAsia"/>
          <w:sz w:val="21"/>
          <w:lang w:val="en-GB"/>
        </w:rPr>
        <w:t>发展</w:t>
      </w:r>
      <w:r w:rsidRPr="005C0DDC">
        <w:rPr>
          <w:rFonts w:ascii="SimSun" w:hint="eastAsia"/>
          <w:sz w:val="21"/>
          <w:lang w:val="en-GB"/>
        </w:rPr>
        <w:t>的共同责任感，</w:t>
      </w:r>
      <w:r w:rsidR="00EF77EF">
        <w:rPr>
          <w:rFonts w:ascii="SimSun" w:hint="eastAsia"/>
          <w:sz w:val="21"/>
          <w:lang w:val="en-GB"/>
        </w:rPr>
        <w:t>后者</w:t>
      </w:r>
      <w:r w:rsidR="008308DB">
        <w:rPr>
          <w:rFonts w:ascii="SimSun" w:hint="eastAsia"/>
          <w:sz w:val="21"/>
          <w:lang w:val="en-GB"/>
        </w:rPr>
        <w:t>可</w:t>
      </w:r>
      <w:r w:rsidR="00EF77EF">
        <w:rPr>
          <w:rFonts w:ascii="SimSun" w:hint="eastAsia"/>
          <w:sz w:val="21"/>
          <w:lang w:val="en-GB"/>
        </w:rPr>
        <w:t>促使</w:t>
      </w:r>
      <w:r w:rsidR="008308DB">
        <w:rPr>
          <w:rFonts w:ascii="SimSun" w:hint="eastAsia"/>
          <w:sz w:val="21"/>
          <w:lang w:val="en-GB"/>
        </w:rPr>
        <w:t>养成</w:t>
      </w:r>
      <w:r w:rsidRPr="005C0DDC">
        <w:rPr>
          <w:rFonts w:ascii="SimSun" w:hint="eastAsia"/>
          <w:sz w:val="21"/>
          <w:lang w:val="en-GB"/>
        </w:rPr>
        <w:t>加强使用网络内外</w:t>
      </w:r>
      <w:r w:rsidR="00E84D84">
        <w:rPr>
          <w:rFonts w:ascii="SimSun" w:hint="eastAsia"/>
          <w:sz w:val="21"/>
          <w:lang w:val="en-GB"/>
        </w:rPr>
        <w:t>合法来源</w:t>
      </w:r>
      <w:r w:rsidRPr="005C0DDC">
        <w:rPr>
          <w:rFonts w:ascii="SimSun" w:hint="eastAsia"/>
          <w:sz w:val="21"/>
          <w:lang w:val="en-GB"/>
        </w:rPr>
        <w:t>的好习惯。</w:t>
      </w:r>
    </w:p>
    <w:p w:rsidR="00625F91" w:rsidRPr="005C0DDC" w:rsidRDefault="005C0DDC" w:rsidP="00625F91">
      <w:pPr>
        <w:pStyle w:val="af5"/>
        <w:numPr>
          <w:ilvl w:val="0"/>
          <w:numId w:val="18"/>
        </w:numPr>
        <w:spacing w:afterLines="50" w:after="120" w:line="340" w:lineRule="atLeast"/>
        <w:ind w:left="0" w:firstLine="0"/>
        <w:contextualSpacing w:val="0"/>
        <w:jc w:val="both"/>
        <w:rPr>
          <w:rFonts w:ascii="SimSun"/>
          <w:sz w:val="21"/>
          <w:lang w:val="en-GB"/>
        </w:rPr>
      </w:pPr>
      <w:r w:rsidRPr="005C0DDC">
        <w:rPr>
          <w:rFonts w:ascii="SimSun" w:hint="eastAsia"/>
          <w:sz w:val="21"/>
          <w:lang w:val="en-GB"/>
        </w:rPr>
        <w:t>“合法文化”</w:t>
      </w:r>
      <w:r w:rsidR="00EF77EF">
        <w:rPr>
          <w:rFonts w:ascii="SimSun" w:hint="eastAsia"/>
          <w:sz w:val="21"/>
          <w:lang w:val="en-GB"/>
        </w:rPr>
        <w:t>活动</w:t>
      </w:r>
      <w:r>
        <w:rPr>
          <w:rFonts w:ascii="SimSun" w:hint="eastAsia"/>
          <w:sz w:val="21"/>
          <w:lang w:val="en-GB"/>
        </w:rPr>
        <w:t>的目标是</w:t>
      </w:r>
      <w:r w:rsidR="00F4343B">
        <w:rPr>
          <w:rFonts w:ascii="SimSun" w:hint="eastAsia"/>
          <w:sz w:val="21"/>
          <w:lang w:val="en-GB"/>
        </w:rPr>
        <w:t>：</w:t>
      </w:r>
    </w:p>
    <w:p w:rsidR="00625F91" w:rsidRPr="00625F91" w:rsidRDefault="00813A1A" w:rsidP="00625F91">
      <w:pPr>
        <w:numPr>
          <w:ilvl w:val="0"/>
          <w:numId w:val="15"/>
        </w:numPr>
        <w:tabs>
          <w:tab w:val="left" w:pos="1134"/>
        </w:tabs>
        <w:spacing w:afterLines="50" w:after="120" w:line="340" w:lineRule="atLeast"/>
        <w:ind w:left="1170" w:hanging="603"/>
        <w:jc w:val="both"/>
        <w:rPr>
          <w:rFonts w:ascii="SimSun"/>
          <w:sz w:val="21"/>
          <w:lang w:val="en-GB"/>
        </w:rPr>
      </w:pPr>
      <w:r>
        <w:rPr>
          <w:rFonts w:ascii="SimSun" w:hint="eastAsia"/>
          <w:sz w:val="21"/>
          <w:lang w:val="en-GB"/>
        </w:rPr>
        <w:t>确定自觉参与文化</w:t>
      </w:r>
      <w:r w:rsidR="00EF77EF">
        <w:rPr>
          <w:rFonts w:ascii="SimSun" w:hint="eastAsia"/>
          <w:sz w:val="21"/>
          <w:lang w:val="en-GB"/>
        </w:rPr>
        <w:t>活动</w:t>
      </w:r>
      <w:r>
        <w:rPr>
          <w:rFonts w:ascii="SimSun" w:hint="eastAsia"/>
          <w:sz w:val="21"/>
          <w:lang w:val="en-GB"/>
        </w:rPr>
        <w:t>的趋势，并</w:t>
      </w:r>
      <w:r w:rsidR="00EF77EF">
        <w:rPr>
          <w:rFonts w:ascii="SimSun" w:hint="eastAsia"/>
          <w:sz w:val="21"/>
          <w:lang w:val="en-GB"/>
        </w:rPr>
        <w:t>与</w:t>
      </w:r>
      <w:r w:rsidR="008308DB">
        <w:rPr>
          <w:rFonts w:ascii="SimSun" w:hint="eastAsia"/>
          <w:sz w:val="21"/>
          <w:lang w:val="en-GB"/>
        </w:rPr>
        <w:t>使用文化</w:t>
      </w:r>
      <w:r w:rsidR="00E84D84">
        <w:rPr>
          <w:rFonts w:ascii="SimSun" w:hint="eastAsia"/>
          <w:sz w:val="21"/>
          <w:lang w:val="en-GB"/>
        </w:rPr>
        <w:t>合法来源</w:t>
      </w:r>
      <w:r w:rsidR="008308DB">
        <w:rPr>
          <w:rFonts w:ascii="SimSun" w:hint="eastAsia"/>
          <w:sz w:val="21"/>
          <w:lang w:val="en-GB"/>
        </w:rPr>
        <w:t>的方法</w:t>
      </w:r>
      <w:r>
        <w:rPr>
          <w:rFonts w:ascii="SimSun" w:hint="eastAsia"/>
          <w:sz w:val="21"/>
          <w:lang w:val="en-GB"/>
        </w:rPr>
        <w:t>建立</w:t>
      </w:r>
      <w:r w:rsidR="00EF77EF">
        <w:rPr>
          <w:rFonts w:ascii="SimSun" w:hint="eastAsia"/>
          <w:sz w:val="21"/>
          <w:lang w:val="en-GB"/>
        </w:rPr>
        <w:t>必要的</w:t>
      </w:r>
      <w:r>
        <w:rPr>
          <w:rFonts w:ascii="SimSun" w:hint="eastAsia"/>
          <w:sz w:val="21"/>
          <w:lang w:val="en-GB"/>
        </w:rPr>
        <w:t>关联；</w:t>
      </w:r>
    </w:p>
    <w:p w:rsidR="00625F91" w:rsidRPr="00813A1A" w:rsidRDefault="00813A1A" w:rsidP="00813A1A">
      <w:pPr>
        <w:numPr>
          <w:ilvl w:val="0"/>
          <w:numId w:val="15"/>
        </w:numPr>
        <w:tabs>
          <w:tab w:val="left" w:pos="1134"/>
        </w:tabs>
        <w:spacing w:afterLines="50" w:after="120" w:line="340" w:lineRule="atLeast"/>
        <w:ind w:leftChars="257" w:left="1132" w:hangingChars="270" w:hanging="567"/>
        <w:jc w:val="both"/>
      </w:pPr>
      <w:r>
        <w:rPr>
          <w:rFonts w:ascii="SimSun" w:hint="eastAsia"/>
          <w:sz w:val="21"/>
          <w:lang w:val="en-GB"/>
        </w:rPr>
        <w:t>推广文化的现有</w:t>
      </w:r>
      <w:r w:rsidR="00E84D84">
        <w:rPr>
          <w:rFonts w:ascii="SimSun" w:hint="eastAsia"/>
          <w:sz w:val="21"/>
          <w:lang w:val="en-GB"/>
        </w:rPr>
        <w:t>合法来源</w:t>
      </w:r>
      <w:r>
        <w:rPr>
          <w:rFonts w:ascii="SimSun" w:hint="eastAsia"/>
          <w:sz w:val="21"/>
          <w:lang w:val="en-GB"/>
        </w:rPr>
        <w:t>，并与互联网用户合作，在</w:t>
      </w:r>
      <w:hyperlink r:id="rId10" w:history="1">
        <w:r w:rsidR="00625F91" w:rsidRPr="00813A1A">
          <w:rPr>
            <w:rStyle w:val="ae"/>
            <w:rFonts w:ascii="SimSun"/>
            <w:sz w:val="21"/>
            <w:lang w:val="en-GB"/>
          </w:rPr>
          <w:t>legalnakultura.pl</w:t>
        </w:r>
      </w:hyperlink>
      <w:r w:rsidR="00F4343B" w:rsidRPr="00F4343B">
        <w:rPr>
          <w:rFonts w:hint="eastAsia"/>
        </w:rPr>
        <w:t>网站</w:t>
      </w:r>
      <w:r w:rsidRPr="00813A1A">
        <w:rPr>
          <w:rFonts w:ascii="SimSun" w:hint="eastAsia"/>
          <w:sz w:val="21"/>
          <w:lang w:val="en-GB"/>
        </w:rPr>
        <w:t>上创建</w:t>
      </w:r>
      <w:r w:rsidR="00E84D84">
        <w:rPr>
          <w:rFonts w:ascii="SimSun" w:hint="eastAsia"/>
          <w:sz w:val="21"/>
          <w:lang w:val="en-GB"/>
        </w:rPr>
        <w:t>合法来源</w:t>
      </w:r>
      <w:r w:rsidRPr="00813A1A">
        <w:rPr>
          <w:rFonts w:ascii="SimSun" w:hint="eastAsia"/>
          <w:sz w:val="21"/>
          <w:lang w:val="en-GB"/>
        </w:rPr>
        <w:t>数据库；</w:t>
      </w:r>
    </w:p>
    <w:p w:rsidR="00625F91" w:rsidRPr="00625F91" w:rsidRDefault="00EF77EF" w:rsidP="00625F91">
      <w:pPr>
        <w:numPr>
          <w:ilvl w:val="0"/>
          <w:numId w:val="15"/>
        </w:numPr>
        <w:tabs>
          <w:tab w:val="left" w:pos="1134"/>
        </w:tabs>
        <w:spacing w:afterLines="50" w:after="120" w:line="340" w:lineRule="atLeast"/>
        <w:ind w:left="567" w:firstLine="0"/>
        <w:jc w:val="both"/>
        <w:rPr>
          <w:rFonts w:ascii="SimSun"/>
          <w:sz w:val="21"/>
          <w:lang w:val="en-GB"/>
        </w:rPr>
      </w:pPr>
      <w:r>
        <w:rPr>
          <w:rFonts w:ascii="SimSun" w:hint="eastAsia"/>
          <w:sz w:val="21"/>
          <w:lang w:val="en-GB"/>
        </w:rPr>
        <w:t>对文化的新生</w:t>
      </w:r>
      <w:r w:rsidR="00703567">
        <w:rPr>
          <w:rFonts w:ascii="SimSun" w:hint="eastAsia"/>
          <w:sz w:val="21"/>
          <w:lang w:val="en-GB"/>
        </w:rPr>
        <w:t>合法</w:t>
      </w:r>
      <w:r>
        <w:rPr>
          <w:rFonts w:ascii="SimSun" w:hint="eastAsia"/>
          <w:sz w:val="21"/>
          <w:lang w:val="en-GB"/>
        </w:rPr>
        <w:t>来</w:t>
      </w:r>
      <w:r w:rsidR="00703567">
        <w:rPr>
          <w:rFonts w:ascii="SimSun" w:hint="eastAsia"/>
          <w:sz w:val="21"/>
          <w:lang w:val="en-GB"/>
        </w:rPr>
        <w:t>源</w:t>
      </w:r>
      <w:r>
        <w:rPr>
          <w:rFonts w:ascii="SimSun" w:hint="eastAsia"/>
          <w:sz w:val="21"/>
          <w:lang w:val="en-GB"/>
        </w:rPr>
        <w:t>给予支持</w:t>
      </w:r>
      <w:r w:rsidR="00703567">
        <w:rPr>
          <w:rFonts w:ascii="SimSun" w:hint="eastAsia"/>
          <w:sz w:val="21"/>
          <w:lang w:val="en-GB"/>
        </w:rPr>
        <w:t>；</w:t>
      </w:r>
    </w:p>
    <w:p w:rsidR="00625F91" w:rsidRPr="00625F91" w:rsidRDefault="00703567" w:rsidP="00625F91">
      <w:pPr>
        <w:numPr>
          <w:ilvl w:val="0"/>
          <w:numId w:val="15"/>
        </w:numPr>
        <w:tabs>
          <w:tab w:val="left" w:pos="1134"/>
        </w:tabs>
        <w:spacing w:afterLines="50" w:after="120" w:line="340" w:lineRule="atLeast"/>
        <w:ind w:left="567" w:firstLine="0"/>
        <w:jc w:val="both"/>
        <w:rPr>
          <w:rFonts w:ascii="SimSun"/>
          <w:sz w:val="21"/>
          <w:lang w:val="en-GB"/>
        </w:rPr>
      </w:pPr>
      <w:r>
        <w:rPr>
          <w:rFonts w:ascii="SimSun" w:hint="eastAsia"/>
          <w:sz w:val="21"/>
          <w:lang w:val="en-GB"/>
        </w:rPr>
        <w:t>普及公共资源数字化；</w:t>
      </w:r>
    </w:p>
    <w:p w:rsidR="00625F91" w:rsidRPr="00625F91" w:rsidRDefault="00703567" w:rsidP="00625F91">
      <w:pPr>
        <w:numPr>
          <w:ilvl w:val="0"/>
          <w:numId w:val="15"/>
        </w:numPr>
        <w:tabs>
          <w:tab w:val="left" w:pos="1134"/>
        </w:tabs>
        <w:spacing w:afterLines="50" w:after="120" w:line="340" w:lineRule="atLeast"/>
        <w:ind w:left="1134" w:hanging="594"/>
        <w:jc w:val="both"/>
        <w:rPr>
          <w:rFonts w:ascii="SimSun"/>
          <w:sz w:val="21"/>
          <w:lang w:val="en-GB"/>
        </w:rPr>
      </w:pPr>
      <w:r>
        <w:rPr>
          <w:rFonts w:ascii="SimSun" w:hint="eastAsia"/>
          <w:sz w:val="21"/>
          <w:lang w:val="en-GB"/>
        </w:rPr>
        <w:t>让文化的接受者可以在理论和实践中找到保护图像等版权问题和其他知识产权问题的答案；</w:t>
      </w:r>
    </w:p>
    <w:p w:rsidR="00625F91" w:rsidRPr="00625F91" w:rsidRDefault="00703567" w:rsidP="00625F91">
      <w:pPr>
        <w:numPr>
          <w:ilvl w:val="0"/>
          <w:numId w:val="15"/>
        </w:numPr>
        <w:tabs>
          <w:tab w:val="left" w:pos="1134"/>
        </w:tabs>
        <w:spacing w:afterLines="50" w:after="120" w:line="340" w:lineRule="atLeast"/>
        <w:ind w:left="1134" w:hanging="594"/>
        <w:jc w:val="both"/>
        <w:rPr>
          <w:rFonts w:ascii="SimSun"/>
          <w:sz w:val="21"/>
          <w:lang w:val="en-GB"/>
        </w:rPr>
      </w:pPr>
      <w:r>
        <w:rPr>
          <w:rFonts w:ascii="SimSun" w:hint="eastAsia"/>
          <w:sz w:val="21"/>
          <w:lang w:val="en-GB"/>
        </w:rPr>
        <w:t>加强知识产权保护，促进法律执法，防止有人从非法传播文化产品中赚钱；</w:t>
      </w:r>
    </w:p>
    <w:p w:rsidR="00625F91" w:rsidRPr="00625F91" w:rsidRDefault="00703567" w:rsidP="00625F91">
      <w:pPr>
        <w:numPr>
          <w:ilvl w:val="0"/>
          <w:numId w:val="15"/>
        </w:numPr>
        <w:tabs>
          <w:tab w:val="left" w:pos="1134"/>
        </w:tabs>
        <w:spacing w:afterLines="50" w:after="120" w:line="340" w:lineRule="atLeast"/>
        <w:ind w:left="567" w:firstLine="0"/>
        <w:jc w:val="both"/>
        <w:rPr>
          <w:rFonts w:ascii="SimSun"/>
          <w:sz w:val="21"/>
          <w:lang w:val="en-GB"/>
        </w:rPr>
      </w:pPr>
      <w:r>
        <w:rPr>
          <w:rFonts w:ascii="SimSun" w:hint="eastAsia"/>
          <w:sz w:val="21"/>
          <w:lang w:val="en-GB"/>
        </w:rPr>
        <w:t>创建创作者和接受者社区；以及</w:t>
      </w:r>
    </w:p>
    <w:p w:rsidR="00625F91" w:rsidRPr="00703567" w:rsidRDefault="00703567" w:rsidP="00625F91">
      <w:pPr>
        <w:numPr>
          <w:ilvl w:val="0"/>
          <w:numId w:val="15"/>
        </w:numPr>
        <w:tabs>
          <w:tab w:val="left" w:pos="1134"/>
        </w:tabs>
        <w:spacing w:afterLines="50" w:after="120" w:line="340" w:lineRule="atLeast"/>
        <w:ind w:left="1170" w:hanging="603"/>
        <w:jc w:val="both"/>
        <w:rPr>
          <w:rFonts w:ascii="SimSun"/>
          <w:sz w:val="21"/>
          <w:lang w:val="en-GB"/>
        </w:rPr>
      </w:pPr>
      <w:r w:rsidRPr="00703567">
        <w:rPr>
          <w:rFonts w:ascii="SimSun" w:hint="eastAsia"/>
          <w:sz w:val="21"/>
          <w:lang w:val="en-GB"/>
        </w:rPr>
        <w:t>通过参与</w:t>
      </w:r>
      <w:proofErr w:type="gramStart"/>
      <w:r w:rsidR="00C02BCF">
        <w:rPr>
          <w:rFonts w:ascii="SimSun" w:hint="eastAsia"/>
          <w:sz w:val="21"/>
          <w:lang w:val="en-GB"/>
        </w:rPr>
        <w:t>众筹</w:t>
      </w:r>
      <w:r w:rsidRPr="00703567">
        <w:rPr>
          <w:rFonts w:ascii="SimSun" w:hint="eastAsia"/>
          <w:sz w:val="21"/>
          <w:lang w:val="en-GB"/>
        </w:rPr>
        <w:t>项目</w:t>
      </w:r>
      <w:proofErr w:type="gramEnd"/>
      <w:r w:rsidRPr="00703567">
        <w:rPr>
          <w:rFonts w:ascii="SimSun" w:hint="eastAsia"/>
          <w:sz w:val="21"/>
          <w:lang w:val="en-GB"/>
        </w:rPr>
        <w:t>鼓励“共创”文化。</w:t>
      </w:r>
    </w:p>
    <w:p w:rsidR="00625F91" w:rsidRPr="00497496" w:rsidRDefault="00497496" w:rsidP="00497496">
      <w:pPr>
        <w:spacing w:beforeLines="100" w:before="240" w:afterLines="100" w:after="240" w:line="340" w:lineRule="atLeast"/>
        <w:jc w:val="both"/>
        <w:rPr>
          <w:rFonts w:ascii="SimHei" w:eastAsia="SimHei" w:hAnsi="SimHei"/>
          <w:sz w:val="21"/>
        </w:rPr>
      </w:pPr>
      <w:r>
        <w:rPr>
          <w:rFonts w:ascii="SimHei" w:eastAsia="SimHei" w:hAnsi="SimHei" w:hint="eastAsia"/>
          <w:sz w:val="21"/>
        </w:rPr>
        <w:t>五、怎样改善文化的合法来源？</w:t>
      </w:r>
    </w:p>
    <w:p w:rsidR="00625F91" w:rsidRPr="00132B86" w:rsidRDefault="00E84D84" w:rsidP="00625F91">
      <w:pPr>
        <w:pStyle w:val="af5"/>
        <w:numPr>
          <w:ilvl w:val="0"/>
          <w:numId w:val="18"/>
        </w:numPr>
        <w:spacing w:afterLines="50" w:after="120" w:line="340" w:lineRule="atLeast"/>
        <w:ind w:left="0" w:firstLine="0"/>
        <w:contextualSpacing w:val="0"/>
        <w:jc w:val="both"/>
        <w:rPr>
          <w:rFonts w:ascii="SimSun"/>
          <w:sz w:val="21"/>
          <w:lang w:val="en-GB"/>
        </w:rPr>
      </w:pPr>
      <w:r w:rsidRPr="005C0DDC">
        <w:rPr>
          <w:rFonts w:ascii="SimSun" w:hint="eastAsia"/>
          <w:sz w:val="21"/>
          <w:lang w:val="en-GB"/>
        </w:rPr>
        <w:t>“合法文化”</w:t>
      </w:r>
      <w:r w:rsidR="00803A59">
        <w:rPr>
          <w:rFonts w:ascii="SimSun" w:hint="eastAsia"/>
          <w:sz w:val="21"/>
          <w:lang w:val="en-GB"/>
        </w:rPr>
        <w:t>是一项</w:t>
      </w:r>
      <w:r>
        <w:rPr>
          <w:rFonts w:ascii="SimSun" w:hint="eastAsia"/>
          <w:sz w:val="21"/>
          <w:lang w:val="en-GB"/>
        </w:rPr>
        <w:t>积极的</w:t>
      </w:r>
      <w:r w:rsidR="00C02BCF">
        <w:rPr>
          <w:rFonts w:ascii="SimSun" w:hint="eastAsia"/>
          <w:sz w:val="21"/>
          <w:lang w:val="en-GB"/>
        </w:rPr>
        <w:t>活</w:t>
      </w:r>
      <w:r>
        <w:rPr>
          <w:rFonts w:ascii="SimSun" w:hint="eastAsia"/>
          <w:sz w:val="21"/>
          <w:lang w:val="en-GB"/>
        </w:rPr>
        <w:t>动。</w:t>
      </w:r>
      <w:r w:rsidR="004728EF">
        <w:rPr>
          <w:rFonts w:ascii="SimSun" w:hint="eastAsia"/>
          <w:sz w:val="21"/>
          <w:lang w:val="en-GB"/>
        </w:rPr>
        <w:t>我们</w:t>
      </w:r>
      <w:r w:rsidR="00C02BCF">
        <w:rPr>
          <w:rFonts w:ascii="SimSun" w:hint="eastAsia"/>
          <w:sz w:val="21"/>
          <w:lang w:val="en-GB"/>
        </w:rPr>
        <w:t>要</w:t>
      </w:r>
      <w:r w:rsidR="004728EF">
        <w:rPr>
          <w:rFonts w:ascii="SimSun" w:hint="eastAsia"/>
          <w:sz w:val="21"/>
          <w:lang w:val="en-GB"/>
        </w:rPr>
        <w:t>从正面讨论</w:t>
      </w:r>
      <w:r w:rsidR="00C02BCF">
        <w:rPr>
          <w:rFonts w:ascii="SimSun" w:hint="eastAsia"/>
          <w:sz w:val="21"/>
          <w:lang w:val="en-GB"/>
        </w:rPr>
        <w:t>如何</w:t>
      </w:r>
      <w:r w:rsidR="004728EF">
        <w:rPr>
          <w:rFonts w:ascii="SimSun" w:hint="eastAsia"/>
          <w:sz w:val="21"/>
          <w:lang w:val="en-GB"/>
        </w:rPr>
        <w:t>使用文化的合法来源问题。在</w:t>
      </w:r>
      <w:r w:rsidR="004728EF" w:rsidRPr="005C0DDC">
        <w:rPr>
          <w:rFonts w:ascii="SimSun" w:hint="eastAsia"/>
          <w:sz w:val="21"/>
          <w:lang w:val="en-GB"/>
        </w:rPr>
        <w:t>“合法文化</w:t>
      </w:r>
      <w:r w:rsidR="004728EF">
        <w:rPr>
          <w:rFonts w:ascii="SimSun" w:hint="eastAsia"/>
          <w:sz w:val="21"/>
          <w:lang w:val="en-GB"/>
        </w:rPr>
        <w:t>之友</w:t>
      </w:r>
      <w:r w:rsidR="000072D3">
        <w:rPr>
          <w:rFonts w:ascii="SimSun" w:hint="eastAsia"/>
          <w:sz w:val="21"/>
          <w:lang w:val="en-GB"/>
        </w:rPr>
        <w:t>”</w:t>
      </w:r>
      <w:r w:rsidR="004728EF">
        <w:rPr>
          <w:rFonts w:ascii="SimSun" w:hint="eastAsia"/>
          <w:sz w:val="21"/>
          <w:lang w:val="en-GB"/>
        </w:rPr>
        <w:t>的支持下，我们集中精力营建创作者和接受者社区。</w:t>
      </w:r>
      <w:r w:rsidR="00D33362">
        <w:rPr>
          <w:rFonts w:ascii="SimSun" w:hint="eastAsia"/>
          <w:sz w:val="21"/>
          <w:lang w:val="en-GB"/>
        </w:rPr>
        <w:t>此外，</w:t>
      </w:r>
      <w:r w:rsidR="004728EF">
        <w:rPr>
          <w:rFonts w:ascii="SimSun" w:hint="eastAsia"/>
          <w:sz w:val="21"/>
          <w:lang w:val="en-GB"/>
        </w:rPr>
        <w:t>我们也得到了</w:t>
      </w:r>
      <w:r w:rsidR="00C02BCF">
        <w:rPr>
          <w:rFonts w:ascii="SimSun" w:hint="eastAsia"/>
          <w:sz w:val="21"/>
          <w:lang w:val="en-GB"/>
        </w:rPr>
        <w:t>演员、音乐家、电影导演、作家和其他文化创作者等</w:t>
      </w:r>
      <w:r w:rsidR="004728EF">
        <w:rPr>
          <w:rFonts w:ascii="SimSun" w:hint="eastAsia"/>
          <w:sz w:val="21"/>
          <w:lang w:val="en-GB"/>
        </w:rPr>
        <w:t>名人艺术家的支持，</w:t>
      </w:r>
      <w:r w:rsidR="00C02BCF">
        <w:rPr>
          <w:rFonts w:ascii="SimSun" w:hint="eastAsia"/>
          <w:sz w:val="21"/>
          <w:lang w:val="en-GB"/>
        </w:rPr>
        <w:t>他们是</w:t>
      </w:r>
      <w:r w:rsidR="004728EF">
        <w:rPr>
          <w:rFonts w:ascii="SimSun" w:hint="eastAsia"/>
          <w:sz w:val="21"/>
          <w:lang w:val="en-GB"/>
        </w:rPr>
        <w:t>：</w:t>
      </w:r>
      <w:proofErr w:type="spellStart"/>
      <w:r w:rsidR="00625F91" w:rsidRPr="00625F91">
        <w:rPr>
          <w:rFonts w:ascii="SimSun"/>
          <w:sz w:val="21"/>
          <w:lang w:val="en-GB"/>
        </w:rPr>
        <w:t>Piotr</w:t>
      </w:r>
      <w:proofErr w:type="spellEnd"/>
      <w:r w:rsidR="000A5B1B">
        <w:rPr>
          <w:rFonts w:ascii="SimSun" w:hint="eastAsia"/>
          <w:sz w:val="21"/>
          <w:lang w:val="en-GB"/>
        </w:rPr>
        <w:t xml:space="preserve"> </w:t>
      </w:r>
      <w:proofErr w:type="spellStart"/>
      <w:r w:rsidR="00625F91" w:rsidRPr="00625F91">
        <w:rPr>
          <w:rFonts w:ascii="SimSun"/>
          <w:sz w:val="21"/>
          <w:lang w:val="en-GB"/>
        </w:rPr>
        <w:t>Adamczyk</w:t>
      </w:r>
      <w:proofErr w:type="spellEnd"/>
      <w:r w:rsidR="000A5B1B">
        <w:rPr>
          <w:rFonts w:ascii="SimSun"/>
          <w:sz w:val="21"/>
          <w:lang w:val="en-GB"/>
        </w:rPr>
        <w:t>，</w:t>
      </w:r>
      <w:proofErr w:type="spellStart"/>
      <w:r w:rsidR="00625F91" w:rsidRPr="00625F91">
        <w:rPr>
          <w:rFonts w:ascii="SimSun"/>
          <w:sz w:val="21"/>
          <w:lang w:val="en-GB"/>
        </w:rPr>
        <w:t>Agnieszka</w:t>
      </w:r>
      <w:proofErr w:type="spellEnd"/>
      <w:r w:rsidR="00625F91" w:rsidRPr="00625F91">
        <w:rPr>
          <w:rFonts w:ascii="SimSun"/>
          <w:sz w:val="21"/>
          <w:lang w:val="en-GB"/>
        </w:rPr>
        <w:t xml:space="preserve"> </w:t>
      </w:r>
      <w:proofErr w:type="spellStart"/>
      <w:r w:rsidR="00625F91" w:rsidRPr="00625F91">
        <w:rPr>
          <w:rFonts w:ascii="SimSun"/>
          <w:sz w:val="21"/>
          <w:lang w:val="en-GB"/>
        </w:rPr>
        <w:t>Grochowska</w:t>
      </w:r>
      <w:proofErr w:type="spellEnd"/>
      <w:r w:rsidR="000A5B1B">
        <w:rPr>
          <w:rFonts w:ascii="SimSun"/>
          <w:sz w:val="21"/>
          <w:lang w:val="en-GB"/>
        </w:rPr>
        <w:t>，</w:t>
      </w:r>
      <w:r w:rsidR="00625F91" w:rsidRPr="00625F91">
        <w:rPr>
          <w:rFonts w:ascii="SimSun"/>
          <w:sz w:val="21"/>
          <w:lang w:val="en-GB"/>
        </w:rPr>
        <w:t xml:space="preserve">Robert </w:t>
      </w:r>
      <w:proofErr w:type="spellStart"/>
      <w:r w:rsidR="00625F91" w:rsidRPr="00625F91">
        <w:rPr>
          <w:rFonts w:ascii="SimSun"/>
          <w:sz w:val="21"/>
          <w:lang w:val="en-GB"/>
        </w:rPr>
        <w:t>Wi</w:t>
      </w:r>
      <w:r w:rsidR="00625F91" w:rsidRPr="00625F91">
        <w:rPr>
          <w:rFonts w:ascii="SimSun"/>
          <w:sz w:val="21"/>
          <w:lang w:val="en-GB"/>
        </w:rPr>
        <w:t>ę</w:t>
      </w:r>
      <w:r w:rsidR="00625F91" w:rsidRPr="00625F91">
        <w:rPr>
          <w:rFonts w:ascii="SimSun"/>
          <w:sz w:val="21"/>
          <w:lang w:val="en-GB"/>
        </w:rPr>
        <w:t>ckiewicz</w:t>
      </w:r>
      <w:proofErr w:type="spellEnd"/>
      <w:r w:rsidR="000A5B1B">
        <w:rPr>
          <w:rFonts w:ascii="SimSun"/>
          <w:sz w:val="21"/>
          <w:lang w:val="en-GB"/>
        </w:rPr>
        <w:t>，</w:t>
      </w:r>
      <w:proofErr w:type="spellStart"/>
      <w:r w:rsidR="00625F91" w:rsidRPr="00625F91">
        <w:rPr>
          <w:rFonts w:ascii="SimSun"/>
          <w:sz w:val="21"/>
          <w:lang w:val="en-GB"/>
        </w:rPr>
        <w:t>Ma</w:t>
      </w:r>
      <w:r w:rsidR="00625F91" w:rsidRPr="00625F91">
        <w:rPr>
          <w:rFonts w:ascii="SimSun"/>
          <w:sz w:val="21"/>
          <w:lang w:val="en-GB"/>
        </w:rPr>
        <w:t>ł</w:t>
      </w:r>
      <w:r w:rsidR="00625F91" w:rsidRPr="00625F91">
        <w:rPr>
          <w:rFonts w:ascii="SimSun"/>
          <w:sz w:val="21"/>
          <w:lang w:val="en-GB"/>
        </w:rPr>
        <w:t>gorzata</w:t>
      </w:r>
      <w:proofErr w:type="spellEnd"/>
      <w:r w:rsidR="00625F91" w:rsidRPr="00625F91">
        <w:rPr>
          <w:rFonts w:ascii="SimSun"/>
          <w:sz w:val="21"/>
          <w:lang w:val="en-GB"/>
        </w:rPr>
        <w:t> </w:t>
      </w:r>
      <w:proofErr w:type="spellStart"/>
      <w:r w:rsidR="00625F91" w:rsidRPr="00625F91">
        <w:rPr>
          <w:rFonts w:ascii="SimSun"/>
          <w:sz w:val="21"/>
          <w:lang w:val="en-GB"/>
        </w:rPr>
        <w:t>Walewska</w:t>
      </w:r>
      <w:proofErr w:type="spellEnd"/>
      <w:r w:rsidR="000A5B1B">
        <w:rPr>
          <w:rFonts w:ascii="SimSun"/>
          <w:sz w:val="21"/>
          <w:lang w:val="en-GB"/>
        </w:rPr>
        <w:t>，</w:t>
      </w:r>
      <w:proofErr w:type="spellStart"/>
      <w:r w:rsidR="00625F91" w:rsidRPr="00625F91">
        <w:rPr>
          <w:rFonts w:ascii="SimSun"/>
          <w:sz w:val="21"/>
          <w:lang w:val="en-GB"/>
        </w:rPr>
        <w:t>Dawid</w:t>
      </w:r>
      <w:proofErr w:type="spellEnd"/>
      <w:r w:rsidR="00625F91" w:rsidRPr="00625F91">
        <w:rPr>
          <w:rFonts w:ascii="SimSun"/>
          <w:sz w:val="21"/>
          <w:lang w:val="en-GB"/>
        </w:rPr>
        <w:t xml:space="preserve"> </w:t>
      </w:r>
      <w:proofErr w:type="spellStart"/>
      <w:r w:rsidR="00625F91" w:rsidRPr="00625F91">
        <w:rPr>
          <w:rFonts w:ascii="SimSun"/>
          <w:sz w:val="21"/>
          <w:lang w:val="en-GB"/>
        </w:rPr>
        <w:t>Ogrodnik</w:t>
      </w:r>
      <w:proofErr w:type="spellEnd"/>
      <w:r w:rsidR="000A5B1B">
        <w:rPr>
          <w:rFonts w:ascii="SimSun"/>
          <w:sz w:val="21"/>
          <w:lang w:val="en-GB"/>
        </w:rPr>
        <w:t>，</w:t>
      </w:r>
      <w:proofErr w:type="spellStart"/>
      <w:r w:rsidR="00625F91" w:rsidRPr="00625F91">
        <w:rPr>
          <w:rFonts w:ascii="SimSun"/>
          <w:sz w:val="21"/>
          <w:lang w:val="en-GB"/>
        </w:rPr>
        <w:t>Katarzyna</w:t>
      </w:r>
      <w:proofErr w:type="spellEnd"/>
      <w:r w:rsidR="00625F91" w:rsidRPr="00625F91">
        <w:rPr>
          <w:rFonts w:ascii="SimSun"/>
          <w:sz w:val="21"/>
          <w:lang w:val="en-GB"/>
        </w:rPr>
        <w:t xml:space="preserve"> </w:t>
      </w:r>
      <w:proofErr w:type="spellStart"/>
      <w:r w:rsidR="00625F91" w:rsidRPr="00625F91">
        <w:rPr>
          <w:rFonts w:ascii="SimSun"/>
          <w:sz w:val="21"/>
          <w:lang w:val="en-GB"/>
        </w:rPr>
        <w:t>Figura</w:t>
      </w:r>
      <w:proofErr w:type="spellEnd"/>
      <w:r w:rsidR="000A5B1B">
        <w:rPr>
          <w:rFonts w:ascii="SimSun"/>
          <w:sz w:val="21"/>
          <w:lang w:val="en-GB"/>
        </w:rPr>
        <w:t>，</w:t>
      </w:r>
      <w:proofErr w:type="spellStart"/>
      <w:r w:rsidR="00625F91" w:rsidRPr="00625F91">
        <w:rPr>
          <w:rFonts w:ascii="SimSun"/>
          <w:sz w:val="21"/>
          <w:lang w:val="en-GB"/>
        </w:rPr>
        <w:t>Danuta</w:t>
      </w:r>
      <w:proofErr w:type="spellEnd"/>
      <w:r w:rsidR="00625F91" w:rsidRPr="00625F91">
        <w:rPr>
          <w:rFonts w:ascii="SimSun"/>
          <w:sz w:val="21"/>
          <w:lang w:val="en-GB"/>
        </w:rPr>
        <w:t xml:space="preserve"> </w:t>
      </w:r>
      <w:proofErr w:type="spellStart"/>
      <w:r w:rsidR="00625F91" w:rsidRPr="00625F91">
        <w:rPr>
          <w:rFonts w:ascii="SimSun"/>
          <w:sz w:val="21"/>
          <w:lang w:val="en-GB"/>
        </w:rPr>
        <w:t>Stenka</w:t>
      </w:r>
      <w:proofErr w:type="spellEnd"/>
      <w:r w:rsidR="000A5B1B">
        <w:rPr>
          <w:rFonts w:ascii="SimSun"/>
          <w:sz w:val="21"/>
          <w:lang w:val="en-GB"/>
        </w:rPr>
        <w:t>，</w:t>
      </w:r>
      <w:proofErr w:type="spellStart"/>
      <w:r w:rsidR="00625F91" w:rsidRPr="00625F91">
        <w:rPr>
          <w:rFonts w:ascii="SimSun"/>
          <w:sz w:val="21"/>
          <w:lang w:val="en-GB"/>
        </w:rPr>
        <w:t>Zbigniew</w:t>
      </w:r>
      <w:proofErr w:type="spellEnd"/>
      <w:r w:rsidR="00625F91" w:rsidRPr="00625F91">
        <w:rPr>
          <w:rFonts w:ascii="SimSun"/>
          <w:sz w:val="21"/>
          <w:lang w:val="en-GB"/>
        </w:rPr>
        <w:t> </w:t>
      </w:r>
      <w:proofErr w:type="spellStart"/>
      <w:r w:rsidR="00625F91" w:rsidRPr="00625F91">
        <w:rPr>
          <w:rFonts w:ascii="SimSun"/>
          <w:sz w:val="21"/>
          <w:lang w:val="en-GB"/>
        </w:rPr>
        <w:t>Zamachowski</w:t>
      </w:r>
      <w:proofErr w:type="spellEnd"/>
      <w:r w:rsidR="000A5B1B">
        <w:rPr>
          <w:rFonts w:ascii="SimSun"/>
          <w:sz w:val="21"/>
          <w:lang w:val="en-GB"/>
        </w:rPr>
        <w:t>，</w:t>
      </w:r>
      <w:proofErr w:type="spellStart"/>
      <w:r w:rsidR="00625F91" w:rsidRPr="00625F91">
        <w:rPr>
          <w:rFonts w:ascii="SimSun"/>
          <w:sz w:val="21"/>
          <w:lang w:val="en-GB"/>
        </w:rPr>
        <w:t>Dorota</w:t>
      </w:r>
      <w:proofErr w:type="spellEnd"/>
      <w:r w:rsidR="00625F91" w:rsidRPr="00625F91">
        <w:rPr>
          <w:rFonts w:ascii="SimSun"/>
          <w:sz w:val="21"/>
          <w:lang w:val="en-GB"/>
        </w:rPr>
        <w:t xml:space="preserve"> </w:t>
      </w:r>
      <w:proofErr w:type="spellStart"/>
      <w:r w:rsidR="00625F91" w:rsidRPr="00625F91">
        <w:rPr>
          <w:rFonts w:ascii="SimSun"/>
          <w:sz w:val="21"/>
          <w:lang w:val="en-GB"/>
        </w:rPr>
        <w:t>Mi</w:t>
      </w:r>
      <w:r w:rsidR="00625F91" w:rsidRPr="00625F91">
        <w:rPr>
          <w:rFonts w:ascii="SimSun"/>
          <w:sz w:val="21"/>
          <w:lang w:val="en-GB"/>
        </w:rPr>
        <w:t>ś</w:t>
      </w:r>
      <w:r w:rsidR="00625F91" w:rsidRPr="00625F91">
        <w:rPr>
          <w:rFonts w:ascii="SimSun"/>
          <w:sz w:val="21"/>
          <w:lang w:val="en-GB"/>
        </w:rPr>
        <w:t>kiewicz</w:t>
      </w:r>
      <w:proofErr w:type="spellEnd"/>
      <w:r w:rsidR="000A5B1B">
        <w:rPr>
          <w:rFonts w:ascii="SimSun"/>
          <w:sz w:val="21"/>
          <w:lang w:val="en-GB"/>
        </w:rPr>
        <w:t>，</w:t>
      </w:r>
      <w:r w:rsidR="00625F91" w:rsidRPr="00625F91">
        <w:rPr>
          <w:rFonts w:ascii="SimSun"/>
          <w:sz w:val="21"/>
          <w:lang w:val="en-GB"/>
        </w:rPr>
        <w:t xml:space="preserve">Aga </w:t>
      </w:r>
      <w:proofErr w:type="spellStart"/>
      <w:r w:rsidR="00625F91" w:rsidRPr="00625F91">
        <w:rPr>
          <w:rFonts w:ascii="SimSun"/>
          <w:sz w:val="21"/>
          <w:lang w:val="en-GB"/>
        </w:rPr>
        <w:t>Zaryan</w:t>
      </w:r>
      <w:proofErr w:type="spellEnd"/>
      <w:r w:rsidR="000A5B1B">
        <w:rPr>
          <w:rFonts w:ascii="SimSun"/>
          <w:sz w:val="21"/>
          <w:lang w:val="en-GB"/>
        </w:rPr>
        <w:t>，</w:t>
      </w:r>
      <w:proofErr w:type="spellStart"/>
      <w:r w:rsidR="00625F91" w:rsidRPr="00625F91">
        <w:rPr>
          <w:rFonts w:ascii="SimSun"/>
          <w:sz w:val="21"/>
          <w:lang w:val="en-GB"/>
        </w:rPr>
        <w:t>Jacek</w:t>
      </w:r>
      <w:proofErr w:type="spellEnd"/>
      <w:r w:rsidR="00625F91" w:rsidRPr="00625F91">
        <w:rPr>
          <w:rFonts w:ascii="SimSun"/>
          <w:sz w:val="21"/>
          <w:lang w:val="en-GB"/>
        </w:rPr>
        <w:t xml:space="preserve"> </w:t>
      </w:r>
      <w:proofErr w:type="spellStart"/>
      <w:r w:rsidR="00625F91" w:rsidRPr="00625F91">
        <w:rPr>
          <w:rFonts w:ascii="SimSun"/>
          <w:sz w:val="21"/>
          <w:lang w:val="en-GB"/>
        </w:rPr>
        <w:t>Braciak</w:t>
      </w:r>
      <w:proofErr w:type="spellEnd"/>
      <w:r w:rsidR="000A5B1B">
        <w:rPr>
          <w:rFonts w:ascii="SimSun"/>
          <w:sz w:val="21"/>
          <w:lang w:val="en-GB"/>
        </w:rPr>
        <w:t>，</w:t>
      </w:r>
      <w:proofErr w:type="spellStart"/>
      <w:r w:rsidR="00625F91" w:rsidRPr="00625F91">
        <w:rPr>
          <w:rFonts w:ascii="SimSun"/>
          <w:sz w:val="21"/>
          <w:lang w:val="en-GB"/>
        </w:rPr>
        <w:t>Justyna</w:t>
      </w:r>
      <w:proofErr w:type="spellEnd"/>
      <w:r w:rsidR="00625F91" w:rsidRPr="00625F91">
        <w:rPr>
          <w:rFonts w:ascii="SimSun"/>
          <w:sz w:val="21"/>
          <w:lang w:val="en-GB"/>
        </w:rPr>
        <w:t xml:space="preserve"> </w:t>
      </w:r>
      <w:proofErr w:type="spellStart"/>
      <w:r w:rsidR="00625F91" w:rsidRPr="00625F91">
        <w:rPr>
          <w:rFonts w:ascii="SimSun"/>
          <w:sz w:val="21"/>
          <w:lang w:val="en-GB"/>
        </w:rPr>
        <w:t>Steczkowska</w:t>
      </w:r>
      <w:proofErr w:type="spellEnd"/>
      <w:r w:rsidR="000A5B1B">
        <w:rPr>
          <w:rFonts w:ascii="SimSun"/>
          <w:sz w:val="21"/>
          <w:lang w:val="en-GB"/>
        </w:rPr>
        <w:t>，</w:t>
      </w:r>
      <w:proofErr w:type="spellStart"/>
      <w:r w:rsidR="00625F91" w:rsidRPr="00625F91">
        <w:rPr>
          <w:rFonts w:ascii="SimSun"/>
          <w:sz w:val="21"/>
          <w:lang w:val="en-GB"/>
        </w:rPr>
        <w:t>Muniek</w:t>
      </w:r>
      <w:proofErr w:type="spellEnd"/>
      <w:r w:rsidR="00625F91" w:rsidRPr="00625F91">
        <w:rPr>
          <w:rFonts w:ascii="SimSun"/>
          <w:sz w:val="21"/>
          <w:lang w:val="en-GB"/>
        </w:rPr>
        <w:t xml:space="preserve"> </w:t>
      </w:r>
      <w:proofErr w:type="spellStart"/>
      <w:r w:rsidR="00625F91" w:rsidRPr="00625F91">
        <w:rPr>
          <w:rFonts w:ascii="SimSun"/>
          <w:sz w:val="21"/>
          <w:lang w:val="en-GB"/>
        </w:rPr>
        <w:t>Staszczyk</w:t>
      </w:r>
      <w:proofErr w:type="spellEnd"/>
      <w:r w:rsidR="000A5B1B">
        <w:rPr>
          <w:rFonts w:ascii="SimSun"/>
          <w:sz w:val="21"/>
          <w:lang w:val="en-GB"/>
        </w:rPr>
        <w:t>，</w:t>
      </w:r>
      <w:proofErr w:type="spellStart"/>
      <w:r w:rsidR="00625F91" w:rsidRPr="00625F91">
        <w:rPr>
          <w:rFonts w:ascii="SimSun"/>
          <w:sz w:val="21"/>
          <w:lang w:val="en-GB"/>
        </w:rPr>
        <w:t>Piotr</w:t>
      </w:r>
      <w:proofErr w:type="spellEnd"/>
      <w:r w:rsidR="00625F91" w:rsidRPr="00625F91">
        <w:rPr>
          <w:rFonts w:ascii="SimSun"/>
          <w:sz w:val="21"/>
          <w:lang w:val="en-GB"/>
        </w:rPr>
        <w:t xml:space="preserve"> Met</w:t>
      </w:r>
      <w:r w:rsidR="000072D3">
        <w:rPr>
          <w:rFonts w:ascii="SimSun"/>
          <w:sz w:val="21"/>
          <w:lang w:val="en-GB"/>
        </w:rPr>
        <w:t>z</w:t>
      </w:r>
      <w:r w:rsidR="000A5B1B">
        <w:rPr>
          <w:rFonts w:ascii="SimSun"/>
          <w:sz w:val="21"/>
          <w:lang w:val="en-GB"/>
        </w:rPr>
        <w:t>，</w:t>
      </w:r>
      <w:proofErr w:type="spellStart"/>
      <w:r w:rsidR="000072D3">
        <w:rPr>
          <w:rFonts w:ascii="SimSun"/>
          <w:sz w:val="21"/>
          <w:lang w:val="en-GB"/>
        </w:rPr>
        <w:t>Filip</w:t>
      </w:r>
      <w:proofErr w:type="spellEnd"/>
      <w:r w:rsidR="000072D3">
        <w:rPr>
          <w:rFonts w:ascii="SimSun"/>
          <w:sz w:val="21"/>
          <w:lang w:val="en-GB"/>
        </w:rPr>
        <w:t xml:space="preserve"> </w:t>
      </w:r>
      <w:proofErr w:type="spellStart"/>
      <w:r w:rsidR="000072D3">
        <w:rPr>
          <w:rFonts w:ascii="SimSun"/>
          <w:sz w:val="21"/>
          <w:lang w:val="en-GB"/>
        </w:rPr>
        <w:t>Bajon</w:t>
      </w:r>
      <w:proofErr w:type="spellEnd"/>
      <w:r w:rsidR="000A5B1B">
        <w:rPr>
          <w:rFonts w:ascii="SimSun"/>
          <w:sz w:val="21"/>
          <w:lang w:val="en-GB"/>
        </w:rPr>
        <w:t>，</w:t>
      </w:r>
      <w:r w:rsidR="000072D3">
        <w:rPr>
          <w:rFonts w:ascii="SimSun"/>
          <w:sz w:val="21"/>
          <w:lang w:val="en-GB"/>
        </w:rPr>
        <w:t xml:space="preserve">Adam </w:t>
      </w:r>
      <w:proofErr w:type="spellStart"/>
      <w:r w:rsidR="000072D3">
        <w:rPr>
          <w:rFonts w:ascii="SimSun"/>
          <w:sz w:val="21"/>
          <w:lang w:val="en-GB"/>
        </w:rPr>
        <w:t>Woronowicz</w:t>
      </w:r>
      <w:proofErr w:type="spellEnd"/>
      <w:r w:rsidR="004728EF">
        <w:rPr>
          <w:rFonts w:ascii="SimSun" w:hint="eastAsia"/>
          <w:sz w:val="21"/>
          <w:lang w:val="en-GB"/>
        </w:rPr>
        <w:t>和</w:t>
      </w:r>
      <w:proofErr w:type="spellStart"/>
      <w:r w:rsidR="004728EF">
        <w:rPr>
          <w:rFonts w:ascii="SimSun"/>
          <w:sz w:val="21"/>
          <w:lang w:val="en-GB"/>
        </w:rPr>
        <w:t>Kayach</w:t>
      </w:r>
      <w:proofErr w:type="spellEnd"/>
      <w:r w:rsidR="004728EF">
        <w:rPr>
          <w:rFonts w:ascii="SimSun" w:hint="eastAsia"/>
          <w:sz w:val="21"/>
          <w:lang w:val="en-GB"/>
        </w:rPr>
        <w:t>。</w:t>
      </w:r>
      <w:r w:rsidR="00442E4D">
        <w:rPr>
          <w:rFonts w:ascii="SimSun" w:hint="eastAsia"/>
          <w:sz w:val="21"/>
          <w:lang w:val="en-GB"/>
        </w:rPr>
        <w:lastRenderedPageBreak/>
        <w:t>我们建立自觉使用文化产品的模式，并在公共场合开展大量活动，提请人们注意关于获取合法来源的文化的问题。</w:t>
      </w:r>
    </w:p>
    <w:p w:rsidR="00625F91" w:rsidRPr="00FA3225" w:rsidRDefault="00FA3225" w:rsidP="00FA3225">
      <w:pPr>
        <w:pStyle w:val="af5"/>
        <w:numPr>
          <w:ilvl w:val="0"/>
          <w:numId w:val="18"/>
        </w:numPr>
        <w:spacing w:afterLines="50" w:after="120" w:line="340" w:lineRule="atLeast"/>
        <w:ind w:left="0" w:firstLine="0"/>
        <w:contextualSpacing w:val="0"/>
        <w:jc w:val="both"/>
        <w:rPr>
          <w:rFonts w:ascii="SimSun"/>
          <w:sz w:val="21"/>
        </w:rPr>
      </w:pPr>
      <w:r>
        <w:rPr>
          <w:rFonts w:ascii="SimSun" w:hint="eastAsia"/>
          <w:sz w:val="21"/>
        </w:rPr>
        <w:t>宣传渠道包括：</w:t>
      </w:r>
    </w:p>
    <w:p w:rsidR="00625F91" w:rsidRPr="00FA3225" w:rsidRDefault="00FA3225" w:rsidP="00FA3225">
      <w:pPr>
        <w:pStyle w:val="af5"/>
        <w:numPr>
          <w:ilvl w:val="0"/>
          <w:numId w:val="17"/>
        </w:numPr>
        <w:tabs>
          <w:tab w:val="left" w:pos="720"/>
        </w:tabs>
        <w:spacing w:afterLines="50" w:after="120" w:line="340" w:lineRule="atLeast"/>
        <w:contextualSpacing w:val="0"/>
        <w:jc w:val="both"/>
        <w:rPr>
          <w:rFonts w:ascii="SimSun"/>
          <w:sz w:val="21"/>
          <w:lang w:val="en-GB"/>
        </w:rPr>
      </w:pPr>
      <w:r>
        <w:rPr>
          <w:rFonts w:ascii="SimSun" w:hint="eastAsia"/>
          <w:sz w:val="21"/>
          <w:u w:val="single"/>
        </w:rPr>
        <w:t>互联网</w:t>
      </w:r>
      <w:r w:rsidRPr="00FA3225">
        <w:rPr>
          <w:rFonts w:ascii="SimSun" w:hint="eastAsia"/>
          <w:sz w:val="21"/>
        </w:rPr>
        <w:t>：</w:t>
      </w:r>
      <w:r>
        <w:rPr>
          <w:rFonts w:ascii="SimSun" w:hint="eastAsia"/>
          <w:sz w:val="21"/>
        </w:rPr>
        <w:t>通过网站</w:t>
      </w:r>
      <w:hyperlink r:id="rId11" w:history="1">
        <w:r w:rsidR="00625F91" w:rsidRPr="00625F91">
          <w:rPr>
            <w:rStyle w:val="ae"/>
            <w:rFonts w:ascii="SimSun"/>
            <w:i/>
            <w:sz w:val="21"/>
            <w:lang w:val="en-GB"/>
          </w:rPr>
          <w:t>www.legalnakultura.pl</w:t>
        </w:r>
      </w:hyperlink>
      <w:r>
        <w:rPr>
          <w:rFonts w:ascii="SimSun" w:hint="eastAsia"/>
          <w:sz w:val="21"/>
          <w:lang w:val="en-GB"/>
        </w:rPr>
        <w:t>，展示与用户合作汇编的合法来源数据库。数据库分为八类：电影、音乐、书籍、报刊、博物馆、美术馆、档案馆、摄影，包含近500种来源。</w:t>
      </w:r>
    </w:p>
    <w:p w:rsidR="00625F91" w:rsidRPr="00FA3225" w:rsidRDefault="00DE56C2" w:rsidP="00FA3225">
      <w:pPr>
        <w:pStyle w:val="af5"/>
        <w:numPr>
          <w:ilvl w:val="0"/>
          <w:numId w:val="17"/>
        </w:numPr>
        <w:spacing w:afterLines="50" w:after="120" w:line="340" w:lineRule="atLeast"/>
        <w:contextualSpacing w:val="0"/>
        <w:jc w:val="both"/>
        <w:rPr>
          <w:rFonts w:ascii="SimSun"/>
          <w:sz w:val="21"/>
          <w:lang w:val="en-GB"/>
        </w:rPr>
      </w:pPr>
      <w:r>
        <w:rPr>
          <w:rFonts w:ascii="SimSun" w:hint="eastAsia"/>
          <w:sz w:val="21"/>
          <w:u w:val="single"/>
        </w:rPr>
        <w:t>教育</w:t>
      </w:r>
      <w:r>
        <w:rPr>
          <w:rFonts w:ascii="SimSun" w:hint="eastAsia"/>
          <w:sz w:val="21"/>
          <w:lang w:val="en-GB"/>
        </w:rPr>
        <w:t>：设置主要针对教师和学生的课程，开设讲习班，安排讲座、演讲，让学生、教师、图书管理员和所有愿意参与</w:t>
      </w:r>
      <w:r w:rsidRPr="005C0DDC">
        <w:rPr>
          <w:rFonts w:ascii="SimSun" w:hint="eastAsia"/>
          <w:sz w:val="21"/>
          <w:lang w:val="en-GB"/>
        </w:rPr>
        <w:t>“合法文化”</w:t>
      </w:r>
      <w:r w:rsidR="00DE6EA6">
        <w:rPr>
          <w:rFonts w:ascii="SimSun" w:hint="eastAsia"/>
          <w:sz w:val="21"/>
          <w:lang w:val="en-GB"/>
        </w:rPr>
        <w:t>活动之人员参与讨论。在培训中，律师</w:t>
      </w:r>
      <w:r>
        <w:rPr>
          <w:rFonts w:ascii="SimSun" w:hint="eastAsia"/>
          <w:sz w:val="21"/>
          <w:lang w:val="en-GB"/>
        </w:rPr>
        <w:t>回答参与者提出的所有问题。</w:t>
      </w:r>
    </w:p>
    <w:p w:rsidR="00625F91" w:rsidRPr="00DE56C2" w:rsidRDefault="00DA1D98" w:rsidP="00DE56C2">
      <w:pPr>
        <w:pStyle w:val="af5"/>
        <w:spacing w:afterLines="50" w:after="120" w:line="340" w:lineRule="atLeast"/>
        <w:ind w:left="1080"/>
        <w:contextualSpacing w:val="0"/>
        <w:jc w:val="both"/>
        <w:rPr>
          <w:rFonts w:ascii="SimSun"/>
          <w:sz w:val="21"/>
          <w:lang w:val="en-GB"/>
        </w:rPr>
      </w:pPr>
      <w:r>
        <w:rPr>
          <w:rFonts w:ascii="SimSun" w:hint="eastAsia"/>
          <w:sz w:val="21"/>
          <w:lang w:val="en-GB"/>
        </w:rPr>
        <w:t>在</w:t>
      </w:r>
      <w:r w:rsidR="00DE56C2">
        <w:rPr>
          <w:rFonts w:ascii="SimSun" w:hint="eastAsia"/>
          <w:sz w:val="21"/>
          <w:lang w:val="en-GB"/>
        </w:rPr>
        <w:t>网站上，专门为教师设置了一个板块，在此提供各种教材，其中包括不同领域的课程计划，如版权和一般知识产权、创作者权利和接受者权利、版权的保护和转让、剽窃、许可和工具的使用、媒体教育和电影教育等领域</w:t>
      </w:r>
      <w:r w:rsidRPr="00DA1D98">
        <w:rPr>
          <w:rFonts w:ascii="SimSun" w:hint="eastAsia"/>
          <w:sz w:val="21"/>
          <w:lang w:val="en-GB"/>
        </w:rPr>
        <w:t>的课程计划</w:t>
      </w:r>
      <w:r w:rsidR="00DE56C2">
        <w:rPr>
          <w:rFonts w:ascii="SimSun" w:hint="eastAsia"/>
          <w:sz w:val="21"/>
          <w:lang w:val="en-GB"/>
        </w:rPr>
        <w:t>。</w:t>
      </w:r>
    </w:p>
    <w:p w:rsidR="00625F91" w:rsidRPr="00FC2C34" w:rsidRDefault="0055501E" w:rsidP="00FC2C34">
      <w:pPr>
        <w:spacing w:afterLines="50" w:after="120" w:line="340" w:lineRule="atLeast"/>
        <w:ind w:left="1080"/>
        <w:jc w:val="both"/>
        <w:rPr>
          <w:rFonts w:ascii="SimSun"/>
          <w:sz w:val="21"/>
          <w:lang w:val="en-GB"/>
        </w:rPr>
      </w:pPr>
      <w:r>
        <w:rPr>
          <w:rFonts w:ascii="SimSun" w:hint="eastAsia"/>
          <w:sz w:val="21"/>
          <w:lang w:val="en-GB"/>
        </w:rPr>
        <w:t>还可以在此下载教育宣传册和漫画。</w:t>
      </w:r>
      <w:r w:rsidR="00F62001">
        <w:rPr>
          <w:rFonts w:ascii="SimSun" w:hint="eastAsia"/>
          <w:sz w:val="21"/>
          <w:lang w:val="en-GB"/>
        </w:rPr>
        <w:t>将在网站上提供</w:t>
      </w:r>
      <w:r>
        <w:rPr>
          <w:rFonts w:ascii="SimSun" w:hint="eastAsia"/>
          <w:sz w:val="21"/>
          <w:lang w:val="en-GB"/>
        </w:rPr>
        <w:t>数据库，在此你可以找到针对教师的教学资源和针对小学生的</w:t>
      </w:r>
      <w:r w:rsidR="00F62001">
        <w:rPr>
          <w:rFonts w:ascii="SimSun" w:hint="eastAsia"/>
          <w:sz w:val="21"/>
          <w:lang w:val="en-GB"/>
        </w:rPr>
        <w:t>辅导</w:t>
      </w:r>
      <w:r>
        <w:rPr>
          <w:rFonts w:ascii="SimSun" w:hint="eastAsia"/>
          <w:sz w:val="21"/>
          <w:lang w:val="en-GB"/>
        </w:rPr>
        <w:t>材料。除了提供</w:t>
      </w:r>
      <w:r w:rsidR="00F62001" w:rsidRPr="00F62001">
        <w:rPr>
          <w:rFonts w:ascii="SimSun" w:hint="eastAsia"/>
          <w:sz w:val="21"/>
          <w:lang w:val="en-GB"/>
        </w:rPr>
        <w:t>辅导材料</w:t>
      </w:r>
      <w:r>
        <w:rPr>
          <w:rFonts w:ascii="SimSun" w:hint="eastAsia"/>
          <w:sz w:val="21"/>
          <w:lang w:val="en-GB"/>
        </w:rPr>
        <w:t>之外，我们还注意通过</w:t>
      </w:r>
      <w:proofErr w:type="gramStart"/>
      <w:r>
        <w:rPr>
          <w:rFonts w:ascii="SimSun" w:hint="eastAsia"/>
          <w:sz w:val="21"/>
          <w:lang w:val="en-GB"/>
        </w:rPr>
        <w:t>网站让</w:t>
      </w:r>
      <w:proofErr w:type="gramEnd"/>
      <w:r>
        <w:rPr>
          <w:rFonts w:ascii="SimSun" w:hint="eastAsia"/>
          <w:sz w:val="21"/>
          <w:lang w:val="en-GB"/>
        </w:rPr>
        <w:t>用户了解文化。在</w:t>
      </w:r>
      <w:r w:rsidR="00F62001">
        <w:rPr>
          <w:rFonts w:ascii="SimSun" w:hint="eastAsia"/>
          <w:sz w:val="21"/>
          <w:lang w:val="en-GB"/>
        </w:rPr>
        <w:t>题为“值得访问”的栏目下，提供了可以访问图书馆、博物馆和美术馆的各种</w:t>
      </w:r>
      <w:r>
        <w:rPr>
          <w:rFonts w:ascii="SimSun" w:hint="eastAsia"/>
          <w:sz w:val="21"/>
          <w:lang w:val="en-GB"/>
        </w:rPr>
        <w:t>链接。小学生还可以使用词汇表，快速查询1994年2月4日第83号</w:t>
      </w:r>
      <w:r w:rsidR="00F62001">
        <w:rPr>
          <w:rFonts w:ascii="SimSun" w:hint="eastAsia"/>
          <w:sz w:val="21"/>
          <w:lang w:val="en-GB"/>
        </w:rPr>
        <w:t>法令</w:t>
      </w:r>
      <w:r>
        <w:rPr>
          <w:rFonts w:ascii="SimSun" w:hint="eastAsia"/>
          <w:sz w:val="21"/>
          <w:lang w:val="en-GB"/>
        </w:rPr>
        <w:t>关于版权及邻接权中</w:t>
      </w:r>
      <w:r w:rsidR="00F62001">
        <w:rPr>
          <w:rFonts w:ascii="SimSun" w:hint="eastAsia"/>
          <w:sz w:val="21"/>
          <w:lang w:val="en-GB"/>
        </w:rPr>
        <w:t>所</w:t>
      </w:r>
      <w:r>
        <w:rPr>
          <w:rFonts w:ascii="SimSun" w:hint="eastAsia"/>
          <w:sz w:val="21"/>
          <w:lang w:val="en-GB"/>
        </w:rPr>
        <w:t>使用的术语。</w:t>
      </w:r>
    </w:p>
    <w:p w:rsidR="00625F91" w:rsidRPr="0049731F" w:rsidRDefault="0049731F" w:rsidP="00EB6647">
      <w:pPr>
        <w:pStyle w:val="af5"/>
        <w:numPr>
          <w:ilvl w:val="0"/>
          <w:numId w:val="17"/>
        </w:numPr>
        <w:spacing w:afterLines="50" w:after="120" w:line="340" w:lineRule="atLeast"/>
        <w:ind w:left="1077" w:hanging="357"/>
        <w:contextualSpacing w:val="0"/>
        <w:jc w:val="both"/>
        <w:rPr>
          <w:rFonts w:ascii="SimSun"/>
          <w:sz w:val="21"/>
          <w:lang w:val="en-GB"/>
        </w:rPr>
      </w:pPr>
      <w:r>
        <w:rPr>
          <w:rFonts w:ascii="SimSun" w:hint="eastAsia"/>
          <w:sz w:val="21"/>
          <w:u w:val="single"/>
          <w:lang w:val="en-GB"/>
        </w:rPr>
        <w:t>研究</w:t>
      </w:r>
      <w:r w:rsidRPr="0049731F">
        <w:rPr>
          <w:rFonts w:ascii="SimSun" w:hint="eastAsia"/>
          <w:sz w:val="21"/>
          <w:lang w:val="en-GB"/>
        </w:rPr>
        <w:t>：</w:t>
      </w:r>
      <w:r w:rsidR="00F62001">
        <w:rPr>
          <w:rFonts w:ascii="SimSun" w:hint="eastAsia"/>
          <w:sz w:val="21"/>
          <w:lang w:val="en-GB"/>
        </w:rPr>
        <w:t>针对网络中的各种内容和</w:t>
      </w:r>
      <w:r>
        <w:rPr>
          <w:rFonts w:ascii="SimSun" w:hint="eastAsia"/>
          <w:sz w:val="21"/>
          <w:lang w:val="en-GB"/>
        </w:rPr>
        <w:t>互联网使用中产生的广泛的社会和文化问题，</w:t>
      </w:r>
      <w:r w:rsidR="00F62001">
        <w:rPr>
          <w:rFonts w:ascii="SimSun" w:hint="eastAsia"/>
          <w:sz w:val="21"/>
          <w:lang w:val="en-GB"/>
        </w:rPr>
        <w:t>开展</w:t>
      </w:r>
      <w:r>
        <w:rPr>
          <w:rFonts w:ascii="SimSun" w:hint="eastAsia"/>
          <w:sz w:val="21"/>
          <w:lang w:val="en-GB"/>
        </w:rPr>
        <w:t>了社会学研究。</w:t>
      </w:r>
    </w:p>
    <w:p w:rsidR="00625F91" w:rsidRPr="00351D76" w:rsidRDefault="0049731F" w:rsidP="00EB6647">
      <w:pPr>
        <w:pStyle w:val="af5"/>
        <w:numPr>
          <w:ilvl w:val="0"/>
          <w:numId w:val="17"/>
        </w:numPr>
        <w:tabs>
          <w:tab w:val="left" w:pos="567"/>
        </w:tabs>
        <w:spacing w:afterLines="50" w:after="120" w:line="340" w:lineRule="atLeast"/>
        <w:ind w:left="1077" w:hanging="357"/>
        <w:contextualSpacing w:val="0"/>
        <w:jc w:val="both"/>
        <w:rPr>
          <w:rFonts w:ascii="SimSun"/>
          <w:sz w:val="21"/>
          <w:lang w:val="en-GB"/>
        </w:rPr>
      </w:pPr>
      <w:r>
        <w:rPr>
          <w:rFonts w:ascii="SimSun" w:hint="eastAsia"/>
          <w:sz w:val="21"/>
          <w:u w:val="single"/>
          <w:lang w:val="en-GB"/>
        </w:rPr>
        <w:t>“漆黑的影院”活动</w:t>
      </w:r>
      <w:r w:rsidRPr="0049731F">
        <w:rPr>
          <w:rFonts w:ascii="SimSun" w:hint="eastAsia"/>
          <w:sz w:val="21"/>
          <w:lang w:val="en-GB"/>
        </w:rPr>
        <w:t>：</w:t>
      </w:r>
      <w:r w:rsidR="0097187E">
        <w:rPr>
          <w:rFonts w:ascii="SimSun" w:hint="eastAsia"/>
          <w:sz w:val="21"/>
          <w:lang w:val="en-GB"/>
        </w:rPr>
        <w:t>著名艺术家录制了音频节目(声明/代言)，向</w:t>
      </w:r>
      <w:r w:rsidR="00AB0C07">
        <w:rPr>
          <w:rFonts w:ascii="SimSun" w:hint="eastAsia"/>
          <w:sz w:val="21"/>
          <w:lang w:val="en-GB"/>
        </w:rPr>
        <w:t>使用文化合法来源的用户致以了谢意。这些节目已在电影城</w:t>
      </w:r>
      <w:r w:rsidR="001E65B4">
        <w:rPr>
          <w:rFonts w:ascii="SimSun" w:hint="eastAsia"/>
          <w:sz w:val="21"/>
          <w:lang w:val="en-GB"/>
        </w:rPr>
        <w:t>、</w:t>
      </w:r>
      <w:proofErr w:type="spellStart"/>
      <w:r w:rsidR="00625F91" w:rsidRPr="00625F91">
        <w:rPr>
          <w:rFonts w:ascii="SimSun"/>
          <w:sz w:val="21"/>
          <w:lang w:val="en-GB"/>
        </w:rPr>
        <w:t>Multikino</w:t>
      </w:r>
      <w:proofErr w:type="spellEnd"/>
      <w:r w:rsidR="00AE6394">
        <w:rPr>
          <w:rFonts w:ascii="SimSun" w:hint="eastAsia"/>
          <w:sz w:val="21"/>
          <w:lang w:val="en-GB"/>
        </w:rPr>
        <w:t>影院、影院太阳神工作室等影院网络上于电影上映前播放。</w:t>
      </w:r>
    </w:p>
    <w:p w:rsidR="00625F91" w:rsidRPr="00625F91" w:rsidRDefault="00740111" w:rsidP="00EB6647">
      <w:pPr>
        <w:pStyle w:val="af5"/>
        <w:numPr>
          <w:ilvl w:val="0"/>
          <w:numId w:val="17"/>
        </w:numPr>
        <w:tabs>
          <w:tab w:val="left" w:pos="1134"/>
        </w:tabs>
        <w:spacing w:afterLines="50" w:after="120" w:line="340" w:lineRule="atLeast"/>
        <w:ind w:left="1077" w:hanging="357"/>
        <w:contextualSpacing w:val="0"/>
        <w:jc w:val="both"/>
        <w:rPr>
          <w:rFonts w:ascii="SimSun"/>
          <w:sz w:val="21"/>
          <w:lang w:val="en-GB"/>
        </w:rPr>
      </w:pPr>
      <w:r>
        <w:rPr>
          <w:rFonts w:ascii="SimSun" w:hint="eastAsia"/>
          <w:sz w:val="21"/>
          <w:u w:val="single"/>
          <w:lang w:val="en-GB"/>
        </w:rPr>
        <w:t>流动影院</w:t>
      </w:r>
      <w:r>
        <w:rPr>
          <w:rFonts w:ascii="SimSun" w:hint="eastAsia"/>
          <w:sz w:val="21"/>
          <w:lang w:val="en-GB"/>
        </w:rPr>
        <w:t>：在没有电影院的地区(离最近的影院至少30公里)上映，同时</w:t>
      </w:r>
      <w:r w:rsidR="00F62001">
        <w:rPr>
          <w:rFonts w:ascii="SimSun" w:hint="eastAsia"/>
          <w:sz w:val="21"/>
          <w:lang w:val="en-GB"/>
        </w:rPr>
        <w:t>开展</w:t>
      </w:r>
      <w:r>
        <w:rPr>
          <w:rFonts w:ascii="SimSun" w:hint="eastAsia"/>
          <w:sz w:val="21"/>
          <w:lang w:val="en-GB"/>
        </w:rPr>
        <w:t>信息宣传活动，如在互联网上展示“合法文化”，并</w:t>
      </w:r>
      <w:r w:rsidR="00F62001">
        <w:rPr>
          <w:rFonts w:ascii="SimSun" w:hint="eastAsia"/>
          <w:sz w:val="21"/>
          <w:lang w:val="en-GB"/>
        </w:rPr>
        <w:t>公布</w:t>
      </w:r>
      <w:r>
        <w:rPr>
          <w:rFonts w:ascii="SimSun" w:hint="eastAsia"/>
          <w:sz w:val="21"/>
          <w:lang w:val="en-GB"/>
        </w:rPr>
        <w:t>合法来源数据库、</w:t>
      </w:r>
      <w:r w:rsidR="001E65B4">
        <w:rPr>
          <w:rFonts w:ascii="SimSun" w:hint="eastAsia"/>
          <w:sz w:val="21"/>
          <w:lang w:val="en-GB"/>
        </w:rPr>
        <w:t>分发</w:t>
      </w:r>
      <w:r>
        <w:rPr>
          <w:rFonts w:ascii="SimSun" w:hint="eastAsia"/>
          <w:sz w:val="21"/>
          <w:lang w:val="en-GB"/>
        </w:rPr>
        <w:t>宣传和教育材料。</w:t>
      </w:r>
    </w:p>
    <w:p w:rsidR="00625F91" w:rsidRPr="00542872" w:rsidRDefault="00542872" w:rsidP="00EB6647">
      <w:pPr>
        <w:pStyle w:val="af5"/>
        <w:numPr>
          <w:ilvl w:val="0"/>
          <w:numId w:val="17"/>
        </w:numPr>
        <w:tabs>
          <w:tab w:val="left" w:pos="1134"/>
        </w:tabs>
        <w:spacing w:afterLines="50" w:after="120" w:line="340" w:lineRule="atLeast"/>
        <w:ind w:left="1077" w:hanging="357"/>
        <w:contextualSpacing w:val="0"/>
        <w:jc w:val="both"/>
        <w:rPr>
          <w:rFonts w:ascii="SimSun"/>
          <w:sz w:val="21"/>
          <w:lang w:val="en-GB"/>
        </w:rPr>
      </w:pPr>
      <w:r>
        <w:rPr>
          <w:rFonts w:ascii="SimSun" w:hint="eastAsia"/>
          <w:sz w:val="21"/>
          <w:u w:val="single"/>
          <w:lang w:val="en-GB"/>
        </w:rPr>
        <w:t>露天电影</w:t>
      </w:r>
      <w:r>
        <w:rPr>
          <w:rFonts w:ascii="SimSun" w:hint="eastAsia"/>
          <w:sz w:val="21"/>
          <w:lang w:val="en-GB"/>
        </w:rPr>
        <w:t>：在“</w:t>
      </w:r>
      <w:r w:rsidR="00625F91" w:rsidRPr="00625F91">
        <w:rPr>
          <w:rFonts w:ascii="SimSun"/>
          <w:sz w:val="21"/>
          <w:lang w:val="en-GB"/>
        </w:rPr>
        <w:t>OFF PLUS CAMERA</w:t>
      </w:r>
      <w:r>
        <w:rPr>
          <w:rFonts w:ascii="SimSun" w:hint="eastAsia"/>
          <w:sz w:val="21"/>
          <w:lang w:val="en-GB"/>
        </w:rPr>
        <w:t>”节的</w:t>
      </w:r>
      <w:r w:rsidR="00F62001">
        <w:rPr>
          <w:rFonts w:ascii="SimSun" w:hint="eastAsia"/>
          <w:sz w:val="21"/>
          <w:lang w:val="en-GB"/>
        </w:rPr>
        <w:t>赞助</w:t>
      </w:r>
      <w:r>
        <w:rPr>
          <w:rFonts w:ascii="SimSun" w:hint="eastAsia"/>
          <w:sz w:val="21"/>
          <w:lang w:val="en-GB"/>
        </w:rPr>
        <w:t>下，</w:t>
      </w:r>
      <w:r w:rsidR="00F62001">
        <w:rPr>
          <w:rFonts w:ascii="SimSun" w:hint="eastAsia"/>
          <w:sz w:val="21"/>
          <w:lang w:val="en-GB"/>
        </w:rPr>
        <w:t>在</w:t>
      </w:r>
      <w:proofErr w:type="spellStart"/>
      <w:r w:rsidR="00625F91" w:rsidRPr="00625F91">
        <w:rPr>
          <w:rFonts w:ascii="SimSun"/>
          <w:sz w:val="21"/>
          <w:lang w:val="en-GB"/>
        </w:rPr>
        <w:t>Cracovian</w:t>
      </w:r>
      <w:proofErr w:type="spellEnd"/>
      <w:r>
        <w:rPr>
          <w:rFonts w:ascii="SimSun" w:hint="eastAsia"/>
          <w:sz w:val="21"/>
          <w:lang w:val="en-GB"/>
        </w:rPr>
        <w:t>酒店“鲁宾斯坦”的屋顶上上映</w:t>
      </w:r>
      <w:r w:rsidR="00F62001">
        <w:rPr>
          <w:rFonts w:ascii="SimSun" w:hint="eastAsia"/>
          <w:sz w:val="21"/>
          <w:lang w:val="en-GB"/>
        </w:rPr>
        <w:t>露天</w:t>
      </w:r>
      <w:r>
        <w:rPr>
          <w:rFonts w:ascii="SimSun" w:hint="eastAsia"/>
          <w:sz w:val="21"/>
          <w:lang w:val="en-GB"/>
        </w:rPr>
        <w:t>电影。</w:t>
      </w:r>
    </w:p>
    <w:p w:rsidR="00625F91" w:rsidRPr="00511ADE" w:rsidRDefault="002870F8" w:rsidP="00EB6647">
      <w:pPr>
        <w:pStyle w:val="af5"/>
        <w:numPr>
          <w:ilvl w:val="0"/>
          <w:numId w:val="17"/>
        </w:numPr>
        <w:tabs>
          <w:tab w:val="left" w:pos="1134"/>
        </w:tabs>
        <w:spacing w:afterLines="50" w:after="120" w:line="340" w:lineRule="atLeast"/>
        <w:ind w:left="1077" w:hanging="357"/>
        <w:contextualSpacing w:val="0"/>
        <w:jc w:val="both"/>
        <w:rPr>
          <w:rFonts w:ascii="SimSun"/>
          <w:sz w:val="21"/>
          <w:lang w:val="en-GB"/>
        </w:rPr>
      </w:pPr>
      <w:r w:rsidRPr="00511ADE">
        <w:rPr>
          <w:rFonts w:ascii="SimSun" w:hint="eastAsia"/>
          <w:sz w:val="21"/>
          <w:u w:val="single"/>
          <w:lang w:val="en-GB"/>
        </w:rPr>
        <w:t>“感恩文化”</w:t>
      </w:r>
      <w:r w:rsidR="00511ADE" w:rsidRPr="00511ADE">
        <w:rPr>
          <w:rFonts w:ascii="SimSun" w:hint="eastAsia"/>
          <w:sz w:val="21"/>
          <w:u w:val="single"/>
          <w:lang w:val="en-GB"/>
        </w:rPr>
        <w:t>活动</w:t>
      </w:r>
      <w:r w:rsidR="00511ADE" w:rsidRPr="00511ADE">
        <w:rPr>
          <w:rFonts w:ascii="SimSun" w:hint="eastAsia"/>
          <w:sz w:val="21"/>
          <w:lang w:val="en-GB"/>
        </w:rPr>
        <w:t>：以购买图书、电影、音乐作品，或电影票、音乐会门票、戏剧表演门票和其他活动的门票</w:t>
      </w:r>
      <w:r w:rsidR="00F62001" w:rsidRPr="00511ADE">
        <w:rPr>
          <w:rFonts w:ascii="SimSun" w:hint="eastAsia"/>
          <w:sz w:val="21"/>
          <w:lang w:val="en-GB"/>
        </w:rPr>
        <w:t>时附以</w:t>
      </w:r>
      <w:r w:rsidR="00437FB2">
        <w:rPr>
          <w:rFonts w:ascii="SimSun" w:hint="eastAsia"/>
          <w:sz w:val="21"/>
          <w:lang w:val="en-GB"/>
        </w:rPr>
        <w:t>赞成</w:t>
      </w:r>
      <w:r w:rsidR="00F62001" w:rsidRPr="00511ADE">
        <w:rPr>
          <w:rFonts w:ascii="SimSun" w:hint="eastAsia"/>
          <w:sz w:val="21"/>
          <w:lang w:val="en-GB"/>
        </w:rPr>
        <w:t>贴</w:t>
      </w:r>
      <w:r w:rsidR="00511ADE" w:rsidRPr="00511ADE">
        <w:rPr>
          <w:rFonts w:ascii="SimSun" w:hint="eastAsia"/>
          <w:sz w:val="21"/>
          <w:lang w:val="en-GB"/>
        </w:rPr>
        <w:t>的形式，向使用文化合法来源的行为致敬。</w:t>
      </w:r>
    </w:p>
    <w:p w:rsidR="00625F91" w:rsidRPr="00511ADE" w:rsidRDefault="00511ADE" w:rsidP="00EB6647">
      <w:pPr>
        <w:pStyle w:val="af5"/>
        <w:numPr>
          <w:ilvl w:val="0"/>
          <w:numId w:val="17"/>
        </w:numPr>
        <w:tabs>
          <w:tab w:val="left" w:pos="1134"/>
        </w:tabs>
        <w:spacing w:afterLines="50" w:after="120" w:line="340" w:lineRule="atLeast"/>
        <w:ind w:left="1077" w:hanging="357"/>
        <w:contextualSpacing w:val="0"/>
        <w:jc w:val="both"/>
        <w:rPr>
          <w:rFonts w:ascii="SimSun"/>
          <w:sz w:val="21"/>
          <w:lang w:val="en-GB"/>
        </w:rPr>
      </w:pPr>
      <w:r w:rsidRPr="00511ADE">
        <w:rPr>
          <w:rFonts w:ascii="SimSun" w:hint="eastAsia"/>
          <w:sz w:val="21"/>
          <w:u w:val="single"/>
          <w:lang w:val="en-GB"/>
        </w:rPr>
        <w:t>“合法文化”</w:t>
      </w:r>
      <w:r>
        <w:rPr>
          <w:rFonts w:ascii="SimSun" w:hint="eastAsia"/>
          <w:sz w:val="21"/>
          <w:u w:val="single"/>
          <w:lang w:val="en-GB"/>
        </w:rPr>
        <w:t>网吧</w:t>
      </w:r>
      <w:r w:rsidRPr="00511ADE">
        <w:rPr>
          <w:rFonts w:ascii="SimSun" w:hint="eastAsia"/>
          <w:sz w:val="21"/>
          <w:lang w:val="en-GB"/>
        </w:rPr>
        <w:t>：</w:t>
      </w:r>
      <w:r>
        <w:rPr>
          <w:rFonts w:ascii="SimSun" w:hint="eastAsia"/>
          <w:sz w:val="21"/>
          <w:lang w:val="en-GB"/>
        </w:rPr>
        <w:t>文化活动期间设置网吧，方便获取节日的节目单，是</w:t>
      </w:r>
      <w:r w:rsidR="00F62001">
        <w:rPr>
          <w:rFonts w:ascii="SimSun" w:hint="eastAsia"/>
          <w:sz w:val="21"/>
          <w:lang w:val="en-GB"/>
        </w:rPr>
        <w:t>展示</w:t>
      </w:r>
      <w:r w:rsidRPr="005C0DDC">
        <w:rPr>
          <w:rFonts w:ascii="SimSun" w:hint="eastAsia"/>
          <w:sz w:val="21"/>
          <w:lang w:val="en-GB"/>
        </w:rPr>
        <w:t>“合法文化”</w:t>
      </w:r>
      <w:r>
        <w:rPr>
          <w:rFonts w:ascii="SimSun" w:hint="eastAsia"/>
          <w:sz w:val="21"/>
          <w:lang w:val="en-GB"/>
        </w:rPr>
        <w:t>资源的大好时机。</w:t>
      </w:r>
    </w:p>
    <w:p w:rsidR="00625F91" w:rsidRPr="00511ADE" w:rsidRDefault="00511ADE" w:rsidP="00EB6647">
      <w:pPr>
        <w:pStyle w:val="af5"/>
        <w:numPr>
          <w:ilvl w:val="0"/>
          <w:numId w:val="17"/>
        </w:numPr>
        <w:tabs>
          <w:tab w:val="left" w:pos="1134"/>
        </w:tabs>
        <w:spacing w:afterLines="50" w:after="120" w:line="340" w:lineRule="atLeast"/>
        <w:ind w:left="1077" w:hanging="357"/>
        <w:contextualSpacing w:val="0"/>
        <w:jc w:val="both"/>
        <w:rPr>
          <w:rFonts w:ascii="SimSun"/>
          <w:sz w:val="21"/>
          <w:lang w:val="en-GB"/>
        </w:rPr>
      </w:pPr>
      <w:r>
        <w:rPr>
          <w:rFonts w:ascii="SimSun" w:hint="eastAsia"/>
          <w:sz w:val="21"/>
          <w:u w:val="single"/>
          <w:lang w:val="en-GB"/>
        </w:rPr>
        <w:t>文化活动</w:t>
      </w:r>
      <w:r w:rsidRPr="00511ADE">
        <w:rPr>
          <w:rFonts w:ascii="SimSun" w:hint="eastAsia"/>
          <w:sz w:val="21"/>
          <w:lang w:val="en-GB"/>
        </w:rPr>
        <w:t>：</w:t>
      </w:r>
      <w:r w:rsidRPr="005C0DDC">
        <w:rPr>
          <w:rFonts w:ascii="SimSun" w:hint="eastAsia"/>
          <w:sz w:val="21"/>
          <w:lang w:val="en-GB"/>
        </w:rPr>
        <w:t>“合法文化”</w:t>
      </w:r>
      <w:r>
        <w:rPr>
          <w:rFonts w:ascii="SimSun" w:hint="eastAsia"/>
          <w:sz w:val="21"/>
          <w:lang w:val="en-GB"/>
        </w:rPr>
        <w:t>与</w:t>
      </w:r>
      <w:r w:rsidR="00F62001">
        <w:rPr>
          <w:rFonts w:ascii="SimSun" w:hint="eastAsia"/>
          <w:sz w:val="21"/>
          <w:lang w:val="en-GB"/>
        </w:rPr>
        <w:t>电影节、音乐节、音乐会和书展等</w:t>
      </w:r>
      <w:r>
        <w:rPr>
          <w:rFonts w:ascii="SimSun" w:hint="eastAsia"/>
          <w:sz w:val="21"/>
          <w:lang w:val="en-GB"/>
        </w:rPr>
        <w:t>65项文化活动开展合作。</w:t>
      </w:r>
    </w:p>
    <w:p w:rsidR="00625F91" w:rsidRPr="00625F91" w:rsidRDefault="00EB6647" w:rsidP="00EB6647">
      <w:pPr>
        <w:pStyle w:val="af5"/>
        <w:numPr>
          <w:ilvl w:val="0"/>
          <w:numId w:val="18"/>
        </w:numPr>
        <w:spacing w:afterLines="50" w:after="120" w:line="340" w:lineRule="atLeast"/>
        <w:ind w:left="0" w:firstLine="0"/>
        <w:jc w:val="both"/>
        <w:rPr>
          <w:rFonts w:ascii="SimSun"/>
          <w:sz w:val="21"/>
          <w:lang w:val="en-GB"/>
        </w:rPr>
      </w:pPr>
      <w:r>
        <w:rPr>
          <w:rFonts w:ascii="SimSun" w:hint="eastAsia"/>
          <w:sz w:val="21"/>
          <w:lang w:val="en-GB"/>
        </w:rPr>
        <w:t>在</w:t>
      </w:r>
      <w:r w:rsidR="00F62001">
        <w:rPr>
          <w:rFonts w:ascii="SimSun" w:hint="eastAsia"/>
          <w:sz w:val="21"/>
          <w:lang w:val="en-GB"/>
        </w:rPr>
        <w:t>活动的</w:t>
      </w:r>
      <w:r>
        <w:rPr>
          <w:rFonts w:ascii="SimSun" w:hint="eastAsia"/>
          <w:sz w:val="21"/>
          <w:lang w:val="en-GB"/>
        </w:rPr>
        <w:t>媒体合作伙伴的支持下，</w:t>
      </w:r>
      <w:r w:rsidRPr="005C0DDC">
        <w:rPr>
          <w:rFonts w:ascii="SimSun" w:hint="eastAsia"/>
          <w:sz w:val="21"/>
          <w:lang w:val="en-GB"/>
        </w:rPr>
        <w:t>“合法文化”</w:t>
      </w:r>
      <w:r>
        <w:rPr>
          <w:rFonts w:ascii="SimSun" w:hint="eastAsia"/>
          <w:sz w:val="21"/>
          <w:lang w:val="en-GB"/>
        </w:rPr>
        <w:t>活动</w:t>
      </w:r>
      <w:r w:rsidR="00F62001">
        <w:rPr>
          <w:rFonts w:ascii="SimSun" w:hint="eastAsia"/>
          <w:sz w:val="21"/>
          <w:lang w:val="en-GB"/>
        </w:rPr>
        <w:t>将出现</w:t>
      </w:r>
      <w:r>
        <w:rPr>
          <w:rFonts w:ascii="SimSun" w:hint="eastAsia"/>
          <w:sz w:val="21"/>
          <w:lang w:val="en-GB"/>
        </w:rPr>
        <w:t>在：</w:t>
      </w:r>
    </w:p>
    <w:p w:rsidR="00625F91" w:rsidRPr="00625F91" w:rsidRDefault="00EB6647" w:rsidP="000A5B1B">
      <w:pPr>
        <w:numPr>
          <w:ilvl w:val="0"/>
          <w:numId w:val="16"/>
        </w:numPr>
        <w:tabs>
          <w:tab w:val="left" w:pos="1134"/>
        </w:tabs>
        <w:spacing w:afterLines="50" w:after="120" w:line="340" w:lineRule="atLeast"/>
        <w:ind w:left="567" w:firstLine="0"/>
        <w:contextualSpacing/>
        <w:jc w:val="both"/>
        <w:rPr>
          <w:rFonts w:ascii="SimSun"/>
          <w:sz w:val="21"/>
          <w:lang w:val="en-GB"/>
        </w:rPr>
      </w:pPr>
      <w:r>
        <w:rPr>
          <w:rFonts w:ascii="SimSun" w:hint="eastAsia"/>
          <w:sz w:val="21"/>
          <w:lang w:val="en-GB"/>
        </w:rPr>
        <w:t>电视台：</w:t>
      </w:r>
      <w:r w:rsidR="00F62001">
        <w:rPr>
          <w:rFonts w:ascii="SimSun" w:hint="eastAsia"/>
          <w:sz w:val="21"/>
          <w:lang w:val="en-GB"/>
        </w:rPr>
        <w:t>现场</w:t>
      </w:r>
      <w:r>
        <w:rPr>
          <w:rFonts w:ascii="SimSun" w:hint="eastAsia"/>
          <w:sz w:val="21"/>
          <w:lang w:val="en-GB"/>
        </w:rPr>
        <w:t>专题讨论；</w:t>
      </w:r>
    </w:p>
    <w:p w:rsidR="00625F91" w:rsidRPr="00625F91" w:rsidRDefault="00EB6647" w:rsidP="000A5B1B">
      <w:pPr>
        <w:numPr>
          <w:ilvl w:val="0"/>
          <w:numId w:val="16"/>
        </w:numPr>
        <w:tabs>
          <w:tab w:val="left" w:pos="1134"/>
        </w:tabs>
        <w:spacing w:afterLines="50" w:after="120" w:line="340" w:lineRule="atLeast"/>
        <w:ind w:left="567" w:firstLine="0"/>
        <w:contextualSpacing/>
        <w:jc w:val="both"/>
        <w:rPr>
          <w:rFonts w:ascii="SimSun"/>
          <w:sz w:val="21"/>
          <w:lang w:val="en-GB"/>
        </w:rPr>
      </w:pPr>
      <w:r>
        <w:rPr>
          <w:rFonts w:ascii="SimSun" w:hint="eastAsia"/>
          <w:sz w:val="21"/>
          <w:lang w:val="en-GB"/>
        </w:rPr>
        <w:t>电台：</w:t>
      </w:r>
      <w:r w:rsidR="00F62001">
        <w:rPr>
          <w:rFonts w:ascii="SimSun" w:hint="eastAsia"/>
          <w:sz w:val="21"/>
          <w:lang w:val="en-GB"/>
        </w:rPr>
        <w:t>现场</w:t>
      </w:r>
      <w:r>
        <w:rPr>
          <w:rFonts w:ascii="SimSun" w:hint="eastAsia"/>
          <w:sz w:val="21"/>
          <w:lang w:val="en-GB"/>
        </w:rPr>
        <w:t>专题讨论；</w:t>
      </w:r>
    </w:p>
    <w:p w:rsidR="00625F91" w:rsidRPr="00625F91" w:rsidRDefault="00EB6647" w:rsidP="000A5B1B">
      <w:pPr>
        <w:numPr>
          <w:ilvl w:val="0"/>
          <w:numId w:val="16"/>
        </w:numPr>
        <w:tabs>
          <w:tab w:val="left" w:pos="1134"/>
        </w:tabs>
        <w:spacing w:afterLines="50" w:after="120" w:line="340" w:lineRule="atLeast"/>
        <w:ind w:left="567" w:firstLine="0"/>
        <w:contextualSpacing/>
        <w:jc w:val="both"/>
        <w:rPr>
          <w:rFonts w:ascii="SimSun"/>
          <w:sz w:val="21"/>
          <w:lang w:val="en-GB"/>
        </w:rPr>
      </w:pPr>
      <w:r>
        <w:rPr>
          <w:rFonts w:ascii="SimSun" w:hint="eastAsia"/>
          <w:sz w:val="21"/>
          <w:lang w:val="en-GB"/>
        </w:rPr>
        <w:t>新闻：专题栏目和广告</w:t>
      </w:r>
      <w:r w:rsidR="00F62001">
        <w:rPr>
          <w:rFonts w:ascii="SimSun" w:hint="eastAsia"/>
          <w:sz w:val="21"/>
          <w:lang w:val="en-GB"/>
        </w:rPr>
        <w:t>宣传</w:t>
      </w:r>
      <w:r>
        <w:rPr>
          <w:rFonts w:ascii="SimSun" w:hint="eastAsia"/>
          <w:sz w:val="21"/>
          <w:lang w:val="en-GB"/>
        </w:rPr>
        <w:t>；</w:t>
      </w:r>
    </w:p>
    <w:p w:rsidR="00625F91" w:rsidRPr="001E65B4" w:rsidRDefault="001E65B4" w:rsidP="00625F91">
      <w:pPr>
        <w:numPr>
          <w:ilvl w:val="0"/>
          <w:numId w:val="16"/>
        </w:numPr>
        <w:tabs>
          <w:tab w:val="left" w:pos="1134"/>
        </w:tabs>
        <w:spacing w:afterLines="50" w:after="120" w:line="340" w:lineRule="atLeast"/>
        <w:ind w:left="567" w:firstLine="0"/>
        <w:jc w:val="both"/>
        <w:rPr>
          <w:rFonts w:ascii="SimSun"/>
          <w:sz w:val="21"/>
          <w:lang w:val="en-GB"/>
        </w:rPr>
      </w:pPr>
      <w:r>
        <w:rPr>
          <w:rFonts w:ascii="SimSun" w:hint="eastAsia"/>
          <w:sz w:val="21"/>
          <w:lang w:val="en-GB"/>
        </w:rPr>
        <w:lastRenderedPageBreak/>
        <w:t>互联网：专题栏目和广告</w:t>
      </w:r>
      <w:r w:rsidR="00F62001">
        <w:rPr>
          <w:rFonts w:ascii="SimSun" w:hint="eastAsia"/>
          <w:sz w:val="21"/>
          <w:lang w:val="en-GB"/>
        </w:rPr>
        <w:t>宣传</w:t>
      </w:r>
      <w:r>
        <w:rPr>
          <w:rFonts w:ascii="SimSun" w:hint="eastAsia"/>
          <w:sz w:val="21"/>
          <w:lang w:val="en-GB"/>
        </w:rPr>
        <w:t>。</w:t>
      </w:r>
    </w:p>
    <w:p w:rsidR="00625F91" w:rsidRPr="001E65B4" w:rsidRDefault="001E65B4" w:rsidP="001E65B4">
      <w:pPr>
        <w:spacing w:beforeLines="100" w:before="240" w:afterLines="100" w:after="240" w:line="340" w:lineRule="atLeast"/>
        <w:jc w:val="both"/>
        <w:rPr>
          <w:rFonts w:ascii="SimHei" w:eastAsia="SimHei" w:hAnsi="SimHei"/>
          <w:sz w:val="21"/>
        </w:rPr>
      </w:pPr>
      <w:r>
        <w:rPr>
          <w:rFonts w:ascii="SimHei" w:eastAsia="SimHei" w:hAnsi="SimHei" w:hint="eastAsia"/>
          <w:sz w:val="21"/>
        </w:rPr>
        <w:t>六、</w:t>
      </w:r>
      <w:r w:rsidR="00E05CE5">
        <w:rPr>
          <w:rFonts w:ascii="SimHei" w:eastAsia="SimHei" w:hAnsi="SimHei" w:hint="eastAsia"/>
          <w:sz w:val="21"/>
        </w:rPr>
        <w:t>研究成果</w:t>
      </w:r>
    </w:p>
    <w:p w:rsidR="00625F91" w:rsidRPr="00E05CE5" w:rsidRDefault="00E05CE5" w:rsidP="00E05CE5">
      <w:pPr>
        <w:pStyle w:val="af5"/>
        <w:numPr>
          <w:ilvl w:val="0"/>
          <w:numId w:val="18"/>
        </w:numPr>
        <w:spacing w:afterLines="50" w:after="120" w:line="340" w:lineRule="atLeast"/>
        <w:ind w:left="0" w:firstLine="0"/>
        <w:contextualSpacing w:val="0"/>
        <w:jc w:val="both"/>
        <w:rPr>
          <w:rFonts w:ascii="SimSun"/>
          <w:sz w:val="21"/>
          <w:lang w:val="en-GB"/>
        </w:rPr>
      </w:pPr>
      <w:r>
        <w:rPr>
          <w:rFonts w:ascii="SimSun" w:hint="eastAsia"/>
          <w:sz w:val="21"/>
          <w:lang w:val="en-GB"/>
        </w:rPr>
        <w:t>近期对</w:t>
      </w:r>
      <w:r w:rsidRPr="005C0DDC">
        <w:rPr>
          <w:rFonts w:ascii="SimSun" w:hint="eastAsia"/>
          <w:sz w:val="21"/>
          <w:lang w:val="en-GB"/>
        </w:rPr>
        <w:t>“合法文化”</w:t>
      </w:r>
      <w:r>
        <w:rPr>
          <w:rFonts w:ascii="SimSun" w:hint="eastAsia"/>
          <w:sz w:val="21"/>
          <w:lang w:val="en-GB"/>
        </w:rPr>
        <w:t>开展了一项定量研究</w:t>
      </w:r>
      <w:r w:rsidR="00F0784C">
        <w:rPr>
          <w:rFonts w:ascii="SimSun" w:hint="eastAsia"/>
          <w:sz w:val="21"/>
          <w:lang w:val="en-GB"/>
        </w:rPr>
        <w:t>。</w:t>
      </w:r>
      <w:r>
        <w:rPr>
          <w:rFonts w:ascii="SimSun" w:hint="eastAsia"/>
          <w:sz w:val="21"/>
          <w:lang w:val="en-GB"/>
        </w:rPr>
        <w:t>研究结果证实，在各种活动和教育研讨会以及其他活动期间</w:t>
      </w:r>
      <w:r w:rsidR="0054771C">
        <w:rPr>
          <w:rFonts w:ascii="SimSun" w:hint="eastAsia"/>
          <w:sz w:val="21"/>
          <w:lang w:val="en-GB"/>
        </w:rPr>
        <w:t>利用</w:t>
      </w:r>
      <w:r>
        <w:rPr>
          <w:rFonts w:ascii="SimSun" w:hint="eastAsia"/>
          <w:sz w:val="21"/>
          <w:lang w:val="en-GB"/>
        </w:rPr>
        <w:t>媒体产生了明显的效果。</w:t>
      </w:r>
    </w:p>
    <w:p w:rsidR="00625F91" w:rsidRPr="00625F91" w:rsidRDefault="00E05CE5" w:rsidP="00E05CE5">
      <w:pPr>
        <w:pStyle w:val="af5"/>
        <w:numPr>
          <w:ilvl w:val="0"/>
          <w:numId w:val="18"/>
        </w:numPr>
        <w:spacing w:afterLines="50" w:after="120" w:line="340" w:lineRule="atLeast"/>
        <w:ind w:left="0" w:firstLine="0"/>
        <w:contextualSpacing w:val="0"/>
        <w:jc w:val="both"/>
        <w:rPr>
          <w:rFonts w:ascii="SimSun"/>
          <w:sz w:val="21"/>
          <w:lang w:val="en-GB"/>
        </w:rPr>
      </w:pPr>
      <w:r>
        <w:rPr>
          <w:rFonts w:ascii="SimSun" w:hint="eastAsia"/>
          <w:sz w:val="21"/>
          <w:lang w:val="en-GB"/>
        </w:rPr>
        <w:t>超过四分之一的</w:t>
      </w:r>
      <w:r w:rsidR="00437FB2">
        <w:rPr>
          <w:rFonts w:ascii="SimSun" w:hint="eastAsia"/>
          <w:sz w:val="21"/>
          <w:lang w:val="en-GB"/>
        </w:rPr>
        <w:t>波兰人</w:t>
      </w:r>
      <w:r w:rsidR="00F0784C">
        <w:rPr>
          <w:rFonts w:ascii="SimSun" w:hint="eastAsia"/>
          <w:sz w:val="21"/>
          <w:lang w:val="en-GB"/>
        </w:rPr>
        <w:t>宣称</w:t>
      </w:r>
      <w:r>
        <w:rPr>
          <w:rFonts w:ascii="SimSun" w:hint="eastAsia"/>
          <w:sz w:val="21"/>
          <w:lang w:val="en-GB"/>
        </w:rPr>
        <w:t>了解</w:t>
      </w:r>
      <w:r w:rsidRPr="005C0DDC">
        <w:rPr>
          <w:rFonts w:ascii="SimSun" w:hint="eastAsia"/>
          <w:sz w:val="21"/>
          <w:lang w:val="en-GB"/>
        </w:rPr>
        <w:t>“合法文化”</w:t>
      </w:r>
      <w:r>
        <w:rPr>
          <w:rFonts w:ascii="SimSun" w:hint="eastAsia"/>
          <w:sz w:val="21"/>
          <w:lang w:val="en-GB"/>
        </w:rPr>
        <w:t>活动。</w:t>
      </w:r>
    </w:p>
    <w:p w:rsidR="00625F91" w:rsidRPr="00E05CE5" w:rsidRDefault="00E05CE5" w:rsidP="00E05CE5">
      <w:pPr>
        <w:pStyle w:val="af5"/>
        <w:numPr>
          <w:ilvl w:val="0"/>
          <w:numId w:val="18"/>
        </w:numPr>
        <w:spacing w:afterLines="50" w:after="120" w:line="340" w:lineRule="atLeast"/>
        <w:ind w:left="0" w:firstLine="0"/>
        <w:contextualSpacing w:val="0"/>
        <w:jc w:val="both"/>
        <w:rPr>
          <w:rFonts w:ascii="SimSun"/>
          <w:sz w:val="21"/>
          <w:lang w:val="en-GB"/>
        </w:rPr>
      </w:pPr>
      <w:r w:rsidRPr="00E05CE5">
        <w:rPr>
          <w:rFonts w:ascii="SimSun" w:hint="eastAsia"/>
          <w:sz w:val="21"/>
          <w:lang w:val="en-GB"/>
        </w:rPr>
        <w:t>在秋季调查的整体样本组(1,000个调查对象)中，一半以上的调查对象支持开展这项活动的</w:t>
      </w:r>
      <w:r w:rsidR="0054771C">
        <w:rPr>
          <w:rFonts w:ascii="SimSun" w:hint="eastAsia"/>
          <w:sz w:val="21"/>
          <w:lang w:val="en-GB"/>
        </w:rPr>
        <w:t>提议</w:t>
      </w:r>
      <w:r w:rsidRPr="00E05CE5">
        <w:rPr>
          <w:rFonts w:ascii="SimSun" w:hint="eastAsia"/>
          <w:sz w:val="21"/>
          <w:lang w:val="en-GB"/>
        </w:rPr>
        <w:t>。接触过这项活动的人中，有</w:t>
      </w:r>
      <w:r w:rsidR="0054771C">
        <w:rPr>
          <w:rFonts w:ascii="SimSun" w:hint="eastAsia"/>
          <w:sz w:val="21"/>
          <w:lang w:val="en-GB"/>
        </w:rPr>
        <w:t>7</w:t>
      </w:r>
      <w:r w:rsidRPr="00E05CE5">
        <w:rPr>
          <w:rFonts w:ascii="SimSun" w:hint="eastAsia"/>
          <w:sz w:val="21"/>
          <w:lang w:val="en-GB"/>
        </w:rPr>
        <w:t>1%的人表示赞成，仅有5%的人表示反对。“合法文化”调查人群中，15岁至18岁这一最年轻的调查小组的支持率最高，</w:t>
      </w:r>
      <w:r w:rsidR="0054771C">
        <w:rPr>
          <w:rFonts w:ascii="SimSun" w:hint="eastAsia"/>
          <w:sz w:val="21"/>
          <w:lang w:val="en-GB"/>
        </w:rPr>
        <w:t>多</w:t>
      </w:r>
      <w:r w:rsidRPr="00E05CE5">
        <w:rPr>
          <w:rFonts w:ascii="SimSun" w:hint="eastAsia"/>
          <w:sz w:val="21"/>
          <w:lang w:val="en-GB"/>
        </w:rPr>
        <w:t>达86%。这一点尤为重要，因为该项目主要是触及那些将来会影响市场及其规则的人。</w:t>
      </w:r>
      <w:r w:rsidR="0054771C">
        <w:rPr>
          <w:rFonts w:ascii="SimSun" w:hint="eastAsia"/>
          <w:sz w:val="21"/>
          <w:lang w:val="en-GB"/>
        </w:rPr>
        <w:t>调查</w:t>
      </w:r>
      <w:r w:rsidRPr="00E05CE5">
        <w:rPr>
          <w:rFonts w:ascii="SimSun" w:hint="eastAsia"/>
          <w:sz w:val="21"/>
          <w:lang w:val="en-GB"/>
        </w:rPr>
        <w:t>结果还说明了宣传活动对人们的态度和行为的影响。确</w:t>
      </w:r>
      <w:r w:rsidR="00437FB2">
        <w:rPr>
          <w:rFonts w:ascii="SimSun" w:hint="eastAsia"/>
          <w:sz w:val="21"/>
          <w:lang w:val="en-GB"/>
        </w:rPr>
        <w:t>实</w:t>
      </w:r>
      <w:r w:rsidRPr="00E05CE5">
        <w:rPr>
          <w:rFonts w:ascii="SimSun" w:hint="eastAsia"/>
          <w:sz w:val="21"/>
          <w:lang w:val="en-GB"/>
        </w:rPr>
        <w:t>接触过“合法文化”的调查对象中，25%的人宣布，该活动提高了他们对互联网内容合法性的认识。</w:t>
      </w:r>
    </w:p>
    <w:p w:rsidR="00625F91" w:rsidRPr="00F0784C" w:rsidRDefault="005E6588" w:rsidP="00780993">
      <w:pPr>
        <w:spacing w:beforeLines="100" w:before="240" w:afterLines="100" w:after="240" w:line="340" w:lineRule="atLeast"/>
        <w:jc w:val="both"/>
        <w:rPr>
          <w:rFonts w:ascii="SimSun"/>
          <w:sz w:val="21"/>
          <w:u w:val="single"/>
          <w:lang w:val="en-GB"/>
        </w:rPr>
      </w:pPr>
      <w:r>
        <w:rPr>
          <w:rFonts w:ascii="SimSun" w:hint="eastAsia"/>
          <w:sz w:val="21"/>
          <w:u w:val="single"/>
          <w:lang w:val="en-GB"/>
        </w:rPr>
        <w:t>用户生成内容：动机、问题与对策</w:t>
      </w:r>
    </w:p>
    <w:p w:rsidR="00625F91" w:rsidRPr="007D2165" w:rsidRDefault="00780993" w:rsidP="00E05CE5">
      <w:pPr>
        <w:pStyle w:val="af5"/>
        <w:numPr>
          <w:ilvl w:val="0"/>
          <w:numId w:val="18"/>
        </w:numPr>
        <w:spacing w:afterLines="50" w:after="120" w:line="340" w:lineRule="atLeast"/>
        <w:ind w:left="0" w:firstLine="0"/>
        <w:contextualSpacing w:val="0"/>
        <w:jc w:val="both"/>
        <w:rPr>
          <w:rFonts w:ascii="SimSun"/>
          <w:sz w:val="21"/>
          <w:lang w:val="en-GB"/>
        </w:rPr>
      </w:pPr>
      <w:proofErr w:type="gramStart"/>
      <w:r>
        <w:rPr>
          <w:rFonts w:ascii="SimSun" w:hint="eastAsia"/>
          <w:sz w:val="21"/>
          <w:lang w:val="en-GB"/>
        </w:rPr>
        <w:t>除了促进</w:t>
      </w:r>
      <w:proofErr w:type="gramEnd"/>
      <w:r w:rsidR="0054771C">
        <w:rPr>
          <w:rFonts w:ascii="SimSun" w:hint="eastAsia"/>
          <w:sz w:val="21"/>
          <w:lang w:val="en-GB"/>
        </w:rPr>
        <w:t>使用</w:t>
      </w:r>
      <w:r>
        <w:rPr>
          <w:rFonts w:ascii="SimSun" w:hint="eastAsia"/>
          <w:sz w:val="21"/>
          <w:lang w:val="en-GB"/>
        </w:rPr>
        <w:t>文化的合法来源之外，合法文化基金会的</w:t>
      </w:r>
      <w:r w:rsidR="007D2165">
        <w:rPr>
          <w:rFonts w:ascii="SimSun" w:hint="eastAsia"/>
          <w:sz w:val="21"/>
          <w:lang w:val="en-GB"/>
        </w:rPr>
        <w:t>其中一个目标是</w:t>
      </w:r>
      <w:r w:rsidR="0054771C">
        <w:rPr>
          <w:rFonts w:ascii="SimSun" w:hint="eastAsia"/>
          <w:sz w:val="21"/>
          <w:lang w:val="en-GB"/>
        </w:rPr>
        <w:t>营建</w:t>
      </w:r>
      <w:r w:rsidR="007D2165">
        <w:rPr>
          <w:rFonts w:ascii="SimSun" w:hint="eastAsia"/>
          <w:sz w:val="21"/>
          <w:lang w:val="en-GB"/>
        </w:rPr>
        <w:t>并</w:t>
      </w:r>
      <w:r w:rsidR="0054771C">
        <w:rPr>
          <w:rFonts w:ascii="SimSun" w:hint="eastAsia"/>
          <w:sz w:val="21"/>
          <w:lang w:val="en-GB"/>
        </w:rPr>
        <w:t>加</w:t>
      </w:r>
      <w:r w:rsidR="007D2165">
        <w:rPr>
          <w:rFonts w:ascii="SimSun" w:hint="eastAsia"/>
          <w:sz w:val="21"/>
          <w:lang w:val="en-GB"/>
        </w:rPr>
        <w:t>大对创作者和接受者的认识。我们对所谓的“用户生成内容”</w:t>
      </w:r>
      <w:r w:rsidR="00625F91" w:rsidRPr="00625F91">
        <w:rPr>
          <w:rFonts w:ascii="SimSun"/>
          <w:sz w:val="21"/>
          <w:lang w:val="en-GB"/>
        </w:rPr>
        <w:t>(UGC)</w:t>
      </w:r>
      <w:r w:rsidR="0054771C">
        <w:rPr>
          <w:rFonts w:ascii="SimSun" w:hint="eastAsia"/>
          <w:sz w:val="21"/>
          <w:lang w:val="en-GB"/>
        </w:rPr>
        <w:t>群组</w:t>
      </w:r>
      <w:r w:rsidR="007D2165">
        <w:rPr>
          <w:rFonts w:ascii="SimSun" w:hint="eastAsia"/>
          <w:sz w:val="21"/>
          <w:lang w:val="en-GB"/>
        </w:rPr>
        <w:t>尤为感兴趣</w:t>
      </w:r>
      <w:r w:rsidR="0054771C">
        <w:rPr>
          <w:rFonts w:ascii="SimSun" w:hint="eastAsia"/>
          <w:sz w:val="21"/>
          <w:lang w:val="en-GB"/>
        </w:rPr>
        <w:t>，并</w:t>
      </w:r>
      <w:r w:rsidR="007D2165">
        <w:rPr>
          <w:rFonts w:ascii="SimSun" w:hint="eastAsia"/>
          <w:sz w:val="21"/>
          <w:lang w:val="en-GB"/>
        </w:rPr>
        <w:t>于2013年春季和秋季在波兰首次对这个群组的互联网用户进行了研究。这种类型的分析</w:t>
      </w:r>
      <w:r w:rsidR="00CE1FBD">
        <w:rPr>
          <w:rFonts w:ascii="SimSun" w:hint="eastAsia"/>
          <w:sz w:val="21"/>
          <w:lang w:val="en-GB"/>
        </w:rPr>
        <w:t>研究</w:t>
      </w:r>
      <w:r w:rsidR="007D2165">
        <w:rPr>
          <w:rFonts w:ascii="SimSun" w:hint="eastAsia"/>
          <w:sz w:val="21"/>
          <w:lang w:val="en-GB"/>
        </w:rPr>
        <w:t>在世界上还处于初级阶段，因为涉及的是近期才兴起但数量却在大幅增长的互联网用户组。研究成果可以成为波兰对欧洲委员会通过“授权欧洲项目”而开展的各项活动的宝贵贡献。</w:t>
      </w:r>
    </w:p>
    <w:p w:rsidR="00625F91" w:rsidRPr="0079429B" w:rsidRDefault="00CE1FBD" w:rsidP="00625F91">
      <w:pPr>
        <w:pStyle w:val="af5"/>
        <w:numPr>
          <w:ilvl w:val="0"/>
          <w:numId w:val="18"/>
        </w:numPr>
        <w:spacing w:afterLines="50" w:after="120" w:line="340" w:lineRule="atLeast"/>
        <w:ind w:left="0" w:firstLine="0"/>
        <w:contextualSpacing w:val="0"/>
        <w:jc w:val="both"/>
        <w:rPr>
          <w:rFonts w:ascii="SimSun"/>
          <w:sz w:val="21"/>
          <w:lang w:val="en-GB"/>
        </w:rPr>
      </w:pPr>
      <w:r>
        <w:rPr>
          <w:rFonts w:ascii="SimSun" w:hint="eastAsia"/>
          <w:sz w:val="21"/>
          <w:lang w:val="en-GB"/>
        </w:rPr>
        <w:t>定义</w:t>
      </w:r>
      <w:r w:rsidR="007D2165">
        <w:rPr>
          <w:rFonts w:ascii="SimSun" w:hint="eastAsia"/>
          <w:sz w:val="21"/>
          <w:lang w:val="en-GB"/>
        </w:rPr>
        <w:t>UGC</w:t>
      </w:r>
      <w:r w:rsidR="0054771C">
        <w:rPr>
          <w:rFonts w:ascii="SimSun" w:hint="eastAsia"/>
          <w:sz w:val="21"/>
          <w:lang w:val="en-GB"/>
        </w:rPr>
        <w:t>群组</w:t>
      </w:r>
      <w:r w:rsidR="007D2165">
        <w:rPr>
          <w:rFonts w:ascii="SimSun" w:hint="eastAsia"/>
          <w:sz w:val="21"/>
          <w:lang w:val="en-GB"/>
        </w:rPr>
        <w:t>的用户并不容易。确定这个</w:t>
      </w:r>
      <w:r>
        <w:rPr>
          <w:rFonts w:ascii="SimSun" w:hint="eastAsia"/>
          <w:sz w:val="21"/>
          <w:lang w:val="en-GB"/>
        </w:rPr>
        <w:t>群</w:t>
      </w:r>
      <w:r w:rsidR="007D2165">
        <w:rPr>
          <w:rFonts w:ascii="SimSun" w:hint="eastAsia"/>
          <w:sz w:val="21"/>
          <w:lang w:val="en-GB"/>
        </w:rPr>
        <w:t>组的网络用户时参考的文件主要是经合组织(</w:t>
      </w:r>
      <w:r w:rsidR="00625F91" w:rsidRPr="00625F91">
        <w:rPr>
          <w:rFonts w:ascii="SimSun"/>
          <w:sz w:val="21"/>
          <w:lang w:val="en-GB"/>
        </w:rPr>
        <w:t>OECD</w:t>
      </w:r>
      <w:r w:rsidR="007D2165">
        <w:rPr>
          <w:rFonts w:ascii="SimSun" w:hint="eastAsia"/>
          <w:sz w:val="21"/>
          <w:lang w:val="en-GB"/>
        </w:rPr>
        <w:t>)2007年关于“参与式网络</w:t>
      </w:r>
      <w:r w:rsidR="0098549C">
        <w:rPr>
          <w:rFonts w:ascii="SimSun" w:hint="eastAsia"/>
          <w:sz w:val="21"/>
          <w:lang w:val="en-GB"/>
        </w:rPr>
        <w:t>：用户创建内容”的报告。根据这一报告，UGC(或UCC</w:t>
      </w:r>
      <w:r w:rsidR="000A5B1B">
        <w:rPr>
          <w:rFonts w:ascii="SimSun" w:hint="eastAsia"/>
          <w:sz w:val="21"/>
          <w:lang w:val="en-GB"/>
        </w:rPr>
        <w:t>——</w:t>
      </w:r>
      <w:r w:rsidR="0098549C">
        <w:rPr>
          <w:rFonts w:ascii="SimSun" w:hint="eastAsia"/>
          <w:sz w:val="21"/>
          <w:lang w:val="en-GB"/>
        </w:rPr>
        <w:t>“用户创建内容”)应被理解为：</w:t>
      </w:r>
      <w:r w:rsidR="00625F91" w:rsidRPr="00625F91">
        <w:rPr>
          <w:rFonts w:ascii="SimSun"/>
          <w:sz w:val="21"/>
          <w:lang w:val="en-GB"/>
        </w:rPr>
        <w:t>1)</w:t>
      </w:r>
      <w:r w:rsidR="0098549C">
        <w:rPr>
          <w:rFonts w:ascii="SimSun" w:hint="eastAsia"/>
          <w:sz w:val="21"/>
          <w:lang w:val="en-GB"/>
        </w:rPr>
        <w:t>用户创建的内容，通常公布在互联网上(出版要求)；</w:t>
      </w:r>
      <w:r w:rsidR="00625F91" w:rsidRPr="00625F91">
        <w:rPr>
          <w:rFonts w:ascii="SimSun"/>
          <w:sz w:val="21"/>
          <w:lang w:val="en-GB"/>
        </w:rPr>
        <w:t>2)</w:t>
      </w:r>
      <w:r w:rsidR="0098549C">
        <w:rPr>
          <w:rFonts w:ascii="SimSun" w:hint="eastAsia"/>
          <w:sz w:val="21"/>
          <w:lang w:val="en-GB"/>
        </w:rPr>
        <w:t>关于创造性贡献的内容；</w:t>
      </w:r>
      <w:r w:rsidR="00625F91" w:rsidRPr="00625F91">
        <w:rPr>
          <w:rFonts w:ascii="SimSun"/>
          <w:sz w:val="21"/>
          <w:lang w:val="en-GB"/>
        </w:rPr>
        <w:t>3)</w:t>
      </w:r>
      <w:r w:rsidR="0098549C">
        <w:rPr>
          <w:rFonts w:ascii="SimSun" w:hint="eastAsia"/>
          <w:sz w:val="21"/>
          <w:lang w:val="en-GB"/>
        </w:rPr>
        <w:t>在用户职业活动之外产生的内容。这三个条件</w:t>
      </w:r>
      <w:r w:rsidR="00FF12B8">
        <w:rPr>
          <w:rFonts w:ascii="SimSun" w:hint="eastAsia"/>
          <w:sz w:val="21"/>
          <w:lang w:val="en-GB"/>
        </w:rPr>
        <w:t>应当同时满足才可将有关内容归类为</w:t>
      </w:r>
      <w:r w:rsidR="00625F91" w:rsidRPr="00625F91">
        <w:rPr>
          <w:rFonts w:ascii="SimSun"/>
          <w:sz w:val="21"/>
          <w:lang w:val="en-GB"/>
        </w:rPr>
        <w:t>UGC</w:t>
      </w:r>
      <w:r w:rsidR="00FF12B8">
        <w:rPr>
          <w:rFonts w:ascii="SimSun" w:hint="eastAsia"/>
          <w:sz w:val="21"/>
          <w:lang w:val="en-GB"/>
        </w:rPr>
        <w:t>。不过，在实践中，很难划定严格的界限，也很难给出精确的定义。</w:t>
      </w:r>
    </w:p>
    <w:p w:rsidR="00625F91" w:rsidRPr="00663266" w:rsidRDefault="00D14AC6" w:rsidP="00625F91">
      <w:pPr>
        <w:pStyle w:val="af5"/>
        <w:numPr>
          <w:ilvl w:val="0"/>
          <w:numId w:val="18"/>
        </w:numPr>
        <w:spacing w:afterLines="50" w:after="120" w:line="340" w:lineRule="atLeast"/>
        <w:ind w:left="0" w:firstLine="0"/>
        <w:contextualSpacing w:val="0"/>
        <w:jc w:val="both"/>
        <w:rPr>
          <w:rFonts w:ascii="SimSun"/>
          <w:sz w:val="21"/>
          <w:lang w:val="en-GB"/>
        </w:rPr>
      </w:pPr>
      <w:r>
        <w:rPr>
          <w:rFonts w:ascii="SimSun" w:hint="eastAsia"/>
          <w:sz w:val="21"/>
          <w:lang w:val="en-GB"/>
        </w:rPr>
        <w:t>研究的第一阶段产生了许多</w:t>
      </w:r>
      <w:r w:rsidR="000E6A87">
        <w:rPr>
          <w:rFonts w:ascii="SimSun" w:hint="eastAsia"/>
          <w:sz w:val="21"/>
          <w:lang w:val="en-GB"/>
        </w:rPr>
        <w:t>颇有趣味</w:t>
      </w:r>
      <w:r>
        <w:rPr>
          <w:rFonts w:ascii="SimSun" w:hint="eastAsia"/>
          <w:sz w:val="21"/>
          <w:lang w:val="en-GB"/>
        </w:rPr>
        <w:t>的结果。首先，研究带来了许多信息，</w:t>
      </w:r>
      <w:r w:rsidR="000E6A87">
        <w:rPr>
          <w:rFonts w:ascii="SimSun" w:hint="eastAsia"/>
          <w:sz w:val="21"/>
          <w:lang w:val="en-GB"/>
        </w:rPr>
        <w:t>有助于</w:t>
      </w:r>
      <w:r>
        <w:rPr>
          <w:rFonts w:ascii="SimSun" w:hint="eastAsia"/>
          <w:sz w:val="21"/>
          <w:lang w:val="en-GB"/>
        </w:rPr>
        <w:t>对被调查群组成员所体现的态度和行为</w:t>
      </w:r>
      <w:r w:rsidR="000E6A87">
        <w:rPr>
          <w:rFonts w:ascii="SimSun" w:hint="eastAsia"/>
          <w:sz w:val="21"/>
          <w:lang w:val="en-GB"/>
        </w:rPr>
        <w:t>进行</w:t>
      </w:r>
      <w:r>
        <w:rPr>
          <w:rFonts w:ascii="SimSun" w:hint="eastAsia"/>
          <w:sz w:val="21"/>
          <w:lang w:val="en-GB"/>
        </w:rPr>
        <w:t>初步描述。其次，研究发现，将UGC内容发布在网站上</w:t>
      </w:r>
      <w:r w:rsidR="00663266">
        <w:rPr>
          <w:rFonts w:ascii="SimSun" w:hint="eastAsia"/>
          <w:sz w:val="21"/>
          <w:lang w:val="en-GB"/>
        </w:rPr>
        <w:t>产生</w:t>
      </w:r>
      <w:r w:rsidR="000E6A87">
        <w:rPr>
          <w:rFonts w:ascii="SimSun" w:hint="eastAsia"/>
          <w:sz w:val="21"/>
          <w:lang w:val="en-GB"/>
        </w:rPr>
        <w:t>了</w:t>
      </w:r>
      <w:r w:rsidR="00663266">
        <w:rPr>
          <w:rFonts w:ascii="SimSun" w:hint="eastAsia"/>
          <w:sz w:val="21"/>
          <w:lang w:val="en-GB"/>
        </w:rPr>
        <w:t>许多</w:t>
      </w:r>
      <w:r w:rsidR="000E6A87">
        <w:rPr>
          <w:rFonts w:ascii="SimSun" w:hint="eastAsia"/>
          <w:sz w:val="21"/>
          <w:lang w:val="en-GB"/>
        </w:rPr>
        <w:t>前后矛盾的</w:t>
      </w:r>
      <w:r w:rsidR="00663266">
        <w:rPr>
          <w:rFonts w:ascii="SimSun" w:hint="eastAsia"/>
          <w:sz w:val="21"/>
          <w:lang w:val="en-GB"/>
        </w:rPr>
        <w:t>问题</w:t>
      </w:r>
      <w:r w:rsidR="000E6A87">
        <w:rPr>
          <w:rFonts w:ascii="SimSun" w:hint="eastAsia"/>
          <w:sz w:val="21"/>
          <w:lang w:val="en-GB"/>
        </w:rPr>
        <w:t>和误解</w:t>
      </w:r>
      <w:r w:rsidR="00663266">
        <w:rPr>
          <w:rFonts w:ascii="SimSun" w:hint="eastAsia"/>
          <w:sz w:val="21"/>
          <w:lang w:val="en-GB"/>
        </w:rPr>
        <w:t>。在接下来的阶段，我们加深了对UGC内容创作者的了解，如他们的动机、使用网络的方式、所遇到的问题和障碍，以及UGC群组成员</w:t>
      </w:r>
      <w:r w:rsidR="000E6A87">
        <w:rPr>
          <w:rFonts w:ascii="SimSun" w:hint="eastAsia"/>
          <w:sz w:val="21"/>
          <w:lang w:val="en-GB"/>
        </w:rPr>
        <w:t>迄今为止</w:t>
      </w:r>
      <w:r w:rsidR="00663266">
        <w:rPr>
          <w:rFonts w:ascii="SimSun" w:hint="eastAsia"/>
          <w:sz w:val="21"/>
          <w:lang w:val="en-GB"/>
        </w:rPr>
        <w:t>认可的趋势和</w:t>
      </w:r>
      <w:r w:rsidR="000E6A87">
        <w:rPr>
          <w:rFonts w:ascii="SimSun" w:hint="eastAsia"/>
          <w:sz w:val="21"/>
          <w:lang w:val="en-GB"/>
        </w:rPr>
        <w:t>潜在</w:t>
      </w:r>
      <w:r w:rsidR="00663266">
        <w:rPr>
          <w:rFonts w:ascii="SimSun" w:hint="eastAsia"/>
          <w:sz w:val="21"/>
          <w:lang w:val="en-GB"/>
        </w:rPr>
        <w:t>对策。</w:t>
      </w:r>
    </w:p>
    <w:p w:rsidR="00625F91" w:rsidRPr="000E158A" w:rsidRDefault="00625F91" w:rsidP="00625F91">
      <w:pPr>
        <w:pStyle w:val="af5"/>
        <w:numPr>
          <w:ilvl w:val="0"/>
          <w:numId w:val="18"/>
        </w:numPr>
        <w:spacing w:afterLines="50" w:after="120" w:line="340" w:lineRule="atLeast"/>
        <w:ind w:left="0" w:firstLine="0"/>
        <w:contextualSpacing w:val="0"/>
        <w:jc w:val="both"/>
        <w:rPr>
          <w:rFonts w:ascii="SimSun"/>
          <w:sz w:val="21"/>
          <w:lang w:val="en-GB"/>
        </w:rPr>
      </w:pPr>
      <w:r w:rsidRPr="00625F91">
        <w:rPr>
          <w:rFonts w:ascii="SimSun"/>
          <w:sz w:val="21"/>
          <w:lang w:val="en-GB"/>
        </w:rPr>
        <w:t>UGC</w:t>
      </w:r>
      <w:r w:rsidR="000E158A">
        <w:rPr>
          <w:rFonts w:ascii="SimSun" w:hint="eastAsia"/>
          <w:sz w:val="21"/>
          <w:lang w:val="en-GB"/>
        </w:rPr>
        <w:t>用户以不同的方式</w:t>
      </w:r>
      <w:r w:rsidR="000E6A87">
        <w:rPr>
          <w:rFonts w:ascii="SimSun" w:hint="eastAsia"/>
          <w:sz w:val="21"/>
          <w:lang w:val="en-GB"/>
        </w:rPr>
        <w:t>确定</w:t>
      </w:r>
      <w:r w:rsidR="000E158A">
        <w:rPr>
          <w:rFonts w:ascii="SimSun" w:hint="eastAsia"/>
          <w:sz w:val="21"/>
          <w:lang w:val="en-GB"/>
        </w:rPr>
        <w:t>网站上发布的创作内容。其中一个考虑因素是网络上的艺术活动的专业化水平及其经济效益如何。UGC创作者从紧挨其项目的广告中赚钱，也可通过宣传一些品牌的产品来赚钱。</w:t>
      </w:r>
    </w:p>
    <w:p w:rsidR="00625F91" w:rsidRPr="00013A8A" w:rsidRDefault="000E158A" w:rsidP="00625F91">
      <w:pPr>
        <w:pStyle w:val="af5"/>
        <w:numPr>
          <w:ilvl w:val="0"/>
          <w:numId w:val="18"/>
        </w:numPr>
        <w:spacing w:afterLines="50" w:after="120" w:line="340" w:lineRule="atLeast"/>
        <w:ind w:left="0" w:firstLine="0"/>
        <w:contextualSpacing w:val="0"/>
        <w:jc w:val="both"/>
        <w:rPr>
          <w:rFonts w:ascii="SimSun"/>
          <w:sz w:val="21"/>
          <w:lang w:val="en-GB"/>
        </w:rPr>
      </w:pPr>
      <w:r w:rsidRPr="00013A8A">
        <w:rPr>
          <w:rFonts w:ascii="SimSun" w:hint="eastAsia"/>
          <w:sz w:val="21"/>
          <w:lang w:val="en-GB"/>
        </w:rPr>
        <w:t>最重要的问题之一是，是什么促使创作者将</w:t>
      </w:r>
      <w:r w:rsidRPr="00013A8A">
        <w:rPr>
          <w:rFonts w:ascii="SimSun"/>
          <w:sz w:val="21"/>
          <w:lang w:val="en-GB"/>
        </w:rPr>
        <w:t>UGC</w:t>
      </w:r>
      <w:r w:rsidRPr="00013A8A">
        <w:rPr>
          <w:rFonts w:ascii="SimSun" w:hint="eastAsia"/>
          <w:sz w:val="21"/>
          <w:lang w:val="en-GB"/>
        </w:rPr>
        <w:t>内容发布在网站上。对于许多创作者来说，因受欢迎而产生满足感非常重要。</w:t>
      </w:r>
      <w:r w:rsidRPr="00013A8A">
        <w:rPr>
          <w:rFonts w:ascii="SimSun"/>
          <w:sz w:val="21"/>
          <w:lang w:val="en-GB"/>
        </w:rPr>
        <w:t>UGC</w:t>
      </w:r>
      <w:r w:rsidRPr="00013A8A">
        <w:rPr>
          <w:rFonts w:ascii="SimSun" w:hint="eastAsia"/>
          <w:sz w:val="21"/>
          <w:lang w:val="en-GB"/>
        </w:rPr>
        <w:t>创作者也从网络下载内容。他们的动机可以通过经常从非法来源下载电影体现出来。这个群组的代表从网络中下载</w:t>
      </w:r>
      <w:r w:rsidR="00607321">
        <w:rPr>
          <w:rFonts w:ascii="SimSun" w:hint="eastAsia"/>
          <w:sz w:val="21"/>
          <w:lang w:val="en-GB"/>
        </w:rPr>
        <w:t>的</w:t>
      </w:r>
      <w:r w:rsidR="00607321" w:rsidRPr="00013A8A">
        <w:rPr>
          <w:rFonts w:ascii="SimSun" w:hint="eastAsia"/>
          <w:sz w:val="21"/>
          <w:lang w:val="en-GB"/>
        </w:rPr>
        <w:t>首先</w:t>
      </w:r>
      <w:r w:rsidR="00607321">
        <w:rPr>
          <w:rFonts w:ascii="SimSun" w:hint="eastAsia"/>
          <w:sz w:val="21"/>
          <w:lang w:val="en-GB"/>
        </w:rPr>
        <w:t>是</w:t>
      </w:r>
      <w:r w:rsidRPr="00013A8A">
        <w:rPr>
          <w:rFonts w:ascii="SimSun" w:hint="eastAsia"/>
          <w:sz w:val="21"/>
          <w:lang w:val="en-GB"/>
        </w:rPr>
        <w:t>非法提供的电影(外围电影、</w:t>
      </w:r>
      <w:r w:rsidR="000E6A87">
        <w:rPr>
          <w:rFonts w:ascii="SimSun" w:hint="eastAsia"/>
          <w:sz w:val="21"/>
          <w:lang w:val="en-GB"/>
        </w:rPr>
        <w:t>旧有的冷门作品等</w:t>
      </w:r>
      <w:r w:rsidRPr="00013A8A">
        <w:rPr>
          <w:rFonts w:ascii="SimSun" w:hint="eastAsia"/>
          <w:sz w:val="21"/>
          <w:lang w:val="en-GB"/>
        </w:rPr>
        <w:t>)。财务问题也很重要，因为电影院门票的价格很高。此外，许多互联网用户不喜欢看电影放映前闪现在屏幕上的广告。不过，他们宣布，他们不会从非法渠道下载</w:t>
      </w:r>
      <w:r w:rsidR="006F7CD6">
        <w:rPr>
          <w:rFonts w:ascii="SimSun" w:hint="eastAsia"/>
          <w:sz w:val="21"/>
          <w:lang w:val="en-GB"/>
        </w:rPr>
        <w:t>任何</w:t>
      </w:r>
      <w:r w:rsidRPr="00013A8A">
        <w:rPr>
          <w:rFonts w:ascii="SimSun" w:hint="eastAsia"/>
          <w:sz w:val="21"/>
          <w:lang w:val="en-GB"/>
        </w:rPr>
        <w:t>波兰电影，也不会下载艺术家朋友所创作的电影。</w:t>
      </w:r>
    </w:p>
    <w:p w:rsidR="00AE5038" w:rsidRPr="00B80634" w:rsidRDefault="00AE5038" w:rsidP="00AE5038">
      <w:pPr>
        <w:pStyle w:val="af5"/>
        <w:numPr>
          <w:ilvl w:val="0"/>
          <w:numId w:val="18"/>
        </w:numPr>
        <w:spacing w:afterLines="50" w:after="120" w:line="340" w:lineRule="atLeast"/>
        <w:ind w:left="0" w:firstLine="0"/>
        <w:contextualSpacing w:val="0"/>
        <w:jc w:val="both"/>
        <w:rPr>
          <w:rFonts w:ascii="SimSun"/>
          <w:sz w:val="21"/>
          <w:lang w:val="en-GB"/>
        </w:rPr>
      </w:pPr>
      <w:r w:rsidRPr="00AE5038">
        <w:rPr>
          <w:rFonts w:ascii="SimSun" w:hint="eastAsia"/>
          <w:sz w:val="21"/>
          <w:lang w:val="en-GB"/>
        </w:rPr>
        <w:lastRenderedPageBreak/>
        <w:t>UGC创作者在网络方面也遇到了大量的问题和障碍，尤其是那些因使用合法资源而产生的问题和障碍。在门户网站上强制注册导致</w:t>
      </w:r>
      <w:r w:rsidR="009D4364">
        <w:rPr>
          <w:rFonts w:ascii="SimSun" w:hint="eastAsia"/>
          <w:sz w:val="21"/>
          <w:lang w:val="en-GB"/>
        </w:rPr>
        <w:t>产生</w:t>
      </w:r>
      <w:r w:rsidRPr="00AE5038">
        <w:rPr>
          <w:rFonts w:ascii="SimSun" w:hint="eastAsia"/>
          <w:sz w:val="21"/>
          <w:lang w:val="en-GB"/>
        </w:rPr>
        <w:t>了不确定性。在网络上发布作品的艺术家主要关注的是其作品将来的命运如何，因为这些作品将受到互联网用户的摆布。不仅接受者非法下载有关内容是个问题，而且他们对出现在网络上的UGC内容以及对其创作者的</w:t>
      </w:r>
      <w:r>
        <w:rPr>
          <w:rFonts w:ascii="SimSun" w:hint="eastAsia"/>
          <w:sz w:val="21"/>
          <w:lang w:val="en-GB"/>
        </w:rPr>
        <w:t>态度</w:t>
      </w:r>
      <w:r w:rsidRPr="00AE5038">
        <w:rPr>
          <w:rFonts w:ascii="SimSun" w:hint="eastAsia"/>
          <w:sz w:val="21"/>
          <w:lang w:val="en-GB"/>
        </w:rPr>
        <w:t>也会是个问题。</w:t>
      </w:r>
      <w:r w:rsidRPr="00B80634">
        <w:rPr>
          <w:rFonts w:ascii="SimSun" w:hint="eastAsia"/>
          <w:sz w:val="21"/>
          <w:lang w:val="en-GB"/>
        </w:rPr>
        <w:t>使用</w:t>
      </w:r>
      <w:r w:rsidRPr="00B80634">
        <w:rPr>
          <w:rFonts w:ascii="SimSun"/>
          <w:sz w:val="21"/>
          <w:lang w:val="en-GB"/>
        </w:rPr>
        <w:t>UGC</w:t>
      </w:r>
      <w:r w:rsidRPr="00B80634">
        <w:rPr>
          <w:rFonts w:ascii="SimSun" w:hint="eastAsia"/>
          <w:sz w:val="21"/>
          <w:lang w:val="en-GB"/>
        </w:rPr>
        <w:t>内容的互联网用户缺乏购买这种艺术作品的欲望，</w:t>
      </w:r>
      <w:r>
        <w:rPr>
          <w:rFonts w:ascii="SimSun" w:hint="eastAsia"/>
          <w:sz w:val="21"/>
          <w:lang w:val="en-GB"/>
        </w:rPr>
        <w:t>也</w:t>
      </w:r>
      <w:r w:rsidRPr="00B80634">
        <w:rPr>
          <w:rFonts w:ascii="SimSun" w:hint="eastAsia"/>
          <w:sz w:val="21"/>
          <w:lang w:val="en-GB"/>
        </w:rPr>
        <w:t>不会被迫观看宣传完全不同类型的产品的广告。</w:t>
      </w:r>
    </w:p>
    <w:p w:rsidR="00AE5038" w:rsidRPr="009043FE" w:rsidRDefault="00AE5038" w:rsidP="00AE5038">
      <w:pPr>
        <w:pStyle w:val="af5"/>
        <w:numPr>
          <w:ilvl w:val="0"/>
          <w:numId w:val="18"/>
        </w:numPr>
        <w:spacing w:afterLines="50" w:after="120" w:line="340" w:lineRule="atLeast"/>
        <w:ind w:left="0" w:firstLine="0"/>
        <w:contextualSpacing w:val="0"/>
        <w:jc w:val="both"/>
        <w:rPr>
          <w:rFonts w:ascii="SimSun"/>
          <w:sz w:val="21"/>
          <w:lang w:val="en-GB"/>
        </w:rPr>
      </w:pPr>
      <w:r w:rsidRPr="009043FE">
        <w:rPr>
          <w:rFonts w:ascii="SimSun" w:hint="eastAsia"/>
          <w:sz w:val="21"/>
          <w:lang w:val="en-GB"/>
        </w:rPr>
        <w:t>不仅</w:t>
      </w:r>
      <w:r w:rsidRPr="009043FE">
        <w:rPr>
          <w:rFonts w:ascii="SimSun"/>
          <w:sz w:val="21"/>
          <w:lang w:val="en-GB"/>
        </w:rPr>
        <w:t>UGC</w:t>
      </w:r>
      <w:r w:rsidRPr="009043FE">
        <w:rPr>
          <w:rFonts w:ascii="SimSun" w:hint="eastAsia"/>
          <w:sz w:val="21"/>
          <w:lang w:val="en-GB"/>
        </w:rPr>
        <w:t>用户的态度和行为耐人寻味，而且他们对版权法的认知水平也令人关注。艺术家</w:t>
      </w:r>
      <w:r>
        <w:rPr>
          <w:rFonts w:ascii="SimSun" w:hint="eastAsia"/>
          <w:sz w:val="21"/>
          <w:lang w:val="en-GB"/>
        </w:rPr>
        <w:t>指出，他们的</w:t>
      </w:r>
      <w:r w:rsidRPr="009043FE">
        <w:rPr>
          <w:rFonts w:ascii="SimSun" w:hint="eastAsia"/>
          <w:sz w:val="21"/>
          <w:lang w:val="en-GB"/>
        </w:rPr>
        <w:t>认知水平还不够，</w:t>
      </w:r>
      <w:r>
        <w:rPr>
          <w:rFonts w:ascii="SimSun" w:hint="eastAsia"/>
          <w:sz w:val="21"/>
          <w:lang w:val="en-GB"/>
        </w:rPr>
        <w:t>另外也</w:t>
      </w:r>
      <w:r w:rsidRPr="009043FE">
        <w:rPr>
          <w:rFonts w:ascii="SimSun" w:hint="eastAsia"/>
          <w:sz w:val="21"/>
          <w:lang w:val="en-GB"/>
        </w:rPr>
        <w:t>没有制定</w:t>
      </w:r>
      <w:r>
        <w:rPr>
          <w:rFonts w:ascii="SimSun" w:hint="eastAsia"/>
          <w:sz w:val="21"/>
          <w:lang w:val="en-GB"/>
        </w:rPr>
        <w:t>有助</w:t>
      </w:r>
      <w:r w:rsidRPr="009043FE">
        <w:rPr>
          <w:rFonts w:ascii="SimSun" w:hint="eastAsia"/>
          <w:sz w:val="21"/>
          <w:lang w:val="en-GB"/>
        </w:rPr>
        <w:t>于</w:t>
      </w:r>
      <w:r>
        <w:rPr>
          <w:rFonts w:ascii="SimSun" w:hint="eastAsia"/>
          <w:sz w:val="21"/>
          <w:lang w:val="en-GB"/>
        </w:rPr>
        <w:t>行使</w:t>
      </w:r>
      <w:r w:rsidRPr="009043FE">
        <w:rPr>
          <w:rFonts w:ascii="SimSun" w:hint="eastAsia"/>
          <w:sz w:val="21"/>
          <w:lang w:val="en-GB"/>
        </w:rPr>
        <w:t>权利的有效工具。创作者认为，不仅可用的法律措施执法力度不够，会对当前形势产生影响，而且接受者对非法活动对未成年人的有害影响的认知以及缺乏对惩罚措施的信心也会对形势产生影响。</w:t>
      </w:r>
      <w:r>
        <w:rPr>
          <w:rFonts w:ascii="SimSun" w:hint="eastAsia"/>
          <w:sz w:val="21"/>
          <w:lang w:val="en-GB"/>
        </w:rPr>
        <w:t>出现</w:t>
      </w:r>
      <w:r w:rsidRPr="009043FE">
        <w:rPr>
          <w:rFonts w:ascii="SimSun" w:hint="eastAsia"/>
          <w:sz w:val="21"/>
          <w:lang w:val="en-GB"/>
        </w:rPr>
        <w:t>的另一个问题涉及创作者互联网活动的经济影响。艺术家通常对这种类型的收入饶有兴趣，即使这种收入可能只是象征性的。允许以极为廉价的方式下载</w:t>
      </w:r>
      <w:r w:rsidRPr="009043FE">
        <w:rPr>
          <w:rFonts w:ascii="SimSun"/>
          <w:sz w:val="21"/>
          <w:lang w:val="en-GB"/>
        </w:rPr>
        <w:t>UGC</w:t>
      </w:r>
      <w:r w:rsidRPr="009043FE">
        <w:rPr>
          <w:rFonts w:ascii="SimSun" w:hint="eastAsia"/>
          <w:sz w:val="21"/>
          <w:lang w:val="en-GB"/>
        </w:rPr>
        <w:t>内容虽然慷慨，但是却产生了许多问题。互联网用户不想付钱给分销商，而宁愿直接付钱给艺术家。甚至，他们知道这些门户网站通常都是在非法经营。创作者还强调说，因把</w:t>
      </w:r>
      <w:r w:rsidRPr="009043FE">
        <w:rPr>
          <w:rFonts w:ascii="SimSun"/>
          <w:sz w:val="21"/>
          <w:lang w:val="en-GB"/>
        </w:rPr>
        <w:t>UGC</w:t>
      </w:r>
      <w:r w:rsidRPr="009043FE">
        <w:rPr>
          <w:rFonts w:ascii="SimSun" w:hint="eastAsia"/>
          <w:sz w:val="21"/>
          <w:lang w:val="en-GB"/>
        </w:rPr>
        <w:t>内容公布在合法渠道中而获得</w:t>
      </w:r>
      <w:r>
        <w:rPr>
          <w:rFonts w:ascii="SimSun" w:hint="eastAsia"/>
          <w:sz w:val="21"/>
          <w:lang w:val="en-GB"/>
        </w:rPr>
        <w:t>的利益是微不足道的。他们都知道，昂贵的成本在于如何维护</w:t>
      </w:r>
      <w:r w:rsidRPr="009043FE">
        <w:rPr>
          <w:rFonts w:ascii="SimSun" w:hint="eastAsia"/>
          <w:sz w:val="21"/>
          <w:lang w:val="en-GB"/>
        </w:rPr>
        <w:t>这种“艺术工厂”。</w:t>
      </w:r>
    </w:p>
    <w:p w:rsidR="00603EC0" w:rsidRPr="000E6C51" w:rsidRDefault="00603EC0" w:rsidP="00603EC0">
      <w:pPr>
        <w:pStyle w:val="af5"/>
        <w:numPr>
          <w:ilvl w:val="0"/>
          <w:numId w:val="18"/>
        </w:numPr>
        <w:spacing w:afterLines="50" w:after="120" w:line="340" w:lineRule="atLeast"/>
        <w:ind w:left="0" w:firstLine="0"/>
        <w:contextualSpacing w:val="0"/>
        <w:jc w:val="both"/>
        <w:rPr>
          <w:rFonts w:ascii="SimSun"/>
          <w:sz w:val="21"/>
          <w:lang w:val="en-GB"/>
        </w:rPr>
      </w:pPr>
      <w:r w:rsidRPr="00625F91">
        <w:rPr>
          <w:rFonts w:ascii="SimSun"/>
          <w:sz w:val="21"/>
          <w:lang w:val="en-GB"/>
        </w:rPr>
        <w:t>UGC</w:t>
      </w:r>
      <w:r>
        <w:rPr>
          <w:rFonts w:ascii="SimSun" w:hint="eastAsia"/>
          <w:sz w:val="21"/>
          <w:lang w:val="en-GB"/>
        </w:rPr>
        <w:t>创作者还强调指出，现在有一种明显的趋势，就是在网络中使用文化来源。除了社交门户网站和含有专业知识的门户网站之外，人们也会访问载有</w:t>
      </w:r>
      <w:r w:rsidRPr="00625F91">
        <w:rPr>
          <w:rFonts w:ascii="SimSun"/>
          <w:sz w:val="21"/>
          <w:lang w:val="en-GB"/>
        </w:rPr>
        <w:t>UGC</w:t>
      </w:r>
      <w:r>
        <w:rPr>
          <w:rFonts w:ascii="SimSun" w:hint="eastAsia"/>
          <w:sz w:val="21"/>
          <w:lang w:val="en-GB"/>
        </w:rPr>
        <w:t>内容的网站。他们最喜欢的网站是：</w:t>
      </w:r>
      <w:proofErr w:type="spellStart"/>
      <w:r w:rsidRPr="00625F91">
        <w:rPr>
          <w:rFonts w:ascii="SimSun"/>
          <w:sz w:val="21"/>
          <w:lang w:val="en-GB"/>
        </w:rPr>
        <w:t>Spotify</w:t>
      </w:r>
      <w:proofErr w:type="spellEnd"/>
      <w:r>
        <w:rPr>
          <w:rFonts w:ascii="SimSun" w:hint="eastAsia"/>
          <w:sz w:val="21"/>
          <w:lang w:val="en-GB"/>
        </w:rPr>
        <w:t>和</w:t>
      </w:r>
      <w:proofErr w:type="spellStart"/>
      <w:r w:rsidRPr="00625F91">
        <w:rPr>
          <w:rFonts w:ascii="SimSun"/>
          <w:sz w:val="21"/>
          <w:lang w:val="en-GB"/>
        </w:rPr>
        <w:t>Deezer</w:t>
      </w:r>
      <w:proofErr w:type="spellEnd"/>
      <w:r>
        <w:rPr>
          <w:rFonts w:ascii="SimSun" w:hint="eastAsia"/>
          <w:sz w:val="21"/>
          <w:lang w:val="en-GB"/>
        </w:rPr>
        <w:t>，以及展示欧洲电影制作的门户网站。</w:t>
      </w:r>
    </w:p>
    <w:p w:rsidR="00625F91" w:rsidRPr="00603EC0" w:rsidRDefault="00603EC0" w:rsidP="00603EC0">
      <w:pPr>
        <w:pStyle w:val="af5"/>
        <w:numPr>
          <w:ilvl w:val="0"/>
          <w:numId w:val="18"/>
        </w:numPr>
        <w:spacing w:afterLines="50" w:after="120" w:line="340" w:lineRule="atLeast"/>
        <w:ind w:left="0" w:firstLine="0"/>
        <w:contextualSpacing w:val="0"/>
        <w:jc w:val="both"/>
        <w:rPr>
          <w:rFonts w:ascii="SimSun"/>
          <w:sz w:val="21"/>
          <w:lang w:val="en-GB"/>
        </w:rPr>
      </w:pPr>
      <w:r w:rsidRPr="00625F91">
        <w:rPr>
          <w:rFonts w:ascii="SimSun"/>
          <w:sz w:val="21"/>
          <w:lang w:val="en-GB"/>
        </w:rPr>
        <w:t>UGC</w:t>
      </w:r>
      <w:r>
        <w:rPr>
          <w:rFonts w:ascii="SimSun" w:hint="eastAsia"/>
          <w:sz w:val="21"/>
          <w:lang w:val="en-GB"/>
        </w:rPr>
        <w:t>用户还谈到了某种谬论，即</w:t>
      </w:r>
      <w:r w:rsidR="00774112">
        <w:rPr>
          <w:rFonts w:ascii="SimSun" w:hint="eastAsia"/>
          <w:sz w:val="21"/>
          <w:lang w:val="en-GB"/>
        </w:rPr>
        <w:t>：</w:t>
      </w:r>
      <w:r>
        <w:rPr>
          <w:rFonts w:ascii="SimSun" w:hint="eastAsia"/>
          <w:sz w:val="21"/>
          <w:lang w:val="en-GB"/>
        </w:rPr>
        <w:t>使用非法来源仅仅是因为其更加便于使用。因此，</w:t>
      </w:r>
      <w:r w:rsidR="00774112">
        <w:rPr>
          <w:rFonts w:ascii="SimSun" w:hint="eastAsia"/>
          <w:sz w:val="21"/>
          <w:lang w:val="en-GB"/>
        </w:rPr>
        <w:t>人</w:t>
      </w:r>
      <w:r w:rsidR="00F02A9E">
        <w:rPr>
          <w:rFonts w:ascii="SimSun" w:hint="eastAsia"/>
          <w:sz w:val="21"/>
          <w:lang w:val="en-GB"/>
        </w:rPr>
        <w:t>们</w:t>
      </w:r>
      <w:r>
        <w:rPr>
          <w:rFonts w:ascii="SimSun" w:hint="eastAsia"/>
          <w:sz w:val="21"/>
          <w:lang w:val="en-GB"/>
        </w:rPr>
        <w:t>面临的障碍不仅是金钱，而且可能首先是用户的舒适感。看来，这才是想要在网络上促进使用文化的合法来源的人们所面临的基本挑战之一。</w:t>
      </w:r>
    </w:p>
    <w:p w:rsidR="006F7CD6" w:rsidRPr="000E6C51" w:rsidRDefault="006F7CD6" w:rsidP="006F7CD6">
      <w:pPr>
        <w:pStyle w:val="af5"/>
        <w:numPr>
          <w:ilvl w:val="0"/>
          <w:numId w:val="18"/>
        </w:numPr>
        <w:spacing w:afterLines="50" w:after="120" w:line="340" w:lineRule="atLeast"/>
        <w:ind w:left="0" w:firstLine="0"/>
        <w:contextualSpacing w:val="0"/>
        <w:jc w:val="both"/>
        <w:rPr>
          <w:rFonts w:ascii="SimSun"/>
          <w:sz w:val="21"/>
          <w:lang w:val="en-GB"/>
        </w:rPr>
      </w:pPr>
      <w:r>
        <w:rPr>
          <w:rFonts w:ascii="SimSun" w:hint="eastAsia"/>
          <w:sz w:val="21"/>
          <w:lang w:val="en-GB"/>
        </w:rPr>
        <w:t>有兴趣在网络上发布这些内容的机构和组织</w:t>
      </w:r>
      <w:r w:rsidR="00774112">
        <w:rPr>
          <w:rFonts w:ascii="SimSun" w:hint="eastAsia"/>
          <w:sz w:val="21"/>
          <w:lang w:val="en-GB"/>
        </w:rPr>
        <w:t>应当</w:t>
      </w:r>
      <w:r>
        <w:rPr>
          <w:rFonts w:ascii="SimSun" w:hint="eastAsia"/>
          <w:sz w:val="21"/>
          <w:lang w:val="en-GB"/>
        </w:rPr>
        <w:t>汇编一些内容广泛的数据库，载有文化的品质优良且合法的来源。这种战略</w:t>
      </w:r>
      <w:proofErr w:type="gramStart"/>
      <w:r>
        <w:rPr>
          <w:rFonts w:ascii="SimSun" w:hint="eastAsia"/>
          <w:sz w:val="21"/>
          <w:lang w:val="en-GB"/>
        </w:rPr>
        <w:t>比有力</w:t>
      </w:r>
      <w:proofErr w:type="gramEnd"/>
      <w:r>
        <w:rPr>
          <w:rFonts w:ascii="SimSun" w:hint="eastAsia"/>
          <w:sz w:val="21"/>
          <w:lang w:val="en-GB"/>
        </w:rPr>
        <w:t>地打击互联网盗版效果更佳。</w:t>
      </w:r>
    </w:p>
    <w:p w:rsidR="006F7CD6" w:rsidRPr="00625F91" w:rsidRDefault="006F7CD6" w:rsidP="006F7CD6">
      <w:pPr>
        <w:pStyle w:val="af5"/>
        <w:numPr>
          <w:ilvl w:val="0"/>
          <w:numId w:val="18"/>
        </w:numPr>
        <w:spacing w:afterLines="50" w:after="120" w:line="340" w:lineRule="atLeast"/>
        <w:ind w:left="0" w:firstLine="0"/>
        <w:contextualSpacing w:val="0"/>
        <w:jc w:val="both"/>
        <w:rPr>
          <w:rFonts w:ascii="SimSun"/>
          <w:sz w:val="21"/>
          <w:lang w:val="en-GB"/>
        </w:rPr>
      </w:pPr>
      <w:r>
        <w:rPr>
          <w:rFonts w:ascii="SimSun" w:hint="eastAsia"/>
          <w:sz w:val="21"/>
          <w:lang w:val="en-GB"/>
        </w:rPr>
        <w:t>应当进一步开展研究工作，因为了解</w:t>
      </w:r>
      <w:r w:rsidRPr="00625F91">
        <w:rPr>
          <w:rFonts w:ascii="SimSun"/>
          <w:sz w:val="21"/>
          <w:lang w:val="en-GB"/>
        </w:rPr>
        <w:t>UGC</w:t>
      </w:r>
      <w:r>
        <w:rPr>
          <w:rFonts w:ascii="SimSun" w:hint="eastAsia"/>
          <w:sz w:val="21"/>
          <w:lang w:val="en-GB"/>
        </w:rPr>
        <w:t>群</w:t>
      </w:r>
      <w:proofErr w:type="gramStart"/>
      <w:r>
        <w:rPr>
          <w:rFonts w:ascii="SimSun" w:hint="eastAsia"/>
          <w:sz w:val="21"/>
          <w:lang w:val="en-GB"/>
        </w:rPr>
        <w:t>组用户</w:t>
      </w:r>
      <w:proofErr w:type="gramEnd"/>
      <w:r>
        <w:rPr>
          <w:rFonts w:ascii="SimSun" w:hint="eastAsia"/>
          <w:sz w:val="21"/>
          <w:lang w:val="en-GB"/>
        </w:rPr>
        <w:t>的态度和行为将有助于创建符合其需要的有效的教育和宣传工具。这种研究结果也有助于将来开发并落实用户认为符合其预期的解决方案。</w:t>
      </w:r>
    </w:p>
    <w:p w:rsidR="00803A59" w:rsidRPr="000E6C51" w:rsidRDefault="00803A59" w:rsidP="000A5B1B">
      <w:pPr>
        <w:spacing w:beforeLines="100" w:before="240" w:afterLines="100" w:after="240" w:line="340" w:lineRule="atLeast"/>
        <w:jc w:val="both"/>
        <w:rPr>
          <w:rFonts w:ascii="SimHei" w:eastAsia="SimHei" w:hAnsi="SimHei"/>
          <w:sz w:val="21"/>
        </w:rPr>
      </w:pPr>
      <w:r>
        <w:rPr>
          <w:rFonts w:ascii="SimHei" w:eastAsia="SimHei" w:hAnsi="SimHei" w:hint="eastAsia"/>
          <w:sz w:val="21"/>
        </w:rPr>
        <w:t>七、我们在</w:t>
      </w:r>
      <w:r w:rsidR="00774112">
        <w:rPr>
          <w:rFonts w:ascii="SimHei" w:eastAsia="SimHei" w:hAnsi="SimHei" w:hint="eastAsia"/>
          <w:sz w:val="21"/>
        </w:rPr>
        <w:t>哪</w:t>
      </w:r>
      <w:r>
        <w:rPr>
          <w:rFonts w:ascii="SimHei" w:eastAsia="SimHei" w:hAnsi="SimHei" w:hint="eastAsia"/>
          <w:sz w:val="21"/>
        </w:rPr>
        <w:t>些方面取得了成功？</w:t>
      </w:r>
    </w:p>
    <w:p w:rsidR="00803A59" w:rsidRPr="000E6C51" w:rsidRDefault="00803A59" w:rsidP="00803A59">
      <w:pPr>
        <w:pStyle w:val="af5"/>
        <w:numPr>
          <w:ilvl w:val="0"/>
          <w:numId w:val="18"/>
        </w:numPr>
        <w:spacing w:afterLines="50" w:after="120" w:line="340" w:lineRule="atLeast"/>
        <w:ind w:left="0" w:firstLine="0"/>
        <w:jc w:val="both"/>
        <w:rPr>
          <w:rFonts w:ascii="SimSun"/>
          <w:sz w:val="21"/>
          <w:lang w:val="en-GB"/>
        </w:rPr>
      </w:pPr>
      <w:r w:rsidRPr="00803A59">
        <w:rPr>
          <w:rFonts w:ascii="SimSun" w:hint="eastAsia"/>
          <w:sz w:val="21"/>
          <w:lang w:val="en-GB"/>
        </w:rPr>
        <w:t>我们已经成功地提请全社会注意到下列事实，即文化是创作者和接受者的共同体，我们使用文化的方式对文化本身有着巨大的影响。我们已经设法对那些使用文化的合法来源的人给予了鼓励，扩大他们的影响，因为他们的意见对这项活动至关重要。这项活动的一个可测量的结果是不断扩展合法来源数据库和“合法文化”互联网网站，后者被视为宣传重大活动以及创作者的一个重要门户网站。</w:t>
      </w:r>
      <w:r>
        <w:rPr>
          <w:rFonts w:ascii="SimSun" w:hint="eastAsia"/>
          <w:sz w:val="21"/>
          <w:lang w:val="en-GB"/>
        </w:rPr>
        <w:t>该活动也对提高人们对“合法文化”这一版权及相关权领域的可靠信息来源的认识做出了贡献。我们还成功地将人们对非法来源下载的“自鸣得意”转变成“局促不安”。</w:t>
      </w:r>
    </w:p>
    <w:p w:rsidR="00803A59" w:rsidRPr="000E6C51" w:rsidRDefault="00803A59" w:rsidP="00803A59">
      <w:pPr>
        <w:spacing w:beforeLines="100" w:before="240" w:afterLines="100" w:after="240" w:line="340" w:lineRule="atLeast"/>
        <w:jc w:val="both"/>
        <w:rPr>
          <w:rFonts w:ascii="SimHei" w:eastAsia="SimHei" w:hAnsi="SimHei"/>
          <w:sz w:val="21"/>
        </w:rPr>
      </w:pPr>
      <w:r>
        <w:rPr>
          <w:rFonts w:ascii="SimHei" w:eastAsia="SimHei" w:hAnsi="SimHei" w:hint="eastAsia"/>
          <w:sz w:val="21"/>
        </w:rPr>
        <w:t>八、</w:t>
      </w:r>
      <w:r w:rsidR="0086421B">
        <w:rPr>
          <w:rFonts w:ascii="SimHei" w:eastAsia="SimHei" w:hAnsi="SimHei" w:hint="eastAsia"/>
          <w:sz w:val="21"/>
        </w:rPr>
        <w:t>我们</w:t>
      </w:r>
      <w:r>
        <w:rPr>
          <w:rFonts w:ascii="SimHei" w:eastAsia="SimHei" w:hAnsi="SimHei" w:hint="eastAsia"/>
          <w:sz w:val="21"/>
        </w:rPr>
        <w:t>遇到了哪些难题？</w:t>
      </w:r>
    </w:p>
    <w:p w:rsidR="00803A59" w:rsidRPr="000E6C51" w:rsidRDefault="00803A59" w:rsidP="00774112">
      <w:pPr>
        <w:pStyle w:val="af5"/>
        <w:numPr>
          <w:ilvl w:val="0"/>
          <w:numId w:val="18"/>
        </w:numPr>
        <w:spacing w:afterLines="50" w:after="120" w:line="340" w:lineRule="atLeast"/>
        <w:ind w:left="0" w:firstLine="0"/>
        <w:jc w:val="both"/>
        <w:rPr>
          <w:rFonts w:ascii="SimSun"/>
          <w:sz w:val="21"/>
          <w:lang w:val="en-GB"/>
        </w:rPr>
      </w:pPr>
      <w:r>
        <w:rPr>
          <w:rFonts w:ascii="SimSun" w:hint="eastAsia"/>
          <w:sz w:val="21"/>
          <w:lang w:val="en-GB"/>
        </w:rPr>
        <w:t>尊重知识产权</w:t>
      </w:r>
      <w:r w:rsidR="00774112">
        <w:rPr>
          <w:rFonts w:ascii="SimSun" w:hint="eastAsia"/>
          <w:sz w:val="21"/>
          <w:lang w:val="en-GB"/>
        </w:rPr>
        <w:t>的问题</w:t>
      </w:r>
      <w:r>
        <w:rPr>
          <w:rFonts w:ascii="SimSun" w:hint="eastAsia"/>
          <w:sz w:val="21"/>
          <w:lang w:val="en-GB"/>
        </w:rPr>
        <w:t>既不流行也不具吸引力。它属于某种新鲜事物，</w:t>
      </w:r>
      <w:r w:rsidR="00774112" w:rsidRPr="00774112">
        <w:rPr>
          <w:rFonts w:ascii="SimSun" w:hint="eastAsia"/>
          <w:sz w:val="21"/>
          <w:lang w:val="en-GB"/>
        </w:rPr>
        <w:t>涉及的是与根深蒂固的观念相左的内容。这些观念认为，互联网上的资源方便可用，因此可以自由使用。</w:t>
      </w:r>
      <w:r>
        <w:rPr>
          <w:rFonts w:ascii="SimSun" w:hint="eastAsia"/>
          <w:sz w:val="21"/>
          <w:lang w:val="en-GB"/>
        </w:rPr>
        <w:t>通常，缺乏对来源的了解以及方便获取来源的程度决定着我们应该选择哪些来源。此外，我们不知道，我们往往在对非法来源的文化付费，</w:t>
      </w:r>
      <w:r w:rsidR="00774112">
        <w:rPr>
          <w:rFonts w:ascii="SimSun" w:hint="eastAsia"/>
          <w:sz w:val="21"/>
          <w:lang w:val="en-GB"/>
        </w:rPr>
        <w:t>却不知道</w:t>
      </w:r>
      <w:r>
        <w:rPr>
          <w:rFonts w:ascii="SimSun" w:hint="eastAsia"/>
          <w:sz w:val="21"/>
          <w:lang w:val="en-GB"/>
        </w:rPr>
        <w:t>应该对合法来源的文化付费。</w:t>
      </w:r>
    </w:p>
    <w:p w:rsidR="00803A59" w:rsidRPr="000E6C51" w:rsidRDefault="00803A59" w:rsidP="00803A59">
      <w:pPr>
        <w:spacing w:beforeLines="100" w:before="240" w:afterLines="100" w:after="240" w:line="340" w:lineRule="atLeast"/>
        <w:jc w:val="both"/>
        <w:rPr>
          <w:rFonts w:ascii="SimHei" w:eastAsia="SimHei" w:hAnsi="SimHei"/>
          <w:sz w:val="21"/>
        </w:rPr>
      </w:pPr>
      <w:r>
        <w:rPr>
          <w:rFonts w:ascii="SimHei" w:eastAsia="SimHei" w:hAnsi="SimHei" w:hint="eastAsia"/>
          <w:sz w:val="21"/>
        </w:rPr>
        <w:lastRenderedPageBreak/>
        <w:t>九、重要的问题是什么？</w:t>
      </w:r>
    </w:p>
    <w:p w:rsidR="00803A59" w:rsidRDefault="00803A59" w:rsidP="00803A59">
      <w:pPr>
        <w:pStyle w:val="af5"/>
        <w:numPr>
          <w:ilvl w:val="0"/>
          <w:numId w:val="18"/>
        </w:numPr>
        <w:spacing w:afterLines="50" w:after="120" w:line="340" w:lineRule="atLeast"/>
        <w:ind w:left="0" w:firstLine="0"/>
        <w:contextualSpacing w:val="0"/>
        <w:jc w:val="both"/>
        <w:rPr>
          <w:rFonts w:ascii="SimSun"/>
          <w:sz w:val="21"/>
          <w:lang w:val="en-GB"/>
        </w:rPr>
      </w:pPr>
      <w:r>
        <w:rPr>
          <w:rFonts w:ascii="SimSun" w:hint="eastAsia"/>
          <w:sz w:val="21"/>
          <w:lang w:val="en-GB"/>
        </w:rPr>
        <w:t>加强接受者对文化的了解以及有意识地做出选择非常重要。当然，每个人都想对创作者，尤其是那些他们喜欢的创作者给予公平的待遇。</w:t>
      </w:r>
    </w:p>
    <w:p w:rsidR="007B6931" w:rsidRPr="000E6C51" w:rsidRDefault="007B6931" w:rsidP="007B6931">
      <w:pPr>
        <w:pStyle w:val="af5"/>
        <w:numPr>
          <w:ilvl w:val="0"/>
          <w:numId w:val="18"/>
        </w:numPr>
        <w:spacing w:afterLines="50" w:after="120" w:line="340" w:lineRule="atLeast"/>
        <w:ind w:left="0" w:firstLine="0"/>
        <w:contextualSpacing w:val="0"/>
        <w:jc w:val="both"/>
        <w:rPr>
          <w:rFonts w:ascii="SimSun"/>
          <w:sz w:val="21"/>
          <w:lang w:val="en-GB"/>
        </w:rPr>
      </w:pPr>
      <w:r>
        <w:rPr>
          <w:rFonts w:ascii="SimSun" w:hint="eastAsia"/>
          <w:sz w:val="21"/>
          <w:lang w:val="en-GB"/>
        </w:rPr>
        <w:t>我们对“合法文化”活动在互联网用户、家长、学生和教师中深受欢迎感到高兴。正是由于考虑到他们，我们才想“重新制作”节目、“重新进行”演讲、“重新组织”讲习班，“重新举办”与律师的会谈。针对学生和教师的新的知识来源将会出现。我们将继续开发合法来源数据库。现在我们正在编拟新的书籍</w:t>
      </w:r>
      <w:r w:rsidR="000A5B1B">
        <w:rPr>
          <w:rFonts w:ascii="SimSun" w:hint="eastAsia"/>
          <w:sz w:val="21"/>
          <w:lang w:val="en-GB"/>
        </w:rPr>
        <w:t>——</w:t>
      </w:r>
      <w:r>
        <w:rPr>
          <w:rFonts w:ascii="SimSun" w:hint="eastAsia"/>
          <w:sz w:val="21"/>
          <w:lang w:val="en-GB"/>
        </w:rPr>
        <w:t>“个人创作活动池”，目的是鼓励通过</w:t>
      </w:r>
      <w:proofErr w:type="gramStart"/>
      <w:r>
        <w:rPr>
          <w:rFonts w:ascii="SimSun" w:hint="eastAsia"/>
          <w:sz w:val="21"/>
          <w:lang w:val="en-GB"/>
        </w:rPr>
        <w:t>支持众筹活动</w:t>
      </w:r>
      <w:proofErr w:type="gramEnd"/>
      <w:r>
        <w:rPr>
          <w:rFonts w:ascii="SimSun" w:hint="eastAsia"/>
          <w:sz w:val="21"/>
          <w:lang w:val="en-GB"/>
        </w:rPr>
        <w:t>携手共建文化。迄今为止所获得的经验告诉我们，与文化的消费者互动对传播知识产权保护知识非常重要。</w:t>
      </w:r>
    </w:p>
    <w:p w:rsidR="00B841B8" w:rsidRPr="000E6C51" w:rsidRDefault="00B841B8" w:rsidP="00B841B8">
      <w:pPr>
        <w:spacing w:beforeLines="100" w:before="240" w:afterLines="100" w:after="240" w:line="340" w:lineRule="atLeast"/>
        <w:jc w:val="both"/>
        <w:rPr>
          <w:rFonts w:ascii="SimHei" w:eastAsia="SimHei" w:hAnsi="SimHei"/>
          <w:sz w:val="21"/>
        </w:rPr>
      </w:pPr>
      <w:r>
        <w:rPr>
          <w:rFonts w:ascii="SimHei" w:eastAsia="SimHei" w:hAnsi="SimHei" w:hint="eastAsia"/>
          <w:sz w:val="21"/>
        </w:rPr>
        <w:t>十、我们应当与谁合作？</w:t>
      </w:r>
    </w:p>
    <w:p w:rsidR="00B841B8" w:rsidRPr="00625F91" w:rsidRDefault="00B841B8" w:rsidP="00B841B8">
      <w:pPr>
        <w:pStyle w:val="af5"/>
        <w:numPr>
          <w:ilvl w:val="0"/>
          <w:numId w:val="18"/>
        </w:numPr>
        <w:spacing w:afterLines="50" w:after="120" w:line="340" w:lineRule="atLeast"/>
        <w:ind w:left="0" w:firstLine="0"/>
        <w:contextualSpacing w:val="0"/>
        <w:jc w:val="both"/>
        <w:rPr>
          <w:rFonts w:ascii="SimSun"/>
          <w:sz w:val="21"/>
          <w:lang w:val="en-GB"/>
        </w:rPr>
      </w:pPr>
      <w:r>
        <w:rPr>
          <w:rFonts w:ascii="SimSun" w:hint="eastAsia"/>
          <w:sz w:val="21"/>
          <w:lang w:val="en-GB"/>
        </w:rPr>
        <w:t>“合法文化”这一活动的战略合作伙伴有：文化部、国家文物局和波兰电影艺术研究所。这项活动得到了32家机构、43家媒体合作伙伴和大量的节日活动和文化活动的支持。支持机构提供有关内容、材料和广告宣传。媒体合作伙伴也给予了支持。</w:t>
      </w:r>
    </w:p>
    <w:p w:rsidR="00B841B8" w:rsidRPr="00FE605C" w:rsidRDefault="00B841B8" w:rsidP="00B841B8">
      <w:pPr>
        <w:pStyle w:val="af5"/>
        <w:numPr>
          <w:ilvl w:val="0"/>
          <w:numId w:val="18"/>
        </w:numPr>
        <w:spacing w:afterLines="50" w:after="120" w:line="340" w:lineRule="atLeast"/>
        <w:ind w:left="0" w:firstLine="0"/>
        <w:contextualSpacing w:val="0"/>
        <w:jc w:val="both"/>
        <w:rPr>
          <w:rFonts w:ascii="SimSun"/>
          <w:sz w:val="21"/>
        </w:rPr>
      </w:pPr>
      <w:r w:rsidRPr="00FE605C">
        <w:rPr>
          <w:rFonts w:ascii="SimSun" w:hint="eastAsia"/>
          <w:sz w:val="21"/>
          <w:lang w:val="en-GB"/>
        </w:rPr>
        <w:t>2013年，我们举办了73个教育研讨会，出席了66个节日活动和波兰的文化活动。我们将在2014年继续开展有关活动。此外，我们还将努力鼓励创作者和创意产业更多参与</w:t>
      </w:r>
      <w:proofErr w:type="gramStart"/>
      <w:r w:rsidRPr="00FE605C">
        <w:rPr>
          <w:rFonts w:ascii="SimSun" w:hint="eastAsia"/>
          <w:sz w:val="21"/>
          <w:lang w:val="en-GB"/>
        </w:rPr>
        <w:t>与</w:t>
      </w:r>
      <w:proofErr w:type="gramEnd"/>
      <w:r w:rsidRPr="00FE605C">
        <w:rPr>
          <w:rFonts w:ascii="SimSun" w:hint="eastAsia"/>
          <w:sz w:val="21"/>
          <w:lang w:val="en-GB"/>
        </w:rPr>
        <w:t>文化接受者的对话。</w:t>
      </w:r>
    </w:p>
    <w:p w:rsidR="00B841B8" w:rsidRPr="00625F91" w:rsidRDefault="00B841B8" w:rsidP="00B841B8">
      <w:pPr>
        <w:pStyle w:val="Endofdocument-Annex"/>
        <w:adjustRightInd w:val="0"/>
        <w:spacing w:afterLines="50" w:after="120" w:line="340" w:lineRule="atLeast"/>
        <w:jc w:val="both"/>
        <w:rPr>
          <w:rFonts w:ascii="SimSun" w:hAnsi="SimSun"/>
          <w:sz w:val="21"/>
          <w:szCs w:val="21"/>
        </w:rPr>
      </w:pPr>
    </w:p>
    <w:p w:rsidR="00216CCF" w:rsidRPr="008075E4" w:rsidRDefault="00B841B8" w:rsidP="000A5B1B">
      <w:pPr>
        <w:pStyle w:val="Endofdocument-Annex"/>
        <w:adjustRightInd w:val="0"/>
        <w:spacing w:afterLines="50" w:after="120" w:line="340" w:lineRule="atLeast"/>
        <w:jc w:val="both"/>
        <w:rPr>
          <w:rFonts w:ascii="KaiTi" w:eastAsia="KaiTi" w:hAnsi="KaiTi"/>
          <w:sz w:val="21"/>
          <w:szCs w:val="21"/>
        </w:rPr>
      </w:pPr>
      <w:r w:rsidRPr="008075E4">
        <w:rPr>
          <w:rFonts w:ascii="KaiTi" w:eastAsia="KaiTi" w:hAnsi="KaiTi"/>
          <w:sz w:val="21"/>
          <w:szCs w:val="21"/>
        </w:rPr>
        <w:t>[</w:t>
      </w:r>
      <w:r w:rsidRPr="008075E4">
        <w:rPr>
          <w:rFonts w:ascii="KaiTi" w:eastAsia="KaiTi" w:hAnsi="KaiTi" w:hint="eastAsia"/>
          <w:sz w:val="21"/>
          <w:szCs w:val="21"/>
        </w:rPr>
        <w:t>文件完</w:t>
      </w:r>
      <w:r w:rsidRPr="008075E4">
        <w:rPr>
          <w:rFonts w:ascii="KaiTi" w:eastAsia="KaiTi" w:hAnsi="KaiTi"/>
          <w:sz w:val="21"/>
          <w:szCs w:val="21"/>
        </w:rPr>
        <w:t>]</w:t>
      </w:r>
      <w:bookmarkStart w:id="5" w:name="_GoBack"/>
      <w:bookmarkEnd w:id="5"/>
    </w:p>
    <w:sectPr w:rsidR="00216CCF" w:rsidRPr="008075E4">
      <w:headerReference w:type="default" r:id="rId12"/>
      <w:endnotePr>
        <w:numFmt w:val="chicago"/>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3B4" w:rsidRDefault="004B53B4">
      <w:r>
        <w:separator/>
      </w:r>
    </w:p>
  </w:endnote>
  <w:endnote w:type="continuationSeparator" w:id="0">
    <w:p w:rsidR="004B53B4" w:rsidRDefault="004B53B4">
      <w:r>
        <w:separator/>
      </w:r>
    </w:p>
    <w:p w:rsidR="004B53B4" w:rsidRDefault="004B53B4">
      <w:pPr>
        <w:spacing w:after="60"/>
        <w:rPr>
          <w:sz w:val="17"/>
        </w:rPr>
      </w:pPr>
      <w:r>
        <w:rPr>
          <w:sz w:val="17"/>
        </w:rPr>
        <w:t>[Endnote continued from previous page]</w:t>
      </w:r>
    </w:p>
  </w:endnote>
  <w:endnote w:type="continuationNotice" w:id="1">
    <w:p w:rsidR="004B53B4" w:rsidRDefault="004B53B4">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3B4" w:rsidRDefault="004B53B4">
      <w:r>
        <w:separator/>
      </w:r>
    </w:p>
  </w:footnote>
  <w:footnote w:type="continuationSeparator" w:id="0">
    <w:p w:rsidR="004B53B4" w:rsidRDefault="004B53B4">
      <w:r>
        <w:separator/>
      </w:r>
    </w:p>
    <w:p w:rsidR="004B53B4" w:rsidRDefault="004B53B4">
      <w:pPr>
        <w:spacing w:after="60"/>
        <w:rPr>
          <w:sz w:val="17"/>
          <w:szCs w:val="17"/>
        </w:rPr>
      </w:pPr>
      <w:r>
        <w:rPr>
          <w:sz w:val="17"/>
          <w:szCs w:val="17"/>
        </w:rPr>
        <w:t>[</w:t>
      </w:r>
      <w:r>
        <w:rPr>
          <w:rFonts w:hint="eastAsia"/>
          <w:sz w:val="17"/>
          <w:szCs w:val="17"/>
        </w:rPr>
        <w:t>脚注接上页</w:t>
      </w:r>
      <w:r>
        <w:rPr>
          <w:sz w:val="17"/>
          <w:szCs w:val="17"/>
        </w:rPr>
        <w:t>]</w:t>
      </w:r>
    </w:p>
  </w:footnote>
  <w:footnote w:type="continuationNotice" w:id="1">
    <w:p w:rsidR="004B53B4" w:rsidRDefault="004B53B4">
      <w:pPr>
        <w:spacing w:before="60"/>
        <w:jc w:val="right"/>
        <w:rPr>
          <w:sz w:val="17"/>
          <w:szCs w:val="17"/>
        </w:rPr>
      </w:pPr>
      <w:r>
        <w:rPr>
          <w:sz w:val="17"/>
          <w:szCs w:val="17"/>
        </w:rPr>
        <w:t>[</w:t>
      </w:r>
      <w:r>
        <w:rPr>
          <w:rFonts w:hint="eastAsia"/>
          <w:sz w:val="17"/>
          <w:szCs w:val="17"/>
        </w:rPr>
        <w:t>脚注转下页</w:t>
      </w:r>
      <w:r>
        <w:rPr>
          <w:sz w:val="17"/>
          <w:szCs w:val="17"/>
        </w:rPr>
        <w:t>]</w:t>
      </w:r>
    </w:p>
  </w:footnote>
  <w:footnote w:id="2">
    <w:p w:rsidR="008568B7" w:rsidRDefault="008568B7" w:rsidP="008568B7">
      <w:pPr>
        <w:pStyle w:val="a9"/>
        <w:numPr>
          <w:ilvl w:val="0"/>
          <w:numId w:val="20"/>
        </w:numPr>
      </w:pPr>
      <w:r>
        <w:rPr>
          <w:rFonts w:ascii="SimSun" w:hAnsi="SimSun" w:hint="eastAsia"/>
          <w:szCs w:val="18"/>
        </w:rPr>
        <w:t>本文件表达的观点是作者观点，</w:t>
      </w:r>
      <w:r w:rsidRPr="005B16D1">
        <w:rPr>
          <w:rFonts w:ascii="SimSun" w:hAnsi="SimSun" w:hint="eastAsia"/>
          <w:szCs w:val="18"/>
        </w:rPr>
        <w:t>不</w:t>
      </w:r>
      <w:r>
        <w:rPr>
          <w:rFonts w:ascii="SimSun" w:hAnsi="SimSun" w:hint="eastAsia"/>
          <w:szCs w:val="18"/>
        </w:rPr>
        <w:t>一定反映WIPO</w:t>
      </w:r>
      <w:r w:rsidRPr="005B16D1">
        <w:rPr>
          <w:rFonts w:ascii="SimSun" w:hAnsi="SimSun" w:hint="eastAsia"/>
          <w:szCs w:val="18"/>
        </w:rPr>
        <w:t>秘书处或</w:t>
      </w:r>
      <w:r>
        <w:rPr>
          <w:rFonts w:ascii="SimSun" w:hAnsi="SimSun" w:hint="eastAsia"/>
          <w:szCs w:val="18"/>
        </w:rPr>
        <w:t>本组织</w:t>
      </w:r>
      <w:r w:rsidRPr="005B16D1">
        <w:rPr>
          <w:rFonts w:ascii="SimSun" w:hAnsi="SimSun" w:hint="eastAsia"/>
          <w:szCs w:val="18"/>
        </w:rPr>
        <w:t>任何成员国的观点。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CCF" w:rsidRPr="0054153F" w:rsidRDefault="00216CCF">
    <w:pPr>
      <w:jc w:val="right"/>
      <w:rPr>
        <w:rFonts w:ascii="SimSun" w:hAnsi="SimSun"/>
        <w:sz w:val="21"/>
        <w:szCs w:val="21"/>
      </w:rPr>
    </w:pPr>
    <w:bookmarkStart w:id="6" w:name="Code2"/>
    <w:bookmarkEnd w:id="6"/>
    <w:r w:rsidRPr="0054153F">
      <w:rPr>
        <w:rFonts w:ascii="SimSun" w:hAnsi="SimSun"/>
        <w:sz w:val="21"/>
        <w:szCs w:val="21"/>
      </w:rPr>
      <w:t>WIPO/ACE/9/</w:t>
    </w:r>
    <w:r w:rsidR="001E65B4">
      <w:rPr>
        <w:rFonts w:ascii="SimSun" w:hAnsi="SimSun" w:hint="eastAsia"/>
        <w:sz w:val="21"/>
        <w:szCs w:val="21"/>
      </w:rPr>
      <w:t>13</w:t>
    </w:r>
  </w:p>
  <w:p w:rsidR="00216CCF" w:rsidRDefault="00216CCF">
    <w:pPr>
      <w:jc w:val="right"/>
      <w:rPr>
        <w:rFonts w:ascii="SimSun" w:hAnsi="SimSun"/>
        <w:sz w:val="21"/>
        <w:szCs w:val="21"/>
      </w:rPr>
    </w:pPr>
    <w:r w:rsidRPr="0054153F">
      <w:rPr>
        <w:rFonts w:ascii="SimSun" w:hAnsi="SimSun" w:hint="eastAsia"/>
        <w:sz w:val="21"/>
        <w:szCs w:val="21"/>
      </w:rPr>
      <w:t>第</w:t>
    </w:r>
    <w:r w:rsidRPr="0054153F">
      <w:rPr>
        <w:rFonts w:ascii="SimSun" w:hAnsi="SimSun"/>
        <w:sz w:val="21"/>
        <w:szCs w:val="21"/>
      </w:rPr>
      <w:fldChar w:fldCharType="begin"/>
    </w:r>
    <w:r w:rsidRPr="0054153F">
      <w:rPr>
        <w:rFonts w:ascii="SimSun" w:hAnsi="SimSun"/>
        <w:sz w:val="21"/>
        <w:szCs w:val="21"/>
      </w:rPr>
      <w:instrText xml:space="preserve"> PAGE  \* MERGEFORMAT </w:instrText>
    </w:r>
    <w:r w:rsidRPr="0054153F">
      <w:rPr>
        <w:rFonts w:ascii="SimSun" w:hAnsi="SimSun"/>
        <w:sz w:val="21"/>
        <w:szCs w:val="21"/>
      </w:rPr>
      <w:fldChar w:fldCharType="separate"/>
    </w:r>
    <w:r w:rsidR="000A5B1B">
      <w:rPr>
        <w:rFonts w:ascii="SimSun" w:hAnsi="SimSun"/>
        <w:noProof/>
        <w:sz w:val="21"/>
        <w:szCs w:val="21"/>
      </w:rPr>
      <w:t>6</w:t>
    </w:r>
    <w:r w:rsidRPr="0054153F">
      <w:rPr>
        <w:rFonts w:ascii="SimSun" w:hAnsi="SimSun"/>
        <w:sz w:val="21"/>
        <w:szCs w:val="21"/>
      </w:rPr>
      <w:fldChar w:fldCharType="end"/>
    </w:r>
    <w:r w:rsidRPr="0054153F">
      <w:rPr>
        <w:rFonts w:ascii="SimSun" w:hAnsi="SimSun" w:hint="eastAsia"/>
        <w:sz w:val="21"/>
        <w:szCs w:val="21"/>
      </w:rPr>
      <w:t>页</w:t>
    </w:r>
  </w:p>
  <w:p w:rsidR="0054153F" w:rsidRPr="0054153F" w:rsidRDefault="0054153F">
    <w:pPr>
      <w:jc w:val="right"/>
      <w:rPr>
        <w:rFonts w:ascii="SimSun" w:hAnsi="SimSun"/>
        <w:sz w:val="21"/>
        <w:szCs w:val="21"/>
      </w:rPr>
    </w:pPr>
  </w:p>
  <w:p w:rsidR="00216CCF" w:rsidRDefault="00216CC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37160B"/>
    <w:multiLevelType w:val="hybridMultilevel"/>
    <w:tmpl w:val="15B87618"/>
    <w:lvl w:ilvl="0" w:tplc="2F80A130">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CD29E3"/>
    <w:multiLevelType w:val="multilevel"/>
    <w:tmpl w:val="265CEE90"/>
    <w:lvl w:ilvl="0">
      <w:start w:val="1"/>
      <w:numFmt w:val="lowerLetter"/>
      <w:pStyle w:val="ONUME"/>
      <w:lvlText w:val="%1)"/>
      <w:lvlJc w:val="left"/>
      <w:pPr>
        <w:tabs>
          <w:tab w:val="num" w:pos="1701"/>
        </w:tabs>
        <w:ind w:left="1134"/>
      </w:pPr>
      <w:rPr>
        <w:rFonts w:cs="Times New Roman" w:hint="default"/>
      </w:rPr>
    </w:lvl>
    <w:lvl w:ilvl="1">
      <w:start w:val="1"/>
      <w:numFmt w:val="lowerLetter"/>
      <w:lvlText w:val="(%2)"/>
      <w:lvlJc w:val="left"/>
      <w:pPr>
        <w:tabs>
          <w:tab w:val="num" w:pos="2268"/>
        </w:tabs>
        <w:ind w:left="1701"/>
      </w:pPr>
      <w:rPr>
        <w:rFonts w:cs="Times New Roman" w:hint="default"/>
      </w:rPr>
    </w:lvl>
    <w:lvl w:ilvl="2">
      <w:start w:val="1"/>
      <w:numFmt w:val="lowerRoman"/>
      <w:lvlText w:val="(%3)"/>
      <w:lvlJc w:val="left"/>
      <w:pPr>
        <w:tabs>
          <w:tab w:val="num" w:pos="2835"/>
        </w:tabs>
        <w:ind w:left="2268"/>
      </w:pPr>
      <w:rPr>
        <w:rFonts w:cs="Times New Roman" w:hint="default"/>
      </w:rPr>
    </w:lvl>
    <w:lvl w:ilvl="3">
      <w:start w:val="1"/>
      <w:numFmt w:val="bullet"/>
      <w:lvlText w:val=""/>
      <w:lvlJc w:val="left"/>
      <w:pPr>
        <w:tabs>
          <w:tab w:val="num" w:pos="3402"/>
        </w:tabs>
        <w:ind w:left="2835"/>
      </w:pPr>
      <w:rPr>
        <w:rFonts w:hint="default"/>
      </w:rPr>
    </w:lvl>
    <w:lvl w:ilvl="4">
      <w:start w:val="1"/>
      <w:numFmt w:val="bullet"/>
      <w:lvlText w:val=""/>
      <w:lvlJc w:val="left"/>
      <w:pPr>
        <w:tabs>
          <w:tab w:val="num" w:pos="3969"/>
        </w:tabs>
        <w:ind w:left="3402"/>
      </w:pPr>
      <w:rPr>
        <w:rFonts w:hint="default"/>
      </w:rPr>
    </w:lvl>
    <w:lvl w:ilvl="5">
      <w:start w:val="1"/>
      <w:numFmt w:val="bullet"/>
      <w:lvlText w:val=""/>
      <w:lvlJc w:val="left"/>
      <w:pPr>
        <w:tabs>
          <w:tab w:val="num" w:pos="4536"/>
        </w:tabs>
        <w:ind w:left="3969"/>
      </w:pPr>
      <w:rPr>
        <w:rFonts w:hint="default"/>
      </w:rPr>
    </w:lvl>
    <w:lvl w:ilvl="6">
      <w:start w:val="1"/>
      <w:numFmt w:val="bullet"/>
      <w:lvlText w:val=""/>
      <w:lvlJc w:val="left"/>
      <w:pPr>
        <w:tabs>
          <w:tab w:val="num" w:pos="5103"/>
        </w:tabs>
        <w:ind w:left="4536"/>
      </w:pPr>
      <w:rPr>
        <w:rFonts w:hint="default"/>
      </w:rPr>
    </w:lvl>
    <w:lvl w:ilvl="7">
      <w:start w:val="1"/>
      <w:numFmt w:val="bullet"/>
      <w:lvlText w:val=""/>
      <w:lvlJc w:val="left"/>
      <w:pPr>
        <w:tabs>
          <w:tab w:val="num" w:pos="5669"/>
        </w:tabs>
        <w:ind w:left="5103"/>
      </w:pPr>
      <w:rPr>
        <w:rFonts w:hint="default"/>
      </w:rPr>
    </w:lvl>
    <w:lvl w:ilvl="8">
      <w:start w:val="1"/>
      <w:numFmt w:val="bullet"/>
      <w:lvlText w:val=""/>
      <w:lvlJc w:val="left"/>
      <w:pPr>
        <w:tabs>
          <w:tab w:val="num" w:pos="6236"/>
        </w:tabs>
        <w:ind w:left="5669"/>
      </w:pPr>
      <w:rPr>
        <w:rFonts w:hint="default"/>
      </w:rPr>
    </w:lvl>
  </w:abstractNum>
  <w:abstractNum w:abstractNumId="3">
    <w:nsid w:val="10C20E58"/>
    <w:multiLevelType w:val="hybridMultilevel"/>
    <w:tmpl w:val="CB38AF7A"/>
    <w:lvl w:ilvl="0" w:tplc="9DFA0F7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nsid w:val="1FFB19A2"/>
    <w:multiLevelType w:val="multilevel"/>
    <w:tmpl w:val="0108D5F0"/>
    <w:lvl w:ilvl="0">
      <w:start w:val="1"/>
      <w:numFmt w:val="bullet"/>
      <w:pStyle w:val="ONUMFS"/>
      <w:lvlText w:val=""/>
      <w:lvlJc w:val="left"/>
      <w:pPr>
        <w:tabs>
          <w:tab w:val="num" w:pos="567"/>
        </w:tabs>
      </w:pPr>
      <w:rPr>
        <w:rFonts w:ascii="Symbol" w:hAnsi="Symbol"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nsid w:val="223B771F"/>
    <w:multiLevelType w:val="hybridMultilevel"/>
    <w:tmpl w:val="67DE1A56"/>
    <w:lvl w:ilvl="0" w:tplc="B7EE9C7A">
      <w:start w:val="10"/>
      <w:numFmt w:val="bullet"/>
      <w:lvlText w:val=""/>
      <w:lvlJc w:val="left"/>
      <w:pPr>
        <w:ind w:left="360" w:hanging="360"/>
      </w:pPr>
      <w:rPr>
        <w:rFonts w:ascii="Symbol" w:eastAsia="SimSun" w:hAnsi="Symbo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85323FC"/>
    <w:multiLevelType w:val="hybridMultilevel"/>
    <w:tmpl w:val="2F32EAC0"/>
    <w:lvl w:ilvl="0" w:tplc="71367F32">
      <w:start w:val="1"/>
      <w:numFmt w:val="decimal"/>
      <w:lvlText w:val="%1."/>
      <w:lvlJc w:val="left"/>
      <w:pPr>
        <w:ind w:left="1137" w:hanging="57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8">
    <w:nsid w:val="34764E38"/>
    <w:multiLevelType w:val="hybridMultilevel"/>
    <w:tmpl w:val="F4503380"/>
    <w:lvl w:ilvl="0" w:tplc="9DFA0F7A">
      <w:start w:val="1"/>
      <w:numFmt w:val="bullet"/>
      <w:lvlText w:val=""/>
      <w:lvlJc w:val="left"/>
      <w:pPr>
        <w:ind w:left="-2649" w:hanging="360"/>
      </w:pPr>
      <w:rPr>
        <w:rFonts w:ascii="Symbol" w:hAnsi="Symbol" w:hint="default"/>
      </w:rPr>
    </w:lvl>
    <w:lvl w:ilvl="1" w:tplc="04150003">
      <w:start w:val="1"/>
      <w:numFmt w:val="bullet"/>
      <w:lvlText w:val="o"/>
      <w:lvlJc w:val="left"/>
      <w:pPr>
        <w:ind w:left="-1929" w:hanging="360"/>
      </w:pPr>
      <w:rPr>
        <w:rFonts w:ascii="Courier New" w:hAnsi="Courier New" w:cs="Courier New" w:hint="default"/>
      </w:rPr>
    </w:lvl>
    <w:lvl w:ilvl="2" w:tplc="04150005">
      <w:start w:val="1"/>
      <w:numFmt w:val="bullet"/>
      <w:lvlText w:val=""/>
      <w:lvlJc w:val="left"/>
      <w:pPr>
        <w:ind w:left="-1209" w:hanging="360"/>
      </w:pPr>
      <w:rPr>
        <w:rFonts w:ascii="Wingdings" w:hAnsi="Wingdings" w:hint="default"/>
      </w:rPr>
    </w:lvl>
    <w:lvl w:ilvl="3" w:tplc="04150001">
      <w:start w:val="1"/>
      <w:numFmt w:val="bullet"/>
      <w:lvlText w:val=""/>
      <w:lvlJc w:val="left"/>
      <w:pPr>
        <w:ind w:left="-489" w:hanging="360"/>
      </w:pPr>
      <w:rPr>
        <w:rFonts w:ascii="Symbol" w:hAnsi="Symbol" w:hint="default"/>
      </w:rPr>
    </w:lvl>
    <w:lvl w:ilvl="4" w:tplc="04150003">
      <w:start w:val="1"/>
      <w:numFmt w:val="bullet"/>
      <w:lvlText w:val="o"/>
      <w:lvlJc w:val="left"/>
      <w:pPr>
        <w:ind w:left="231" w:hanging="360"/>
      </w:pPr>
      <w:rPr>
        <w:rFonts w:ascii="Courier New" w:hAnsi="Courier New" w:cs="Courier New" w:hint="default"/>
      </w:rPr>
    </w:lvl>
    <w:lvl w:ilvl="5" w:tplc="04150005">
      <w:start w:val="1"/>
      <w:numFmt w:val="bullet"/>
      <w:lvlText w:val=""/>
      <w:lvlJc w:val="left"/>
      <w:pPr>
        <w:ind w:left="951" w:hanging="360"/>
      </w:pPr>
      <w:rPr>
        <w:rFonts w:ascii="Wingdings" w:hAnsi="Wingdings" w:hint="default"/>
      </w:rPr>
    </w:lvl>
    <w:lvl w:ilvl="6" w:tplc="04150001">
      <w:start w:val="1"/>
      <w:numFmt w:val="bullet"/>
      <w:lvlText w:val=""/>
      <w:lvlJc w:val="left"/>
      <w:pPr>
        <w:ind w:left="1671" w:hanging="360"/>
      </w:pPr>
      <w:rPr>
        <w:rFonts w:ascii="Symbol" w:hAnsi="Symbol" w:hint="default"/>
      </w:rPr>
    </w:lvl>
    <w:lvl w:ilvl="7" w:tplc="04150003">
      <w:start w:val="1"/>
      <w:numFmt w:val="bullet"/>
      <w:lvlText w:val="o"/>
      <w:lvlJc w:val="left"/>
      <w:pPr>
        <w:ind w:left="2391" w:hanging="360"/>
      </w:pPr>
      <w:rPr>
        <w:rFonts w:ascii="Courier New" w:hAnsi="Courier New" w:cs="Courier New" w:hint="default"/>
      </w:rPr>
    </w:lvl>
    <w:lvl w:ilvl="8" w:tplc="04150005">
      <w:start w:val="1"/>
      <w:numFmt w:val="bullet"/>
      <w:lvlText w:val=""/>
      <w:lvlJc w:val="left"/>
      <w:pPr>
        <w:ind w:left="3111" w:hanging="360"/>
      </w:pPr>
      <w:rPr>
        <w:rFonts w:ascii="Wingdings" w:hAnsi="Wingding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a"/>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DDD07FB"/>
    <w:multiLevelType w:val="multilevel"/>
    <w:tmpl w:val="ED2A2BB4"/>
    <w:lvl w:ilvl="0">
      <w:start w:val="1"/>
      <w:numFmt w:val="decimal"/>
      <w:lvlText w:val="%1)"/>
      <w:lvlJc w:val="left"/>
      <w:pPr>
        <w:ind w:left="360" w:hanging="360"/>
      </w:pPr>
      <w:rPr>
        <w:rFonts w:cs="Times New Roman" w:hint="default"/>
      </w:rPr>
    </w:lvl>
    <w:lvl w:ilvl="1">
      <w:start w:val="1"/>
      <w:numFmt w:val="lowerLetter"/>
      <w:lvlText w:val="%2)"/>
      <w:lvlJc w:val="left"/>
      <w:pPr>
        <w:ind w:left="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nsid w:val="75CE42FA"/>
    <w:multiLevelType w:val="hybridMultilevel"/>
    <w:tmpl w:val="6BE464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65C6E08"/>
    <w:multiLevelType w:val="hybridMultilevel"/>
    <w:tmpl w:val="05D40BEA"/>
    <w:lvl w:ilvl="0" w:tplc="9DFA0F7A">
      <w:start w:val="1"/>
      <w:numFmt w:val="bullet"/>
      <w:lvlText w:val=""/>
      <w:lvlJc w:val="left"/>
      <w:pPr>
        <w:ind w:left="1371"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nsid w:val="79186973"/>
    <w:multiLevelType w:val="hybridMultilevel"/>
    <w:tmpl w:val="3A10DB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9"/>
  </w:num>
  <w:num w:numId="4">
    <w:abstractNumId w:val="0"/>
  </w:num>
  <w:num w:numId="5">
    <w:abstractNumId w:val="10"/>
  </w:num>
  <w:num w:numId="6">
    <w:abstractNumId w:val="2"/>
  </w:num>
  <w:num w:numId="7">
    <w:abstractNumId w:val="5"/>
  </w:num>
  <w:num w:numId="8">
    <w:abstractNumId w:val="5"/>
  </w:num>
  <w:num w:numId="9">
    <w:abstractNumId w:val="11"/>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num>
  <w:num w:numId="14">
    <w:abstractNumId w:val="13"/>
  </w:num>
  <w:num w:numId="15">
    <w:abstractNumId w:val="8"/>
  </w:num>
  <w:num w:numId="16">
    <w:abstractNumId w:val="3"/>
  </w:num>
  <w:num w:numId="17">
    <w:abstractNumId w:val="14"/>
  </w:num>
  <w:num w:numId="18">
    <w:abstractNumId w:val="12"/>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displayHorizontalDrawingGridEvery w:val="0"/>
  <w:displayVerticalDrawingGridEvery w:val="0"/>
  <w:doNotUseMarginsForDrawingGridOrigin/>
  <w:noPunctuationKerning/>
  <w:characterSpacingControl w:val="doNotCompress"/>
  <w:noLineBreaksAfter w:lang="zh-CN" w:val="$([{£¥·‘“〈《「『【〔〖〝﹙﹛﹝＄（．［｛￡￥"/>
  <w:noLineBreaksBefore w:lang="zh-CN" w:val="!%),.:;&gt;?]}¢¨°·ˇˉ―‖’”…‰′″›℃∶、。〃〉》」』】〕〗〞︶︺︾﹀﹄﹚﹜﹞！＂％＇），．：；？］｀｜｝～￠"/>
  <w:hdrShapeDefaults>
    <o:shapedefaults v:ext="edit" spidmax="6145"/>
  </w:hdrShapeDefaults>
  <w:footnotePr>
    <w:footnote w:id="-1"/>
    <w:footnote w:id="0"/>
    <w:footnote w:id="1"/>
  </w:footnotePr>
  <w:endnotePr>
    <w:pos w:val="sectEnd"/>
    <w:numFmt w:val="chicago"/>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882"/>
    <w:rsid w:val="000072D3"/>
    <w:rsid w:val="0001386C"/>
    <w:rsid w:val="00013A8A"/>
    <w:rsid w:val="000A5B1B"/>
    <w:rsid w:val="000E158A"/>
    <w:rsid w:val="000E6A87"/>
    <w:rsid w:val="00132B86"/>
    <w:rsid w:val="00166B26"/>
    <w:rsid w:val="001D44A5"/>
    <w:rsid w:val="001E1A3F"/>
    <w:rsid w:val="001E65B4"/>
    <w:rsid w:val="00216CCF"/>
    <w:rsid w:val="00225BCA"/>
    <w:rsid w:val="002317AF"/>
    <w:rsid w:val="00256F1E"/>
    <w:rsid w:val="002870F8"/>
    <w:rsid w:val="002C6DBF"/>
    <w:rsid w:val="00312386"/>
    <w:rsid w:val="00351D76"/>
    <w:rsid w:val="003642B6"/>
    <w:rsid w:val="00371234"/>
    <w:rsid w:val="00386D60"/>
    <w:rsid w:val="00396882"/>
    <w:rsid w:val="00437FB2"/>
    <w:rsid w:val="00441376"/>
    <w:rsid w:val="00442E4D"/>
    <w:rsid w:val="004453D2"/>
    <w:rsid w:val="004728EF"/>
    <w:rsid w:val="0049731F"/>
    <w:rsid w:val="00497496"/>
    <w:rsid w:val="004A2B1B"/>
    <w:rsid w:val="004B53B4"/>
    <w:rsid w:val="004D0BB5"/>
    <w:rsid w:val="004F740A"/>
    <w:rsid w:val="00511ADE"/>
    <w:rsid w:val="0054153F"/>
    <w:rsid w:val="00542872"/>
    <w:rsid w:val="0054771C"/>
    <w:rsid w:val="0055501E"/>
    <w:rsid w:val="00556F58"/>
    <w:rsid w:val="0056140C"/>
    <w:rsid w:val="00595BE0"/>
    <w:rsid w:val="005B16D1"/>
    <w:rsid w:val="005C0DDC"/>
    <w:rsid w:val="005E6588"/>
    <w:rsid w:val="00603EC0"/>
    <w:rsid w:val="00607321"/>
    <w:rsid w:val="006075D4"/>
    <w:rsid w:val="00625F91"/>
    <w:rsid w:val="006425C4"/>
    <w:rsid w:val="00663266"/>
    <w:rsid w:val="006C7680"/>
    <w:rsid w:val="006F7CD6"/>
    <w:rsid w:val="00703567"/>
    <w:rsid w:val="00717728"/>
    <w:rsid w:val="00740111"/>
    <w:rsid w:val="00774112"/>
    <w:rsid w:val="00780993"/>
    <w:rsid w:val="0079429B"/>
    <w:rsid w:val="007B6931"/>
    <w:rsid w:val="007D2165"/>
    <w:rsid w:val="007F16E5"/>
    <w:rsid w:val="00803A59"/>
    <w:rsid w:val="008075E4"/>
    <w:rsid w:val="00813A1A"/>
    <w:rsid w:val="008308DB"/>
    <w:rsid w:val="008568B7"/>
    <w:rsid w:val="0086421B"/>
    <w:rsid w:val="008B2CA1"/>
    <w:rsid w:val="008C35B6"/>
    <w:rsid w:val="00930783"/>
    <w:rsid w:val="00942D68"/>
    <w:rsid w:val="009618CC"/>
    <w:rsid w:val="00970986"/>
    <w:rsid w:val="0097187E"/>
    <w:rsid w:val="0098549C"/>
    <w:rsid w:val="009A627C"/>
    <w:rsid w:val="009D4364"/>
    <w:rsid w:val="00A0031E"/>
    <w:rsid w:val="00AB0C07"/>
    <w:rsid w:val="00AE5038"/>
    <w:rsid w:val="00AE6394"/>
    <w:rsid w:val="00B17AED"/>
    <w:rsid w:val="00B44869"/>
    <w:rsid w:val="00B65F1C"/>
    <w:rsid w:val="00B841B8"/>
    <w:rsid w:val="00BC7F59"/>
    <w:rsid w:val="00C02BCF"/>
    <w:rsid w:val="00C05D79"/>
    <w:rsid w:val="00C07345"/>
    <w:rsid w:val="00C14DC0"/>
    <w:rsid w:val="00CB421A"/>
    <w:rsid w:val="00CE1FBD"/>
    <w:rsid w:val="00CF4987"/>
    <w:rsid w:val="00D14AC6"/>
    <w:rsid w:val="00D33362"/>
    <w:rsid w:val="00D71A41"/>
    <w:rsid w:val="00D933CC"/>
    <w:rsid w:val="00DA1D98"/>
    <w:rsid w:val="00DE0186"/>
    <w:rsid w:val="00DE56C2"/>
    <w:rsid w:val="00DE6EA6"/>
    <w:rsid w:val="00E05CE5"/>
    <w:rsid w:val="00E16FB5"/>
    <w:rsid w:val="00E36790"/>
    <w:rsid w:val="00E4380F"/>
    <w:rsid w:val="00E670B0"/>
    <w:rsid w:val="00E84D84"/>
    <w:rsid w:val="00EB6647"/>
    <w:rsid w:val="00EE72B2"/>
    <w:rsid w:val="00EF77EF"/>
    <w:rsid w:val="00EF782A"/>
    <w:rsid w:val="00F02A9E"/>
    <w:rsid w:val="00F06C72"/>
    <w:rsid w:val="00F0784C"/>
    <w:rsid w:val="00F14D24"/>
    <w:rsid w:val="00F4343B"/>
    <w:rsid w:val="00F5517C"/>
    <w:rsid w:val="00F62001"/>
    <w:rsid w:val="00FA3225"/>
    <w:rsid w:val="00FC2C34"/>
    <w:rsid w:val="00FD1C9B"/>
    <w:rsid w:val="00FF1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Arial"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link w:val="3Char"/>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pPr>
      <w:ind w:left="5534"/>
    </w:pPr>
  </w:style>
  <w:style w:type="paragraph" w:styleId="a4">
    <w:name w:val="Body Text"/>
    <w:basedOn w:val="a0"/>
    <w:semiHidden/>
    <w:pPr>
      <w:spacing w:after="220"/>
    </w:pPr>
  </w:style>
  <w:style w:type="paragraph" w:styleId="a5">
    <w:name w:val="caption"/>
    <w:basedOn w:val="a0"/>
    <w:next w:val="a0"/>
    <w:qFormat/>
    <w:rPr>
      <w:b/>
      <w:bCs/>
      <w:sz w:val="18"/>
    </w:rPr>
  </w:style>
  <w:style w:type="paragraph" w:styleId="a6">
    <w:name w:val="annotation text"/>
    <w:basedOn w:val="a0"/>
    <w:semiHidden/>
    <w:rPr>
      <w:sz w:val="18"/>
    </w:rPr>
  </w:style>
  <w:style w:type="paragraph" w:styleId="a7">
    <w:name w:val="endnote text"/>
    <w:basedOn w:val="a0"/>
    <w:semiHidden/>
    <w:rPr>
      <w:sz w:val="18"/>
    </w:rPr>
  </w:style>
  <w:style w:type="paragraph" w:styleId="a8">
    <w:name w:val="footer"/>
    <w:basedOn w:val="a0"/>
    <w:link w:val="Char"/>
    <w:semiHidden/>
    <w:pPr>
      <w:tabs>
        <w:tab w:val="center" w:pos="4320"/>
        <w:tab w:val="right" w:pos="8640"/>
      </w:tabs>
    </w:pPr>
  </w:style>
  <w:style w:type="paragraph" w:customStyle="1" w:styleId="Meetingtitle">
    <w:name w:val="Meeting title"/>
    <w:basedOn w:val="a0"/>
    <w:next w:val="a0"/>
    <w:pPr>
      <w:spacing w:line="336" w:lineRule="exact"/>
      <w:ind w:left="1021"/>
    </w:pPr>
    <w:rPr>
      <w:rFonts w:eastAsia="Batang" w:cs="Times New Roman"/>
      <w:b/>
      <w:sz w:val="28"/>
      <w:lang w:eastAsia="en-US"/>
    </w:rPr>
  </w:style>
  <w:style w:type="paragraph" w:styleId="a9">
    <w:name w:val="footnote text"/>
    <w:basedOn w:val="a0"/>
    <w:link w:val="Char0"/>
    <w:semiHidden/>
    <w:rPr>
      <w:sz w:val="18"/>
    </w:rPr>
  </w:style>
  <w:style w:type="paragraph" w:styleId="aa">
    <w:name w:val="header"/>
    <w:basedOn w:val="a0"/>
    <w:semiHidden/>
    <w:pPr>
      <w:tabs>
        <w:tab w:val="center" w:pos="4536"/>
        <w:tab w:val="right" w:pos="9072"/>
      </w:tabs>
    </w:pPr>
  </w:style>
  <w:style w:type="paragraph" w:styleId="a">
    <w:name w:val="List Number"/>
    <w:basedOn w:val="a0"/>
    <w:semiHidden/>
    <w:pPr>
      <w:numPr>
        <w:numId w:val="5"/>
      </w:numPr>
    </w:pPr>
  </w:style>
  <w:style w:type="paragraph" w:customStyle="1" w:styleId="ONUME">
    <w:name w:val="ONUM E"/>
    <w:basedOn w:val="a4"/>
    <w:pPr>
      <w:numPr>
        <w:numId w:val="6"/>
      </w:numPr>
    </w:pPr>
  </w:style>
  <w:style w:type="paragraph" w:customStyle="1" w:styleId="ONUMFS">
    <w:name w:val="ONUM FS"/>
    <w:basedOn w:val="a4"/>
    <w:pPr>
      <w:numPr>
        <w:numId w:val="8"/>
      </w:numPr>
    </w:pPr>
  </w:style>
  <w:style w:type="paragraph" w:styleId="ab">
    <w:name w:val="Salutation"/>
    <w:basedOn w:val="a0"/>
    <w:next w:val="a0"/>
    <w:semiHidden/>
  </w:style>
  <w:style w:type="paragraph" w:styleId="ac">
    <w:name w:val="Signature"/>
    <w:basedOn w:val="a0"/>
    <w:semiHidden/>
    <w:pPr>
      <w:ind w:left="5250"/>
    </w:pPr>
  </w:style>
  <w:style w:type="paragraph" w:customStyle="1" w:styleId="Sessiontitle">
    <w:name w:val="Session title"/>
    <w:basedOn w:val="Meetingtitle"/>
    <w:next w:val="Meetingplacedate"/>
    <w:pPr>
      <w:spacing w:before="480"/>
      <w:contextualSpacing/>
    </w:pPr>
    <w:rPr>
      <w:sz w:val="24"/>
    </w:rPr>
  </w:style>
  <w:style w:type="paragraph" w:customStyle="1" w:styleId="Meetingplacedate">
    <w:name w:val="Meeting place &amp; date"/>
    <w:basedOn w:val="Sessiontitle"/>
    <w:next w:val="a0"/>
    <w:pPr>
      <w:spacing w:before="0"/>
      <w:contextualSpacing w:val="0"/>
    </w:pPr>
  </w:style>
  <w:style w:type="paragraph" w:styleId="ad">
    <w:name w:val="Balloon Text"/>
    <w:basedOn w:val="a0"/>
    <w:rPr>
      <w:rFonts w:ascii="Tahoma" w:hAnsi="Tahoma" w:cs="Tahoma"/>
      <w:sz w:val="16"/>
      <w:szCs w:val="16"/>
    </w:rPr>
  </w:style>
  <w:style w:type="character" w:customStyle="1" w:styleId="BalloonTextChar">
    <w:name w:val="Balloon Text Char"/>
    <w:locked/>
    <w:rPr>
      <w:rFonts w:ascii="Tahoma" w:eastAsia="Times New Roman" w:hAnsi="Tahoma" w:cs="Tahoma"/>
      <w:sz w:val="16"/>
      <w:szCs w:val="16"/>
      <w:lang w:val="x-none" w:eastAsia="zh-CN"/>
    </w:rPr>
  </w:style>
  <w:style w:type="character" w:styleId="ae">
    <w:name w:val="Hyperlink"/>
    <w:semiHidden/>
    <w:rPr>
      <w:color w:val="0000FF"/>
      <w:u w:val="single"/>
    </w:rPr>
  </w:style>
  <w:style w:type="character" w:styleId="af">
    <w:name w:val="footnote reference"/>
    <w:aliases w:val="Footnote Reference Superscript"/>
    <w:semiHidden/>
    <w:rPr>
      <w:rFonts w:ascii="Times New Roman" w:hAnsi="Times New Roman"/>
      <w:vertAlign w:val="superscript"/>
    </w:rPr>
  </w:style>
  <w:style w:type="paragraph" w:customStyle="1" w:styleId="10">
    <w:name w:val="列出段落1"/>
    <w:basedOn w:val="a0"/>
    <w:pPr>
      <w:ind w:left="720"/>
      <w:contextualSpacing/>
    </w:pPr>
  </w:style>
  <w:style w:type="character" w:styleId="af0">
    <w:name w:val="annotation reference"/>
    <w:semiHidden/>
    <w:rPr>
      <w:rFonts w:cs="Times New Roman"/>
      <w:sz w:val="16"/>
      <w:szCs w:val="16"/>
    </w:rPr>
  </w:style>
  <w:style w:type="paragraph" w:styleId="af1">
    <w:name w:val="annotation subject"/>
    <w:basedOn w:val="a6"/>
    <w:next w:val="a6"/>
    <w:rPr>
      <w:b/>
      <w:bCs/>
      <w:sz w:val="20"/>
    </w:rPr>
  </w:style>
  <w:style w:type="character" w:customStyle="1" w:styleId="CommentTextChar">
    <w:name w:val="Comment Text Char"/>
    <w:semiHidden/>
    <w:locked/>
    <w:rPr>
      <w:rFonts w:ascii="Arial" w:eastAsia="Times New Roman" w:hAnsi="Arial" w:cs="Arial"/>
      <w:sz w:val="18"/>
      <w:lang w:val="x-none" w:eastAsia="zh-CN"/>
    </w:rPr>
  </w:style>
  <w:style w:type="character" w:customStyle="1" w:styleId="CommentSubjectChar">
    <w:name w:val="Comment Subject Char"/>
    <w:locked/>
    <w:rPr>
      <w:rFonts w:ascii="Arial" w:eastAsia="Times New Roman" w:hAnsi="Arial" w:cs="Arial"/>
      <w:b/>
      <w:bCs/>
      <w:sz w:val="18"/>
      <w:lang w:val="x-none" w:eastAsia="zh-CN"/>
    </w:rPr>
  </w:style>
  <w:style w:type="character" w:styleId="af2">
    <w:name w:val="endnote reference"/>
    <w:semiHidden/>
    <w:rPr>
      <w:rFonts w:cs="Times New Roman"/>
      <w:vertAlign w:val="superscript"/>
    </w:rPr>
  </w:style>
  <w:style w:type="character" w:customStyle="1" w:styleId="CharChar2">
    <w:name w:val="Char Char2"/>
    <w:semiHidden/>
    <w:locked/>
    <w:rPr>
      <w:rFonts w:ascii="Arial" w:eastAsia="SimSun" w:hAnsi="Arial" w:cs="Arial"/>
      <w:sz w:val="18"/>
      <w:lang w:val="en-US" w:eastAsia="zh-CN" w:bidi="ar-SA"/>
    </w:rPr>
  </w:style>
  <w:style w:type="character" w:styleId="af3">
    <w:name w:val="FollowedHyperlink"/>
    <w:semiHidden/>
    <w:rPr>
      <w:color w:val="800080"/>
      <w:u w:val="single"/>
    </w:rPr>
  </w:style>
  <w:style w:type="character" w:styleId="af4">
    <w:name w:val="Emphasis"/>
    <w:qFormat/>
    <w:rPr>
      <w:i/>
      <w:iCs/>
    </w:rPr>
  </w:style>
  <w:style w:type="character" w:customStyle="1" w:styleId="3Char">
    <w:name w:val="标题 3 Char"/>
    <w:basedOn w:val="a1"/>
    <w:link w:val="3"/>
    <w:rsid w:val="00625F91"/>
    <w:rPr>
      <w:rFonts w:ascii="Arial" w:hAnsi="Arial" w:cs="Arial"/>
      <w:bCs/>
      <w:sz w:val="22"/>
      <w:szCs w:val="26"/>
      <w:u w:val="single"/>
    </w:rPr>
  </w:style>
  <w:style w:type="paragraph" w:styleId="af5">
    <w:name w:val="List Paragraph"/>
    <w:basedOn w:val="a0"/>
    <w:uiPriority w:val="34"/>
    <w:qFormat/>
    <w:rsid w:val="00625F91"/>
    <w:pPr>
      <w:ind w:left="720"/>
      <w:contextualSpacing/>
    </w:pPr>
  </w:style>
  <w:style w:type="character" w:customStyle="1" w:styleId="Char">
    <w:name w:val="页脚 Char"/>
    <w:basedOn w:val="a1"/>
    <w:link w:val="a8"/>
    <w:semiHidden/>
    <w:rsid w:val="00225BCA"/>
    <w:rPr>
      <w:rFonts w:ascii="Arial" w:hAnsi="Arial" w:cs="Arial"/>
      <w:sz w:val="22"/>
    </w:rPr>
  </w:style>
  <w:style w:type="character" w:customStyle="1" w:styleId="Char0">
    <w:name w:val="脚注文本 Char"/>
    <w:basedOn w:val="a1"/>
    <w:link w:val="a9"/>
    <w:semiHidden/>
    <w:rsid w:val="008568B7"/>
    <w:rPr>
      <w:rFonts w:ascii="Arial" w:hAnsi="Arial" w:cs="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Arial"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link w:val="3Char"/>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pPr>
      <w:ind w:left="5534"/>
    </w:pPr>
  </w:style>
  <w:style w:type="paragraph" w:styleId="a4">
    <w:name w:val="Body Text"/>
    <w:basedOn w:val="a0"/>
    <w:semiHidden/>
    <w:pPr>
      <w:spacing w:after="220"/>
    </w:pPr>
  </w:style>
  <w:style w:type="paragraph" w:styleId="a5">
    <w:name w:val="caption"/>
    <w:basedOn w:val="a0"/>
    <w:next w:val="a0"/>
    <w:qFormat/>
    <w:rPr>
      <w:b/>
      <w:bCs/>
      <w:sz w:val="18"/>
    </w:rPr>
  </w:style>
  <w:style w:type="paragraph" w:styleId="a6">
    <w:name w:val="annotation text"/>
    <w:basedOn w:val="a0"/>
    <w:semiHidden/>
    <w:rPr>
      <w:sz w:val="18"/>
    </w:rPr>
  </w:style>
  <w:style w:type="paragraph" w:styleId="a7">
    <w:name w:val="endnote text"/>
    <w:basedOn w:val="a0"/>
    <w:semiHidden/>
    <w:rPr>
      <w:sz w:val="18"/>
    </w:rPr>
  </w:style>
  <w:style w:type="paragraph" w:styleId="a8">
    <w:name w:val="footer"/>
    <w:basedOn w:val="a0"/>
    <w:link w:val="Char"/>
    <w:semiHidden/>
    <w:pPr>
      <w:tabs>
        <w:tab w:val="center" w:pos="4320"/>
        <w:tab w:val="right" w:pos="8640"/>
      </w:tabs>
    </w:pPr>
  </w:style>
  <w:style w:type="paragraph" w:customStyle="1" w:styleId="Meetingtitle">
    <w:name w:val="Meeting title"/>
    <w:basedOn w:val="a0"/>
    <w:next w:val="a0"/>
    <w:pPr>
      <w:spacing w:line="336" w:lineRule="exact"/>
      <w:ind w:left="1021"/>
    </w:pPr>
    <w:rPr>
      <w:rFonts w:eastAsia="Batang" w:cs="Times New Roman"/>
      <w:b/>
      <w:sz w:val="28"/>
      <w:lang w:eastAsia="en-US"/>
    </w:rPr>
  </w:style>
  <w:style w:type="paragraph" w:styleId="a9">
    <w:name w:val="footnote text"/>
    <w:basedOn w:val="a0"/>
    <w:link w:val="Char0"/>
    <w:semiHidden/>
    <w:rPr>
      <w:sz w:val="18"/>
    </w:rPr>
  </w:style>
  <w:style w:type="paragraph" w:styleId="aa">
    <w:name w:val="header"/>
    <w:basedOn w:val="a0"/>
    <w:semiHidden/>
    <w:pPr>
      <w:tabs>
        <w:tab w:val="center" w:pos="4536"/>
        <w:tab w:val="right" w:pos="9072"/>
      </w:tabs>
    </w:pPr>
  </w:style>
  <w:style w:type="paragraph" w:styleId="a">
    <w:name w:val="List Number"/>
    <w:basedOn w:val="a0"/>
    <w:semiHidden/>
    <w:pPr>
      <w:numPr>
        <w:numId w:val="5"/>
      </w:numPr>
    </w:pPr>
  </w:style>
  <w:style w:type="paragraph" w:customStyle="1" w:styleId="ONUME">
    <w:name w:val="ONUM E"/>
    <w:basedOn w:val="a4"/>
    <w:pPr>
      <w:numPr>
        <w:numId w:val="6"/>
      </w:numPr>
    </w:pPr>
  </w:style>
  <w:style w:type="paragraph" w:customStyle="1" w:styleId="ONUMFS">
    <w:name w:val="ONUM FS"/>
    <w:basedOn w:val="a4"/>
    <w:pPr>
      <w:numPr>
        <w:numId w:val="8"/>
      </w:numPr>
    </w:pPr>
  </w:style>
  <w:style w:type="paragraph" w:styleId="ab">
    <w:name w:val="Salutation"/>
    <w:basedOn w:val="a0"/>
    <w:next w:val="a0"/>
    <w:semiHidden/>
  </w:style>
  <w:style w:type="paragraph" w:styleId="ac">
    <w:name w:val="Signature"/>
    <w:basedOn w:val="a0"/>
    <w:semiHidden/>
    <w:pPr>
      <w:ind w:left="5250"/>
    </w:pPr>
  </w:style>
  <w:style w:type="paragraph" w:customStyle="1" w:styleId="Sessiontitle">
    <w:name w:val="Session title"/>
    <w:basedOn w:val="Meetingtitle"/>
    <w:next w:val="Meetingplacedate"/>
    <w:pPr>
      <w:spacing w:before="480"/>
      <w:contextualSpacing/>
    </w:pPr>
    <w:rPr>
      <w:sz w:val="24"/>
    </w:rPr>
  </w:style>
  <w:style w:type="paragraph" w:customStyle="1" w:styleId="Meetingplacedate">
    <w:name w:val="Meeting place &amp; date"/>
    <w:basedOn w:val="Sessiontitle"/>
    <w:next w:val="a0"/>
    <w:pPr>
      <w:spacing w:before="0"/>
      <w:contextualSpacing w:val="0"/>
    </w:pPr>
  </w:style>
  <w:style w:type="paragraph" w:styleId="ad">
    <w:name w:val="Balloon Text"/>
    <w:basedOn w:val="a0"/>
    <w:rPr>
      <w:rFonts w:ascii="Tahoma" w:hAnsi="Tahoma" w:cs="Tahoma"/>
      <w:sz w:val="16"/>
      <w:szCs w:val="16"/>
    </w:rPr>
  </w:style>
  <w:style w:type="character" w:customStyle="1" w:styleId="BalloonTextChar">
    <w:name w:val="Balloon Text Char"/>
    <w:locked/>
    <w:rPr>
      <w:rFonts w:ascii="Tahoma" w:eastAsia="Times New Roman" w:hAnsi="Tahoma" w:cs="Tahoma"/>
      <w:sz w:val="16"/>
      <w:szCs w:val="16"/>
      <w:lang w:val="x-none" w:eastAsia="zh-CN"/>
    </w:rPr>
  </w:style>
  <w:style w:type="character" w:styleId="ae">
    <w:name w:val="Hyperlink"/>
    <w:semiHidden/>
    <w:rPr>
      <w:color w:val="0000FF"/>
      <w:u w:val="single"/>
    </w:rPr>
  </w:style>
  <w:style w:type="character" w:styleId="af">
    <w:name w:val="footnote reference"/>
    <w:aliases w:val="Footnote Reference Superscript"/>
    <w:semiHidden/>
    <w:rPr>
      <w:rFonts w:ascii="Times New Roman" w:hAnsi="Times New Roman"/>
      <w:vertAlign w:val="superscript"/>
    </w:rPr>
  </w:style>
  <w:style w:type="paragraph" w:customStyle="1" w:styleId="10">
    <w:name w:val="列出段落1"/>
    <w:basedOn w:val="a0"/>
    <w:pPr>
      <w:ind w:left="720"/>
      <w:contextualSpacing/>
    </w:pPr>
  </w:style>
  <w:style w:type="character" w:styleId="af0">
    <w:name w:val="annotation reference"/>
    <w:semiHidden/>
    <w:rPr>
      <w:rFonts w:cs="Times New Roman"/>
      <w:sz w:val="16"/>
      <w:szCs w:val="16"/>
    </w:rPr>
  </w:style>
  <w:style w:type="paragraph" w:styleId="af1">
    <w:name w:val="annotation subject"/>
    <w:basedOn w:val="a6"/>
    <w:next w:val="a6"/>
    <w:rPr>
      <w:b/>
      <w:bCs/>
      <w:sz w:val="20"/>
    </w:rPr>
  </w:style>
  <w:style w:type="character" w:customStyle="1" w:styleId="CommentTextChar">
    <w:name w:val="Comment Text Char"/>
    <w:semiHidden/>
    <w:locked/>
    <w:rPr>
      <w:rFonts w:ascii="Arial" w:eastAsia="Times New Roman" w:hAnsi="Arial" w:cs="Arial"/>
      <w:sz w:val="18"/>
      <w:lang w:val="x-none" w:eastAsia="zh-CN"/>
    </w:rPr>
  </w:style>
  <w:style w:type="character" w:customStyle="1" w:styleId="CommentSubjectChar">
    <w:name w:val="Comment Subject Char"/>
    <w:locked/>
    <w:rPr>
      <w:rFonts w:ascii="Arial" w:eastAsia="Times New Roman" w:hAnsi="Arial" w:cs="Arial"/>
      <w:b/>
      <w:bCs/>
      <w:sz w:val="18"/>
      <w:lang w:val="x-none" w:eastAsia="zh-CN"/>
    </w:rPr>
  </w:style>
  <w:style w:type="character" w:styleId="af2">
    <w:name w:val="endnote reference"/>
    <w:semiHidden/>
    <w:rPr>
      <w:rFonts w:cs="Times New Roman"/>
      <w:vertAlign w:val="superscript"/>
    </w:rPr>
  </w:style>
  <w:style w:type="character" w:customStyle="1" w:styleId="CharChar2">
    <w:name w:val="Char Char2"/>
    <w:semiHidden/>
    <w:locked/>
    <w:rPr>
      <w:rFonts w:ascii="Arial" w:eastAsia="SimSun" w:hAnsi="Arial" w:cs="Arial"/>
      <w:sz w:val="18"/>
      <w:lang w:val="en-US" w:eastAsia="zh-CN" w:bidi="ar-SA"/>
    </w:rPr>
  </w:style>
  <w:style w:type="character" w:styleId="af3">
    <w:name w:val="FollowedHyperlink"/>
    <w:semiHidden/>
    <w:rPr>
      <w:color w:val="800080"/>
      <w:u w:val="single"/>
    </w:rPr>
  </w:style>
  <w:style w:type="character" w:styleId="af4">
    <w:name w:val="Emphasis"/>
    <w:qFormat/>
    <w:rPr>
      <w:i/>
      <w:iCs/>
    </w:rPr>
  </w:style>
  <w:style w:type="character" w:customStyle="1" w:styleId="3Char">
    <w:name w:val="标题 3 Char"/>
    <w:basedOn w:val="a1"/>
    <w:link w:val="3"/>
    <w:rsid w:val="00625F91"/>
    <w:rPr>
      <w:rFonts w:ascii="Arial" w:hAnsi="Arial" w:cs="Arial"/>
      <w:bCs/>
      <w:sz w:val="22"/>
      <w:szCs w:val="26"/>
      <w:u w:val="single"/>
    </w:rPr>
  </w:style>
  <w:style w:type="paragraph" w:styleId="af5">
    <w:name w:val="List Paragraph"/>
    <w:basedOn w:val="a0"/>
    <w:uiPriority w:val="34"/>
    <w:qFormat/>
    <w:rsid w:val="00625F91"/>
    <w:pPr>
      <w:ind w:left="720"/>
      <w:contextualSpacing/>
    </w:pPr>
  </w:style>
  <w:style w:type="character" w:customStyle="1" w:styleId="Char">
    <w:name w:val="页脚 Char"/>
    <w:basedOn w:val="a1"/>
    <w:link w:val="a8"/>
    <w:semiHidden/>
    <w:rsid w:val="00225BCA"/>
    <w:rPr>
      <w:rFonts w:ascii="Arial" w:hAnsi="Arial" w:cs="Arial"/>
      <w:sz w:val="22"/>
    </w:rPr>
  </w:style>
  <w:style w:type="character" w:customStyle="1" w:styleId="Char0">
    <w:name w:val="脚注文本 Char"/>
    <w:basedOn w:val="a1"/>
    <w:link w:val="a9"/>
    <w:semiHidden/>
    <w:rsid w:val="008568B7"/>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969321">
      <w:bodyDiv w:val="1"/>
      <w:marLeft w:val="0"/>
      <w:marRight w:val="0"/>
      <w:marTop w:val="0"/>
      <w:marBottom w:val="0"/>
      <w:divBdr>
        <w:top w:val="none" w:sz="0" w:space="0" w:color="auto"/>
        <w:left w:val="none" w:sz="0" w:space="0" w:color="auto"/>
        <w:bottom w:val="none" w:sz="0" w:space="0" w:color="auto"/>
        <w:right w:val="none" w:sz="0" w:space="0" w:color="auto"/>
      </w:divBdr>
      <w:divsChild>
        <w:div w:id="999044947">
          <w:marLeft w:val="0"/>
          <w:marRight w:val="0"/>
          <w:marTop w:val="0"/>
          <w:marBottom w:val="0"/>
          <w:divBdr>
            <w:top w:val="none" w:sz="0" w:space="0" w:color="auto"/>
            <w:left w:val="none" w:sz="0" w:space="0" w:color="auto"/>
            <w:bottom w:val="none" w:sz="0" w:space="0" w:color="auto"/>
            <w:right w:val="none" w:sz="0" w:space="0" w:color="auto"/>
          </w:divBdr>
          <w:divsChild>
            <w:div w:id="163440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alnakultura.pl" TargetMode="External"/><Relationship Id="rId5" Type="http://schemas.openxmlformats.org/officeDocument/2006/relationships/settings" Target="settings.xml"/><Relationship Id="rId10" Type="http://schemas.openxmlformats.org/officeDocument/2006/relationships/hyperlink" Target="file:///\\adi.wipo.int\wipodata\DAT1\OrgENF\ACE\ACE_9_2014\Documents\WIPO_ACE_9_13_Poland\legalnakultura.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45DC2-AD70-47AC-B62E-1AEFCFF59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5217</Words>
  <Characters>653</Characters>
  <Application>Microsoft Office Word</Application>
  <DocSecurity>0</DocSecurity>
  <Lines>36</Lines>
  <Paragraphs>139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5731</CharactersWithSpaces>
  <SharedDoc>false</SharedDoc>
  <HLinks>
    <vt:vector size="6" baseType="variant">
      <vt:variant>
        <vt:i4>1179655</vt:i4>
      </vt:variant>
      <vt:variant>
        <vt:i4>0</vt:i4>
      </vt:variant>
      <vt:variant>
        <vt:i4>0</vt:i4>
      </vt:variant>
      <vt:variant>
        <vt:i4>5</vt:i4>
      </vt:variant>
      <vt:variant>
        <vt:lpwstr>http://www.wipo.int/amc/en/expert-determination/,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2014-02-13T13:49:00Z</dcterms:created>
  <dcterms:modified xsi:type="dcterms:W3CDTF">2014-02-14T09:18:00Z</dcterms:modified>
</cp:coreProperties>
</file>