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0E5" w:rsidRPr="00F770F7" w:rsidRDefault="00E550E5" w:rsidP="00E550E5">
      <w:pPr>
        <w:pStyle w:val="Header"/>
        <w:tabs>
          <w:tab w:val="clear" w:pos="4536"/>
          <w:tab w:val="clear" w:pos="9072"/>
        </w:tabs>
        <w:jc w:val="center"/>
        <w:rPr>
          <w:lang w:val="sv-SE"/>
        </w:rPr>
      </w:pPr>
      <w:bookmarkStart w:id="0" w:name="_GoBack"/>
      <w:bookmarkEnd w:id="0"/>
    </w:p>
    <w:p w:rsidR="00E550E5" w:rsidRPr="0075429A" w:rsidRDefault="00790934" w:rsidP="00D022FD">
      <w:pPr>
        <w:ind w:left="0"/>
        <w:rPr>
          <w:rFonts w:asciiTheme="majorEastAsia" w:eastAsiaTheme="majorEastAsia" w:hAnsiTheme="majorEastAsia"/>
          <w:sz w:val="21"/>
          <w:szCs w:val="21"/>
          <w:lang w:val="sv-SE" w:eastAsia="zh-CN"/>
        </w:rPr>
      </w:pPr>
      <w:r w:rsidRPr="0075429A">
        <w:rPr>
          <w:rFonts w:hint="eastAsia"/>
          <w:sz w:val="21"/>
          <w:szCs w:val="21"/>
          <w:lang w:val="sv-SE" w:eastAsia="zh-CN"/>
        </w:rPr>
        <w:t>附件二</w:t>
      </w:r>
      <w:r w:rsidRPr="0075429A">
        <w:rPr>
          <w:sz w:val="21"/>
          <w:szCs w:val="21"/>
          <w:lang w:val="sv-SE" w:eastAsia="zh-CN"/>
        </w:rPr>
        <w:br/>
      </w:r>
      <w:r w:rsidRPr="0075429A">
        <w:rPr>
          <w:rFonts w:asciiTheme="majorEastAsia" w:eastAsiaTheme="majorEastAsia" w:hAnsiTheme="majorEastAsia" w:hint="eastAsia"/>
          <w:sz w:val="21"/>
          <w:szCs w:val="21"/>
          <w:lang w:val="sv-SE" w:eastAsia="zh-CN"/>
        </w:rPr>
        <w:t>（</w:t>
      </w:r>
      <w:r w:rsidRPr="0075429A">
        <w:rPr>
          <w:rFonts w:asciiTheme="majorEastAsia" w:eastAsiaTheme="majorEastAsia" w:hAnsiTheme="majorEastAsia" w:hint="eastAsia"/>
          <w:sz w:val="21"/>
          <w:szCs w:val="21"/>
          <w:lang w:val="fr-CH" w:eastAsia="zh-CN"/>
        </w:rPr>
        <w:t>见本报告第</w:t>
      </w:r>
      <w:r w:rsidRPr="0075429A">
        <w:rPr>
          <w:rFonts w:asciiTheme="majorEastAsia" w:eastAsiaTheme="majorEastAsia" w:hAnsiTheme="majorEastAsia" w:hint="eastAsia"/>
          <w:sz w:val="21"/>
          <w:szCs w:val="21"/>
          <w:lang w:val="sv-SE" w:eastAsia="zh-CN"/>
        </w:rPr>
        <w:t>5</w:t>
      </w:r>
      <w:r w:rsidRPr="0075429A">
        <w:rPr>
          <w:rFonts w:asciiTheme="majorEastAsia" w:eastAsiaTheme="majorEastAsia" w:hAnsiTheme="majorEastAsia" w:hint="eastAsia"/>
          <w:sz w:val="21"/>
          <w:szCs w:val="21"/>
          <w:lang w:val="fr-CH" w:eastAsia="zh-CN"/>
        </w:rPr>
        <w:t>段</w:t>
      </w:r>
      <w:r w:rsidRPr="0075429A">
        <w:rPr>
          <w:rFonts w:asciiTheme="majorEastAsia" w:eastAsiaTheme="majorEastAsia" w:hAnsiTheme="majorEastAsia" w:hint="eastAsia"/>
          <w:sz w:val="21"/>
          <w:szCs w:val="21"/>
          <w:lang w:val="sv-SE" w:eastAsia="zh-CN"/>
        </w:rPr>
        <w:t>）</w:t>
      </w:r>
    </w:p>
    <w:p w:rsidR="008C0FE2" w:rsidRPr="0075429A" w:rsidRDefault="00790934" w:rsidP="0075429A">
      <w:pPr>
        <w:spacing w:afterLines="50" w:line="340" w:lineRule="atLeast"/>
        <w:ind w:left="0"/>
        <w:rPr>
          <w:rFonts w:ascii="KaiTi" w:eastAsia="KaiTi" w:hAnsi="KaiTi"/>
          <w:sz w:val="21"/>
          <w:szCs w:val="21"/>
          <w:lang w:val="sv-SE"/>
        </w:rPr>
      </w:pPr>
      <w:r w:rsidRPr="0075429A">
        <w:rPr>
          <w:rFonts w:ascii="KaiTi" w:eastAsia="KaiTi" w:hAnsi="KaiTi" w:hint="eastAsia"/>
          <w:sz w:val="21"/>
          <w:szCs w:val="21"/>
          <w:lang w:val="sv-SE" w:eastAsia="zh-CN"/>
        </w:rPr>
        <w:t>议□程</w:t>
      </w:r>
    </w:p>
    <w:tbl>
      <w:tblPr>
        <w:tblW w:w="9982" w:type="dxa"/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7654"/>
        <w:gridCol w:w="2328"/>
      </w:tblGrid>
      <w:tr w:rsidR="00E550E5" w:rsidRPr="0075429A">
        <w:trPr>
          <w:cantSplit/>
          <w:tblHeader/>
        </w:trPr>
        <w:tc>
          <w:tcPr>
            <w:tcW w:w="7654" w:type="dxa"/>
          </w:tcPr>
          <w:p w:rsidR="00E550E5" w:rsidRPr="0075429A" w:rsidRDefault="00E550E5" w:rsidP="00597621">
            <w:pPr>
              <w:ind w:left="567" w:hanging="567"/>
              <w:rPr>
                <w:rFonts w:asciiTheme="majorEastAsia" w:eastAsiaTheme="majorEastAsia" w:hAnsiTheme="majorEastAsia"/>
                <w:sz w:val="21"/>
                <w:szCs w:val="21"/>
                <w:lang w:val="sv-SE"/>
              </w:rPr>
            </w:pPr>
            <w:bookmarkStart w:id="1" w:name="Prepared"/>
            <w:bookmarkEnd w:id="1"/>
          </w:p>
        </w:tc>
        <w:tc>
          <w:tcPr>
            <w:tcW w:w="2328" w:type="dxa"/>
          </w:tcPr>
          <w:p w:rsidR="00E550E5" w:rsidRPr="0075429A" w:rsidRDefault="00790934" w:rsidP="00597621">
            <w:pPr>
              <w:tabs>
                <w:tab w:val="left" w:pos="992"/>
              </w:tabs>
              <w:ind w:left="-142" w:right="-142"/>
              <w:jc w:val="center"/>
              <w:rPr>
                <w:rFonts w:asciiTheme="majorEastAsia" w:eastAsiaTheme="majorEastAsia" w:hAnsiTheme="majorEastAsia"/>
                <w:sz w:val="21"/>
                <w:szCs w:val="21"/>
                <w:lang w:val="sv-SE"/>
              </w:rPr>
            </w:pP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u w:val="single"/>
                <w:lang w:val="sv-SE" w:eastAsia="zh-CN"/>
              </w:rPr>
              <w:t>段次</w:t>
            </w:r>
          </w:p>
          <w:p w:rsidR="00E550E5" w:rsidRPr="0075429A" w:rsidRDefault="00E550E5" w:rsidP="00597621">
            <w:pPr>
              <w:pStyle w:val="TitleofDoc"/>
              <w:tabs>
                <w:tab w:val="left" w:pos="992"/>
              </w:tabs>
              <w:spacing w:before="0"/>
              <w:ind w:left="-142" w:right="-142"/>
              <w:rPr>
                <w:rFonts w:asciiTheme="majorEastAsia" w:eastAsiaTheme="majorEastAsia" w:hAnsiTheme="majorEastAsia" w:cs="Arial"/>
                <w:caps w:val="0"/>
                <w:sz w:val="21"/>
                <w:szCs w:val="21"/>
                <w:lang w:val="sv-SE"/>
              </w:rPr>
            </w:pPr>
            <w:r w:rsidRPr="0075429A">
              <w:rPr>
                <w:rFonts w:asciiTheme="majorEastAsia" w:eastAsiaTheme="majorEastAsia" w:hAnsiTheme="majorEastAsia"/>
                <w:caps w:val="0"/>
                <w:sz w:val="21"/>
                <w:szCs w:val="21"/>
                <w:lang w:val="sv-SE"/>
              </w:rPr>
              <w:tab/>
            </w:r>
            <w:r w:rsidR="00790934" w:rsidRPr="0075429A">
              <w:rPr>
                <w:rFonts w:asciiTheme="majorEastAsia" w:eastAsiaTheme="majorEastAsia" w:hAnsiTheme="majorEastAsia" w:cs="Arial" w:hint="eastAsia"/>
                <w:caps w:val="0"/>
                <w:sz w:val="21"/>
                <w:szCs w:val="21"/>
                <w:lang w:val="sv-SE" w:eastAsia="zh-CN"/>
              </w:rPr>
              <w:t>（附件）</w:t>
            </w:r>
          </w:p>
        </w:tc>
      </w:tr>
      <w:tr w:rsidR="00E550E5" w:rsidRPr="0075429A">
        <w:trPr>
          <w:cantSplit/>
          <w:tblHeader/>
        </w:trPr>
        <w:tc>
          <w:tcPr>
            <w:tcW w:w="7654" w:type="dxa"/>
          </w:tcPr>
          <w:p w:rsidR="00E550E5" w:rsidRPr="0075429A" w:rsidRDefault="00E550E5" w:rsidP="00597621">
            <w:pPr>
              <w:rPr>
                <w:rFonts w:asciiTheme="majorEastAsia" w:eastAsiaTheme="majorEastAsia" w:hAnsiTheme="majorEastAsia"/>
                <w:sz w:val="21"/>
                <w:szCs w:val="21"/>
                <w:lang w:val="sv-SE"/>
              </w:rPr>
            </w:pPr>
          </w:p>
        </w:tc>
        <w:tc>
          <w:tcPr>
            <w:tcW w:w="2328" w:type="dxa"/>
          </w:tcPr>
          <w:p w:rsidR="00E550E5" w:rsidRPr="0075429A" w:rsidRDefault="00E550E5" w:rsidP="00781E6A">
            <w:pPr>
              <w:ind w:left="-141"/>
              <w:jc w:val="center"/>
              <w:rPr>
                <w:rFonts w:asciiTheme="majorEastAsia" w:eastAsiaTheme="majorEastAsia" w:hAnsiTheme="majorEastAsia"/>
                <w:sz w:val="21"/>
                <w:szCs w:val="21"/>
                <w:lang w:val="sv-SE"/>
              </w:rPr>
            </w:pPr>
          </w:p>
        </w:tc>
      </w:tr>
      <w:tr w:rsidR="00FA6078" w:rsidRPr="0075429A">
        <w:trPr>
          <w:cantSplit/>
        </w:trPr>
        <w:tc>
          <w:tcPr>
            <w:tcW w:w="7654" w:type="dxa"/>
          </w:tcPr>
          <w:p w:rsidR="00FA6078" w:rsidRPr="0075429A" w:rsidRDefault="00790934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Theme="majorEastAsia" w:eastAsiaTheme="majorEastAsia" w:hAnsiTheme="majorEastAsia"/>
                <w:sz w:val="21"/>
                <w:szCs w:val="21"/>
                <w:lang w:val="sv-SE"/>
              </w:rPr>
            </w:pP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val="sv-SE" w:eastAsia="zh-CN"/>
              </w:rPr>
              <w:t>会议开幕</w:t>
            </w:r>
          </w:p>
        </w:tc>
        <w:tc>
          <w:tcPr>
            <w:tcW w:w="2328" w:type="dxa"/>
          </w:tcPr>
          <w:p w:rsidR="00FA6078" w:rsidRPr="0075429A" w:rsidRDefault="00FA6078" w:rsidP="00E550E5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val="sv-SE"/>
              </w:rPr>
            </w:pPr>
            <w:r w:rsidRPr="0075429A">
              <w:rPr>
                <w:rFonts w:asciiTheme="majorEastAsia" w:eastAsiaTheme="majorEastAsia" w:hAnsiTheme="majorEastAsia"/>
                <w:sz w:val="21"/>
                <w:szCs w:val="21"/>
                <w:lang w:val="sv-SE"/>
              </w:rPr>
              <w:t>2</w:t>
            </w:r>
          </w:p>
        </w:tc>
      </w:tr>
      <w:tr w:rsidR="00574316" w:rsidRPr="0075429A">
        <w:trPr>
          <w:cantSplit/>
        </w:trPr>
        <w:tc>
          <w:tcPr>
            <w:tcW w:w="7654" w:type="dxa"/>
          </w:tcPr>
          <w:p w:rsidR="00574316" w:rsidRPr="0075429A" w:rsidRDefault="00790934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Theme="majorEastAsia" w:eastAsiaTheme="majorEastAsia" w:hAnsiTheme="majorEastAsia"/>
                <w:sz w:val="21"/>
                <w:szCs w:val="21"/>
                <w:lang w:val="sv-SE" w:eastAsia="zh-CN"/>
              </w:rPr>
            </w:pP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val="sv-SE" w:eastAsia="zh-CN"/>
              </w:rPr>
              <w:t>选举主席和两名副主席</w:t>
            </w:r>
          </w:p>
        </w:tc>
        <w:tc>
          <w:tcPr>
            <w:tcW w:w="2328" w:type="dxa"/>
          </w:tcPr>
          <w:p w:rsidR="00574316" w:rsidRPr="0075429A" w:rsidRDefault="00172A32" w:rsidP="00E550E5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  <w:lang w:val="sv-SE"/>
              </w:rPr>
            </w:pPr>
            <w:r w:rsidRPr="0075429A">
              <w:rPr>
                <w:rFonts w:asciiTheme="majorEastAsia" w:eastAsiaTheme="majorEastAsia" w:hAnsiTheme="majorEastAsia"/>
                <w:sz w:val="21"/>
                <w:szCs w:val="21"/>
                <w:lang w:val="sv-SE"/>
              </w:rPr>
              <w:t>3</w:t>
            </w:r>
          </w:p>
        </w:tc>
      </w:tr>
      <w:tr w:rsidR="00FA6078" w:rsidRPr="0075429A">
        <w:trPr>
          <w:cantSplit/>
        </w:trPr>
        <w:tc>
          <w:tcPr>
            <w:tcW w:w="7654" w:type="dxa"/>
          </w:tcPr>
          <w:p w:rsidR="00FA6078" w:rsidRPr="0075429A" w:rsidRDefault="00790934" w:rsidP="0079093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通过议程</w:t>
            </w:r>
            <w:r w:rsidR="00FA6078" w:rsidRPr="0075429A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="00F660B2" w:rsidRPr="0075429A"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见本文件。</w:t>
            </w:r>
          </w:p>
        </w:tc>
        <w:tc>
          <w:tcPr>
            <w:tcW w:w="2328" w:type="dxa"/>
          </w:tcPr>
          <w:p w:rsidR="00FA6078" w:rsidRPr="0075429A" w:rsidRDefault="00265588" w:rsidP="0075429A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/>
                <w:sz w:val="21"/>
                <w:szCs w:val="21"/>
              </w:rPr>
              <w:t>5</w:t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>
              <w:rPr>
                <w:rFonts w:asciiTheme="majorEastAsia" w:eastAsiaTheme="majorEastAsia" w:hAnsiTheme="majorEastAsia"/>
                <w:sz w:val="21"/>
                <w:szCs w:val="21"/>
              </w:rPr>
              <w:tab/>
            </w:r>
            <w:r w:rsidR="0075429A"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（</w:t>
            </w:r>
            <w:r w:rsidR="00B44F3B"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二</w:t>
            </w:r>
            <w:r w:rsidR="0075429A"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）</w:t>
            </w:r>
          </w:p>
        </w:tc>
      </w:tr>
      <w:tr w:rsidR="00FA6078" w:rsidRPr="0075429A">
        <w:trPr>
          <w:cantSplit/>
        </w:trPr>
        <w:tc>
          <w:tcPr>
            <w:tcW w:w="7654" w:type="dxa"/>
          </w:tcPr>
          <w:p w:rsidR="00FA6078" w:rsidRPr="0075429A" w:rsidRDefault="00790934" w:rsidP="00790934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8"/>
              </w:tabs>
              <w:ind w:left="709" w:hanging="709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审议对洛迦诺分类第十二版进行修正和补充的建议</w:t>
            </w:r>
            <w:r w:rsidR="00FA6078" w:rsidRPr="0075429A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br/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（a）各项建议</w:t>
            </w:r>
            <w:r w:rsidR="00574316" w:rsidRPr="0075429A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br/>
            </w:r>
            <w:r w:rsidR="00574316" w:rsidRPr="0075429A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ab/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见项目</w:t>
            </w:r>
            <w:hyperlink r:id="rId7" w:history="1">
              <w:r w:rsidRPr="0075429A">
                <w:rPr>
                  <w:rStyle w:val="Hyperlink"/>
                  <w:rFonts w:asciiTheme="majorEastAsia" w:eastAsiaTheme="majorEastAsia" w:hAnsiTheme="majorEastAsia" w:hint="eastAsia"/>
                  <w:sz w:val="21"/>
                  <w:szCs w:val="21"/>
                  <w:lang w:eastAsia="zh-CN"/>
                </w:rPr>
                <w:t>LO142</w:t>
              </w:r>
            </w:hyperlink>
            <w:r w:rsidR="00BB5C0A" w:rsidRPr="0075429A">
              <w:rPr>
                <w:rFonts w:hint="eastAsia"/>
                <w:sz w:val="21"/>
                <w:szCs w:val="21"/>
                <w:lang w:eastAsia="zh-CN"/>
              </w:rPr>
              <w:t>，</w:t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附件</w:t>
            </w:r>
            <w:hyperlink r:id="rId8" w:history="1">
              <w:r w:rsidRPr="0075429A">
                <w:rPr>
                  <w:rStyle w:val="Hyperlink"/>
                  <w:rFonts w:asciiTheme="majorEastAsia" w:eastAsiaTheme="majorEastAsia" w:hAnsiTheme="majorEastAsia" w:hint="eastAsia"/>
                  <w:sz w:val="21"/>
                  <w:szCs w:val="21"/>
                  <w:lang w:eastAsia="zh-CN"/>
                </w:rPr>
                <w:t>1</w:t>
              </w:r>
            </w:hyperlink>
            <w:r w:rsidRPr="0075429A">
              <w:rPr>
                <w:rStyle w:val="Hyperlink"/>
                <w:rFonts w:asciiTheme="majorEastAsia" w:eastAsiaTheme="majorEastAsia" w:hAnsiTheme="majorEastAsia" w:hint="eastAsia"/>
                <w:color w:val="auto"/>
                <w:sz w:val="21"/>
                <w:szCs w:val="21"/>
                <w:u w:val="none"/>
                <w:lang w:eastAsia="zh-CN"/>
              </w:rPr>
              <w:t>。</w:t>
            </w:r>
          </w:p>
        </w:tc>
        <w:tc>
          <w:tcPr>
            <w:tcW w:w="2328" w:type="dxa"/>
          </w:tcPr>
          <w:p w:rsidR="00FA6078" w:rsidRPr="0075429A" w:rsidRDefault="00225C62" w:rsidP="0075429A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429A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br/>
            </w:r>
            <w:r w:rsidR="004B1AA4" w:rsidRPr="0075429A">
              <w:rPr>
                <w:rFonts w:asciiTheme="majorEastAsia" w:eastAsiaTheme="majorEastAsia" w:hAnsiTheme="majorEastAsia"/>
                <w:sz w:val="21"/>
                <w:szCs w:val="21"/>
              </w:rPr>
              <w:t>9</w:t>
            </w:r>
            <w:r w:rsidR="00B44F3B"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、</w:t>
            </w:r>
            <w:r w:rsidR="004B1AA4" w:rsidRPr="0075429A">
              <w:rPr>
                <w:rFonts w:asciiTheme="majorEastAsia" w:eastAsiaTheme="majorEastAsia" w:hAnsiTheme="majorEastAsia"/>
                <w:sz w:val="21"/>
                <w:szCs w:val="21"/>
              </w:rPr>
              <w:t>10</w:t>
            </w:r>
          </w:p>
        </w:tc>
      </w:tr>
      <w:tr w:rsidR="00FA6078" w:rsidRPr="0075429A">
        <w:trPr>
          <w:cantSplit/>
        </w:trPr>
        <w:tc>
          <w:tcPr>
            <w:tcW w:w="7654" w:type="dxa"/>
          </w:tcPr>
          <w:p w:rsidR="00FA6078" w:rsidRPr="0075429A" w:rsidRDefault="00790934" w:rsidP="0075429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6"/>
              </w:tabs>
              <w:ind w:left="709" w:hanging="709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（b）与使用“other</w:t>
            </w:r>
            <w:r w:rsidRPr="0075429A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 xml:space="preserve"> than</w:t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”、“e</w:t>
            </w:r>
            <w:r w:rsidRPr="0075429A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xcept for</w:t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”和方括号相关的修改</w:t>
            </w:r>
            <w:r w:rsidR="00574316" w:rsidRPr="0075429A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="0075429A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ab/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见</w:t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</w:rPr>
              <w:t>项目</w:t>
            </w:r>
            <w:hyperlink r:id="rId9" w:history="1">
              <w:r w:rsidRPr="0075429A">
                <w:rPr>
                  <w:rStyle w:val="Hyperlink"/>
                  <w:rFonts w:asciiTheme="majorEastAsia" w:eastAsiaTheme="majorEastAsia" w:hAnsiTheme="majorEastAsia" w:hint="eastAsia"/>
                  <w:sz w:val="21"/>
                  <w:szCs w:val="21"/>
                  <w:lang w:eastAsia="zh-CN"/>
                </w:rPr>
                <w:t>LO142</w:t>
              </w:r>
            </w:hyperlink>
            <w:r w:rsidR="00BB5C0A" w:rsidRPr="0075429A">
              <w:rPr>
                <w:sz w:val="21"/>
                <w:szCs w:val="21"/>
                <w:lang w:eastAsia="zh-CN"/>
              </w:rPr>
              <w:t>，</w:t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</w:rPr>
              <w:t>附件</w:t>
            </w:r>
            <w:hyperlink r:id="rId10" w:history="1">
              <w:r w:rsidRPr="0075429A">
                <w:rPr>
                  <w:rStyle w:val="Hyperlink"/>
                  <w:rFonts w:asciiTheme="majorEastAsia" w:eastAsiaTheme="majorEastAsia" w:hAnsiTheme="majorEastAsia" w:hint="eastAsia"/>
                  <w:sz w:val="21"/>
                  <w:szCs w:val="21"/>
                </w:rPr>
                <w:t>2</w:t>
              </w:r>
            </w:hyperlink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FA6078" w:rsidRPr="0075429A" w:rsidRDefault="00733792" w:rsidP="00611AE2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429A">
              <w:rPr>
                <w:rFonts w:asciiTheme="majorEastAsia" w:eastAsiaTheme="majorEastAsia" w:hAnsiTheme="majorEastAsia"/>
                <w:sz w:val="21"/>
                <w:szCs w:val="21"/>
              </w:rPr>
              <w:br/>
            </w:r>
            <w:r w:rsidR="00DE6FD0" w:rsidRPr="0075429A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="00172A32" w:rsidRPr="0075429A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="00B44F3B"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、</w:t>
            </w:r>
            <w:r w:rsidR="00611AE2" w:rsidRPr="0075429A">
              <w:rPr>
                <w:rFonts w:asciiTheme="majorEastAsia" w:eastAsiaTheme="majorEastAsia" w:hAnsiTheme="majorEastAsia"/>
                <w:sz w:val="21"/>
                <w:szCs w:val="21"/>
              </w:rPr>
              <w:t>12</w:t>
            </w:r>
          </w:p>
        </w:tc>
      </w:tr>
      <w:tr w:rsidR="00F660B2" w:rsidRPr="0075429A">
        <w:trPr>
          <w:cantSplit/>
        </w:trPr>
        <w:tc>
          <w:tcPr>
            <w:tcW w:w="7654" w:type="dxa"/>
          </w:tcPr>
          <w:p w:rsidR="00F660B2" w:rsidRPr="0075429A" w:rsidRDefault="00790934" w:rsidP="0075429A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028"/>
              </w:tabs>
              <w:ind w:left="709" w:hanging="709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（c）与创设新小类相关的修改</w:t>
            </w:r>
            <w:r w:rsidR="00574316" w:rsidRPr="0075429A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br/>
            </w:r>
            <w:r w:rsidR="0075429A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ab/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见项目</w:t>
            </w:r>
            <w:hyperlink r:id="rId11" w:history="1">
              <w:r w:rsidRPr="0075429A">
                <w:rPr>
                  <w:rStyle w:val="Hyperlink"/>
                  <w:rFonts w:asciiTheme="majorEastAsia" w:eastAsiaTheme="majorEastAsia" w:hAnsiTheme="majorEastAsia" w:hint="eastAsia"/>
                  <w:sz w:val="21"/>
                  <w:szCs w:val="21"/>
                  <w:lang w:eastAsia="zh-CN"/>
                </w:rPr>
                <w:t>LO142</w:t>
              </w:r>
            </w:hyperlink>
            <w:r w:rsidR="00BB5C0A" w:rsidRPr="0075429A">
              <w:rPr>
                <w:sz w:val="21"/>
                <w:szCs w:val="21"/>
                <w:lang w:eastAsia="zh-CN"/>
              </w:rPr>
              <w:t>，</w:t>
            </w: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附件</w:t>
            </w:r>
            <w:hyperlink r:id="rId12" w:history="1">
              <w:r w:rsidRPr="0075429A">
                <w:rPr>
                  <w:rStyle w:val="Hyperlink"/>
                  <w:rFonts w:asciiTheme="majorEastAsia" w:eastAsiaTheme="majorEastAsia" w:hAnsiTheme="majorEastAsia"/>
                  <w:sz w:val="21"/>
                  <w:szCs w:val="21"/>
                  <w:lang w:eastAsia="zh-CN"/>
                </w:rPr>
                <w:t>3</w:t>
              </w:r>
            </w:hyperlink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8" w:type="dxa"/>
          </w:tcPr>
          <w:p w:rsidR="00F660B2" w:rsidRPr="0075429A" w:rsidRDefault="0075429A" w:rsidP="00611AE2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429A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br/>
            </w:r>
            <w:r w:rsidR="00E9654D" w:rsidRPr="0075429A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="00611AE2" w:rsidRPr="0075429A">
              <w:rPr>
                <w:rFonts w:asciiTheme="majorEastAsia" w:eastAsiaTheme="majorEastAsia" w:hAnsiTheme="majorEastAsia"/>
                <w:sz w:val="21"/>
                <w:szCs w:val="21"/>
              </w:rPr>
              <w:t>3</w:t>
            </w:r>
            <w:r w:rsidR="00B44F3B"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、</w:t>
            </w:r>
            <w:r w:rsidR="00172A32" w:rsidRPr="0075429A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="00611AE2" w:rsidRPr="0075429A">
              <w:rPr>
                <w:rFonts w:asciiTheme="majorEastAsia" w:eastAsiaTheme="majorEastAsia" w:hAnsiTheme="majorEastAsia"/>
                <w:sz w:val="21"/>
                <w:szCs w:val="21"/>
              </w:rPr>
              <w:t>4</w:t>
            </w:r>
          </w:p>
        </w:tc>
      </w:tr>
      <w:tr w:rsidR="00E510B2" w:rsidRPr="0075429A">
        <w:trPr>
          <w:cantSplit/>
        </w:trPr>
        <w:tc>
          <w:tcPr>
            <w:tcW w:w="7654" w:type="dxa"/>
          </w:tcPr>
          <w:p w:rsidR="00E510B2" w:rsidRPr="0075429A" w:rsidRDefault="00B44F3B" w:rsidP="00E510B2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关于洛迦诺相关信息技术的更新</w:t>
            </w:r>
          </w:p>
        </w:tc>
        <w:tc>
          <w:tcPr>
            <w:tcW w:w="2328" w:type="dxa"/>
          </w:tcPr>
          <w:p w:rsidR="00E510B2" w:rsidRPr="0075429A" w:rsidRDefault="00E510B2" w:rsidP="00E510B2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429A">
              <w:rPr>
                <w:rFonts w:asciiTheme="majorEastAsia" w:eastAsiaTheme="majorEastAsia" w:hAnsiTheme="majorEastAsia"/>
                <w:sz w:val="21"/>
                <w:szCs w:val="21"/>
              </w:rPr>
              <w:t>15</w:t>
            </w:r>
          </w:p>
        </w:tc>
      </w:tr>
      <w:tr w:rsidR="00611AE2" w:rsidRPr="0075429A">
        <w:trPr>
          <w:cantSplit/>
        </w:trPr>
        <w:tc>
          <w:tcPr>
            <w:tcW w:w="7654" w:type="dxa"/>
          </w:tcPr>
          <w:p w:rsidR="00611AE2" w:rsidRPr="0075429A" w:rsidRDefault="00B44F3B" w:rsidP="00B44F3B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  <w:tab w:val="left" w:pos="1134"/>
              </w:tabs>
              <w:ind w:left="709" w:hanging="709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专家委员会的下届会议。下一版生效日期</w:t>
            </w:r>
          </w:p>
        </w:tc>
        <w:tc>
          <w:tcPr>
            <w:tcW w:w="2328" w:type="dxa"/>
          </w:tcPr>
          <w:p w:rsidR="00611AE2" w:rsidRPr="0075429A" w:rsidRDefault="00733792" w:rsidP="00E510B2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429A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="00E510B2" w:rsidRPr="0075429A">
              <w:rPr>
                <w:rFonts w:asciiTheme="majorEastAsia" w:eastAsiaTheme="majorEastAsia" w:hAnsiTheme="majorEastAsia"/>
                <w:sz w:val="21"/>
                <w:szCs w:val="21"/>
              </w:rPr>
              <w:t>6</w:t>
            </w:r>
            <w:r w:rsidR="00B44F3B" w:rsidRPr="0075429A">
              <w:rPr>
                <w:rFonts w:asciiTheme="majorEastAsia" w:eastAsiaTheme="majorEastAsia" w:hAnsiTheme="majorEastAsia"/>
                <w:sz w:val="21"/>
                <w:szCs w:val="21"/>
              </w:rPr>
              <w:t>-</w:t>
            </w:r>
            <w:r w:rsidRPr="0075429A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="00E510B2" w:rsidRPr="0075429A">
              <w:rPr>
                <w:rFonts w:asciiTheme="majorEastAsia" w:eastAsiaTheme="majorEastAsia" w:hAnsiTheme="majorEastAsia"/>
                <w:sz w:val="21"/>
                <w:szCs w:val="21"/>
              </w:rPr>
              <w:t>8</w:t>
            </w:r>
          </w:p>
        </w:tc>
      </w:tr>
      <w:tr w:rsidR="00611AE2" w:rsidRPr="0075429A">
        <w:trPr>
          <w:cantSplit/>
        </w:trPr>
        <w:tc>
          <w:tcPr>
            <w:tcW w:w="7654" w:type="dxa"/>
          </w:tcPr>
          <w:p w:rsidR="00611AE2" w:rsidRPr="0075429A" w:rsidRDefault="00B44F3B" w:rsidP="00D022FD">
            <w:pPr>
              <w:numPr>
                <w:ilvl w:val="0"/>
                <w:numId w:val="5"/>
              </w:numPr>
              <w:tabs>
                <w:tab w:val="clear" w:pos="1696"/>
                <w:tab w:val="num" w:pos="709"/>
              </w:tabs>
              <w:ind w:hanging="1696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429A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会议闭幕</w:t>
            </w:r>
          </w:p>
        </w:tc>
        <w:tc>
          <w:tcPr>
            <w:tcW w:w="2328" w:type="dxa"/>
          </w:tcPr>
          <w:p w:rsidR="00611AE2" w:rsidRPr="0075429A" w:rsidRDefault="00733792" w:rsidP="00E510B2">
            <w:pPr>
              <w:tabs>
                <w:tab w:val="left" w:pos="851"/>
              </w:tabs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75429A">
              <w:rPr>
                <w:rFonts w:asciiTheme="majorEastAsia" w:eastAsiaTheme="majorEastAsia" w:hAnsiTheme="majorEastAsia"/>
                <w:sz w:val="21"/>
                <w:szCs w:val="21"/>
              </w:rPr>
              <w:t>1</w:t>
            </w:r>
            <w:r w:rsidR="00E510B2" w:rsidRPr="0075429A">
              <w:rPr>
                <w:rFonts w:asciiTheme="majorEastAsia" w:eastAsiaTheme="majorEastAsia" w:hAnsiTheme="majorEastAsia"/>
                <w:sz w:val="21"/>
                <w:szCs w:val="21"/>
              </w:rPr>
              <w:t>9</w:t>
            </w:r>
          </w:p>
        </w:tc>
      </w:tr>
    </w:tbl>
    <w:p w:rsidR="002C1EEE" w:rsidRPr="0075429A" w:rsidRDefault="002C1EEE" w:rsidP="002C1EEE">
      <w:pPr>
        <w:pStyle w:val="BodyText"/>
        <w:ind w:right="-1"/>
        <w:rPr>
          <w:rFonts w:asciiTheme="majorEastAsia" w:eastAsiaTheme="majorEastAsia" w:hAnsiTheme="majorEastAsia"/>
          <w:i/>
          <w:sz w:val="21"/>
          <w:szCs w:val="21"/>
        </w:rPr>
      </w:pPr>
    </w:p>
    <w:p w:rsidR="00E550E5" w:rsidRPr="0075429A" w:rsidRDefault="00E550E5" w:rsidP="0075429A">
      <w:pPr>
        <w:pStyle w:val="EndofDocument0"/>
        <w:spacing w:afterLines="50" w:after="120" w:line="340" w:lineRule="atLeast"/>
        <w:ind w:left="5534"/>
        <w:jc w:val="left"/>
        <w:rPr>
          <w:rFonts w:asciiTheme="majorEastAsia" w:eastAsiaTheme="majorEastAsia" w:hAnsiTheme="majorEastAsia" w:cs="Arial"/>
          <w:sz w:val="21"/>
          <w:szCs w:val="21"/>
          <w:lang w:val="en-US"/>
        </w:rPr>
      </w:pPr>
      <w:r w:rsidRPr="0075429A">
        <w:rPr>
          <w:rFonts w:asciiTheme="majorEastAsia" w:eastAsiaTheme="majorEastAsia" w:hAnsiTheme="majorEastAsia" w:cs="Arial"/>
          <w:sz w:val="21"/>
          <w:szCs w:val="21"/>
          <w:lang w:val="en-US"/>
        </w:rPr>
        <w:t>[</w:t>
      </w:r>
      <w:r w:rsidR="00B44F3B" w:rsidRPr="0075429A">
        <w:rPr>
          <w:rFonts w:ascii="KaiTi" w:eastAsia="KaiTi" w:hAnsi="KaiTi" w:hint="eastAsia"/>
          <w:sz w:val="21"/>
          <w:szCs w:val="21"/>
          <w:lang w:val="sv-SE" w:eastAsia="zh-CN"/>
        </w:rPr>
        <w:t>后接附件三</w:t>
      </w:r>
      <w:r w:rsidRPr="0075429A">
        <w:rPr>
          <w:rFonts w:asciiTheme="majorEastAsia" w:eastAsiaTheme="majorEastAsia" w:hAnsiTheme="majorEastAsia" w:cs="Arial"/>
          <w:sz w:val="21"/>
          <w:szCs w:val="21"/>
          <w:lang w:val="en-US"/>
        </w:rPr>
        <w:t>]</w:t>
      </w:r>
    </w:p>
    <w:sectPr w:rsidR="00E550E5" w:rsidRPr="0075429A" w:rsidSect="00E726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7" w:right="851" w:bottom="1418" w:left="1418" w:header="510" w:footer="102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6F6D" w:rsidRDefault="00516F6D">
      <w:r>
        <w:separator/>
      </w:r>
    </w:p>
  </w:endnote>
  <w:end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aiTi">
    <w:altName w:val="Malgun Gothic Semi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 w:rsidP="00E72613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Default="00E72613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72613" w:rsidRDefault="00940DCA" w:rsidP="00940DCA">
                          <w:pPr>
                            <w:spacing w:after="0" w:line="240" w:lineRule="auto"/>
                            <w:ind w:left="0"/>
                            <w:jc w:val="center"/>
                          </w:pPr>
                          <w:r w:rsidRPr="00940DC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E72613" w:rsidRDefault="00940DCA" w:rsidP="00940DCA">
                    <w:pPr>
                      <w:spacing w:after="0" w:line="240" w:lineRule="auto"/>
                      <w:ind w:left="0"/>
                      <w:jc w:val="center"/>
                    </w:pPr>
                    <w:r w:rsidRPr="00940DC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C0A" w:rsidRDefault="00BB5C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6F6D" w:rsidRDefault="00516F6D">
      <w:r>
        <w:separator/>
      </w:r>
    </w:p>
  </w:footnote>
  <w:footnote w:type="continuationSeparator" w:id="0">
    <w:p w:rsidR="00516F6D" w:rsidRDefault="00516F6D">
      <w:r>
        <w:separator/>
      </w:r>
    </w:p>
    <w:p w:rsidR="00516F6D" w:rsidRDefault="00516F6D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516F6D" w:rsidRDefault="00516F6D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>CLIM/CE/21/1 Prov. Rev. 1</w:t>
    </w:r>
  </w:p>
  <w:p w:rsidR="00E72613" w:rsidRPr="00E72613" w:rsidRDefault="00E72613" w:rsidP="00E72613">
    <w:pPr>
      <w:pStyle w:val="Header"/>
      <w:rPr>
        <w:lang w:val="fr-CH"/>
      </w:rPr>
    </w:pPr>
    <w:r w:rsidRPr="00E72613">
      <w:rPr>
        <w:lang w:val="fr-CH"/>
      </w:rPr>
      <w:t xml:space="preserve">page </w:t>
    </w:r>
    <w:r>
      <w:fldChar w:fldCharType="begin"/>
    </w:r>
    <w:r w:rsidRPr="00E72613">
      <w:rPr>
        <w:lang w:val="fr-CH"/>
      </w:rPr>
      <w:instrText xml:space="preserve"> PAGE  \* MERGEFORMAT </w:instrText>
    </w:r>
    <w:r>
      <w:fldChar w:fldCharType="separate"/>
    </w:r>
    <w:r w:rsidRPr="00E72613">
      <w:rPr>
        <w:noProof/>
        <w:lang w:val="fr-CH"/>
      </w:rPr>
      <w:t>1</w:t>
    </w:r>
    <w:r>
      <w:fldChar w:fldCharType="end"/>
    </w:r>
  </w:p>
  <w:p w:rsidR="00E72613" w:rsidRPr="00E72613" w:rsidRDefault="00E72613" w:rsidP="00E72613">
    <w:pPr>
      <w:pStyle w:val="Header"/>
      <w:rPr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502" w:rsidRPr="00E72613" w:rsidRDefault="002E3B0D" w:rsidP="00123FA7">
    <w:pPr>
      <w:pStyle w:val="Header"/>
      <w:rPr>
        <w:lang w:val="fr-CH"/>
      </w:rPr>
    </w:pPr>
    <w:bookmarkStart w:id="2" w:name="Code2"/>
    <w:bookmarkEnd w:id="2"/>
    <w:r w:rsidRPr="00E72613">
      <w:rPr>
        <w:lang w:val="fr-CH"/>
      </w:rPr>
      <w:t>CLIM/CE/21</w:t>
    </w:r>
    <w:r w:rsidR="002C1EEE" w:rsidRPr="00E72613">
      <w:rPr>
        <w:lang w:val="fr-CH"/>
      </w:rPr>
      <w:t>/1 P</w:t>
    </w:r>
    <w:r w:rsidR="006719DA" w:rsidRPr="00E72613">
      <w:rPr>
        <w:lang w:val="fr-CH"/>
      </w:rPr>
      <w:t>rov</w:t>
    </w:r>
    <w:r w:rsidR="002C1EEE" w:rsidRPr="00E72613">
      <w:rPr>
        <w:lang w:val="fr-CH"/>
      </w:rPr>
      <w:t>.</w:t>
    </w:r>
    <w:r w:rsidR="007F0014" w:rsidRPr="00E72613">
      <w:rPr>
        <w:lang w:val="fr-CH"/>
      </w:rPr>
      <w:t xml:space="preserve"> Rev. 1</w:t>
    </w:r>
  </w:p>
  <w:p w:rsidR="00FF4502" w:rsidRPr="00E72613" w:rsidRDefault="006719DA" w:rsidP="00123FA7">
    <w:pPr>
      <w:pStyle w:val="Header"/>
      <w:rPr>
        <w:lang w:val="fr-CH"/>
      </w:rPr>
    </w:pPr>
    <w:r w:rsidRPr="00E72613">
      <w:rPr>
        <w:lang w:val="fr-CH"/>
      </w:rPr>
      <w:t xml:space="preserve">page </w:t>
    </w:r>
    <w:r w:rsidR="00FF4502">
      <w:fldChar w:fldCharType="begin"/>
    </w:r>
    <w:r w:rsidR="00FF4502" w:rsidRPr="00E72613">
      <w:rPr>
        <w:lang w:val="fr-CH"/>
      </w:rPr>
      <w:instrText xml:space="preserve"> PAGE  \* MERGEFORMAT </w:instrText>
    </w:r>
    <w:r w:rsidR="00FF4502">
      <w:fldChar w:fldCharType="separate"/>
    </w:r>
    <w:r w:rsidR="00706B9F" w:rsidRPr="00E72613">
      <w:rPr>
        <w:noProof/>
        <w:lang w:val="fr-CH"/>
      </w:rPr>
      <w:t>1</w:t>
    </w:r>
    <w:r w:rsidR="00FF4502">
      <w:fldChar w:fldCharType="end"/>
    </w:r>
  </w:p>
  <w:p w:rsidR="00FF4502" w:rsidRPr="00E72613" w:rsidRDefault="00FF4502" w:rsidP="00123FA7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1B13" w:rsidRPr="00BB5C0A" w:rsidRDefault="00A54427" w:rsidP="00C04076">
    <w:pPr>
      <w:pStyle w:val="Header"/>
      <w:tabs>
        <w:tab w:val="clear" w:pos="4536"/>
        <w:tab w:val="clear" w:pos="9072"/>
      </w:tabs>
      <w:rPr>
        <w:rFonts w:asciiTheme="majorEastAsia" w:eastAsiaTheme="majorEastAsia" w:hAnsiTheme="majorEastAsia"/>
        <w:sz w:val="22"/>
        <w:szCs w:val="22"/>
      </w:rPr>
    </w:pPr>
    <w:r w:rsidRPr="00BB5C0A">
      <w:rPr>
        <w:rFonts w:asciiTheme="majorEastAsia" w:eastAsiaTheme="majorEastAsia" w:hAnsiTheme="majorEastAsia"/>
        <w:sz w:val="22"/>
        <w:szCs w:val="22"/>
        <w:lang w:val="sv-SE"/>
      </w:rPr>
      <w:t>CEL/1</w:t>
    </w:r>
    <w:r w:rsidR="000E56FF" w:rsidRPr="00BB5C0A">
      <w:rPr>
        <w:rFonts w:asciiTheme="majorEastAsia" w:eastAsiaTheme="majorEastAsia" w:hAnsiTheme="majorEastAsia"/>
        <w:sz w:val="22"/>
        <w:szCs w:val="22"/>
        <w:lang w:val="sv-SE"/>
      </w:rPr>
      <w:t>4</w:t>
    </w:r>
    <w:r w:rsidRPr="00BB5C0A">
      <w:rPr>
        <w:rFonts w:asciiTheme="majorEastAsia" w:eastAsiaTheme="majorEastAsia" w:hAnsiTheme="majorEastAsia"/>
        <w:sz w:val="22"/>
        <w:szCs w:val="22"/>
        <w:lang w:val="sv-SE"/>
      </w:rPr>
      <w:t>/2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3E5"/>
    <w:multiLevelType w:val="hybridMultilevel"/>
    <w:tmpl w:val="74CE7592"/>
    <w:lvl w:ilvl="0" w:tplc="F7E25BFC">
      <w:start w:val="4"/>
      <w:numFmt w:val="decimal"/>
      <w:lvlText w:val="%1."/>
      <w:lvlJc w:val="left"/>
      <w:pPr>
        <w:tabs>
          <w:tab w:val="num" w:pos="1741"/>
        </w:tabs>
        <w:ind w:left="17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1" w15:restartNumberingAfterBreak="0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2" w15:restartNumberingAfterBreak="0">
    <w:nsid w:val="2BBB713D"/>
    <w:multiLevelType w:val="hybridMultilevel"/>
    <w:tmpl w:val="24F4F17C"/>
    <w:lvl w:ilvl="0" w:tplc="A5926222">
      <w:start w:val="1"/>
      <w:numFmt w:val="lowerLetter"/>
      <w:lvlText w:val="%1)"/>
      <w:lvlJc w:val="left"/>
      <w:pPr>
        <w:tabs>
          <w:tab w:val="num" w:pos="1021"/>
        </w:tabs>
        <w:ind w:left="25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461"/>
        </w:tabs>
        <w:ind w:left="246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1"/>
        </w:tabs>
        <w:ind w:left="318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1"/>
        </w:tabs>
        <w:ind w:left="390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1"/>
        </w:tabs>
        <w:ind w:left="462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1"/>
        </w:tabs>
        <w:ind w:left="534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1"/>
        </w:tabs>
        <w:ind w:left="606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1"/>
        </w:tabs>
        <w:ind w:left="678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1"/>
        </w:tabs>
        <w:ind w:left="7501" w:hanging="180"/>
      </w:pPr>
    </w:lvl>
  </w:abstractNum>
  <w:abstractNum w:abstractNumId="3" w15:restartNumberingAfterBreak="0">
    <w:nsid w:val="3D00778A"/>
    <w:multiLevelType w:val="hybridMultilevel"/>
    <w:tmpl w:val="70F4BD00"/>
    <w:lvl w:ilvl="0" w:tplc="0409000F">
      <w:start w:val="1"/>
      <w:numFmt w:val="decimal"/>
      <w:lvlText w:val="%1."/>
      <w:lvlJc w:val="left"/>
      <w:pPr>
        <w:ind w:left="1378" w:hanging="360"/>
      </w:pPr>
    </w:lvl>
    <w:lvl w:ilvl="1" w:tplc="04090019" w:tentative="1">
      <w:start w:val="1"/>
      <w:numFmt w:val="lowerLetter"/>
      <w:lvlText w:val="%2."/>
      <w:lvlJc w:val="left"/>
      <w:pPr>
        <w:ind w:left="2098" w:hanging="360"/>
      </w:pPr>
    </w:lvl>
    <w:lvl w:ilvl="2" w:tplc="0409001B" w:tentative="1">
      <w:start w:val="1"/>
      <w:numFmt w:val="lowerRoman"/>
      <w:lvlText w:val="%3."/>
      <w:lvlJc w:val="right"/>
      <w:pPr>
        <w:ind w:left="2818" w:hanging="180"/>
      </w:pPr>
    </w:lvl>
    <w:lvl w:ilvl="3" w:tplc="0409000F" w:tentative="1">
      <w:start w:val="1"/>
      <w:numFmt w:val="decimal"/>
      <w:lvlText w:val="%4."/>
      <w:lvlJc w:val="left"/>
      <w:pPr>
        <w:ind w:left="3538" w:hanging="360"/>
      </w:pPr>
    </w:lvl>
    <w:lvl w:ilvl="4" w:tplc="04090019" w:tentative="1">
      <w:start w:val="1"/>
      <w:numFmt w:val="lowerLetter"/>
      <w:lvlText w:val="%5."/>
      <w:lvlJc w:val="left"/>
      <w:pPr>
        <w:ind w:left="4258" w:hanging="360"/>
      </w:pPr>
    </w:lvl>
    <w:lvl w:ilvl="5" w:tplc="0409001B" w:tentative="1">
      <w:start w:val="1"/>
      <w:numFmt w:val="lowerRoman"/>
      <w:lvlText w:val="%6."/>
      <w:lvlJc w:val="right"/>
      <w:pPr>
        <w:ind w:left="4978" w:hanging="180"/>
      </w:pPr>
    </w:lvl>
    <w:lvl w:ilvl="6" w:tplc="0409000F" w:tentative="1">
      <w:start w:val="1"/>
      <w:numFmt w:val="decimal"/>
      <w:lvlText w:val="%7."/>
      <w:lvlJc w:val="left"/>
      <w:pPr>
        <w:ind w:left="5698" w:hanging="360"/>
      </w:pPr>
    </w:lvl>
    <w:lvl w:ilvl="7" w:tplc="04090019" w:tentative="1">
      <w:start w:val="1"/>
      <w:numFmt w:val="lowerLetter"/>
      <w:lvlText w:val="%8."/>
      <w:lvlJc w:val="left"/>
      <w:pPr>
        <w:ind w:left="6418" w:hanging="360"/>
      </w:pPr>
    </w:lvl>
    <w:lvl w:ilvl="8" w:tplc="0409001B" w:tentative="1">
      <w:start w:val="1"/>
      <w:numFmt w:val="lowerRoman"/>
      <w:lvlText w:val="%9."/>
      <w:lvlJc w:val="right"/>
      <w:pPr>
        <w:ind w:left="7138" w:hanging="180"/>
      </w:pPr>
    </w:lvl>
  </w:abstractNum>
  <w:abstractNum w:abstractNumId="4" w15:restartNumberingAfterBreak="0">
    <w:nsid w:val="5BCA204D"/>
    <w:multiLevelType w:val="hybridMultilevel"/>
    <w:tmpl w:val="7A823DB4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 w15:restartNumberingAfterBreak="0">
    <w:nsid w:val="7E0301A1"/>
    <w:multiLevelType w:val="multilevel"/>
    <w:tmpl w:val="9E00F0CC"/>
    <w:lvl w:ilvl="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zh-CN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A4"/>
    <w:rsid w:val="00000960"/>
    <w:rsid w:val="00011F61"/>
    <w:rsid w:val="00027C4A"/>
    <w:rsid w:val="000320D5"/>
    <w:rsid w:val="000346F7"/>
    <w:rsid w:val="00065AA6"/>
    <w:rsid w:val="000A21D8"/>
    <w:rsid w:val="000B6D0A"/>
    <w:rsid w:val="000E56FF"/>
    <w:rsid w:val="000F2F90"/>
    <w:rsid w:val="000F4830"/>
    <w:rsid w:val="000F4B2C"/>
    <w:rsid w:val="000F732F"/>
    <w:rsid w:val="00103224"/>
    <w:rsid w:val="00123FA7"/>
    <w:rsid w:val="00125193"/>
    <w:rsid w:val="00135828"/>
    <w:rsid w:val="00145DD7"/>
    <w:rsid w:val="00146E0E"/>
    <w:rsid w:val="0016297D"/>
    <w:rsid w:val="00172A32"/>
    <w:rsid w:val="001815A8"/>
    <w:rsid w:val="00181A03"/>
    <w:rsid w:val="001A1E18"/>
    <w:rsid w:val="001A61A5"/>
    <w:rsid w:val="001E377C"/>
    <w:rsid w:val="001E3E10"/>
    <w:rsid w:val="002008F4"/>
    <w:rsid w:val="00225C62"/>
    <w:rsid w:val="00265588"/>
    <w:rsid w:val="00274B61"/>
    <w:rsid w:val="00274CA3"/>
    <w:rsid w:val="00275788"/>
    <w:rsid w:val="00280884"/>
    <w:rsid w:val="00283B3B"/>
    <w:rsid w:val="002932D3"/>
    <w:rsid w:val="00294C9B"/>
    <w:rsid w:val="0029575A"/>
    <w:rsid w:val="002A3916"/>
    <w:rsid w:val="002A58C8"/>
    <w:rsid w:val="002A652C"/>
    <w:rsid w:val="002B32F5"/>
    <w:rsid w:val="002C1EEE"/>
    <w:rsid w:val="002D2370"/>
    <w:rsid w:val="002D7A18"/>
    <w:rsid w:val="002E341D"/>
    <w:rsid w:val="002E3B0D"/>
    <w:rsid w:val="002E4087"/>
    <w:rsid w:val="002E613C"/>
    <w:rsid w:val="002F0845"/>
    <w:rsid w:val="002F09D4"/>
    <w:rsid w:val="002F36CD"/>
    <w:rsid w:val="002F507E"/>
    <w:rsid w:val="0033208A"/>
    <w:rsid w:val="003478E2"/>
    <w:rsid w:val="003635A3"/>
    <w:rsid w:val="003717E9"/>
    <w:rsid w:val="00374EBB"/>
    <w:rsid w:val="00377D62"/>
    <w:rsid w:val="00385492"/>
    <w:rsid w:val="003A3779"/>
    <w:rsid w:val="003B1430"/>
    <w:rsid w:val="003C25CA"/>
    <w:rsid w:val="003C3D45"/>
    <w:rsid w:val="003F5375"/>
    <w:rsid w:val="003F6C29"/>
    <w:rsid w:val="0040125C"/>
    <w:rsid w:val="0042590B"/>
    <w:rsid w:val="00426C99"/>
    <w:rsid w:val="00455EF3"/>
    <w:rsid w:val="004601EC"/>
    <w:rsid w:val="0046641F"/>
    <w:rsid w:val="00474ADA"/>
    <w:rsid w:val="0049102A"/>
    <w:rsid w:val="00496077"/>
    <w:rsid w:val="00497198"/>
    <w:rsid w:val="004A5144"/>
    <w:rsid w:val="004B1AA4"/>
    <w:rsid w:val="004C4FDB"/>
    <w:rsid w:val="004F6D3F"/>
    <w:rsid w:val="00510049"/>
    <w:rsid w:val="00513F8A"/>
    <w:rsid w:val="00516A34"/>
    <w:rsid w:val="00516F6D"/>
    <w:rsid w:val="0051790E"/>
    <w:rsid w:val="00550648"/>
    <w:rsid w:val="00553491"/>
    <w:rsid w:val="00553A21"/>
    <w:rsid w:val="0055765A"/>
    <w:rsid w:val="0056709F"/>
    <w:rsid w:val="00567219"/>
    <w:rsid w:val="00574316"/>
    <w:rsid w:val="00584861"/>
    <w:rsid w:val="00597621"/>
    <w:rsid w:val="005A1880"/>
    <w:rsid w:val="005A66F0"/>
    <w:rsid w:val="005B0E88"/>
    <w:rsid w:val="005B2F48"/>
    <w:rsid w:val="005C6E16"/>
    <w:rsid w:val="005C7656"/>
    <w:rsid w:val="005D4DD0"/>
    <w:rsid w:val="005D58A5"/>
    <w:rsid w:val="005E32AF"/>
    <w:rsid w:val="00601746"/>
    <w:rsid w:val="00611AE2"/>
    <w:rsid w:val="00614AB9"/>
    <w:rsid w:val="00615ED0"/>
    <w:rsid w:val="00616BCA"/>
    <w:rsid w:val="00617BC4"/>
    <w:rsid w:val="00621467"/>
    <w:rsid w:val="006218C5"/>
    <w:rsid w:val="00625882"/>
    <w:rsid w:val="00627525"/>
    <w:rsid w:val="0062797D"/>
    <w:rsid w:val="00655569"/>
    <w:rsid w:val="00660F5B"/>
    <w:rsid w:val="006719DA"/>
    <w:rsid w:val="00675D92"/>
    <w:rsid w:val="006838C8"/>
    <w:rsid w:val="00690ACA"/>
    <w:rsid w:val="00690EE9"/>
    <w:rsid w:val="006929C6"/>
    <w:rsid w:val="006A0F3A"/>
    <w:rsid w:val="006A7534"/>
    <w:rsid w:val="006D08A4"/>
    <w:rsid w:val="006D4503"/>
    <w:rsid w:val="00706B9F"/>
    <w:rsid w:val="00716CFB"/>
    <w:rsid w:val="00725516"/>
    <w:rsid w:val="00726227"/>
    <w:rsid w:val="00733792"/>
    <w:rsid w:val="00737679"/>
    <w:rsid w:val="00747DF3"/>
    <w:rsid w:val="0075005E"/>
    <w:rsid w:val="0075429A"/>
    <w:rsid w:val="00770D09"/>
    <w:rsid w:val="00781E6A"/>
    <w:rsid w:val="00790934"/>
    <w:rsid w:val="007C688D"/>
    <w:rsid w:val="007E6772"/>
    <w:rsid w:val="007E6785"/>
    <w:rsid w:val="007F0014"/>
    <w:rsid w:val="007F4A9F"/>
    <w:rsid w:val="007F73E8"/>
    <w:rsid w:val="008033A5"/>
    <w:rsid w:val="00806E0E"/>
    <w:rsid w:val="008204F5"/>
    <w:rsid w:val="00830FF9"/>
    <w:rsid w:val="00844994"/>
    <w:rsid w:val="0084688D"/>
    <w:rsid w:val="00850996"/>
    <w:rsid w:val="00850EFA"/>
    <w:rsid w:val="008549CE"/>
    <w:rsid w:val="008612D5"/>
    <w:rsid w:val="00872B4C"/>
    <w:rsid w:val="00875009"/>
    <w:rsid w:val="008878FB"/>
    <w:rsid w:val="00894C77"/>
    <w:rsid w:val="008A1543"/>
    <w:rsid w:val="008C0FE2"/>
    <w:rsid w:val="008C3482"/>
    <w:rsid w:val="008C3B58"/>
    <w:rsid w:val="008C6189"/>
    <w:rsid w:val="008D753F"/>
    <w:rsid w:val="009070F6"/>
    <w:rsid w:val="009239B4"/>
    <w:rsid w:val="00924627"/>
    <w:rsid w:val="00926FCB"/>
    <w:rsid w:val="00940227"/>
    <w:rsid w:val="00940DCA"/>
    <w:rsid w:val="00943D2E"/>
    <w:rsid w:val="009551C3"/>
    <w:rsid w:val="009600E0"/>
    <w:rsid w:val="00961D6E"/>
    <w:rsid w:val="0096593B"/>
    <w:rsid w:val="00984079"/>
    <w:rsid w:val="00984AD5"/>
    <w:rsid w:val="009851B1"/>
    <w:rsid w:val="009917D5"/>
    <w:rsid w:val="00992B75"/>
    <w:rsid w:val="00994C5B"/>
    <w:rsid w:val="009A3683"/>
    <w:rsid w:val="009A3FAD"/>
    <w:rsid w:val="009A7EEA"/>
    <w:rsid w:val="009B6518"/>
    <w:rsid w:val="009C1269"/>
    <w:rsid w:val="009C7275"/>
    <w:rsid w:val="009D5537"/>
    <w:rsid w:val="009D64A2"/>
    <w:rsid w:val="00A178B9"/>
    <w:rsid w:val="00A436F3"/>
    <w:rsid w:val="00A519B6"/>
    <w:rsid w:val="00A54427"/>
    <w:rsid w:val="00A625EE"/>
    <w:rsid w:val="00A741D2"/>
    <w:rsid w:val="00A82B62"/>
    <w:rsid w:val="00A8767A"/>
    <w:rsid w:val="00A91AC0"/>
    <w:rsid w:val="00A93545"/>
    <w:rsid w:val="00AB0156"/>
    <w:rsid w:val="00AB6F62"/>
    <w:rsid w:val="00AD1B13"/>
    <w:rsid w:val="00AD3126"/>
    <w:rsid w:val="00AE0FB0"/>
    <w:rsid w:val="00AE3F44"/>
    <w:rsid w:val="00B00CF2"/>
    <w:rsid w:val="00B04913"/>
    <w:rsid w:val="00B0538C"/>
    <w:rsid w:val="00B0543A"/>
    <w:rsid w:val="00B11D7C"/>
    <w:rsid w:val="00B158E1"/>
    <w:rsid w:val="00B344EF"/>
    <w:rsid w:val="00B36038"/>
    <w:rsid w:val="00B44F3B"/>
    <w:rsid w:val="00B467FF"/>
    <w:rsid w:val="00B50D22"/>
    <w:rsid w:val="00B65601"/>
    <w:rsid w:val="00B66517"/>
    <w:rsid w:val="00B71399"/>
    <w:rsid w:val="00B74389"/>
    <w:rsid w:val="00B7772D"/>
    <w:rsid w:val="00B97E48"/>
    <w:rsid w:val="00BB20F7"/>
    <w:rsid w:val="00BB5C0A"/>
    <w:rsid w:val="00BB7234"/>
    <w:rsid w:val="00BC0B95"/>
    <w:rsid w:val="00BC502A"/>
    <w:rsid w:val="00BE759B"/>
    <w:rsid w:val="00C04076"/>
    <w:rsid w:val="00C05B4C"/>
    <w:rsid w:val="00C24472"/>
    <w:rsid w:val="00C363F9"/>
    <w:rsid w:val="00C80F13"/>
    <w:rsid w:val="00C80F5B"/>
    <w:rsid w:val="00C93F8A"/>
    <w:rsid w:val="00C96230"/>
    <w:rsid w:val="00CA47F9"/>
    <w:rsid w:val="00CA6D31"/>
    <w:rsid w:val="00CB1901"/>
    <w:rsid w:val="00CB1B9B"/>
    <w:rsid w:val="00CD6AA6"/>
    <w:rsid w:val="00D022FD"/>
    <w:rsid w:val="00D02F1B"/>
    <w:rsid w:val="00D22EF9"/>
    <w:rsid w:val="00D22F4E"/>
    <w:rsid w:val="00D43F73"/>
    <w:rsid w:val="00D45437"/>
    <w:rsid w:val="00D51C28"/>
    <w:rsid w:val="00D54370"/>
    <w:rsid w:val="00D56DFD"/>
    <w:rsid w:val="00D67E38"/>
    <w:rsid w:val="00D77CCA"/>
    <w:rsid w:val="00D87C25"/>
    <w:rsid w:val="00D91FC6"/>
    <w:rsid w:val="00D92EB0"/>
    <w:rsid w:val="00DB517C"/>
    <w:rsid w:val="00DB571A"/>
    <w:rsid w:val="00DC3E18"/>
    <w:rsid w:val="00DD2D92"/>
    <w:rsid w:val="00DD3E55"/>
    <w:rsid w:val="00DE1DC0"/>
    <w:rsid w:val="00DE26FE"/>
    <w:rsid w:val="00DE6FD0"/>
    <w:rsid w:val="00DF4D14"/>
    <w:rsid w:val="00E00A5C"/>
    <w:rsid w:val="00E10987"/>
    <w:rsid w:val="00E12B59"/>
    <w:rsid w:val="00E236E6"/>
    <w:rsid w:val="00E30F15"/>
    <w:rsid w:val="00E34528"/>
    <w:rsid w:val="00E3452C"/>
    <w:rsid w:val="00E3788A"/>
    <w:rsid w:val="00E45326"/>
    <w:rsid w:val="00E45F3F"/>
    <w:rsid w:val="00E510B2"/>
    <w:rsid w:val="00E550E5"/>
    <w:rsid w:val="00E561DB"/>
    <w:rsid w:val="00E63516"/>
    <w:rsid w:val="00E63C2F"/>
    <w:rsid w:val="00E66C2C"/>
    <w:rsid w:val="00E72613"/>
    <w:rsid w:val="00E9654D"/>
    <w:rsid w:val="00EC1C23"/>
    <w:rsid w:val="00EC3ADC"/>
    <w:rsid w:val="00ED162E"/>
    <w:rsid w:val="00EE25A8"/>
    <w:rsid w:val="00EF09E9"/>
    <w:rsid w:val="00EF2CF4"/>
    <w:rsid w:val="00F00BEC"/>
    <w:rsid w:val="00F11FDC"/>
    <w:rsid w:val="00F24422"/>
    <w:rsid w:val="00F3786B"/>
    <w:rsid w:val="00F46A66"/>
    <w:rsid w:val="00F55AF1"/>
    <w:rsid w:val="00F660B2"/>
    <w:rsid w:val="00F73F58"/>
    <w:rsid w:val="00F8252C"/>
    <w:rsid w:val="00F86542"/>
    <w:rsid w:val="00FA6078"/>
    <w:rsid w:val="00FA681D"/>
    <w:rsid w:val="00FE321B"/>
    <w:rsid w:val="00FF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3790D9FD-FED6-4564-995B-F9429C7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517"/>
    <w:pPr>
      <w:spacing w:after="120" w:line="260" w:lineRule="exact"/>
      <w:ind w:left="1021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  <w:semiHidden/>
  </w:style>
  <w:style w:type="paragraph" w:styleId="BodyTextIndent">
    <w:name w:val="Body Text Indent"/>
    <w:basedOn w:val="Normal"/>
    <w:semiHidden/>
    <w:pPr>
      <w:ind w:left="567"/>
    </w:pPr>
  </w:style>
  <w:style w:type="paragraph" w:styleId="Closing">
    <w:name w:val="Closing"/>
    <w:basedOn w:val="Normal"/>
    <w:semiHidden/>
    <w:pPr>
      <w:ind w:left="4536"/>
      <w:jc w:val="center"/>
    </w:pPr>
  </w:style>
  <w:style w:type="paragraph" w:customStyle="1" w:styleId="Committee">
    <w:name w:val="Committee"/>
    <w:basedOn w:val="Normal"/>
    <w:semiHidden/>
    <w:pPr>
      <w:spacing w:after="300"/>
      <w:jc w:val="center"/>
    </w:pPr>
    <w:rPr>
      <w:b/>
      <w:caps/>
      <w:kern w:val="28"/>
      <w:sz w:val="30"/>
    </w:rPr>
  </w:style>
  <w:style w:type="paragraph" w:customStyle="1" w:styleId="DecisionInvitingPara">
    <w:name w:val="Decision Inviting Para."/>
    <w:basedOn w:val="Normal"/>
    <w:rsid w:val="009551C3"/>
    <w:pPr>
      <w:ind w:left="5534"/>
    </w:pPr>
    <w:rPr>
      <w:i/>
    </w:rPr>
  </w:style>
  <w:style w:type="paragraph" w:customStyle="1" w:styleId="PlaceAndDate">
    <w:name w:val="PlaceAndDate"/>
    <w:basedOn w:val="Session"/>
    <w:semiHidden/>
  </w:style>
  <w:style w:type="paragraph" w:customStyle="1" w:styleId="Endofdocument">
    <w:name w:val="End of document"/>
    <w:basedOn w:val="Normal"/>
    <w:rsid w:val="009551C3"/>
    <w:pPr>
      <w:ind w:left="5534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rsid w:val="00497198"/>
    <w:pPr>
      <w:tabs>
        <w:tab w:val="center" w:pos="4536"/>
        <w:tab w:val="right" w:pos="9072"/>
      </w:tabs>
    </w:pPr>
    <w:rPr>
      <w:sz w:val="16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rsid w:val="00123FA7"/>
    <w:pPr>
      <w:tabs>
        <w:tab w:val="center" w:pos="4536"/>
        <w:tab w:val="right" w:pos="9072"/>
      </w:tabs>
      <w:spacing w:line="240" w:lineRule="auto"/>
      <w:ind w:left="0"/>
      <w:contextualSpacing/>
      <w:jc w:val="right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semiHidden/>
    <w:pPr>
      <w:spacing w:after="600"/>
      <w:ind w:left="-992" w:right="-992"/>
      <w:jc w:val="center"/>
    </w:pPr>
    <w:rPr>
      <w:b/>
      <w:caps/>
      <w:kern w:val="26"/>
      <w:sz w:val="26"/>
    </w:rPr>
  </w:style>
  <w:style w:type="paragraph" w:customStyle="1" w:styleId="preparedby">
    <w:name w:val="prepared by"/>
    <w:basedOn w:val="Normal"/>
    <w:next w:val="Normal"/>
    <w:rsid w:val="00894C77"/>
    <w:pPr>
      <w:spacing w:after="480"/>
    </w:pPr>
    <w:rPr>
      <w:i/>
    </w:rPr>
  </w:style>
  <w:style w:type="paragraph" w:customStyle="1" w:styleId="Session">
    <w:name w:val="Session"/>
    <w:basedOn w:val="Normal"/>
    <w:semiHidden/>
    <w:pPr>
      <w:spacing w:before="60"/>
      <w:jc w:val="center"/>
    </w:pPr>
    <w:rPr>
      <w:b/>
      <w:sz w:val="30"/>
    </w:rPr>
  </w:style>
  <w:style w:type="paragraph" w:styleId="Signature">
    <w:name w:val="Signature"/>
    <w:basedOn w:val="Normal"/>
    <w:semiHidden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b/>
      <w:caps/>
      <w:kern w:val="28"/>
      <w:sz w:val="30"/>
    </w:rPr>
  </w:style>
  <w:style w:type="paragraph" w:customStyle="1" w:styleId="Documenttitle">
    <w:name w:val="Document title"/>
    <w:basedOn w:val="Normal"/>
    <w:rsid w:val="00894C77"/>
    <w:pPr>
      <w:spacing w:before="1200"/>
    </w:pPr>
    <w:rPr>
      <w:b/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eetinglanguageDate">
    <w:name w:val="Meeting language &amp; Date"/>
    <w:basedOn w:val="Normal"/>
    <w:next w:val="Meetingtitle"/>
    <w:rsid w:val="00A741D2"/>
    <w:pPr>
      <w:spacing w:after="1680" w:line="160" w:lineRule="exact"/>
      <w:contextualSpacing/>
      <w:jc w:val="right"/>
    </w:pPr>
    <w:rPr>
      <w:rFonts w:ascii="Arial Black" w:hAnsi="Arial Black"/>
      <w:b/>
      <w:caps/>
      <w:sz w:val="15"/>
      <w:lang w:val="fr-FR"/>
    </w:rPr>
  </w:style>
  <w:style w:type="paragraph" w:customStyle="1" w:styleId="Language">
    <w:name w:val="Language"/>
    <w:basedOn w:val="Normal"/>
    <w:next w:val="Normal"/>
    <w:autoRedefine/>
    <w:rsid w:val="00A741D2"/>
    <w:pPr>
      <w:spacing w:line="340" w:lineRule="atLeast"/>
      <w:jc w:val="right"/>
    </w:pPr>
    <w:rPr>
      <w:b/>
      <w:caps/>
      <w:sz w:val="40"/>
      <w:lang w:val="pt-BR"/>
    </w:rPr>
  </w:style>
  <w:style w:type="paragraph" w:customStyle="1" w:styleId="TESTwiposouslogo">
    <w:name w:val="TESTwiposouslogo"/>
    <w:basedOn w:val="Normal"/>
    <w:link w:val="TESTwiposouslogoChar"/>
    <w:semiHidden/>
    <w:rsid w:val="003B1430"/>
    <w:pPr>
      <w:spacing w:line="0" w:lineRule="atLeast"/>
      <w:ind w:right="4933"/>
      <w:jc w:val="right"/>
    </w:pPr>
    <w:rPr>
      <w:b/>
      <w:w w:val="150"/>
      <w:lang w:val="fr-FR"/>
    </w:rPr>
  </w:style>
  <w:style w:type="paragraph" w:customStyle="1" w:styleId="TESTworld">
    <w:name w:val="TESTworld"/>
    <w:basedOn w:val="TESTwiposouslogo"/>
    <w:semiHidden/>
    <w:rsid w:val="002F36CD"/>
    <w:pPr>
      <w:ind w:right="4763"/>
    </w:pPr>
    <w:rPr>
      <w:b w:val="0"/>
      <w:caps/>
      <w:w w:val="100"/>
      <w:sz w:val="16"/>
    </w:rPr>
  </w:style>
  <w:style w:type="paragraph" w:customStyle="1" w:styleId="TESTintellectualproperty">
    <w:name w:val="TESTintellectualproperty"/>
    <w:basedOn w:val="Normal"/>
    <w:link w:val="TESTintellectualpropertyChar"/>
    <w:semiHidden/>
    <w:rsid w:val="002F36CD"/>
    <w:pPr>
      <w:ind w:left="4848"/>
    </w:pPr>
    <w:rPr>
      <w:caps/>
      <w:sz w:val="16"/>
    </w:rPr>
  </w:style>
  <w:style w:type="paragraph" w:customStyle="1" w:styleId="TESTorganisation">
    <w:name w:val="TESTorganisation"/>
    <w:basedOn w:val="TESTintellectualproperty"/>
    <w:next w:val="MeetingCode"/>
    <w:link w:val="TESTorganisationChar"/>
    <w:semiHidden/>
    <w:rsid w:val="002F36CD"/>
  </w:style>
  <w:style w:type="paragraph" w:customStyle="1" w:styleId="TestIWIPO">
    <w:name w:val="Test I WIPO"/>
    <w:basedOn w:val="TESTwiposouslogo"/>
    <w:link w:val="TestIWIPOChar"/>
    <w:semiHidden/>
    <w:rsid w:val="002F36CD"/>
    <w:pPr>
      <w:ind w:right="4763"/>
    </w:pPr>
    <w:rPr>
      <w:sz w:val="28"/>
      <w:szCs w:val="28"/>
    </w:rPr>
  </w:style>
  <w:style w:type="character" w:customStyle="1" w:styleId="TESTwiposouslogoChar">
    <w:name w:val="TESTwiposouslogo Char"/>
    <w:link w:val="TESTwiposouslogo"/>
    <w:rsid w:val="00726227"/>
    <w:rPr>
      <w:rFonts w:ascii="Arial" w:hAnsi="Arial"/>
      <w:b/>
      <w:w w:val="150"/>
      <w:sz w:val="24"/>
      <w:lang w:val="fr-FR" w:eastAsia="en-US" w:bidi="ar-SA"/>
    </w:rPr>
  </w:style>
  <w:style w:type="character" w:customStyle="1" w:styleId="TestIWIPOChar">
    <w:name w:val="Test I WIPO Char"/>
    <w:link w:val="TestIWIPO"/>
    <w:rsid w:val="002F36CD"/>
    <w:rPr>
      <w:rFonts w:ascii="Arial" w:hAnsi="Arial"/>
      <w:b/>
      <w:w w:val="150"/>
      <w:sz w:val="28"/>
      <w:szCs w:val="28"/>
      <w:lang w:val="fr-FR" w:eastAsia="en-US" w:bidi="ar-SA"/>
    </w:rPr>
  </w:style>
  <w:style w:type="paragraph" w:customStyle="1" w:styleId="TESTIintellectual">
    <w:name w:val="TEST I intellectual"/>
    <w:basedOn w:val="TESTintellectualproperty"/>
    <w:link w:val="TESTIintellectualChar"/>
    <w:semiHidden/>
    <w:rsid w:val="00726227"/>
    <w:rPr>
      <w:rFonts w:ascii="Arial Black" w:hAnsi="Arial Black"/>
      <w:b/>
      <w:sz w:val="20"/>
    </w:rPr>
  </w:style>
  <w:style w:type="character" w:customStyle="1" w:styleId="TESTintellectualpropertyChar">
    <w:name w:val="TESTintellectualproperty Char"/>
    <w:link w:val="TESTintellectualproperty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intellectualChar">
    <w:name w:val="TEST I intellectual Char"/>
    <w:link w:val="TESTIintellectual"/>
    <w:rsid w:val="00726227"/>
    <w:rPr>
      <w:rFonts w:ascii="Arial Black" w:hAnsi="Arial Black"/>
      <w:caps/>
      <w:sz w:val="16"/>
      <w:lang w:val="en-US" w:eastAsia="en-US" w:bidi="ar-SA"/>
    </w:rPr>
  </w:style>
  <w:style w:type="paragraph" w:customStyle="1" w:styleId="TESTIorganisation">
    <w:name w:val="TEST I organisation"/>
    <w:basedOn w:val="TESTorganisation"/>
    <w:link w:val="TESTIorganisationChar"/>
    <w:semiHidden/>
    <w:rsid w:val="00726227"/>
    <w:rPr>
      <w:b/>
      <w:sz w:val="20"/>
    </w:rPr>
  </w:style>
  <w:style w:type="character" w:customStyle="1" w:styleId="TESTorganisationChar">
    <w:name w:val="TESTorganisation Char"/>
    <w:basedOn w:val="TESTintellectualpropertyChar"/>
    <w:link w:val="TESTorganisation"/>
    <w:rsid w:val="002F36CD"/>
    <w:rPr>
      <w:rFonts w:ascii="Arial" w:hAnsi="Arial"/>
      <w:caps/>
      <w:sz w:val="16"/>
      <w:lang w:val="en-US" w:eastAsia="en-US" w:bidi="ar-SA"/>
    </w:rPr>
  </w:style>
  <w:style w:type="character" w:customStyle="1" w:styleId="TESTIorganisationChar">
    <w:name w:val="TEST I organisation Char"/>
    <w:link w:val="TESTIorganisation"/>
    <w:rsid w:val="00726227"/>
    <w:rPr>
      <w:rFonts w:ascii="Arial" w:hAnsi="Arial"/>
      <w:b/>
      <w:caps/>
      <w:sz w:val="16"/>
      <w:lang w:val="en-US" w:eastAsia="en-US" w:bidi="ar-SA"/>
    </w:rPr>
  </w:style>
  <w:style w:type="paragraph" w:customStyle="1" w:styleId="MeetingCode">
    <w:name w:val="Meeting Code"/>
    <w:basedOn w:val="MeetinglanguageDate"/>
    <w:rsid w:val="00770D09"/>
    <w:pPr>
      <w:spacing w:before="300" w:after="0"/>
    </w:pPr>
  </w:style>
  <w:style w:type="paragraph" w:customStyle="1" w:styleId="Meetingtitle">
    <w:name w:val="Meeting title"/>
    <w:basedOn w:val="Normal"/>
    <w:next w:val="Sessiontitle"/>
    <w:rsid w:val="005C6E16"/>
    <w:pPr>
      <w:spacing w:after="360"/>
    </w:pPr>
    <w:rPr>
      <w:b/>
      <w:sz w:val="28"/>
      <w:lang w:val="fr-FR"/>
    </w:rPr>
  </w:style>
  <w:style w:type="paragraph" w:customStyle="1" w:styleId="Sessiontitle">
    <w:name w:val="Session title"/>
    <w:basedOn w:val="Meetingtitle"/>
    <w:next w:val="Meetingdateplace"/>
    <w:rsid w:val="005C6E16"/>
    <w:pPr>
      <w:spacing w:after="0"/>
    </w:pPr>
    <w:rPr>
      <w:sz w:val="24"/>
    </w:rPr>
  </w:style>
  <w:style w:type="paragraph" w:customStyle="1" w:styleId="Meetingdateplace">
    <w:name w:val="Meeting date &amp; place"/>
    <w:basedOn w:val="Sessiontitle"/>
    <w:next w:val="Documenttitle"/>
    <w:rsid w:val="0051790E"/>
    <w:rPr>
      <w:lang w:val="en-US"/>
    </w:rPr>
  </w:style>
  <w:style w:type="character" w:styleId="PageNumber">
    <w:name w:val="page number"/>
    <w:basedOn w:val="DefaultParagraphFont"/>
    <w:semiHidden/>
    <w:rsid w:val="00E236E6"/>
  </w:style>
  <w:style w:type="table" w:styleId="TableGrid">
    <w:name w:val="Table Grid"/>
    <w:basedOn w:val="TableNormal"/>
    <w:rsid w:val="006A0F3A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E550E5"/>
    <w:pPr>
      <w:spacing w:after="160" w:line="240" w:lineRule="exact"/>
      <w:ind w:left="0"/>
    </w:pPr>
    <w:rPr>
      <w:rFonts w:ascii="Verdana" w:hAnsi="Verdana"/>
      <w:lang w:val="en-GB"/>
    </w:rPr>
  </w:style>
  <w:style w:type="paragraph" w:customStyle="1" w:styleId="EndofDocument0">
    <w:name w:val="End of Document"/>
    <w:basedOn w:val="Normal"/>
    <w:rsid w:val="00E550E5"/>
    <w:pPr>
      <w:spacing w:after="0" w:line="240" w:lineRule="auto"/>
      <w:ind w:left="4536"/>
      <w:jc w:val="center"/>
    </w:pPr>
    <w:rPr>
      <w:rFonts w:ascii="Times New Roman" w:hAnsi="Times New Roman"/>
      <w:sz w:val="24"/>
      <w:lang w:val="fr-FR"/>
    </w:rPr>
  </w:style>
  <w:style w:type="paragraph" w:customStyle="1" w:styleId="TitleofDoc">
    <w:name w:val="Title of Doc"/>
    <w:basedOn w:val="Normal"/>
    <w:rsid w:val="00E550E5"/>
    <w:pPr>
      <w:spacing w:before="1200" w:after="0" w:line="240" w:lineRule="auto"/>
      <w:ind w:left="0"/>
      <w:jc w:val="center"/>
    </w:pPr>
    <w:rPr>
      <w:rFonts w:ascii="Times New Roman" w:hAnsi="Times New Roman"/>
      <w:caps/>
      <w:sz w:val="24"/>
    </w:rPr>
  </w:style>
  <w:style w:type="paragraph" w:styleId="ListParagraph">
    <w:name w:val="List Paragraph"/>
    <w:basedOn w:val="Normal"/>
    <w:uiPriority w:val="34"/>
    <w:qFormat/>
    <w:rsid w:val="00574316"/>
    <w:pPr>
      <w:ind w:left="720"/>
      <w:contextualSpacing/>
    </w:pPr>
  </w:style>
  <w:style w:type="character" w:styleId="Hyperlink">
    <w:name w:val="Hyperlink"/>
    <w:basedOn w:val="DefaultParagraphFont"/>
    <w:rsid w:val="002B32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2B32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nef/public/locarno/en/project/LO142/annex/1/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3.wipo.int/classifications/nef/public/locarno/en/project/1808/LO142" TargetMode="External"/><Relationship Id="rId12" Type="http://schemas.openxmlformats.org/officeDocument/2006/relationships/hyperlink" Target="https://www3.wipo.int/classifications/nef/public/locarno/en/project/LO142/annex/3/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nef/public/locarno/en/project/1808/LO142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3.wipo.int/classifications/nef/public/locarno/en/project/LO142/annex/2/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nef/public/locarno/en/project/1808/LO14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254</Characters>
  <Application>Microsoft Office Word</Application>
  <DocSecurity>4</DocSecurity>
  <Lines>38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ann.II</vt:lpstr>
    </vt:vector>
  </TitlesOfParts>
  <Company>WIPO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ann.II</dc:title>
  <dc:subject>Agenda</dc:subject>
  <dc:creator>Carminati</dc:creator>
  <cp:keywords>FOR OFFICIAL USE ONLY</cp:keywords>
  <cp:lastModifiedBy>CARMINATI Christine</cp:lastModifiedBy>
  <cp:revision>2</cp:revision>
  <cp:lastPrinted>2019-12-05T06:33:00Z</cp:lastPrinted>
  <dcterms:created xsi:type="dcterms:W3CDTF">2019-12-16T13:09:00Z</dcterms:created>
  <dcterms:modified xsi:type="dcterms:W3CDTF">2019-12-16T13:09:00Z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e3fa164e-3fce-4806-bf51-d651fccd9f8d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