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71C" w:rsidRPr="00E22BD8" w:rsidRDefault="000D371C" w:rsidP="000D371C">
      <w:pPr>
        <w:jc w:val="right"/>
        <w:rPr>
          <w:rFonts w:ascii="Arial Black" w:hAnsi="Arial Black"/>
          <w:caps/>
          <w:sz w:val="15"/>
        </w:rPr>
      </w:pPr>
      <w:bookmarkStart w:id="0" w:name="_GoBack"/>
      <w:bookmarkEnd w:id="0"/>
      <w:r w:rsidRPr="00E22BD8">
        <w:rPr>
          <w:rFonts w:cs="Times New Roman"/>
          <w:noProof/>
          <w:lang w:eastAsia="en-US"/>
        </w:rPr>
        <w:drawing>
          <wp:inline distT="0" distB="0" distL="0" distR="0" wp14:anchorId="12967139" wp14:editId="3082547A">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0D371C" w:rsidRPr="00E22BD8" w:rsidRDefault="000D371C" w:rsidP="000D371C">
      <w:pPr>
        <w:pBdr>
          <w:top w:val="single" w:sz="4" w:space="10" w:color="auto"/>
        </w:pBdr>
        <w:spacing w:before="120"/>
        <w:jc w:val="right"/>
        <w:rPr>
          <w:rFonts w:ascii="Arial Black" w:hAnsi="Arial Black"/>
          <w:b/>
          <w:caps/>
          <w:sz w:val="15"/>
        </w:rPr>
      </w:pPr>
      <w:r w:rsidRPr="00E22BD8">
        <w:rPr>
          <w:rFonts w:ascii="Arial Black" w:hAnsi="Arial Black"/>
          <w:b/>
          <w:caps/>
          <w:sz w:val="15"/>
        </w:rPr>
        <w:t>CDIP/</w:t>
      </w:r>
      <w:r w:rsidR="00122CD3">
        <w:rPr>
          <w:rFonts w:ascii="Arial Black" w:hAnsi="Arial Black"/>
          <w:b/>
          <w:caps/>
          <w:sz w:val="15"/>
        </w:rPr>
        <w:t>30</w:t>
      </w:r>
      <w:r w:rsidRPr="00E22BD8">
        <w:rPr>
          <w:rFonts w:ascii="Arial Black" w:hAnsi="Arial Black"/>
          <w:b/>
          <w:caps/>
          <w:sz w:val="15"/>
        </w:rPr>
        <w:t>/</w:t>
      </w:r>
      <w:bookmarkStart w:id="1" w:name="Code"/>
      <w:r w:rsidR="00122CD3">
        <w:rPr>
          <w:rFonts w:ascii="Arial Black" w:hAnsi="Arial Black"/>
          <w:b/>
          <w:caps/>
          <w:sz w:val="15"/>
        </w:rPr>
        <w:t>3</w:t>
      </w:r>
    </w:p>
    <w:bookmarkEnd w:id="1"/>
    <w:p w:rsidR="000D371C" w:rsidRPr="00E22BD8" w:rsidRDefault="000D371C" w:rsidP="000D371C">
      <w:pPr>
        <w:jc w:val="right"/>
        <w:rPr>
          <w:rFonts w:ascii="Arial Black" w:hAnsi="Arial Black"/>
          <w:b/>
          <w:caps/>
          <w:sz w:val="15"/>
          <w:szCs w:val="15"/>
        </w:rPr>
      </w:pPr>
      <w:r w:rsidRPr="00E22BD8">
        <w:rPr>
          <w:rFonts w:eastAsia="SimHei" w:hint="eastAsia"/>
          <w:b/>
          <w:sz w:val="15"/>
          <w:szCs w:val="15"/>
        </w:rPr>
        <w:t>原文</w:t>
      </w:r>
      <w:r w:rsidRPr="00E22BD8">
        <w:rPr>
          <w:rFonts w:eastAsia="SimHei" w:hint="eastAsia"/>
          <w:b/>
          <w:sz w:val="15"/>
          <w:szCs w:val="15"/>
          <w:lang w:val="pt-BR"/>
        </w:rPr>
        <w:t>：</w:t>
      </w:r>
      <w:bookmarkStart w:id="2" w:name="Original"/>
      <w:r w:rsidR="00122CD3">
        <w:rPr>
          <w:rFonts w:eastAsia="SimHei" w:hint="eastAsia"/>
          <w:b/>
          <w:sz w:val="15"/>
          <w:szCs w:val="15"/>
          <w:lang w:val="pt-BR"/>
        </w:rPr>
        <w:t>英</w:t>
      </w:r>
      <w:r w:rsidRPr="00E22BD8">
        <w:rPr>
          <w:rFonts w:eastAsia="SimHei" w:hint="eastAsia"/>
          <w:b/>
          <w:sz w:val="15"/>
          <w:szCs w:val="15"/>
        </w:rPr>
        <w:t>文</w:t>
      </w:r>
      <w:bookmarkEnd w:id="2"/>
    </w:p>
    <w:p w:rsidR="000D371C" w:rsidRPr="00E22BD8" w:rsidRDefault="000D371C" w:rsidP="000D371C">
      <w:pPr>
        <w:spacing w:line="1680" w:lineRule="auto"/>
        <w:jc w:val="right"/>
        <w:rPr>
          <w:rFonts w:ascii="SimHei" w:eastAsia="SimHei" w:hAnsi="Arial Black"/>
          <w:b/>
          <w:caps/>
          <w:sz w:val="15"/>
          <w:szCs w:val="15"/>
        </w:rPr>
      </w:pPr>
      <w:r w:rsidRPr="00E22BD8">
        <w:rPr>
          <w:rFonts w:ascii="SimHei" w:eastAsia="SimHei" w:hint="eastAsia"/>
          <w:b/>
          <w:sz w:val="15"/>
          <w:szCs w:val="15"/>
        </w:rPr>
        <w:t>日期</w:t>
      </w:r>
      <w:r w:rsidRPr="00E22BD8">
        <w:rPr>
          <w:rFonts w:ascii="SimHei" w:eastAsia="SimHei" w:hAnsi="SimSun" w:hint="eastAsia"/>
          <w:b/>
          <w:sz w:val="15"/>
          <w:szCs w:val="15"/>
          <w:lang w:val="pt-BR"/>
        </w:rPr>
        <w:t>：</w:t>
      </w:r>
      <w:bookmarkStart w:id="3" w:name="Date"/>
      <w:r w:rsidRPr="00E22BD8">
        <w:rPr>
          <w:rFonts w:ascii="Arial Black" w:eastAsia="SimHei" w:hAnsi="Arial Black"/>
          <w:b/>
          <w:sz w:val="15"/>
          <w:szCs w:val="15"/>
          <w:lang w:val="pt-BR"/>
        </w:rPr>
        <w:t>20</w:t>
      </w:r>
      <w:r w:rsidRPr="00E22BD8">
        <w:rPr>
          <w:rFonts w:ascii="Arial Black" w:eastAsia="SimHei" w:hAnsi="Arial Black" w:hint="eastAsia"/>
          <w:b/>
          <w:sz w:val="15"/>
          <w:szCs w:val="15"/>
          <w:lang w:val="pt-BR"/>
        </w:rPr>
        <w:t>2</w:t>
      </w:r>
      <w:r w:rsidR="00122CD3">
        <w:rPr>
          <w:rFonts w:ascii="Arial Black" w:eastAsia="SimHei" w:hAnsi="Arial Black"/>
          <w:b/>
          <w:sz w:val="15"/>
          <w:szCs w:val="15"/>
          <w:lang w:val="pt-BR"/>
        </w:rPr>
        <w:t>3</w:t>
      </w:r>
      <w:r w:rsidRPr="00E22BD8">
        <w:rPr>
          <w:rFonts w:ascii="SimHei" w:eastAsia="SimHei" w:hAnsi="Times New Roman" w:hint="eastAsia"/>
          <w:b/>
          <w:sz w:val="15"/>
          <w:szCs w:val="15"/>
        </w:rPr>
        <w:t>年</w:t>
      </w:r>
      <w:r w:rsidR="00122CD3">
        <w:rPr>
          <w:rFonts w:ascii="Arial Black" w:eastAsia="SimHei" w:hAnsi="Arial Black"/>
          <w:b/>
          <w:sz w:val="15"/>
          <w:szCs w:val="15"/>
          <w:lang w:val="pt-BR"/>
        </w:rPr>
        <w:t>2</w:t>
      </w:r>
      <w:r w:rsidRPr="00E22BD8">
        <w:rPr>
          <w:rFonts w:ascii="SimHei" w:eastAsia="SimHei" w:hAnsi="Times New Roman" w:hint="eastAsia"/>
          <w:b/>
          <w:sz w:val="15"/>
          <w:szCs w:val="15"/>
        </w:rPr>
        <w:t>月</w:t>
      </w:r>
      <w:r w:rsidR="00122CD3">
        <w:rPr>
          <w:rFonts w:ascii="Arial Black" w:eastAsia="SimHei" w:hAnsi="Arial Black"/>
          <w:b/>
          <w:sz w:val="15"/>
          <w:szCs w:val="15"/>
          <w:lang w:val="pt-BR"/>
        </w:rPr>
        <w:t>13</w:t>
      </w:r>
      <w:r w:rsidRPr="00E22BD8">
        <w:rPr>
          <w:rFonts w:ascii="SimHei" w:eastAsia="SimHei" w:hAnsi="Times New Roman" w:hint="eastAsia"/>
          <w:b/>
          <w:sz w:val="15"/>
          <w:szCs w:val="15"/>
        </w:rPr>
        <w:t>日</w:t>
      </w:r>
      <w:bookmarkEnd w:id="3"/>
    </w:p>
    <w:p w:rsidR="000D371C" w:rsidRPr="00E22BD8" w:rsidRDefault="000D371C" w:rsidP="000D371C">
      <w:pPr>
        <w:spacing w:after="600"/>
        <w:rPr>
          <w:rFonts w:ascii="SimHei" w:eastAsia="SimHei"/>
          <w:sz w:val="28"/>
          <w:szCs w:val="28"/>
        </w:rPr>
      </w:pPr>
      <w:r w:rsidRPr="00E22BD8">
        <w:rPr>
          <w:rFonts w:ascii="SimHei" w:eastAsia="SimHei" w:hint="eastAsia"/>
          <w:sz w:val="28"/>
          <w:szCs w:val="28"/>
        </w:rPr>
        <w:t>发展与知识产权委员会（CDIP）</w:t>
      </w:r>
    </w:p>
    <w:p w:rsidR="000D371C" w:rsidRPr="0080619C" w:rsidRDefault="000D371C" w:rsidP="000D371C">
      <w:pPr>
        <w:spacing w:after="720"/>
        <w:textAlignment w:val="bottom"/>
        <w:rPr>
          <w:rFonts w:ascii="KaiTi" w:eastAsia="KaiTi" w:hAnsi="KaiTi"/>
          <w:b/>
          <w:sz w:val="24"/>
        </w:rPr>
      </w:pPr>
      <w:r w:rsidRPr="0080619C">
        <w:rPr>
          <w:rFonts w:ascii="KaiTi" w:eastAsia="KaiTi" w:hint="eastAsia"/>
          <w:b/>
          <w:sz w:val="24"/>
        </w:rPr>
        <w:t>第</w:t>
      </w:r>
      <w:r w:rsidR="00122CD3">
        <w:rPr>
          <w:rFonts w:ascii="KaiTi" w:eastAsia="KaiTi" w:hint="eastAsia"/>
          <w:b/>
          <w:sz w:val="24"/>
        </w:rPr>
        <w:t>三十</w:t>
      </w:r>
      <w:r w:rsidRPr="0080619C">
        <w:rPr>
          <w:rFonts w:ascii="KaiTi" w:eastAsia="KaiTi" w:hint="eastAsia"/>
          <w:b/>
          <w:sz w:val="24"/>
        </w:rPr>
        <w:t>届会议</w:t>
      </w:r>
      <w:r w:rsidRPr="0080619C">
        <w:rPr>
          <w:rFonts w:ascii="KaiTi" w:eastAsia="KaiTi"/>
          <w:b/>
          <w:sz w:val="24"/>
        </w:rPr>
        <w:br/>
      </w:r>
      <w:r w:rsidRPr="0080619C">
        <w:rPr>
          <w:rFonts w:ascii="KaiTi" w:eastAsia="KaiTi" w:hAnsi="KaiTi" w:hint="eastAsia"/>
          <w:sz w:val="24"/>
        </w:rPr>
        <w:t>202</w:t>
      </w:r>
      <w:r w:rsidR="00122CD3">
        <w:rPr>
          <w:rFonts w:ascii="KaiTi" w:eastAsia="KaiTi" w:hAnsi="KaiTi"/>
          <w:sz w:val="24"/>
        </w:rPr>
        <w:t>3</w:t>
      </w:r>
      <w:r w:rsidRPr="0080619C">
        <w:rPr>
          <w:rFonts w:ascii="KaiTi" w:eastAsia="KaiTi" w:hAnsi="KaiTi" w:hint="eastAsia"/>
          <w:b/>
          <w:sz w:val="24"/>
        </w:rPr>
        <w:t>年</w:t>
      </w:r>
      <w:r w:rsidR="00122CD3">
        <w:rPr>
          <w:rFonts w:ascii="KaiTi" w:eastAsia="KaiTi" w:hAnsi="KaiTi"/>
          <w:sz w:val="24"/>
        </w:rPr>
        <w:t>4</w:t>
      </w:r>
      <w:r w:rsidRPr="0080619C">
        <w:rPr>
          <w:rFonts w:ascii="KaiTi" w:eastAsia="KaiTi" w:hAnsi="KaiTi" w:hint="eastAsia"/>
          <w:b/>
          <w:sz w:val="24"/>
        </w:rPr>
        <w:t>月</w:t>
      </w:r>
      <w:r w:rsidR="00122CD3">
        <w:rPr>
          <w:rFonts w:ascii="KaiTi" w:eastAsia="KaiTi" w:hAnsi="KaiTi"/>
          <w:sz w:val="24"/>
        </w:rPr>
        <w:t>24</w:t>
      </w:r>
      <w:r w:rsidRPr="0080619C">
        <w:rPr>
          <w:rFonts w:ascii="KaiTi" w:eastAsia="KaiTi" w:hAnsi="KaiTi" w:hint="eastAsia"/>
          <w:b/>
          <w:sz w:val="24"/>
        </w:rPr>
        <w:t>日至</w:t>
      </w:r>
      <w:r w:rsidR="00122CD3">
        <w:rPr>
          <w:rFonts w:ascii="KaiTi" w:eastAsia="KaiTi" w:hAnsi="KaiTi" w:hint="eastAsia"/>
          <w:b/>
          <w:sz w:val="24"/>
        </w:rPr>
        <w:t>2</w:t>
      </w:r>
      <w:r w:rsidR="00122CD3">
        <w:rPr>
          <w:rFonts w:ascii="KaiTi" w:eastAsia="KaiTi" w:hAnsi="KaiTi"/>
          <w:b/>
          <w:sz w:val="24"/>
        </w:rPr>
        <w:t>8</w:t>
      </w:r>
      <w:r w:rsidRPr="0080619C">
        <w:rPr>
          <w:rFonts w:ascii="KaiTi" w:eastAsia="KaiTi" w:hAnsi="KaiTi" w:hint="eastAsia"/>
          <w:b/>
          <w:sz w:val="24"/>
        </w:rPr>
        <w:t>日，日内瓦</w:t>
      </w:r>
    </w:p>
    <w:p w:rsidR="000D371C" w:rsidRPr="003142A5" w:rsidRDefault="00A824E5" w:rsidP="000D371C">
      <w:pPr>
        <w:spacing w:after="360"/>
        <w:rPr>
          <w:rFonts w:ascii="KaiTi" w:eastAsia="KaiTi" w:hAnsi="KaiTi" w:cs="Times New Roman"/>
          <w:sz w:val="24"/>
          <w:szCs w:val="32"/>
        </w:rPr>
      </w:pPr>
      <w:bookmarkStart w:id="4" w:name="TitleOfDoc"/>
      <w:r>
        <w:rPr>
          <w:rFonts w:ascii="KaiTi" w:eastAsia="KaiTi" w:hAnsi="KaiTi" w:cs="Times New Roman" w:hint="eastAsia"/>
          <w:sz w:val="24"/>
          <w:szCs w:val="32"/>
        </w:rPr>
        <w:t>对</w:t>
      </w:r>
      <w:r w:rsidR="000D371C" w:rsidRPr="000D371C">
        <w:rPr>
          <w:rFonts w:ascii="KaiTi" w:eastAsia="KaiTi" w:hAnsi="KaiTi" w:cs="Times New Roman" w:hint="eastAsia"/>
          <w:sz w:val="24"/>
          <w:szCs w:val="32"/>
        </w:rPr>
        <w:t>产权组织在合作促进发展领域开展的技术援助</w:t>
      </w:r>
      <w:r w:rsidR="009B3DFB">
        <w:rPr>
          <w:rFonts w:ascii="KaiTi" w:eastAsia="KaiTi" w:hAnsi="KaiTi" w:cs="Times New Roman"/>
          <w:sz w:val="24"/>
          <w:szCs w:val="32"/>
        </w:rPr>
        <w:br/>
      </w:r>
      <w:r>
        <w:rPr>
          <w:rFonts w:ascii="KaiTi" w:eastAsia="KaiTi" w:hAnsi="KaiTi" w:cs="Times New Roman" w:hint="eastAsia"/>
          <w:sz w:val="24"/>
          <w:szCs w:val="32"/>
        </w:rPr>
        <w:t>进行</w:t>
      </w:r>
      <w:r w:rsidR="000D371C" w:rsidRPr="000D371C">
        <w:rPr>
          <w:rFonts w:ascii="KaiTi" w:eastAsia="KaiTi" w:hAnsi="KaiTi" w:cs="Times New Roman" w:hint="eastAsia"/>
          <w:sz w:val="24"/>
          <w:szCs w:val="32"/>
        </w:rPr>
        <w:t>独立外部审查</w:t>
      </w:r>
      <w:r>
        <w:rPr>
          <w:rFonts w:ascii="KaiTi" w:eastAsia="KaiTi" w:hAnsi="KaiTi" w:cs="Times New Roman" w:hint="eastAsia"/>
          <w:sz w:val="24"/>
          <w:szCs w:val="32"/>
        </w:rPr>
        <w:t>的</w:t>
      </w:r>
      <w:r w:rsidR="00122CD3">
        <w:rPr>
          <w:rFonts w:ascii="KaiTi" w:eastAsia="KaiTi" w:hAnsi="KaiTi" w:cs="Times New Roman" w:hint="eastAsia"/>
          <w:sz w:val="24"/>
          <w:szCs w:val="32"/>
        </w:rPr>
        <w:t>职责范围</w:t>
      </w:r>
    </w:p>
    <w:p w:rsidR="000D371C" w:rsidRPr="006646AD" w:rsidRDefault="000D371C" w:rsidP="000D371C">
      <w:pPr>
        <w:spacing w:after="960"/>
        <w:rPr>
          <w:rFonts w:ascii="KaiTi" w:eastAsia="KaiTi" w:hAnsi="KaiTi" w:cs="Times New Roman"/>
          <w:sz w:val="21"/>
          <w:szCs w:val="21"/>
        </w:rPr>
      </w:pPr>
      <w:bookmarkStart w:id="5" w:name="Prepared"/>
      <w:bookmarkEnd w:id="4"/>
      <w:r>
        <w:rPr>
          <w:rFonts w:ascii="KaiTi" w:eastAsia="KaiTi" w:hAnsi="KaiTi" w:cs="Times New Roman" w:hint="eastAsia"/>
          <w:sz w:val="21"/>
          <w:szCs w:val="21"/>
        </w:rPr>
        <w:t>秘书处编拟</w:t>
      </w:r>
    </w:p>
    <w:bookmarkEnd w:id="5"/>
    <w:p w:rsidR="00BB0477" w:rsidRDefault="00122CD3" w:rsidP="00084899">
      <w:pPr>
        <w:pStyle w:val="ONUMFS"/>
        <w:tabs>
          <w:tab w:val="clear" w:pos="567"/>
        </w:tabs>
        <w:overflowPunct w:val="0"/>
        <w:spacing w:afterLines="50" w:after="120" w:line="340" w:lineRule="atLeast"/>
        <w:jc w:val="both"/>
        <w:rPr>
          <w:rFonts w:ascii="SimSun" w:hAnsi="SimSun"/>
          <w:sz w:val="21"/>
          <w:szCs w:val="21"/>
        </w:rPr>
      </w:pPr>
      <w:r w:rsidRPr="002F1064">
        <w:rPr>
          <w:rFonts w:ascii="SimSun" w:hAnsi="SimSun"/>
          <w:sz w:val="21"/>
          <w:szCs w:val="21"/>
        </w:rPr>
        <w:t>发展与知识产权委员会（CDIP）</w:t>
      </w:r>
      <w:r>
        <w:rPr>
          <w:rFonts w:ascii="SimSun" w:hAnsi="SimSun" w:hint="eastAsia"/>
          <w:sz w:val="21"/>
          <w:szCs w:val="21"/>
        </w:rPr>
        <w:t>在</w:t>
      </w:r>
      <w:r w:rsidRPr="002F1064">
        <w:rPr>
          <w:rFonts w:ascii="SimSun" w:hAnsi="SimSun"/>
          <w:sz w:val="21"/>
          <w:szCs w:val="21"/>
        </w:rPr>
        <w:t>2022年</w:t>
      </w:r>
      <w:r>
        <w:rPr>
          <w:rFonts w:ascii="SimSun" w:hAnsi="SimSun" w:hint="eastAsia"/>
          <w:sz w:val="21"/>
          <w:szCs w:val="21"/>
        </w:rPr>
        <w:t>1</w:t>
      </w:r>
      <w:r>
        <w:rPr>
          <w:rFonts w:ascii="SimSun" w:hAnsi="SimSun"/>
          <w:sz w:val="21"/>
          <w:szCs w:val="21"/>
        </w:rPr>
        <w:t>0</w:t>
      </w:r>
      <w:r>
        <w:rPr>
          <w:rFonts w:ascii="SimSun" w:hAnsi="SimSun" w:hint="eastAsia"/>
          <w:sz w:val="21"/>
          <w:szCs w:val="21"/>
        </w:rPr>
        <w:t>月举行的</w:t>
      </w:r>
      <w:r w:rsidRPr="002F1064">
        <w:rPr>
          <w:rFonts w:ascii="SimSun" w:hAnsi="SimSun"/>
          <w:sz w:val="21"/>
          <w:szCs w:val="21"/>
        </w:rPr>
        <w:t>第二十九届会议</w:t>
      </w:r>
      <w:r>
        <w:rPr>
          <w:rFonts w:ascii="SimSun" w:hAnsi="SimSun" w:hint="eastAsia"/>
          <w:sz w:val="21"/>
          <w:szCs w:val="21"/>
        </w:rPr>
        <w:t>上审议了</w:t>
      </w:r>
      <w:r w:rsidR="004B348C" w:rsidRPr="002F1064">
        <w:rPr>
          <w:rFonts w:ascii="SimSun" w:hAnsi="SimSun"/>
          <w:sz w:val="21"/>
          <w:szCs w:val="21"/>
        </w:rPr>
        <w:t>非洲集团提出的关于对</w:t>
      </w:r>
      <w:r>
        <w:rPr>
          <w:rFonts w:ascii="SimSun" w:hAnsi="SimSun" w:hint="eastAsia"/>
          <w:sz w:val="21"/>
          <w:szCs w:val="21"/>
        </w:rPr>
        <w:t>产权组织在</w:t>
      </w:r>
      <w:r w:rsidR="004B348C" w:rsidRPr="002F1064">
        <w:rPr>
          <w:rFonts w:ascii="SimSun" w:hAnsi="SimSun"/>
          <w:sz w:val="21"/>
          <w:szCs w:val="21"/>
        </w:rPr>
        <w:t>合作</w:t>
      </w:r>
      <w:r w:rsidR="009837B7" w:rsidRPr="002F1064">
        <w:rPr>
          <w:rFonts w:ascii="SimSun" w:hAnsi="SimSun" w:hint="eastAsia"/>
          <w:sz w:val="21"/>
          <w:szCs w:val="21"/>
        </w:rPr>
        <w:t>促进</w:t>
      </w:r>
      <w:r w:rsidR="009837B7" w:rsidRPr="002F1064">
        <w:rPr>
          <w:rFonts w:ascii="SimSun" w:hAnsi="SimSun"/>
          <w:sz w:val="21"/>
          <w:szCs w:val="21"/>
        </w:rPr>
        <w:t>发展</w:t>
      </w:r>
      <w:r w:rsidR="004B348C" w:rsidRPr="002F1064">
        <w:rPr>
          <w:rFonts w:ascii="SimSun" w:hAnsi="SimSun"/>
          <w:sz w:val="21"/>
          <w:szCs w:val="21"/>
        </w:rPr>
        <w:t>领域</w:t>
      </w:r>
      <w:r w:rsidR="00924C37">
        <w:rPr>
          <w:rFonts w:ascii="SimSun" w:hAnsi="SimSun" w:hint="eastAsia"/>
          <w:sz w:val="21"/>
          <w:szCs w:val="21"/>
        </w:rPr>
        <w:t>开展</w:t>
      </w:r>
      <w:r>
        <w:rPr>
          <w:rFonts w:ascii="SimSun" w:hAnsi="SimSun" w:hint="eastAsia"/>
          <w:sz w:val="21"/>
          <w:szCs w:val="21"/>
        </w:rPr>
        <w:t>的</w:t>
      </w:r>
      <w:r w:rsidR="004B348C" w:rsidRPr="002F1064">
        <w:rPr>
          <w:rFonts w:ascii="SimSun" w:hAnsi="SimSun"/>
          <w:sz w:val="21"/>
          <w:szCs w:val="21"/>
        </w:rPr>
        <w:t>技术援助进行独立外部审查的</w:t>
      </w:r>
      <w:r w:rsidR="006707A3" w:rsidRPr="002F1064">
        <w:rPr>
          <w:rFonts w:ascii="SimSun" w:hAnsi="SimSun" w:hint="eastAsia"/>
          <w:sz w:val="21"/>
          <w:szCs w:val="21"/>
        </w:rPr>
        <w:t>提案</w:t>
      </w:r>
      <w:r>
        <w:rPr>
          <w:rFonts w:ascii="SimSun" w:hAnsi="SimSun" w:hint="eastAsia"/>
          <w:sz w:val="21"/>
          <w:szCs w:val="21"/>
        </w:rPr>
        <w:t>（文件C</w:t>
      </w:r>
      <w:r>
        <w:rPr>
          <w:rFonts w:ascii="SimSun" w:hAnsi="SimSun"/>
          <w:sz w:val="21"/>
          <w:szCs w:val="21"/>
        </w:rPr>
        <w:t>DIP/29/9</w:t>
      </w:r>
      <w:r>
        <w:rPr>
          <w:rFonts w:ascii="SimSun" w:hAnsi="SimSun" w:hint="eastAsia"/>
          <w:sz w:val="21"/>
          <w:szCs w:val="21"/>
        </w:rPr>
        <w:t>）</w:t>
      </w:r>
      <w:r w:rsidR="004B348C" w:rsidRPr="002F1064">
        <w:rPr>
          <w:rFonts w:ascii="SimSun" w:hAnsi="SimSun"/>
          <w:sz w:val="21"/>
          <w:szCs w:val="21"/>
        </w:rPr>
        <w:t>。</w:t>
      </w:r>
    </w:p>
    <w:p w:rsidR="00122CD3" w:rsidRPr="002F1064" w:rsidRDefault="00122CD3" w:rsidP="00084899">
      <w:pPr>
        <w:pStyle w:val="ONUMFS"/>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委员会请秘书处根据载于C</w:t>
      </w:r>
      <w:r>
        <w:rPr>
          <w:rFonts w:ascii="SimSun" w:hAnsi="SimSun"/>
          <w:sz w:val="21"/>
          <w:szCs w:val="21"/>
        </w:rPr>
        <w:t>DIP</w:t>
      </w:r>
      <w:r>
        <w:rPr>
          <w:rFonts w:ascii="SimSun" w:hAnsi="SimSun" w:hint="eastAsia"/>
          <w:sz w:val="21"/>
          <w:szCs w:val="21"/>
        </w:rPr>
        <w:t>第二十</w:t>
      </w:r>
      <w:r w:rsidR="002E5CCB">
        <w:rPr>
          <w:rFonts w:ascii="SimSun" w:hAnsi="SimSun" w:hint="eastAsia"/>
          <w:sz w:val="21"/>
          <w:szCs w:val="21"/>
        </w:rPr>
        <w:t>九</w:t>
      </w:r>
      <w:r>
        <w:rPr>
          <w:rFonts w:ascii="SimSun" w:hAnsi="SimSun" w:hint="eastAsia"/>
          <w:sz w:val="21"/>
          <w:szCs w:val="21"/>
        </w:rPr>
        <w:t>届会议</w:t>
      </w:r>
      <w:r w:rsidR="002E5CCB">
        <w:rPr>
          <w:rFonts w:ascii="SimSun" w:hAnsi="SimSun" w:hint="eastAsia"/>
          <w:sz w:val="21"/>
          <w:szCs w:val="21"/>
        </w:rPr>
        <w:t>《</w:t>
      </w:r>
      <w:r>
        <w:rPr>
          <w:rFonts w:ascii="SimSun" w:hAnsi="SimSun" w:hint="eastAsia"/>
          <w:sz w:val="21"/>
          <w:szCs w:val="21"/>
        </w:rPr>
        <w:t>主席总结</w:t>
      </w:r>
      <w:r w:rsidR="002E5CCB">
        <w:rPr>
          <w:rFonts w:ascii="SimSun" w:hAnsi="SimSun" w:hint="eastAsia"/>
          <w:sz w:val="21"/>
          <w:szCs w:val="21"/>
        </w:rPr>
        <w:t>》</w:t>
      </w:r>
      <w:r>
        <w:rPr>
          <w:rFonts w:ascii="SimSun" w:hAnsi="SimSun" w:hint="eastAsia"/>
          <w:sz w:val="21"/>
          <w:szCs w:val="21"/>
        </w:rPr>
        <w:t>第6</w:t>
      </w:r>
      <w:r>
        <w:rPr>
          <w:rFonts w:ascii="SimSun" w:hAnsi="SimSun"/>
          <w:sz w:val="21"/>
          <w:szCs w:val="21"/>
        </w:rPr>
        <w:t>.5</w:t>
      </w:r>
      <w:r>
        <w:rPr>
          <w:rFonts w:ascii="SimSun" w:hAnsi="SimSun" w:hint="eastAsia"/>
          <w:sz w:val="21"/>
          <w:szCs w:val="21"/>
        </w:rPr>
        <w:t>段的决定</w:t>
      </w:r>
      <w:r w:rsidR="002E5CCB">
        <w:rPr>
          <w:rFonts w:ascii="SimSun" w:hAnsi="SimSun" w:hint="eastAsia"/>
          <w:sz w:val="21"/>
          <w:szCs w:val="21"/>
        </w:rPr>
        <w:t>编拟</w:t>
      </w:r>
      <w:r>
        <w:rPr>
          <w:rFonts w:ascii="SimSun" w:hAnsi="SimSun" w:hint="eastAsia"/>
          <w:sz w:val="21"/>
          <w:szCs w:val="21"/>
        </w:rPr>
        <w:t>职责范围草</w:t>
      </w:r>
      <w:r w:rsidR="0024187E">
        <w:rPr>
          <w:rFonts w:ascii="SimSun" w:hAnsi="SimSun" w:hint="cs"/>
          <w:sz w:val="21"/>
          <w:szCs w:val="21"/>
        </w:rPr>
        <w:t>‍</w:t>
      </w:r>
      <w:r>
        <w:rPr>
          <w:rFonts w:ascii="SimSun" w:hAnsi="SimSun" w:hint="eastAsia"/>
          <w:sz w:val="21"/>
          <w:szCs w:val="21"/>
        </w:rPr>
        <w:t>案</w:t>
      </w:r>
      <w:r w:rsidR="002E5CCB">
        <w:rPr>
          <w:rFonts w:ascii="SimSun" w:hAnsi="SimSun" w:hint="eastAsia"/>
          <w:sz w:val="21"/>
          <w:szCs w:val="21"/>
        </w:rPr>
        <w:t>。</w:t>
      </w:r>
    </w:p>
    <w:p w:rsidR="00BB0477" w:rsidRPr="002F1064" w:rsidRDefault="004B348C" w:rsidP="00084899">
      <w:pPr>
        <w:pStyle w:val="ONUMFS"/>
        <w:tabs>
          <w:tab w:val="clear" w:pos="567"/>
        </w:tabs>
        <w:overflowPunct w:val="0"/>
        <w:spacing w:afterLines="50" w:after="120" w:line="340" w:lineRule="atLeast"/>
        <w:jc w:val="both"/>
        <w:rPr>
          <w:rFonts w:ascii="SimSun" w:hAnsi="SimSun"/>
          <w:sz w:val="21"/>
          <w:szCs w:val="21"/>
        </w:rPr>
      </w:pPr>
      <w:r w:rsidRPr="002F1064">
        <w:rPr>
          <w:rFonts w:ascii="SimSun" w:hAnsi="SimSun"/>
          <w:sz w:val="21"/>
          <w:szCs w:val="21"/>
        </w:rPr>
        <w:t>本文件附件</w:t>
      </w:r>
      <w:r w:rsidR="002E5CCB">
        <w:rPr>
          <w:rFonts w:ascii="SimSun" w:hAnsi="SimSun" w:hint="eastAsia"/>
          <w:sz w:val="21"/>
          <w:szCs w:val="21"/>
        </w:rPr>
        <w:t>载有上述秘书处编拟的职责范围</w:t>
      </w:r>
      <w:r w:rsidRPr="002F1064">
        <w:rPr>
          <w:rFonts w:ascii="SimSun" w:hAnsi="SimSun"/>
          <w:sz w:val="21"/>
          <w:szCs w:val="21"/>
        </w:rPr>
        <w:t>。</w:t>
      </w:r>
    </w:p>
    <w:p w:rsidR="00BB0477" w:rsidRPr="00DB0C3B" w:rsidRDefault="004B348C" w:rsidP="000D371C">
      <w:pPr>
        <w:pStyle w:val="ONUMFS"/>
        <w:tabs>
          <w:tab w:val="clear" w:pos="567"/>
        </w:tabs>
        <w:overflowPunct w:val="0"/>
        <w:spacing w:afterLines="50" w:after="120" w:line="340" w:lineRule="atLeast"/>
        <w:ind w:left="5528"/>
        <w:jc w:val="both"/>
        <w:rPr>
          <w:rFonts w:ascii="KaiTi" w:eastAsia="KaiTi" w:hAnsi="KaiTi"/>
          <w:sz w:val="21"/>
          <w:szCs w:val="21"/>
        </w:rPr>
      </w:pPr>
      <w:r w:rsidRPr="00DB0C3B">
        <w:rPr>
          <w:rFonts w:ascii="KaiTi" w:eastAsia="KaiTi" w:hAnsi="KaiTi"/>
          <w:sz w:val="21"/>
          <w:szCs w:val="21"/>
        </w:rPr>
        <w:t>请CDIP审议本文件附件。</w:t>
      </w:r>
    </w:p>
    <w:p w:rsidR="00BB0477" w:rsidRPr="000D371C" w:rsidRDefault="004B348C" w:rsidP="000D371C">
      <w:pPr>
        <w:pStyle w:val="Endofdocument-Annex"/>
        <w:overflowPunct w:val="0"/>
        <w:spacing w:afterLines="50" w:after="120" w:line="340" w:lineRule="atLeast"/>
        <w:rPr>
          <w:rFonts w:ascii="KaiTi" w:eastAsia="KaiTi" w:hAnsi="KaiTi"/>
          <w:sz w:val="21"/>
        </w:rPr>
      </w:pPr>
      <w:r w:rsidRPr="000D371C">
        <w:rPr>
          <w:rFonts w:ascii="KaiTi" w:eastAsia="KaiTi" w:hAnsi="KaiTi"/>
          <w:sz w:val="21"/>
        </w:rPr>
        <w:t>[</w:t>
      </w:r>
      <w:r w:rsidR="004A7399" w:rsidRPr="000D371C">
        <w:rPr>
          <w:rFonts w:ascii="KaiTi" w:eastAsia="KaiTi" w:hAnsi="KaiTi" w:hint="eastAsia"/>
          <w:sz w:val="21"/>
        </w:rPr>
        <w:t>后接</w:t>
      </w:r>
      <w:r w:rsidRPr="000D371C">
        <w:rPr>
          <w:rFonts w:ascii="KaiTi" w:eastAsia="KaiTi" w:hAnsi="KaiTi"/>
          <w:sz w:val="21"/>
        </w:rPr>
        <w:t>附件]</w:t>
      </w:r>
    </w:p>
    <w:p w:rsidR="00F730C1" w:rsidRPr="000D371C" w:rsidRDefault="00F730C1" w:rsidP="00A02BD3">
      <w:pPr>
        <w:spacing w:after="220"/>
        <w:rPr>
          <w:rFonts w:ascii="SimSun" w:hAnsi="SimSun"/>
          <w:sz w:val="21"/>
        </w:rPr>
        <w:sectPr w:rsidR="00F730C1" w:rsidRPr="000D371C" w:rsidSect="00F730C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9B3DFB" w:rsidRDefault="00097669" w:rsidP="000D371C">
      <w:pPr>
        <w:spacing w:afterLines="100" w:after="240" w:line="340" w:lineRule="atLeast"/>
        <w:jc w:val="center"/>
        <w:rPr>
          <w:rFonts w:ascii="SimHei" w:eastAsia="SimHei" w:hAnsi="SimHei"/>
          <w:sz w:val="21"/>
          <w:szCs w:val="21"/>
        </w:rPr>
      </w:pPr>
      <w:r w:rsidRPr="009E54AB">
        <w:rPr>
          <w:rFonts w:ascii="SimHei" w:eastAsia="SimHei" w:hAnsi="SimHei" w:hint="eastAsia"/>
          <w:sz w:val="21"/>
          <w:szCs w:val="21"/>
        </w:rPr>
        <w:lastRenderedPageBreak/>
        <w:t>对</w:t>
      </w:r>
      <w:r w:rsidR="008A6BD2" w:rsidRPr="009E54AB">
        <w:rPr>
          <w:rFonts w:ascii="SimHei" w:eastAsia="SimHei" w:hAnsi="SimHei"/>
          <w:sz w:val="21"/>
          <w:szCs w:val="21"/>
        </w:rPr>
        <w:t>产权组织</w:t>
      </w:r>
      <w:r w:rsidR="004B348C" w:rsidRPr="009E54AB">
        <w:rPr>
          <w:rFonts w:ascii="SimHei" w:eastAsia="SimHei" w:hAnsi="SimHei"/>
          <w:sz w:val="21"/>
          <w:szCs w:val="21"/>
        </w:rPr>
        <w:t>在合作促</w:t>
      </w:r>
      <w:r w:rsidR="00924C37">
        <w:rPr>
          <w:rFonts w:ascii="SimHei" w:eastAsia="SimHei" w:hAnsi="SimHei" w:hint="eastAsia"/>
          <w:sz w:val="21"/>
          <w:szCs w:val="21"/>
        </w:rPr>
        <w:t>进</w:t>
      </w:r>
      <w:r w:rsidR="004B348C" w:rsidRPr="009E54AB">
        <w:rPr>
          <w:rFonts w:ascii="SimHei" w:eastAsia="SimHei" w:hAnsi="SimHei"/>
          <w:sz w:val="21"/>
          <w:szCs w:val="21"/>
        </w:rPr>
        <w:t>发展领域</w:t>
      </w:r>
      <w:r w:rsidRPr="009E54AB">
        <w:rPr>
          <w:rFonts w:ascii="SimHei" w:eastAsia="SimHei" w:hAnsi="SimHei" w:hint="eastAsia"/>
          <w:sz w:val="21"/>
          <w:szCs w:val="21"/>
        </w:rPr>
        <w:t>开展</w:t>
      </w:r>
      <w:r w:rsidR="004B348C" w:rsidRPr="009E54AB">
        <w:rPr>
          <w:rFonts w:ascii="SimHei" w:eastAsia="SimHei" w:hAnsi="SimHei"/>
          <w:sz w:val="21"/>
          <w:szCs w:val="21"/>
        </w:rPr>
        <w:t>的技术援助活动</w:t>
      </w:r>
    </w:p>
    <w:p w:rsidR="00BB0477" w:rsidRPr="009E54AB" w:rsidRDefault="00097669" w:rsidP="000D371C">
      <w:pPr>
        <w:spacing w:afterLines="100" w:after="240" w:line="340" w:lineRule="atLeast"/>
        <w:jc w:val="center"/>
        <w:rPr>
          <w:rFonts w:ascii="SimHei" w:eastAsia="SimHei" w:hAnsi="SimHei"/>
          <w:bCs/>
          <w:sz w:val="21"/>
          <w:szCs w:val="21"/>
        </w:rPr>
      </w:pPr>
      <w:r w:rsidRPr="009E54AB">
        <w:rPr>
          <w:rFonts w:ascii="SimHei" w:eastAsia="SimHei" w:hAnsi="SimHei" w:hint="eastAsia"/>
          <w:sz w:val="21"/>
          <w:szCs w:val="21"/>
        </w:rPr>
        <w:t>进行</w:t>
      </w:r>
      <w:r w:rsidR="009B3DFB">
        <w:rPr>
          <w:rFonts w:ascii="SimHei" w:eastAsia="SimHei" w:hAnsi="SimHei" w:hint="eastAsia"/>
          <w:sz w:val="21"/>
          <w:szCs w:val="21"/>
        </w:rPr>
        <w:t>独立外部</w:t>
      </w:r>
      <w:r w:rsidRPr="009E54AB">
        <w:rPr>
          <w:rFonts w:ascii="SimHei" w:eastAsia="SimHei" w:hAnsi="SimHei" w:hint="eastAsia"/>
          <w:sz w:val="21"/>
          <w:szCs w:val="21"/>
        </w:rPr>
        <w:t>审查</w:t>
      </w:r>
      <w:r w:rsidR="004B348C" w:rsidRPr="009E54AB">
        <w:rPr>
          <w:rFonts w:ascii="SimHei" w:eastAsia="SimHei" w:hAnsi="SimHei"/>
          <w:sz w:val="21"/>
          <w:szCs w:val="21"/>
        </w:rPr>
        <w:t>的</w:t>
      </w:r>
      <w:r w:rsidRPr="009E54AB">
        <w:rPr>
          <w:rFonts w:ascii="SimHei" w:eastAsia="SimHei" w:hAnsi="SimHei" w:hint="eastAsia"/>
          <w:sz w:val="21"/>
          <w:szCs w:val="21"/>
        </w:rPr>
        <w:t>职责范围</w:t>
      </w:r>
    </w:p>
    <w:p w:rsidR="00BB0477" w:rsidRPr="000D371C" w:rsidRDefault="00A824E5" w:rsidP="000D371C">
      <w:pPr>
        <w:keepNext/>
        <w:overflowPunct w:val="0"/>
        <w:spacing w:beforeLines="100" w:before="240" w:afterLines="50" w:after="120" w:line="340" w:lineRule="atLeast"/>
        <w:rPr>
          <w:rFonts w:ascii="SimHei" w:eastAsia="SimHei" w:hAnsi="SimHei"/>
          <w:bCs/>
          <w:sz w:val="21"/>
          <w:szCs w:val="21"/>
        </w:rPr>
      </w:pPr>
      <w:r>
        <w:rPr>
          <w:rFonts w:ascii="SimHei" w:eastAsia="SimHei" w:hAnsi="SimHei" w:hint="eastAsia"/>
          <w:sz w:val="21"/>
          <w:szCs w:val="21"/>
        </w:rPr>
        <w:t>一、背</w:t>
      </w:r>
      <w:r w:rsidR="007500E2" w:rsidRPr="000D371C">
        <w:rPr>
          <w:rFonts w:ascii="SimHei" w:eastAsia="SimHei" w:hAnsi="SimHei" w:hint="eastAsia"/>
          <w:sz w:val="21"/>
          <w:szCs w:val="21"/>
          <w:lang w:val="pt-BR"/>
        </w:rPr>
        <w:t xml:space="preserve">　</w:t>
      </w:r>
      <w:r>
        <w:rPr>
          <w:rFonts w:ascii="SimHei" w:eastAsia="SimHei" w:hAnsi="SimHei" w:hint="eastAsia"/>
          <w:sz w:val="21"/>
          <w:szCs w:val="21"/>
        </w:rPr>
        <w:t>景</w:t>
      </w:r>
    </w:p>
    <w:p w:rsidR="00A824E5" w:rsidRPr="009E54AB" w:rsidRDefault="00A824E5" w:rsidP="00A824E5">
      <w:pPr>
        <w:overflowPunct w:val="0"/>
        <w:spacing w:afterLines="50" w:after="120" w:line="340" w:lineRule="atLeast"/>
        <w:ind w:firstLineChars="200" w:firstLine="420"/>
        <w:jc w:val="both"/>
        <w:rPr>
          <w:rFonts w:ascii="SimSun" w:hAnsi="SimSun"/>
          <w:sz w:val="21"/>
          <w:szCs w:val="21"/>
        </w:rPr>
      </w:pPr>
      <w:r w:rsidRPr="009E54AB">
        <w:rPr>
          <w:rFonts w:ascii="SimSun" w:hAnsi="SimSun"/>
          <w:sz w:val="21"/>
          <w:szCs w:val="21"/>
        </w:rPr>
        <w:t>发展与知识产权委员会（CDIP）</w:t>
      </w:r>
      <w:r w:rsidRPr="009E54AB">
        <w:rPr>
          <w:rFonts w:ascii="SimSun" w:hAnsi="SimSun" w:hint="eastAsia"/>
          <w:sz w:val="21"/>
          <w:szCs w:val="21"/>
        </w:rPr>
        <w:t>在</w:t>
      </w:r>
      <w:r w:rsidR="00A545DF" w:rsidRPr="009E54AB">
        <w:rPr>
          <w:rFonts w:ascii="SimSun" w:hAnsi="SimSun"/>
          <w:sz w:val="21"/>
          <w:szCs w:val="21"/>
        </w:rPr>
        <w:t>2009年11月</w:t>
      </w:r>
      <w:r w:rsidR="00A545DF">
        <w:rPr>
          <w:rFonts w:ascii="SimSun" w:hAnsi="SimSun" w:hint="eastAsia"/>
          <w:sz w:val="21"/>
          <w:szCs w:val="21"/>
        </w:rPr>
        <w:t>举行的</w:t>
      </w:r>
      <w:r w:rsidRPr="009E54AB">
        <w:rPr>
          <w:rFonts w:ascii="SimSun" w:hAnsi="SimSun"/>
          <w:sz w:val="21"/>
          <w:szCs w:val="21"/>
        </w:rPr>
        <w:t>第四届会议上，批准了</w:t>
      </w:r>
      <w:r w:rsidRPr="009E54AB">
        <w:rPr>
          <w:rFonts w:ascii="SimSun" w:hAnsi="SimSun" w:hint="eastAsia"/>
          <w:sz w:val="21"/>
          <w:szCs w:val="21"/>
        </w:rPr>
        <w:t>“</w:t>
      </w:r>
      <w:r w:rsidRPr="009E54AB">
        <w:rPr>
          <w:rFonts w:ascii="SimSun" w:hAnsi="SimSun"/>
          <w:sz w:val="21"/>
          <w:szCs w:val="21"/>
        </w:rPr>
        <w:t>加强产权组织</w:t>
      </w:r>
      <w:r w:rsidRPr="009E54AB">
        <w:rPr>
          <w:rFonts w:ascii="SimSun" w:hAnsi="SimSun" w:hint="eastAsia"/>
          <w:sz w:val="21"/>
          <w:szCs w:val="21"/>
        </w:rPr>
        <w:t>注重</w:t>
      </w:r>
      <w:r w:rsidRPr="009E54AB">
        <w:rPr>
          <w:rFonts w:ascii="SimSun" w:hAnsi="SimSun"/>
          <w:sz w:val="21"/>
          <w:szCs w:val="21"/>
        </w:rPr>
        <w:t>成果</w:t>
      </w:r>
      <w:r w:rsidRPr="009E54AB">
        <w:rPr>
          <w:rFonts w:ascii="SimSun" w:hAnsi="SimSun" w:hint="eastAsia"/>
          <w:sz w:val="21"/>
          <w:szCs w:val="21"/>
        </w:rPr>
        <w:t>的</w:t>
      </w:r>
      <w:r w:rsidRPr="009E54AB">
        <w:rPr>
          <w:rFonts w:ascii="SimSun" w:hAnsi="SimSun"/>
          <w:sz w:val="21"/>
          <w:szCs w:val="21"/>
        </w:rPr>
        <w:t>管理（RBM）框架</w:t>
      </w:r>
      <w:r w:rsidRPr="009E54AB">
        <w:rPr>
          <w:rFonts w:ascii="SimSun" w:hAnsi="SimSun" w:hint="eastAsia"/>
          <w:sz w:val="21"/>
          <w:szCs w:val="21"/>
        </w:rPr>
        <w:t>为</w:t>
      </w:r>
      <w:r w:rsidRPr="009E54AB">
        <w:rPr>
          <w:rFonts w:ascii="SimSun" w:hAnsi="SimSun"/>
          <w:sz w:val="21"/>
          <w:szCs w:val="21"/>
        </w:rPr>
        <w:t>监测和</w:t>
      </w:r>
      <w:r w:rsidRPr="009E54AB">
        <w:rPr>
          <w:rFonts w:ascii="SimSun" w:hAnsi="SimSun" w:hint="eastAsia"/>
          <w:sz w:val="21"/>
          <w:szCs w:val="21"/>
        </w:rPr>
        <w:t>审评</w:t>
      </w:r>
      <w:r w:rsidRPr="009E54AB">
        <w:rPr>
          <w:rFonts w:ascii="SimSun" w:hAnsi="SimSun"/>
          <w:sz w:val="21"/>
          <w:szCs w:val="21"/>
        </w:rPr>
        <w:t>发展活动</w:t>
      </w:r>
      <w:r w:rsidRPr="009E54AB">
        <w:rPr>
          <w:rFonts w:ascii="SimSun" w:hAnsi="SimSun" w:hint="eastAsia"/>
          <w:sz w:val="21"/>
          <w:szCs w:val="21"/>
        </w:rPr>
        <w:t>提供支持的</w:t>
      </w:r>
      <w:r w:rsidRPr="009E54AB">
        <w:rPr>
          <w:rFonts w:ascii="SimSun" w:hAnsi="SimSun"/>
          <w:sz w:val="21"/>
          <w:szCs w:val="21"/>
        </w:rPr>
        <w:t>项目</w:t>
      </w:r>
      <w:r w:rsidRPr="009E54AB">
        <w:rPr>
          <w:rFonts w:ascii="SimSun" w:hAnsi="SimSun" w:hint="eastAsia"/>
          <w:sz w:val="21"/>
          <w:szCs w:val="21"/>
        </w:rPr>
        <w:t>”</w:t>
      </w:r>
      <w:r w:rsidR="00A545DF">
        <w:rPr>
          <w:rFonts w:ascii="SimSun" w:hAnsi="SimSun" w:hint="eastAsia"/>
          <w:sz w:val="21"/>
          <w:szCs w:val="21"/>
        </w:rPr>
        <w:t>（文件</w:t>
      </w:r>
      <w:r w:rsidR="00075999">
        <w:fldChar w:fldCharType="begin"/>
      </w:r>
      <w:r w:rsidR="00075999">
        <w:instrText xml:space="preserve"> HYPERLINK "https://www.wipo.int/meetings/zh/doc_details.jsp?doc_id=131422" </w:instrText>
      </w:r>
      <w:r w:rsidR="00075999">
        <w:fldChar w:fldCharType="separate"/>
      </w:r>
      <w:r w:rsidR="00A545DF" w:rsidRPr="00A545DF">
        <w:rPr>
          <w:rStyle w:val="Hyperlink"/>
          <w:rFonts w:ascii="SimSun" w:hAnsi="SimSun" w:hint="eastAsia"/>
          <w:sz w:val="21"/>
          <w:szCs w:val="21"/>
        </w:rPr>
        <w:t>C</w:t>
      </w:r>
      <w:r w:rsidR="00A545DF" w:rsidRPr="00A545DF">
        <w:rPr>
          <w:rStyle w:val="Hyperlink"/>
          <w:rFonts w:ascii="SimSun" w:hAnsi="SimSun"/>
          <w:sz w:val="21"/>
          <w:szCs w:val="21"/>
        </w:rPr>
        <w:t>DIP/4/8/Rev.</w:t>
      </w:r>
      <w:r w:rsidR="00075999">
        <w:rPr>
          <w:rStyle w:val="Hyperlink"/>
          <w:rFonts w:ascii="SimSun" w:hAnsi="SimSun"/>
          <w:sz w:val="21"/>
          <w:szCs w:val="21"/>
        </w:rPr>
        <w:fldChar w:fldCharType="end"/>
      </w:r>
      <w:r w:rsidR="00A545DF">
        <w:rPr>
          <w:rFonts w:ascii="SimSun" w:hAnsi="SimSun" w:hint="eastAsia"/>
          <w:sz w:val="21"/>
          <w:szCs w:val="21"/>
        </w:rPr>
        <w:t>）</w:t>
      </w:r>
      <w:r w:rsidRPr="009E54AB">
        <w:rPr>
          <w:rFonts w:ascii="SimSun" w:hAnsi="SimSun"/>
          <w:sz w:val="21"/>
          <w:szCs w:val="21"/>
        </w:rPr>
        <w:t>。该项目包括根据发展议程建议41，对产权组织</w:t>
      </w:r>
      <w:r>
        <w:rPr>
          <w:rFonts w:ascii="SimSun" w:hAnsi="SimSun" w:hint="eastAsia"/>
          <w:sz w:val="21"/>
          <w:szCs w:val="21"/>
        </w:rPr>
        <w:t>在</w:t>
      </w:r>
      <w:r w:rsidRPr="009E54AB">
        <w:rPr>
          <w:rFonts w:ascii="SimSun" w:hAnsi="SimSun"/>
          <w:sz w:val="21"/>
          <w:szCs w:val="21"/>
        </w:rPr>
        <w:t>合作促</w:t>
      </w:r>
      <w:r w:rsidRPr="009E54AB">
        <w:rPr>
          <w:rFonts w:ascii="SimSun" w:hAnsi="SimSun" w:hint="eastAsia"/>
          <w:sz w:val="21"/>
          <w:szCs w:val="21"/>
        </w:rPr>
        <w:t>进</w:t>
      </w:r>
      <w:r w:rsidRPr="009E54AB">
        <w:rPr>
          <w:rFonts w:ascii="SimSun" w:hAnsi="SimSun"/>
          <w:sz w:val="21"/>
          <w:szCs w:val="21"/>
        </w:rPr>
        <w:t>发展领域</w:t>
      </w:r>
      <w:r>
        <w:rPr>
          <w:rFonts w:ascii="SimSun" w:hAnsi="SimSun" w:hint="eastAsia"/>
          <w:sz w:val="21"/>
          <w:szCs w:val="21"/>
        </w:rPr>
        <w:t>开展</w:t>
      </w:r>
      <w:r w:rsidRPr="009E54AB">
        <w:rPr>
          <w:rFonts w:ascii="SimSun" w:hAnsi="SimSun"/>
          <w:sz w:val="21"/>
          <w:szCs w:val="21"/>
        </w:rPr>
        <w:t>的技术援助活动进行审查的规定。</w:t>
      </w:r>
      <w:r w:rsidRPr="009E54AB">
        <w:rPr>
          <w:rStyle w:val="FootnoteReference"/>
          <w:rFonts w:ascii="SimSun" w:hAnsi="SimSun"/>
          <w:sz w:val="21"/>
          <w:szCs w:val="21"/>
        </w:rPr>
        <w:footnoteReference w:id="2"/>
      </w:r>
    </w:p>
    <w:p w:rsidR="00A545DF" w:rsidRDefault="00A824E5" w:rsidP="00A824E5">
      <w:pPr>
        <w:overflowPunct w:val="0"/>
        <w:spacing w:afterLines="50" w:after="120" w:line="340" w:lineRule="atLeast"/>
        <w:ind w:firstLineChars="200" w:firstLine="420"/>
        <w:jc w:val="both"/>
        <w:rPr>
          <w:rFonts w:ascii="SimSun" w:hAnsi="SimSun"/>
          <w:sz w:val="21"/>
          <w:szCs w:val="21"/>
        </w:rPr>
      </w:pPr>
      <w:r w:rsidRPr="009E54AB">
        <w:rPr>
          <w:rFonts w:ascii="SimSun" w:hAnsi="SimSun"/>
          <w:sz w:val="21"/>
          <w:szCs w:val="21"/>
        </w:rPr>
        <w:t>审查工作由</w:t>
      </w:r>
      <w:r w:rsidRPr="000D371C">
        <w:rPr>
          <w:rFonts w:ascii="SimSun" w:hAnsi="SimSun" w:hint="eastAsia"/>
          <w:sz w:val="21"/>
          <w:szCs w:val="21"/>
        </w:rPr>
        <w:t>卡罗琳</w:t>
      </w:r>
      <w:r>
        <w:rPr>
          <w:rFonts w:ascii="SimSun" w:hAnsi="SimSun" w:hint="eastAsia"/>
          <w:sz w:val="21"/>
          <w:szCs w:val="21"/>
        </w:rPr>
        <w:t>·</w:t>
      </w:r>
      <w:r w:rsidRPr="000D371C">
        <w:rPr>
          <w:rFonts w:ascii="SimSun" w:hAnsi="SimSun" w:hint="eastAsia"/>
          <w:sz w:val="21"/>
          <w:szCs w:val="21"/>
        </w:rPr>
        <w:t>迪尔</w:t>
      </w:r>
      <w:r>
        <w:rPr>
          <w:rFonts w:ascii="SimSun" w:hAnsi="SimSun" w:hint="eastAsia"/>
          <w:sz w:val="21"/>
          <w:szCs w:val="21"/>
        </w:rPr>
        <w:t>·</w:t>
      </w:r>
      <w:r w:rsidRPr="000D371C">
        <w:rPr>
          <w:rFonts w:ascii="SimSun" w:hAnsi="SimSun" w:hint="eastAsia"/>
          <w:sz w:val="21"/>
          <w:szCs w:val="21"/>
        </w:rPr>
        <w:t>伯克贝克</w:t>
      </w:r>
      <w:r w:rsidRPr="009E54AB">
        <w:rPr>
          <w:rFonts w:ascii="SimSun" w:hAnsi="SimSun"/>
          <w:sz w:val="21"/>
          <w:szCs w:val="21"/>
        </w:rPr>
        <w:t>女士和</w:t>
      </w:r>
      <w:r w:rsidRPr="000D371C">
        <w:rPr>
          <w:rFonts w:ascii="SimSun" w:hAnsi="SimSun" w:hint="eastAsia"/>
          <w:sz w:val="21"/>
          <w:szCs w:val="21"/>
        </w:rPr>
        <w:t>圣地亚哥</w:t>
      </w:r>
      <w:r>
        <w:rPr>
          <w:rFonts w:ascii="SimSun" w:hAnsi="SimSun" w:hint="eastAsia"/>
          <w:sz w:val="21"/>
          <w:szCs w:val="21"/>
        </w:rPr>
        <w:t>·</w:t>
      </w:r>
      <w:r w:rsidRPr="000D371C">
        <w:rPr>
          <w:rFonts w:ascii="SimSun" w:hAnsi="SimSun" w:hint="eastAsia"/>
          <w:sz w:val="21"/>
          <w:szCs w:val="21"/>
        </w:rPr>
        <w:t>罗加</w:t>
      </w:r>
      <w:r w:rsidRPr="009E54AB">
        <w:rPr>
          <w:rFonts w:ascii="SimSun" w:hAnsi="SimSun"/>
          <w:sz w:val="21"/>
          <w:szCs w:val="21"/>
        </w:rPr>
        <w:t>先生</w:t>
      </w:r>
      <w:r w:rsidR="009B3DFB">
        <w:rPr>
          <w:rFonts w:ascii="SimSun" w:hAnsi="SimSun" w:hint="eastAsia"/>
          <w:sz w:val="21"/>
          <w:szCs w:val="21"/>
        </w:rPr>
        <w:t>根据2</w:t>
      </w:r>
      <w:r w:rsidR="009B3DFB">
        <w:rPr>
          <w:rFonts w:ascii="SimSun" w:hAnsi="SimSun"/>
          <w:sz w:val="21"/>
          <w:szCs w:val="21"/>
        </w:rPr>
        <w:t>010</w:t>
      </w:r>
      <w:r w:rsidR="009B3DFB">
        <w:rPr>
          <w:rFonts w:ascii="SimSun" w:hAnsi="SimSun" w:hint="eastAsia"/>
          <w:sz w:val="21"/>
          <w:szCs w:val="21"/>
        </w:rPr>
        <w:t>年经C</w:t>
      </w:r>
      <w:r w:rsidR="009B3DFB">
        <w:rPr>
          <w:rFonts w:ascii="SimSun" w:hAnsi="SimSun"/>
          <w:sz w:val="21"/>
          <w:szCs w:val="21"/>
        </w:rPr>
        <w:t>DIP</w:t>
      </w:r>
      <w:r w:rsidR="009B3DFB">
        <w:rPr>
          <w:rFonts w:ascii="SimSun" w:hAnsi="SimSun" w:hint="eastAsia"/>
          <w:sz w:val="21"/>
          <w:szCs w:val="21"/>
        </w:rPr>
        <w:t>审议的</w:t>
      </w:r>
      <w:r w:rsidR="009B3DFB" w:rsidRPr="009E54AB">
        <w:rPr>
          <w:rFonts w:ascii="SimSun" w:hAnsi="SimSun" w:hint="eastAsia"/>
          <w:sz w:val="21"/>
          <w:szCs w:val="21"/>
        </w:rPr>
        <w:t>职责</w:t>
      </w:r>
      <w:r w:rsidR="009B3DFB" w:rsidRPr="009E54AB">
        <w:rPr>
          <w:rFonts w:ascii="SimSun" w:hAnsi="SimSun"/>
          <w:sz w:val="21"/>
          <w:szCs w:val="21"/>
        </w:rPr>
        <w:t>范围</w:t>
      </w:r>
      <w:r w:rsidR="009B3DFB">
        <w:rPr>
          <w:rFonts w:ascii="SimSun" w:hAnsi="SimSun" w:hint="eastAsia"/>
          <w:sz w:val="21"/>
          <w:szCs w:val="21"/>
        </w:rPr>
        <w:t>（</w:t>
      </w:r>
      <w:r w:rsidR="009B3DFB" w:rsidRPr="009E54AB">
        <w:rPr>
          <w:rFonts w:ascii="SimSun" w:hAnsi="SimSun"/>
          <w:sz w:val="21"/>
          <w:szCs w:val="21"/>
        </w:rPr>
        <w:t>载于</w:t>
      </w:r>
      <w:r w:rsidR="009B3DFB" w:rsidRPr="009E54AB">
        <w:rPr>
          <w:rFonts w:ascii="SimSun" w:hAnsi="SimSun" w:hint="eastAsia"/>
          <w:sz w:val="21"/>
          <w:szCs w:val="21"/>
        </w:rPr>
        <w:t>文件</w:t>
      </w:r>
      <w:hyperlink r:id="rId15" w:history="1">
        <w:r w:rsidR="009B3DFB" w:rsidRPr="009B3DFB">
          <w:rPr>
            <w:rStyle w:val="Hyperlink"/>
            <w:rFonts w:ascii="SimSun" w:hAnsi="SimSun"/>
            <w:sz w:val="21"/>
            <w:szCs w:val="21"/>
          </w:rPr>
          <w:t>CDIP/4/8/REV/TOR</w:t>
        </w:r>
      </w:hyperlink>
      <w:r w:rsidR="009B3DFB">
        <w:rPr>
          <w:rFonts w:ascii="SimSun" w:hAnsi="SimSun" w:hint="eastAsia"/>
          <w:sz w:val="21"/>
          <w:szCs w:val="21"/>
        </w:rPr>
        <w:t>）</w:t>
      </w:r>
      <w:r w:rsidR="009B3DFB">
        <w:rPr>
          <w:rFonts w:ascii="SimSun" w:hAnsi="SimSun"/>
          <w:sz w:val="21"/>
          <w:szCs w:val="21"/>
        </w:rPr>
        <w:t>进行</w:t>
      </w:r>
      <w:r w:rsidR="00A545DF" w:rsidRPr="009E54AB">
        <w:rPr>
          <w:rFonts w:ascii="SimSun" w:hAnsi="SimSun"/>
          <w:sz w:val="21"/>
          <w:szCs w:val="21"/>
        </w:rPr>
        <w:t>。</w:t>
      </w:r>
      <w:r w:rsidR="00A545DF">
        <w:rPr>
          <w:rFonts w:ascii="SimSun" w:hAnsi="SimSun" w:hint="eastAsia"/>
          <w:sz w:val="21"/>
          <w:szCs w:val="21"/>
        </w:rPr>
        <w:t>审议</w:t>
      </w:r>
      <w:r w:rsidRPr="009E54AB">
        <w:rPr>
          <w:rFonts w:ascii="SimSun" w:hAnsi="SimSun"/>
          <w:sz w:val="21"/>
          <w:szCs w:val="21"/>
        </w:rPr>
        <w:t>报告</w:t>
      </w:r>
      <w:r w:rsidR="00A545DF" w:rsidRPr="009E54AB">
        <w:rPr>
          <w:rFonts w:ascii="SimSun" w:hAnsi="SimSun"/>
          <w:sz w:val="21"/>
          <w:szCs w:val="21"/>
        </w:rPr>
        <w:t>（</w:t>
      </w:r>
      <w:r w:rsidR="00A545DF" w:rsidRPr="009E54AB">
        <w:rPr>
          <w:rFonts w:ascii="SimSun" w:hAnsi="SimSun" w:hint="eastAsia"/>
          <w:sz w:val="21"/>
          <w:szCs w:val="21"/>
        </w:rPr>
        <w:t>文件</w:t>
      </w:r>
      <w:r w:rsidR="00075999">
        <w:fldChar w:fldCharType="begin"/>
      </w:r>
      <w:r w:rsidR="00075999">
        <w:instrText xml:space="preserve"> HYPERLINK "https://www.wipo.int/meetings/zh/doc_details.jsp?doc_id=182842" </w:instrText>
      </w:r>
      <w:r w:rsidR="00075999">
        <w:fldChar w:fldCharType="separate"/>
      </w:r>
      <w:r w:rsidR="00A545DF" w:rsidRPr="009B3DFB">
        <w:rPr>
          <w:rStyle w:val="Hyperlink"/>
          <w:rFonts w:ascii="SimSun" w:hAnsi="SimSun"/>
          <w:sz w:val="21"/>
          <w:szCs w:val="21"/>
        </w:rPr>
        <w:t>CDIP/8/INF/1</w:t>
      </w:r>
      <w:r w:rsidR="00075999">
        <w:rPr>
          <w:rStyle w:val="Hyperlink"/>
          <w:rFonts w:ascii="SimSun" w:hAnsi="SimSun"/>
          <w:sz w:val="21"/>
          <w:szCs w:val="21"/>
        </w:rPr>
        <w:fldChar w:fldCharType="end"/>
      </w:r>
      <w:r w:rsidR="00A545DF" w:rsidRPr="009E54AB">
        <w:rPr>
          <w:rFonts w:ascii="SimSun" w:hAnsi="SimSun"/>
          <w:sz w:val="21"/>
          <w:szCs w:val="21"/>
        </w:rPr>
        <w:t>）</w:t>
      </w:r>
      <w:r w:rsidRPr="009E54AB">
        <w:rPr>
          <w:rFonts w:ascii="SimSun" w:hAnsi="SimSun"/>
          <w:sz w:val="21"/>
          <w:szCs w:val="21"/>
        </w:rPr>
        <w:t>已提交给2011年11月举行的CDIP第八届会议</w:t>
      </w:r>
      <w:r w:rsidR="00464C4C">
        <w:rPr>
          <w:rFonts w:ascii="SimSun" w:hAnsi="SimSun" w:hint="eastAsia"/>
          <w:sz w:val="21"/>
          <w:szCs w:val="21"/>
        </w:rPr>
        <w:t>，并在数</w:t>
      </w:r>
      <w:r w:rsidR="00A545DF">
        <w:rPr>
          <w:rFonts w:ascii="SimSun" w:hAnsi="SimSun" w:hint="eastAsia"/>
          <w:sz w:val="21"/>
          <w:szCs w:val="21"/>
        </w:rPr>
        <w:t>届会议上进行了讨论</w:t>
      </w:r>
      <w:r w:rsidRPr="009E54AB">
        <w:rPr>
          <w:rFonts w:ascii="SimSun" w:hAnsi="SimSun"/>
          <w:sz w:val="21"/>
          <w:szCs w:val="21"/>
        </w:rPr>
        <w:t>。</w:t>
      </w:r>
    </w:p>
    <w:p w:rsidR="00B809DE" w:rsidRPr="00353F0F" w:rsidRDefault="009B3DFB" w:rsidP="00353F0F">
      <w:pPr>
        <w:overflowPunct w:val="0"/>
        <w:spacing w:afterLines="50" w:after="120" w:line="340" w:lineRule="atLeast"/>
        <w:ind w:firstLineChars="200" w:firstLine="420"/>
        <w:jc w:val="both"/>
        <w:rPr>
          <w:rFonts w:ascii="SimSun" w:hAnsi="SimSun"/>
          <w:sz w:val="21"/>
          <w:szCs w:val="21"/>
        </w:rPr>
      </w:pPr>
      <w:r w:rsidRPr="00353F0F">
        <w:rPr>
          <w:rFonts w:ascii="SimSun" w:hAnsi="SimSun" w:hint="eastAsia"/>
          <w:sz w:val="21"/>
          <w:szCs w:val="21"/>
        </w:rPr>
        <w:t>秘书处提交了两份管理层对该报告的</w:t>
      </w:r>
      <w:r w:rsidR="00B809DE" w:rsidRPr="00353F0F">
        <w:rPr>
          <w:rFonts w:ascii="SimSun" w:hAnsi="SimSun" w:hint="eastAsia"/>
          <w:sz w:val="21"/>
          <w:szCs w:val="21"/>
        </w:rPr>
        <w:t>答复</w:t>
      </w:r>
      <w:r w:rsidRPr="00353F0F">
        <w:rPr>
          <w:rFonts w:ascii="SimSun" w:hAnsi="SimSun" w:hint="eastAsia"/>
          <w:sz w:val="21"/>
          <w:szCs w:val="21"/>
        </w:rPr>
        <w:t>，一份载于文件</w:t>
      </w:r>
      <w:hyperlink r:id="rId16" w:history="1">
        <w:r w:rsidRPr="00577297">
          <w:rPr>
            <w:rStyle w:val="Hyperlink"/>
            <w:rFonts w:ascii="SimSun" w:hAnsi="SimSun" w:hint="eastAsia"/>
            <w:sz w:val="21"/>
            <w:szCs w:val="21"/>
          </w:rPr>
          <w:t>CDIP/9/14</w:t>
        </w:r>
      </w:hyperlink>
      <w:r w:rsidRPr="00353F0F">
        <w:rPr>
          <w:rFonts w:ascii="SimSun" w:hAnsi="SimSun" w:hint="eastAsia"/>
          <w:sz w:val="21"/>
          <w:szCs w:val="21"/>
        </w:rPr>
        <w:t>，另一份载于文件</w:t>
      </w:r>
      <w:r w:rsidR="00075999">
        <w:fldChar w:fldCharType="begin"/>
      </w:r>
      <w:r w:rsidR="00075999">
        <w:instrText xml:space="preserve"> HYPERLINK "https://www.wipo.int/meetings/zh/doc_details.jsp?doc_id=314317" </w:instrText>
      </w:r>
      <w:r w:rsidR="00075999">
        <w:fldChar w:fldCharType="separate"/>
      </w:r>
      <w:r w:rsidRPr="00577297">
        <w:rPr>
          <w:rStyle w:val="Hyperlink"/>
          <w:rFonts w:ascii="SimSun" w:hAnsi="SimSun" w:hint="eastAsia"/>
          <w:sz w:val="21"/>
          <w:szCs w:val="21"/>
        </w:rPr>
        <w:t>CDIP/16/6</w:t>
      </w:r>
      <w:r w:rsidR="00075999">
        <w:rPr>
          <w:rStyle w:val="Hyperlink"/>
          <w:rFonts w:ascii="SimSun" w:hAnsi="SimSun"/>
          <w:sz w:val="21"/>
          <w:szCs w:val="21"/>
        </w:rPr>
        <w:fldChar w:fldCharType="end"/>
      </w:r>
      <w:r w:rsidRPr="00353F0F">
        <w:rPr>
          <w:rFonts w:ascii="SimSun" w:hAnsi="SimSun" w:hint="eastAsia"/>
          <w:sz w:val="21"/>
          <w:szCs w:val="21"/>
        </w:rPr>
        <w:t>。此外，秘书处还提交了一份关于</w:t>
      </w:r>
      <w:r w:rsidR="00B809DE" w:rsidRPr="00353F0F">
        <w:rPr>
          <w:rFonts w:ascii="SimSun" w:hAnsi="SimSun" w:hint="eastAsia"/>
          <w:sz w:val="21"/>
          <w:szCs w:val="21"/>
        </w:rPr>
        <w:t>若干</w:t>
      </w:r>
      <w:r w:rsidRPr="00353F0F">
        <w:rPr>
          <w:rFonts w:ascii="SimSun" w:hAnsi="SimSun" w:hint="eastAsia"/>
          <w:sz w:val="21"/>
          <w:szCs w:val="21"/>
        </w:rPr>
        <w:t>建议落实情况的报告，这些建议当时已经在</w:t>
      </w:r>
      <w:r w:rsidR="00B809DE" w:rsidRPr="00353F0F">
        <w:rPr>
          <w:rFonts w:ascii="SimSun" w:hAnsi="SimSun" w:hint="eastAsia"/>
          <w:sz w:val="21"/>
          <w:szCs w:val="21"/>
        </w:rPr>
        <w:t>产权组织</w:t>
      </w:r>
      <w:r w:rsidRPr="00353F0F">
        <w:rPr>
          <w:rFonts w:ascii="SimSun" w:hAnsi="SimSun" w:hint="eastAsia"/>
          <w:sz w:val="21"/>
          <w:szCs w:val="21"/>
        </w:rPr>
        <w:t>的活动或改革计划中</w:t>
      </w:r>
      <w:r w:rsidR="00577297">
        <w:rPr>
          <w:rFonts w:ascii="SimSun" w:hAnsi="SimSun" w:hint="eastAsia"/>
          <w:sz w:val="21"/>
          <w:szCs w:val="21"/>
        </w:rPr>
        <w:t>得到了</w:t>
      </w:r>
      <w:r w:rsidR="00B809DE" w:rsidRPr="00353F0F">
        <w:rPr>
          <w:rFonts w:ascii="SimSun" w:hAnsi="SimSun" w:hint="eastAsia"/>
          <w:sz w:val="21"/>
          <w:szCs w:val="21"/>
        </w:rPr>
        <w:t>反映</w:t>
      </w:r>
      <w:r w:rsidRPr="00353F0F">
        <w:rPr>
          <w:rFonts w:ascii="SimSun" w:hAnsi="SimSun" w:hint="eastAsia"/>
          <w:sz w:val="21"/>
          <w:szCs w:val="21"/>
        </w:rPr>
        <w:t>（文件</w:t>
      </w:r>
      <w:r w:rsidR="00075999">
        <w:fldChar w:fldCharType="begin"/>
      </w:r>
      <w:r w:rsidR="00075999">
        <w:instrText xml:space="preserve"> HYP</w:instrText>
      </w:r>
      <w:r w:rsidR="00075999">
        <w:instrText xml:space="preserve">ERLINK "https://www.wipo.int/meetings/zh/doc_details.jsp?doc_id=281357" </w:instrText>
      </w:r>
      <w:r w:rsidR="00075999">
        <w:fldChar w:fldCharType="separate"/>
      </w:r>
      <w:r w:rsidRPr="00577297">
        <w:rPr>
          <w:rStyle w:val="Hyperlink"/>
          <w:rFonts w:ascii="SimSun" w:hAnsi="SimSun" w:hint="eastAsia"/>
          <w:sz w:val="21"/>
          <w:szCs w:val="21"/>
        </w:rPr>
        <w:t>CDIP/11/4</w:t>
      </w:r>
      <w:r w:rsidR="00075999">
        <w:rPr>
          <w:rStyle w:val="Hyperlink"/>
          <w:rFonts w:ascii="SimSun" w:hAnsi="SimSun"/>
          <w:sz w:val="21"/>
          <w:szCs w:val="21"/>
        </w:rPr>
        <w:fldChar w:fldCharType="end"/>
      </w:r>
      <w:r w:rsidRPr="00353F0F">
        <w:rPr>
          <w:rFonts w:ascii="SimSun" w:hAnsi="SimSun" w:hint="eastAsia"/>
          <w:sz w:val="21"/>
          <w:szCs w:val="21"/>
        </w:rPr>
        <w:t>）</w:t>
      </w:r>
      <w:r w:rsidR="00B809DE" w:rsidRPr="00353F0F">
        <w:rPr>
          <w:rFonts w:ascii="SimSun" w:hAnsi="SimSun" w:hint="eastAsia"/>
          <w:sz w:val="21"/>
          <w:szCs w:val="21"/>
        </w:rPr>
        <w:t>。</w:t>
      </w:r>
    </w:p>
    <w:p w:rsidR="004E74EE" w:rsidRPr="00353F0F" w:rsidRDefault="00B809DE" w:rsidP="00353F0F">
      <w:pPr>
        <w:overflowPunct w:val="0"/>
        <w:spacing w:afterLines="50" w:after="120" w:line="340" w:lineRule="atLeast"/>
        <w:ind w:firstLineChars="200" w:firstLine="420"/>
        <w:jc w:val="both"/>
        <w:rPr>
          <w:rFonts w:ascii="SimSun" w:hAnsi="SimSun"/>
          <w:sz w:val="21"/>
          <w:szCs w:val="21"/>
        </w:rPr>
      </w:pPr>
      <w:r w:rsidRPr="00353F0F">
        <w:rPr>
          <w:rFonts w:ascii="SimSun" w:hAnsi="SimSun" w:hint="eastAsia"/>
          <w:sz w:val="21"/>
          <w:szCs w:val="21"/>
        </w:rPr>
        <w:t>在第十八届会议上，委员会通过了由西班牙代表团提出的关于技术援助的六点提案，</w:t>
      </w:r>
      <w:r w:rsidR="00A440E8" w:rsidRPr="00AC3E04">
        <w:rPr>
          <w:rFonts w:ascii="SimSun" w:hAnsi="SimSun"/>
          <w:sz w:val="21"/>
          <w:szCs w:val="21"/>
          <w:vertAlign w:val="superscript"/>
        </w:rPr>
        <w:footnoteReference w:id="3"/>
      </w:r>
      <w:r w:rsidRPr="00353F0F">
        <w:rPr>
          <w:rFonts w:ascii="SimSun" w:hAnsi="SimSun" w:hint="eastAsia"/>
          <w:sz w:val="21"/>
          <w:szCs w:val="21"/>
        </w:rPr>
        <w:t>这些提案分在六届会议上执行。委员会还决定，除其他外，在</w:t>
      </w:r>
      <w:r w:rsidR="00AC3E04">
        <w:rPr>
          <w:rFonts w:ascii="SimSun" w:hAnsi="SimSun" w:hint="eastAsia"/>
          <w:sz w:val="21"/>
          <w:szCs w:val="21"/>
        </w:rPr>
        <w:t>C</w:t>
      </w:r>
      <w:r w:rsidR="00AC3E04">
        <w:rPr>
          <w:rFonts w:ascii="SimSun" w:hAnsi="SimSun"/>
          <w:sz w:val="21"/>
          <w:szCs w:val="21"/>
        </w:rPr>
        <w:t>DIP</w:t>
      </w:r>
      <w:r w:rsidRPr="00353F0F">
        <w:rPr>
          <w:rFonts w:ascii="SimSun" w:hAnsi="SimSun" w:hint="eastAsia"/>
          <w:sz w:val="21"/>
          <w:szCs w:val="21"/>
        </w:rPr>
        <w:t>连续六届会议（从CDIP/19至CDIP/24）期间，在一个新的议程子项目下就“产权组织合作促进发展领域的技术援助”</w:t>
      </w:r>
      <w:r w:rsidR="00AC3E04">
        <w:rPr>
          <w:rFonts w:ascii="SimSun" w:hAnsi="SimSun" w:hint="eastAsia"/>
          <w:sz w:val="21"/>
          <w:szCs w:val="21"/>
        </w:rPr>
        <w:t>开展</w:t>
      </w:r>
      <w:r w:rsidRPr="00353F0F">
        <w:rPr>
          <w:rFonts w:ascii="SimSun" w:hAnsi="SimSun" w:hint="eastAsia"/>
          <w:sz w:val="21"/>
          <w:szCs w:val="21"/>
        </w:rPr>
        <w:t>讨论。</w:t>
      </w:r>
      <w:r w:rsidR="004E74EE" w:rsidRPr="00353F0F">
        <w:rPr>
          <w:rFonts w:ascii="SimSun" w:hAnsi="SimSun" w:hint="eastAsia"/>
          <w:sz w:val="21"/>
          <w:szCs w:val="21"/>
        </w:rPr>
        <w:t>该子项下的讨论根据西班牙提案的落实进行。</w:t>
      </w:r>
    </w:p>
    <w:p w:rsidR="004E74EE" w:rsidRDefault="004E74EE" w:rsidP="00353F0F">
      <w:pPr>
        <w:overflowPunct w:val="0"/>
        <w:spacing w:afterLines="50" w:after="120" w:line="340" w:lineRule="atLeast"/>
        <w:ind w:firstLineChars="200" w:firstLine="420"/>
        <w:jc w:val="both"/>
        <w:rPr>
          <w:rFonts w:ascii="SimSun" w:hAnsi="SimSun"/>
          <w:sz w:val="21"/>
          <w:szCs w:val="21"/>
        </w:rPr>
      </w:pPr>
      <w:r w:rsidRPr="00353F0F">
        <w:rPr>
          <w:rFonts w:ascii="SimSun" w:hAnsi="SimSun" w:hint="eastAsia"/>
          <w:sz w:val="21"/>
          <w:szCs w:val="21"/>
        </w:rPr>
        <w:t>在第二十四届会议上，秘书处提交了一份关于西班牙提案落实情况的报告，载于文件</w:t>
      </w:r>
      <w:r w:rsidR="00075999">
        <w:fldChar w:fldCharType="begin"/>
      </w:r>
      <w:r w:rsidR="00075999">
        <w:instrText xml:space="preserve"> HYPERLINK "https://www.wipo.int/meetings/zh/doc_details.jsp?doc_id=452323" </w:instrText>
      </w:r>
      <w:r w:rsidR="00075999">
        <w:fldChar w:fldCharType="separate"/>
      </w:r>
      <w:r w:rsidRPr="00AC3E04">
        <w:rPr>
          <w:rStyle w:val="Hyperlink"/>
          <w:rFonts w:ascii="SimSun" w:hAnsi="SimSun" w:hint="eastAsia"/>
          <w:sz w:val="21"/>
          <w:szCs w:val="21"/>
        </w:rPr>
        <w:t>CDIP/24/8</w:t>
      </w:r>
      <w:r w:rsidR="00075999">
        <w:rPr>
          <w:rStyle w:val="Hyperlink"/>
          <w:rFonts w:ascii="SimSun" w:hAnsi="SimSun"/>
          <w:sz w:val="21"/>
          <w:szCs w:val="21"/>
        </w:rPr>
        <w:fldChar w:fldCharType="end"/>
      </w:r>
      <w:r w:rsidRPr="00353F0F">
        <w:rPr>
          <w:rFonts w:ascii="SimSun" w:hAnsi="SimSun" w:hint="eastAsia"/>
          <w:sz w:val="21"/>
          <w:szCs w:val="21"/>
        </w:rPr>
        <w:t>。委员会决定“将文件C</w:t>
      </w:r>
      <w:r w:rsidRPr="00353F0F">
        <w:rPr>
          <w:rFonts w:ascii="SimSun" w:hAnsi="SimSun"/>
          <w:sz w:val="21"/>
          <w:szCs w:val="21"/>
        </w:rPr>
        <w:t>DIP/24/8</w:t>
      </w:r>
      <w:r w:rsidRPr="00353F0F">
        <w:rPr>
          <w:rFonts w:ascii="SimSun" w:hAnsi="SimSun" w:hint="eastAsia"/>
          <w:sz w:val="21"/>
          <w:szCs w:val="21"/>
        </w:rPr>
        <w:t>和成员国今后可能提交的任何其他提案作为进一步讨论的基础”。</w:t>
      </w:r>
      <w:r w:rsidR="00B809DE" w:rsidRPr="00353F0F">
        <w:rPr>
          <w:rFonts w:ascii="SimSun" w:hAnsi="SimSun" w:hint="eastAsia"/>
          <w:sz w:val="21"/>
          <w:szCs w:val="21"/>
        </w:rPr>
        <w:t>在这届会议期间，委员会还决定，与产权组织技术援助有关的讨论将在</w:t>
      </w:r>
      <w:r w:rsidRPr="00353F0F">
        <w:rPr>
          <w:rFonts w:ascii="SimSun" w:hAnsi="SimSun" w:hint="eastAsia"/>
          <w:sz w:val="21"/>
          <w:szCs w:val="21"/>
        </w:rPr>
        <w:t>“</w:t>
      </w:r>
      <w:r w:rsidR="00B809DE" w:rsidRPr="00353F0F">
        <w:rPr>
          <w:rFonts w:ascii="SimSun" w:hAnsi="SimSun" w:hint="eastAsia"/>
          <w:sz w:val="21"/>
          <w:szCs w:val="21"/>
        </w:rPr>
        <w:t>产权组织合作促进发展领域的技术援助”议程子项目下继续进行。</w:t>
      </w:r>
      <w:r w:rsidRPr="00353F0F">
        <w:rPr>
          <w:rFonts w:ascii="SimSun" w:hAnsi="SimSun" w:hint="eastAsia"/>
          <w:sz w:val="21"/>
          <w:szCs w:val="21"/>
        </w:rPr>
        <w:t>在第二十八届会议上，委员会重启了对这一事项的讨论，此前由于2</w:t>
      </w:r>
      <w:r w:rsidRPr="00353F0F">
        <w:rPr>
          <w:rFonts w:ascii="SimSun" w:hAnsi="SimSun"/>
          <w:sz w:val="21"/>
          <w:szCs w:val="21"/>
        </w:rPr>
        <w:t>019</w:t>
      </w:r>
      <w:r w:rsidRPr="00353F0F">
        <w:rPr>
          <w:rFonts w:ascii="SimSun" w:hAnsi="SimSun" w:hint="eastAsia"/>
          <w:sz w:val="21"/>
          <w:szCs w:val="21"/>
        </w:rPr>
        <w:t>冠状病毒病（COVID-19）大流行期间委员会的议程被压缩，有几届会议未对这一事项进行审议。</w:t>
      </w:r>
    </w:p>
    <w:p w:rsidR="00AC3E04" w:rsidRDefault="00AC3E04" w:rsidP="00353F0F">
      <w:pPr>
        <w:overflowPunct w:val="0"/>
        <w:spacing w:afterLines="50" w:after="120" w:line="340" w:lineRule="atLeast"/>
        <w:ind w:firstLineChars="200" w:firstLine="420"/>
        <w:jc w:val="both"/>
        <w:rPr>
          <w:rFonts w:ascii="SimSun" w:hAnsi="SimSun"/>
          <w:sz w:val="21"/>
          <w:szCs w:val="21"/>
        </w:rPr>
      </w:pPr>
      <w:r w:rsidRPr="00AC3E04">
        <w:rPr>
          <w:rFonts w:ascii="SimSun" w:hAnsi="SimSun" w:hint="eastAsia"/>
          <w:sz w:val="21"/>
          <w:szCs w:val="21"/>
        </w:rPr>
        <w:t>在2022年4月举行的第</w:t>
      </w:r>
      <w:r>
        <w:rPr>
          <w:rFonts w:ascii="SimSun" w:hAnsi="SimSun" w:hint="eastAsia"/>
          <w:sz w:val="21"/>
          <w:szCs w:val="21"/>
        </w:rPr>
        <w:t>二十九</w:t>
      </w:r>
      <w:r w:rsidRPr="00AC3E04">
        <w:rPr>
          <w:rFonts w:ascii="SimSun" w:hAnsi="SimSun" w:hint="eastAsia"/>
          <w:sz w:val="21"/>
          <w:szCs w:val="21"/>
        </w:rPr>
        <w:t>届会议上，委员会审议了非洲集团关于对</w:t>
      </w:r>
      <w:r>
        <w:rPr>
          <w:rFonts w:ascii="SimSun" w:hAnsi="SimSun" w:hint="eastAsia"/>
          <w:sz w:val="21"/>
          <w:szCs w:val="21"/>
        </w:rPr>
        <w:t>产权组织</w:t>
      </w:r>
      <w:r w:rsidRPr="00AC3E04">
        <w:rPr>
          <w:rFonts w:ascii="SimSun" w:hAnsi="SimSun" w:hint="eastAsia"/>
          <w:sz w:val="21"/>
          <w:szCs w:val="21"/>
        </w:rPr>
        <w:t>在合作促进发展领域</w:t>
      </w:r>
      <w:r>
        <w:rPr>
          <w:rFonts w:ascii="SimSun" w:hAnsi="SimSun" w:hint="eastAsia"/>
          <w:sz w:val="21"/>
          <w:szCs w:val="21"/>
        </w:rPr>
        <w:t>开展的技术援助进行</w:t>
      </w:r>
      <w:r w:rsidRPr="00AC3E04">
        <w:rPr>
          <w:rFonts w:ascii="SimSun" w:hAnsi="SimSun" w:hint="eastAsia"/>
          <w:sz w:val="21"/>
          <w:szCs w:val="21"/>
        </w:rPr>
        <w:t>新的独立外部审查的提案</w:t>
      </w:r>
      <w:r>
        <w:rPr>
          <w:rFonts w:ascii="SimSun" w:hAnsi="SimSun" w:hint="eastAsia"/>
          <w:sz w:val="21"/>
          <w:szCs w:val="21"/>
        </w:rPr>
        <w:t>（</w:t>
      </w:r>
      <w:r w:rsidRPr="00AC3E04">
        <w:rPr>
          <w:rFonts w:ascii="SimSun" w:hAnsi="SimSun" w:hint="eastAsia"/>
          <w:sz w:val="21"/>
          <w:szCs w:val="21"/>
        </w:rPr>
        <w:t>文件</w:t>
      </w:r>
      <w:r w:rsidR="00075999">
        <w:fldChar w:fldCharType="begin"/>
      </w:r>
      <w:r w:rsidR="00075999">
        <w:instrText xml:space="preserve"> HYPERLINK "https://www.wipo.int/meetings/zh/doc_details.jsp?doc_id=582427" </w:instrText>
      </w:r>
      <w:r w:rsidR="00075999">
        <w:fldChar w:fldCharType="separate"/>
      </w:r>
      <w:r w:rsidRPr="00AC3E04">
        <w:rPr>
          <w:rStyle w:val="Hyperlink"/>
          <w:rFonts w:ascii="SimSun" w:hAnsi="SimSun" w:hint="eastAsia"/>
          <w:sz w:val="21"/>
          <w:szCs w:val="21"/>
        </w:rPr>
        <w:t>CDIP/29/9</w:t>
      </w:r>
      <w:r w:rsidR="00075999">
        <w:rPr>
          <w:rStyle w:val="Hyperlink"/>
          <w:rFonts w:ascii="SimSun" w:hAnsi="SimSun"/>
          <w:sz w:val="21"/>
          <w:szCs w:val="21"/>
        </w:rPr>
        <w:fldChar w:fldCharType="end"/>
      </w:r>
      <w:r>
        <w:rPr>
          <w:rFonts w:ascii="SimSun" w:hAnsi="SimSun" w:hint="eastAsia"/>
          <w:sz w:val="21"/>
          <w:szCs w:val="21"/>
        </w:rPr>
        <w:t>）</w:t>
      </w:r>
      <w:r w:rsidRPr="00AC3E04">
        <w:rPr>
          <w:rFonts w:ascii="SimSun" w:hAnsi="SimSun" w:hint="eastAsia"/>
          <w:sz w:val="21"/>
          <w:szCs w:val="21"/>
        </w:rPr>
        <w:t>。CDIP对非洲集团的提案表示欢迎，并请秘书处根据上述提案中的导言和</w:t>
      </w:r>
      <w:r>
        <w:rPr>
          <w:rFonts w:ascii="SimSun" w:hAnsi="SimSun" w:hint="eastAsia"/>
          <w:sz w:val="21"/>
          <w:szCs w:val="21"/>
        </w:rPr>
        <w:t>宗旨编拟职责</w:t>
      </w:r>
      <w:r w:rsidRPr="00AC3E04">
        <w:rPr>
          <w:rFonts w:ascii="SimSun" w:hAnsi="SimSun" w:hint="eastAsia"/>
          <w:sz w:val="21"/>
          <w:szCs w:val="21"/>
        </w:rPr>
        <w:t>范围</w:t>
      </w:r>
      <w:r>
        <w:rPr>
          <w:rFonts w:ascii="SimSun" w:hAnsi="SimSun" w:hint="eastAsia"/>
          <w:sz w:val="21"/>
          <w:szCs w:val="21"/>
        </w:rPr>
        <w:t>草案，</w:t>
      </w:r>
      <w:r w:rsidRPr="00AC3E04">
        <w:rPr>
          <w:rFonts w:ascii="SimSun" w:hAnsi="SimSun" w:hint="eastAsia"/>
          <w:sz w:val="21"/>
          <w:szCs w:val="21"/>
        </w:rPr>
        <w:t>提交给委员会第三十届会议。</w:t>
      </w:r>
    </w:p>
    <w:p w:rsidR="00353F0F" w:rsidRPr="000D371C" w:rsidRDefault="00353F0F" w:rsidP="00353F0F">
      <w:pPr>
        <w:keepNext/>
        <w:overflowPunct w:val="0"/>
        <w:spacing w:beforeLines="100" w:before="240" w:afterLines="50" w:after="120" w:line="340" w:lineRule="atLeast"/>
        <w:rPr>
          <w:rFonts w:ascii="SimHei" w:eastAsia="SimHei" w:hAnsi="SimHei"/>
          <w:bCs/>
          <w:sz w:val="21"/>
          <w:szCs w:val="21"/>
        </w:rPr>
      </w:pPr>
      <w:r>
        <w:rPr>
          <w:rFonts w:ascii="SimHei" w:eastAsia="SimHei" w:hAnsi="SimHei" w:hint="eastAsia"/>
          <w:sz w:val="21"/>
          <w:szCs w:val="21"/>
        </w:rPr>
        <w:t>二、</w:t>
      </w:r>
      <w:r w:rsidR="00146949">
        <w:rPr>
          <w:rFonts w:ascii="SimHei" w:eastAsia="SimHei" w:hAnsi="SimHei" w:hint="eastAsia"/>
          <w:sz w:val="21"/>
          <w:szCs w:val="21"/>
        </w:rPr>
        <w:t>当前</w:t>
      </w:r>
      <w:r w:rsidR="00B404CE">
        <w:rPr>
          <w:rFonts w:ascii="SimHei" w:eastAsia="SimHei" w:hAnsi="SimHei" w:hint="eastAsia"/>
          <w:sz w:val="21"/>
          <w:szCs w:val="21"/>
        </w:rPr>
        <w:t>环境</w:t>
      </w:r>
    </w:p>
    <w:p w:rsidR="003D6572" w:rsidRPr="009E54AB" w:rsidRDefault="003D6572" w:rsidP="003D6572">
      <w:pPr>
        <w:overflowPunct w:val="0"/>
        <w:spacing w:afterLines="50" w:after="120" w:line="340" w:lineRule="atLeast"/>
        <w:ind w:firstLineChars="200" w:firstLine="420"/>
        <w:jc w:val="both"/>
        <w:rPr>
          <w:rFonts w:ascii="SimSun" w:hAnsi="SimSun"/>
          <w:sz w:val="21"/>
          <w:szCs w:val="21"/>
        </w:rPr>
      </w:pPr>
      <w:r w:rsidRPr="003D6572">
        <w:rPr>
          <w:rFonts w:ascii="SimSun" w:hAnsi="SimSun" w:hint="eastAsia"/>
          <w:sz w:val="21"/>
          <w:szCs w:val="21"/>
        </w:rPr>
        <w:t>如文件CDIP/29/9所述，自上次审查以来，</w:t>
      </w:r>
      <w:r w:rsidRPr="009E54AB">
        <w:rPr>
          <w:rFonts w:ascii="SimSun" w:hAnsi="SimSun" w:hint="eastAsia"/>
          <w:sz w:val="21"/>
          <w:szCs w:val="21"/>
        </w:rPr>
        <w:t>有</w:t>
      </w:r>
      <w:r w:rsidRPr="009E54AB">
        <w:rPr>
          <w:rFonts w:ascii="SimSun" w:hAnsi="SimSun"/>
          <w:sz w:val="21"/>
          <w:szCs w:val="21"/>
        </w:rPr>
        <w:t>了</w:t>
      </w:r>
      <w:r>
        <w:rPr>
          <w:rFonts w:ascii="SimSun" w:hAnsi="SimSun" w:hint="eastAsia"/>
          <w:sz w:val="21"/>
          <w:szCs w:val="21"/>
        </w:rPr>
        <w:t>如下</w:t>
      </w:r>
      <w:r w:rsidRPr="009E54AB">
        <w:rPr>
          <w:rFonts w:ascii="SimSun" w:hAnsi="SimSun"/>
          <w:sz w:val="21"/>
          <w:szCs w:val="21"/>
        </w:rPr>
        <w:t>一些</w:t>
      </w:r>
      <w:r w:rsidRPr="009E54AB">
        <w:rPr>
          <w:rFonts w:ascii="SimSun" w:hAnsi="SimSun" w:hint="eastAsia"/>
          <w:sz w:val="21"/>
          <w:szCs w:val="21"/>
        </w:rPr>
        <w:t>发</w:t>
      </w:r>
      <w:r w:rsidRPr="009E54AB">
        <w:rPr>
          <w:rFonts w:ascii="SimSun" w:hAnsi="SimSun"/>
          <w:sz w:val="21"/>
          <w:szCs w:val="21"/>
        </w:rPr>
        <w:t>展</w:t>
      </w:r>
      <w:r>
        <w:rPr>
          <w:rFonts w:ascii="SimSun" w:hAnsi="SimSun" w:hint="eastAsia"/>
          <w:sz w:val="21"/>
          <w:szCs w:val="21"/>
        </w:rPr>
        <w:t>，因此</w:t>
      </w:r>
      <w:r w:rsidRPr="003D6572">
        <w:rPr>
          <w:rFonts w:ascii="SimSun" w:hAnsi="SimSun" w:hint="eastAsia"/>
          <w:sz w:val="21"/>
          <w:szCs w:val="21"/>
        </w:rPr>
        <w:t>有必要对</w:t>
      </w:r>
      <w:r>
        <w:rPr>
          <w:rFonts w:ascii="SimSun" w:hAnsi="SimSun" w:hint="eastAsia"/>
          <w:sz w:val="21"/>
          <w:szCs w:val="21"/>
        </w:rPr>
        <w:t>产权组织</w:t>
      </w:r>
      <w:r w:rsidRPr="003D6572">
        <w:rPr>
          <w:rFonts w:ascii="SimSun" w:hAnsi="SimSun" w:hint="eastAsia"/>
          <w:sz w:val="21"/>
          <w:szCs w:val="21"/>
        </w:rPr>
        <w:t>在合作促进发展领域</w:t>
      </w:r>
      <w:r>
        <w:rPr>
          <w:rFonts w:ascii="SimSun" w:hAnsi="SimSun" w:hint="eastAsia"/>
          <w:sz w:val="21"/>
          <w:szCs w:val="21"/>
        </w:rPr>
        <w:t>开展</w:t>
      </w:r>
      <w:r w:rsidRPr="003D6572">
        <w:rPr>
          <w:rFonts w:ascii="SimSun" w:hAnsi="SimSun" w:hint="eastAsia"/>
          <w:sz w:val="21"/>
          <w:szCs w:val="21"/>
        </w:rPr>
        <w:t>的技术援助活动进行新的独立外部审查</w:t>
      </w:r>
      <w:r w:rsidR="007357C5">
        <w:rPr>
          <w:rFonts w:ascii="SimSun" w:hAnsi="SimSun" w:hint="eastAsia"/>
          <w:sz w:val="21"/>
          <w:szCs w:val="21"/>
        </w:rPr>
        <w:t>，即</w:t>
      </w:r>
      <w:r w:rsidRPr="009E54AB">
        <w:rPr>
          <w:rFonts w:ascii="SimSun" w:hAnsi="SimSun" w:hint="eastAsia"/>
          <w:sz w:val="21"/>
          <w:szCs w:val="21"/>
        </w:rPr>
        <w:t>：</w:t>
      </w:r>
    </w:p>
    <w:p w:rsidR="003D6572" w:rsidRPr="009E54AB" w:rsidRDefault="003D6572" w:rsidP="003D6572">
      <w:pPr>
        <w:pStyle w:val="ListParagraph"/>
        <w:numPr>
          <w:ilvl w:val="0"/>
          <w:numId w:val="11"/>
        </w:numPr>
        <w:overflowPunct w:val="0"/>
        <w:spacing w:afterLines="50" w:after="120" w:line="340" w:lineRule="atLeast"/>
        <w:ind w:leftChars="200" w:left="797" w:hanging="357"/>
        <w:contextualSpacing w:val="0"/>
        <w:jc w:val="both"/>
        <w:rPr>
          <w:rFonts w:cs="Arial"/>
          <w:sz w:val="21"/>
          <w:szCs w:val="21"/>
          <w:lang w:eastAsia="zh-CN"/>
        </w:rPr>
      </w:pPr>
      <w:r w:rsidRPr="00084899">
        <w:rPr>
          <w:rFonts w:cstheme="minorBidi"/>
          <w:sz w:val="21"/>
          <w:szCs w:val="21"/>
          <w:lang w:eastAsia="zh-CN"/>
        </w:rPr>
        <w:t>联合国系统和相关国际组织内部的机构间合作框架</w:t>
      </w:r>
      <w:r w:rsidRPr="00084899">
        <w:rPr>
          <w:rFonts w:cstheme="minorBidi" w:hint="eastAsia"/>
          <w:sz w:val="21"/>
          <w:szCs w:val="21"/>
          <w:lang w:eastAsia="zh-CN"/>
        </w:rPr>
        <w:t>在不断</w:t>
      </w:r>
      <w:r w:rsidRPr="00084899">
        <w:rPr>
          <w:rFonts w:cstheme="minorBidi"/>
          <w:sz w:val="21"/>
          <w:szCs w:val="21"/>
          <w:lang w:eastAsia="zh-CN"/>
        </w:rPr>
        <w:t>变</w:t>
      </w:r>
      <w:r w:rsidRPr="00084899">
        <w:rPr>
          <w:rFonts w:cstheme="minorBidi" w:hint="eastAsia"/>
          <w:sz w:val="21"/>
          <w:szCs w:val="21"/>
          <w:lang w:eastAsia="zh-CN"/>
        </w:rPr>
        <w:t>化；</w:t>
      </w:r>
    </w:p>
    <w:p w:rsidR="003D6572" w:rsidRPr="009E54AB" w:rsidRDefault="003D6572" w:rsidP="003D6572">
      <w:pPr>
        <w:pStyle w:val="ListParagraph"/>
        <w:numPr>
          <w:ilvl w:val="0"/>
          <w:numId w:val="11"/>
        </w:numPr>
        <w:overflowPunct w:val="0"/>
        <w:spacing w:afterLines="50" w:after="120" w:line="340" w:lineRule="atLeast"/>
        <w:ind w:leftChars="200" w:left="797" w:hanging="357"/>
        <w:contextualSpacing w:val="0"/>
        <w:jc w:val="both"/>
        <w:rPr>
          <w:rFonts w:cs="Arial"/>
          <w:sz w:val="21"/>
          <w:szCs w:val="21"/>
          <w:lang w:eastAsia="zh-CN"/>
        </w:rPr>
      </w:pPr>
      <w:r w:rsidRPr="00084899">
        <w:rPr>
          <w:rFonts w:cstheme="minorBidi"/>
          <w:sz w:val="21"/>
          <w:szCs w:val="21"/>
          <w:lang w:eastAsia="zh-CN"/>
        </w:rPr>
        <w:t>2030年可持续发展议程的</w:t>
      </w:r>
      <w:r w:rsidRPr="00084899">
        <w:rPr>
          <w:rFonts w:cstheme="minorBidi" w:hint="eastAsia"/>
          <w:sz w:val="21"/>
          <w:szCs w:val="21"/>
          <w:lang w:eastAsia="zh-CN"/>
        </w:rPr>
        <w:t>各项</w:t>
      </w:r>
      <w:r w:rsidRPr="00084899">
        <w:rPr>
          <w:rFonts w:cstheme="minorBidi"/>
          <w:sz w:val="21"/>
          <w:szCs w:val="21"/>
          <w:lang w:eastAsia="zh-CN"/>
        </w:rPr>
        <w:t>可持续发展目标（SDG）和联合国可持续发展合作框架</w:t>
      </w:r>
      <w:r w:rsidRPr="00084899">
        <w:rPr>
          <w:rFonts w:cstheme="minorBidi" w:hint="eastAsia"/>
          <w:sz w:val="21"/>
          <w:szCs w:val="21"/>
          <w:lang w:eastAsia="zh-CN"/>
        </w:rPr>
        <w:t>得到</w:t>
      </w:r>
      <w:r w:rsidRPr="00084899">
        <w:rPr>
          <w:rFonts w:cstheme="minorBidi"/>
          <w:sz w:val="21"/>
          <w:szCs w:val="21"/>
          <w:lang w:eastAsia="zh-CN"/>
        </w:rPr>
        <w:t>通过</w:t>
      </w:r>
      <w:r w:rsidRPr="00084899">
        <w:rPr>
          <w:rFonts w:cstheme="minorBidi" w:hint="eastAsia"/>
          <w:sz w:val="21"/>
          <w:szCs w:val="21"/>
          <w:lang w:eastAsia="zh-CN"/>
        </w:rPr>
        <w:t>和</w:t>
      </w:r>
      <w:r w:rsidRPr="00084899">
        <w:rPr>
          <w:rFonts w:cstheme="minorBidi"/>
          <w:sz w:val="21"/>
          <w:szCs w:val="21"/>
          <w:lang w:eastAsia="zh-CN"/>
        </w:rPr>
        <w:t>实施</w:t>
      </w:r>
      <w:r w:rsidRPr="00084899">
        <w:rPr>
          <w:rFonts w:cstheme="minorBidi" w:hint="eastAsia"/>
          <w:sz w:val="21"/>
          <w:szCs w:val="21"/>
          <w:lang w:eastAsia="zh-CN"/>
        </w:rPr>
        <w:t>；</w:t>
      </w:r>
    </w:p>
    <w:p w:rsidR="003D6572" w:rsidRPr="009E54AB" w:rsidRDefault="003D6572" w:rsidP="003D6572">
      <w:pPr>
        <w:pStyle w:val="ListParagraph"/>
        <w:numPr>
          <w:ilvl w:val="0"/>
          <w:numId w:val="11"/>
        </w:numPr>
        <w:overflowPunct w:val="0"/>
        <w:spacing w:afterLines="50" w:after="120" w:line="340" w:lineRule="atLeast"/>
        <w:ind w:leftChars="200" w:left="797" w:hanging="357"/>
        <w:contextualSpacing w:val="0"/>
        <w:jc w:val="both"/>
        <w:rPr>
          <w:rFonts w:cs="Arial"/>
          <w:sz w:val="21"/>
          <w:szCs w:val="21"/>
          <w:lang w:eastAsia="zh-CN"/>
        </w:rPr>
      </w:pPr>
      <w:r w:rsidRPr="00084899">
        <w:rPr>
          <w:rFonts w:cstheme="minorBidi"/>
          <w:sz w:val="21"/>
          <w:szCs w:val="21"/>
          <w:lang w:eastAsia="zh-CN"/>
        </w:rPr>
        <w:lastRenderedPageBreak/>
        <w:t>发展和创新生态系统的</w:t>
      </w:r>
      <w:r w:rsidRPr="00084899">
        <w:rPr>
          <w:rFonts w:cstheme="minorBidi" w:hint="eastAsia"/>
          <w:sz w:val="21"/>
          <w:szCs w:val="21"/>
          <w:lang w:eastAsia="zh-CN"/>
        </w:rPr>
        <w:t>态势</w:t>
      </w:r>
      <w:r w:rsidRPr="00084899">
        <w:rPr>
          <w:rFonts w:cstheme="minorBidi"/>
          <w:sz w:val="21"/>
          <w:szCs w:val="21"/>
          <w:lang w:eastAsia="zh-CN"/>
        </w:rPr>
        <w:t>日益复杂和多样化</w:t>
      </w:r>
      <w:r w:rsidRPr="00084899">
        <w:rPr>
          <w:rFonts w:cstheme="minorBidi" w:hint="eastAsia"/>
          <w:sz w:val="21"/>
          <w:szCs w:val="21"/>
          <w:lang w:eastAsia="zh-CN"/>
        </w:rPr>
        <w:t>；</w:t>
      </w:r>
    </w:p>
    <w:p w:rsidR="003D6572" w:rsidRPr="009E54AB" w:rsidRDefault="003D6572" w:rsidP="003D6572">
      <w:pPr>
        <w:pStyle w:val="ListParagraph"/>
        <w:numPr>
          <w:ilvl w:val="0"/>
          <w:numId w:val="11"/>
        </w:numPr>
        <w:overflowPunct w:val="0"/>
        <w:spacing w:afterLines="50" w:after="120" w:line="340" w:lineRule="atLeast"/>
        <w:ind w:leftChars="200" w:left="797" w:hanging="357"/>
        <w:contextualSpacing w:val="0"/>
        <w:jc w:val="both"/>
        <w:rPr>
          <w:rFonts w:cs="Arial"/>
          <w:sz w:val="21"/>
          <w:szCs w:val="21"/>
          <w:lang w:eastAsia="zh-CN"/>
        </w:rPr>
      </w:pPr>
      <w:r w:rsidRPr="00084899">
        <w:rPr>
          <w:rFonts w:cstheme="minorBidi"/>
          <w:sz w:val="21"/>
          <w:szCs w:val="21"/>
          <w:lang w:eastAsia="zh-CN"/>
        </w:rPr>
        <w:t>数字转型的影响正在</w:t>
      </w:r>
      <w:r w:rsidRPr="00084899">
        <w:rPr>
          <w:rFonts w:cstheme="minorBidi" w:hint="eastAsia"/>
          <w:sz w:val="21"/>
          <w:szCs w:val="21"/>
          <w:lang w:eastAsia="zh-CN"/>
        </w:rPr>
        <w:t>带来</w:t>
      </w:r>
      <w:r w:rsidRPr="00084899">
        <w:rPr>
          <w:rFonts w:cstheme="minorBidi"/>
          <w:sz w:val="21"/>
          <w:szCs w:val="21"/>
          <w:lang w:eastAsia="zh-CN"/>
        </w:rPr>
        <w:t>经济和社会</w:t>
      </w:r>
      <w:r w:rsidRPr="00084899">
        <w:rPr>
          <w:rFonts w:cstheme="minorBidi" w:hint="eastAsia"/>
          <w:sz w:val="21"/>
          <w:szCs w:val="21"/>
          <w:lang w:eastAsia="zh-CN"/>
        </w:rPr>
        <w:t>变革</w:t>
      </w:r>
      <w:r w:rsidRPr="00084899">
        <w:rPr>
          <w:rFonts w:cstheme="minorBidi"/>
          <w:sz w:val="21"/>
          <w:szCs w:val="21"/>
          <w:lang w:eastAsia="zh-CN"/>
        </w:rPr>
        <w:t>，</w:t>
      </w:r>
      <w:r w:rsidRPr="00084899">
        <w:rPr>
          <w:rFonts w:cstheme="minorBidi" w:hint="eastAsia"/>
          <w:sz w:val="21"/>
          <w:szCs w:val="21"/>
          <w:lang w:eastAsia="zh-CN"/>
        </w:rPr>
        <w:t>并且</w:t>
      </w:r>
      <w:r w:rsidRPr="00084899">
        <w:rPr>
          <w:rFonts w:cstheme="minorBidi"/>
          <w:sz w:val="21"/>
          <w:szCs w:val="21"/>
          <w:lang w:eastAsia="zh-CN"/>
        </w:rPr>
        <w:t>在开展技术援助活动中越来越多地使用</w:t>
      </w:r>
      <w:r w:rsidRPr="00084899">
        <w:rPr>
          <w:rFonts w:cstheme="minorBidi" w:hint="eastAsia"/>
          <w:sz w:val="21"/>
          <w:szCs w:val="21"/>
          <w:lang w:eastAsia="zh-CN"/>
        </w:rPr>
        <w:t>到</w:t>
      </w:r>
      <w:r w:rsidRPr="00084899">
        <w:rPr>
          <w:rFonts w:cstheme="minorBidi"/>
          <w:sz w:val="21"/>
          <w:szCs w:val="21"/>
          <w:lang w:eastAsia="zh-CN"/>
        </w:rPr>
        <w:t>新的数字技术</w:t>
      </w:r>
      <w:r w:rsidRPr="00084899">
        <w:rPr>
          <w:rFonts w:cstheme="minorBidi" w:hint="eastAsia"/>
          <w:sz w:val="21"/>
          <w:szCs w:val="21"/>
          <w:lang w:eastAsia="zh-CN"/>
        </w:rPr>
        <w:t>；</w:t>
      </w:r>
    </w:p>
    <w:p w:rsidR="003D6572" w:rsidRPr="009E54AB" w:rsidRDefault="003D6572" w:rsidP="003D6572">
      <w:pPr>
        <w:pStyle w:val="ListParagraph"/>
        <w:numPr>
          <w:ilvl w:val="0"/>
          <w:numId w:val="11"/>
        </w:numPr>
        <w:overflowPunct w:val="0"/>
        <w:spacing w:afterLines="50" w:after="120" w:line="340" w:lineRule="atLeast"/>
        <w:ind w:leftChars="200" w:left="797" w:hanging="357"/>
        <w:contextualSpacing w:val="0"/>
        <w:jc w:val="both"/>
        <w:rPr>
          <w:rFonts w:cs="Arial"/>
          <w:sz w:val="21"/>
          <w:szCs w:val="21"/>
          <w:lang w:eastAsia="zh-CN"/>
        </w:rPr>
      </w:pPr>
      <w:r w:rsidRPr="00084899">
        <w:rPr>
          <w:rFonts w:cstheme="minorBidi"/>
          <w:sz w:val="21"/>
          <w:szCs w:val="21"/>
          <w:lang w:eastAsia="zh-CN"/>
        </w:rPr>
        <w:t>公共和私营部门的利益</w:t>
      </w:r>
      <w:r w:rsidRPr="00084899">
        <w:rPr>
          <w:rFonts w:cstheme="minorBidi" w:hint="eastAsia"/>
          <w:sz w:val="21"/>
          <w:szCs w:val="21"/>
          <w:lang w:eastAsia="zh-CN"/>
        </w:rPr>
        <w:t>攸关方</w:t>
      </w:r>
      <w:r w:rsidRPr="00084899">
        <w:rPr>
          <w:rFonts w:cstheme="minorBidi"/>
          <w:sz w:val="21"/>
          <w:szCs w:val="21"/>
          <w:lang w:eastAsia="zh-CN"/>
        </w:rPr>
        <w:t>（如非政府组织、企业、</w:t>
      </w:r>
      <w:r w:rsidRPr="00084899">
        <w:rPr>
          <w:rFonts w:cstheme="minorBidi" w:hint="eastAsia"/>
          <w:sz w:val="21"/>
          <w:szCs w:val="21"/>
          <w:lang w:eastAsia="zh-CN"/>
        </w:rPr>
        <w:t>高校</w:t>
      </w:r>
      <w:r w:rsidRPr="00084899">
        <w:rPr>
          <w:rFonts w:cstheme="minorBidi"/>
          <w:sz w:val="21"/>
          <w:szCs w:val="21"/>
          <w:lang w:eastAsia="zh-CN"/>
        </w:rPr>
        <w:t>和项目负责人）的作用更加突出；以及</w:t>
      </w:r>
    </w:p>
    <w:p w:rsidR="003D6572" w:rsidRPr="009E54AB" w:rsidRDefault="003D6572" w:rsidP="003D6572">
      <w:pPr>
        <w:pStyle w:val="ListParagraph"/>
        <w:numPr>
          <w:ilvl w:val="0"/>
          <w:numId w:val="11"/>
        </w:numPr>
        <w:overflowPunct w:val="0"/>
        <w:spacing w:afterLines="50" w:after="120" w:line="340" w:lineRule="atLeast"/>
        <w:ind w:leftChars="200" w:left="797" w:hanging="357"/>
        <w:contextualSpacing w:val="0"/>
        <w:jc w:val="both"/>
        <w:rPr>
          <w:rFonts w:cs="Arial"/>
          <w:sz w:val="21"/>
          <w:szCs w:val="21"/>
          <w:lang w:eastAsia="zh-CN"/>
        </w:rPr>
      </w:pPr>
      <w:r w:rsidRPr="009E54AB">
        <w:rPr>
          <w:rFonts w:cs="Microsoft YaHei" w:hint="eastAsia"/>
          <w:sz w:val="21"/>
          <w:szCs w:val="21"/>
          <w:lang w:eastAsia="zh-CN"/>
        </w:rPr>
        <w:t>产权组织</w:t>
      </w:r>
      <w:r w:rsidRPr="00084899">
        <w:rPr>
          <w:rFonts w:cstheme="minorBidi"/>
          <w:sz w:val="21"/>
          <w:szCs w:val="21"/>
          <w:lang w:eastAsia="zh-CN"/>
        </w:rPr>
        <w:t>越来越多地参与先进技术和人工智能等新兴领域。</w:t>
      </w:r>
    </w:p>
    <w:p w:rsidR="00614B2C" w:rsidRPr="000D371C" w:rsidRDefault="00614B2C" w:rsidP="00614B2C">
      <w:pPr>
        <w:keepNext/>
        <w:overflowPunct w:val="0"/>
        <w:spacing w:beforeLines="100" w:before="240" w:afterLines="50" w:after="120" w:line="340" w:lineRule="atLeast"/>
        <w:rPr>
          <w:rFonts w:ascii="SimHei" w:eastAsia="SimHei" w:hAnsi="SimHei"/>
          <w:bCs/>
          <w:sz w:val="21"/>
          <w:szCs w:val="21"/>
        </w:rPr>
      </w:pPr>
      <w:r>
        <w:rPr>
          <w:rFonts w:ascii="SimHei" w:eastAsia="SimHei" w:hAnsi="SimHei" w:hint="eastAsia"/>
          <w:sz w:val="21"/>
          <w:szCs w:val="21"/>
        </w:rPr>
        <w:t>三、产权组织面向发展提供的技术援助</w:t>
      </w:r>
    </w:p>
    <w:p w:rsidR="00614B2C" w:rsidRPr="007A5051" w:rsidRDefault="00614B2C" w:rsidP="00A824E5">
      <w:pPr>
        <w:overflowPunct w:val="0"/>
        <w:spacing w:afterLines="50" w:after="120" w:line="340" w:lineRule="atLeast"/>
        <w:ind w:firstLineChars="200" w:firstLine="420"/>
        <w:jc w:val="both"/>
        <w:rPr>
          <w:rFonts w:ascii="SimSun" w:hAnsi="SimSun"/>
          <w:sz w:val="21"/>
          <w:szCs w:val="21"/>
        </w:rPr>
      </w:pPr>
      <w:r w:rsidRPr="007A5051">
        <w:rPr>
          <w:rFonts w:ascii="SimSun" w:hAnsi="SimSun" w:hint="eastAsia"/>
          <w:sz w:val="21"/>
          <w:szCs w:val="21"/>
        </w:rPr>
        <w:t>技术援助是产权组织工作的基石。虽然产权组织</w:t>
      </w:r>
      <w:r w:rsidR="004A6B80" w:rsidRPr="007A5051">
        <w:rPr>
          <w:rFonts w:ascii="SimSun" w:hAnsi="SimSun" w:hint="eastAsia"/>
          <w:sz w:val="21"/>
          <w:szCs w:val="21"/>
        </w:rPr>
        <w:t>的大多数部门（版权和</w:t>
      </w:r>
      <w:r w:rsidRPr="007A5051">
        <w:rPr>
          <w:rFonts w:ascii="SimSun" w:hAnsi="SimSun" w:hint="eastAsia"/>
          <w:sz w:val="21"/>
          <w:szCs w:val="21"/>
        </w:rPr>
        <w:t>创意产业</w:t>
      </w:r>
      <w:r w:rsidR="004A6B80" w:rsidRPr="007A5051">
        <w:rPr>
          <w:rFonts w:ascii="SimSun" w:hAnsi="SimSun" w:hint="eastAsia"/>
          <w:sz w:val="21"/>
          <w:szCs w:val="21"/>
        </w:rPr>
        <w:t>部门</w:t>
      </w:r>
      <w:r w:rsidRPr="007A5051">
        <w:rPr>
          <w:rFonts w:ascii="SimSun" w:hAnsi="SimSun" w:hint="eastAsia"/>
          <w:sz w:val="21"/>
          <w:szCs w:val="21"/>
        </w:rPr>
        <w:t>、品牌和</w:t>
      </w:r>
      <w:r w:rsidR="004A6B80" w:rsidRPr="007A5051">
        <w:rPr>
          <w:rFonts w:ascii="SimSun" w:hAnsi="SimSun" w:hint="eastAsia"/>
          <w:sz w:val="21"/>
          <w:szCs w:val="21"/>
        </w:rPr>
        <w:t>外观设计部门、专利和</w:t>
      </w:r>
      <w:r w:rsidRPr="007A5051">
        <w:rPr>
          <w:rFonts w:ascii="SimSun" w:hAnsi="SimSun" w:hint="eastAsia"/>
          <w:sz w:val="21"/>
          <w:szCs w:val="21"/>
        </w:rPr>
        <w:t>技术</w:t>
      </w:r>
      <w:r w:rsidR="004A6B80" w:rsidRPr="007A5051">
        <w:rPr>
          <w:rFonts w:ascii="SimSun" w:hAnsi="SimSun" w:hint="eastAsia"/>
          <w:sz w:val="21"/>
          <w:szCs w:val="21"/>
        </w:rPr>
        <w:t>部门</w:t>
      </w:r>
      <w:r w:rsidRPr="007A5051">
        <w:rPr>
          <w:rFonts w:ascii="SimSun" w:hAnsi="SimSun" w:hint="eastAsia"/>
          <w:sz w:val="21"/>
          <w:szCs w:val="21"/>
        </w:rPr>
        <w:t>、全球挑战</w:t>
      </w:r>
      <w:r w:rsidR="004A6B80" w:rsidRPr="007A5051">
        <w:rPr>
          <w:rFonts w:ascii="SimSun" w:hAnsi="SimSun" w:hint="eastAsia"/>
          <w:sz w:val="21"/>
          <w:szCs w:val="21"/>
        </w:rPr>
        <w:t>和</w:t>
      </w:r>
      <w:r w:rsidRPr="007A5051">
        <w:rPr>
          <w:rFonts w:ascii="SimSun" w:hAnsi="SimSun" w:hint="eastAsia"/>
          <w:sz w:val="21"/>
          <w:szCs w:val="21"/>
        </w:rPr>
        <w:t>伙伴关系</w:t>
      </w:r>
      <w:r w:rsidR="004A6B80" w:rsidRPr="007A5051">
        <w:rPr>
          <w:rFonts w:ascii="SimSun" w:hAnsi="SimSun" w:hint="eastAsia"/>
          <w:sz w:val="21"/>
          <w:szCs w:val="21"/>
        </w:rPr>
        <w:t>部门</w:t>
      </w:r>
      <w:r w:rsidRPr="007A5051">
        <w:rPr>
          <w:rFonts w:ascii="SimSun" w:hAnsi="SimSun" w:hint="eastAsia"/>
          <w:sz w:val="21"/>
          <w:szCs w:val="21"/>
        </w:rPr>
        <w:t>、基础设施</w:t>
      </w:r>
      <w:r w:rsidR="004A6B80" w:rsidRPr="007A5051">
        <w:rPr>
          <w:rFonts w:ascii="SimSun" w:hAnsi="SimSun" w:hint="eastAsia"/>
          <w:sz w:val="21"/>
          <w:szCs w:val="21"/>
        </w:rPr>
        <w:t>和</w:t>
      </w:r>
      <w:r w:rsidRPr="007A5051">
        <w:rPr>
          <w:rFonts w:ascii="SimSun" w:hAnsi="SimSun" w:hint="eastAsia"/>
          <w:sz w:val="21"/>
          <w:szCs w:val="21"/>
        </w:rPr>
        <w:t>平台</w:t>
      </w:r>
      <w:r w:rsidR="004A6B80" w:rsidRPr="007A5051">
        <w:rPr>
          <w:rFonts w:ascii="SimSun" w:hAnsi="SimSun" w:hint="eastAsia"/>
          <w:sz w:val="21"/>
          <w:szCs w:val="21"/>
        </w:rPr>
        <w:t>部门、知识产权和</w:t>
      </w:r>
      <w:r w:rsidRPr="007A5051">
        <w:rPr>
          <w:rFonts w:ascii="SimSun" w:hAnsi="SimSun" w:hint="eastAsia"/>
          <w:sz w:val="21"/>
          <w:szCs w:val="21"/>
        </w:rPr>
        <w:t>创新生态系统部门）都提供技术援助，但是</w:t>
      </w:r>
      <w:r w:rsidR="004A6B80" w:rsidRPr="007A5051">
        <w:rPr>
          <w:rFonts w:ascii="SimSun" w:hAnsi="SimSun" w:hint="eastAsia"/>
          <w:sz w:val="21"/>
          <w:szCs w:val="21"/>
        </w:rPr>
        <w:t>区域</w:t>
      </w:r>
      <w:r w:rsidRPr="007A5051">
        <w:rPr>
          <w:rFonts w:ascii="SimSun" w:hAnsi="SimSun" w:hint="eastAsia"/>
          <w:sz w:val="21"/>
          <w:szCs w:val="21"/>
        </w:rPr>
        <w:t>和国家发展部门通过其五个</w:t>
      </w:r>
      <w:r w:rsidR="004A6B80" w:rsidRPr="007A5051">
        <w:rPr>
          <w:rFonts w:ascii="SimSun" w:hAnsi="SimSun" w:hint="eastAsia"/>
          <w:sz w:val="21"/>
          <w:szCs w:val="21"/>
        </w:rPr>
        <w:t>区域</w:t>
      </w:r>
      <w:r w:rsidRPr="007A5051">
        <w:rPr>
          <w:rFonts w:ascii="SimSun" w:hAnsi="SimSun" w:hint="eastAsia"/>
          <w:sz w:val="21"/>
          <w:szCs w:val="21"/>
        </w:rPr>
        <w:t>司在提供技术援助和协调产权组织其他领域的工作方面发挥着主导作用。产权组织的技术援助活动向包括政府机构、知识产权持有人、学术界人士和私营部门等在内的</w:t>
      </w:r>
      <w:r w:rsidR="004A6B80" w:rsidRPr="007A5051">
        <w:rPr>
          <w:rFonts w:ascii="SimSun" w:hAnsi="SimSun" w:hint="eastAsia"/>
          <w:sz w:val="21"/>
          <w:szCs w:val="21"/>
        </w:rPr>
        <w:t>形形色色的</w:t>
      </w:r>
      <w:r w:rsidRPr="007A5051">
        <w:rPr>
          <w:rFonts w:ascii="SimSun" w:hAnsi="SimSun" w:hint="eastAsia"/>
          <w:sz w:val="21"/>
          <w:szCs w:val="21"/>
        </w:rPr>
        <w:t>利益攸关方提供。</w:t>
      </w:r>
    </w:p>
    <w:p w:rsidR="004A7F02" w:rsidRDefault="004A7F02" w:rsidP="00A824E5">
      <w:pPr>
        <w:overflowPunct w:val="0"/>
        <w:spacing w:afterLines="50" w:after="120" w:line="340" w:lineRule="atLeast"/>
        <w:ind w:firstLineChars="200" w:firstLine="420"/>
        <w:jc w:val="both"/>
        <w:rPr>
          <w:rFonts w:ascii="SimSun" w:hAnsi="SimSun"/>
          <w:sz w:val="21"/>
          <w:szCs w:val="21"/>
        </w:rPr>
      </w:pPr>
      <w:r w:rsidRPr="007A5051">
        <w:rPr>
          <w:rFonts w:ascii="SimSun" w:hAnsi="SimSun" w:hint="eastAsia"/>
          <w:sz w:val="21"/>
          <w:szCs w:val="21"/>
        </w:rPr>
        <w:t>自产权组织发展议程通过以来，产权组织的技术援助一直以建议集A“技术援助和能力建设”中的建议为指导，特别是发展议程建议1中反映的原则。</w:t>
      </w:r>
      <w:r w:rsidR="007357C5" w:rsidRPr="007A5051">
        <w:rPr>
          <w:rFonts w:ascii="SimSun" w:hAnsi="SimSun"/>
          <w:sz w:val="21"/>
          <w:szCs w:val="21"/>
          <w:vertAlign w:val="superscript"/>
        </w:rPr>
        <w:footnoteReference w:id="4"/>
      </w:r>
    </w:p>
    <w:p w:rsidR="00944F69" w:rsidRDefault="00944F69" w:rsidP="00A824E5">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为进行本</w:t>
      </w:r>
      <w:r w:rsidR="00CB36F7">
        <w:rPr>
          <w:rFonts w:ascii="SimSun" w:hAnsi="SimSun" w:hint="eastAsia"/>
          <w:sz w:val="21"/>
          <w:szCs w:val="21"/>
        </w:rPr>
        <w:t>项</w:t>
      </w:r>
      <w:r>
        <w:rPr>
          <w:rFonts w:ascii="SimSun" w:hAnsi="SimSun" w:hint="eastAsia"/>
          <w:sz w:val="21"/>
          <w:szCs w:val="21"/>
        </w:rPr>
        <w:t>审查</w:t>
      </w:r>
      <w:r w:rsidR="00CB36F7">
        <w:rPr>
          <w:rFonts w:ascii="SimSun" w:hAnsi="SimSun" w:hint="eastAsia"/>
          <w:sz w:val="21"/>
          <w:szCs w:val="21"/>
        </w:rPr>
        <w:t>目的</w:t>
      </w:r>
      <w:r>
        <w:rPr>
          <w:rFonts w:ascii="SimSun" w:hAnsi="SimSun" w:hint="eastAsia"/>
          <w:sz w:val="21"/>
          <w:szCs w:val="21"/>
        </w:rPr>
        <w:t>，技术援助的定义将基于产权组织</w:t>
      </w:r>
      <w:r w:rsidR="00CB36F7">
        <w:rPr>
          <w:rFonts w:ascii="SimSun" w:hAnsi="SimSun" w:hint="eastAsia"/>
          <w:sz w:val="21"/>
          <w:szCs w:val="21"/>
        </w:rPr>
        <w:t>涉及</w:t>
      </w:r>
      <w:r>
        <w:rPr>
          <w:rFonts w:ascii="SimSun" w:hAnsi="SimSun" w:hint="eastAsia"/>
          <w:sz w:val="21"/>
          <w:szCs w:val="21"/>
        </w:rPr>
        <w:t>以下</w:t>
      </w:r>
      <w:r w:rsidR="00CB36F7">
        <w:rPr>
          <w:rFonts w:ascii="SimSun" w:hAnsi="SimSun" w:hint="eastAsia"/>
          <w:sz w:val="21"/>
          <w:szCs w:val="21"/>
        </w:rPr>
        <w:t>类别</w:t>
      </w:r>
      <w:r>
        <w:rPr>
          <w:rFonts w:ascii="SimSun" w:hAnsi="SimSun" w:hint="eastAsia"/>
          <w:sz w:val="21"/>
          <w:szCs w:val="21"/>
        </w:rPr>
        <w:t>的活动：</w:t>
      </w:r>
    </w:p>
    <w:p w:rsidR="00CB36F7" w:rsidRPr="00CB36F7" w:rsidRDefault="00CB36F7" w:rsidP="00530AD2">
      <w:pPr>
        <w:pStyle w:val="ListParagraph"/>
        <w:numPr>
          <w:ilvl w:val="0"/>
          <w:numId w:val="20"/>
        </w:numPr>
        <w:overflowPunct w:val="0"/>
        <w:spacing w:afterLines="50" w:after="120" w:line="340" w:lineRule="atLeast"/>
        <w:ind w:leftChars="400" w:left="1300"/>
        <w:jc w:val="both"/>
        <w:rPr>
          <w:rFonts w:cs="Arial"/>
          <w:sz w:val="21"/>
          <w:szCs w:val="21"/>
          <w:lang w:eastAsia="zh-CN"/>
        </w:rPr>
      </w:pPr>
      <w:r w:rsidRPr="00CB36F7">
        <w:rPr>
          <w:rFonts w:cs="Arial" w:hint="eastAsia"/>
          <w:sz w:val="21"/>
          <w:szCs w:val="21"/>
          <w:lang w:eastAsia="zh-CN"/>
        </w:rPr>
        <w:t>国家知识产权战略和发展计划；</w:t>
      </w:r>
    </w:p>
    <w:p w:rsidR="00CB36F7" w:rsidRPr="00CB36F7" w:rsidRDefault="00CB36F7" w:rsidP="00530AD2">
      <w:pPr>
        <w:pStyle w:val="ListParagraph"/>
        <w:numPr>
          <w:ilvl w:val="0"/>
          <w:numId w:val="20"/>
        </w:numPr>
        <w:overflowPunct w:val="0"/>
        <w:spacing w:afterLines="50" w:after="120" w:line="340" w:lineRule="atLeast"/>
        <w:ind w:leftChars="400" w:left="1300"/>
        <w:jc w:val="both"/>
        <w:rPr>
          <w:rFonts w:cs="Arial"/>
          <w:sz w:val="21"/>
          <w:szCs w:val="21"/>
          <w:lang w:eastAsia="zh-CN"/>
        </w:rPr>
      </w:pPr>
      <w:r w:rsidRPr="00CB36F7">
        <w:rPr>
          <w:rFonts w:cs="Arial" w:hint="eastAsia"/>
          <w:sz w:val="21"/>
          <w:szCs w:val="21"/>
          <w:lang w:eastAsia="zh-CN"/>
        </w:rPr>
        <w:t>技术和行政基础设施（知识产权局、数据库解决方案）；</w:t>
      </w:r>
    </w:p>
    <w:p w:rsidR="00CB36F7" w:rsidRPr="00CB36F7" w:rsidRDefault="00CB36F7" w:rsidP="00530AD2">
      <w:pPr>
        <w:pStyle w:val="ListParagraph"/>
        <w:numPr>
          <w:ilvl w:val="0"/>
          <w:numId w:val="20"/>
        </w:numPr>
        <w:overflowPunct w:val="0"/>
        <w:spacing w:afterLines="50" w:after="120" w:line="340" w:lineRule="atLeast"/>
        <w:ind w:leftChars="400" w:left="1300"/>
        <w:jc w:val="both"/>
        <w:rPr>
          <w:rFonts w:cs="Arial"/>
          <w:sz w:val="21"/>
          <w:szCs w:val="21"/>
          <w:lang w:eastAsia="zh-CN"/>
        </w:rPr>
      </w:pPr>
      <w:r w:rsidRPr="00CB36F7">
        <w:rPr>
          <w:rFonts w:cs="Arial" w:hint="eastAsia"/>
          <w:sz w:val="21"/>
          <w:szCs w:val="21"/>
          <w:lang w:eastAsia="zh-CN"/>
        </w:rPr>
        <w:t>能力建设；</w:t>
      </w:r>
    </w:p>
    <w:p w:rsidR="00CB36F7" w:rsidRPr="00CB36F7" w:rsidRDefault="00CB36F7" w:rsidP="00530AD2">
      <w:pPr>
        <w:pStyle w:val="ListParagraph"/>
        <w:numPr>
          <w:ilvl w:val="0"/>
          <w:numId w:val="20"/>
        </w:numPr>
        <w:overflowPunct w:val="0"/>
        <w:spacing w:afterLines="50" w:after="120" w:line="340" w:lineRule="atLeast"/>
        <w:ind w:leftChars="400" w:left="1300"/>
        <w:jc w:val="both"/>
        <w:rPr>
          <w:rFonts w:cs="Arial"/>
          <w:sz w:val="21"/>
          <w:szCs w:val="21"/>
          <w:lang w:eastAsia="zh-CN"/>
        </w:rPr>
      </w:pPr>
      <w:r w:rsidRPr="00CB36F7">
        <w:rPr>
          <w:rFonts w:cs="Arial" w:hint="eastAsia"/>
          <w:sz w:val="21"/>
          <w:szCs w:val="21"/>
          <w:lang w:eastAsia="zh-CN"/>
        </w:rPr>
        <w:t>立法援助；</w:t>
      </w:r>
    </w:p>
    <w:p w:rsidR="00CB36F7" w:rsidRPr="00CB36F7" w:rsidRDefault="00CB36F7" w:rsidP="00530AD2">
      <w:pPr>
        <w:pStyle w:val="ListParagraph"/>
        <w:numPr>
          <w:ilvl w:val="0"/>
          <w:numId w:val="20"/>
        </w:numPr>
        <w:overflowPunct w:val="0"/>
        <w:spacing w:afterLines="50" w:after="120" w:line="340" w:lineRule="atLeast"/>
        <w:ind w:leftChars="400" w:left="1300"/>
        <w:jc w:val="both"/>
        <w:rPr>
          <w:rFonts w:cs="Arial"/>
          <w:sz w:val="21"/>
          <w:szCs w:val="21"/>
          <w:lang w:eastAsia="zh-CN"/>
        </w:rPr>
      </w:pPr>
      <w:r w:rsidRPr="00CB36F7">
        <w:rPr>
          <w:rFonts w:cs="Arial" w:hint="eastAsia"/>
          <w:sz w:val="21"/>
          <w:szCs w:val="21"/>
          <w:lang w:eastAsia="zh-CN"/>
        </w:rPr>
        <w:t>发展议程相关项目；</w:t>
      </w:r>
    </w:p>
    <w:p w:rsidR="00CB36F7" w:rsidRPr="00CB36F7" w:rsidRDefault="00CB36F7" w:rsidP="00530AD2">
      <w:pPr>
        <w:pStyle w:val="ListParagraph"/>
        <w:numPr>
          <w:ilvl w:val="0"/>
          <w:numId w:val="20"/>
        </w:numPr>
        <w:overflowPunct w:val="0"/>
        <w:spacing w:afterLines="50" w:after="120" w:line="340" w:lineRule="atLeast"/>
        <w:ind w:leftChars="400" w:left="1300"/>
        <w:jc w:val="both"/>
        <w:rPr>
          <w:rFonts w:cs="Arial"/>
          <w:sz w:val="21"/>
          <w:szCs w:val="21"/>
          <w:lang w:eastAsia="zh-CN"/>
        </w:rPr>
      </w:pPr>
      <w:r w:rsidRPr="00CB36F7">
        <w:rPr>
          <w:rFonts w:cs="Arial" w:hint="eastAsia"/>
          <w:sz w:val="21"/>
          <w:szCs w:val="21"/>
          <w:lang w:eastAsia="zh-CN"/>
        </w:rPr>
        <w:t>公私伙伴关系（多利益攸关方平台）。</w:t>
      </w:r>
    </w:p>
    <w:p w:rsidR="00BB0477" w:rsidRPr="009E54AB" w:rsidRDefault="007868B9" w:rsidP="000D371C">
      <w:pPr>
        <w:keepNext/>
        <w:overflowPunct w:val="0"/>
        <w:spacing w:beforeLines="100" w:before="240" w:afterLines="50" w:after="120" w:line="340" w:lineRule="atLeast"/>
        <w:rPr>
          <w:rFonts w:ascii="SimHei" w:eastAsia="SimHei" w:hAnsi="SimHei"/>
          <w:bCs/>
          <w:sz w:val="21"/>
          <w:szCs w:val="21"/>
        </w:rPr>
      </w:pPr>
      <w:r>
        <w:rPr>
          <w:rFonts w:ascii="SimHei" w:eastAsia="SimHei" w:hAnsi="SimHei" w:hint="eastAsia"/>
          <w:sz w:val="21"/>
          <w:szCs w:val="21"/>
        </w:rPr>
        <w:t>四、审查</w:t>
      </w:r>
      <w:r w:rsidR="00231DFD" w:rsidRPr="009E54AB">
        <w:rPr>
          <w:rFonts w:ascii="SimHei" w:eastAsia="SimHei" w:hAnsi="SimHei" w:hint="eastAsia"/>
          <w:sz w:val="21"/>
          <w:szCs w:val="21"/>
        </w:rPr>
        <w:t>宗</w:t>
      </w:r>
      <w:r w:rsidR="00231DFD" w:rsidRPr="009E54AB">
        <w:rPr>
          <w:rFonts w:ascii="SimHei" w:eastAsia="SimHei" w:hAnsi="SimHei" w:hint="eastAsia"/>
          <w:sz w:val="21"/>
          <w:szCs w:val="21"/>
          <w:lang w:val="pt-BR"/>
        </w:rPr>
        <w:t>旨</w:t>
      </w:r>
    </w:p>
    <w:p w:rsidR="00E654C5" w:rsidRDefault="00231DFD"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hint="eastAsia"/>
          <w:sz w:val="21"/>
          <w:szCs w:val="21"/>
        </w:rPr>
        <w:t>进行审查的</w:t>
      </w:r>
      <w:r w:rsidR="001B6838">
        <w:rPr>
          <w:rFonts w:ascii="SimSun" w:hAnsi="SimSun" w:hint="eastAsia"/>
          <w:sz w:val="21"/>
          <w:szCs w:val="21"/>
        </w:rPr>
        <w:t>整体</w:t>
      </w:r>
      <w:r w:rsidRPr="009E54AB">
        <w:rPr>
          <w:rFonts w:ascii="SimSun" w:hAnsi="SimSun" w:hint="eastAsia"/>
          <w:sz w:val="21"/>
          <w:szCs w:val="21"/>
        </w:rPr>
        <w:t>宗旨</w:t>
      </w:r>
      <w:r w:rsidR="001B6838">
        <w:rPr>
          <w:rFonts w:ascii="SimSun" w:hAnsi="SimSun" w:hint="eastAsia"/>
          <w:sz w:val="21"/>
          <w:szCs w:val="21"/>
        </w:rPr>
        <w:t>将</w:t>
      </w:r>
      <w:r w:rsidR="004B348C" w:rsidRPr="009E54AB">
        <w:rPr>
          <w:rFonts w:ascii="SimSun" w:hAnsi="SimSun"/>
          <w:sz w:val="21"/>
          <w:szCs w:val="21"/>
        </w:rPr>
        <w:t>是</w:t>
      </w:r>
      <w:r w:rsidR="001B6838">
        <w:rPr>
          <w:rFonts w:ascii="SimSun" w:hAnsi="SimSun" w:hint="eastAsia"/>
          <w:sz w:val="21"/>
          <w:szCs w:val="21"/>
        </w:rPr>
        <w:t>，</w:t>
      </w:r>
      <w:r w:rsidR="001B6838" w:rsidRPr="009E54AB">
        <w:rPr>
          <w:rFonts w:ascii="SimSun" w:hAnsi="SimSun"/>
          <w:sz w:val="21"/>
          <w:szCs w:val="21"/>
        </w:rPr>
        <w:t>考虑到</w:t>
      </w:r>
      <w:r w:rsidR="007357C5">
        <w:rPr>
          <w:rFonts w:ascii="SimSun" w:hAnsi="SimSun" w:hint="eastAsia"/>
          <w:sz w:val="21"/>
          <w:szCs w:val="21"/>
        </w:rPr>
        <w:t>各项可持续发展目标（S</w:t>
      </w:r>
      <w:r w:rsidR="007357C5">
        <w:rPr>
          <w:rFonts w:ascii="SimSun" w:hAnsi="SimSun"/>
          <w:sz w:val="21"/>
          <w:szCs w:val="21"/>
        </w:rPr>
        <w:t>DG</w:t>
      </w:r>
      <w:r w:rsidR="007357C5">
        <w:rPr>
          <w:rFonts w:ascii="SimSun" w:hAnsi="SimSun" w:hint="eastAsia"/>
          <w:sz w:val="21"/>
          <w:szCs w:val="21"/>
        </w:rPr>
        <w:t>）、产权组织</w:t>
      </w:r>
      <w:r w:rsidR="001B6838" w:rsidRPr="009E54AB">
        <w:rPr>
          <w:rFonts w:ascii="SimSun" w:hAnsi="SimSun"/>
          <w:sz w:val="21"/>
          <w:szCs w:val="21"/>
        </w:rPr>
        <w:t>2022-2026年中期战略计划</w:t>
      </w:r>
      <w:r w:rsidR="001B6838" w:rsidRPr="009E54AB">
        <w:rPr>
          <w:rFonts w:ascii="SimSun" w:hAnsi="SimSun" w:hint="eastAsia"/>
          <w:sz w:val="21"/>
          <w:szCs w:val="21"/>
        </w:rPr>
        <w:t>（M</w:t>
      </w:r>
      <w:r w:rsidR="001B6838" w:rsidRPr="009E54AB">
        <w:rPr>
          <w:rFonts w:ascii="SimSun" w:hAnsi="SimSun"/>
          <w:sz w:val="21"/>
          <w:szCs w:val="21"/>
        </w:rPr>
        <w:t>TSP</w:t>
      </w:r>
      <w:r w:rsidR="001B6838" w:rsidRPr="009E54AB">
        <w:rPr>
          <w:rFonts w:ascii="SimSun" w:hAnsi="SimSun" w:hint="eastAsia"/>
          <w:sz w:val="21"/>
          <w:szCs w:val="21"/>
        </w:rPr>
        <w:t>）</w:t>
      </w:r>
      <w:r w:rsidR="001B6838" w:rsidRPr="009E54AB">
        <w:rPr>
          <w:rFonts w:ascii="SimSun" w:hAnsi="SimSun"/>
          <w:sz w:val="21"/>
          <w:szCs w:val="21"/>
        </w:rPr>
        <w:t>和发展议程</w:t>
      </w:r>
      <w:r w:rsidR="001B6838" w:rsidRPr="009E54AB">
        <w:rPr>
          <w:rFonts w:ascii="SimSun" w:hAnsi="SimSun" w:hint="eastAsia"/>
          <w:sz w:val="21"/>
          <w:szCs w:val="21"/>
        </w:rPr>
        <w:t>各项</w:t>
      </w:r>
      <w:r w:rsidR="001B6838" w:rsidRPr="009E54AB">
        <w:rPr>
          <w:rFonts w:ascii="SimSun" w:hAnsi="SimSun"/>
          <w:sz w:val="21"/>
          <w:szCs w:val="21"/>
        </w:rPr>
        <w:t>建议，</w:t>
      </w:r>
      <w:r w:rsidR="001B6838">
        <w:rPr>
          <w:rFonts w:ascii="SimSun" w:hAnsi="SimSun" w:hint="eastAsia"/>
          <w:sz w:val="21"/>
          <w:szCs w:val="21"/>
        </w:rPr>
        <w:t>对</w:t>
      </w:r>
      <w:r w:rsidR="001B6838" w:rsidRPr="001B6838">
        <w:rPr>
          <w:rFonts w:ascii="SimSun" w:hAnsi="SimSun" w:hint="eastAsia"/>
          <w:sz w:val="21"/>
          <w:szCs w:val="21"/>
        </w:rPr>
        <w:t>完善产权</w:t>
      </w:r>
      <w:r w:rsidR="001B6838" w:rsidRPr="001B6838">
        <w:rPr>
          <w:rFonts w:ascii="SimSun" w:hAnsi="SimSun"/>
          <w:sz w:val="21"/>
          <w:szCs w:val="21"/>
        </w:rPr>
        <w:t>组织技术援助活动的方法</w:t>
      </w:r>
      <w:r w:rsidR="001B6838">
        <w:rPr>
          <w:rFonts w:ascii="SimSun" w:hAnsi="SimSun" w:hint="eastAsia"/>
          <w:sz w:val="21"/>
          <w:szCs w:val="21"/>
        </w:rPr>
        <w:t>提出建议</w:t>
      </w:r>
      <w:r w:rsidR="001B6838" w:rsidRPr="001B6838">
        <w:rPr>
          <w:rFonts w:ascii="SimSun" w:hAnsi="SimSun"/>
          <w:sz w:val="21"/>
          <w:szCs w:val="21"/>
        </w:rPr>
        <w:t>，包括如何加强其</w:t>
      </w:r>
      <w:r w:rsidR="001B6838" w:rsidRPr="001B6838">
        <w:rPr>
          <w:rFonts w:ascii="SimSun" w:hAnsi="SimSun" w:hint="eastAsia"/>
          <w:sz w:val="21"/>
          <w:szCs w:val="21"/>
        </w:rPr>
        <w:t>注重成果</w:t>
      </w:r>
      <w:r w:rsidR="001B6838" w:rsidRPr="001B6838">
        <w:rPr>
          <w:rFonts w:ascii="SimSun" w:hAnsi="SimSun"/>
          <w:sz w:val="21"/>
          <w:szCs w:val="21"/>
        </w:rPr>
        <w:t>的管理框架，</w:t>
      </w:r>
      <w:r w:rsidR="001B6838">
        <w:rPr>
          <w:rFonts w:ascii="SimSun" w:hAnsi="SimSun" w:hint="eastAsia"/>
          <w:sz w:val="21"/>
          <w:szCs w:val="21"/>
        </w:rPr>
        <w:t>以便</w:t>
      </w:r>
      <w:r w:rsidR="001B6838" w:rsidRPr="001B6838">
        <w:rPr>
          <w:rFonts w:ascii="SimSun" w:hAnsi="SimSun" w:hint="eastAsia"/>
          <w:sz w:val="21"/>
          <w:szCs w:val="21"/>
        </w:rPr>
        <w:t>为</w:t>
      </w:r>
      <w:r w:rsidR="001B6838" w:rsidRPr="001B6838">
        <w:rPr>
          <w:rFonts w:ascii="SimSun" w:hAnsi="SimSun"/>
          <w:sz w:val="21"/>
          <w:szCs w:val="21"/>
        </w:rPr>
        <w:t>监测和评价这些活动对发展</w:t>
      </w:r>
      <w:r w:rsidR="001B6838" w:rsidRPr="001B6838">
        <w:rPr>
          <w:rFonts w:ascii="SimSun" w:hAnsi="SimSun" w:hint="eastAsia"/>
          <w:sz w:val="21"/>
          <w:szCs w:val="21"/>
        </w:rPr>
        <w:t>产生</w:t>
      </w:r>
      <w:r w:rsidR="001B6838" w:rsidRPr="001B6838">
        <w:rPr>
          <w:rFonts w:ascii="SimSun" w:hAnsi="SimSun"/>
          <w:sz w:val="21"/>
          <w:szCs w:val="21"/>
        </w:rPr>
        <w:t>的影响</w:t>
      </w:r>
      <w:r w:rsidR="001B6838" w:rsidRPr="001B6838">
        <w:rPr>
          <w:rFonts w:ascii="SimSun" w:hAnsi="SimSun" w:hint="eastAsia"/>
          <w:sz w:val="21"/>
          <w:szCs w:val="21"/>
        </w:rPr>
        <w:t>提供便利</w:t>
      </w:r>
      <w:r w:rsidR="001B6838" w:rsidRPr="001B6838">
        <w:rPr>
          <w:rFonts w:ascii="SimSun" w:hAnsi="SimSun"/>
          <w:sz w:val="21"/>
          <w:szCs w:val="21"/>
        </w:rPr>
        <w:t>。</w:t>
      </w:r>
    </w:p>
    <w:p w:rsidR="00BB0477" w:rsidRPr="009E54AB" w:rsidRDefault="001B6838" w:rsidP="007F010E">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更具体而言，审查将</w:t>
      </w:r>
      <w:r w:rsidR="00231DFD" w:rsidRPr="009E54AB">
        <w:rPr>
          <w:rFonts w:ascii="SimSun" w:hAnsi="SimSun" w:hint="eastAsia"/>
          <w:sz w:val="21"/>
          <w:szCs w:val="21"/>
        </w:rPr>
        <w:t>对</w:t>
      </w:r>
      <w:r w:rsidR="008A6BD2" w:rsidRPr="009E54AB">
        <w:rPr>
          <w:rFonts w:ascii="SimSun" w:hAnsi="SimSun"/>
          <w:sz w:val="21"/>
          <w:szCs w:val="21"/>
        </w:rPr>
        <w:t>产权组织</w:t>
      </w:r>
      <w:r w:rsidR="004B348C" w:rsidRPr="009E54AB">
        <w:rPr>
          <w:rFonts w:ascii="SimSun" w:hAnsi="SimSun"/>
          <w:sz w:val="21"/>
          <w:szCs w:val="21"/>
        </w:rPr>
        <w:t>在合作促进发展领域</w:t>
      </w:r>
      <w:r w:rsidR="00EB60C2">
        <w:rPr>
          <w:rFonts w:ascii="SimSun" w:hAnsi="SimSun" w:hint="eastAsia"/>
          <w:sz w:val="21"/>
          <w:szCs w:val="21"/>
        </w:rPr>
        <w:t>开展</w:t>
      </w:r>
      <w:r w:rsidR="004B348C" w:rsidRPr="009E54AB">
        <w:rPr>
          <w:rFonts w:ascii="SimSun" w:hAnsi="SimSun"/>
          <w:sz w:val="21"/>
          <w:szCs w:val="21"/>
        </w:rPr>
        <w:t>的技术援助活动</w:t>
      </w:r>
      <w:r w:rsidR="00231DFD" w:rsidRPr="009E54AB">
        <w:rPr>
          <w:rFonts w:ascii="SimSun" w:hAnsi="SimSun" w:hint="eastAsia"/>
          <w:sz w:val="21"/>
          <w:szCs w:val="21"/>
        </w:rPr>
        <w:t>进行</w:t>
      </w:r>
      <w:r w:rsidR="00231DFD" w:rsidRPr="009E54AB">
        <w:rPr>
          <w:rFonts w:ascii="SimSun" w:hAnsi="SimSun"/>
          <w:sz w:val="21"/>
          <w:szCs w:val="21"/>
        </w:rPr>
        <w:t>宏观评估</w:t>
      </w:r>
      <w:r w:rsidR="004B348C" w:rsidRPr="009E54AB">
        <w:rPr>
          <w:rFonts w:ascii="SimSun" w:hAnsi="SimSun"/>
          <w:sz w:val="21"/>
          <w:szCs w:val="21"/>
        </w:rPr>
        <w:t>，衡量</w:t>
      </w:r>
      <w:r w:rsidR="00231DFD" w:rsidRPr="009E54AB">
        <w:rPr>
          <w:rFonts w:ascii="SimSun" w:hAnsi="SimSun" w:hint="eastAsia"/>
          <w:sz w:val="21"/>
          <w:szCs w:val="21"/>
        </w:rPr>
        <w:t>这些活动的</w:t>
      </w:r>
      <w:r>
        <w:rPr>
          <w:rFonts w:ascii="SimSun" w:hAnsi="SimSun" w:hint="eastAsia"/>
          <w:sz w:val="21"/>
          <w:szCs w:val="21"/>
        </w:rPr>
        <w:t>相关性、</w:t>
      </w:r>
      <w:r w:rsidR="00A21A10">
        <w:rPr>
          <w:rFonts w:ascii="SimSun" w:hAnsi="SimSun" w:hint="eastAsia"/>
          <w:sz w:val="21"/>
          <w:szCs w:val="21"/>
        </w:rPr>
        <w:t>连贯性、</w:t>
      </w:r>
      <w:r w:rsidR="004B348C" w:rsidRPr="009E54AB">
        <w:rPr>
          <w:rFonts w:ascii="SimSun" w:hAnsi="SimSun"/>
          <w:sz w:val="21"/>
          <w:szCs w:val="21"/>
        </w:rPr>
        <w:t>有效性、</w:t>
      </w:r>
      <w:r>
        <w:rPr>
          <w:rFonts w:ascii="SimSun" w:hAnsi="SimSun" w:hint="eastAsia"/>
          <w:sz w:val="21"/>
          <w:szCs w:val="21"/>
        </w:rPr>
        <w:t>效率、可持续性和</w:t>
      </w:r>
      <w:r w:rsidR="004B348C" w:rsidRPr="009E54AB">
        <w:rPr>
          <w:rFonts w:ascii="SimSun" w:hAnsi="SimSun"/>
          <w:sz w:val="21"/>
          <w:szCs w:val="21"/>
        </w:rPr>
        <w:t>影响。</w:t>
      </w:r>
      <w:r w:rsidR="00E654C5">
        <w:rPr>
          <w:rFonts w:ascii="SimSun" w:hAnsi="SimSun" w:hint="eastAsia"/>
          <w:sz w:val="21"/>
          <w:szCs w:val="21"/>
        </w:rPr>
        <w:t>审查还将</w:t>
      </w:r>
      <w:r w:rsidR="004B348C" w:rsidRPr="009E54AB">
        <w:rPr>
          <w:rFonts w:ascii="SimSun" w:hAnsi="SimSun"/>
          <w:sz w:val="21"/>
          <w:szCs w:val="21"/>
        </w:rPr>
        <w:t>评估现有内部协调机制</w:t>
      </w:r>
      <w:r w:rsidR="00231DFD" w:rsidRPr="009E54AB">
        <w:rPr>
          <w:rFonts w:ascii="SimSun" w:hAnsi="SimSun" w:hint="eastAsia"/>
          <w:sz w:val="21"/>
          <w:szCs w:val="21"/>
        </w:rPr>
        <w:t>对这些</w:t>
      </w:r>
      <w:r w:rsidR="00E654C5">
        <w:rPr>
          <w:rFonts w:ascii="SimSun" w:hAnsi="SimSun" w:hint="eastAsia"/>
          <w:sz w:val="21"/>
          <w:szCs w:val="21"/>
        </w:rPr>
        <w:t>类型的</w:t>
      </w:r>
      <w:r w:rsidR="00231DFD" w:rsidRPr="009E54AB">
        <w:rPr>
          <w:rFonts w:ascii="SimSun" w:hAnsi="SimSun" w:hint="eastAsia"/>
          <w:sz w:val="21"/>
          <w:szCs w:val="21"/>
        </w:rPr>
        <w:t>活动是否适当</w:t>
      </w:r>
      <w:r w:rsidR="004B348C" w:rsidRPr="009E54AB">
        <w:rPr>
          <w:rFonts w:ascii="SimSun" w:hAnsi="SimSun"/>
          <w:sz w:val="21"/>
          <w:szCs w:val="21"/>
        </w:rPr>
        <w:t>，</w:t>
      </w:r>
      <w:r w:rsidR="00231DFD" w:rsidRPr="009E54AB">
        <w:rPr>
          <w:rFonts w:ascii="SimSun" w:hAnsi="SimSun" w:hint="eastAsia"/>
          <w:sz w:val="21"/>
          <w:szCs w:val="21"/>
        </w:rPr>
        <w:t>鉴于本次</w:t>
      </w:r>
      <w:r w:rsidR="00231DFD" w:rsidRPr="009E54AB">
        <w:rPr>
          <w:rFonts w:ascii="SimSun" w:hAnsi="SimSun"/>
          <w:sz w:val="21"/>
          <w:szCs w:val="21"/>
        </w:rPr>
        <w:t>审查将在</w:t>
      </w:r>
      <w:r w:rsidR="00231DFD" w:rsidRPr="009E54AB">
        <w:rPr>
          <w:rFonts w:ascii="SimSun" w:hAnsi="SimSun" w:hint="eastAsia"/>
          <w:sz w:val="21"/>
          <w:szCs w:val="21"/>
        </w:rPr>
        <w:t>产权</w:t>
      </w:r>
      <w:r w:rsidR="00231DFD" w:rsidRPr="009E54AB">
        <w:rPr>
          <w:rFonts w:ascii="SimSun" w:hAnsi="SimSun"/>
          <w:sz w:val="21"/>
          <w:szCs w:val="21"/>
        </w:rPr>
        <w:t>组织的运作和</w:t>
      </w:r>
      <w:r w:rsidR="004B348C" w:rsidRPr="009E54AB">
        <w:rPr>
          <w:rFonts w:ascii="SimSun" w:hAnsi="SimSun"/>
          <w:sz w:val="21"/>
          <w:szCs w:val="21"/>
        </w:rPr>
        <w:t>服务</w:t>
      </w:r>
      <w:r w:rsidR="00231DFD" w:rsidRPr="009E54AB">
        <w:rPr>
          <w:rFonts w:ascii="SimSun" w:hAnsi="SimSun" w:hint="eastAsia"/>
          <w:sz w:val="21"/>
          <w:szCs w:val="21"/>
        </w:rPr>
        <w:t>交付</w:t>
      </w:r>
      <w:r w:rsidR="004B348C" w:rsidRPr="009E54AB">
        <w:rPr>
          <w:rFonts w:ascii="SimSun" w:hAnsi="SimSun"/>
          <w:sz w:val="21"/>
          <w:szCs w:val="21"/>
        </w:rPr>
        <w:t>方式发生重大</w:t>
      </w:r>
      <w:r w:rsidR="00231DFD" w:rsidRPr="009E54AB">
        <w:rPr>
          <w:rFonts w:ascii="SimSun" w:hAnsi="SimSun" w:hint="eastAsia"/>
          <w:sz w:val="21"/>
          <w:szCs w:val="21"/>
        </w:rPr>
        <w:t>变革</w:t>
      </w:r>
      <w:r w:rsidR="004B348C" w:rsidRPr="009E54AB">
        <w:rPr>
          <w:rFonts w:ascii="SimSun" w:hAnsi="SimSun"/>
          <w:sz w:val="21"/>
          <w:szCs w:val="21"/>
        </w:rPr>
        <w:t>时进行，</w:t>
      </w:r>
      <w:r w:rsidR="00231DFD" w:rsidRPr="009E54AB">
        <w:rPr>
          <w:rFonts w:ascii="SimSun" w:hAnsi="SimSun" w:hint="eastAsia"/>
          <w:sz w:val="21"/>
          <w:szCs w:val="21"/>
        </w:rPr>
        <w:t>与</w:t>
      </w:r>
      <w:r w:rsidR="004B348C" w:rsidRPr="009E54AB">
        <w:rPr>
          <w:rFonts w:ascii="SimSun" w:hAnsi="SimSun"/>
          <w:sz w:val="21"/>
          <w:szCs w:val="21"/>
        </w:rPr>
        <w:t>高级管理层的新战略</w:t>
      </w:r>
      <w:r w:rsidR="00E654C5">
        <w:rPr>
          <w:rFonts w:ascii="SimSun" w:hAnsi="SimSun" w:hint="eastAsia"/>
          <w:sz w:val="21"/>
          <w:szCs w:val="21"/>
        </w:rPr>
        <w:t>方向</w:t>
      </w:r>
      <w:r w:rsidR="00231DFD" w:rsidRPr="009E54AB">
        <w:rPr>
          <w:rFonts w:ascii="SimSun" w:hAnsi="SimSun" w:hint="eastAsia"/>
          <w:sz w:val="21"/>
          <w:szCs w:val="21"/>
        </w:rPr>
        <w:t>保持一致</w:t>
      </w:r>
      <w:r w:rsidR="004B348C" w:rsidRPr="009E54AB">
        <w:rPr>
          <w:rFonts w:ascii="SimSun" w:hAnsi="SimSun"/>
          <w:sz w:val="21"/>
          <w:szCs w:val="21"/>
        </w:rPr>
        <w:t>。</w:t>
      </w:r>
    </w:p>
    <w:p w:rsidR="00BB0477" w:rsidRPr="009E54AB" w:rsidRDefault="00E654C5" w:rsidP="000D371C">
      <w:pPr>
        <w:keepNext/>
        <w:overflowPunct w:val="0"/>
        <w:spacing w:beforeLines="100" w:before="240" w:afterLines="50" w:after="120" w:line="340" w:lineRule="atLeast"/>
        <w:rPr>
          <w:rFonts w:ascii="SimHei" w:eastAsia="SimHei" w:hAnsi="SimHei"/>
          <w:bCs/>
          <w:sz w:val="21"/>
          <w:szCs w:val="21"/>
        </w:rPr>
      </w:pPr>
      <w:r>
        <w:rPr>
          <w:rFonts w:ascii="SimHei" w:eastAsia="SimHei" w:hAnsi="SimHei" w:hint="eastAsia"/>
          <w:sz w:val="21"/>
          <w:szCs w:val="21"/>
        </w:rPr>
        <w:t>五、</w:t>
      </w:r>
      <w:r w:rsidR="004B348C" w:rsidRPr="009E54AB">
        <w:rPr>
          <w:rFonts w:ascii="SimHei" w:eastAsia="SimHei" w:hAnsi="SimHei"/>
          <w:sz w:val="21"/>
          <w:szCs w:val="21"/>
        </w:rPr>
        <w:t>范</w:t>
      </w:r>
      <w:r w:rsidR="009E54AB" w:rsidRPr="009E54AB">
        <w:rPr>
          <w:rFonts w:ascii="SimHei" w:eastAsia="SimHei" w:hAnsi="SimHei" w:hint="eastAsia"/>
          <w:sz w:val="21"/>
          <w:szCs w:val="21"/>
          <w:lang w:val="pt-BR"/>
        </w:rPr>
        <w:t xml:space="preserve">　</w:t>
      </w:r>
      <w:r w:rsidR="004B348C" w:rsidRPr="009E54AB">
        <w:rPr>
          <w:rFonts w:ascii="SimHei" w:eastAsia="SimHei" w:hAnsi="SimHei"/>
          <w:sz w:val="21"/>
          <w:szCs w:val="21"/>
        </w:rPr>
        <w:t>围</w:t>
      </w:r>
    </w:p>
    <w:p w:rsidR="00BB0477" w:rsidRPr="009E54AB" w:rsidRDefault="00A04D21" w:rsidP="007F010E">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按照C</w:t>
      </w:r>
      <w:r>
        <w:rPr>
          <w:rFonts w:ascii="SimSun" w:hAnsi="SimSun"/>
          <w:sz w:val="21"/>
          <w:szCs w:val="21"/>
        </w:rPr>
        <w:t>DIP</w:t>
      </w:r>
      <w:r>
        <w:rPr>
          <w:rFonts w:ascii="SimSun" w:hAnsi="SimSun" w:hint="eastAsia"/>
          <w:sz w:val="21"/>
          <w:szCs w:val="21"/>
        </w:rPr>
        <w:t>的决定，</w:t>
      </w:r>
      <w:r w:rsidR="004B348C" w:rsidRPr="009E54AB">
        <w:rPr>
          <w:rFonts w:ascii="SimSun" w:hAnsi="SimSun"/>
          <w:sz w:val="21"/>
          <w:szCs w:val="21"/>
        </w:rPr>
        <w:t>审查将涵盖</w:t>
      </w:r>
      <w:r w:rsidR="00AF47B3" w:rsidRPr="009E54AB">
        <w:rPr>
          <w:rFonts w:ascii="SimSun" w:hAnsi="SimSun"/>
          <w:sz w:val="21"/>
          <w:szCs w:val="21"/>
        </w:rPr>
        <w:t>产权组织</w:t>
      </w:r>
      <w:r w:rsidR="00AF47B3" w:rsidRPr="009E54AB">
        <w:rPr>
          <w:rFonts w:ascii="SimSun" w:hAnsi="SimSun" w:hint="eastAsia"/>
          <w:sz w:val="21"/>
          <w:szCs w:val="21"/>
        </w:rPr>
        <w:t>在</w:t>
      </w:r>
      <w:r w:rsidR="004B348C" w:rsidRPr="009E54AB">
        <w:rPr>
          <w:rFonts w:ascii="SimSun" w:hAnsi="SimSun"/>
          <w:sz w:val="21"/>
          <w:szCs w:val="21"/>
        </w:rPr>
        <w:t>201</w:t>
      </w:r>
      <w:r>
        <w:rPr>
          <w:rFonts w:ascii="SimSun" w:hAnsi="SimSun"/>
          <w:sz w:val="21"/>
          <w:szCs w:val="21"/>
        </w:rPr>
        <w:t>7</w:t>
      </w:r>
      <w:r>
        <w:rPr>
          <w:rFonts w:ascii="SimSun" w:hAnsi="SimSun" w:hint="eastAsia"/>
          <w:sz w:val="21"/>
          <w:szCs w:val="21"/>
        </w:rPr>
        <w:t>年至</w:t>
      </w:r>
      <w:r w:rsidR="004B348C" w:rsidRPr="009E54AB">
        <w:rPr>
          <w:rFonts w:ascii="SimSun" w:hAnsi="SimSun"/>
          <w:sz w:val="21"/>
          <w:szCs w:val="21"/>
        </w:rPr>
        <w:t>202</w:t>
      </w:r>
      <w:r>
        <w:rPr>
          <w:rFonts w:ascii="SimSun" w:hAnsi="SimSun"/>
          <w:sz w:val="21"/>
          <w:szCs w:val="21"/>
        </w:rPr>
        <w:t>2</w:t>
      </w:r>
      <w:r w:rsidR="004B348C" w:rsidRPr="009E54AB">
        <w:rPr>
          <w:rFonts w:ascii="SimSun" w:hAnsi="SimSun"/>
          <w:sz w:val="21"/>
          <w:szCs w:val="21"/>
        </w:rPr>
        <w:t>年期间</w:t>
      </w:r>
      <w:r w:rsidR="00AF47B3" w:rsidRPr="009E54AB">
        <w:rPr>
          <w:rFonts w:ascii="SimSun" w:hAnsi="SimSun" w:hint="eastAsia"/>
          <w:sz w:val="21"/>
          <w:szCs w:val="21"/>
        </w:rPr>
        <w:t>在</w:t>
      </w:r>
      <w:r w:rsidR="004B348C" w:rsidRPr="009E54AB">
        <w:rPr>
          <w:rFonts w:ascii="SimSun" w:hAnsi="SimSun"/>
          <w:sz w:val="21"/>
          <w:szCs w:val="21"/>
        </w:rPr>
        <w:t>合作促进发展领域</w:t>
      </w:r>
      <w:r w:rsidR="00AF47B3" w:rsidRPr="009E54AB">
        <w:rPr>
          <w:rFonts w:ascii="SimSun" w:hAnsi="SimSun" w:hint="eastAsia"/>
          <w:sz w:val="21"/>
          <w:szCs w:val="21"/>
        </w:rPr>
        <w:t>开展</w:t>
      </w:r>
      <w:r w:rsidR="004B348C" w:rsidRPr="009E54AB">
        <w:rPr>
          <w:rFonts w:ascii="SimSun" w:hAnsi="SimSun"/>
          <w:sz w:val="21"/>
          <w:szCs w:val="21"/>
        </w:rPr>
        <w:t>的技术援助活动。</w:t>
      </w:r>
      <w:r w:rsidR="0059711C" w:rsidRPr="0059711C">
        <w:rPr>
          <w:rFonts w:ascii="SimSun" w:hAnsi="SimSun" w:hint="eastAsia"/>
          <w:sz w:val="21"/>
          <w:szCs w:val="21"/>
        </w:rPr>
        <w:t>审查将考虑到</w:t>
      </w:r>
      <w:r w:rsidR="0059711C">
        <w:rPr>
          <w:rFonts w:ascii="SimSun" w:hAnsi="SimSun" w:hint="eastAsia"/>
          <w:sz w:val="21"/>
          <w:szCs w:val="21"/>
        </w:rPr>
        <w:t>产权组织所有相关部门</w:t>
      </w:r>
      <w:r w:rsidR="003357F1">
        <w:rPr>
          <w:rFonts w:ascii="SimSun" w:hAnsi="SimSun" w:hint="eastAsia"/>
          <w:sz w:val="21"/>
          <w:szCs w:val="21"/>
        </w:rPr>
        <w:t>和</w:t>
      </w:r>
      <w:r w:rsidR="0059711C">
        <w:rPr>
          <w:rFonts w:ascii="SimSun" w:hAnsi="SimSun" w:hint="eastAsia"/>
          <w:sz w:val="21"/>
          <w:szCs w:val="21"/>
        </w:rPr>
        <w:t>通过上文第三部分所述的各类活动提供的援助。审</w:t>
      </w:r>
      <w:r w:rsidR="0059711C">
        <w:rPr>
          <w:rFonts w:ascii="SimSun" w:hAnsi="SimSun" w:hint="eastAsia"/>
          <w:sz w:val="21"/>
          <w:szCs w:val="21"/>
        </w:rPr>
        <w:lastRenderedPageBreak/>
        <w:t>查还将考虑到在所有地理区域提供的活动、在提供此</w:t>
      </w:r>
      <w:r w:rsidR="0059711C" w:rsidRPr="0059711C">
        <w:rPr>
          <w:rFonts w:ascii="SimSun" w:hAnsi="SimSun" w:hint="eastAsia"/>
          <w:sz w:val="21"/>
          <w:szCs w:val="21"/>
        </w:rPr>
        <w:t>种援助时确立和使用的工具和方法，以及因COVID-19大流行而</w:t>
      </w:r>
      <w:r w:rsidR="00175319">
        <w:rPr>
          <w:rFonts w:ascii="SimSun" w:hAnsi="SimSun" w:hint="eastAsia"/>
          <w:sz w:val="21"/>
          <w:szCs w:val="21"/>
        </w:rPr>
        <w:t>有必要采取</w:t>
      </w:r>
      <w:r w:rsidR="0059711C" w:rsidRPr="0059711C">
        <w:rPr>
          <w:rFonts w:ascii="SimSun" w:hAnsi="SimSun" w:hint="eastAsia"/>
          <w:sz w:val="21"/>
          <w:szCs w:val="21"/>
        </w:rPr>
        <w:t>的援助</w:t>
      </w:r>
      <w:r w:rsidR="0059711C">
        <w:rPr>
          <w:rFonts w:ascii="SimSun" w:hAnsi="SimSun" w:hint="eastAsia"/>
          <w:sz w:val="21"/>
          <w:szCs w:val="21"/>
        </w:rPr>
        <w:t>交付</w:t>
      </w:r>
      <w:r w:rsidR="0059711C" w:rsidRPr="0059711C">
        <w:rPr>
          <w:rFonts w:ascii="SimSun" w:hAnsi="SimSun" w:hint="eastAsia"/>
          <w:sz w:val="21"/>
          <w:szCs w:val="21"/>
        </w:rPr>
        <w:t>方式</w:t>
      </w:r>
      <w:r w:rsidR="00175319">
        <w:rPr>
          <w:rFonts w:ascii="SimSun" w:hAnsi="SimSun" w:hint="eastAsia"/>
          <w:sz w:val="21"/>
          <w:szCs w:val="21"/>
        </w:rPr>
        <w:t>转变</w:t>
      </w:r>
      <w:r w:rsidR="0059711C" w:rsidRPr="0059711C">
        <w:rPr>
          <w:rFonts w:ascii="SimSun" w:hAnsi="SimSun" w:hint="eastAsia"/>
          <w:sz w:val="21"/>
          <w:szCs w:val="21"/>
        </w:rPr>
        <w:t>。</w:t>
      </w:r>
    </w:p>
    <w:p w:rsidR="00BB0477" w:rsidRPr="009E54AB" w:rsidRDefault="0059711C" w:rsidP="000D371C">
      <w:pPr>
        <w:keepNext/>
        <w:overflowPunct w:val="0"/>
        <w:spacing w:beforeLines="100" w:before="240" w:afterLines="50" w:after="120" w:line="340" w:lineRule="atLeast"/>
        <w:rPr>
          <w:rFonts w:ascii="SimHei" w:eastAsia="SimHei" w:hAnsi="SimHei"/>
          <w:bCs/>
          <w:sz w:val="21"/>
          <w:szCs w:val="21"/>
        </w:rPr>
      </w:pPr>
      <w:r>
        <w:rPr>
          <w:rFonts w:ascii="SimHei" w:eastAsia="SimHei" w:hAnsi="SimHei" w:hint="eastAsia"/>
          <w:sz w:val="21"/>
          <w:szCs w:val="21"/>
        </w:rPr>
        <w:t>六、</w:t>
      </w:r>
      <w:r w:rsidR="00177B31" w:rsidRPr="009E54AB">
        <w:rPr>
          <w:rFonts w:ascii="SimHei" w:eastAsia="SimHei" w:hAnsi="SimHei" w:hint="eastAsia"/>
          <w:sz w:val="21"/>
          <w:szCs w:val="21"/>
        </w:rPr>
        <w:t>重点</w:t>
      </w:r>
      <w:r w:rsidR="004B348C" w:rsidRPr="009E54AB">
        <w:rPr>
          <w:rFonts w:ascii="SimHei" w:eastAsia="SimHei" w:hAnsi="SimHei"/>
          <w:sz w:val="21"/>
          <w:szCs w:val="21"/>
        </w:rPr>
        <w:t>问题</w:t>
      </w:r>
    </w:p>
    <w:p w:rsidR="00BB0477" w:rsidRPr="009E54AB" w:rsidRDefault="00A442AB"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hint="eastAsia"/>
          <w:sz w:val="21"/>
          <w:szCs w:val="21"/>
        </w:rPr>
        <w:t>为了</w:t>
      </w:r>
      <w:r w:rsidR="004B348C" w:rsidRPr="009E54AB">
        <w:rPr>
          <w:rFonts w:ascii="SimSun" w:hAnsi="SimSun"/>
          <w:sz w:val="21"/>
          <w:szCs w:val="21"/>
        </w:rPr>
        <w:t>评估</w:t>
      </w:r>
      <w:r w:rsidR="0059711C">
        <w:rPr>
          <w:rFonts w:ascii="SimSun" w:hAnsi="SimSun" w:hint="eastAsia"/>
          <w:sz w:val="21"/>
          <w:szCs w:val="21"/>
        </w:rPr>
        <w:t>产权组织面向发展提供的技术援助活动</w:t>
      </w:r>
      <w:r w:rsidR="004B348C" w:rsidRPr="009E54AB">
        <w:rPr>
          <w:rFonts w:ascii="SimSun" w:hAnsi="SimSun"/>
          <w:sz w:val="21"/>
          <w:szCs w:val="21"/>
        </w:rPr>
        <w:t>的</w:t>
      </w:r>
      <w:r w:rsidR="0059711C">
        <w:rPr>
          <w:rFonts w:ascii="SimSun" w:hAnsi="SimSun" w:hint="eastAsia"/>
          <w:sz w:val="21"/>
          <w:szCs w:val="21"/>
        </w:rPr>
        <w:t>相关性、连贯性、</w:t>
      </w:r>
      <w:r w:rsidR="004B348C" w:rsidRPr="009E54AB">
        <w:rPr>
          <w:rFonts w:ascii="SimSun" w:hAnsi="SimSun"/>
          <w:sz w:val="21"/>
          <w:szCs w:val="21"/>
        </w:rPr>
        <w:t>有效性、</w:t>
      </w:r>
      <w:r w:rsidR="0059711C">
        <w:rPr>
          <w:rFonts w:ascii="SimSun" w:hAnsi="SimSun" w:hint="eastAsia"/>
          <w:sz w:val="21"/>
          <w:szCs w:val="21"/>
        </w:rPr>
        <w:t>效率、可持续性，以及最终影响</w:t>
      </w:r>
      <w:r w:rsidR="004B348C" w:rsidRPr="009E54AB">
        <w:rPr>
          <w:rFonts w:ascii="SimSun" w:hAnsi="SimSun"/>
          <w:sz w:val="21"/>
          <w:szCs w:val="21"/>
        </w:rPr>
        <w:t>，审查将寻求回答以下</w:t>
      </w:r>
      <w:r w:rsidRPr="009E54AB">
        <w:rPr>
          <w:rFonts w:ascii="SimSun" w:hAnsi="SimSun" w:hint="eastAsia"/>
          <w:sz w:val="21"/>
          <w:szCs w:val="21"/>
        </w:rPr>
        <w:t>一些重要</w:t>
      </w:r>
      <w:r w:rsidRPr="009E54AB">
        <w:rPr>
          <w:rFonts w:ascii="SimSun" w:hAnsi="SimSun"/>
          <w:sz w:val="21"/>
          <w:szCs w:val="21"/>
        </w:rPr>
        <w:t>问题</w:t>
      </w:r>
      <w:r w:rsidRPr="009E54AB">
        <w:rPr>
          <w:rFonts w:ascii="SimSun" w:hAnsi="SimSun" w:hint="eastAsia"/>
          <w:sz w:val="21"/>
          <w:szCs w:val="21"/>
        </w:rPr>
        <w:t>：</w:t>
      </w:r>
    </w:p>
    <w:p w:rsidR="00BB0477" w:rsidRPr="009E54AB" w:rsidRDefault="00E92C00" w:rsidP="00BA6C6D">
      <w:pPr>
        <w:keepNext/>
        <w:spacing w:afterLines="50" w:after="120" w:line="340" w:lineRule="atLeast"/>
        <w:rPr>
          <w:rFonts w:ascii="KaiTi" w:eastAsia="KaiTi" w:hAnsi="KaiTi"/>
          <w:iCs/>
          <w:sz w:val="21"/>
          <w:szCs w:val="21"/>
        </w:rPr>
      </w:pPr>
      <w:r>
        <w:rPr>
          <w:rFonts w:ascii="KaiTi" w:eastAsia="KaiTi" w:hAnsi="KaiTi" w:hint="eastAsia"/>
          <w:sz w:val="21"/>
          <w:szCs w:val="21"/>
        </w:rPr>
        <w:t>相关性</w:t>
      </w:r>
    </w:p>
    <w:p w:rsidR="001151DF" w:rsidRPr="00084899" w:rsidRDefault="001151DF" w:rsidP="001151DF">
      <w:pPr>
        <w:pStyle w:val="ListParagraph"/>
        <w:numPr>
          <w:ilvl w:val="0"/>
          <w:numId w:val="12"/>
        </w:numPr>
        <w:overflowPunct w:val="0"/>
        <w:spacing w:afterLines="50" w:after="120" w:line="340" w:lineRule="atLeast"/>
        <w:jc w:val="both"/>
        <w:rPr>
          <w:rFonts w:ascii="KaiTi" w:eastAsia="KaiTi" w:hAnsi="KaiTi" w:cstheme="minorBidi"/>
          <w:sz w:val="21"/>
          <w:szCs w:val="21"/>
          <w:lang w:val="fr-CH" w:eastAsia="zh-CN"/>
        </w:rPr>
      </w:pPr>
      <w:r w:rsidRPr="00084899">
        <w:rPr>
          <w:rFonts w:ascii="KaiTi" w:eastAsia="KaiTi" w:hAnsi="KaiTi" w:cstheme="minorBidi" w:hint="eastAsia"/>
          <w:sz w:val="21"/>
          <w:szCs w:val="21"/>
          <w:lang w:val="fr-CH" w:eastAsia="zh-CN"/>
        </w:rPr>
        <w:t>产权组织的技术援助在多大程度上对</w:t>
      </w:r>
      <w:r w:rsidR="00DD116D" w:rsidRPr="00084899">
        <w:rPr>
          <w:rFonts w:ascii="KaiTi" w:eastAsia="KaiTi" w:hAnsi="KaiTi" w:cstheme="minorBidi" w:hint="eastAsia"/>
          <w:sz w:val="21"/>
          <w:szCs w:val="21"/>
          <w:lang w:val="fr-CH" w:eastAsia="zh-CN"/>
        </w:rPr>
        <w:t>实施</w:t>
      </w:r>
      <w:r w:rsidRPr="00084899">
        <w:rPr>
          <w:rFonts w:ascii="KaiTi" w:eastAsia="KaiTi" w:hAnsi="KaiTi" w:cstheme="minorBidi" w:hint="eastAsia"/>
          <w:sz w:val="21"/>
          <w:szCs w:val="21"/>
          <w:lang w:val="fr-CH" w:eastAsia="zh-CN"/>
        </w:rPr>
        <w:t>成员国</w:t>
      </w:r>
      <w:r w:rsidR="005D1FD5" w:rsidRPr="00084899">
        <w:rPr>
          <w:rFonts w:ascii="KaiTi" w:eastAsia="KaiTi" w:hAnsi="KaiTi" w:cstheme="minorBidi" w:hint="eastAsia"/>
          <w:sz w:val="21"/>
          <w:szCs w:val="21"/>
          <w:lang w:val="fr-CH" w:eastAsia="zh-CN"/>
        </w:rPr>
        <w:t>的</w:t>
      </w:r>
      <w:r w:rsidRPr="00084899">
        <w:rPr>
          <w:rFonts w:ascii="KaiTi" w:eastAsia="KaiTi" w:hAnsi="KaiTi" w:cstheme="minorBidi" w:hint="eastAsia"/>
          <w:sz w:val="21"/>
          <w:szCs w:val="21"/>
          <w:lang w:val="fr-CH" w:eastAsia="zh-CN"/>
        </w:rPr>
        <w:t>国家发展计划形成了补充？</w:t>
      </w:r>
    </w:p>
    <w:p w:rsidR="001151DF" w:rsidRPr="00084899" w:rsidRDefault="001151DF" w:rsidP="001151DF">
      <w:pPr>
        <w:pStyle w:val="ListParagraph"/>
        <w:numPr>
          <w:ilvl w:val="0"/>
          <w:numId w:val="12"/>
        </w:numPr>
        <w:overflowPunct w:val="0"/>
        <w:spacing w:afterLines="50" w:after="120" w:line="340" w:lineRule="atLeast"/>
        <w:jc w:val="both"/>
        <w:rPr>
          <w:rFonts w:ascii="KaiTi" w:eastAsia="KaiTi" w:hAnsi="KaiTi" w:cstheme="minorBidi"/>
          <w:sz w:val="21"/>
          <w:szCs w:val="21"/>
          <w:lang w:val="fr-CH" w:eastAsia="zh-CN"/>
        </w:rPr>
      </w:pPr>
      <w:r w:rsidRPr="00084899">
        <w:rPr>
          <w:rFonts w:ascii="KaiTi" w:eastAsia="KaiTi" w:hAnsi="KaiTi" w:cstheme="minorBidi" w:hint="eastAsia"/>
          <w:sz w:val="21"/>
          <w:szCs w:val="21"/>
          <w:lang w:val="fr-CH" w:eastAsia="zh-CN"/>
        </w:rPr>
        <w:t>产权组织在多大程度上为其技术援助干预措施确定了正确的需求和受众？</w:t>
      </w:r>
    </w:p>
    <w:p w:rsidR="001151DF" w:rsidRPr="00084899" w:rsidRDefault="001151DF" w:rsidP="001151DF">
      <w:pPr>
        <w:pStyle w:val="ListParagraph"/>
        <w:numPr>
          <w:ilvl w:val="0"/>
          <w:numId w:val="12"/>
        </w:numPr>
        <w:overflowPunct w:val="0"/>
        <w:spacing w:afterLines="50" w:after="120" w:line="340" w:lineRule="atLeast"/>
        <w:jc w:val="both"/>
        <w:rPr>
          <w:rFonts w:ascii="KaiTi" w:eastAsia="KaiTi" w:hAnsi="KaiTi" w:cstheme="minorBidi"/>
          <w:sz w:val="21"/>
          <w:szCs w:val="21"/>
          <w:lang w:val="fr-CH" w:eastAsia="zh-CN"/>
        </w:rPr>
      </w:pPr>
      <w:r w:rsidRPr="00084899">
        <w:rPr>
          <w:rFonts w:ascii="KaiTi" w:eastAsia="KaiTi" w:hAnsi="KaiTi" w:cstheme="minorBidi" w:hint="eastAsia"/>
          <w:sz w:val="21"/>
          <w:szCs w:val="21"/>
          <w:lang w:val="fr-CH" w:eastAsia="zh-CN"/>
        </w:rPr>
        <w:t>技术援助干预措施在多大程度上满足了各类国家行动方，特别是决策者、主管部委、知识产权局和其他相关利益攸关方的需求？</w:t>
      </w:r>
    </w:p>
    <w:p w:rsidR="001151DF" w:rsidRPr="00084899" w:rsidRDefault="001151DF" w:rsidP="001151DF">
      <w:pPr>
        <w:pStyle w:val="ListParagraph"/>
        <w:numPr>
          <w:ilvl w:val="0"/>
          <w:numId w:val="12"/>
        </w:numPr>
        <w:overflowPunct w:val="0"/>
        <w:spacing w:afterLines="50" w:after="120" w:line="340" w:lineRule="atLeast"/>
        <w:jc w:val="both"/>
        <w:rPr>
          <w:rFonts w:ascii="KaiTi" w:eastAsia="KaiTi" w:hAnsi="KaiTi" w:cstheme="minorBidi"/>
          <w:sz w:val="21"/>
          <w:szCs w:val="21"/>
          <w:lang w:val="fr-CH" w:eastAsia="zh-CN"/>
        </w:rPr>
      </w:pPr>
      <w:r w:rsidRPr="00084899">
        <w:rPr>
          <w:rFonts w:ascii="KaiTi" w:eastAsia="KaiTi" w:hAnsi="KaiTi" w:cstheme="minorBidi" w:hint="eastAsia"/>
          <w:sz w:val="21"/>
          <w:szCs w:val="21"/>
          <w:lang w:val="fr-CH" w:eastAsia="zh-CN"/>
        </w:rPr>
        <w:t>技术援助干预</w:t>
      </w:r>
      <w:r w:rsidR="00DD116D" w:rsidRPr="00084899">
        <w:rPr>
          <w:rFonts w:ascii="KaiTi" w:eastAsia="KaiTi" w:hAnsi="KaiTi" w:cstheme="minorBidi" w:hint="eastAsia"/>
          <w:sz w:val="21"/>
          <w:szCs w:val="21"/>
          <w:lang w:val="fr-CH" w:eastAsia="zh-CN"/>
        </w:rPr>
        <w:t>措施</w:t>
      </w:r>
      <w:r w:rsidRPr="00084899">
        <w:rPr>
          <w:rFonts w:ascii="KaiTi" w:eastAsia="KaiTi" w:hAnsi="KaiTi" w:cstheme="minorBidi" w:hint="eastAsia"/>
          <w:sz w:val="21"/>
          <w:szCs w:val="21"/>
          <w:lang w:val="fr-CH" w:eastAsia="zh-CN"/>
        </w:rPr>
        <w:t>在多大程度上与</w:t>
      </w:r>
      <w:r w:rsidR="0054291F" w:rsidRPr="00084899">
        <w:rPr>
          <w:rFonts w:ascii="KaiTi" w:eastAsia="KaiTi" w:hAnsi="KaiTi" w:cstheme="minorBidi" w:hint="eastAsia"/>
          <w:sz w:val="21"/>
          <w:szCs w:val="21"/>
          <w:lang w:val="fr-CH" w:eastAsia="zh-CN"/>
        </w:rPr>
        <w:t>产权组织发展议程建议集A</w:t>
      </w:r>
      <w:r w:rsidRPr="00084899">
        <w:rPr>
          <w:rFonts w:ascii="KaiTi" w:eastAsia="KaiTi" w:hAnsi="KaiTi" w:cstheme="minorBidi" w:hint="eastAsia"/>
          <w:sz w:val="21"/>
          <w:szCs w:val="21"/>
          <w:lang w:val="fr-CH" w:eastAsia="zh-CN"/>
        </w:rPr>
        <w:t>的建议保持</w:t>
      </w:r>
      <w:r w:rsidR="00DD116D" w:rsidRPr="00084899">
        <w:rPr>
          <w:rFonts w:ascii="KaiTi" w:eastAsia="KaiTi" w:hAnsi="KaiTi" w:cstheme="minorBidi" w:hint="eastAsia"/>
          <w:sz w:val="21"/>
          <w:szCs w:val="21"/>
          <w:lang w:val="fr-CH" w:eastAsia="zh-CN"/>
        </w:rPr>
        <w:t>了</w:t>
      </w:r>
      <w:r w:rsidRPr="00084899">
        <w:rPr>
          <w:rFonts w:ascii="KaiTi" w:eastAsia="KaiTi" w:hAnsi="KaiTi" w:cstheme="minorBidi" w:hint="eastAsia"/>
          <w:sz w:val="21"/>
          <w:szCs w:val="21"/>
          <w:lang w:val="fr-CH" w:eastAsia="zh-CN"/>
        </w:rPr>
        <w:t>一致？</w:t>
      </w:r>
    </w:p>
    <w:p w:rsidR="00480CF4" w:rsidRPr="00084899" w:rsidRDefault="0054291F" w:rsidP="001151DF">
      <w:pPr>
        <w:pStyle w:val="ListParagraph"/>
        <w:numPr>
          <w:ilvl w:val="0"/>
          <w:numId w:val="12"/>
        </w:numPr>
        <w:overflowPunct w:val="0"/>
        <w:spacing w:afterLines="50" w:after="120" w:line="340" w:lineRule="atLeast"/>
        <w:contextualSpacing w:val="0"/>
        <w:jc w:val="both"/>
        <w:rPr>
          <w:rFonts w:ascii="KaiTi" w:eastAsia="KaiTi" w:hAnsi="KaiTi" w:cstheme="minorBidi"/>
          <w:sz w:val="21"/>
          <w:szCs w:val="21"/>
          <w:lang w:eastAsia="zh-CN"/>
        </w:rPr>
      </w:pPr>
      <w:r w:rsidRPr="00084899">
        <w:rPr>
          <w:rFonts w:ascii="KaiTi" w:eastAsia="KaiTi" w:hAnsi="KaiTi" w:cstheme="minorBidi" w:hint="eastAsia"/>
          <w:sz w:val="21"/>
          <w:szCs w:val="21"/>
          <w:lang w:val="fr-CH" w:eastAsia="zh-CN"/>
        </w:rPr>
        <w:t>技术援助干预</w:t>
      </w:r>
      <w:r w:rsidR="00DD116D" w:rsidRPr="00084899">
        <w:rPr>
          <w:rFonts w:ascii="KaiTi" w:eastAsia="KaiTi" w:hAnsi="KaiTi" w:cstheme="minorBidi" w:hint="eastAsia"/>
          <w:sz w:val="21"/>
          <w:szCs w:val="21"/>
          <w:lang w:val="fr-CH" w:eastAsia="zh-CN"/>
        </w:rPr>
        <w:t>措施</w:t>
      </w:r>
      <w:r w:rsidRPr="00084899">
        <w:rPr>
          <w:rFonts w:ascii="KaiTi" w:eastAsia="KaiTi" w:hAnsi="KaiTi" w:cstheme="minorBidi" w:hint="eastAsia"/>
          <w:sz w:val="21"/>
          <w:szCs w:val="21"/>
          <w:lang w:val="fr-CH" w:eastAsia="zh-CN"/>
        </w:rPr>
        <w:t>是否按照</w:t>
      </w:r>
      <w:r w:rsidR="002C512C" w:rsidRPr="00084899">
        <w:rPr>
          <w:rFonts w:ascii="KaiTi" w:eastAsia="KaiTi" w:hAnsi="KaiTi" w:cstheme="minorBidi" w:hint="eastAsia"/>
          <w:sz w:val="21"/>
          <w:szCs w:val="21"/>
          <w:lang w:val="fr-CH" w:eastAsia="zh-CN"/>
        </w:rPr>
        <w:t>产权组织</w:t>
      </w:r>
      <w:r w:rsidRPr="00084899">
        <w:rPr>
          <w:rFonts w:ascii="KaiTi" w:eastAsia="KaiTi" w:hAnsi="KaiTi" w:cstheme="minorBidi" w:hint="eastAsia"/>
          <w:sz w:val="21"/>
          <w:szCs w:val="21"/>
          <w:lang w:val="fr-CH" w:eastAsia="zh-CN"/>
        </w:rPr>
        <w:t>2014年</w:t>
      </w:r>
      <w:r w:rsidR="002C512C" w:rsidRPr="00084899">
        <w:rPr>
          <w:rFonts w:ascii="KaiTi" w:eastAsia="KaiTi" w:hAnsi="KaiTi" w:cstheme="minorBidi" w:hint="eastAsia"/>
          <w:sz w:val="21"/>
          <w:szCs w:val="21"/>
          <w:lang w:val="fr-CH" w:eastAsia="zh-CN"/>
        </w:rPr>
        <w:t>的</w:t>
      </w:r>
      <w:r w:rsidR="001151DF" w:rsidRPr="00084899">
        <w:rPr>
          <w:rFonts w:ascii="KaiTi" w:eastAsia="KaiTi" w:hAnsi="KaiTi" w:cstheme="minorBidi" w:hint="eastAsia"/>
          <w:sz w:val="21"/>
          <w:szCs w:val="21"/>
          <w:lang w:val="fr-CH" w:eastAsia="zh-CN"/>
        </w:rPr>
        <w:t>性别平等政策</w:t>
      </w:r>
      <w:r w:rsidRPr="00084899">
        <w:rPr>
          <w:rFonts w:ascii="KaiTi" w:eastAsia="KaiTi" w:hAnsi="KaiTi" w:cstheme="minorBidi" w:hint="eastAsia"/>
          <w:sz w:val="21"/>
          <w:szCs w:val="21"/>
          <w:lang w:val="fr-CH" w:eastAsia="zh-CN"/>
        </w:rPr>
        <w:t>关注到了</w:t>
      </w:r>
      <w:r w:rsidR="001151DF" w:rsidRPr="00084899">
        <w:rPr>
          <w:rFonts w:ascii="KaiTi" w:eastAsia="KaiTi" w:hAnsi="KaiTi" w:cstheme="minorBidi" w:hint="eastAsia"/>
          <w:sz w:val="21"/>
          <w:szCs w:val="21"/>
          <w:lang w:val="fr-CH" w:eastAsia="zh-CN"/>
        </w:rPr>
        <w:t>性别平衡问题？如果是，</w:t>
      </w:r>
      <w:r w:rsidR="002C512C" w:rsidRPr="00084899">
        <w:rPr>
          <w:rFonts w:ascii="KaiTi" w:eastAsia="KaiTi" w:hAnsi="KaiTi" w:cstheme="minorBidi" w:hint="eastAsia"/>
          <w:sz w:val="21"/>
          <w:szCs w:val="21"/>
          <w:lang w:val="fr-CH" w:eastAsia="zh-CN"/>
        </w:rPr>
        <w:t>以什么方式</w:t>
      </w:r>
      <w:r w:rsidR="001151DF" w:rsidRPr="00084899">
        <w:rPr>
          <w:rFonts w:ascii="KaiTi" w:eastAsia="KaiTi" w:hAnsi="KaiTi" w:cstheme="minorBidi" w:hint="eastAsia"/>
          <w:sz w:val="21"/>
          <w:szCs w:val="21"/>
          <w:lang w:val="fr-CH" w:eastAsia="zh-CN"/>
        </w:rPr>
        <w:t>？</w:t>
      </w:r>
    </w:p>
    <w:p w:rsidR="00652933" w:rsidRPr="009E54AB" w:rsidRDefault="00652933" w:rsidP="00652933">
      <w:pPr>
        <w:keepNext/>
        <w:spacing w:afterLines="50" w:after="120" w:line="340" w:lineRule="atLeast"/>
        <w:rPr>
          <w:rFonts w:ascii="KaiTi" w:eastAsia="KaiTi" w:hAnsi="KaiTi"/>
          <w:iCs/>
          <w:sz w:val="21"/>
          <w:szCs w:val="21"/>
        </w:rPr>
      </w:pPr>
      <w:r>
        <w:rPr>
          <w:rFonts w:ascii="KaiTi" w:eastAsia="KaiTi" w:hAnsi="KaiTi" w:hint="eastAsia"/>
          <w:sz w:val="21"/>
          <w:szCs w:val="21"/>
        </w:rPr>
        <w:t>连贯性</w:t>
      </w:r>
    </w:p>
    <w:p w:rsidR="00BB0477" w:rsidRPr="00084899" w:rsidRDefault="007E0FBA" w:rsidP="007E0FBA">
      <w:pPr>
        <w:pStyle w:val="ListParagraph"/>
        <w:numPr>
          <w:ilvl w:val="0"/>
          <w:numId w:val="12"/>
        </w:numPr>
        <w:overflowPunct w:val="0"/>
        <w:spacing w:afterLines="50" w:after="120" w:line="340" w:lineRule="atLeast"/>
        <w:contextualSpacing w:val="0"/>
        <w:jc w:val="both"/>
        <w:rPr>
          <w:rFonts w:ascii="KaiTi" w:eastAsia="KaiTi" w:hAnsi="KaiTi" w:cstheme="minorBidi"/>
          <w:sz w:val="21"/>
          <w:szCs w:val="21"/>
          <w:lang w:eastAsia="zh-CN"/>
        </w:rPr>
      </w:pPr>
      <w:r w:rsidRPr="00084899">
        <w:rPr>
          <w:rFonts w:ascii="KaiTi" w:eastAsia="KaiTi" w:hAnsi="KaiTi" w:cstheme="minorBidi" w:hint="eastAsia"/>
          <w:sz w:val="21"/>
          <w:szCs w:val="21"/>
          <w:lang w:val="fr-CH" w:eastAsia="zh-CN"/>
        </w:rPr>
        <w:t>产权组织的技术援助活动在多大程度上是为确保促进发展的政策一致性而设计的？</w:t>
      </w:r>
    </w:p>
    <w:p w:rsidR="009E5125" w:rsidRPr="009E54AB" w:rsidRDefault="009E5125" w:rsidP="009E5125">
      <w:pPr>
        <w:keepNext/>
        <w:spacing w:afterLines="50" w:after="120" w:line="340" w:lineRule="atLeast"/>
        <w:rPr>
          <w:rFonts w:ascii="KaiTi" w:eastAsia="KaiTi" w:hAnsi="KaiTi"/>
          <w:iCs/>
          <w:sz w:val="21"/>
          <w:szCs w:val="21"/>
        </w:rPr>
      </w:pPr>
      <w:r>
        <w:rPr>
          <w:rFonts w:ascii="KaiTi" w:eastAsia="KaiTi" w:hAnsi="KaiTi" w:hint="eastAsia"/>
          <w:sz w:val="21"/>
          <w:szCs w:val="21"/>
        </w:rPr>
        <w:t>有效性</w:t>
      </w:r>
    </w:p>
    <w:p w:rsidR="007B7180" w:rsidRPr="00084899" w:rsidRDefault="007B7180" w:rsidP="007B7180">
      <w:pPr>
        <w:pStyle w:val="ListParagraph"/>
        <w:numPr>
          <w:ilvl w:val="0"/>
          <w:numId w:val="12"/>
        </w:numPr>
        <w:overflowPunct w:val="0"/>
        <w:spacing w:afterLines="50" w:after="120" w:line="340" w:lineRule="atLeast"/>
        <w:jc w:val="both"/>
        <w:rPr>
          <w:rFonts w:ascii="KaiTi" w:eastAsia="KaiTi" w:hAnsi="KaiTi" w:cstheme="minorBidi"/>
          <w:sz w:val="21"/>
          <w:szCs w:val="21"/>
          <w:lang w:eastAsia="zh-CN"/>
        </w:rPr>
      </w:pPr>
      <w:r w:rsidRPr="00084899">
        <w:rPr>
          <w:rFonts w:ascii="KaiTi" w:eastAsia="KaiTi" w:hAnsi="KaiTi" w:cstheme="minorBidi" w:hint="eastAsia"/>
          <w:sz w:val="21"/>
          <w:szCs w:val="21"/>
          <w:lang w:eastAsia="zh-CN"/>
        </w:rPr>
        <w:t>产权组织的技术援助方法在多大程度上有效？</w:t>
      </w:r>
    </w:p>
    <w:p w:rsidR="007B7180" w:rsidRPr="00084899" w:rsidRDefault="007B7180" w:rsidP="007B7180">
      <w:pPr>
        <w:pStyle w:val="ListParagraph"/>
        <w:numPr>
          <w:ilvl w:val="0"/>
          <w:numId w:val="12"/>
        </w:numPr>
        <w:overflowPunct w:val="0"/>
        <w:spacing w:afterLines="50" w:after="120" w:line="340" w:lineRule="atLeast"/>
        <w:jc w:val="both"/>
        <w:rPr>
          <w:rFonts w:ascii="KaiTi" w:eastAsia="KaiTi" w:hAnsi="KaiTi" w:cstheme="minorBidi"/>
          <w:sz w:val="21"/>
          <w:szCs w:val="21"/>
          <w:lang w:eastAsia="zh-CN"/>
        </w:rPr>
      </w:pPr>
      <w:r w:rsidRPr="00084899">
        <w:rPr>
          <w:rFonts w:ascii="KaiTi" w:eastAsia="KaiTi" w:hAnsi="KaiTi" w:cstheme="minorBidi" w:hint="eastAsia"/>
          <w:sz w:val="21"/>
          <w:szCs w:val="21"/>
          <w:lang w:eastAsia="zh-CN"/>
        </w:rPr>
        <w:t>产权组织的技术援助措施在多大程度上有助于</w:t>
      </w:r>
      <w:r w:rsidR="002C512C" w:rsidRPr="00084899">
        <w:rPr>
          <w:rFonts w:ascii="KaiTi" w:eastAsia="KaiTi" w:hAnsi="KaiTi" w:cstheme="minorBidi" w:hint="eastAsia"/>
          <w:sz w:val="21"/>
          <w:szCs w:val="21"/>
          <w:lang w:eastAsia="zh-CN"/>
        </w:rPr>
        <w:t>改善</w:t>
      </w:r>
      <w:r w:rsidRPr="00084899">
        <w:rPr>
          <w:rFonts w:ascii="KaiTi" w:eastAsia="KaiTi" w:hAnsi="KaiTi" w:cstheme="minorBidi" w:hint="eastAsia"/>
          <w:sz w:val="21"/>
          <w:szCs w:val="21"/>
          <w:lang w:eastAsia="zh-CN"/>
        </w:rPr>
        <w:t>向成员国</w:t>
      </w:r>
      <w:r w:rsidR="008E4E62" w:rsidRPr="00084899">
        <w:rPr>
          <w:rFonts w:ascii="KaiTi" w:eastAsia="KaiTi" w:hAnsi="KaiTi" w:cstheme="minorBidi" w:hint="eastAsia"/>
          <w:sz w:val="21"/>
          <w:szCs w:val="21"/>
          <w:lang w:eastAsia="zh-CN"/>
        </w:rPr>
        <w:t>转移</w:t>
      </w:r>
      <w:r w:rsidRPr="00084899">
        <w:rPr>
          <w:rFonts w:ascii="KaiTi" w:eastAsia="KaiTi" w:hAnsi="KaiTi" w:cstheme="minorBidi" w:hint="eastAsia"/>
          <w:sz w:val="21"/>
          <w:szCs w:val="21"/>
          <w:lang w:eastAsia="zh-CN"/>
        </w:rPr>
        <w:t>知识、技能和能力</w:t>
      </w:r>
      <w:r w:rsidR="008E4E62" w:rsidRPr="00084899">
        <w:rPr>
          <w:rFonts w:ascii="KaiTi" w:eastAsia="KaiTi" w:hAnsi="KaiTi" w:cstheme="minorBidi" w:hint="eastAsia"/>
          <w:sz w:val="21"/>
          <w:szCs w:val="21"/>
          <w:lang w:eastAsia="zh-CN"/>
        </w:rPr>
        <w:t>的过程</w:t>
      </w:r>
      <w:r w:rsidRPr="00084899">
        <w:rPr>
          <w:rFonts w:ascii="KaiTi" w:eastAsia="KaiTi" w:hAnsi="KaiTi" w:cstheme="minorBidi" w:hint="eastAsia"/>
          <w:sz w:val="21"/>
          <w:szCs w:val="21"/>
          <w:lang w:eastAsia="zh-CN"/>
        </w:rPr>
        <w:t>，</w:t>
      </w:r>
      <w:r w:rsidR="008E4E62" w:rsidRPr="00084899">
        <w:rPr>
          <w:rFonts w:ascii="KaiTi" w:eastAsia="KaiTi" w:hAnsi="KaiTi" w:cstheme="minorBidi" w:hint="eastAsia"/>
          <w:sz w:val="21"/>
          <w:szCs w:val="21"/>
          <w:lang w:eastAsia="zh-CN"/>
        </w:rPr>
        <w:t>取得最佳效果，加强</w:t>
      </w:r>
      <w:r w:rsidRPr="00084899">
        <w:rPr>
          <w:rFonts w:ascii="KaiTi" w:eastAsia="KaiTi" w:hAnsi="KaiTi" w:cstheme="minorBidi" w:hint="eastAsia"/>
          <w:sz w:val="21"/>
          <w:szCs w:val="21"/>
          <w:lang w:eastAsia="zh-CN"/>
        </w:rPr>
        <w:t>各国</w:t>
      </w:r>
      <w:r w:rsidR="008E4E62" w:rsidRPr="00084899">
        <w:rPr>
          <w:rFonts w:ascii="KaiTi" w:eastAsia="KaiTi" w:hAnsi="KaiTi" w:cstheme="minorBidi" w:hint="eastAsia"/>
          <w:sz w:val="21"/>
          <w:szCs w:val="21"/>
          <w:lang w:eastAsia="zh-CN"/>
        </w:rPr>
        <w:t>对知识产权进行</w:t>
      </w:r>
      <w:r w:rsidRPr="00084899">
        <w:rPr>
          <w:rFonts w:ascii="KaiTi" w:eastAsia="KaiTi" w:hAnsi="KaiTi" w:cstheme="minorBidi" w:hint="eastAsia"/>
          <w:sz w:val="21"/>
          <w:szCs w:val="21"/>
          <w:lang w:eastAsia="zh-CN"/>
        </w:rPr>
        <w:t>行政</w:t>
      </w:r>
      <w:r w:rsidR="008E4E62" w:rsidRPr="00084899">
        <w:rPr>
          <w:rFonts w:ascii="KaiTi" w:eastAsia="KaiTi" w:hAnsi="KaiTi" w:cstheme="minorBidi" w:hint="eastAsia"/>
          <w:sz w:val="21"/>
          <w:szCs w:val="21"/>
          <w:lang w:eastAsia="zh-CN"/>
        </w:rPr>
        <w:t>干预</w:t>
      </w:r>
      <w:r w:rsidRPr="00084899">
        <w:rPr>
          <w:rFonts w:ascii="KaiTi" w:eastAsia="KaiTi" w:hAnsi="KaiTi" w:cstheme="minorBidi" w:hint="eastAsia"/>
          <w:sz w:val="21"/>
          <w:szCs w:val="21"/>
          <w:lang w:eastAsia="zh-CN"/>
        </w:rPr>
        <w:t>、管理和</w:t>
      </w:r>
      <w:r w:rsidR="008E4E62" w:rsidRPr="00084899">
        <w:rPr>
          <w:rFonts w:ascii="KaiTi" w:eastAsia="KaiTi" w:hAnsi="KaiTi" w:cstheme="minorBidi" w:hint="eastAsia"/>
          <w:sz w:val="21"/>
          <w:szCs w:val="21"/>
          <w:lang w:eastAsia="zh-CN"/>
        </w:rPr>
        <w:t>使用</w:t>
      </w:r>
      <w:r w:rsidRPr="00084899">
        <w:rPr>
          <w:rFonts w:ascii="KaiTi" w:eastAsia="KaiTi" w:hAnsi="KaiTi" w:cstheme="minorBidi" w:hint="eastAsia"/>
          <w:sz w:val="21"/>
          <w:szCs w:val="21"/>
          <w:lang w:eastAsia="zh-CN"/>
        </w:rPr>
        <w:t>的机构能力？</w:t>
      </w:r>
    </w:p>
    <w:p w:rsidR="007B7180" w:rsidRPr="00084899" w:rsidRDefault="007B7180" w:rsidP="007B7180">
      <w:pPr>
        <w:pStyle w:val="ListParagraph"/>
        <w:numPr>
          <w:ilvl w:val="0"/>
          <w:numId w:val="12"/>
        </w:numPr>
        <w:overflowPunct w:val="0"/>
        <w:spacing w:afterLines="50" w:after="120" w:line="340" w:lineRule="atLeast"/>
        <w:jc w:val="both"/>
        <w:rPr>
          <w:rFonts w:ascii="KaiTi" w:eastAsia="KaiTi" w:hAnsi="KaiTi" w:cstheme="minorBidi"/>
          <w:sz w:val="21"/>
          <w:szCs w:val="21"/>
          <w:lang w:eastAsia="zh-CN"/>
        </w:rPr>
      </w:pPr>
      <w:r w:rsidRPr="00084899">
        <w:rPr>
          <w:rFonts w:ascii="KaiTi" w:eastAsia="KaiTi" w:hAnsi="KaiTi" w:cstheme="minorBidi" w:hint="eastAsia"/>
          <w:sz w:val="21"/>
          <w:szCs w:val="21"/>
          <w:lang w:eastAsia="zh-CN"/>
        </w:rPr>
        <w:t>是否所有技术援助干预措施都是有效并按时组织的？是否按时取得了成果？</w:t>
      </w:r>
    </w:p>
    <w:p w:rsidR="007B7180" w:rsidRPr="00084899" w:rsidRDefault="00EB174C" w:rsidP="007B7180">
      <w:pPr>
        <w:pStyle w:val="ListParagraph"/>
        <w:numPr>
          <w:ilvl w:val="0"/>
          <w:numId w:val="12"/>
        </w:numPr>
        <w:overflowPunct w:val="0"/>
        <w:spacing w:afterLines="50" w:after="120" w:line="340" w:lineRule="atLeast"/>
        <w:jc w:val="both"/>
        <w:rPr>
          <w:rFonts w:ascii="KaiTi" w:eastAsia="KaiTi" w:hAnsi="KaiTi" w:cstheme="minorBidi"/>
          <w:sz w:val="21"/>
          <w:szCs w:val="21"/>
          <w:lang w:eastAsia="zh-CN"/>
        </w:rPr>
      </w:pPr>
      <w:r w:rsidRPr="00084899">
        <w:rPr>
          <w:rFonts w:ascii="KaiTi" w:eastAsia="KaiTi" w:hAnsi="KaiTi" w:cstheme="minorBidi" w:hint="eastAsia"/>
          <w:sz w:val="21"/>
          <w:szCs w:val="21"/>
          <w:lang w:eastAsia="zh-CN"/>
        </w:rPr>
        <w:t>哪些类型和领域的技术援助支持</w:t>
      </w:r>
      <w:r w:rsidR="007B7180" w:rsidRPr="00084899">
        <w:rPr>
          <w:rFonts w:ascii="KaiTi" w:eastAsia="KaiTi" w:hAnsi="KaiTi" w:cstheme="minorBidi" w:hint="eastAsia"/>
          <w:sz w:val="21"/>
          <w:szCs w:val="21"/>
          <w:lang w:eastAsia="zh-CN"/>
        </w:rPr>
        <w:t>最</w:t>
      </w:r>
      <w:r w:rsidRPr="00084899">
        <w:rPr>
          <w:rFonts w:ascii="KaiTi" w:eastAsia="KaiTi" w:hAnsi="KaiTi" w:cstheme="minorBidi" w:hint="eastAsia"/>
          <w:sz w:val="21"/>
          <w:szCs w:val="21"/>
          <w:lang w:eastAsia="zh-CN"/>
        </w:rPr>
        <w:t>为</w:t>
      </w:r>
      <w:r w:rsidR="007B7180" w:rsidRPr="00084899">
        <w:rPr>
          <w:rFonts w:ascii="KaiTi" w:eastAsia="KaiTi" w:hAnsi="KaiTi" w:cstheme="minorBidi" w:hint="eastAsia"/>
          <w:sz w:val="21"/>
          <w:szCs w:val="21"/>
          <w:lang w:eastAsia="zh-CN"/>
        </w:rPr>
        <w:t>有效？</w:t>
      </w:r>
    </w:p>
    <w:p w:rsidR="007B7180" w:rsidRPr="00084899" w:rsidRDefault="007B7180" w:rsidP="007B7180">
      <w:pPr>
        <w:pStyle w:val="ListParagraph"/>
        <w:numPr>
          <w:ilvl w:val="0"/>
          <w:numId w:val="12"/>
        </w:numPr>
        <w:overflowPunct w:val="0"/>
        <w:spacing w:afterLines="50" w:after="120" w:line="340" w:lineRule="atLeast"/>
        <w:jc w:val="both"/>
        <w:rPr>
          <w:rFonts w:ascii="KaiTi" w:eastAsia="KaiTi" w:hAnsi="KaiTi" w:cstheme="minorBidi"/>
          <w:sz w:val="21"/>
          <w:szCs w:val="21"/>
          <w:lang w:eastAsia="zh-CN"/>
        </w:rPr>
      </w:pPr>
      <w:r w:rsidRPr="00084899">
        <w:rPr>
          <w:rFonts w:ascii="KaiTi" w:eastAsia="KaiTi" w:hAnsi="KaiTi" w:cstheme="minorBidi" w:hint="eastAsia"/>
          <w:sz w:val="21"/>
          <w:szCs w:val="21"/>
          <w:lang w:eastAsia="zh-CN"/>
        </w:rPr>
        <w:t>技术援助活动在多大程度上有助于实现</w:t>
      </w:r>
      <w:r w:rsidR="00EB174C" w:rsidRPr="00084899">
        <w:rPr>
          <w:rFonts w:ascii="KaiTi" w:eastAsia="KaiTi" w:hAnsi="KaiTi" w:cstheme="minorBidi" w:hint="eastAsia"/>
          <w:sz w:val="21"/>
          <w:szCs w:val="21"/>
          <w:lang w:eastAsia="zh-CN"/>
        </w:rPr>
        <w:t>产权组织</w:t>
      </w:r>
      <w:r w:rsidRPr="00084899">
        <w:rPr>
          <w:rFonts w:ascii="KaiTi" w:eastAsia="KaiTi" w:hAnsi="KaiTi" w:cstheme="minorBidi" w:hint="eastAsia"/>
          <w:sz w:val="21"/>
          <w:szCs w:val="21"/>
          <w:lang w:eastAsia="zh-CN"/>
        </w:rPr>
        <w:t>的预期成果？</w:t>
      </w:r>
    </w:p>
    <w:p w:rsidR="00BC4573" w:rsidRPr="00084899" w:rsidRDefault="00EB174C" w:rsidP="00BC4573">
      <w:pPr>
        <w:pStyle w:val="ListParagraph"/>
        <w:numPr>
          <w:ilvl w:val="0"/>
          <w:numId w:val="12"/>
        </w:numPr>
        <w:overflowPunct w:val="0"/>
        <w:spacing w:afterLines="50" w:after="120" w:line="340" w:lineRule="atLeast"/>
        <w:contextualSpacing w:val="0"/>
        <w:jc w:val="both"/>
        <w:rPr>
          <w:rFonts w:ascii="KaiTi" w:eastAsia="KaiTi" w:hAnsi="KaiTi" w:cstheme="minorBidi"/>
          <w:sz w:val="21"/>
          <w:szCs w:val="21"/>
          <w:lang w:eastAsia="zh-CN"/>
        </w:rPr>
      </w:pPr>
      <w:r w:rsidRPr="00084899">
        <w:rPr>
          <w:rFonts w:ascii="KaiTi" w:eastAsia="KaiTi" w:hAnsi="KaiTi" w:cstheme="minorBidi" w:hint="eastAsia"/>
          <w:sz w:val="21"/>
          <w:szCs w:val="21"/>
          <w:lang w:eastAsia="zh-CN"/>
        </w:rPr>
        <w:t>产权</w:t>
      </w:r>
      <w:r w:rsidR="007B7180" w:rsidRPr="00084899">
        <w:rPr>
          <w:rFonts w:ascii="KaiTi" w:eastAsia="KaiTi" w:hAnsi="KaiTi" w:cstheme="minorBidi" w:hint="eastAsia"/>
          <w:sz w:val="21"/>
          <w:szCs w:val="21"/>
          <w:lang w:eastAsia="zh-CN"/>
        </w:rPr>
        <w:t>组织是否能够响应成员国的请求，帮助它们实现可持续发展目标？</w:t>
      </w:r>
    </w:p>
    <w:p w:rsidR="008A6696" w:rsidRPr="009E54AB" w:rsidRDefault="008A6696" w:rsidP="008A6696">
      <w:pPr>
        <w:keepNext/>
        <w:spacing w:afterLines="50" w:after="120" w:line="340" w:lineRule="atLeast"/>
        <w:rPr>
          <w:rFonts w:ascii="KaiTi" w:eastAsia="KaiTi" w:hAnsi="KaiTi"/>
          <w:iCs/>
          <w:sz w:val="21"/>
          <w:szCs w:val="21"/>
        </w:rPr>
      </w:pPr>
      <w:r>
        <w:rPr>
          <w:rFonts w:ascii="KaiTi" w:eastAsia="KaiTi" w:hAnsi="KaiTi" w:hint="eastAsia"/>
          <w:sz w:val="21"/>
          <w:szCs w:val="21"/>
        </w:rPr>
        <w:t>效</w:t>
      </w:r>
      <w:r w:rsidR="0024187E" w:rsidRPr="0024187E">
        <w:rPr>
          <w:rFonts w:ascii="KaiTi" w:eastAsia="KaiTi" w:hAnsi="KaiTi" w:hint="eastAsia"/>
          <w:sz w:val="21"/>
          <w:szCs w:val="21"/>
        </w:rPr>
        <w:t xml:space="preserve">　</w:t>
      </w:r>
      <w:r>
        <w:rPr>
          <w:rFonts w:ascii="KaiTi" w:eastAsia="KaiTi" w:hAnsi="KaiTi" w:hint="eastAsia"/>
          <w:sz w:val="21"/>
          <w:szCs w:val="21"/>
        </w:rPr>
        <w:t>率</w:t>
      </w:r>
    </w:p>
    <w:p w:rsidR="002D7A3C" w:rsidRPr="00084899" w:rsidRDefault="00F412BF" w:rsidP="002D7A3C">
      <w:pPr>
        <w:pStyle w:val="ListParagraph"/>
        <w:numPr>
          <w:ilvl w:val="0"/>
          <w:numId w:val="12"/>
        </w:numPr>
        <w:overflowPunct w:val="0"/>
        <w:spacing w:afterLines="50" w:after="120" w:line="340" w:lineRule="atLeast"/>
        <w:jc w:val="both"/>
        <w:rPr>
          <w:rFonts w:ascii="KaiTi" w:eastAsia="KaiTi" w:hAnsi="KaiTi" w:cstheme="minorBidi"/>
          <w:sz w:val="21"/>
          <w:szCs w:val="21"/>
          <w:lang w:eastAsia="zh-CN"/>
        </w:rPr>
      </w:pPr>
      <w:r w:rsidRPr="00084899">
        <w:rPr>
          <w:rFonts w:ascii="KaiTi" w:eastAsia="KaiTi" w:hAnsi="KaiTi" w:cstheme="minorBidi" w:hint="eastAsia"/>
          <w:sz w:val="21"/>
          <w:szCs w:val="21"/>
          <w:lang w:eastAsia="zh-CN"/>
        </w:rPr>
        <w:t>产权组织</w:t>
      </w:r>
      <w:r w:rsidR="002D7A3C" w:rsidRPr="00084899">
        <w:rPr>
          <w:rFonts w:ascii="KaiTi" w:eastAsia="KaiTi" w:hAnsi="KaiTi" w:cstheme="minorBidi" w:hint="eastAsia"/>
          <w:sz w:val="21"/>
          <w:szCs w:val="21"/>
          <w:lang w:eastAsia="zh-CN"/>
        </w:rPr>
        <w:t>在多大程度上以一致和具有成本效益的方式为其技术援助活动规划、编制预算并提供人力资源？</w:t>
      </w:r>
    </w:p>
    <w:p w:rsidR="002D7A3C" w:rsidRPr="00084899" w:rsidRDefault="009D57A4" w:rsidP="002D7A3C">
      <w:pPr>
        <w:pStyle w:val="ListParagraph"/>
        <w:numPr>
          <w:ilvl w:val="0"/>
          <w:numId w:val="12"/>
        </w:numPr>
        <w:overflowPunct w:val="0"/>
        <w:spacing w:afterLines="50" w:after="120" w:line="340" w:lineRule="atLeast"/>
        <w:jc w:val="both"/>
        <w:rPr>
          <w:rFonts w:ascii="KaiTi" w:eastAsia="KaiTi" w:hAnsi="KaiTi" w:cstheme="minorBidi"/>
          <w:sz w:val="21"/>
          <w:szCs w:val="21"/>
          <w:lang w:eastAsia="zh-CN"/>
        </w:rPr>
      </w:pPr>
      <w:r w:rsidRPr="00084899">
        <w:rPr>
          <w:rFonts w:ascii="KaiTi" w:eastAsia="KaiTi" w:hAnsi="KaiTi" w:cstheme="minorBidi" w:hint="eastAsia"/>
          <w:sz w:val="21"/>
          <w:szCs w:val="21"/>
          <w:lang w:eastAsia="zh-CN"/>
        </w:rPr>
        <w:t>产权组织</w:t>
      </w:r>
      <w:r w:rsidR="002D7A3C" w:rsidRPr="00084899">
        <w:rPr>
          <w:rFonts w:ascii="KaiTi" w:eastAsia="KaiTi" w:hAnsi="KaiTi" w:cstheme="minorBidi" w:hint="eastAsia"/>
          <w:sz w:val="21"/>
          <w:szCs w:val="21"/>
          <w:lang w:eastAsia="zh-CN"/>
        </w:rPr>
        <w:t>开展技术援助活动的方法在多大程度上与它所追求的目标相一致？</w:t>
      </w:r>
    </w:p>
    <w:p w:rsidR="002D7A3C" w:rsidRPr="00084899" w:rsidRDefault="002D7A3C" w:rsidP="002D7A3C">
      <w:pPr>
        <w:pStyle w:val="ListParagraph"/>
        <w:numPr>
          <w:ilvl w:val="0"/>
          <w:numId w:val="12"/>
        </w:numPr>
        <w:overflowPunct w:val="0"/>
        <w:spacing w:afterLines="50" w:after="120" w:line="340" w:lineRule="atLeast"/>
        <w:jc w:val="both"/>
        <w:rPr>
          <w:rFonts w:ascii="KaiTi" w:eastAsia="KaiTi" w:hAnsi="KaiTi" w:cstheme="minorBidi"/>
          <w:sz w:val="21"/>
          <w:szCs w:val="21"/>
          <w:lang w:eastAsia="zh-CN"/>
        </w:rPr>
      </w:pPr>
      <w:r w:rsidRPr="00084899">
        <w:rPr>
          <w:rFonts w:ascii="KaiTi" w:eastAsia="KaiTi" w:hAnsi="KaiTi" w:cstheme="minorBidi" w:hint="eastAsia"/>
          <w:sz w:val="21"/>
          <w:szCs w:val="21"/>
          <w:lang w:eastAsia="zh-CN"/>
        </w:rPr>
        <w:t>资源</w:t>
      </w:r>
      <w:r w:rsidR="009D57A4" w:rsidRPr="00084899">
        <w:rPr>
          <w:rFonts w:ascii="KaiTi" w:eastAsia="KaiTi" w:hAnsi="KaiTi" w:cstheme="minorBidi" w:hint="eastAsia"/>
          <w:sz w:val="21"/>
          <w:szCs w:val="21"/>
          <w:lang w:eastAsia="zh-CN"/>
        </w:rPr>
        <w:t>在多大程度得到了经济</w:t>
      </w:r>
      <w:r w:rsidR="00F60E56" w:rsidRPr="00084899">
        <w:rPr>
          <w:rFonts w:ascii="KaiTi" w:eastAsia="KaiTi" w:hAnsi="KaiTi" w:cstheme="minorBidi" w:hint="eastAsia"/>
          <w:sz w:val="21"/>
          <w:szCs w:val="21"/>
          <w:lang w:eastAsia="zh-CN"/>
        </w:rPr>
        <w:t>利用</w:t>
      </w:r>
      <w:r w:rsidRPr="00084899">
        <w:rPr>
          <w:rFonts w:ascii="KaiTi" w:eastAsia="KaiTi" w:hAnsi="KaiTi" w:cstheme="minorBidi" w:hint="eastAsia"/>
          <w:sz w:val="21"/>
          <w:szCs w:val="21"/>
          <w:lang w:eastAsia="zh-CN"/>
        </w:rPr>
        <w:t>？</w:t>
      </w:r>
      <w:r w:rsidR="009D57A4" w:rsidRPr="00084899">
        <w:rPr>
          <w:rFonts w:ascii="KaiTi" w:eastAsia="KaiTi" w:hAnsi="KaiTi" w:cstheme="minorBidi" w:hint="eastAsia"/>
          <w:sz w:val="21"/>
          <w:szCs w:val="21"/>
          <w:lang w:eastAsia="zh-CN"/>
        </w:rPr>
        <w:t>产权组织</w:t>
      </w:r>
      <w:r w:rsidR="002C512C" w:rsidRPr="00084899">
        <w:rPr>
          <w:rFonts w:ascii="KaiTi" w:eastAsia="KaiTi" w:hAnsi="KaiTi" w:cstheme="minorBidi" w:hint="eastAsia"/>
          <w:sz w:val="21"/>
          <w:szCs w:val="21"/>
          <w:lang w:eastAsia="zh-CN"/>
        </w:rPr>
        <w:t>如何</w:t>
      </w:r>
      <w:r w:rsidRPr="00084899">
        <w:rPr>
          <w:rFonts w:ascii="KaiTi" w:eastAsia="KaiTi" w:hAnsi="KaiTi" w:cstheme="minorBidi" w:hint="eastAsia"/>
          <w:sz w:val="21"/>
          <w:szCs w:val="21"/>
          <w:lang w:eastAsia="zh-CN"/>
        </w:rPr>
        <w:t>能</w:t>
      </w:r>
      <w:r w:rsidR="002C512C" w:rsidRPr="00084899">
        <w:rPr>
          <w:rFonts w:ascii="KaiTi" w:eastAsia="KaiTi" w:hAnsi="KaiTi" w:cstheme="minorBidi" w:hint="eastAsia"/>
          <w:sz w:val="21"/>
          <w:szCs w:val="21"/>
          <w:lang w:eastAsia="zh-CN"/>
        </w:rPr>
        <w:t>够</w:t>
      </w:r>
      <w:r w:rsidRPr="00084899">
        <w:rPr>
          <w:rFonts w:ascii="KaiTi" w:eastAsia="KaiTi" w:hAnsi="KaiTi" w:cstheme="minorBidi" w:hint="eastAsia"/>
          <w:sz w:val="21"/>
          <w:szCs w:val="21"/>
          <w:lang w:eastAsia="zh-CN"/>
        </w:rPr>
        <w:t>改进</w:t>
      </w:r>
      <w:r w:rsidR="009D57A4" w:rsidRPr="00084899">
        <w:rPr>
          <w:rFonts w:ascii="KaiTi" w:eastAsia="KaiTi" w:hAnsi="KaiTi" w:cstheme="minorBidi" w:hint="eastAsia"/>
          <w:sz w:val="21"/>
          <w:szCs w:val="21"/>
          <w:lang w:eastAsia="zh-CN"/>
        </w:rPr>
        <w:t>对</w:t>
      </w:r>
      <w:r w:rsidR="00F60E56" w:rsidRPr="00084899">
        <w:rPr>
          <w:rFonts w:ascii="KaiTi" w:eastAsia="KaiTi" w:hAnsi="KaiTi" w:cstheme="minorBidi" w:hint="eastAsia"/>
          <w:sz w:val="21"/>
          <w:szCs w:val="21"/>
          <w:lang w:eastAsia="zh-CN"/>
        </w:rPr>
        <w:t>资源的利用</w:t>
      </w:r>
      <w:r w:rsidRPr="00084899">
        <w:rPr>
          <w:rFonts w:ascii="KaiTi" w:eastAsia="KaiTi" w:hAnsi="KaiTi" w:cstheme="minorBidi" w:hint="eastAsia"/>
          <w:sz w:val="21"/>
          <w:szCs w:val="21"/>
          <w:lang w:eastAsia="zh-CN"/>
        </w:rPr>
        <w:t>？</w:t>
      </w:r>
    </w:p>
    <w:p w:rsidR="002D7A3C" w:rsidRPr="00084899" w:rsidRDefault="002D7A3C" w:rsidP="002D7A3C">
      <w:pPr>
        <w:pStyle w:val="ListParagraph"/>
        <w:numPr>
          <w:ilvl w:val="0"/>
          <w:numId w:val="12"/>
        </w:numPr>
        <w:overflowPunct w:val="0"/>
        <w:spacing w:afterLines="50" w:after="120" w:line="340" w:lineRule="atLeast"/>
        <w:jc w:val="both"/>
        <w:rPr>
          <w:rFonts w:ascii="KaiTi" w:eastAsia="KaiTi" w:hAnsi="KaiTi" w:cstheme="minorBidi"/>
          <w:sz w:val="21"/>
          <w:szCs w:val="21"/>
          <w:lang w:eastAsia="zh-CN"/>
        </w:rPr>
      </w:pPr>
      <w:r w:rsidRPr="00084899">
        <w:rPr>
          <w:rFonts w:ascii="KaiTi" w:eastAsia="KaiTi" w:hAnsi="KaiTi" w:cstheme="minorBidi" w:hint="eastAsia"/>
          <w:sz w:val="21"/>
          <w:szCs w:val="21"/>
          <w:lang w:eastAsia="zh-CN"/>
        </w:rPr>
        <w:t>技术援助干预</w:t>
      </w:r>
      <w:r w:rsidR="00F60E56" w:rsidRPr="00084899">
        <w:rPr>
          <w:rFonts w:ascii="KaiTi" w:eastAsia="KaiTi" w:hAnsi="KaiTi" w:cstheme="minorBidi" w:hint="eastAsia"/>
          <w:sz w:val="21"/>
          <w:szCs w:val="21"/>
          <w:lang w:eastAsia="zh-CN"/>
        </w:rPr>
        <w:t>措施有哪些</w:t>
      </w:r>
      <w:r w:rsidRPr="00084899">
        <w:rPr>
          <w:rFonts w:ascii="KaiTi" w:eastAsia="KaiTi" w:hAnsi="KaiTi" w:cstheme="minorBidi" w:hint="eastAsia"/>
          <w:sz w:val="21"/>
          <w:szCs w:val="21"/>
          <w:lang w:eastAsia="zh-CN"/>
        </w:rPr>
        <w:t>优势和</w:t>
      </w:r>
      <w:r w:rsidR="002C512C" w:rsidRPr="00084899">
        <w:rPr>
          <w:rFonts w:ascii="KaiTi" w:eastAsia="KaiTi" w:hAnsi="KaiTi" w:cstheme="minorBidi" w:hint="eastAsia"/>
          <w:sz w:val="21"/>
          <w:szCs w:val="21"/>
          <w:lang w:eastAsia="zh-CN"/>
        </w:rPr>
        <w:t>不足</w:t>
      </w:r>
      <w:r w:rsidRPr="00084899">
        <w:rPr>
          <w:rFonts w:ascii="KaiTi" w:eastAsia="KaiTi" w:hAnsi="KaiTi" w:cstheme="minorBidi" w:hint="eastAsia"/>
          <w:sz w:val="21"/>
          <w:szCs w:val="21"/>
          <w:lang w:eastAsia="zh-CN"/>
        </w:rPr>
        <w:t>？</w:t>
      </w:r>
    </w:p>
    <w:p w:rsidR="002D7A3C" w:rsidRPr="00084899" w:rsidRDefault="002C512C" w:rsidP="002D7A3C">
      <w:pPr>
        <w:pStyle w:val="ListParagraph"/>
        <w:numPr>
          <w:ilvl w:val="0"/>
          <w:numId w:val="12"/>
        </w:numPr>
        <w:overflowPunct w:val="0"/>
        <w:spacing w:afterLines="50" w:after="120" w:line="340" w:lineRule="atLeast"/>
        <w:jc w:val="both"/>
        <w:rPr>
          <w:rFonts w:ascii="KaiTi" w:eastAsia="KaiTi" w:hAnsi="KaiTi" w:cstheme="minorBidi"/>
          <w:sz w:val="21"/>
          <w:szCs w:val="21"/>
          <w:lang w:eastAsia="zh-CN"/>
        </w:rPr>
      </w:pPr>
      <w:r w:rsidRPr="00084899">
        <w:rPr>
          <w:rFonts w:ascii="KaiTi" w:eastAsia="KaiTi" w:hAnsi="KaiTi" w:cstheme="minorBidi" w:hint="eastAsia"/>
          <w:sz w:val="21"/>
          <w:szCs w:val="21"/>
          <w:lang w:eastAsia="zh-CN"/>
        </w:rPr>
        <w:t>已</w:t>
      </w:r>
      <w:r w:rsidR="002D7A3C" w:rsidRPr="00084899">
        <w:rPr>
          <w:rFonts w:ascii="KaiTi" w:eastAsia="KaiTi" w:hAnsi="KaiTi" w:cstheme="minorBidi" w:hint="eastAsia"/>
          <w:sz w:val="21"/>
          <w:szCs w:val="21"/>
          <w:lang w:eastAsia="zh-CN"/>
        </w:rPr>
        <w:t>有哪些机制可以跟踪用于发展相关活动的资源分配情况？</w:t>
      </w:r>
    </w:p>
    <w:p w:rsidR="00BC4573" w:rsidRPr="00084899" w:rsidRDefault="002D7A3C" w:rsidP="002D7A3C">
      <w:pPr>
        <w:pStyle w:val="ListParagraph"/>
        <w:numPr>
          <w:ilvl w:val="0"/>
          <w:numId w:val="12"/>
        </w:numPr>
        <w:overflowPunct w:val="0"/>
        <w:spacing w:afterLines="50" w:after="120" w:line="340" w:lineRule="atLeast"/>
        <w:contextualSpacing w:val="0"/>
        <w:jc w:val="both"/>
        <w:rPr>
          <w:rFonts w:ascii="KaiTi" w:eastAsia="KaiTi" w:hAnsi="KaiTi" w:cstheme="minorBidi"/>
          <w:sz w:val="21"/>
          <w:szCs w:val="21"/>
          <w:lang w:eastAsia="zh-CN"/>
        </w:rPr>
      </w:pPr>
      <w:r w:rsidRPr="00084899">
        <w:rPr>
          <w:rFonts w:ascii="KaiTi" w:eastAsia="KaiTi" w:hAnsi="KaiTi" w:cstheme="minorBidi" w:hint="eastAsia"/>
          <w:sz w:val="21"/>
          <w:szCs w:val="21"/>
          <w:lang w:eastAsia="zh-CN"/>
        </w:rPr>
        <w:t>是否采用了正确的手段来实现技术援助促进可持续发展的目标？</w:t>
      </w:r>
    </w:p>
    <w:p w:rsidR="00DD2FAF" w:rsidRPr="009E54AB" w:rsidRDefault="00DD2FAF" w:rsidP="00DD2FAF">
      <w:pPr>
        <w:keepNext/>
        <w:spacing w:afterLines="50" w:after="120" w:line="340" w:lineRule="atLeast"/>
        <w:rPr>
          <w:rFonts w:ascii="KaiTi" w:eastAsia="KaiTi" w:hAnsi="KaiTi"/>
          <w:iCs/>
          <w:sz w:val="21"/>
          <w:szCs w:val="21"/>
        </w:rPr>
      </w:pPr>
      <w:r>
        <w:rPr>
          <w:rFonts w:ascii="KaiTi" w:eastAsia="KaiTi" w:hAnsi="KaiTi" w:hint="eastAsia"/>
          <w:sz w:val="21"/>
          <w:szCs w:val="21"/>
        </w:rPr>
        <w:t>可持续性</w:t>
      </w:r>
    </w:p>
    <w:p w:rsidR="00801DBD" w:rsidRPr="00084899" w:rsidRDefault="001C2609" w:rsidP="002D7A3C">
      <w:pPr>
        <w:pStyle w:val="ListParagraph"/>
        <w:numPr>
          <w:ilvl w:val="0"/>
          <w:numId w:val="12"/>
        </w:numPr>
        <w:overflowPunct w:val="0"/>
        <w:spacing w:afterLines="50" w:after="120" w:line="340" w:lineRule="atLeast"/>
        <w:contextualSpacing w:val="0"/>
        <w:jc w:val="both"/>
        <w:rPr>
          <w:rFonts w:ascii="KaiTi" w:eastAsia="KaiTi" w:hAnsi="KaiTi" w:cstheme="minorBidi"/>
          <w:sz w:val="21"/>
          <w:szCs w:val="21"/>
          <w:lang w:eastAsia="zh-CN"/>
        </w:rPr>
      </w:pPr>
      <w:r w:rsidRPr="00084899">
        <w:rPr>
          <w:rFonts w:ascii="KaiTi" w:eastAsia="KaiTi" w:hAnsi="KaiTi" w:cstheme="minorBidi" w:hint="eastAsia"/>
          <w:sz w:val="21"/>
          <w:szCs w:val="21"/>
          <w:lang w:eastAsia="zh-CN"/>
        </w:rPr>
        <w:t>产权组织的</w:t>
      </w:r>
      <w:r w:rsidRPr="00084899">
        <w:rPr>
          <w:rFonts w:ascii="KaiTi" w:eastAsia="KaiTi" w:hAnsi="KaiTi" w:cstheme="minorBidi"/>
          <w:sz w:val="21"/>
          <w:szCs w:val="21"/>
          <w:lang w:eastAsia="zh-CN"/>
        </w:rPr>
        <w:t>技术援助干预措施自实施</w:t>
      </w:r>
      <w:r w:rsidRPr="00084899">
        <w:rPr>
          <w:rFonts w:ascii="KaiTi" w:eastAsia="KaiTi" w:hAnsi="KaiTi" w:cstheme="minorBidi" w:hint="eastAsia"/>
          <w:sz w:val="21"/>
          <w:szCs w:val="21"/>
          <w:lang w:eastAsia="zh-CN"/>
        </w:rPr>
        <w:t>以来</w:t>
      </w:r>
      <w:r w:rsidR="00801DBD" w:rsidRPr="00084899">
        <w:rPr>
          <w:rFonts w:ascii="KaiTi" w:eastAsia="KaiTi" w:hAnsi="KaiTi" w:cstheme="minorBidi"/>
          <w:sz w:val="21"/>
          <w:szCs w:val="21"/>
          <w:lang w:eastAsia="zh-CN"/>
        </w:rPr>
        <w:t>的效果在多大程度上是可持续的？</w:t>
      </w:r>
    </w:p>
    <w:p w:rsidR="00801DBD" w:rsidRPr="00084899" w:rsidRDefault="001C2609" w:rsidP="002D7A3C">
      <w:pPr>
        <w:pStyle w:val="ListParagraph"/>
        <w:numPr>
          <w:ilvl w:val="0"/>
          <w:numId w:val="12"/>
        </w:numPr>
        <w:overflowPunct w:val="0"/>
        <w:spacing w:afterLines="50" w:after="120" w:line="340" w:lineRule="atLeast"/>
        <w:contextualSpacing w:val="0"/>
        <w:jc w:val="both"/>
        <w:rPr>
          <w:rFonts w:ascii="KaiTi" w:eastAsia="KaiTi" w:hAnsi="KaiTi" w:cstheme="minorBidi"/>
          <w:sz w:val="21"/>
          <w:szCs w:val="21"/>
          <w:lang w:eastAsia="zh-CN"/>
        </w:rPr>
      </w:pPr>
      <w:r w:rsidRPr="00084899">
        <w:rPr>
          <w:rFonts w:ascii="KaiTi" w:eastAsia="KaiTi" w:hAnsi="KaiTi" w:cstheme="minorBidi" w:hint="eastAsia"/>
          <w:sz w:val="21"/>
          <w:szCs w:val="21"/>
          <w:lang w:eastAsia="zh-CN"/>
        </w:rPr>
        <w:t>产权组织</w:t>
      </w:r>
      <w:r w:rsidR="00801DBD" w:rsidRPr="00084899">
        <w:rPr>
          <w:rFonts w:ascii="KaiTi" w:eastAsia="KaiTi" w:hAnsi="KaiTi" w:cstheme="minorBidi"/>
          <w:sz w:val="21"/>
          <w:szCs w:val="21"/>
          <w:lang w:eastAsia="zh-CN"/>
        </w:rPr>
        <w:t>提供的技术援助在多大程度上得到</w:t>
      </w:r>
      <w:r w:rsidRPr="00084899">
        <w:rPr>
          <w:rFonts w:ascii="KaiTi" w:eastAsia="KaiTi" w:hAnsi="KaiTi" w:cstheme="minorBidi" w:hint="eastAsia"/>
          <w:sz w:val="21"/>
          <w:szCs w:val="21"/>
          <w:lang w:eastAsia="zh-CN"/>
        </w:rPr>
        <w:t>了</w:t>
      </w:r>
      <w:r w:rsidRPr="00084899">
        <w:rPr>
          <w:rFonts w:ascii="KaiTi" w:eastAsia="KaiTi" w:hAnsi="KaiTi" w:cstheme="minorBidi"/>
          <w:sz w:val="21"/>
          <w:szCs w:val="21"/>
          <w:lang w:eastAsia="zh-CN"/>
        </w:rPr>
        <w:t>保留并</w:t>
      </w:r>
      <w:r w:rsidRPr="00084899">
        <w:rPr>
          <w:rFonts w:ascii="KaiTi" w:eastAsia="KaiTi" w:hAnsi="KaiTi" w:cstheme="minorBidi" w:hint="eastAsia"/>
          <w:sz w:val="21"/>
          <w:szCs w:val="21"/>
          <w:lang w:eastAsia="zh-CN"/>
        </w:rPr>
        <w:t>整合到了</w:t>
      </w:r>
      <w:r w:rsidR="00801DBD" w:rsidRPr="00084899">
        <w:rPr>
          <w:rFonts w:ascii="KaiTi" w:eastAsia="KaiTi" w:hAnsi="KaiTi" w:cstheme="minorBidi"/>
          <w:sz w:val="21"/>
          <w:szCs w:val="21"/>
          <w:lang w:eastAsia="zh-CN"/>
        </w:rPr>
        <w:t>相关国家和组织的工作</w:t>
      </w:r>
      <w:r w:rsidRPr="00084899">
        <w:rPr>
          <w:rFonts w:ascii="KaiTi" w:eastAsia="KaiTi" w:hAnsi="KaiTi" w:cstheme="minorBidi" w:hint="eastAsia"/>
          <w:sz w:val="21"/>
          <w:szCs w:val="21"/>
          <w:lang w:eastAsia="zh-CN"/>
        </w:rPr>
        <w:t>之中</w:t>
      </w:r>
      <w:r w:rsidR="00801DBD" w:rsidRPr="00084899">
        <w:rPr>
          <w:rFonts w:ascii="KaiTi" w:eastAsia="KaiTi" w:hAnsi="KaiTi" w:cstheme="minorBidi"/>
          <w:sz w:val="21"/>
          <w:szCs w:val="21"/>
          <w:lang w:eastAsia="zh-CN"/>
        </w:rPr>
        <w:t>？</w:t>
      </w:r>
    </w:p>
    <w:p w:rsidR="00DD2FAF" w:rsidRPr="00084899" w:rsidRDefault="001C2609" w:rsidP="002D7A3C">
      <w:pPr>
        <w:pStyle w:val="ListParagraph"/>
        <w:numPr>
          <w:ilvl w:val="0"/>
          <w:numId w:val="12"/>
        </w:numPr>
        <w:overflowPunct w:val="0"/>
        <w:spacing w:afterLines="50" w:after="120" w:line="340" w:lineRule="atLeast"/>
        <w:contextualSpacing w:val="0"/>
        <w:jc w:val="both"/>
        <w:rPr>
          <w:rFonts w:ascii="KaiTi" w:eastAsia="KaiTi" w:hAnsi="KaiTi" w:cstheme="minorBidi"/>
          <w:sz w:val="21"/>
          <w:szCs w:val="21"/>
          <w:lang w:eastAsia="zh-CN"/>
        </w:rPr>
      </w:pPr>
      <w:r w:rsidRPr="00084899">
        <w:rPr>
          <w:rFonts w:ascii="KaiTi" w:eastAsia="KaiTi" w:hAnsi="KaiTi" w:cstheme="minorBidi" w:hint="eastAsia"/>
          <w:sz w:val="21"/>
          <w:szCs w:val="21"/>
          <w:lang w:eastAsia="zh-CN"/>
        </w:rPr>
        <w:lastRenderedPageBreak/>
        <w:t>产权组织</w:t>
      </w:r>
      <w:r w:rsidR="00801DBD" w:rsidRPr="00084899">
        <w:rPr>
          <w:rFonts w:ascii="KaiTi" w:eastAsia="KaiTi" w:hAnsi="KaiTi" w:cstheme="minorBidi"/>
          <w:sz w:val="21"/>
          <w:szCs w:val="21"/>
          <w:lang w:eastAsia="zh-CN"/>
        </w:rPr>
        <w:t>做了哪些工作来以可持续的方式</w:t>
      </w:r>
      <w:r w:rsidRPr="00084899">
        <w:rPr>
          <w:rFonts w:ascii="KaiTi" w:eastAsia="KaiTi" w:hAnsi="KaiTi" w:cstheme="minorBidi" w:hint="eastAsia"/>
          <w:sz w:val="21"/>
          <w:szCs w:val="21"/>
          <w:lang w:eastAsia="zh-CN"/>
        </w:rPr>
        <w:t>建立起</w:t>
      </w:r>
      <w:r w:rsidR="004C557B" w:rsidRPr="00084899">
        <w:rPr>
          <w:rFonts w:ascii="KaiTi" w:eastAsia="KaiTi" w:hAnsi="KaiTi" w:cstheme="minorBidi" w:hint="eastAsia"/>
          <w:sz w:val="21"/>
          <w:szCs w:val="21"/>
          <w:lang w:eastAsia="zh-CN"/>
        </w:rPr>
        <w:t>具有</w:t>
      </w:r>
      <w:r w:rsidR="00801DBD" w:rsidRPr="00084899">
        <w:rPr>
          <w:rFonts w:ascii="KaiTi" w:eastAsia="KaiTi" w:hAnsi="KaiTi" w:cstheme="minorBidi"/>
          <w:sz w:val="21"/>
          <w:szCs w:val="21"/>
          <w:lang w:eastAsia="zh-CN"/>
        </w:rPr>
        <w:t>相关能力</w:t>
      </w:r>
      <w:r w:rsidR="004C557B" w:rsidRPr="00084899">
        <w:rPr>
          <w:rFonts w:ascii="KaiTi" w:eastAsia="KaiTi" w:hAnsi="KaiTi" w:cstheme="minorBidi" w:hint="eastAsia"/>
          <w:sz w:val="21"/>
          <w:szCs w:val="21"/>
          <w:lang w:eastAsia="zh-CN"/>
        </w:rPr>
        <w:t>的大量</w:t>
      </w:r>
      <w:r w:rsidR="00801DBD" w:rsidRPr="00084899">
        <w:rPr>
          <w:rFonts w:ascii="KaiTi" w:eastAsia="KaiTi" w:hAnsi="KaiTi" w:cstheme="minorBidi"/>
          <w:sz w:val="21"/>
          <w:szCs w:val="21"/>
          <w:lang w:eastAsia="zh-CN"/>
        </w:rPr>
        <w:t>专业知识？</w:t>
      </w:r>
    </w:p>
    <w:p w:rsidR="00096522" w:rsidRPr="009E54AB" w:rsidRDefault="00096522" w:rsidP="00096522">
      <w:pPr>
        <w:keepNext/>
        <w:spacing w:afterLines="50" w:after="120" w:line="340" w:lineRule="atLeast"/>
        <w:rPr>
          <w:rFonts w:ascii="KaiTi" w:eastAsia="KaiTi" w:hAnsi="KaiTi"/>
          <w:iCs/>
          <w:sz w:val="21"/>
          <w:szCs w:val="21"/>
        </w:rPr>
      </w:pPr>
      <w:r>
        <w:rPr>
          <w:rFonts w:ascii="KaiTi" w:eastAsia="KaiTi" w:hAnsi="KaiTi" w:hint="eastAsia"/>
          <w:sz w:val="21"/>
          <w:szCs w:val="21"/>
        </w:rPr>
        <w:t>影</w:t>
      </w:r>
      <w:r w:rsidR="0024187E" w:rsidRPr="0024187E">
        <w:rPr>
          <w:rFonts w:ascii="KaiTi" w:eastAsia="KaiTi" w:hAnsi="KaiTi" w:hint="eastAsia"/>
          <w:sz w:val="21"/>
          <w:szCs w:val="21"/>
        </w:rPr>
        <w:t xml:space="preserve">　</w:t>
      </w:r>
      <w:r>
        <w:rPr>
          <w:rFonts w:ascii="KaiTi" w:eastAsia="KaiTi" w:hAnsi="KaiTi" w:hint="eastAsia"/>
          <w:sz w:val="21"/>
          <w:szCs w:val="21"/>
        </w:rPr>
        <w:t>响</w:t>
      </w:r>
    </w:p>
    <w:p w:rsidR="0019489C" w:rsidRPr="00084899" w:rsidRDefault="0019489C" w:rsidP="0019489C">
      <w:pPr>
        <w:pStyle w:val="ListParagraph"/>
        <w:numPr>
          <w:ilvl w:val="0"/>
          <w:numId w:val="12"/>
        </w:numPr>
        <w:overflowPunct w:val="0"/>
        <w:spacing w:afterLines="50" w:after="120" w:line="340" w:lineRule="atLeast"/>
        <w:jc w:val="both"/>
        <w:rPr>
          <w:rFonts w:ascii="KaiTi" w:eastAsia="KaiTi" w:hAnsi="KaiTi" w:cstheme="minorBidi"/>
          <w:sz w:val="21"/>
          <w:szCs w:val="21"/>
          <w:lang w:eastAsia="zh-CN"/>
        </w:rPr>
      </w:pPr>
      <w:r w:rsidRPr="00084899">
        <w:rPr>
          <w:rFonts w:ascii="KaiTi" w:eastAsia="KaiTi" w:hAnsi="KaiTi" w:cstheme="minorBidi" w:hint="eastAsia"/>
          <w:sz w:val="21"/>
          <w:szCs w:val="21"/>
          <w:lang w:eastAsia="zh-CN"/>
        </w:rPr>
        <w:t>技术援助干预措施是否对政策、法律、机构和人力资源技能水平产生了</w:t>
      </w:r>
      <w:r w:rsidR="002D531A" w:rsidRPr="00084899">
        <w:rPr>
          <w:rFonts w:ascii="KaiTi" w:eastAsia="KaiTi" w:hAnsi="KaiTi" w:cstheme="minorBidi" w:hint="eastAsia"/>
          <w:sz w:val="21"/>
          <w:szCs w:val="21"/>
          <w:lang w:eastAsia="zh-CN"/>
        </w:rPr>
        <w:t>任何</w:t>
      </w:r>
      <w:r w:rsidRPr="00084899">
        <w:rPr>
          <w:rFonts w:ascii="KaiTi" w:eastAsia="KaiTi" w:hAnsi="KaiTi" w:cstheme="minorBidi" w:hint="eastAsia"/>
          <w:sz w:val="21"/>
          <w:szCs w:val="21"/>
          <w:lang w:eastAsia="zh-CN"/>
        </w:rPr>
        <w:t>积极或消极影响？</w:t>
      </w:r>
    </w:p>
    <w:p w:rsidR="0019489C" w:rsidRPr="00084899" w:rsidRDefault="0019489C" w:rsidP="0019489C">
      <w:pPr>
        <w:pStyle w:val="ListParagraph"/>
        <w:numPr>
          <w:ilvl w:val="0"/>
          <w:numId w:val="12"/>
        </w:numPr>
        <w:overflowPunct w:val="0"/>
        <w:spacing w:afterLines="50" w:after="120" w:line="340" w:lineRule="atLeast"/>
        <w:jc w:val="both"/>
        <w:rPr>
          <w:rFonts w:ascii="KaiTi" w:eastAsia="KaiTi" w:hAnsi="KaiTi" w:cstheme="minorBidi"/>
          <w:sz w:val="21"/>
          <w:szCs w:val="21"/>
          <w:lang w:eastAsia="zh-CN"/>
        </w:rPr>
      </w:pPr>
      <w:r w:rsidRPr="00084899">
        <w:rPr>
          <w:rFonts w:ascii="KaiTi" w:eastAsia="KaiTi" w:hAnsi="KaiTi" w:cstheme="minorBidi" w:hint="eastAsia"/>
          <w:sz w:val="21"/>
          <w:szCs w:val="21"/>
          <w:lang w:eastAsia="zh-CN"/>
        </w:rPr>
        <w:t>有哪些因素和条件加强或限制了技术援助干预措施在当地的有效性和影响？</w:t>
      </w:r>
    </w:p>
    <w:p w:rsidR="0019489C" w:rsidRPr="00084899" w:rsidRDefault="0019489C" w:rsidP="0019489C">
      <w:pPr>
        <w:pStyle w:val="ListParagraph"/>
        <w:numPr>
          <w:ilvl w:val="0"/>
          <w:numId w:val="12"/>
        </w:numPr>
        <w:overflowPunct w:val="0"/>
        <w:spacing w:afterLines="50" w:after="120" w:line="340" w:lineRule="atLeast"/>
        <w:jc w:val="both"/>
        <w:rPr>
          <w:rFonts w:ascii="KaiTi" w:eastAsia="KaiTi" w:hAnsi="KaiTi" w:cstheme="minorBidi"/>
          <w:sz w:val="21"/>
          <w:szCs w:val="21"/>
          <w:lang w:eastAsia="zh-CN"/>
        </w:rPr>
      </w:pPr>
      <w:r w:rsidRPr="00084899">
        <w:rPr>
          <w:rFonts w:ascii="KaiTi" w:eastAsia="KaiTi" w:hAnsi="KaiTi" w:cstheme="minorBidi" w:hint="eastAsia"/>
          <w:sz w:val="21"/>
          <w:szCs w:val="21"/>
          <w:lang w:eastAsia="zh-CN"/>
        </w:rPr>
        <w:t>是否有任何技术援助干预措施导致了</w:t>
      </w:r>
      <w:r w:rsidR="00691269" w:rsidRPr="00084899">
        <w:rPr>
          <w:rFonts w:ascii="KaiTi" w:eastAsia="KaiTi" w:hAnsi="KaiTi" w:cstheme="minorBidi" w:hint="eastAsia"/>
          <w:sz w:val="21"/>
          <w:szCs w:val="21"/>
          <w:lang w:eastAsia="zh-CN"/>
        </w:rPr>
        <w:t>非预期</w:t>
      </w:r>
      <w:r w:rsidRPr="00084899">
        <w:rPr>
          <w:rFonts w:ascii="KaiTi" w:eastAsia="KaiTi" w:hAnsi="KaiTi" w:cstheme="minorBidi" w:hint="eastAsia"/>
          <w:sz w:val="21"/>
          <w:szCs w:val="21"/>
          <w:lang w:eastAsia="zh-CN"/>
        </w:rPr>
        <w:t>的后果或影响？</w:t>
      </w:r>
    </w:p>
    <w:p w:rsidR="00096522" w:rsidRPr="00084899" w:rsidRDefault="005016EF" w:rsidP="0019489C">
      <w:pPr>
        <w:pStyle w:val="ListParagraph"/>
        <w:numPr>
          <w:ilvl w:val="0"/>
          <w:numId w:val="12"/>
        </w:numPr>
        <w:overflowPunct w:val="0"/>
        <w:spacing w:afterLines="50" w:after="120" w:line="340" w:lineRule="atLeast"/>
        <w:contextualSpacing w:val="0"/>
        <w:jc w:val="both"/>
        <w:rPr>
          <w:rFonts w:ascii="KaiTi" w:eastAsia="KaiTi" w:hAnsi="KaiTi" w:cstheme="minorBidi"/>
          <w:sz w:val="21"/>
          <w:szCs w:val="21"/>
          <w:lang w:eastAsia="zh-CN"/>
        </w:rPr>
      </w:pPr>
      <w:r w:rsidRPr="00084899">
        <w:rPr>
          <w:rFonts w:ascii="KaiTi" w:eastAsia="KaiTi" w:hAnsi="KaiTi" w:cstheme="minorBidi" w:hint="eastAsia"/>
          <w:sz w:val="21"/>
          <w:szCs w:val="21"/>
          <w:lang w:eastAsia="zh-CN"/>
        </w:rPr>
        <w:t>其他利益攸关方（如政府、知识产权局、高校</w:t>
      </w:r>
      <w:r w:rsidR="00227D35" w:rsidRPr="00084899">
        <w:rPr>
          <w:rFonts w:ascii="KaiTi" w:eastAsia="KaiTi" w:hAnsi="KaiTi" w:cstheme="minorBidi" w:hint="eastAsia"/>
          <w:sz w:val="21"/>
          <w:szCs w:val="21"/>
          <w:lang w:eastAsia="zh-CN"/>
        </w:rPr>
        <w:t>、研究与开发</w:t>
      </w:r>
      <w:r w:rsidRPr="00084899">
        <w:rPr>
          <w:rFonts w:ascii="KaiTi" w:eastAsia="KaiTi" w:hAnsi="KaiTi" w:cstheme="minorBidi" w:hint="eastAsia"/>
          <w:sz w:val="21"/>
          <w:szCs w:val="21"/>
          <w:lang w:eastAsia="zh-CN"/>
        </w:rPr>
        <w:t>机构、非政府组织和民间社会）在产生影响方面发挥了什么</w:t>
      </w:r>
      <w:r w:rsidR="0019489C" w:rsidRPr="00084899">
        <w:rPr>
          <w:rFonts w:ascii="KaiTi" w:eastAsia="KaiTi" w:hAnsi="KaiTi" w:cstheme="minorBidi" w:hint="eastAsia"/>
          <w:sz w:val="21"/>
          <w:szCs w:val="21"/>
          <w:lang w:eastAsia="zh-CN"/>
        </w:rPr>
        <w:t>作用？</w:t>
      </w:r>
    </w:p>
    <w:p w:rsidR="00BB0477" w:rsidRPr="009E54AB" w:rsidRDefault="006E7589" w:rsidP="000D371C">
      <w:pPr>
        <w:keepNext/>
        <w:overflowPunct w:val="0"/>
        <w:spacing w:beforeLines="100" w:before="240" w:afterLines="50" w:after="120" w:line="340" w:lineRule="atLeast"/>
        <w:rPr>
          <w:rFonts w:ascii="SimHei" w:eastAsia="SimHei" w:hAnsi="SimHei"/>
          <w:sz w:val="21"/>
          <w:szCs w:val="21"/>
        </w:rPr>
      </w:pPr>
      <w:r>
        <w:rPr>
          <w:rFonts w:ascii="SimHei" w:eastAsia="SimHei" w:hAnsi="SimHei" w:hint="eastAsia"/>
          <w:sz w:val="21"/>
          <w:szCs w:val="21"/>
        </w:rPr>
        <w:t>七、</w:t>
      </w:r>
      <w:r w:rsidR="0079219A" w:rsidRPr="009E54AB">
        <w:rPr>
          <w:rFonts w:ascii="SimHei" w:eastAsia="SimHei" w:hAnsi="SimHei"/>
          <w:sz w:val="21"/>
          <w:szCs w:val="21"/>
        </w:rPr>
        <w:t>方</w:t>
      </w:r>
      <w:r w:rsidR="009E54AB" w:rsidRPr="009E54AB">
        <w:rPr>
          <w:rFonts w:ascii="SimHei" w:eastAsia="SimHei" w:hAnsi="SimHei" w:hint="eastAsia"/>
          <w:sz w:val="21"/>
          <w:szCs w:val="21"/>
          <w:lang w:val="pt-BR"/>
        </w:rPr>
        <w:t xml:space="preserve">　</w:t>
      </w:r>
      <w:r w:rsidR="0079219A" w:rsidRPr="009E54AB">
        <w:rPr>
          <w:rFonts w:ascii="SimHei" w:eastAsia="SimHei" w:hAnsi="SimHei"/>
          <w:sz w:val="21"/>
          <w:szCs w:val="21"/>
        </w:rPr>
        <w:t>法</w:t>
      </w:r>
    </w:p>
    <w:p w:rsidR="006E7589" w:rsidRDefault="006E7589" w:rsidP="007F010E">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在整个审查过程中，审查</w:t>
      </w:r>
      <w:r w:rsidRPr="006E7589">
        <w:rPr>
          <w:rFonts w:ascii="SimSun" w:hAnsi="SimSun" w:hint="eastAsia"/>
          <w:sz w:val="21"/>
          <w:szCs w:val="21"/>
        </w:rPr>
        <w:t>组将</w:t>
      </w:r>
      <w:r w:rsidR="0019503A">
        <w:rPr>
          <w:rFonts w:ascii="SimSun" w:hAnsi="SimSun" w:hint="eastAsia"/>
          <w:sz w:val="21"/>
          <w:szCs w:val="21"/>
        </w:rPr>
        <w:t>为回答</w:t>
      </w:r>
      <w:r w:rsidRPr="006E7589">
        <w:rPr>
          <w:rFonts w:ascii="SimSun" w:hAnsi="SimSun" w:hint="eastAsia"/>
          <w:sz w:val="21"/>
          <w:szCs w:val="21"/>
        </w:rPr>
        <w:t>上述评价问题综合运用各种技术援助评价方法。审查将包括五个主要阶段，即：</w:t>
      </w:r>
      <w:r w:rsidR="003357F1" w:rsidRPr="003357F1">
        <w:rPr>
          <w:rFonts w:ascii="SimSun" w:hAnsi="SimSun"/>
          <w:sz w:val="21"/>
          <w:szCs w:val="21"/>
        </w:rPr>
        <w:t>(</w:t>
      </w:r>
      <w:proofErr w:type="spellStart"/>
      <w:r w:rsidR="003357F1" w:rsidRPr="003357F1">
        <w:rPr>
          <w:rFonts w:ascii="SimSun" w:hAnsi="SimSun"/>
          <w:sz w:val="21"/>
          <w:szCs w:val="21"/>
        </w:rPr>
        <w:t>i</w:t>
      </w:r>
      <w:proofErr w:type="spellEnd"/>
      <w:r w:rsidR="003357F1" w:rsidRPr="003357F1">
        <w:rPr>
          <w:rFonts w:ascii="SimSun" w:hAnsi="SimSun"/>
          <w:sz w:val="21"/>
          <w:szCs w:val="21"/>
        </w:rPr>
        <w:t>)</w:t>
      </w:r>
      <w:r w:rsidRPr="006E7589">
        <w:rPr>
          <w:rFonts w:ascii="SimSun" w:hAnsi="SimSun" w:hint="eastAsia"/>
          <w:sz w:val="21"/>
          <w:szCs w:val="21"/>
        </w:rPr>
        <w:t>设计和案头审查阶段；</w:t>
      </w:r>
      <w:r w:rsidR="003357F1" w:rsidRPr="003357F1">
        <w:rPr>
          <w:rFonts w:ascii="SimSun" w:hAnsi="SimSun"/>
          <w:sz w:val="21"/>
          <w:szCs w:val="21"/>
        </w:rPr>
        <w:t>(ii)</w:t>
      </w:r>
      <w:r w:rsidRPr="006E7589">
        <w:rPr>
          <w:rFonts w:ascii="SimSun" w:hAnsi="SimSun" w:hint="eastAsia"/>
          <w:sz w:val="21"/>
          <w:szCs w:val="21"/>
        </w:rPr>
        <w:t>启动阶段；</w:t>
      </w:r>
      <w:r w:rsidR="003357F1" w:rsidRPr="003357F1">
        <w:rPr>
          <w:rFonts w:ascii="SimSun" w:hAnsi="SimSun"/>
          <w:sz w:val="21"/>
          <w:szCs w:val="21"/>
        </w:rPr>
        <w:t>(iii)</w:t>
      </w:r>
      <w:r w:rsidRPr="006E7589">
        <w:rPr>
          <w:rFonts w:ascii="SimSun" w:hAnsi="SimSun" w:hint="eastAsia"/>
          <w:sz w:val="21"/>
          <w:szCs w:val="21"/>
        </w:rPr>
        <w:t>利益</w:t>
      </w:r>
      <w:r>
        <w:rPr>
          <w:rFonts w:ascii="SimSun" w:hAnsi="SimSun" w:hint="eastAsia"/>
          <w:sz w:val="21"/>
          <w:szCs w:val="21"/>
        </w:rPr>
        <w:t>攸关方访谈阶段；</w:t>
      </w:r>
      <w:r w:rsidR="003357F1" w:rsidRPr="003357F1">
        <w:rPr>
          <w:rFonts w:ascii="SimSun" w:hAnsi="SimSun"/>
          <w:sz w:val="21"/>
          <w:szCs w:val="21"/>
        </w:rPr>
        <w:t>(iv)</w:t>
      </w:r>
      <w:r>
        <w:rPr>
          <w:rFonts w:ascii="SimSun" w:hAnsi="SimSun" w:hint="eastAsia"/>
          <w:sz w:val="21"/>
          <w:szCs w:val="21"/>
        </w:rPr>
        <w:t>报告阶段；以及</w:t>
      </w:r>
      <w:r w:rsidR="003357F1" w:rsidRPr="003357F1">
        <w:rPr>
          <w:rFonts w:ascii="SimSun" w:hAnsi="SimSun"/>
          <w:sz w:val="21"/>
          <w:szCs w:val="21"/>
        </w:rPr>
        <w:t>(v)</w:t>
      </w:r>
      <w:r w:rsidR="003357F1">
        <w:rPr>
          <w:rFonts w:ascii="SimSun" w:hAnsi="SimSun" w:hint="eastAsia"/>
          <w:sz w:val="21"/>
          <w:szCs w:val="21"/>
        </w:rPr>
        <w:t>跟进</w:t>
      </w:r>
      <w:r>
        <w:rPr>
          <w:rFonts w:ascii="SimSun" w:hAnsi="SimSun" w:hint="eastAsia"/>
          <w:sz w:val="21"/>
          <w:szCs w:val="21"/>
        </w:rPr>
        <w:t>和</w:t>
      </w:r>
      <w:r w:rsidR="001845C7">
        <w:rPr>
          <w:rFonts w:ascii="SimSun" w:hAnsi="SimSun" w:hint="eastAsia"/>
          <w:sz w:val="21"/>
          <w:szCs w:val="21"/>
        </w:rPr>
        <w:t>传播</w:t>
      </w:r>
      <w:r w:rsidRPr="006E7589">
        <w:rPr>
          <w:rFonts w:ascii="SimSun" w:hAnsi="SimSun" w:hint="eastAsia"/>
          <w:sz w:val="21"/>
          <w:szCs w:val="21"/>
        </w:rPr>
        <w:t>阶段。</w:t>
      </w:r>
    </w:p>
    <w:p w:rsidR="007A71EB" w:rsidRPr="009E54AB" w:rsidRDefault="00EC680C" w:rsidP="007F010E">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案头审查</w:t>
      </w:r>
      <w:r w:rsidRPr="00EC680C">
        <w:rPr>
          <w:rFonts w:ascii="SimSun" w:hAnsi="SimSun" w:hint="eastAsia"/>
          <w:sz w:val="21"/>
          <w:szCs w:val="21"/>
        </w:rPr>
        <w:t>将通过分析</w:t>
      </w:r>
      <w:r w:rsidR="0019503A">
        <w:rPr>
          <w:rFonts w:ascii="SimSun" w:hAnsi="SimSun" w:hint="eastAsia"/>
          <w:sz w:val="21"/>
          <w:szCs w:val="21"/>
        </w:rPr>
        <w:t>被</w:t>
      </w:r>
      <w:r w:rsidR="0019503A" w:rsidRPr="00EC680C">
        <w:rPr>
          <w:rFonts w:ascii="SimSun" w:hAnsi="SimSun" w:hint="eastAsia"/>
          <w:sz w:val="21"/>
          <w:szCs w:val="21"/>
        </w:rPr>
        <w:t>认为适当的</w:t>
      </w:r>
      <w:r>
        <w:rPr>
          <w:rFonts w:ascii="SimSun" w:hAnsi="SimSun" w:hint="eastAsia"/>
          <w:sz w:val="21"/>
          <w:szCs w:val="21"/>
        </w:rPr>
        <w:t>产权组织所有相关部门</w:t>
      </w:r>
      <w:r w:rsidR="002C56E5">
        <w:rPr>
          <w:rFonts w:ascii="SimSun" w:hAnsi="SimSun" w:hint="eastAsia"/>
          <w:sz w:val="21"/>
          <w:szCs w:val="21"/>
        </w:rPr>
        <w:t>提供</w:t>
      </w:r>
      <w:r>
        <w:rPr>
          <w:rFonts w:ascii="SimSun" w:hAnsi="SimSun" w:hint="eastAsia"/>
          <w:sz w:val="21"/>
          <w:szCs w:val="21"/>
        </w:rPr>
        <w:t>的相关工作计划、项目文件、报告和其他</w:t>
      </w:r>
      <w:r w:rsidRPr="00EC680C">
        <w:rPr>
          <w:rFonts w:ascii="SimSun" w:hAnsi="SimSun" w:hint="eastAsia"/>
          <w:sz w:val="21"/>
          <w:szCs w:val="21"/>
        </w:rPr>
        <w:t>文件来进行。</w:t>
      </w:r>
      <w:r>
        <w:rPr>
          <w:rFonts w:ascii="SimSun" w:hAnsi="SimSun" w:hint="eastAsia"/>
          <w:sz w:val="21"/>
          <w:szCs w:val="21"/>
        </w:rPr>
        <w:t>审查中还</w:t>
      </w:r>
      <w:r w:rsidRPr="00EC680C">
        <w:rPr>
          <w:rFonts w:ascii="SimSun" w:hAnsi="SimSun" w:hint="eastAsia"/>
          <w:sz w:val="21"/>
          <w:szCs w:val="21"/>
        </w:rPr>
        <w:t>将包括与</w:t>
      </w:r>
      <w:r>
        <w:rPr>
          <w:rFonts w:ascii="SimSun" w:hAnsi="SimSun" w:hint="eastAsia"/>
          <w:sz w:val="21"/>
          <w:szCs w:val="21"/>
        </w:rPr>
        <w:t>产权组织成员国</w:t>
      </w:r>
      <w:r w:rsidRPr="00EC680C">
        <w:rPr>
          <w:rFonts w:ascii="SimSun" w:hAnsi="SimSun" w:hint="eastAsia"/>
          <w:sz w:val="21"/>
          <w:szCs w:val="21"/>
        </w:rPr>
        <w:t>大会、计划和预算委员会（PBC）以及CDIP工作</w:t>
      </w:r>
      <w:r>
        <w:rPr>
          <w:rFonts w:ascii="SimSun" w:hAnsi="SimSun" w:hint="eastAsia"/>
          <w:sz w:val="21"/>
          <w:szCs w:val="21"/>
        </w:rPr>
        <w:t>相关的</w:t>
      </w:r>
      <w:r w:rsidRPr="00EC680C">
        <w:rPr>
          <w:rFonts w:ascii="SimSun" w:hAnsi="SimSun" w:hint="eastAsia"/>
          <w:sz w:val="21"/>
          <w:szCs w:val="21"/>
        </w:rPr>
        <w:t>有关文件。</w:t>
      </w:r>
      <w:r>
        <w:rPr>
          <w:rFonts w:ascii="SimSun" w:hAnsi="SimSun" w:hint="eastAsia"/>
          <w:sz w:val="21"/>
          <w:szCs w:val="21"/>
        </w:rPr>
        <w:t>特别是，审查组</w:t>
      </w:r>
      <w:r w:rsidRPr="00EC680C">
        <w:rPr>
          <w:rFonts w:ascii="SimSun" w:hAnsi="SimSun" w:hint="eastAsia"/>
          <w:sz w:val="21"/>
          <w:szCs w:val="21"/>
        </w:rPr>
        <w:t>将审查文件</w:t>
      </w:r>
      <w:hyperlink r:id="rId17" w:history="1">
        <w:r w:rsidRPr="00935004">
          <w:rPr>
            <w:rStyle w:val="Hyperlink"/>
            <w:rFonts w:ascii="SimSun" w:hAnsi="SimSun" w:hint="eastAsia"/>
            <w:sz w:val="21"/>
            <w:szCs w:val="21"/>
          </w:rPr>
          <w:t>CDIP/12/7</w:t>
        </w:r>
      </w:hyperlink>
      <w:r>
        <w:rPr>
          <w:rFonts w:ascii="SimSun" w:hAnsi="SimSun" w:hint="eastAsia"/>
          <w:sz w:val="21"/>
          <w:szCs w:val="21"/>
        </w:rPr>
        <w:t>“产权组织</w:t>
      </w:r>
      <w:r w:rsidRPr="00EC680C">
        <w:rPr>
          <w:rFonts w:ascii="SimSun" w:hAnsi="SimSun" w:hint="eastAsia"/>
          <w:sz w:val="21"/>
          <w:szCs w:val="21"/>
        </w:rPr>
        <w:t>技</w:t>
      </w:r>
      <w:r>
        <w:rPr>
          <w:rFonts w:ascii="SimSun" w:hAnsi="SimSun" w:hint="eastAsia"/>
          <w:sz w:val="21"/>
          <w:szCs w:val="21"/>
        </w:rPr>
        <w:t>术援助实施</w:t>
      </w:r>
      <w:r w:rsidRPr="00EC680C">
        <w:rPr>
          <w:rFonts w:ascii="SimSun" w:hAnsi="SimSun" w:hint="eastAsia"/>
          <w:sz w:val="21"/>
          <w:szCs w:val="21"/>
        </w:rPr>
        <w:t>手册</w:t>
      </w:r>
      <w:r>
        <w:rPr>
          <w:rFonts w:ascii="SimSun" w:hAnsi="SimSun" w:hint="eastAsia"/>
          <w:sz w:val="21"/>
          <w:szCs w:val="21"/>
        </w:rPr>
        <w:t>”</w:t>
      </w:r>
      <w:r w:rsidRPr="00EC680C">
        <w:rPr>
          <w:rFonts w:ascii="SimSun" w:hAnsi="SimSun" w:hint="eastAsia"/>
          <w:sz w:val="21"/>
          <w:szCs w:val="21"/>
        </w:rPr>
        <w:t>和</w:t>
      </w:r>
      <w:hyperlink r:id="rId18" w:history="1">
        <w:r w:rsidRPr="00935004">
          <w:rPr>
            <w:rStyle w:val="Hyperlink"/>
            <w:rFonts w:ascii="SimSun" w:hAnsi="SimSun" w:hint="eastAsia"/>
            <w:sz w:val="21"/>
            <w:szCs w:val="21"/>
          </w:rPr>
          <w:t>CDIP/21/4</w:t>
        </w:r>
      </w:hyperlink>
      <w:r>
        <w:rPr>
          <w:rFonts w:ascii="SimSun" w:hAnsi="SimSun" w:hint="eastAsia"/>
          <w:sz w:val="21"/>
          <w:szCs w:val="21"/>
        </w:rPr>
        <w:t>“产权组织提供技术援助的现有</w:t>
      </w:r>
      <w:r w:rsidRPr="00EC680C">
        <w:rPr>
          <w:rFonts w:ascii="SimSun" w:hAnsi="SimSun" w:hint="eastAsia"/>
          <w:sz w:val="21"/>
          <w:szCs w:val="21"/>
        </w:rPr>
        <w:t>做法、方法和工具</w:t>
      </w:r>
      <w:r>
        <w:rPr>
          <w:rFonts w:ascii="SimSun" w:hAnsi="SimSun" w:hint="eastAsia"/>
          <w:sz w:val="21"/>
          <w:szCs w:val="21"/>
        </w:rPr>
        <w:t>汇总”</w:t>
      </w:r>
      <w:r w:rsidRPr="00EC680C">
        <w:rPr>
          <w:rFonts w:ascii="SimSun" w:hAnsi="SimSun" w:hint="eastAsia"/>
          <w:sz w:val="21"/>
          <w:szCs w:val="21"/>
        </w:rPr>
        <w:t>。</w:t>
      </w:r>
    </w:p>
    <w:p w:rsidR="00BB0477" w:rsidRPr="009E54AB" w:rsidRDefault="00A86284" w:rsidP="004C32F7">
      <w:pPr>
        <w:overflowPunct w:val="0"/>
        <w:spacing w:afterLines="50" w:after="120" w:line="340" w:lineRule="atLeast"/>
        <w:ind w:firstLineChars="200" w:firstLine="420"/>
        <w:jc w:val="both"/>
        <w:rPr>
          <w:rFonts w:ascii="SimSun" w:hAnsi="SimSun"/>
          <w:sz w:val="21"/>
          <w:szCs w:val="21"/>
        </w:rPr>
      </w:pPr>
      <w:r w:rsidRPr="00A86284">
        <w:rPr>
          <w:rFonts w:ascii="SimSun" w:hAnsi="SimSun"/>
          <w:sz w:val="21"/>
          <w:szCs w:val="21"/>
        </w:rPr>
        <w:t>案头审查将辅之以一系列数据收集技术，例如对</w:t>
      </w:r>
      <w:r>
        <w:rPr>
          <w:rFonts w:ascii="SimSun" w:hAnsi="SimSun" w:hint="eastAsia"/>
          <w:sz w:val="21"/>
          <w:szCs w:val="21"/>
        </w:rPr>
        <w:t>关键</w:t>
      </w:r>
      <w:r w:rsidRPr="00A86284">
        <w:rPr>
          <w:rFonts w:ascii="SimSun" w:hAnsi="SimSun"/>
          <w:sz w:val="21"/>
          <w:szCs w:val="21"/>
        </w:rPr>
        <w:t>内部和外部利益</w:t>
      </w:r>
      <w:r>
        <w:rPr>
          <w:rFonts w:ascii="SimSun" w:hAnsi="SimSun" w:hint="eastAsia"/>
          <w:sz w:val="21"/>
          <w:szCs w:val="21"/>
        </w:rPr>
        <w:t>攸关方进行</w:t>
      </w:r>
      <w:r w:rsidRPr="00A86284">
        <w:rPr>
          <w:rFonts w:ascii="SimSun" w:hAnsi="SimSun"/>
          <w:sz w:val="21"/>
          <w:szCs w:val="21"/>
        </w:rPr>
        <w:t>面</w:t>
      </w:r>
      <w:r w:rsidR="0084169D">
        <w:rPr>
          <w:rFonts w:ascii="SimSun" w:hAnsi="SimSun" w:hint="eastAsia"/>
          <w:sz w:val="21"/>
          <w:szCs w:val="21"/>
        </w:rPr>
        <w:t>谈</w:t>
      </w:r>
      <w:r w:rsidRPr="00A86284">
        <w:rPr>
          <w:rFonts w:ascii="SimSun" w:hAnsi="SimSun"/>
          <w:sz w:val="21"/>
          <w:szCs w:val="21"/>
        </w:rPr>
        <w:t>和虚拟访谈、</w:t>
      </w:r>
      <w:r w:rsidR="004C32F7">
        <w:rPr>
          <w:rFonts w:ascii="SimSun" w:hAnsi="SimSun" w:hint="eastAsia"/>
          <w:sz w:val="21"/>
          <w:szCs w:val="21"/>
        </w:rPr>
        <w:t>开展</w:t>
      </w:r>
      <w:r w:rsidRPr="00A86284">
        <w:rPr>
          <w:rFonts w:ascii="SimSun" w:hAnsi="SimSun"/>
          <w:sz w:val="21"/>
          <w:szCs w:val="21"/>
        </w:rPr>
        <w:t>自我评估调查和结构化文件分析（包括财务和非财务数据分析）。将对信息进行定量和定性分析，</w:t>
      </w:r>
      <w:r w:rsidR="004C32F7">
        <w:rPr>
          <w:rFonts w:ascii="SimSun" w:hAnsi="SimSun" w:hint="eastAsia"/>
          <w:sz w:val="21"/>
          <w:szCs w:val="21"/>
        </w:rPr>
        <w:t>并</w:t>
      </w:r>
      <w:r w:rsidRPr="00A86284">
        <w:rPr>
          <w:rFonts w:ascii="SimSun" w:hAnsi="SimSun"/>
          <w:sz w:val="21"/>
          <w:szCs w:val="21"/>
        </w:rPr>
        <w:t>特别注意数据的交叉验证（三角测量</w:t>
      </w:r>
      <w:r w:rsidR="002C56E5">
        <w:rPr>
          <w:rFonts w:ascii="SimSun" w:hAnsi="SimSun" w:hint="eastAsia"/>
          <w:sz w:val="21"/>
          <w:szCs w:val="21"/>
        </w:rPr>
        <w:t>法</w:t>
      </w:r>
      <w:r w:rsidRPr="00A86284">
        <w:rPr>
          <w:rFonts w:ascii="SimSun" w:hAnsi="SimSun"/>
          <w:sz w:val="21"/>
          <w:szCs w:val="21"/>
        </w:rPr>
        <w:t>）。</w:t>
      </w:r>
    </w:p>
    <w:p w:rsidR="00BB0477" w:rsidRPr="009E54AB" w:rsidRDefault="004C32F7" w:rsidP="007F010E">
      <w:pPr>
        <w:overflowPunct w:val="0"/>
        <w:spacing w:afterLines="50" w:after="120" w:line="340" w:lineRule="atLeast"/>
        <w:ind w:firstLineChars="200" w:firstLine="420"/>
        <w:jc w:val="both"/>
        <w:rPr>
          <w:rFonts w:ascii="SimSun" w:hAnsi="SimSun"/>
          <w:sz w:val="21"/>
          <w:szCs w:val="21"/>
        </w:rPr>
      </w:pPr>
      <w:r w:rsidRPr="004C32F7">
        <w:rPr>
          <w:rFonts w:ascii="SimSun" w:hAnsi="SimSun"/>
          <w:sz w:val="21"/>
          <w:szCs w:val="21"/>
        </w:rPr>
        <w:t>调查</w:t>
      </w:r>
      <w:r>
        <w:rPr>
          <w:rFonts w:ascii="SimSun" w:hAnsi="SimSun" w:hint="eastAsia"/>
          <w:sz w:val="21"/>
          <w:szCs w:val="21"/>
        </w:rPr>
        <w:t>所获</w:t>
      </w:r>
      <w:r w:rsidRPr="004C32F7">
        <w:rPr>
          <w:rFonts w:ascii="SimSun" w:hAnsi="SimSun"/>
          <w:sz w:val="21"/>
          <w:szCs w:val="21"/>
        </w:rPr>
        <w:t>信息将</w:t>
      </w:r>
      <w:r>
        <w:rPr>
          <w:rFonts w:ascii="SimSun" w:hAnsi="SimSun" w:hint="eastAsia"/>
          <w:sz w:val="21"/>
          <w:szCs w:val="21"/>
        </w:rPr>
        <w:t>通过</w:t>
      </w:r>
      <w:r w:rsidRPr="004C32F7">
        <w:rPr>
          <w:rFonts w:ascii="SimSun" w:hAnsi="SimSun"/>
          <w:sz w:val="21"/>
          <w:szCs w:val="21"/>
        </w:rPr>
        <w:t>访谈</w:t>
      </w:r>
      <w:r>
        <w:rPr>
          <w:rFonts w:ascii="SimSun" w:hAnsi="SimSun" w:hint="eastAsia"/>
          <w:sz w:val="21"/>
          <w:szCs w:val="21"/>
        </w:rPr>
        <w:t>期间</w:t>
      </w:r>
      <w:r w:rsidRPr="004C32F7">
        <w:rPr>
          <w:rFonts w:ascii="SimSun" w:hAnsi="SimSun"/>
          <w:sz w:val="21"/>
          <w:szCs w:val="21"/>
        </w:rPr>
        <w:t>提供的答复</w:t>
      </w:r>
      <w:r>
        <w:rPr>
          <w:rFonts w:ascii="SimSun" w:hAnsi="SimSun" w:hint="eastAsia"/>
          <w:sz w:val="21"/>
          <w:szCs w:val="21"/>
        </w:rPr>
        <w:t>予以</w:t>
      </w:r>
      <w:r w:rsidRPr="004C32F7">
        <w:rPr>
          <w:rFonts w:ascii="SimSun" w:hAnsi="SimSun"/>
          <w:sz w:val="21"/>
          <w:szCs w:val="21"/>
        </w:rPr>
        <w:t>补充。将</w:t>
      </w:r>
      <w:r>
        <w:rPr>
          <w:rFonts w:ascii="SimSun" w:hAnsi="SimSun" w:hint="eastAsia"/>
          <w:sz w:val="21"/>
          <w:szCs w:val="21"/>
        </w:rPr>
        <w:t>至少</w:t>
      </w:r>
      <w:r w:rsidRPr="004C32F7">
        <w:rPr>
          <w:rFonts w:ascii="SimSun" w:hAnsi="SimSun"/>
          <w:sz w:val="21"/>
          <w:szCs w:val="21"/>
        </w:rPr>
        <w:t>根据以下标准</w:t>
      </w:r>
      <w:r>
        <w:rPr>
          <w:rFonts w:ascii="SimSun" w:hAnsi="SimSun" w:hint="eastAsia"/>
          <w:sz w:val="21"/>
          <w:szCs w:val="21"/>
        </w:rPr>
        <w:t>来选定</w:t>
      </w:r>
      <w:r w:rsidRPr="004C32F7">
        <w:rPr>
          <w:rFonts w:ascii="SimSun" w:hAnsi="SimSun"/>
          <w:sz w:val="21"/>
          <w:szCs w:val="21"/>
        </w:rPr>
        <w:t>受访国家</w:t>
      </w:r>
      <w:r w:rsidR="007A71EB" w:rsidRPr="009E54AB">
        <w:rPr>
          <w:rFonts w:ascii="SimSun" w:hAnsi="SimSun" w:hint="eastAsia"/>
          <w:sz w:val="21"/>
          <w:szCs w:val="21"/>
        </w:rPr>
        <w:t>：</w:t>
      </w:r>
    </w:p>
    <w:p w:rsidR="00BB0477" w:rsidRPr="00084899" w:rsidRDefault="004B348C" w:rsidP="00BA6C6D">
      <w:pPr>
        <w:pStyle w:val="ListParagraph"/>
        <w:numPr>
          <w:ilvl w:val="0"/>
          <w:numId w:val="18"/>
        </w:numPr>
        <w:spacing w:afterLines="50" w:after="120" w:line="340" w:lineRule="atLeast"/>
        <w:ind w:leftChars="200" w:left="797" w:hanging="357"/>
        <w:contextualSpacing w:val="0"/>
        <w:jc w:val="both"/>
        <w:rPr>
          <w:rFonts w:cstheme="minorBidi"/>
          <w:sz w:val="21"/>
          <w:szCs w:val="21"/>
          <w:lang w:eastAsia="zh-CN"/>
        </w:rPr>
      </w:pPr>
      <w:r w:rsidRPr="00084899">
        <w:rPr>
          <w:rFonts w:cstheme="minorBidi"/>
          <w:sz w:val="21"/>
          <w:szCs w:val="21"/>
          <w:lang w:eastAsia="zh-CN"/>
        </w:rPr>
        <w:t>地域平衡和发展阶段</w:t>
      </w:r>
      <w:r w:rsidR="007A71EB" w:rsidRPr="00084899">
        <w:rPr>
          <w:rFonts w:cstheme="minorBidi" w:hint="eastAsia"/>
          <w:sz w:val="21"/>
          <w:szCs w:val="21"/>
          <w:lang w:eastAsia="zh-CN"/>
        </w:rPr>
        <w:t>；</w:t>
      </w:r>
    </w:p>
    <w:p w:rsidR="00444271" w:rsidRPr="00084899" w:rsidRDefault="00444271" w:rsidP="00BA6C6D">
      <w:pPr>
        <w:pStyle w:val="ListParagraph"/>
        <w:numPr>
          <w:ilvl w:val="0"/>
          <w:numId w:val="18"/>
        </w:numPr>
        <w:spacing w:afterLines="50" w:after="120" w:line="340" w:lineRule="atLeast"/>
        <w:ind w:leftChars="200" w:left="797" w:hanging="357"/>
        <w:contextualSpacing w:val="0"/>
        <w:jc w:val="both"/>
        <w:rPr>
          <w:rFonts w:cstheme="minorBidi"/>
          <w:sz w:val="21"/>
          <w:szCs w:val="21"/>
          <w:lang w:eastAsia="zh-CN"/>
        </w:rPr>
      </w:pPr>
      <w:r w:rsidRPr="00084899">
        <w:rPr>
          <w:rFonts w:cstheme="minorBidi" w:hint="eastAsia"/>
          <w:sz w:val="21"/>
          <w:szCs w:val="21"/>
          <w:lang w:eastAsia="zh-CN"/>
        </w:rPr>
        <w:t>受访人群的性别</w:t>
      </w:r>
      <w:r w:rsidR="0084169D" w:rsidRPr="00084899">
        <w:rPr>
          <w:rFonts w:cstheme="minorBidi" w:hint="eastAsia"/>
          <w:sz w:val="21"/>
          <w:szCs w:val="21"/>
          <w:lang w:eastAsia="zh-CN"/>
        </w:rPr>
        <w:t>平衡</w:t>
      </w:r>
      <w:r w:rsidRPr="00084899">
        <w:rPr>
          <w:rFonts w:cstheme="minorBidi" w:hint="eastAsia"/>
          <w:sz w:val="21"/>
          <w:szCs w:val="21"/>
          <w:lang w:eastAsia="zh-CN"/>
        </w:rPr>
        <w:t>；</w:t>
      </w:r>
    </w:p>
    <w:p w:rsidR="00BB0477" w:rsidRPr="00084899" w:rsidRDefault="004B348C" w:rsidP="00BA6C6D">
      <w:pPr>
        <w:pStyle w:val="ListParagraph"/>
        <w:numPr>
          <w:ilvl w:val="0"/>
          <w:numId w:val="18"/>
        </w:numPr>
        <w:spacing w:afterLines="50" w:after="120" w:line="340" w:lineRule="atLeast"/>
        <w:ind w:leftChars="200" w:left="797" w:hanging="357"/>
        <w:contextualSpacing w:val="0"/>
        <w:jc w:val="both"/>
        <w:rPr>
          <w:rFonts w:cstheme="minorBidi"/>
          <w:sz w:val="21"/>
          <w:szCs w:val="21"/>
          <w:lang w:eastAsia="zh-CN"/>
        </w:rPr>
      </w:pPr>
      <w:r w:rsidRPr="00084899">
        <w:rPr>
          <w:rFonts w:cstheme="minorBidi"/>
          <w:sz w:val="21"/>
          <w:szCs w:val="21"/>
          <w:lang w:eastAsia="zh-CN"/>
        </w:rPr>
        <w:t>发展中国家和最不发达国家</w:t>
      </w:r>
      <w:r w:rsidR="007A71EB" w:rsidRPr="00084899">
        <w:rPr>
          <w:rFonts w:cstheme="minorBidi" w:hint="eastAsia"/>
          <w:sz w:val="21"/>
          <w:szCs w:val="21"/>
          <w:lang w:eastAsia="zh-CN"/>
        </w:rPr>
        <w:t>的代表性；</w:t>
      </w:r>
    </w:p>
    <w:p w:rsidR="00BB0477" w:rsidRPr="00084899" w:rsidRDefault="007A71EB" w:rsidP="00BA6C6D">
      <w:pPr>
        <w:pStyle w:val="ListParagraph"/>
        <w:numPr>
          <w:ilvl w:val="0"/>
          <w:numId w:val="18"/>
        </w:numPr>
        <w:spacing w:afterLines="50" w:after="120" w:line="340" w:lineRule="atLeast"/>
        <w:ind w:leftChars="200" w:left="797" w:hanging="357"/>
        <w:contextualSpacing w:val="0"/>
        <w:jc w:val="both"/>
        <w:rPr>
          <w:rFonts w:cstheme="minorBidi"/>
          <w:sz w:val="21"/>
          <w:szCs w:val="21"/>
          <w:lang w:eastAsia="zh-CN"/>
        </w:rPr>
      </w:pPr>
      <w:r w:rsidRPr="00084899">
        <w:rPr>
          <w:rFonts w:cstheme="minorBidi" w:hint="eastAsia"/>
          <w:sz w:val="21"/>
          <w:szCs w:val="21"/>
          <w:lang w:eastAsia="zh-CN"/>
        </w:rPr>
        <w:t>审查所涉期间已获得产权组织实质性技术援助的国家；</w:t>
      </w:r>
    </w:p>
    <w:p w:rsidR="0084169D" w:rsidRPr="00084899" w:rsidRDefault="007A71EB" w:rsidP="0084169D">
      <w:pPr>
        <w:pStyle w:val="ListParagraph"/>
        <w:numPr>
          <w:ilvl w:val="0"/>
          <w:numId w:val="18"/>
        </w:numPr>
        <w:spacing w:afterLines="50" w:after="120" w:line="340" w:lineRule="atLeast"/>
        <w:ind w:leftChars="200" w:left="797" w:hanging="357"/>
        <w:contextualSpacing w:val="0"/>
        <w:jc w:val="both"/>
        <w:rPr>
          <w:rFonts w:cstheme="minorBidi"/>
          <w:sz w:val="21"/>
          <w:szCs w:val="21"/>
          <w:lang w:eastAsia="zh-CN"/>
        </w:rPr>
      </w:pPr>
      <w:r w:rsidRPr="00084899">
        <w:rPr>
          <w:rFonts w:cstheme="minorBidi" w:hint="eastAsia"/>
          <w:sz w:val="21"/>
          <w:szCs w:val="21"/>
          <w:lang w:eastAsia="zh-CN"/>
        </w:rPr>
        <w:t>根据问卷调查的反馈意见，“成功案例”和不太成功案例的平衡</w:t>
      </w:r>
      <w:r w:rsidR="0084169D" w:rsidRPr="00084899">
        <w:rPr>
          <w:rFonts w:cstheme="minorBidi" w:hint="eastAsia"/>
          <w:sz w:val="21"/>
          <w:szCs w:val="21"/>
          <w:lang w:eastAsia="zh-CN"/>
        </w:rPr>
        <w:t>；</w:t>
      </w:r>
    </w:p>
    <w:p w:rsidR="00BB0477" w:rsidRPr="00084899" w:rsidRDefault="0084169D" w:rsidP="0084169D">
      <w:pPr>
        <w:pStyle w:val="ListParagraph"/>
        <w:numPr>
          <w:ilvl w:val="0"/>
          <w:numId w:val="18"/>
        </w:numPr>
        <w:spacing w:afterLines="50" w:after="120" w:line="340" w:lineRule="atLeast"/>
        <w:ind w:leftChars="200" w:left="797" w:hanging="357"/>
        <w:contextualSpacing w:val="0"/>
        <w:jc w:val="both"/>
        <w:rPr>
          <w:rFonts w:cstheme="minorBidi"/>
          <w:sz w:val="21"/>
          <w:szCs w:val="21"/>
          <w:lang w:eastAsia="zh-CN"/>
        </w:rPr>
      </w:pPr>
      <w:r w:rsidRPr="00084899">
        <w:rPr>
          <w:rFonts w:cstheme="minorBidi" w:hint="eastAsia"/>
          <w:sz w:val="21"/>
          <w:szCs w:val="21"/>
          <w:lang w:eastAsia="zh-CN"/>
        </w:rPr>
        <w:t>作为区域集团/组织的一部分已获得援助的国家</w:t>
      </w:r>
      <w:r w:rsidR="007A71EB" w:rsidRPr="00084899">
        <w:rPr>
          <w:rFonts w:cstheme="minorBidi" w:hint="eastAsia"/>
          <w:sz w:val="21"/>
          <w:szCs w:val="21"/>
          <w:lang w:eastAsia="zh-CN"/>
        </w:rPr>
        <w:t>。</w:t>
      </w:r>
    </w:p>
    <w:p w:rsidR="007A71EB" w:rsidRPr="009E54AB" w:rsidRDefault="0084169D" w:rsidP="007F010E">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审查组经与发展议程协调司磋商，</w:t>
      </w:r>
      <w:r w:rsidR="007A71EB" w:rsidRPr="009E54AB">
        <w:rPr>
          <w:rFonts w:ascii="SimSun" w:hAnsi="SimSun" w:hint="eastAsia"/>
          <w:sz w:val="21"/>
          <w:szCs w:val="21"/>
        </w:rPr>
        <w:t>可能增补额外的标准。</w:t>
      </w:r>
    </w:p>
    <w:p w:rsidR="00BB0477" w:rsidRPr="009E54AB" w:rsidRDefault="007A71EB"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hint="eastAsia"/>
          <w:sz w:val="21"/>
          <w:szCs w:val="21"/>
        </w:rPr>
        <w:t>审查工作将根据联合国系统联合国评价小组（UNEG）评价标准和联合国系统UNEG评价行为准则进</w:t>
      </w:r>
      <w:r w:rsidR="0024187E">
        <w:rPr>
          <w:rFonts w:ascii="SimSun" w:hAnsi="SimSun" w:hint="cs"/>
          <w:sz w:val="21"/>
          <w:szCs w:val="21"/>
        </w:rPr>
        <w:t>‍</w:t>
      </w:r>
      <w:r w:rsidRPr="009E54AB">
        <w:rPr>
          <w:rFonts w:ascii="SimSun" w:hAnsi="SimSun" w:hint="eastAsia"/>
          <w:sz w:val="21"/>
          <w:szCs w:val="21"/>
        </w:rPr>
        <w:t>行。</w:t>
      </w:r>
    </w:p>
    <w:p w:rsidR="0084169D" w:rsidRPr="009E54AB" w:rsidRDefault="0084169D" w:rsidP="0084169D">
      <w:pPr>
        <w:keepNext/>
        <w:overflowPunct w:val="0"/>
        <w:spacing w:beforeLines="100" w:before="240" w:afterLines="50" w:after="120" w:line="340" w:lineRule="atLeast"/>
        <w:rPr>
          <w:rFonts w:ascii="SimHei" w:eastAsia="SimHei" w:hAnsi="SimHei"/>
          <w:sz w:val="21"/>
          <w:szCs w:val="21"/>
        </w:rPr>
      </w:pPr>
      <w:r>
        <w:rPr>
          <w:rFonts w:ascii="SimHei" w:eastAsia="SimHei" w:hAnsi="SimHei" w:hint="eastAsia"/>
          <w:sz w:val="21"/>
          <w:szCs w:val="21"/>
        </w:rPr>
        <w:t>八、</w:t>
      </w:r>
      <w:r w:rsidRPr="009E54AB">
        <w:rPr>
          <w:rFonts w:ascii="SimHei" w:eastAsia="SimHei" w:hAnsi="SimHei" w:hint="eastAsia"/>
          <w:sz w:val="21"/>
          <w:szCs w:val="21"/>
        </w:rPr>
        <w:t>外聘</w:t>
      </w:r>
      <w:r w:rsidRPr="009E54AB">
        <w:rPr>
          <w:rFonts w:ascii="SimHei" w:eastAsia="SimHei" w:hAnsi="SimHei"/>
          <w:sz w:val="21"/>
          <w:szCs w:val="21"/>
        </w:rPr>
        <w:t>审查组</w:t>
      </w:r>
    </w:p>
    <w:p w:rsidR="0084169D" w:rsidRPr="009E54AB" w:rsidRDefault="0084169D" w:rsidP="0084169D">
      <w:pPr>
        <w:overflowPunct w:val="0"/>
        <w:spacing w:afterLines="50" w:after="120" w:line="340" w:lineRule="atLeast"/>
        <w:ind w:firstLineChars="200" w:firstLine="420"/>
        <w:jc w:val="both"/>
        <w:rPr>
          <w:rFonts w:ascii="SimSun" w:hAnsi="SimSun"/>
          <w:sz w:val="21"/>
          <w:szCs w:val="21"/>
        </w:rPr>
      </w:pPr>
      <w:r w:rsidRPr="009E54AB">
        <w:rPr>
          <w:rFonts w:ascii="SimSun" w:hAnsi="SimSun"/>
          <w:sz w:val="21"/>
          <w:szCs w:val="21"/>
        </w:rPr>
        <w:t>审查组应具备以可信和独立的方式进行审查所需的技能和知识。</w:t>
      </w:r>
      <w:r>
        <w:rPr>
          <w:rFonts w:ascii="SimSun" w:hAnsi="SimSun" w:hint="eastAsia"/>
          <w:sz w:val="21"/>
          <w:szCs w:val="21"/>
        </w:rPr>
        <w:t>审查组</w:t>
      </w:r>
      <w:r w:rsidRPr="0084169D">
        <w:rPr>
          <w:rFonts w:ascii="SimSun" w:hAnsi="SimSun" w:hint="eastAsia"/>
          <w:sz w:val="21"/>
          <w:szCs w:val="21"/>
        </w:rPr>
        <w:t>应</w:t>
      </w:r>
      <w:r>
        <w:rPr>
          <w:rFonts w:ascii="SimSun" w:hAnsi="SimSun" w:hint="eastAsia"/>
          <w:sz w:val="21"/>
          <w:szCs w:val="21"/>
        </w:rPr>
        <w:t>该</w:t>
      </w:r>
      <w:r w:rsidRPr="0084169D">
        <w:rPr>
          <w:rFonts w:ascii="SimSun" w:hAnsi="SimSun" w:hint="eastAsia"/>
          <w:sz w:val="21"/>
          <w:szCs w:val="21"/>
        </w:rPr>
        <w:t>包括两名知识产权</w:t>
      </w:r>
      <w:r>
        <w:rPr>
          <w:rFonts w:ascii="SimSun" w:hAnsi="SimSun" w:hint="eastAsia"/>
          <w:sz w:val="21"/>
          <w:szCs w:val="21"/>
        </w:rPr>
        <w:t>与</w:t>
      </w:r>
      <w:r w:rsidRPr="0084169D">
        <w:rPr>
          <w:rFonts w:ascii="SimSun" w:hAnsi="SimSun" w:hint="eastAsia"/>
          <w:sz w:val="21"/>
          <w:szCs w:val="21"/>
        </w:rPr>
        <w:t>发展专家</w:t>
      </w:r>
      <w:r>
        <w:rPr>
          <w:rFonts w:ascii="SimSun" w:hAnsi="SimSun" w:hint="eastAsia"/>
          <w:sz w:val="21"/>
          <w:szCs w:val="21"/>
        </w:rPr>
        <w:t>和</w:t>
      </w:r>
      <w:r w:rsidRPr="0084169D">
        <w:rPr>
          <w:rFonts w:ascii="SimSun" w:hAnsi="SimSun" w:hint="eastAsia"/>
          <w:sz w:val="21"/>
          <w:szCs w:val="21"/>
        </w:rPr>
        <w:t>一名发展活动/项目/</w:t>
      </w:r>
      <w:r>
        <w:rPr>
          <w:rFonts w:ascii="SimSun" w:hAnsi="SimSun" w:hint="eastAsia"/>
          <w:sz w:val="21"/>
          <w:szCs w:val="21"/>
        </w:rPr>
        <w:t>计划</w:t>
      </w:r>
      <w:r w:rsidRPr="0084169D">
        <w:rPr>
          <w:rFonts w:ascii="SimSun" w:hAnsi="SimSun" w:hint="eastAsia"/>
          <w:sz w:val="21"/>
          <w:szCs w:val="21"/>
        </w:rPr>
        <w:t>评价专家。</w:t>
      </w:r>
      <w:r>
        <w:rPr>
          <w:rFonts w:ascii="SimSun" w:hAnsi="SimSun" w:hint="eastAsia"/>
          <w:sz w:val="21"/>
          <w:szCs w:val="21"/>
        </w:rPr>
        <w:t>后者</w:t>
      </w:r>
      <w:r w:rsidR="005017F5">
        <w:rPr>
          <w:rFonts w:ascii="SimSun" w:hAnsi="SimSun" w:hint="eastAsia"/>
          <w:sz w:val="21"/>
          <w:szCs w:val="21"/>
        </w:rPr>
        <w:t>还</w:t>
      </w:r>
      <w:r w:rsidRPr="0084169D">
        <w:rPr>
          <w:rFonts w:ascii="SimSun" w:hAnsi="SimSun" w:hint="eastAsia"/>
          <w:sz w:val="21"/>
          <w:szCs w:val="21"/>
        </w:rPr>
        <w:t>将担任首席评价员。</w:t>
      </w:r>
      <w:r w:rsidR="005017F5">
        <w:rPr>
          <w:rFonts w:ascii="SimSun" w:hAnsi="SimSun" w:hint="eastAsia"/>
          <w:sz w:val="21"/>
          <w:szCs w:val="21"/>
        </w:rPr>
        <w:t>具有公认的知识产权相关问题的知识</w:t>
      </w:r>
      <w:r w:rsidR="002D7052">
        <w:rPr>
          <w:rFonts w:ascii="SimSun" w:hAnsi="SimSun" w:hint="eastAsia"/>
          <w:sz w:val="21"/>
          <w:szCs w:val="21"/>
        </w:rPr>
        <w:t>，</w:t>
      </w:r>
      <w:r w:rsidR="005017F5">
        <w:rPr>
          <w:rFonts w:ascii="SimSun" w:hAnsi="SimSun" w:hint="eastAsia"/>
          <w:sz w:val="21"/>
          <w:szCs w:val="21"/>
        </w:rPr>
        <w:t>和向</w:t>
      </w:r>
      <w:r w:rsidRPr="0084169D">
        <w:rPr>
          <w:rFonts w:ascii="SimSun" w:hAnsi="SimSun" w:hint="eastAsia"/>
          <w:sz w:val="21"/>
          <w:szCs w:val="21"/>
        </w:rPr>
        <w:t>发展中国家和最不发达国家提供技术援</w:t>
      </w:r>
      <w:r>
        <w:rPr>
          <w:rFonts w:ascii="SimSun" w:hAnsi="SimSun" w:hint="eastAsia"/>
          <w:sz w:val="21"/>
          <w:szCs w:val="21"/>
        </w:rPr>
        <w:t>助和能力建设活动</w:t>
      </w:r>
      <w:r w:rsidR="005017F5">
        <w:rPr>
          <w:rFonts w:ascii="SimSun" w:hAnsi="SimSun" w:hint="eastAsia"/>
          <w:sz w:val="21"/>
          <w:szCs w:val="21"/>
        </w:rPr>
        <w:t>的经验</w:t>
      </w:r>
      <w:r>
        <w:rPr>
          <w:rFonts w:ascii="SimSun" w:hAnsi="SimSun" w:hint="eastAsia"/>
          <w:sz w:val="21"/>
          <w:szCs w:val="21"/>
        </w:rPr>
        <w:t>的专家，将获</w:t>
      </w:r>
      <w:r w:rsidRPr="0084169D">
        <w:rPr>
          <w:rFonts w:ascii="SimSun" w:hAnsi="SimSun" w:hint="eastAsia"/>
          <w:sz w:val="21"/>
          <w:szCs w:val="21"/>
        </w:rPr>
        <w:t>优先</w:t>
      </w:r>
      <w:r w:rsidRPr="0084169D">
        <w:rPr>
          <w:rFonts w:ascii="SimSun" w:hAnsi="SimSun" w:hint="eastAsia"/>
          <w:sz w:val="21"/>
          <w:szCs w:val="21"/>
        </w:rPr>
        <w:lastRenderedPageBreak/>
        <w:t>考虑。审查组</w:t>
      </w:r>
      <w:r w:rsidR="005017F5" w:rsidRPr="0084169D">
        <w:rPr>
          <w:rFonts w:ascii="SimSun" w:hAnsi="SimSun" w:hint="eastAsia"/>
          <w:sz w:val="21"/>
          <w:szCs w:val="21"/>
        </w:rPr>
        <w:t>将</w:t>
      </w:r>
      <w:r w:rsidRPr="0084169D">
        <w:rPr>
          <w:rFonts w:ascii="SimSun" w:hAnsi="SimSun" w:hint="eastAsia"/>
          <w:sz w:val="21"/>
          <w:szCs w:val="21"/>
        </w:rPr>
        <w:t>在首席评价员的领导下</w:t>
      </w:r>
      <w:r w:rsidR="005017F5">
        <w:rPr>
          <w:rFonts w:ascii="SimSun" w:hAnsi="SimSun" w:hint="eastAsia"/>
          <w:sz w:val="21"/>
          <w:szCs w:val="21"/>
        </w:rPr>
        <w:t>和</w:t>
      </w:r>
      <w:r w:rsidR="004D4DBB">
        <w:rPr>
          <w:rFonts w:ascii="SimSun" w:hAnsi="SimSun" w:hint="eastAsia"/>
          <w:sz w:val="21"/>
          <w:szCs w:val="21"/>
        </w:rPr>
        <w:t>发展议程协调司</w:t>
      </w:r>
      <w:r w:rsidRPr="0084169D">
        <w:rPr>
          <w:rFonts w:ascii="SimSun" w:hAnsi="SimSun" w:hint="eastAsia"/>
          <w:sz w:val="21"/>
          <w:szCs w:val="21"/>
        </w:rPr>
        <w:t>的监督下，</w:t>
      </w:r>
      <w:r w:rsidR="005017F5">
        <w:rPr>
          <w:rFonts w:ascii="SimSun" w:hAnsi="SimSun" w:hint="eastAsia"/>
          <w:sz w:val="21"/>
          <w:szCs w:val="21"/>
        </w:rPr>
        <w:t>负责</w:t>
      </w:r>
      <w:r w:rsidR="004D4DBB">
        <w:rPr>
          <w:rFonts w:ascii="SimSun" w:hAnsi="SimSun" w:hint="eastAsia"/>
          <w:sz w:val="21"/>
          <w:szCs w:val="21"/>
        </w:rPr>
        <w:t>根据</w:t>
      </w:r>
      <w:r w:rsidRPr="0084169D">
        <w:rPr>
          <w:rFonts w:ascii="SimSun" w:hAnsi="SimSun" w:hint="eastAsia"/>
          <w:sz w:val="21"/>
          <w:szCs w:val="21"/>
        </w:rPr>
        <w:t>商定的职责范围进行审</w:t>
      </w:r>
      <w:r w:rsidR="0024187E">
        <w:rPr>
          <w:rFonts w:ascii="SimSun" w:hAnsi="SimSun" w:hint="cs"/>
          <w:sz w:val="21"/>
          <w:szCs w:val="21"/>
        </w:rPr>
        <w:t>‍</w:t>
      </w:r>
      <w:r w:rsidRPr="0084169D">
        <w:rPr>
          <w:rFonts w:ascii="SimSun" w:hAnsi="SimSun" w:hint="eastAsia"/>
          <w:sz w:val="21"/>
          <w:szCs w:val="21"/>
        </w:rPr>
        <w:t>查。</w:t>
      </w:r>
    </w:p>
    <w:p w:rsidR="00BB0477" w:rsidRPr="009E54AB" w:rsidRDefault="004D4DBB" w:rsidP="000D371C">
      <w:pPr>
        <w:keepNext/>
        <w:overflowPunct w:val="0"/>
        <w:spacing w:beforeLines="100" w:before="240" w:afterLines="50" w:after="120" w:line="340" w:lineRule="atLeast"/>
        <w:rPr>
          <w:rFonts w:ascii="SimHei" w:eastAsia="SimHei" w:hAnsi="SimHei"/>
          <w:bCs/>
          <w:sz w:val="21"/>
          <w:szCs w:val="21"/>
        </w:rPr>
      </w:pPr>
      <w:r>
        <w:rPr>
          <w:rFonts w:ascii="SimHei" w:eastAsia="SimHei" w:hAnsi="SimHei" w:hint="eastAsia"/>
          <w:sz w:val="21"/>
          <w:szCs w:val="21"/>
        </w:rPr>
        <w:t>九、</w:t>
      </w:r>
      <w:r w:rsidR="004B348C" w:rsidRPr="009E54AB">
        <w:rPr>
          <w:rFonts w:ascii="SimHei" w:eastAsia="SimHei" w:hAnsi="SimHei"/>
          <w:sz w:val="21"/>
          <w:szCs w:val="21"/>
        </w:rPr>
        <w:t>审查的规划、</w:t>
      </w:r>
      <w:r w:rsidR="007A71EB" w:rsidRPr="009E54AB">
        <w:rPr>
          <w:rFonts w:ascii="SimHei" w:eastAsia="SimHei" w:hAnsi="SimHei" w:hint="eastAsia"/>
          <w:sz w:val="21"/>
          <w:szCs w:val="21"/>
        </w:rPr>
        <w:t>进行</w:t>
      </w:r>
      <w:r w:rsidR="004B348C" w:rsidRPr="009E54AB">
        <w:rPr>
          <w:rFonts w:ascii="SimHei" w:eastAsia="SimHei" w:hAnsi="SimHei"/>
          <w:sz w:val="21"/>
          <w:szCs w:val="21"/>
        </w:rPr>
        <w:t>和管理</w:t>
      </w:r>
    </w:p>
    <w:p w:rsidR="002D7052" w:rsidRDefault="004D4DBB" w:rsidP="007F010E">
      <w:pPr>
        <w:overflowPunct w:val="0"/>
        <w:spacing w:afterLines="50" w:after="120" w:line="340" w:lineRule="atLeast"/>
        <w:ind w:firstLineChars="200" w:firstLine="420"/>
        <w:jc w:val="both"/>
        <w:rPr>
          <w:rFonts w:ascii="SimSun" w:hAnsi="SimSun"/>
          <w:sz w:val="21"/>
          <w:szCs w:val="21"/>
        </w:rPr>
      </w:pPr>
      <w:r w:rsidRPr="004D4DBB">
        <w:rPr>
          <w:rFonts w:ascii="SimSun" w:hAnsi="SimSun" w:hint="eastAsia"/>
          <w:sz w:val="21"/>
          <w:szCs w:val="21"/>
        </w:rPr>
        <w:t>审查工作将在</w:t>
      </w:r>
      <w:r w:rsidR="00FA6E13">
        <w:rPr>
          <w:rFonts w:ascii="SimSun" w:hAnsi="SimSun" w:hint="eastAsia"/>
          <w:sz w:val="21"/>
          <w:szCs w:val="21"/>
        </w:rPr>
        <w:t>发展议程协调司</w:t>
      </w:r>
      <w:r w:rsidR="002D7052">
        <w:rPr>
          <w:rFonts w:ascii="SimSun" w:hAnsi="SimSun" w:hint="eastAsia"/>
          <w:sz w:val="21"/>
          <w:szCs w:val="21"/>
        </w:rPr>
        <w:t>的</w:t>
      </w:r>
      <w:r w:rsidRPr="004D4DBB">
        <w:rPr>
          <w:rFonts w:ascii="SimSun" w:hAnsi="SimSun" w:hint="eastAsia"/>
          <w:sz w:val="21"/>
          <w:szCs w:val="21"/>
        </w:rPr>
        <w:t>监督下</w:t>
      </w:r>
      <w:r w:rsidR="00FA6E13">
        <w:rPr>
          <w:rFonts w:ascii="SimSun" w:hAnsi="SimSun" w:hint="eastAsia"/>
          <w:sz w:val="21"/>
          <w:szCs w:val="21"/>
        </w:rPr>
        <w:t>开展</w:t>
      </w:r>
      <w:r w:rsidRPr="004D4DBB">
        <w:rPr>
          <w:rFonts w:ascii="SimSun" w:hAnsi="SimSun" w:hint="eastAsia"/>
          <w:sz w:val="21"/>
          <w:szCs w:val="21"/>
        </w:rPr>
        <w:t>。为确保</w:t>
      </w:r>
      <w:r w:rsidR="005D088B">
        <w:rPr>
          <w:rFonts w:ascii="SimSun" w:hAnsi="SimSun" w:hint="eastAsia"/>
          <w:sz w:val="21"/>
          <w:szCs w:val="21"/>
        </w:rPr>
        <w:t>审查的完全客观性和独立性，该司的作用将限于协调并向选定的独立外聘</w:t>
      </w:r>
      <w:r w:rsidRPr="004D4DBB">
        <w:rPr>
          <w:rFonts w:ascii="SimSun" w:hAnsi="SimSun" w:hint="eastAsia"/>
          <w:sz w:val="21"/>
          <w:szCs w:val="21"/>
        </w:rPr>
        <w:t>顾问小组（以下简称</w:t>
      </w:r>
      <w:r w:rsidR="00FA6E13">
        <w:rPr>
          <w:rFonts w:ascii="SimSun" w:hAnsi="SimSun" w:hint="eastAsia"/>
          <w:sz w:val="21"/>
          <w:szCs w:val="21"/>
        </w:rPr>
        <w:t>“</w:t>
      </w:r>
      <w:r w:rsidRPr="002D7052">
        <w:rPr>
          <w:rFonts w:ascii="KaiTi" w:eastAsia="KaiTi" w:hAnsi="KaiTi" w:hint="eastAsia"/>
          <w:sz w:val="21"/>
          <w:szCs w:val="21"/>
        </w:rPr>
        <w:t>审查组</w:t>
      </w:r>
      <w:r w:rsidR="00FA6E13">
        <w:rPr>
          <w:rFonts w:ascii="SimSun" w:hAnsi="SimSun" w:hint="eastAsia"/>
          <w:sz w:val="21"/>
          <w:szCs w:val="21"/>
        </w:rPr>
        <w:t>”</w:t>
      </w:r>
      <w:r w:rsidRPr="004D4DBB">
        <w:rPr>
          <w:rFonts w:ascii="SimSun" w:hAnsi="SimSun" w:hint="eastAsia"/>
          <w:sz w:val="21"/>
          <w:szCs w:val="21"/>
        </w:rPr>
        <w:t>）提供支持。</w:t>
      </w:r>
      <w:r w:rsidR="006D25ED">
        <w:rPr>
          <w:rFonts w:ascii="SimSun" w:hAnsi="SimSun" w:hint="eastAsia"/>
          <w:sz w:val="21"/>
          <w:szCs w:val="21"/>
        </w:rPr>
        <w:t>发展议程协调司</w:t>
      </w:r>
      <w:r w:rsidR="008620B7">
        <w:rPr>
          <w:rFonts w:ascii="SimSun" w:hAnsi="SimSun" w:hint="eastAsia"/>
          <w:sz w:val="21"/>
          <w:szCs w:val="21"/>
        </w:rPr>
        <w:t>还将在评价的</w:t>
      </w:r>
      <w:r w:rsidRPr="004D4DBB">
        <w:rPr>
          <w:rFonts w:ascii="SimSun" w:hAnsi="SimSun" w:hint="eastAsia"/>
          <w:sz w:val="21"/>
          <w:szCs w:val="21"/>
        </w:rPr>
        <w:t>所有阶段与</w:t>
      </w:r>
      <w:r w:rsidR="00860089">
        <w:rPr>
          <w:rFonts w:ascii="SimSun" w:hAnsi="SimSun" w:hint="eastAsia"/>
          <w:sz w:val="21"/>
          <w:szCs w:val="21"/>
        </w:rPr>
        <w:t>产权组织</w:t>
      </w:r>
      <w:r w:rsidRPr="004D4DBB">
        <w:rPr>
          <w:rFonts w:ascii="SimSun" w:hAnsi="SimSun" w:hint="eastAsia"/>
          <w:sz w:val="21"/>
          <w:szCs w:val="21"/>
        </w:rPr>
        <w:t>内部监督司密切合作。</w:t>
      </w:r>
    </w:p>
    <w:p w:rsidR="00BB0477" w:rsidRDefault="008620B7" w:rsidP="007F010E">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审查</w:t>
      </w:r>
      <w:r w:rsidRPr="008620B7">
        <w:rPr>
          <w:rFonts w:ascii="SimSun" w:hAnsi="SimSun" w:hint="eastAsia"/>
          <w:sz w:val="21"/>
          <w:szCs w:val="21"/>
        </w:rPr>
        <w:t>组将由</w:t>
      </w:r>
      <w:r>
        <w:rPr>
          <w:rFonts w:ascii="SimSun" w:hAnsi="SimSun" w:hint="eastAsia"/>
          <w:sz w:val="21"/>
          <w:szCs w:val="21"/>
        </w:rPr>
        <w:t>产权组织选定</w:t>
      </w:r>
      <w:r w:rsidRPr="008620B7">
        <w:rPr>
          <w:rFonts w:ascii="SimSun" w:hAnsi="SimSun" w:hint="eastAsia"/>
          <w:sz w:val="21"/>
          <w:szCs w:val="21"/>
        </w:rPr>
        <w:t>的三名独立外</w:t>
      </w:r>
      <w:r w:rsidR="005D088B">
        <w:rPr>
          <w:rFonts w:ascii="SimSun" w:hAnsi="SimSun" w:hint="eastAsia"/>
          <w:sz w:val="21"/>
          <w:szCs w:val="21"/>
        </w:rPr>
        <w:t>聘</w:t>
      </w:r>
      <w:r w:rsidRPr="008620B7">
        <w:rPr>
          <w:rFonts w:ascii="SimSun" w:hAnsi="SimSun" w:hint="eastAsia"/>
          <w:sz w:val="21"/>
          <w:szCs w:val="21"/>
        </w:rPr>
        <w:t>顾问组成。审查</w:t>
      </w:r>
      <w:r w:rsidR="0018608E">
        <w:rPr>
          <w:rFonts w:ascii="SimSun" w:hAnsi="SimSun" w:hint="eastAsia"/>
          <w:sz w:val="21"/>
          <w:szCs w:val="21"/>
        </w:rPr>
        <w:t>组将为成员国举办</w:t>
      </w:r>
      <w:r w:rsidRPr="008620B7">
        <w:rPr>
          <w:rFonts w:ascii="SimSun" w:hAnsi="SimSun" w:hint="eastAsia"/>
          <w:sz w:val="21"/>
          <w:szCs w:val="21"/>
        </w:rPr>
        <w:t>两次</w:t>
      </w:r>
      <w:r w:rsidR="002D7052">
        <w:rPr>
          <w:rFonts w:ascii="SimSun" w:hAnsi="SimSun" w:hint="eastAsia"/>
          <w:sz w:val="21"/>
          <w:szCs w:val="21"/>
        </w:rPr>
        <w:t>情况介绍会，一次</w:t>
      </w:r>
      <w:r w:rsidR="00797612">
        <w:rPr>
          <w:rFonts w:ascii="SimSun" w:hAnsi="SimSun" w:hint="eastAsia"/>
          <w:sz w:val="21"/>
          <w:szCs w:val="21"/>
        </w:rPr>
        <w:t>介绍审查的启动报告（</w:t>
      </w:r>
      <w:r w:rsidR="00435C85">
        <w:rPr>
          <w:rFonts w:ascii="SimSun" w:hAnsi="SimSun" w:hint="eastAsia"/>
          <w:sz w:val="21"/>
          <w:szCs w:val="21"/>
        </w:rPr>
        <w:t>见</w:t>
      </w:r>
      <w:r w:rsidR="00797612">
        <w:rPr>
          <w:rFonts w:ascii="SimSun" w:hAnsi="SimSun" w:hint="eastAsia"/>
          <w:sz w:val="21"/>
          <w:szCs w:val="21"/>
        </w:rPr>
        <w:t>下</w:t>
      </w:r>
      <w:r w:rsidR="00435C85">
        <w:rPr>
          <w:rFonts w:ascii="SimSun" w:hAnsi="SimSun" w:hint="eastAsia"/>
          <w:sz w:val="21"/>
          <w:szCs w:val="21"/>
        </w:rPr>
        <w:t>文</w:t>
      </w:r>
      <w:r w:rsidR="002D7052">
        <w:rPr>
          <w:rFonts w:ascii="SimSun" w:hAnsi="SimSun" w:hint="eastAsia"/>
          <w:sz w:val="21"/>
          <w:szCs w:val="21"/>
        </w:rPr>
        <w:t>），另一次</w:t>
      </w:r>
      <w:r w:rsidR="00797612">
        <w:rPr>
          <w:rFonts w:ascii="SimSun" w:hAnsi="SimSun" w:hint="eastAsia"/>
          <w:sz w:val="21"/>
          <w:szCs w:val="21"/>
        </w:rPr>
        <w:t>介绍审查的主要审查结果</w:t>
      </w:r>
      <w:r w:rsidRPr="008620B7">
        <w:rPr>
          <w:rFonts w:ascii="SimSun" w:hAnsi="SimSun" w:hint="eastAsia"/>
          <w:sz w:val="21"/>
          <w:szCs w:val="21"/>
        </w:rPr>
        <w:t>和结论。</w:t>
      </w:r>
    </w:p>
    <w:p w:rsidR="00DB067E" w:rsidRPr="009E54AB" w:rsidRDefault="00435C85" w:rsidP="007F010E">
      <w:pPr>
        <w:overflowPunct w:val="0"/>
        <w:spacing w:afterLines="50" w:after="120" w:line="340" w:lineRule="atLeast"/>
        <w:ind w:firstLineChars="200" w:firstLine="420"/>
        <w:jc w:val="both"/>
        <w:rPr>
          <w:rFonts w:ascii="SimSun" w:hAnsi="SimSun"/>
          <w:b/>
          <w:sz w:val="21"/>
          <w:szCs w:val="21"/>
        </w:rPr>
      </w:pPr>
      <w:r>
        <w:rPr>
          <w:rFonts w:ascii="SimSun" w:hAnsi="SimSun" w:hint="eastAsia"/>
          <w:sz w:val="21"/>
          <w:szCs w:val="21"/>
        </w:rPr>
        <w:t>最终审查报告将提交给C</w:t>
      </w:r>
      <w:r>
        <w:rPr>
          <w:rFonts w:ascii="SimSun" w:hAnsi="SimSun"/>
          <w:sz w:val="21"/>
          <w:szCs w:val="21"/>
        </w:rPr>
        <w:t>DIP</w:t>
      </w:r>
      <w:r>
        <w:rPr>
          <w:rFonts w:ascii="SimSun" w:hAnsi="SimSun" w:hint="eastAsia"/>
          <w:sz w:val="21"/>
          <w:szCs w:val="21"/>
        </w:rPr>
        <w:t>。</w:t>
      </w:r>
    </w:p>
    <w:p w:rsidR="00BB0477" w:rsidRPr="00AB7AFF" w:rsidRDefault="00435C85" w:rsidP="000D371C">
      <w:pPr>
        <w:keepNext/>
        <w:overflowPunct w:val="0"/>
        <w:spacing w:beforeLines="100" w:before="240" w:afterLines="50" w:after="120" w:line="340" w:lineRule="atLeast"/>
        <w:rPr>
          <w:rFonts w:ascii="SimHei" w:eastAsia="SimHei" w:hAnsi="SimHei"/>
          <w:bCs/>
          <w:sz w:val="21"/>
          <w:szCs w:val="21"/>
        </w:rPr>
      </w:pPr>
      <w:r>
        <w:rPr>
          <w:rFonts w:ascii="SimHei" w:eastAsia="SimHei" w:hAnsi="SimHei" w:hint="eastAsia"/>
          <w:sz w:val="21"/>
          <w:szCs w:val="21"/>
        </w:rPr>
        <w:t>十、</w:t>
      </w:r>
      <w:r w:rsidR="004B348C" w:rsidRPr="00AB7AFF">
        <w:rPr>
          <w:rFonts w:ascii="SimHei" w:eastAsia="SimHei" w:hAnsi="SimHei"/>
          <w:sz w:val="21"/>
          <w:szCs w:val="21"/>
        </w:rPr>
        <w:t>预期</w:t>
      </w:r>
      <w:r w:rsidR="00CF4A35" w:rsidRPr="00AB7AFF">
        <w:rPr>
          <w:rFonts w:ascii="SimHei" w:eastAsia="SimHei" w:hAnsi="SimHei" w:hint="eastAsia"/>
          <w:sz w:val="21"/>
          <w:szCs w:val="21"/>
        </w:rPr>
        <w:t>成果</w:t>
      </w:r>
      <w:r w:rsidR="004B348C" w:rsidRPr="00AB7AFF">
        <w:rPr>
          <w:rFonts w:ascii="SimHei" w:eastAsia="SimHei" w:hAnsi="SimHei"/>
          <w:sz w:val="21"/>
          <w:szCs w:val="21"/>
        </w:rPr>
        <w:t>和时间</w:t>
      </w:r>
      <w:r w:rsidR="00CF4A35" w:rsidRPr="00AB7AFF">
        <w:rPr>
          <w:rFonts w:ascii="SimHei" w:eastAsia="SimHei" w:hAnsi="SimHei" w:hint="eastAsia"/>
          <w:sz w:val="21"/>
          <w:szCs w:val="21"/>
        </w:rPr>
        <w:t>安排</w:t>
      </w:r>
    </w:p>
    <w:p w:rsidR="0018608E" w:rsidRDefault="00CF4A35"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hint="eastAsia"/>
          <w:sz w:val="21"/>
          <w:szCs w:val="21"/>
        </w:rPr>
        <w:t>审查工作预计在</w:t>
      </w:r>
      <w:r w:rsidR="00341505">
        <w:rPr>
          <w:rFonts w:ascii="SimSun" w:hAnsi="SimSun" w:hint="eastAsia"/>
          <w:sz w:val="21"/>
          <w:szCs w:val="21"/>
        </w:rPr>
        <w:t>C</w:t>
      </w:r>
      <w:r w:rsidR="00341505">
        <w:rPr>
          <w:rFonts w:ascii="SimSun" w:hAnsi="SimSun"/>
          <w:sz w:val="21"/>
          <w:szCs w:val="21"/>
        </w:rPr>
        <w:t>DIP</w:t>
      </w:r>
      <w:r w:rsidR="00341505">
        <w:rPr>
          <w:rFonts w:ascii="SimSun" w:hAnsi="SimSun" w:hint="eastAsia"/>
          <w:sz w:val="21"/>
          <w:szCs w:val="21"/>
        </w:rPr>
        <w:t>批准职责范围并选定审查组后的八个月内</w:t>
      </w:r>
      <w:r w:rsidRPr="009E54AB">
        <w:rPr>
          <w:rFonts w:ascii="SimSun" w:hAnsi="SimSun" w:hint="eastAsia"/>
          <w:sz w:val="21"/>
          <w:szCs w:val="21"/>
        </w:rPr>
        <w:t>进行。</w:t>
      </w:r>
      <w:r w:rsidR="0018608E">
        <w:rPr>
          <w:rFonts w:ascii="SimSun" w:hAnsi="SimSun" w:hint="eastAsia"/>
          <w:sz w:val="21"/>
          <w:szCs w:val="21"/>
        </w:rPr>
        <w:t>暂定</w:t>
      </w:r>
      <w:r w:rsidR="002D7052">
        <w:rPr>
          <w:rFonts w:ascii="SimSun" w:hAnsi="SimSun" w:hint="eastAsia"/>
          <w:sz w:val="21"/>
          <w:szCs w:val="21"/>
        </w:rPr>
        <w:t>时间安排</w:t>
      </w:r>
      <w:r w:rsidR="0018608E">
        <w:rPr>
          <w:rFonts w:ascii="SimSun" w:hAnsi="SimSun" w:hint="eastAsia"/>
          <w:sz w:val="21"/>
          <w:szCs w:val="21"/>
        </w:rPr>
        <w:t>见下文第十二章节。</w:t>
      </w:r>
    </w:p>
    <w:p w:rsidR="0018608E" w:rsidRDefault="00CF4A35"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hint="eastAsia"/>
          <w:sz w:val="21"/>
          <w:szCs w:val="21"/>
        </w:rPr>
        <w:t>审查组将</w:t>
      </w:r>
      <w:r w:rsidR="0018608E">
        <w:rPr>
          <w:rFonts w:ascii="SimSun" w:hAnsi="SimSun" w:hint="eastAsia"/>
          <w:sz w:val="21"/>
          <w:szCs w:val="21"/>
        </w:rPr>
        <w:t>：</w:t>
      </w:r>
    </w:p>
    <w:p w:rsidR="0018608E" w:rsidRPr="00084899" w:rsidRDefault="0018608E" w:rsidP="0018608E">
      <w:pPr>
        <w:pStyle w:val="ListParagraph"/>
        <w:numPr>
          <w:ilvl w:val="0"/>
          <w:numId w:val="21"/>
        </w:numPr>
        <w:overflowPunct w:val="0"/>
        <w:spacing w:afterLines="50" w:after="120" w:line="340" w:lineRule="atLeast"/>
        <w:jc w:val="both"/>
        <w:rPr>
          <w:rFonts w:cstheme="minorBidi"/>
          <w:sz w:val="21"/>
          <w:szCs w:val="21"/>
          <w:lang w:eastAsia="zh-CN"/>
        </w:rPr>
      </w:pPr>
      <w:r w:rsidRPr="00D930D7">
        <w:rPr>
          <w:rFonts w:cs="Microsoft YaHei" w:hint="eastAsia"/>
          <w:sz w:val="21"/>
          <w:szCs w:val="21"/>
          <w:lang w:eastAsia="zh-CN"/>
        </w:rPr>
        <w:t>提交一份启动报告，说明审查方法、调查问题草案和选定利益攸关方名单</w:t>
      </w:r>
      <w:r w:rsidR="002D7052">
        <w:rPr>
          <w:rFonts w:cs="Microsoft YaHei" w:hint="eastAsia"/>
          <w:sz w:val="21"/>
          <w:szCs w:val="21"/>
          <w:lang w:eastAsia="zh-CN"/>
        </w:rPr>
        <w:t>；</w:t>
      </w:r>
    </w:p>
    <w:p w:rsidR="00A21BBC" w:rsidRPr="00084899" w:rsidRDefault="0018608E" w:rsidP="0018608E">
      <w:pPr>
        <w:pStyle w:val="ListParagraph"/>
        <w:numPr>
          <w:ilvl w:val="0"/>
          <w:numId w:val="21"/>
        </w:numPr>
        <w:overflowPunct w:val="0"/>
        <w:spacing w:afterLines="50" w:after="120" w:line="340" w:lineRule="atLeast"/>
        <w:jc w:val="both"/>
        <w:rPr>
          <w:rFonts w:cstheme="minorBidi"/>
          <w:sz w:val="21"/>
          <w:szCs w:val="21"/>
          <w:lang w:eastAsia="zh-CN"/>
        </w:rPr>
      </w:pPr>
      <w:r w:rsidRPr="00D930D7">
        <w:rPr>
          <w:rFonts w:cs="Microsoft YaHei" w:hint="eastAsia"/>
          <w:sz w:val="21"/>
          <w:szCs w:val="21"/>
          <w:lang w:eastAsia="zh-CN"/>
        </w:rPr>
        <w:t>为成员国举办一次情况介绍会，介绍启动报告，</w:t>
      </w:r>
      <w:r w:rsidR="00D930D7" w:rsidRPr="00D930D7">
        <w:rPr>
          <w:rFonts w:cs="Microsoft YaHei" w:hint="eastAsia"/>
          <w:sz w:val="21"/>
          <w:szCs w:val="21"/>
          <w:lang w:eastAsia="zh-CN"/>
        </w:rPr>
        <w:t>并</w:t>
      </w:r>
      <w:r w:rsidR="00A21BBC" w:rsidRPr="00D930D7">
        <w:rPr>
          <w:rFonts w:cs="Microsoft YaHei" w:hint="eastAsia"/>
          <w:sz w:val="21"/>
          <w:szCs w:val="21"/>
          <w:lang w:eastAsia="zh-CN"/>
        </w:rPr>
        <w:t>举办</w:t>
      </w:r>
      <w:r w:rsidR="0058476C">
        <w:rPr>
          <w:rFonts w:cs="Microsoft YaHei" w:hint="eastAsia"/>
          <w:sz w:val="21"/>
          <w:szCs w:val="21"/>
          <w:lang w:eastAsia="zh-CN"/>
        </w:rPr>
        <w:t>第二次</w:t>
      </w:r>
      <w:r w:rsidRPr="00D930D7">
        <w:rPr>
          <w:rFonts w:cs="Microsoft YaHei" w:hint="eastAsia"/>
          <w:sz w:val="21"/>
          <w:szCs w:val="21"/>
          <w:lang w:eastAsia="zh-CN"/>
        </w:rPr>
        <w:t>情况介绍会，介绍报告初稿及初步审查结果和建议</w:t>
      </w:r>
      <w:r w:rsidR="00A21BBC" w:rsidRPr="00D930D7">
        <w:rPr>
          <w:rFonts w:cs="Microsoft YaHei" w:hint="eastAsia"/>
          <w:sz w:val="21"/>
          <w:szCs w:val="21"/>
          <w:lang w:eastAsia="zh-CN"/>
        </w:rPr>
        <w:t>；</w:t>
      </w:r>
    </w:p>
    <w:p w:rsidR="00D930D7" w:rsidRPr="00084899" w:rsidRDefault="00A21BBC" w:rsidP="0018608E">
      <w:pPr>
        <w:pStyle w:val="ListParagraph"/>
        <w:numPr>
          <w:ilvl w:val="0"/>
          <w:numId w:val="21"/>
        </w:numPr>
        <w:overflowPunct w:val="0"/>
        <w:spacing w:afterLines="50" w:after="120" w:line="340" w:lineRule="atLeast"/>
        <w:jc w:val="both"/>
        <w:rPr>
          <w:rFonts w:cstheme="minorBidi"/>
          <w:sz w:val="21"/>
          <w:szCs w:val="21"/>
          <w:lang w:eastAsia="zh-CN"/>
        </w:rPr>
      </w:pPr>
      <w:r w:rsidRPr="00D930D7">
        <w:rPr>
          <w:rFonts w:cs="Microsoft YaHei" w:hint="eastAsia"/>
          <w:sz w:val="21"/>
          <w:szCs w:val="21"/>
          <w:lang w:eastAsia="zh-CN"/>
        </w:rPr>
        <w:t>在商定的时间内</w:t>
      </w:r>
      <w:r w:rsidR="00D930D7" w:rsidRPr="00D930D7">
        <w:rPr>
          <w:rFonts w:cs="Microsoft YaHei" w:hint="eastAsia"/>
          <w:sz w:val="21"/>
          <w:szCs w:val="21"/>
          <w:lang w:eastAsia="zh-CN"/>
        </w:rPr>
        <w:t>向发展议程协调司</w:t>
      </w:r>
      <w:r w:rsidR="00372491">
        <w:rPr>
          <w:rFonts w:cs="Microsoft YaHei" w:hint="eastAsia"/>
          <w:sz w:val="21"/>
          <w:szCs w:val="21"/>
          <w:lang w:eastAsia="zh-CN"/>
        </w:rPr>
        <w:t>呈交</w:t>
      </w:r>
      <w:r w:rsidR="00D930D7" w:rsidRPr="00D930D7">
        <w:rPr>
          <w:rFonts w:cs="Microsoft YaHei" w:hint="eastAsia"/>
          <w:sz w:val="21"/>
          <w:szCs w:val="21"/>
          <w:lang w:eastAsia="zh-CN"/>
        </w:rPr>
        <w:t>最终报告；并</w:t>
      </w:r>
    </w:p>
    <w:p w:rsidR="00BB0477" w:rsidRPr="00084899" w:rsidRDefault="00D930D7" w:rsidP="0018608E">
      <w:pPr>
        <w:pStyle w:val="ListParagraph"/>
        <w:numPr>
          <w:ilvl w:val="0"/>
          <w:numId w:val="21"/>
        </w:numPr>
        <w:overflowPunct w:val="0"/>
        <w:spacing w:afterLines="50" w:after="120" w:line="340" w:lineRule="atLeast"/>
        <w:jc w:val="both"/>
        <w:rPr>
          <w:rFonts w:cstheme="minorBidi"/>
          <w:sz w:val="21"/>
          <w:szCs w:val="21"/>
          <w:lang w:eastAsia="zh-CN"/>
        </w:rPr>
      </w:pPr>
      <w:r w:rsidRPr="00D930D7">
        <w:rPr>
          <w:rFonts w:cs="Microsoft YaHei" w:hint="eastAsia"/>
          <w:sz w:val="21"/>
          <w:szCs w:val="21"/>
          <w:lang w:eastAsia="zh-CN"/>
        </w:rPr>
        <w:t>将报告提交给C</w:t>
      </w:r>
      <w:r w:rsidRPr="00D930D7">
        <w:rPr>
          <w:rFonts w:cs="Microsoft YaHei"/>
          <w:sz w:val="21"/>
          <w:szCs w:val="21"/>
          <w:lang w:eastAsia="zh-CN"/>
        </w:rPr>
        <w:t>DIP</w:t>
      </w:r>
      <w:r w:rsidRPr="00D930D7">
        <w:rPr>
          <w:rFonts w:cs="Microsoft YaHei" w:hint="eastAsia"/>
          <w:sz w:val="21"/>
          <w:szCs w:val="21"/>
          <w:lang w:eastAsia="zh-CN"/>
        </w:rPr>
        <w:t>。</w:t>
      </w:r>
    </w:p>
    <w:p w:rsidR="00D930D7" w:rsidRDefault="00D930D7" w:rsidP="00D930D7">
      <w:pPr>
        <w:overflowPunct w:val="0"/>
        <w:spacing w:afterLines="50" w:after="120" w:line="340" w:lineRule="atLeast"/>
        <w:ind w:left="420"/>
        <w:jc w:val="both"/>
        <w:rPr>
          <w:rFonts w:ascii="SimSun" w:hAnsi="SimSun"/>
          <w:sz w:val="21"/>
          <w:szCs w:val="21"/>
        </w:rPr>
      </w:pPr>
      <w:r>
        <w:rPr>
          <w:rFonts w:ascii="SimSun" w:hAnsi="SimSun" w:hint="eastAsia"/>
          <w:sz w:val="21"/>
          <w:szCs w:val="21"/>
        </w:rPr>
        <w:t>最终报告将包含审查结果和结论，以及</w:t>
      </w:r>
      <w:r w:rsidRPr="00D930D7">
        <w:rPr>
          <w:rFonts w:ascii="SimSun" w:hAnsi="SimSun" w:hint="eastAsia"/>
          <w:sz w:val="21"/>
          <w:szCs w:val="21"/>
        </w:rPr>
        <w:t>具体、可计量、可实现、相关、有时限（SMART）</w:t>
      </w:r>
      <w:r>
        <w:rPr>
          <w:rFonts w:ascii="SimSun" w:hAnsi="SimSun" w:hint="eastAsia"/>
          <w:sz w:val="21"/>
          <w:szCs w:val="21"/>
        </w:rPr>
        <w:t>的建议。</w:t>
      </w:r>
    </w:p>
    <w:p w:rsidR="00D930D7" w:rsidRDefault="00D930D7" w:rsidP="00D930D7">
      <w:pPr>
        <w:overflowPunct w:val="0"/>
        <w:spacing w:afterLines="50" w:after="120" w:line="340" w:lineRule="atLeast"/>
        <w:ind w:left="420"/>
        <w:jc w:val="both"/>
        <w:rPr>
          <w:rFonts w:ascii="SimSun" w:hAnsi="SimSun"/>
          <w:sz w:val="21"/>
          <w:szCs w:val="21"/>
        </w:rPr>
      </w:pPr>
      <w:r>
        <w:rPr>
          <w:rFonts w:ascii="SimSun" w:hAnsi="SimSun"/>
          <w:sz w:val="21"/>
          <w:szCs w:val="21"/>
        </w:rPr>
        <w:br w:type="page"/>
      </w:r>
    </w:p>
    <w:p w:rsidR="00BB0477" w:rsidRPr="009E54AB" w:rsidRDefault="00D930D7" w:rsidP="000D371C">
      <w:pPr>
        <w:keepNext/>
        <w:overflowPunct w:val="0"/>
        <w:spacing w:beforeLines="100" w:before="240" w:afterLines="50" w:after="120" w:line="340" w:lineRule="atLeast"/>
        <w:rPr>
          <w:rFonts w:ascii="SimSun" w:hAnsi="SimSun"/>
          <w:b/>
          <w:sz w:val="21"/>
          <w:szCs w:val="21"/>
        </w:rPr>
      </w:pPr>
      <w:r>
        <w:rPr>
          <w:rFonts w:ascii="SimHei" w:eastAsia="SimHei" w:hAnsi="SimHei" w:hint="eastAsia"/>
          <w:sz w:val="21"/>
          <w:szCs w:val="21"/>
        </w:rPr>
        <w:lastRenderedPageBreak/>
        <w:t>十一、</w:t>
      </w:r>
      <w:r w:rsidR="004B348C" w:rsidRPr="00AB7AFF">
        <w:rPr>
          <w:rFonts w:ascii="SimHei" w:eastAsia="SimHei" w:hAnsi="SimHei"/>
          <w:sz w:val="21"/>
          <w:szCs w:val="21"/>
        </w:rPr>
        <w:t>预</w:t>
      </w:r>
      <w:r w:rsidR="00AB7AFF" w:rsidRPr="00AB7AFF">
        <w:rPr>
          <w:rFonts w:ascii="SimHei" w:eastAsia="SimHei" w:hAnsi="SimHei" w:hint="eastAsia"/>
          <w:sz w:val="21"/>
          <w:szCs w:val="21"/>
          <w:lang w:val="pt-BR"/>
        </w:rPr>
        <w:t xml:space="preserve">　</w:t>
      </w:r>
      <w:r w:rsidR="004B348C" w:rsidRPr="00AB7AFF">
        <w:rPr>
          <w:rFonts w:ascii="SimHei" w:eastAsia="SimHei" w:hAnsi="SimHei"/>
          <w:sz w:val="21"/>
          <w:szCs w:val="21"/>
        </w:rPr>
        <w:t>算</w:t>
      </w:r>
    </w:p>
    <w:tbl>
      <w:tblPr>
        <w:tblStyle w:val="TableGrid"/>
        <w:tblW w:w="0" w:type="auto"/>
        <w:tblInd w:w="-5" w:type="dxa"/>
        <w:tblLook w:val="01E0" w:firstRow="1" w:lastRow="1" w:firstColumn="1" w:lastColumn="1" w:noHBand="0" w:noVBand="0"/>
        <w:tblCaption w:val="XI. Budget"/>
        <w:tblDescription w:val="Budget Item Description"/>
      </w:tblPr>
      <w:tblGrid>
        <w:gridCol w:w="5004"/>
        <w:gridCol w:w="1917"/>
        <w:gridCol w:w="1720"/>
      </w:tblGrid>
      <w:tr w:rsidR="00D930D7" w:rsidRPr="00D930D7" w:rsidTr="00AC3E04">
        <w:trPr>
          <w:tblHeader/>
        </w:trPr>
        <w:tc>
          <w:tcPr>
            <w:tcW w:w="5004" w:type="dxa"/>
            <w:tcMar>
              <w:top w:w="85" w:type="dxa"/>
              <w:bottom w:w="85" w:type="dxa"/>
            </w:tcMar>
          </w:tcPr>
          <w:p w:rsidR="00D930D7" w:rsidRPr="00D930D7" w:rsidRDefault="00D930D7" w:rsidP="00D930D7">
            <w:pPr>
              <w:rPr>
                <w:rFonts w:ascii="SimSun" w:hAnsi="SimSun"/>
                <w:b/>
                <w:sz w:val="21"/>
                <w:szCs w:val="21"/>
                <w:lang w:eastAsia="en-US"/>
              </w:rPr>
            </w:pPr>
            <w:r w:rsidRPr="00A76DA9">
              <w:rPr>
                <w:rFonts w:ascii="SimSun" w:hAnsi="SimSun" w:cs="Microsoft YaHei" w:hint="eastAsia"/>
                <w:b/>
                <w:sz w:val="21"/>
                <w:szCs w:val="21"/>
              </w:rPr>
              <w:t>预算项目说明</w:t>
            </w:r>
          </w:p>
        </w:tc>
        <w:tc>
          <w:tcPr>
            <w:tcW w:w="1917" w:type="dxa"/>
            <w:tcMar>
              <w:top w:w="85" w:type="dxa"/>
              <w:bottom w:w="85" w:type="dxa"/>
            </w:tcMar>
            <w:vAlign w:val="center"/>
          </w:tcPr>
          <w:p w:rsidR="00D930D7" w:rsidRPr="00D930D7" w:rsidRDefault="00D930D7" w:rsidP="00D930D7">
            <w:pPr>
              <w:rPr>
                <w:rFonts w:ascii="SimSun" w:hAnsi="SimSun"/>
                <w:b/>
                <w:sz w:val="21"/>
                <w:szCs w:val="21"/>
                <w:lang w:eastAsia="en-US"/>
              </w:rPr>
            </w:pPr>
            <w:r w:rsidRPr="00A76DA9">
              <w:rPr>
                <w:rFonts w:ascii="SimSun" w:hAnsi="SimSun" w:cs="Microsoft YaHei" w:hint="eastAsia"/>
                <w:b/>
                <w:sz w:val="21"/>
                <w:szCs w:val="21"/>
              </w:rPr>
              <w:t>单位成本-瑞郎</w:t>
            </w:r>
          </w:p>
        </w:tc>
        <w:tc>
          <w:tcPr>
            <w:tcW w:w="1720" w:type="dxa"/>
            <w:tcMar>
              <w:top w:w="85" w:type="dxa"/>
              <w:bottom w:w="85" w:type="dxa"/>
            </w:tcMar>
          </w:tcPr>
          <w:p w:rsidR="00D930D7" w:rsidRPr="00D930D7" w:rsidRDefault="00D930D7" w:rsidP="00D930D7">
            <w:pPr>
              <w:rPr>
                <w:rFonts w:ascii="SimSun" w:hAnsi="SimSun"/>
                <w:b/>
                <w:sz w:val="21"/>
                <w:szCs w:val="21"/>
                <w:lang w:eastAsia="en-US"/>
              </w:rPr>
            </w:pPr>
            <w:r w:rsidRPr="00A76DA9">
              <w:rPr>
                <w:rFonts w:ascii="SimSun" w:hAnsi="SimSun" w:hint="eastAsia"/>
                <w:b/>
                <w:sz w:val="21"/>
                <w:szCs w:val="21"/>
              </w:rPr>
              <w:t>共计-瑞郎</w:t>
            </w:r>
          </w:p>
        </w:tc>
      </w:tr>
      <w:tr w:rsidR="00D930D7" w:rsidRPr="00D930D7" w:rsidTr="00AC3E04">
        <w:tc>
          <w:tcPr>
            <w:tcW w:w="5004" w:type="dxa"/>
            <w:tcMar>
              <w:top w:w="85" w:type="dxa"/>
              <w:bottom w:w="85" w:type="dxa"/>
            </w:tcMar>
          </w:tcPr>
          <w:p w:rsidR="00D930D7" w:rsidRPr="00D930D7" w:rsidRDefault="00D930D7" w:rsidP="00D930D7">
            <w:pPr>
              <w:rPr>
                <w:rFonts w:ascii="SimSun" w:hAnsi="SimSun"/>
                <w:sz w:val="21"/>
                <w:szCs w:val="21"/>
                <w:lang w:eastAsia="en-US"/>
              </w:rPr>
            </w:pPr>
            <w:r w:rsidRPr="00A76DA9">
              <w:rPr>
                <w:rFonts w:ascii="SimSun" w:hAnsi="SimSun" w:hint="eastAsia"/>
                <w:sz w:val="21"/>
                <w:szCs w:val="21"/>
              </w:rPr>
              <w:t>首席</w:t>
            </w:r>
            <w:r w:rsidRPr="00A76DA9">
              <w:rPr>
                <w:rFonts w:ascii="SimSun" w:hAnsi="SimSun" w:cs="Microsoft YaHei" w:hint="eastAsia"/>
                <w:sz w:val="21"/>
                <w:szCs w:val="21"/>
              </w:rPr>
              <w:t>评价员酬金</w:t>
            </w:r>
          </w:p>
        </w:tc>
        <w:tc>
          <w:tcPr>
            <w:tcW w:w="1917" w:type="dxa"/>
            <w:tcMar>
              <w:top w:w="85" w:type="dxa"/>
              <w:bottom w:w="85" w:type="dxa"/>
            </w:tcMar>
            <w:vAlign w:val="center"/>
          </w:tcPr>
          <w:p w:rsidR="00D930D7" w:rsidRPr="00D930D7" w:rsidRDefault="00D930D7" w:rsidP="00D930D7">
            <w:pPr>
              <w:rPr>
                <w:rFonts w:ascii="SimSun" w:hAnsi="SimSun"/>
                <w:sz w:val="21"/>
                <w:szCs w:val="21"/>
                <w:lang w:eastAsia="en-US"/>
              </w:rPr>
            </w:pPr>
            <w:r w:rsidRPr="00D930D7">
              <w:rPr>
                <w:rFonts w:ascii="SimSun" w:hAnsi="SimSun"/>
                <w:sz w:val="21"/>
                <w:szCs w:val="21"/>
                <w:lang w:eastAsia="en-US"/>
              </w:rPr>
              <w:t xml:space="preserve">20,000 </w:t>
            </w:r>
          </w:p>
        </w:tc>
        <w:tc>
          <w:tcPr>
            <w:tcW w:w="1720" w:type="dxa"/>
            <w:tcMar>
              <w:top w:w="85" w:type="dxa"/>
              <w:bottom w:w="85" w:type="dxa"/>
            </w:tcMar>
          </w:tcPr>
          <w:p w:rsidR="00D930D7" w:rsidRPr="00D930D7" w:rsidRDefault="00D930D7" w:rsidP="00D930D7">
            <w:pPr>
              <w:rPr>
                <w:rFonts w:ascii="SimSun" w:hAnsi="SimSun"/>
                <w:sz w:val="21"/>
                <w:szCs w:val="21"/>
                <w:lang w:eastAsia="en-US"/>
              </w:rPr>
            </w:pPr>
            <w:r w:rsidRPr="00D930D7">
              <w:rPr>
                <w:rFonts w:ascii="SimSun" w:hAnsi="SimSun"/>
                <w:sz w:val="21"/>
                <w:szCs w:val="21"/>
                <w:lang w:eastAsia="en-US"/>
              </w:rPr>
              <w:t xml:space="preserve">20,000 </w:t>
            </w:r>
          </w:p>
        </w:tc>
      </w:tr>
      <w:tr w:rsidR="00D930D7" w:rsidRPr="00D930D7" w:rsidTr="00AC3E04">
        <w:tc>
          <w:tcPr>
            <w:tcW w:w="5004" w:type="dxa"/>
            <w:tcMar>
              <w:top w:w="85" w:type="dxa"/>
              <w:bottom w:w="85" w:type="dxa"/>
            </w:tcMar>
          </w:tcPr>
          <w:p w:rsidR="00D930D7" w:rsidRPr="00D930D7" w:rsidRDefault="00D930D7" w:rsidP="00D930D7">
            <w:pPr>
              <w:rPr>
                <w:rFonts w:ascii="SimSun" w:hAnsi="SimSun"/>
                <w:sz w:val="21"/>
                <w:szCs w:val="21"/>
              </w:rPr>
            </w:pPr>
            <w:r w:rsidRPr="00A76DA9">
              <w:rPr>
                <w:rFonts w:ascii="SimSun" w:hAnsi="SimSun" w:cs="Microsoft YaHei" w:hint="eastAsia"/>
                <w:sz w:val="21"/>
                <w:szCs w:val="21"/>
              </w:rPr>
              <w:t>专家酬金（两名专家）</w:t>
            </w:r>
          </w:p>
        </w:tc>
        <w:tc>
          <w:tcPr>
            <w:tcW w:w="1917" w:type="dxa"/>
            <w:tcMar>
              <w:top w:w="85" w:type="dxa"/>
              <w:bottom w:w="85" w:type="dxa"/>
            </w:tcMar>
            <w:vAlign w:val="center"/>
          </w:tcPr>
          <w:p w:rsidR="00D930D7" w:rsidRPr="00D930D7" w:rsidRDefault="00D930D7" w:rsidP="00D930D7">
            <w:pPr>
              <w:rPr>
                <w:rFonts w:ascii="SimSun" w:hAnsi="SimSun"/>
                <w:sz w:val="21"/>
                <w:szCs w:val="21"/>
                <w:lang w:eastAsia="en-US"/>
              </w:rPr>
            </w:pPr>
            <w:r w:rsidRPr="00D930D7">
              <w:rPr>
                <w:rFonts w:ascii="SimSun" w:hAnsi="SimSun"/>
                <w:sz w:val="21"/>
                <w:szCs w:val="21"/>
                <w:lang w:eastAsia="en-US"/>
              </w:rPr>
              <w:t>15,000</w:t>
            </w:r>
          </w:p>
        </w:tc>
        <w:tc>
          <w:tcPr>
            <w:tcW w:w="1720" w:type="dxa"/>
            <w:tcMar>
              <w:top w:w="85" w:type="dxa"/>
              <w:bottom w:w="85" w:type="dxa"/>
            </w:tcMar>
          </w:tcPr>
          <w:p w:rsidR="00D930D7" w:rsidRPr="00D930D7" w:rsidRDefault="00D930D7" w:rsidP="00D930D7">
            <w:pPr>
              <w:rPr>
                <w:rFonts w:ascii="SimSun" w:hAnsi="SimSun"/>
                <w:sz w:val="21"/>
                <w:szCs w:val="21"/>
                <w:lang w:eastAsia="en-US"/>
              </w:rPr>
            </w:pPr>
            <w:r w:rsidRPr="00D930D7">
              <w:rPr>
                <w:rFonts w:ascii="SimSun" w:hAnsi="SimSun"/>
                <w:sz w:val="21"/>
                <w:szCs w:val="21"/>
                <w:lang w:eastAsia="en-US"/>
              </w:rPr>
              <w:t>30,000</w:t>
            </w:r>
          </w:p>
        </w:tc>
      </w:tr>
      <w:tr w:rsidR="00D930D7" w:rsidRPr="00D930D7" w:rsidTr="00AC3E04">
        <w:tc>
          <w:tcPr>
            <w:tcW w:w="5004" w:type="dxa"/>
            <w:tcMar>
              <w:top w:w="85" w:type="dxa"/>
              <w:bottom w:w="85" w:type="dxa"/>
            </w:tcMar>
          </w:tcPr>
          <w:p w:rsidR="00D930D7" w:rsidRPr="00D930D7" w:rsidRDefault="00A76DA9" w:rsidP="00A76DA9">
            <w:pPr>
              <w:rPr>
                <w:rFonts w:ascii="SimSun" w:hAnsi="SimSun"/>
                <w:sz w:val="21"/>
                <w:szCs w:val="21"/>
              </w:rPr>
            </w:pPr>
            <w:r w:rsidRPr="00A76DA9">
              <w:rPr>
                <w:rFonts w:ascii="SimSun" w:hAnsi="SimSun" w:hint="eastAsia"/>
                <w:sz w:val="21"/>
                <w:szCs w:val="21"/>
              </w:rPr>
              <w:t>在日内瓦为成员国举办两次情况介绍会（三名专家、三天/名专家/次差旅）</w:t>
            </w:r>
          </w:p>
        </w:tc>
        <w:tc>
          <w:tcPr>
            <w:tcW w:w="1917" w:type="dxa"/>
            <w:tcMar>
              <w:top w:w="85" w:type="dxa"/>
              <w:bottom w:w="85" w:type="dxa"/>
            </w:tcMar>
            <w:vAlign w:val="center"/>
          </w:tcPr>
          <w:p w:rsidR="00D930D7" w:rsidRPr="00D930D7" w:rsidRDefault="00D930D7" w:rsidP="00A76DA9">
            <w:pPr>
              <w:rPr>
                <w:rFonts w:ascii="SimSun" w:hAnsi="SimSun"/>
                <w:sz w:val="21"/>
                <w:szCs w:val="21"/>
                <w:lang w:eastAsia="en-US"/>
              </w:rPr>
            </w:pPr>
            <w:r w:rsidRPr="00D930D7">
              <w:rPr>
                <w:rFonts w:ascii="SimSun" w:hAnsi="SimSun"/>
                <w:sz w:val="21"/>
                <w:szCs w:val="21"/>
                <w:lang w:eastAsia="en-US"/>
              </w:rPr>
              <w:t>4</w:t>
            </w:r>
            <w:r w:rsidR="005D6896">
              <w:rPr>
                <w:rFonts w:ascii="SimSun" w:hAnsi="SimSun"/>
                <w:sz w:val="21"/>
                <w:szCs w:val="21"/>
                <w:lang w:eastAsia="en-US"/>
              </w:rPr>
              <w:t>,</w:t>
            </w:r>
            <w:r w:rsidRPr="00D930D7">
              <w:rPr>
                <w:rFonts w:ascii="SimSun" w:hAnsi="SimSun"/>
                <w:sz w:val="21"/>
                <w:szCs w:val="21"/>
                <w:lang w:eastAsia="en-US"/>
              </w:rPr>
              <w:t>000/</w:t>
            </w:r>
            <w:r w:rsidR="00A76DA9" w:rsidRPr="00A76DA9">
              <w:rPr>
                <w:rFonts w:ascii="SimSun" w:hAnsi="SimSun" w:hint="eastAsia"/>
                <w:sz w:val="21"/>
                <w:szCs w:val="21"/>
              </w:rPr>
              <w:t>次差旅</w:t>
            </w:r>
          </w:p>
        </w:tc>
        <w:tc>
          <w:tcPr>
            <w:tcW w:w="1720" w:type="dxa"/>
            <w:tcMar>
              <w:top w:w="85" w:type="dxa"/>
              <w:bottom w:w="85" w:type="dxa"/>
            </w:tcMar>
          </w:tcPr>
          <w:p w:rsidR="00D930D7" w:rsidRPr="00D930D7" w:rsidRDefault="00D930D7" w:rsidP="00D930D7">
            <w:pPr>
              <w:spacing w:before="120" w:line="360" w:lineRule="auto"/>
              <w:rPr>
                <w:rFonts w:ascii="SimSun" w:hAnsi="SimSun"/>
                <w:sz w:val="21"/>
                <w:szCs w:val="21"/>
                <w:lang w:eastAsia="en-US"/>
              </w:rPr>
            </w:pPr>
            <w:r w:rsidRPr="00D930D7">
              <w:rPr>
                <w:rFonts w:ascii="SimSun" w:hAnsi="SimSun"/>
                <w:sz w:val="21"/>
                <w:szCs w:val="21"/>
                <w:lang w:eastAsia="en-US"/>
              </w:rPr>
              <w:t>24,000</w:t>
            </w:r>
          </w:p>
        </w:tc>
      </w:tr>
      <w:tr w:rsidR="00D930D7" w:rsidRPr="00D930D7" w:rsidTr="00AC3E04">
        <w:tc>
          <w:tcPr>
            <w:tcW w:w="5004" w:type="dxa"/>
            <w:tcMar>
              <w:top w:w="85" w:type="dxa"/>
              <w:bottom w:w="85" w:type="dxa"/>
            </w:tcMar>
          </w:tcPr>
          <w:p w:rsidR="00D930D7" w:rsidRPr="00D930D7" w:rsidRDefault="00A76DA9" w:rsidP="00D930D7">
            <w:pPr>
              <w:rPr>
                <w:rFonts w:ascii="SimSun" w:hAnsi="SimSun"/>
                <w:sz w:val="21"/>
                <w:szCs w:val="21"/>
                <w:lang w:eastAsia="en-US"/>
              </w:rPr>
            </w:pPr>
            <w:r w:rsidRPr="00A76DA9">
              <w:rPr>
                <w:rFonts w:ascii="SimSun" w:hAnsi="SimSun" w:hint="eastAsia"/>
                <w:sz w:val="21"/>
                <w:szCs w:val="21"/>
              </w:rPr>
              <w:t>翻译</w:t>
            </w:r>
          </w:p>
        </w:tc>
        <w:tc>
          <w:tcPr>
            <w:tcW w:w="1917" w:type="dxa"/>
            <w:tcMar>
              <w:top w:w="85" w:type="dxa"/>
              <w:bottom w:w="85" w:type="dxa"/>
            </w:tcMar>
            <w:vAlign w:val="center"/>
          </w:tcPr>
          <w:p w:rsidR="00D930D7" w:rsidRPr="00D930D7" w:rsidRDefault="00D930D7" w:rsidP="00D930D7">
            <w:pPr>
              <w:rPr>
                <w:rFonts w:ascii="SimSun" w:hAnsi="SimSun"/>
                <w:sz w:val="21"/>
                <w:szCs w:val="21"/>
                <w:lang w:eastAsia="en-US"/>
              </w:rPr>
            </w:pPr>
            <w:r w:rsidRPr="00D930D7">
              <w:rPr>
                <w:rFonts w:ascii="SimSun" w:hAnsi="SimSun"/>
                <w:sz w:val="21"/>
                <w:szCs w:val="21"/>
                <w:lang w:eastAsia="en-US"/>
              </w:rPr>
              <w:t>5</w:t>
            </w:r>
            <w:r w:rsidR="005D6896">
              <w:rPr>
                <w:rFonts w:ascii="SimSun" w:hAnsi="SimSun"/>
                <w:sz w:val="21"/>
                <w:szCs w:val="21"/>
                <w:lang w:eastAsia="en-US"/>
              </w:rPr>
              <w:t>,</w:t>
            </w:r>
            <w:r w:rsidRPr="00D930D7">
              <w:rPr>
                <w:rFonts w:ascii="SimSun" w:hAnsi="SimSun"/>
                <w:sz w:val="21"/>
                <w:szCs w:val="21"/>
                <w:lang w:eastAsia="en-US"/>
              </w:rPr>
              <w:t>000</w:t>
            </w:r>
          </w:p>
        </w:tc>
        <w:tc>
          <w:tcPr>
            <w:tcW w:w="1720" w:type="dxa"/>
            <w:tcMar>
              <w:top w:w="85" w:type="dxa"/>
              <w:bottom w:w="85" w:type="dxa"/>
            </w:tcMar>
          </w:tcPr>
          <w:p w:rsidR="00D930D7" w:rsidRPr="00D930D7" w:rsidRDefault="00D930D7" w:rsidP="00D930D7">
            <w:pPr>
              <w:rPr>
                <w:rFonts w:ascii="SimSun" w:hAnsi="SimSun"/>
                <w:sz w:val="21"/>
                <w:szCs w:val="21"/>
                <w:lang w:eastAsia="en-US"/>
              </w:rPr>
            </w:pPr>
            <w:r w:rsidRPr="00D930D7">
              <w:rPr>
                <w:rFonts w:ascii="SimSun" w:hAnsi="SimSun"/>
                <w:sz w:val="21"/>
                <w:szCs w:val="21"/>
                <w:lang w:eastAsia="en-US"/>
              </w:rPr>
              <w:t>5</w:t>
            </w:r>
            <w:r w:rsidR="005D6896">
              <w:rPr>
                <w:rFonts w:ascii="SimSun" w:hAnsi="SimSun"/>
                <w:sz w:val="21"/>
                <w:szCs w:val="21"/>
                <w:lang w:eastAsia="en-US"/>
              </w:rPr>
              <w:t>,</w:t>
            </w:r>
            <w:r w:rsidRPr="00D930D7">
              <w:rPr>
                <w:rFonts w:ascii="SimSun" w:hAnsi="SimSun"/>
                <w:sz w:val="21"/>
                <w:szCs w:val="21"/>
                <w:lang w:eastAsia="en-US"/>
              </w:rPr>
              <w:t>000</w:t>
            </w:r>
          </w:p>
        </w:tc>
      </w:tr>
      <w:tr w:rsidR="00D930D7" w:rsidRPr="00D930D7" w:rsidTr="00AC3E04">
        <w:tc>
          <w:tcPr>
            <w:tcW w:w="5004" w:type="dxa"/>
            <w:tcMar>
              <w:top w:w="85" w:type="dxa"/>
              <w:bottom w:w="85" w:type="dxa"/>
            </w:tcMar>
          </w:tcPr>
          <w:p w:rsidR="00D930D7" w:rsidRPr="00D930D7" w:rsidRDefault="00A76DA9" w:rsidP="00D930D7">
            <w:pPr>
              <w:rPr>
                <w:rFonts w:ascii="SimSun" w:hAnsi="SimSun"/>
                <w:sz w:val="21"/>
                <w:szCs w:val="21"/>
              </w:rPr>
            </w:pPr>
            <w:r w:rsidRPr="00A76DA9">
              <w:rPr>
                <w:rFonts w:ascii="SimSun" w:hAnsi="SimSun" w:hint="eastAsia"/>
                <w:sz w:val="21"/>
                <w:szCs w:val="21"/>
              </w:rPr>
              <w:t>其他/意外费用</w:t>
            </w:r>
          </w:p>
        </w:tc>
        <w:tc>
          <w:tcPr>
            <w:tcW w:w="1917" w:type="dxa"/>
            <w:tcMar>
              <w:top w:w="85" w:type="dxa"/>
              <w:bottom w:w="85" w:type="dxa"/>
            </w:tcMar>
            <w:vAlign w:val="center"/>
          </w:tcPr>
          <w:p w:rsidR="00D930D7" w:rsidRPr="00D930D7" w:rsidRDefault="00D930D7" w:rsidP="00D930D7">
            <w:pPr>
              <w:rPr>
                <w:rFonts w:ascii="SimSun" w:hAnsi="SimSun"/>
                <w:sz w:val="21"/>
                <w:szCs w:val="21"/>
                <w:lang w:eastAsia="en-US"/>
              </w:rPr>
            </w:pPr>
            <w:r w:rsidRPr="00D930D7">
              <w:rPr>
                <w:rFonts w:ascii="SimSun" w:hAnsi="SimSun"/>
                <w:sz w:val="21"/>
                <w:szCs w:val="21"/>
                <w:lang w:eastAsia="en-US"/>
              </w:rPr>
              <w:t>15,000</w:t>
            </w:r>
          </w:p>
        </w:tc>
        <w:tc>
          <w:tcPr>
            <w:tcW w:w="1720" w:type="dxa"/>
            <w:tcMar>
              <w:top w:w="85" w:type="dxa"/>
              <w:bottom w:w="85" w:type="dxa"/>
            </w:tcMar>
          </w:tcPr>
          <w:p w:rsidR="00D930D7" w:rsidRPr="00D930D7" w:rsidRDefault="00D930D7" w:rsidP="00D930D7">
            <w:pPr>
              <w:rPr>
                <w:rFonts w:ascii="SimSun" w:hAnsi="SimSun"/>
                <w:sz w:val="21"/>
                <w:szCs w:val="21"/>
                <w:lang w:eastAsia="en-US"/>
              </w:rPr>
            </w:pPr>
            <w:r w:rsidRPr="00D930D7">
              <w:rPr>
                <w:rFonts w:ascii="SimSun" w:hAnsi="SimSun"/>
                <w:sz w:val="21"/>
                <w:szCs w:val="21"/>
                <w:lang w:eastAsia="en-US"/>
              </w:rPr>
              <w:t>15,000</w:t>
            </w:r>
          </w:p>
        </w:tc>
      </w:tr>
      <w:tr w:rsidR="00D930D7" w:rsidRPr="00D930D7" w:rsidTr="00AC3E04">
        <w:tc>
          <w:tcPr>
            <w:tcW w:w="5004" w:type="dxa"/>
            <w:tcMar>
              <w:top w:w="85" w:type="dxa"/>
              <w:bottom w:w="85" w:type="dxa"/>
            </w:tcMar>
          </w:tcPr>
          <w:p w:rsidR="00D930D7" w:rsidRPr="00D930D7" w:rsidRDefault="00A76DA9" w:rsidP="00D930D7">
            <w:pPr>
              <w:rPr>
                <w:rFonts w:ascii="SimSun" w:hAnsi="SimSun"/>
                <w:b/>
                <w:sz w:val="21"/>
                <w:szCs w:val="21"/>
                <w:lang w:eastAsia="en-US"/>
              </w:rPr>
            </w:pPr>
            <w:r w:rsidRPr="00A76DA9">
              <w:rPr>
                <w:rFonts w:ascii="SimSun" w:hAnsi="SimSun" w:cs="Microsoft YaHei" w:hint="eastAsia"/>
                <w:b/>
                <w:sz w:val="21"/>
                <w:szCs w:val="21"/>
              </w:rPr>
              <w:t>总预算</w:t>
            </w:r>
          </w:p>
        </w:tc>
        <w:tc>
          <w:tcPr>
            <w:tcW w:w="1917" w:type="dxa"/>
            <w:tcMar>
              <w:top w:w="85" w:type="dxa"/>
              <w:bottom w:w="85" w:type="dxa"/>
            </w:tcMar>
          </w:tcPr>
          <w:p w:rsidR="00D930D7" w:rsidRPr="00D930D7" w:rsidRDefault="00D930D7" w:rsidP="00D930D7">
            <w:pPr>
              <w:rPr>
                <w:rFonts w:ascii="SimSun" w:hAnsi="SimSun"/>
                <w:b/>
                <w:sz w:val="21"/>
                <w:szCs w:val="21"/>
                <w:lang w:eastAsia="en-US"/>
              </w:rPr>
            </w:pPr>
            <w:r w:rsidRPr="00D930D7">
              <w:rPr>
                <w:rFonts w:ascii="SimSun" w:hAnsi="SimSun"/>
                <w:b/>
                <w:sz w:val="21"/>
                <w:szCs w:val="21"/>
                <w:lang w:eastAsia="en-US"/>
              </w:rPr>
              <w:t>-</w:t>
            </w:r>
          </w:p>
        </w:tc>
        <w:tc>
          <w:tcPr>
            <w:tcW w:w="1720" w:type="dxa"/>
            <w:tcMar>
              <w:top w:w="85" w:type="dxa"/>
              <w:bottom w:w="85" w:type="dxa"/>
            </w:tcMar>
          </w:tcPr>
          <w:p w:rsidR="00D930D7" w:rsidRPr="00D930D7" w:rsidRDefault="00D930D7" w:rsidP="00D930D7">
            <w:pPr>
              <w:rPr>
                <w:rFonts w:ascii="SimSun" w:hAnsi="SimSun"/>
                <w:b/>
                <w:sz w:val="21"/>
                <w:szCs w:val="21"/>
                <w:lang w:eastAsia="en-US"/>
              </w:rPr>
            </w:pPr>
            <w:r w:rsidRPr="00D930D7">
              <w:rPr>
                <w:rFonts w:ascii="SimSun" w:hAnsi="SimSun"/>
                <w:b/>
                <w:sz w:val="21"/>
                <w:szCs w:val="21"/>
                <w:lang w:eastAsia="en-US"/>
              </w:rPr>
              <w:t>94,000</w:t>
            </w:r>
          </w:p>
        </w:tc>
      </w:tr>
    </w:tbl>
    <w:p w:rsidR="00D930D7" w:rsidRPr="009E54AB" w:rsidRDefault="00D930D7" w:rsidP="00D930D7">
      <w:pPr>
        <w:keepNext/>
        <w:overflowPunct w:val="0"/>
        <w:spacing w:beforeLines="100" w:before="240" w:afterLines="50" w:after="120" w:line="340" w:lineRule="atLeast"/>
        <w:rPr>
          <w:rFonts w:ascii="SimSun" w:hAnsi="SimSun"/>
          <w:b/>
          <w:sz w:val="21"/>
          <w:szCs w:val="21"/>
        </w:rPr>
      </w:pPr>
      <w:r>
        <w:rPr>
          <w:rFonts w:ascii="SimHei" w:eastAsia="SimHei" w:hAnsi="SimHei" w:hint="eastAsia"/>
          <w:sz w:val="21"/>
          <w:szCs w:val="21"/>
        </w:rPr>
        <w:t>十二、具体时间安排</w:t>
      </w:r>
    </w:p>
    <w:tbl>
      <w:tblPr>
        <w:tblStyle w:val="TableGrid"/>
        <w:tblW w:w="8647" w:type="dxa"/>
        <w:tblInd w:w="-5" w:type="dxa"/>
        <w:tblLayout w:type="fixed"/>
        <w:tblLook w:val="04A0" w:firstRow="1" w:lastRow="0" w:firstColumn="1" w:lastColumn="0" w:noHBand="0" w:noVBand="1"/>
        <w:tblCaption w:val="XII. Deatialed Timeline"/>
        <w:tblDescription w:val="Detailed timeline:"/>
      </w:tblPr>
      <w:tblGrid>
        <w:gridCol w:w="3544"/>
        <w:gridCol w:w="425"/>
        <w:gridCol w:w="426"/>
        <w:gridCol w:w="425"/>
        <w:gridCol w:w="425"/>
        <w:gridCol w:w="425"/>
        <w:gridCol w:w="426"/>
        <w:gridCol w:w="425"/>
        <w:gridCol w:w="425"/>
        <w:gridCol w:w="425"/>
        <w:gridCol w:w="426"/>
        <w:gridCol w:w="433"/>
        <w:gridCol w:w="417"/>
      </w:tblGrid>
      <w:tr w:rsidR="00D930D7" w:rsidRPr="00D930D7" w:rsidTr="00AC3E04">
        <w:trPr>
          <w:tblHeader/>
        </w:trPr>
        <w:tc>
          <w:tcPr>
            <w:tcW w:w="3544" w:type="dxa"/>
            <w:vMerge w:val="restart"/>
          </w:tcPr>
          <w:p w:rsidR="00D930D7" w:rsidRPr="00084899" w:rsidRDefault="00E17249" w:rsidP="00D930D7">
            <w:pPr>
              <w:jc w:val="center"/>
              <w:rPr>
                <w:rFonts w:eastAsiaTheme="minorEastAsia"/>
                <w:lang w:eastAsia="en-US"/>
              </w:rPr>
            </w:pPr>
            <w:r>
              <w:rPr>
                <w:rFonts w:ascii="SimSun" w:hAnsi="SimSun" w:hint="eastAsia"/>
                <w:sz w:val="20"/>
                <w:szCs w:val="18"/>
              </w:rPr>
              <w:t>任务</w:t>
            </w:r>
          </w:p>
        </w:tc>
        <w:tc>
          <w:tcPr>
            <w:tcW w:w="5103" w:type="dxa"/>
            <w:gridSpan w:val="12"/>
          </w:tcPr>
          <w:p w:rsidR="00D930D7" w:rsidRPr="005D6896" w:rsidRDefault="00E17249" w:rsidP="00D930D7">
            <w:pPr>
              <w:jc w:val="center"/>
              <w:rPr>
                <w:rFonts w:ascii="SimSun" w:hAnsi="SimSun"/>
                <w:sz w:val="18"/>
                <w:szCs w:val="16"/>
                <w:lang w:eastAsia="en-US"/>
              </w:rPr>
            </w:pPr>
            <w:r w:rsidRPr="005D6896">
              <w:rPr>
                <w:rFonts w:ascii="SimSun" w:hAnsi="SimSun" w:hint="eastAsia"/>
                <w:sz w:val="18"/>
                <w:szCs w:val="16"/>
              </w:rPr>
              <w:t>年/</w:t>
            </w:r>
          </w:p>
          <w:p w:rsidR="00D930D7" w:rsidRPr="005D6896" w:rsidRDefault="00E17249" w:rsidP="00D930D7">
            <w:pPr>
              <w:jc w:val="center"/>
              <w:rPr>
                <w:rFonts w:ascii="SimSun" w:hAnsi="SimSun"/>
                <w:sz w:val="18"/>
                <w:szCs w:val="16"/>
                <w:lang w:eastAsia="en-US"/>
              </w:rPr>
            </w:pPr>
            <w:r w:rsidRPr="005D6896">
              <w:rPr>
                <w:rFonts w:ascii="SimSun" w:hAnsi="SimSun" w:hint="eastAsia"/>
                <w:sz w:val="18"/>
                <w:szCs w:val="16"/>
              </w:rPr>
              <w:t>月</w:t>
            </w:r>
          </w:p>
        </w:tc>
      </w:tr>
      <w:tr w:rsidR="00D930D7" w:rsidRPr="00D930D7" w:rsidTr="00AC3E04">
        <w:tc>
          <w:tcPr>
            <w:tcW w:w="3544" w:type="dxa"/>
            <w:vMerge/>
          </w:tcPr>
          <w:p w:rsidR="00D930D7" w:rsidRPr="00084899" w:rsidRDefault="00D930D7" w:rsidP="00D930D7">
            <w:pPr>
              <w:rPr>
                <w:rFonts w:eastAsiaTheme="minorEastAsia"/>
                <w:lang w:eastAsia="en-US"/>
              </w:rPr>
            </w:pPr>
          </w:p>
        </w:tc>
        <w:tc>
          <w:tcPr>
            <w:tcW w:w="425" w:type="dxa"/>
          </w:tcPr>
          <w:p w:rsidR="00D930D7" w:rsidRPr="005D6896" w:rsidRDefault="00D930D7" w:rsidP="00D930D7">
            <w:pPr>
              <w:jc w:val="center"/>
              <w:rPr>
                <w:rFonts w:ascii="SimSun" w:hAnsi="SimSun"/>
                <w:sz w:val="18"/>
                <w:szCs w:val="16"/>
                <w:lang w:eastAsia="en-US"/>
              </w:rPr>
            </w:pPr>
            <w:r w:rsidRPr="005D6896">
              <w:rPr>
                <w:rFonts w:ascii="SimSun" w:hAnsi="SimSun"/>
                <w:sz w:val="18"/>
                <w:szCs w:val="16"/>
                <w:lang w:eastAsia="en-US"/>
              </w:rPr>
              <w:t>1</w:t>
            </w:r>
          </w:p>
        </w:tc>
        <w:tc>
          <w:tcPr>
            <w:tcW w:w="426" w:type="dxa"/>
          </w:tcPr>
          <w:p w:rsidR="00D930D7" w:rsidRPr="005D6896" w:rsidRDefault="00D930D7" w:rsidP="00D930D7">
            <w:pPr>
              <w:jc w:val="center"/>
              <w:rPr>
                <w:rFonts w:ascii="SimSun" w:hAnsi="SimSun"/>
                <w:sz w:val="18"/>
                <w:szCs w:val="16"/>
                <w:lang w:eastAsia="en-US"/>
              </w:rPr>
            </w:pPr>
            <w:r w:rsidRPr="005D6896">
              <w:rPr>
                <w:rFonts w:ascii="SimSun" w:hAnsi="SimSun"/>
                <w:sz w:val="18"/>
                <w:szCs w:val="16"/>
                <w:lang w:eastAsia="en-US"/>
              </w:rPr>
              <w:t>2</w:t>
            </w:r>
          </w:p>
        </w:tc>
        <w:tc>
          <w:tcPr>
            <w:tcW w:w="425" w:type="dxa"/>
          </w:tcPr>
          <w:p w:rsidR="00D930D7" w:rsidRPr="005D6896" w:rsidRDefault="00D930D7" w:rsidP="00D930D7">
            <w:pPr>
              <w:jc w:val="center"/>
              <w:rPr>
                <w:rFonts w:ascii="SimSun" w:hAnsi="SimSun"/>
                <w:sz w:val="18"/>
                <w:szCs w:val="16"/>
                <w:lang w:eastAsia="en-US"/>
              </w:rPr>
            </w:pPr>
            <w:r w:rsidRPr="005D6896">
              <w:rPr>
                <w:rFonts w:ascii="SimSun" w:hAnsi="SimSun"/>
                <w:sz w:val="18"/>
                <w:szCs w:val="16"/>
                <w:lang w:eastAsia="en-US"/>
              </w:rPr>
              <w:t>3</w:t>
            </w:r>
          </w:p>
        </w:tc>
        <w:tc>
          <w:tcPr>
            <w:tcW w:w="425" w:type="dxa"/>
          </w:tcPr>
          <w:p w:rsidR="00D930D7" w:rsidRPr="005D6896" w:rsidRDefault="00D930D7" w:rsidP="00D930D7">
            <w:pPr>
              <w:jc w:val="center"/>
              <w:rPr>
                <w:rFonts w:ascii="SimSun" w:hAnsi="SimSun"/>
                <w:sz w:val="18"/>
                <w:szCs w:val="16"/>
                <w:lang w:eastAsia="en-US"/>
              </w:rPr>
            </w:pPr>
            <w:r w:rsidRPr="005D6896">
              <w:rPr>
                <w:rFonts w:ascii="SimSun" w:hAnsi="SimSun"/>
                <w:sz w:val="18"/>
                <w:szCs w:val="16"/>
                <w:lang w:eastAsia="en-US"/>
              </w:rPr>
              <w:t>4</w:t>
            </w:r>
          </w:p>
        </w:tc>
        <w:tc>
          <w:tcPr>
            <w:tcW w:w="425" w:type="dxa"/>
          </w:tcPr>
          <w:p w:rsidR="00D930D7" w:rsidRPr="005D6896" w:rsidRDefault="00D930D7" w:rsidP="00D930D7">
            <w:pPr>
              <w:jc w:val="center"/>
              <w:rPr>
                <w:rFonts w:ascii="SimSun" w:hAnsi="SimSun"/>
                <w:sz w:val="18"/>
                <w:szCs w:val="16"/>
                <w:lang w:eastAsia="en-US"/>
              </w:rPr>
            </w:pPr>
            <w:r w:rsidRPr="005D6896">
              <w:rPr>
                <w:rFonts w:ascii="SimSun" w:hAnsi="SimSun"/>
                <w:sz w:val="18"/>
                <w:szCs w:val="16"/>
                <w:lang w:eastAsia="en-US"/>
              </w:rPr>
              <w:t>5</w:t>
            </w:r>
          </w:p>
        </w:tc>
        <w:tc>
          <w:tcPr>
            <w:tcW w:w="426" w:type="dxa"/>
          </w:tcPr>
          <w:p w:rsidR="00D930D7" w:rsidRPr="005D6896" w:rsidRDefault="00D930D7" w:rsidP="00D930D7">
            <w:pPr>
              <w:jc w:val="center"/>
              <w:rPr>
                <w:rFonts w:ascii="SimSun" w:hAnsi="SimSun"/>
                <w:sz w:val="18"/>
                <w:szCs w:val="16"/>
                <w:lang w:eastAsia="en-US"/>
              </w:rPr>
            </w:pPr>
            <w:r w:rsidRPr="005D6896">
              <w:rPr>
                <w:rFonts w:ascii="SimSun" w:hAnsi="SimSun"/>
                <w:sz w:val="18"/>
                <w:szCs w:val="16"/>
                <w:lang w:eastAsia="en-US"/>
              </w:rPr>
              <w:t>6</w:t>
            </w:r>
          </w:p>
        </w:tc>
        <w:tc>
          <w:tcPr>
            <w:tcW w:w="425" w:type="dxa"/>
          </w:tcPr>
          <w:p w:rsidR="00D930D7" w:rsidRPr="005D6896" w:rsidRDefault="00D930D7" w:rsidP="00D930D7">
            <w:pPr>
              <w:jc w:val="center"/>
              <w:rPr>
                <w:rFonts w:ascii="SimSun" w:hAnsi="SimSun"/>
                <w:sz w:val="18"/>
                <w:szCs w:val="16"/>
                <w:lang w:eastAsia="en-US"/>
              </w:rPr>
            </w:pPr>
            <w:r w:rsidRPr="005D6896">
              <w:rPr>
                <w:rFonts w:ascii="SimSun" w:hAnsi="SimSun"/>
                <w:sz w:val="18"/>
                <w:szCs w:val="16"/>
                <w:lang w:eastAsia="en-US"/>
              </w:rPr>
              <w:t>7</w:t>
            </w:r>
          </w:p>
        </w:tc>
        <w:tc>
          <w:tcPr>
            <w:tcW w:w="425" w:type="dxa"/>
          </w:tcPr>
          <w:p w:rsidR="00D930D7" w:rsidRPr="005D6896" w:rsidRDefault="00D930D7" w:rsidP="00D930D7">
            <w:pPr>
              <w:jc w:val="center"/>
              <w:rPr>
                <w:rFonts w:ascii="SimSun" w:hAnsi="SimSun"/>
                <w:sz w:val="18"/>
                <w:szCs w:val="16"/>
                <w:lang w:eastAsia="en-US"/>
              </w:rPr>
            </w:pPr>
            <w:r w:rsidRPr="005D6896">
              <w:rPr>
                <w:rFonts w:ascii="SimSun" w:hAnsi="SimSun"/>
                <w:sz w:val="18"/>
                <w:szCs w:val="16"/>
                <w:lang w:eastAsia="en-US"/>
              </w:rPr>
              <w:t>8</w:t>
            </w:r>
          </w:p>
        </w:tc>
        <w:tc>
          <w:tcPr>
            <w:tcW w:w="425" w:type="dxa"/>
          </w:tcPr>
          <w:p w:rsidR="00D930D7" w:rsidRPr="005D6896" w:rsidRDefault="00D930D7" w:rsidP="00D930D7">
            <w:pPr>
              <w:jc w:val="center"/>
              <w:rPr>
                <w:rFonts w:ascii="SimSun" w:hAnsi="SimSun"/>
                <w:sz w:val="18"/>
                <w:szCs w:val="16"/>
                <w:lang w:eastAsia="en-US"/>
              </w:rPr>
            </w:pPr>
            <w:r w:rsidRPr="005D6896">
              <w:rPr>
                <w:rFonts w:ascii="SimSun" w:hAnsi="SimSun"/>
                <w:sz w:val="18"/>
                <w:szCs w:val="16"/>
                <w:lang w:eastAsia="en-US"/>
              </w:rPr>
              <w:t>9</w:t>
            </w:r>
          </w:p>
        </w:tc>
        <w:tc>
          <w:tcPr>
            <w:tcW w:w="426" w:type="dxa"/>
          </w:tcPr>
          <w:p w:rsidR="00D930D7" w:rsidRPr="005D6896" w:rsidRDefault="00D930D7" w:rsidP="00D930D7">
            <w:pPr>
              <w:jc w:val="center"/>
              <w:rPr>
                <w:rFonts w:ascii="SimSun" w:hAnsi="SimSun"/>
                <w:sz w:val="18"/>
                <w:szCs w:val="16"/>
                <w:lang w:eastAsia="en-US"/>
              </w:rPr>
            </w:pPr>
            <w:r w:rsidRPr="005D6896">
              <w:rPr>
                <w:rFonts w:ascii="SimSun" w:hAnsi="SimSun"/>
                <w:sz w:val="18"/>
                <w:szCs w:val="16"/>
                <w:lang w:eastAsia="en-US"/>
              </w:rPr>
              <w:t>10</w:t>
            </w:r>
          </w:p>
        </w:tc>
        <w:tc>
          <w:tcPr>
            <w:tcW w:w="433" w:type="dxa"/>
          </w:tcPr>
          <w:p w:rsidR="00D930D7" w:rsidRPr="005D6896" w:rsidRDefault="00D930D7" w:rsidP="00D930D7">
            <w:pPr>
              <w:jc w:val="center"/>
              <w:rPr>
                <w:rFonts w:ascii="SimSun" w:hAnsi="SimSun"/>
                <w:sz w:val="18"/>
                <w:szCs w:val="16"/>
                <w:lang w:eastAsia="en-US"/>
              </w:rPr>
            </w:pPr>
            <w:r w:rsidRPr="005D6896">
              <w:rPr>
                <w:rFonts w:ascii="SimSun" w:hAnsi="SimSun"/>
                <w:sz w:val="18"/>
                <w:szCs w:val="16"/>
                <w:lang w:eastAsia="en-US"/>
              </w:rPr>
              <w:t>11</w:t>
            </w:r>
          </w:p>
        </w:tc>
        <w:tc>
          <w:tcPr>
            <w:tcW w:w="417" w:type="dxa"/>
          </w:tcPr>
          <w:p w:rsidR="00D930D7" w:rsidRPr="005D6896" w:rsidRDefault="00D930D7" w:rsidP="00D930D7">
            <w:pPr>
              <w:jc w:val="center"/>
              <w:rPr>
                <w:rFonts w:ascii="SimSun" w:hAnsi="SimSun"/>
                <w:sz w:val="18"/>
                <w:szCs w:val="16"/>
                <w:lang w:eastAsia="en-US"/>
              </w:rPr>
            </w:pPr>
            <w:r w:rsidRPr="005D6896">
              <w:rPr>
                <w:rFonts w:ascii="SimSun" w:hAnsi="SimSun"/>
                <w:sz w:val="18"/>
                <w:szCs w:val="16"/>
                <w:lang w:eastAsia="en-US"/>
              </w:rPr>
              <w:t>12</w:t>
            </w:r>
          </w:p>
        </w:tc>
      </w:tr>
      <w:tr w:rsidR="00D930D7" w:rsidRPr="00D930D7" w:rsidTr="00AC3E04">
        <w:tc>
          <w:tcPr>
            <w:tcW w:w="3544" w:type="dxa"/>
          </w:tcPr>
          <w:p w:rsidR="00D930D7" w:rsidRPr="00D930D7" w:rsidRDefault="00935004" w:rsidP="00D930D7">
            <w:pPr>
              <w:jc w:val="center"/>
              <w:rPr>
                <w:rFonts w:ascii="SimSun" w:hAnsi="SimSun"/>
                <w:b/>
                <w:bCs/>
                <w:sz w:val="18"/>
                <w:szCs w:val="16"/>
                <w:u w:val="single"/>
                <w:lang w:eastAsia="en-US"/>
              </w:rPr>
            </w:pPr>
            <w:r>
              <w:rPr>
                <w:rFonts w:ascii="SimSun" w:hAnsi="SimSun" w:hint="eastAsia"/>
                <w:b/>
                <w:bCs/>
                <w:sz w:val="18"/>
                <w:szCs w:val="16"/>
                <w:u w:val="single"/>
              </w:rPr>
              <w:t>准</w:t>
            </w:r>
            <w:r w:rsidR="00294AD9">
              <w:rPr>
                <w:rFonts w:ascii="SimSun" w:hAnsi="SimSun" w:hint="eastAsia"/>
                <w:b/>
                <w:bCs/>
                <w:sz w:val="18"/>
                <w:szCs w:val="16"/>
                <w:u w:val="single"/>
              </w:rPr>
              <w:t>备</w:t>
            </w:r>
            <w:r w:rsidR="00E17249" w:rsidRPr="00E17249">
              <w:rPr>
                <w:rFonts w:ascii="SimSun" w:hAnsi="SimSun" w:cs="Microsoft YaHei" w:hint="eastAsia"/>
                <w:b/>
                <w:bCs/>
                <w:sz w:val="18"/>
                <w:szCs w:val="16"/>
                <w:u w:val="single"/>
              </w:rPr>
              <w:t>阶段：</w:t>
            </w:r>
          </w:p>
          <w:p w:rsidR="00D930D7" w:rsidRPr="00084899" w:rsidRDefault="00D930D7" w:rsidP="00D930D7">
            <w:pPr>
              <w:rPr>
                <w:rFonts w:eastAsiaTheme="minorEastAsia"/>
                <w:sz w:val="18"/>
                <w:szCs w:val="16"/>
                <w:lang w:eastAsia="en-US"/>
              </w:rPr>
            </w:pPr>
          </w:p>
          <w:p w:rsidR="008C3FE1" w:rsidRPr="00084899" w:rsidRDefault="00E17249" w:rsidP="00D930D7">
            <w:pPr>
              <w:pStyle w:val="ListParagraph"/>
              <w:numPr>
                <w:ilvl w:val="0"/>
                <w:numId w:val="23"/>
              </w:numPr>
              <w:rPr>
                <w:rFonts w:cstheme="minorBidi"/>
                <w:sz w:val="18"/>
                <w:szCs w:val="16"/>
                <w:lang w:eastAsia="zh-CN"/>
              </w:rPr>
            </w:pPr>
            <w:r w:rsidRPr="008C3FE1">
              <w:rPr>
                <w:rFonts w:cs="Microsoft YaHei" w:hint="eastAsia"/>
                <w:sz w:val="18"/>
                <w:szCs w:val="16"/>
                <w:lang w:eastAsia="zh-CN"/>
              </w:rPr>
              <w:t>由</w:t>
            </w:r>
            <w:r w:rsidRPr="00084899">
              <w:rPr>
                <w:rFonts w:cstheme="minorBidi"/>
                <w:sz w:val="18"/>
                <w:szCs w:val="16"/>
                <w:lang w:eastAsia="zh-CN"/>
              </w:rPr>
              <w:t>CDIP</w:t>
            </w:r>
            <w:r w:rsidRPr="008C3FE1">
              <w:rPr>
                <w:rFonts w:cs="Microsoft YaHei" w:hint="eastAsia"/>
                <w:sz w:val="18"/>
                <w:szCs w:val="16"/>
                <w:lang w:eastAsia="zh-CN"/>
              </w:rPr>
              <w:t>审议并批准职责范围</w:t>
            </w:r>
          </w:p>
          <w:p w:rsidR="008C3FE1" w:rsidRPr="00084899" w:rsidRDefault="008C3FE1" w:rsidP="008C3FE1">
            <w:pPr>
              <w:pStyle w:val="ListParagraph"/>
              <w:ind w:left="420"/>
              <w:rPr>
                <w:rFonts w:cstheme="minorBidi"/>
                <w:sz w:val="18"/>
                <w:szCs w:val="16"/>
                <w:lang w:eastAsia="zh-CN"/>
              </w:rPr>
            </w:pPr>
          </w:p>
          <w:p w:rsidR="008C3FE1" w:rsidRPr="00084899" w:rsidRDefault="00E17249" w:rsidP="008C3FE1">
            <w:pPr>
              <w:pStyle w:val="ListParagraph"/>
              <w:numPr>
                <w:ilvl w:val="0"/>
                <w:numId w:val="23"/>
              </w:numPr>
              <w:rPr>
                <w:rFonts w:cstheme="minorBidi"/>
                <w:sz w:val="18"/>
                <w:szCs w:val="16"/>
                <w:lang w:eastAsia="zh-CN"/>
              </w:rPr>
            </w:pPr>
            <w:r w:rsidRPr="008C3FE1">
              <w:rPr>
                <w:rFonts w:cs="Microsoft YaHei" w:hint="eastAsia"/>
                <w:sz w:val="18"/>
                <w:szCs w:val="16"/>
                <w:lang w:eastAsia="zh-CN"/>
              </w:rPr>
              <w:t>征集报名</w:t>
            </w:r>
            <w:r w:rsidR="003857D0">
              <w:rPr>
                <w:rFonts w:cs="Microsoft YaHei" w:hint="eastAsia"/>
                <w:sz w:val="18"/>
                <w:szCs w:val="16"/>
                <w:lang w:eastAsia="zh-CN"/>
              </w:rPr>
              <w:t>参加</w:t>
            </w:r>
            <w:r w:rsidRPr="008C3FE1">
              <w:rPr>
                <w:rFonts w:cs="Microsoft YaHei" w:hint="eastAsia"/>
                <w:sz w:val="18"/>
                <w:szCs w:val="16"/>
                <w:lang w:eastAsia="zh-CN"/>
              </w:rPr>
              <w:t>审查组</w:t>
            </w:r>
            <w:r w:rsidR="00D930D7" w:rsidRPr="00084899">
              <w:rPr>
                <w:rFonts w:cstheme="minorBidi"/>
                <w:sz w:val="18"/>
                <w:szCs w:val="16"/>
                <w:lang w:eastAsia="zh-CN"/>
              </w:rPr>
              <w:t xml:space="preserve"> </w:t>
            </w:r>
          </w:p>
          <w:p w:rsidR="008C3FE1" w:rsidRPr="00084899" w:rsidRDefault="008C3FE1" w:rsidP="008C3FE1">
            <w:pPr>
              <w:pStyle w:val="ListParagraph"/>
              <w:ind w:left="420"/>
              <w:rPr>
                <w:rFonts w:cstheme="minorBidi"/>
                <w:sz w:val="18"/>
                <w:szCs w:val="16"/>
                <w:lang w:eastAsia="zh-CN"/>
              </w:rPr>
            </w:pPr>
          </w:p>
          <w:p w:rsidR="00D930D7" w:rsidRPr="00084899" w:rsidRDefault="00E17249" w:rsidP="008C3FE1">
            <w:pPr>
              <w:pStyle w:val="ListParagraph"/>
              <w:numPr>
                <w:ilvl w:val="0"/>
                <w:numId w:val="23"/>
              </w:numPr>
              <w:rPr>
                <w:rFonts w:eastAsiaTheme="minorHAnsi" w:cstheme="minorBidi"/>
                <w:sz w:val="18"/>
                <w:szCs w:val="16"/>
                <w:lang w:eastAsia="zh-CN"/>
              </w:rPr>
            </w:pPr>
            <w:r w:rsidRPr="008C3FE1">
              <w:rPr>
                <w:rFonts w:cs="Microsoft YaHei" w:hint="eastAsia"/>
                <w:sz w:val="18"/>
                <w:szCs w:val="16"/>
              </w:rPr>
              <w:t>选</w:t>
            </w:r>
            <w:r w:rsidRPr="008C3FE1">
              <w:rPr>
                <w:rFonts w:cs="Microsoft YaHei" w:hint="eastAsia"/>
                <w:sz w:val="18"/>
                <w:szCs w:val="16"/>
                <w:lang w:eastAsia="zh-CN"/>
              </w:rPr>
              <w:t>定审查组</w:t>
            </w:r>
          </w:p>
        </w:tc>
        <w:tc>
          <w:tcPr>
            <w:tcW w:w="425" w:type="dxa"/>
            <w:shd w:val="clear" w:color="auto" w:fill="auto"/>
          </w:tcPr>
          <w:p w:rsidR="00D930D7" w:rsidRPr="00084899" w:rsidRDefault="00D930D7" w:rsidP="00D930D7">
            <w:pPr>
              <w:rPr>
                <w:rFonts w:eastAsiaTheme="minorEastAsia"/>
                <w:lang w:eastAsia="en-US"/>
              </w:rPr>
            </w:pPr>
          </w:p>
        </w:tc>
        <w:tc>
          <w:tcPr>
            <w:tcW w:w="426" w:type="dxa"/>
            <w:shd w:val="clear" w:color="auto" w:fill="auto"/>
          </w:tcPr>
          <w:p w:rsidR="00D930D7" w:rsidRPr="00084899" w:rsidRDefault="00D930D7" w:rsidP="00D930D7">
            <w:pPr>
              <w:rPr>
                <w:rFonts w:eastAsiaTheme="minorEastAsia"/>
                <w:lang w:eastAsia="en-US"/>
              </w:rPr>
            </w:pPr>
          </w:p>
        </w:tc>
        <w:tc>
          <w:tcPr>
            <w:tcW w:w="425" w:type="dxa"/>
            <w:shd w:val="clear" w:color="auto" w:fill="auto"/>
          </w:tcPr>
          <w:p w:rsidR="00D930D7" w:rsidRPr="00084899" w:rsidRDefault="00D930D7" w:rsidP="00D930D7">
            <w:pPr>
              <w:rPr>
                <w:rFonts w:eastAsiaTheme="minorEastAsia"/>
                <w:lang w:eastAsia="en-US"/>
              </w:rPr>
            </w:pPr>
          </w:p>
        </w:tc>
        <w:tc>
          <w:tcPr>
            <w:tcW w:w="425" w:type="dxa"/>
          </w:tcPr>
          <w:p w:rsidR="00D930D7" w:rsidRPr="00084899" w:rsidRDefault="00D930D7" w:rsidP="00D930D7">
            <w:pPr>
              <w:rPr>
                <w:rFonts w:eastAsiaTheme="minorEastAsia"/>
                <w:lang w:eastAsia="en-US"/>
              </w:rPr>
            </w:pPr>
          </w:p>
        </w:tc>
        <w:tc>
          <w:tcPr>
            <w:tcW w:w="425" w:type="dxa"/>
          </w:tcPr>
          <w:p w:rsidR="00D930D7" w:rsidRPr="00084899" w:rsidRDefault="00D930D7" w:rsidP="00D930D7">
            <w:pPr>
              <w:rPr>
                <w:rFonts w:eastAsiaTheme="minorEastAsia"/>
                <w:lang w:eastAsia="en-US"/>
              </w:rPr>
            </w:pPr>
          </w:p>
        </w:tc>
        <w:tc>
          <w:tcPr>
            <w:tcW w:w="426" w:type="dxa"/>
          </w:tcPr>
          <w:p w:rsidR="00D930D7" w:rsidRPr="00084899" w:rsidRDefault="00D930D7" w:rsidP="00D930D7">
            <w:pPr>
              <w:rPr>
                <w:rFonts w:eastAsiaTheme="minorEastAsia"/>
                <w:lang w:eastAsia="en-US"/>
              </w:rPr>
            </w:pPr>
          </w:p>
        </w:tc>
        <w:tc>
          <w:tcPr>
            <w:tcW w:w="425" w:type="dxa"/>
          </w:tcPr>
          <w:p w:rsidR="00D930D7" w:rsidRPr="00084899" w:rsidRDefault="00D930D7" w:rsidP="00D930D7">
            <w:pPr>
              <w:rPr>
                <w:rFonts w:eastAsiaTheme="minorEastAsia"/>
                <w:lang w:eastAsia="en-US"/>
              </w:rPr>
            </w:pPr>
          </w:p>
        </w:tc>
        <w:tc>
          <w:tcPr>
            <w:tcW w:w="425" w:type="dxa"/>
          </w:tcPr>
          <w:p w:rsidR="00D930D7" w:rsidRPr="00084899" w:rsidRDefault="00D930D7" w:rsidP="00D930D7">
            <w:pPr>
              <w:rPr>
                <w:rFonts w:eastAsiaTheme="minorEastAsia"/>
                <w:lang w:eastAsia="en-US"/>
              </w:rPr>
            </w:pPr>
          </w:p>
        </w:tc>
        <w:tc>
          <w:tcPr>
            <w:tcW w:w="425" w:type="dxa"/>
          </w:tcPr>
          <w:p w:rsidR="00D930D7" w:rsidRPr="00084899" w:rsidRDefault="00D930D7" w:rsidP="00D930D7">
            <w:pPr>
              <w:rPr>
                <w:rFonts w:eastAsiaTheme="minorEastAsia"/>
                <w:lang w:eastAsia="en-US"/>
              </w:rPr>
            </w:pPr>
          </w:p>
        </w:tc>
        <w:tc>
          <w:tcPr>
            <w:tcW w:w="426" w:type="dxa"/>
          </w:tcPr>
          <w:p w:rsidR="00D930D7" w:rsidRPr="00084899" w:rsidRDefault="00D930D7" w:rsidP="00D930D7">
            <w:pPr>
              <w:rPr>
                <w:rFonts w:eastAsiaTheme="minorEastAsia"/>
                <w:lang w:eastAsia="en-US"/>
              </w:rPr>
            </w:pPr>
          </w:p>
        </w:tc>
        <w:tc>
          <w:tcPr>
            <w:tcW w:w="433" w:type="dxa"/>
          </w:tcPr>
          <w:p w:rsidR="00D930D7" w:rsidRPr="00084899" w:rsidRDefault="00D930D7" w:rsidP="00D930D7">
            <w:pPr>
              <w:rPr>
                <w:rFonts w:eastAsiaTheme="minorEastAsia"/>
                <w:lang w:eastAsia="en-US"/>
              </w:rPr>
            </w:pPr>
          </w:p>
        </w:tc>
        <w:tc>
          <w:tcPr>
            <w:tcW w:w="417" w:type="dxa"/>
          </w:tcPr>
          <w:p w:rsidR="00D930D7" w:rsidRPr="00084899" w:rsidRDefault="00D930D7" w:rsidP="00D930D7">
            <w:pPr>
              <w:rPr>
                <w:rFonts w:eastAsiaTheme="minorEastAsia"/>
                <w:lang w:eastAsia="en-US"/>
              </w:rPr>
            </w:pPr>
          </w:p>
        </w:tc>
      </w:tr>
      <w:tr w:rsidR="00D930D7" w:rsidRPr="00D930D7" w:rsidTr="00AC3E04">
        <w:tc>
          <w:tcPr>
            <w:tcW w:w="3544" w:type="dxa"/>
          </w:tcPr>
          <w:p w:rsidR="00D930D7" w:rsidRPr="00D930D7" w:rsidRDefault="00E17249" w:rsidP="00D930D7">
            <w:pPr>
              <w:rPr>
                <w:rFonts w:ascii="SimSun" w:hAnsi="SimSun"/>
                <w:sz w:val="18"/>
                <w:szCs w:val="16"/>
                <w:lang w:eastAsia="en-US"/>
              </w:rPr>
            </w:pPr>
            <w:r w:rsidRPr="0058476C">
              <w:rPr>
                <w:rFonts w:ascii="SimSun" w:hAnsi="SimSun" w:hint="eastAsia"/>
                <w:sz w:val="18"/>
                <w:szCs w:val="16"/>
              </w:rPr>
              <w:t>案头</w:t>
            </w:r>
            <w:r w:rsidRPr="0058476C">
              <w:rPr>
                <w:rFonts w:ascii="SimSun" w:hAnsi="SimSun" w:cs="Microsoft YaHei" w:hint="eastAsia"/>
                <w:sz w:val="18"/>
                <w:szCs w:val="16"/>
              </w:rPr>
              <w:t>审查</w:t>
            </w:r>
          </w:p>
        </w:tc>
        <w:tc>
          <w:tcPr>
            <w:tcW w:w="425" w:type="dxa"/>
            <w:shd w:val="clear" w:color="auto" w:fill="D6E3BC" w:themeFill="accent3" w:themeFillTint="66"/>
          </w:tcPr>
          <w:p w:rsidR="00D930D7" w:rsidRPr="00084899" w:rsidRDefault="00D930D7" w:rsidP="00D930D7">
            <w:pPr>
              <w:rPr>
                <w:rFonts w:eastAsiaTheme="minorEastAsia"/>
                <w:sz w:val="18"/>
                <w:szCs w:val="16"/>
                <w:lang w:eastAsia="en-US"/>
              </w:rPr>
            </w:pPr>
          </w:p>
        </w:tc>
        <w:tc>
          <w:tcPr>
            <w:tcW w:w="426" w:type="dxa"/>
            <w:shd w:val="clear" w:color="auto" w:fill="D6E3BC" w:themeFill="accent3" w:themeFillTint="66"/>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6" w:type="dxa"/>
            <w:shd w:val="clear" w:color="auto" w:fill="FFFFFF" w:themeFill="background1"/>
          </w:tcPr>
          <w:p w:rsidR="00D930D7" w:rsidRPr="00084899" w:rsidRDefault="00D930D7" w:rsidP="00D930D7">
            <w:pPr>
              <w:rPr>
                <w:rFonts w:eastAsiaTheme="minorEastAsia"/>
                <w:sz w:val="18"/>
                <w:szCs w:val="16"/>
                <w:lang w:eastAsia="en-US"/>
              </w:rPr>
            </w:pPr>
          </w:p>
        </w:tc>
        <w:tc>
          <w:tcPr>
            <w:tcW w:w="425" w:type="dxa"/>
            <w:shd w:val="clear" w:color="auto" w:fill="FFFFFF" w:themeFill="background1"/>
          </w:tcPr>
          <w:p w:rsidR="00D930D7" w:rsidRPr="00084899" w:rsidRDefault="00D930D7" w:rsidP="00D930D7">
            <w:pPr>
              <w:rPr>
                <w:rFonts w:eastAsiaTheme="minorEastAsia"/>
                <w:sz w:val="18"/>
                <w:szCs w:val="16"/>
                <w:lang w:eastAsia="en-US"/>
              </w:rPr>
            </w:pPr>
          </w:p>
        </w:tc>
        <w:tc>
          <w:tcPr>
            <w:tcW w:w="425" w:type="dxa"/>
            <w:shd w:val="clear" w:color="auto" w:fill="FFFFFF" w:themeFill="background1"/>
          </w:tcPr>
          <w:p w:rsidR="00D930D7" w:rsidRPr="00084899" w:rsidRDefault="00D930D7" w:rsidP="00D930D7">
            <w:pPr>
              <w:rPr>
                <w:rFonts w:eastAsiaTheme="minorEastAsia"/>
                <w:sz w:val="18"/>
                <w:szCs w:val="16"/>
                <w:lang w:eastAsia="en-US"/>
              </w:rPr>
            </w:pPr>
          </w:p>
        </w:tc>
        <w:tc>
          <w:tcPr>
            <w:tcW w:w="425" w:type="dxa"/>
            <w:shd w:val="clear" w:color="auto" w:fill="FFFFFF" w:themeFill="background1"/>
          </w:tcPr>
          <w:p w:rsidR="00D930D7" w:rsidRPr="00084899" w:rsidRDefault="00D930D7" w:rsidP="00D930D7">
            <w:pPr>
              <w:rPr>
                <w:rFonts w:eastAsiaTheme="minorEastAsia"/>
                <w:sz w:val="18"/>
                <w:szCs w:val="16"/>
                <w:lang w:eastAsia="en-US"/>
              </w:rPr>
            </w:pPr>
          </w:p>
        </w:tc>
        <w:tc>
          <w:tcPr>
            <w:tcW w:w="426" w:type="dxa"/>
            <w:shd w:val="clear" w:color="auto" w:fill="FFFFFF" w:themeFill="background1"/>
          </w:tcPr>
          <w:p w:rsidR="00D930D7" w:rsidRPr="00084899" w:rsidRDefault="00D930D7" w:rsidP="00D930D7">
            <w:pPr>
              <w:rPr>
                <w:rFonts w:eastAsiaTheme="minorEastAsia"/>
                <w:sz w:val="18"/>
                <w:szCs w:val="16"/>
                <w:lang w:eastAsia="en-US"/>
              </w:rPr>
            </w:pPr>
          </w:p>
        </w:tc>
        <w:tc>
          <w:tcPr>
            <w:tcW w:w="433" w:type="dxa"/>
            <w:shd w:val="clear" w:color="auto" w:fill="FFFFFF" w:themeFill="background1"/>
          </w:tcPr>
          <w:p w:rsidR="00D930D7" w:rsidRPr="00084899" w:rsidRDefault="00D930D7" w:rsidP="00D930D7">
            <w:pPr>
              <w:rPr>
                <w:rFonts w:eastAsiaTheme="minorEastAsia"/>
                <w:sz w:val="18"/>
                <w:szCs w:val="16"/>
                <w:lang w:eastAsia="en-US"/>
              </w:rPr>
            </w:pPr>
          </w:p>
        </w:tc>
        <w:tc>
          <w:tcPr>
            <w:tcW w:w="417" w:type="dxa"/>
            <w:shd w:val="clear" w:color="auto" w:fill="FFFFFF" w:themeFill="background1"/>
          </w:tcPr>
          <w:p w:rsidR="00D930D7" w:rsidRPr="00084899" w:rsidRDefault="00D930D7" w:rsidP="00D930D7">
            <w:pPr>
              <w:rPr>
                <w:rFonts w:eastAsiaTheme="minorEastAsia"/>
                <w:sz w:val="18"/>
                <w:szCs w:val="16"/>
                <w:lang w:eastAsia="en-US"/>
              </w:rPr>
            </w:pPr>
          </w:p>
        </w:tc>
      </w:tr>
      <w:tr w:rsidR="00D930D7" w:rsidRPr="00D930D7" w:rsidTr="00AC3E04">
        <w:tc>
          <w:tcPr>
            <w:tcW w:w="3544" w:type="dxa"/>
          </w:tcPr>
          <w:p w:rsidR="00D930D7" w:rsidRPr="00D930D7" w:rsidRDefault="00E17249" w:rsidP="00D930D7">
            <w:pPr>
              <w:rPr>
                <w:rFonts w:ascii="SimSun" w:hAnsi="SimSun"/>
                <w:sz w:val="18"/>
                <w:szCs w:val="16"/>
                <w:lang w:eastAsia="en-US"/>
              </w:rPr>
            </w:pPr>
            <w:r w:rsidRPr="0058476C">
              <w:rPr>
                <w:rFonts w:ascii="SimSun" w:hAnsi="SimSun" w:hint="eastAsia"/>
                <w:sz w:val="18"/>
                <w:szCs w:val="16"/>
              </w:rPr>
              <w:t>启动</w:t>
            </w:r>
            <w:r w:rsidRPr="0058476C">
              <w:rPr>
                <w:rFonts w:ascii="SimSun" w:hAnsi="SimSun" w:cs="Microsoft YaHei" w:hint="eastAsia"/>
                <w:sz w:val="18"/>
                <w:szCs w:val="16"/>
              </w:rPr>
              <w:t>报告</w:t>
            </w:r>
          </w:p>
        </w:tc>
        <w:tc>
          <w:tcPr>
            <w:tcW w:w="425" w:type="dxa"/>
          </w:tcPr>
          <w:p w:rsidR="00D930D7" w:rsidRPr="00084899" w:rsidRDefault="00D930D7" w:rsidP="00D930D7">
            <w:pPr>
              <w:rPr>
                <w:rFonts w:eastAsiaTheme="minorEastAsia"/>
                <w:sz w:val="18"/>
                <w:szCs w:val="16"/>
                <w:lang w:eastAsia="en-US"/>
              </w:rPr>
            </w:pPr>
          </w:p>
        </w:tc>
        <w:tc>
          <w:tcPr>
            <w:tcW w:w="426" w:type="dxa"/>
          </w:tcPr>
          <w:p w:rsidR="00D930D7" w:rsidRPr="00084899" w:rsidRDefault="00D930D7" w:rsidP="00D930D7">
            <w:pPr>
              <w:rPr>
                <w:rFonts w:eastAsiaTheme="minorEastAsia"/>
                <w:sz w:val="18"/>
                <w:szCs w:val="16"/>
                <w:lang w:eastAsia="en-US"/>
              </w:rPr>
            </w:pPr>
          </w:p>
        </w:tc>
        <w:tc>
          <w:tcPr>
            <w:tcW w:w="425" w:type="dxa"/>
            <w:shd w:val="clear" w:color="auto" w:fill="D6E3BC" w:themeFill="accent3" w:themeFillTint="66"/>
          </w:tcPr>
          <w:p w:rsidR="00D930D7" w:rsidRPr="00084899" w:rsidRDefault="00D930D7" w:rsidP="00D930D7">
            <w:pPr>
              <w:rPr>
                <w:rFonts w:eastAsiaTheme="minorEastAsia"/>
                <w:sz w:val="18"/>
                <w:szCs w:val="16"/>
                <w:lang w:eastAsia="en-US"/>
              </w:rPr>
            </w:pPr>
          </w:p>
        </w:tc>
        <w:tc>
          <w:tcPr>
            <w:tcW w:w="425" w:type="dxa"/>
            <w:shd w:val="clear" w:color="auto" w:fill="D6E3BC" w:themeFill="accent3" w:themeFillTint="66"/>
          </w:tcPr>
          <w:p w:rsidR="00D930D7" w:rsidRPr="00084899" w:rsidRDefault="00D930D7" w:rsidP="00D930D7">
            <w:pPr>
              <w:rPr>
                <w:rFonts w:eastAsiaTheme="minorEastAsia"/>
                <w:sz w:val="18"/>
                <w:szCs w:val="16"/>
                <w:lang w:eastAsia="en-US"/>
              </w:rPr>
            </w:pPr>
          </w:p>
        </w:tc>
        <w:tc>
          <w:tcPr>
            <w:tcW w:w="425" w:type="dxa"/>
            <w:shd w:val="clear" w:color="auto" w:fill="D6E3BC" w:themeFill="accent3" w:themeFillTint="66"/>
          </w:tcPr>
          <w:p w:rsidR="00D930D7" w:rsidRPr="00084899" w:rsidRDefault="00D930D7" w:rsidP="00D930D7">
            <w:pPr>
              <w:rPr>
                <w:rFonts w:eastAsiaTheme="minorEastAsia"/>
                <w:sz w:val="18"/>
                <w:szCs w:val="16"/>
                <w:lang w:eastAsia="en-US"/>
              </w:rPr>
            </w:pPr>
          </w:p>
        </w:tc>
        <w:tc>
          <w:tcPr>
            <w:tcW w:w="426" w:type="dxa"/>
            <w:shd w:val="clear" w:color="auto" w:fill="FFFFFF" w:themeFill="background1"/>
          </w:tcPr>
          <w:p w:rsidR="00D930D7" w:rsidRPr="00084899" w:rsidRDefault="00D930D7" w:rsidP="00D930D7">
            <w:pPr>
              <w:rPr>
                <w:rFonts w:eastAsiaTheme="minorEastAsia"/>
                <w:sz w:val="18"/>
                <w:szCs w:val="16"/>
                <w:lang w:eastAsia="en-US"/>
              </w:rPr>
            </w:pPr>
          </w:p>
        </w:tc>
        <w:tc>
          <w:tcPr>
            <w:tcW w:w="425" w:type="dxa"/>
            <w:shd w:val="clear" w:color="auto" w:fill="FFFFFF" w:themeFill="background1"/>
          </w:tcPr>
          <w:p w:rsidR="00D930D7" w:rsidRPr="00084899" w:rsidRDefault="00D930D7" w:rsidP="00D930D7">
            <w:pPr>
              <w:rPr>
                <w:rFonts w:eastAsiaTheme="minorEastAsia"/>
                <w:sz w:val="18"/>
                <w:szCs w:val="16"/>
                <w:lang w:eastAsia="en-US"/>
              </w:rPr>
            </w:pPr>
          </w:p>
        </w:tc>
        <w:tc>
          <w:tcPr>
            <w:tcW w:w="425" w:type="dxa"/>
            <w:shd w:val="clear" w:color="auto" w:fill="FFFFFF" w:themeFill="background1"/>
          </w:tcPr>
          <w:p w:rsidR="00D930D7" w:rsidRPr="00084899" w:rsidRDefault="00D930D7" w:rsidP="00D930D7">
            <w:pPr>
              <w:rPr>
                <w:rFonts w:eastAsiaTheme="minorEastAsia"/>
                <w:sz w:val="18"/>
                <w:szCs w:val="16"/>
                <w:lang w:eastAsia="en-US"/>
              </w:rPr>
            </w:pPr>
          </w:p>
        </w:tc>
        <w:tc>
          <w:tcPr>
            <w:tcW w:w="425" w:type="dxa"/>
            <w:shd w:val="clear" w:color="auto" w:fill="FFFFFF" w:themeFill="background1"/>
          </w:tcPr>
          <w:p w:rsidR="00D930D7" w:rsidRPr="00084899" w:rsidRDefault="00D930D7" w:rsidP="00D930D7">
            <w:pPr>
              <w:rPr>
                <w:rFonts w:eastAsiaTheme="minorEastAsia"/>
                <w:sz w:val="18"/>
                <w:szCs w:val="16"/>
                <w:lang w:eastAsia="en-US"/>
              </w:rPr>
            </w:pPr>
          </w:p>
        </w:tc>
        <w:tc>
          <w:tcPr>
            <w:tcW w:w="426" w:type="dxa"/>
            <w:shd w:val="clear" w:color="auto" w:fill="FFFFFF" w:themeFill="background1"/>
          </w:tcPr>
          <w:p w:rsidR="00D930D7" w:rsidRPr="00084899" w:rsidRDefault="00D930D7" w:rsidP="00D930D7">
            <w:pPr>
              <w:rPr>
                <w:rFonts w:eastAsiaTheme="minorEastAsia"/>
                <w:sz w:val="18"/>
                <w:szCs w:val="16"/>
                <w:lang w:eastAsia="en-US"/>
              </w:rPr>
            </w:pPr>
          </w:p>
        </w:tc>
        <w:tc>
          <w:tcPr>
            <w:tcW w:w="433" w:type="dxa"/>
            <w:shd w:val="clear" w:color="auto" w:fill="FFFFFF" w:themeFill="background1"/>
          </w:tcPr>
          <w:p w:rsidR="00D930D7" w:rsidRPr="00084899" w:rsidRDefault="00D930D7" w:rsidP="00D930D7">
            <w:pPr>
              <w:rPr>
                <w:rFonts w:eastAsiaTheme="minorEastAsia"/>
                <w:sz w:val="18"/>
                <w:szCs w:val="16"/>
                <w:lang w:eastAsia="en-US"/>
              </w:rPr>
            </w:pPr>
          </w:p>
        </w:tc>
        <w:tc>
          <w:tcPr>
            <w:tcW w:w="417" w:type="dxa"/>
            <w:shd w:val="clear" w:color="auto" w:fill="FFFFFF" w:themeFill="background1"/>
          </w:tcPr>
          <w:p w:rsidR="00D930D7" w:rsidRPr="00084899" w:rsidRDefault="00D930D7" w:rsidP="00D930D7">
            <w:pPr>
              <w:rPr>
                <w:rFonts w:eastAsiaTheme="minorEastAsia"/>
                <w:sz w:val="18"/>
                <w:szCs w:val="16"/>
                <w:lang w:eastAsia="en-US"/>
              </w:rPr>
            </w:pPr>
          </w:p>
        </w:tc>
      </w:tr>
      <w:tr w:rsidR="00D930D7" w:rsidRPr="00D930D7" w:rsidTr="00AC3E04">
        <w:tc>
          <w:tcPr>
            <w:tcW w:w="3544" w:type="dxa"/>
          </w:tcPr>
          <w:p w:rsidR="00D930D7" w:rsidRPr="00D930D7" w:rsidRDefault="00E17249" w:rsidP="00D930D7">
            <w:pPr>
              <w:rPr>
                <w:rFonts w:ascii="SimSun" w:hAnsi="SimSun"/>
                <w:sz w:val="18"/>
                <w:szCs w:val="16"/>
              </w:rPr>
            </w:pPr>
            <w:r w:rsidRPr="0058476C">
              <w:rPr>
                <w:rFonts w:ascii="SimSun" w:hAnsi="SimSun" w:cs="Microsoft YaHei" w:hint="eastAsia"/>
                <w:sz w:val="18"/>
                <w:szCs w:val="16"/>
              </w:rPr>
              <w:t>为</w:t>
            </w:r>
            <w:r w:rsidRPr="0058476C">
              <w:rPr>
                <w:rFonts w:ascii="SimSun" w:hAnsi="SimSun" w:hint="eastAsia"/>
                <w:sz w:val="18"/>
                <w:szCs w:val="16"/>
              </w:rPr>
              <w:t>成员国举办情况介绍会</w:t>
            </w:r>
          </w:p>
        </w:tc>
        <w:tc>
          <w:tcPr>
            <w:tcW w:w="425" w:type="dxa"/>
          </w:tcPr>
          <w:p w:rsidR="00D930D7" w:rsidRPr="00084899" w:rsidRDefault="00D930D7" w:rsidP="00D930D7">
            <w:pPr>
              <w:rPr>
                <w:rFonts w:eastAsiaTheme="minorEastAsia"/>
                <w:sz w:val="18"/>
                <w:szCs w:val="16"/>
              </w:rPr>
            </w:pPr>
          </w:p>
        </w:tc>
        <w:tc>
          <w:tcPr>
            <w:tcW w:w="426" w:type="dxa"/>
          </w:tcPr>
          <w:p w:rsidR="00D930D7" w:rsidRPr="00084899" w:rsidRDefault="00D930D7" w:rsidP="00D930D7">
            <w:pPr>
              <w:rPr>
                <w:rFonts w:eastAsiaTheme="minorEastAsia"/>
                <w:sz w:val="18"/>
                <w:szCs w:val="16"/>
              </w:rPr>
            </w:pPr>
          </w:p>
        </w:tc>
        <w:tc>
          <w:tcPr>
            <w:tcW w:w="425" w:type="dxa"/>
          </w:tcPr>
          <w:p w:rsidR="00D930D7" w:rsidRPr="00084899" w:rsidRDefault="00D930D7" w:rsidP="00D930D7">
            <w:pPr>
              <w:rPr>
                <w:rFonts w:eastAsiaTheme="minorEastAsia"/>
                <w:sz w:val="18"/>
                <w:szCs w:val="16"/>
              </w:rPr>
            </w:pPr>
          </w:p>
        </w:tc>
        <w:tc>
          <w:tcPr>
            <w:tcW w:w="425" w:type="dxa"/>
          </w:tcPr>
          <w:p w:rsidR="00D930D7" w:rsidRPr="00084899" w:rsidRDefault="00D930D7" w:rsidP="00D930D7">
            <w:pPr>
              <w:rPr>
                <w:rFonts w:eastAsiaTheme="minorEastAsia"/>
                <w:sz w:val="18"/>
                <w:szCs w:val="16"/>
              </w:rPr>
            </w:pPr>
          </w:p>
        </w:tc>
        <w:tc>
          <w:tcPr>
            <w:tcW w:w="425" w:type="dxa"/>
            <w:shd w:val="clear" w:color="auto" w:fill="D6E3BC" w:themeFill="accent3" w:themeFillTint="66"/>
          </w:tcPr>
          <w:p w:rsidR="00D930D7" w:rsidRPr="00084899" w:rsidRDefault="00D930D7" w:rsidP="00D930D7">
            <w:pPr>
              <w:rPr>
                <w:rFonts w:eastAsiaTheme="minorEastAsia"/>
                <w:sz w:val="18"/>
                <w:szCs w:val="16"/>
              </w:rPr>
            </w:pPr>
          </w:p>
        </w:tc>
        <w:tc>
          <w:tcPr>
            <w:tcW w:w="426" w:type="dxa"/>
            <w:shd w:val="clear" w:color="auto" w:fill="FFFFFF" w:themeFill="background1"/>
          </w:tcPr>
          <w:p w:rsidR="00D930D7" w:rsidRPr="00084899" w:rsidRDefault="00D930D7" w:rsidP="00D930D7">
            <w:pPr>
              <w:rPr>
                <w:rFonts w:eastAsiaTheme="minorEastAsia"/>
                <w:sz w:val="18"/>
                <w:szCs w:val="16"/>
              </w:rPr>
            </w:pPr>
          </w:p>
        </w:tc>
        <w:tc>
          <w:tcPr>
            <w:tcW w:w="425" w:type="dxa"/>
            <w:shd w:val="clear" w:color="auto" w:fill="FFFFFF" w:themeFill="background1"/>
          </w:tcPr>
          <w:p w:rsidR="00D930D7" w:rsidRPr="00084899" w:rsidRDefault="00D930D7" w:rsidP="00D930D7">
            <w:pPr>
              <w:rPr>
                <w:rFonts w:eastAsiaTheme="minorEastAsia"/>
                <w:sz w:val="18"/>
                <w:szCs w:val="16"/>
              </w:rPr>
            </w:pPr>
          </w:p>
        </w:tc>
        <w:tc>
          <w:tcPr>
            <w:tcW w:w="425" w:type="dxa"/>
            <w:shd w:val="clear" w:color="auto" w:fill="FFFFFF" w:themeFill="background1"/>
          </w:tcPr>
          <w:p w:rsidR="00D930D7" w:rsidRPr="00084899" w:rsidRDefault="00D930D7" w:rsidP="00D930D7">
            <w:pPr>
              <w:rPr>
                <w:rFonts w:eastAsiaTheme="minorEastAsia"/>
                <w:sz w:val="18"/>
                <w:szCs w:val="16"/>
              </w:rPr>
            </w:pPr>
          </w:p>
        </w:tc>
        <w:tc>
          <w:tcPr>
            <w:tcW w:w="425" w:type="dxa"/>
            <w:shd w:val="clear" w:color="auto" w:fill="FFFFFF" w:themeFill="background1"/>
          </w:tcPr>
          <w:p w:rsidR="00D930D7" w:rsidRPr="00084899" w:rsidRDefault="00D930D7" w:rsidP="00D930D7">
            <w:pPr>
              <w:rPr>
                <w:rFonts w:eastAsiaTheme="minorEastAsia"/>
                <w:sz w:val="18"/>
                <w:szCs w:val="16"/>
              </w:rPr>
            </w:pPr>
          </w:p>
        </w:tc>
        <w:tc>
          <w:tcPr>
            <w:tcW w:w="426" w:type="dxa"/>
            <w:shd w:val="clear" w:color="auto" w:fill="FFFFFF" w:themeFill="background1"/>
          </w:tcPr>
          <w:p w:rsidR="00D930D7" w:rsidRPr="00084899" w:rsidRDefault="00D930D7" w:rsidP="00D930D7">
            <w:pPr>
              <w:rPr>
                <w:rFonts w:eastAsiaTheme="minorEastAsia"/>
                <w:sz w:val="18"/>
                <w:szCs w:val="16"/>
              </w:rPr>
            </w:pPr>
          </w:p>
        </w:tc>
        <w:tc>
          <w:tcPr>
            <w:tcW w:w="433" w:type="dxa"/>
            <w:shd w:val="clear" w:color="auto" w:fill="FFFFFF" w:themeFill="background1"/>
          </w:tcPr>
          <w:p w:rsidR="00D930D7" w:rsidRPr="00084899" w:rsidRDefault="00D930D7" w:rsidP="00D930D7">
            <w:pPr>
              <w:rPr>
                <w:rFonts w:eastAsiaTheme="minorEastAsia"/>
                <w:sz w:val="18"/>
                <w:szCs w:val="16"/>
              </w:rPr>
            </w:pPr>
          </w:p>
        </w:tc>
        <w:tc>
          <w:tcPr>
            <w:tcW w:w="417" w:type="dxa"/>
            <w:shd w:val="clear" w:color="auto" w:fill="FFFFFF" w:themeFill="background1"/>
          </w:tcPr>
          <w:p w:rsidR="00D930D7" w:rsidRPr="00084899" w:rsidRDefault="00D930D7" w:rsidP="00D930D7">
            <w:pPr>
              <w:rPr>
                <w:rFonts w:eastAsiaTheme="minorEastAsia"/>
                <w:sz w:val="18"/>
                <w:szCs w:val="16"/>
              </w:rPr>
            </w:pPr>
          </w:p>
        </w:tc>
      </w:tr>
      <w:tr w:rsidR="00D930D7" w:rsidRPr="00D930D7" w:rsidTr="00AC3E04">
        <w:tc>
          <w:tcPr>
            <w:tcW w:w="3544" w:type="dxa"/>
          </w:tcPr>
          <w:p w:rsidR="00D930D7" w:rsidRPr="00D930D7" w:rsidRDefault="00372491" w:rsidP="00D930D7">
            <w:pPr>
              <w:rPr>
                <w:rFonts w:ascii="SimSun" w:hAnsi="SimSun"/>
                <w:sz w:val="18"/>
                <w:szCs w:val="16"/>
                <w:lang w:eastAsia="en-US"/>
              </w:rPr>
            </w:pPr>
            <w:r>
              <w:rPr>
                <w:rFonts w:ascii="SimSun" w:hAnsi="SimSun" w:cs="Microsoft YaHei" w:hint="eastAsia"/>
                <w:sz w:val="18"/>
                <w:szCs w:val="16"/>
              </w:rPr>
              <w:t>呈交</w:t>
            </w:r>
            <w:r w:rsidR="00E17249" w:rsidRPr="0058476C">
              <w:rPr>
                <w:rFonts w:ascii="SimSun" w:hAnsi="SimSun" w:cs="Microsoft YaHei" w:hint="eastAsia"/>
                <w:sz w:val="18"/>
                <w:szCs w:val="16"/>
              </w:rPr>
              <w:t>报告初稿</w:t>
            </w:r>
          </w:p>
        </w:tc>
        <w:tc>
          <w:tcPr>
            <w:tcW w:w="425" w:type="dxa"/>
          </w:tcPr>
          <w:p w:rsidR="00D930D7" w:rsidRPr="00084899" w:rsidRDefault="00D930D7" w:rsidP="00D930D7">
            <w:pPr>
              <w:rPr>
                <w:rFonts w:eastAsiaTheme="minorEastAsia"/>
                <w:sz w:val="18"/>
                <w:szCs w:val="16"/>
                <w:lang w:eastAsia="en-US"/>
              </w:rPr>
            </w:pPr>
          </w:p>
        </w:tc>
        <w:tc>
          <w:tcPr>
            <w:tcW w:w="426"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6" w:type="dxa"/>
            <w:shd w:val="clear" w:color="auto" w:fill="D6E3BC" w:themeFill="accent3" w:themeFillTint="66"/>
          </w:tcPr>
          <w:p w:rsidR="00D930D7" w:rsidRPr="00084899" w:rsidRDefault="00D930D7" w:rsidP="00D930D7">
            <w:pPr>
              <w:rPr>
                <w:rFonts w:eastAsiaTheme="minorEastAsia"/>
                <w:sz w:val="18"/>
                <w:szCs w:val="16"/>
                <w:lang w:eastAsia="en-US"/>
              </w:rPr>
            </w:pPr>
          </w:p>
        </w:tc>
        <w:tc>
          <w:tcPr>
            <w:tcW w:w="425" w:type="dxa"/>
            <w:shd w:val="clear" w:color="auto" w:fill="D6E3BC" w:themeFill="accent3" w:themeFillTint="66"/>
          </w:tcPr>
          <w:p w:rsidR="00D930D7" w:rsidRPr="00084899" w:rsidRDefault="00D930D7" w:rsidP="00D930D7">
            <w:pPr>
              <w:rPr>
                <w:rFonts w:eastAsiaTheme="minorEastAsia"/>
                <w:sz w:val="18"/>
                <w:szCs w:val="16"/>
                <w:lang w:eastAsia="en-US"/>
              </w:rPr>
            </w:pPr>
          </w:p>
        </w:tc>
        <w:tc>
          <w:tcPr>
            <w:tcW w:w="425" w:type="dxa"/>
            <w:shd w:val="clear" w:color="auto" w:fill="FFFFFF" w:themeFill="background1"/>
          </w:tcPr>
          <w:p w:rsidR="00D930D7" w:rsidRPr="00084899" w:rsidRDefault="00D930D7" w:rsidP="00D930D7">
            <w:pPr>
              <w:rPr>
                <w:rFonts w:eastAsiaTheme="minorEastAsia"/>
                <w:sz w:val="18"/>
                <w:szCs w:val="16"/>
                <w:lang w:eastAsia="en-US"/>
              </w:rPr>
            </w:pPr>
          </w:p>
        </w:tc>
        <w:tc>
          <w:tcPr>
            <w:tcW w:w="425" w:type="dxa"/>
            <w:shd w:val="clear" w:color="auto" w:fill="FFFFFF" w:themeFill="background1"/>
          </w:tcPr>
          <w:p w:rsidR="00D930D7" w:rsidRPr="00084899" w:rsidRDefault="00D930D7" w:rsidP="00D930D7">
            <w:pPr>
              <w:rPr>
                <w:rFonts w:eastAsiaTheme="minorEastAsia"/>
                <w:sz w:val="18"/>
                <w:szCs w:val="16"/>
                <w:lang w:eastAsia="en-US"/>
              </w:rPr>
            </w:pPr>
          </w:p>
        </w:tc>
        <w:tc>
          <w:tcPr>
            <w:tcW w:w="426" w:type="dxa"/>
            <w:shd w:val="clear" w:color="auto" w:fill="FFFFFF" w:themeFill="background1"/>
          </w:tcPr>
          <w:p w:rsidR="00D930D7" w:rsidRPr="00084899" w:rsidRDefault="00D930D7" w:rsidP="00D930D7">
            <w:pPr>
              <w:rPr>
                <w:rFonts w:eastAsiaTheme="minorEastAsia"/>
                <w:sz w:val="18"/>
                <w:szCs w:val="16"/>
                <w:lang w:eastAsia="en-US"/>
              </w:rPr>
            </w:pPr>
          </w:p>
        </w:tc>
        <w:tc>
          <w:tcPr>
            <w:tcW w:w="433" w:type="dxa"/>
            <w:shd w:val="clear" w:color="auto" w:fill="FFFFFF" w:themeFill="background1"/>
          </w:tcPr>
          <w:p w:rsidR="00D930D7" w:rsidRPr="00084899" w:rsidRDefault="00D930D7" w:rsidP="00D930D7">
            <w:pPr>
              <w:rPr>
                <w:rFonts w:eastAsiaTheme="minorEastAsia"/>
                <w:sz w:val="18"/>
                <w:szCs w:val="16"/>
                <w:lang w:eastAsia="en-US"/>
              </w:rPr>
            </w:pPr>
          </w:p>
        </w:tc>
        <w:tc>
          <w:tcPr>
            <w:tcW w:w="417" w:type="dxa"/>
            <w:shd w:val="clear" w:color="auto" w:fill="FFFFFF" w:themeFill="background1"/>
          </w:tcPr>
          <w:p w:rsidR="00D930D7" w:rsidRPr="00084899" w:rsidRDefault="00D930D7" w:rsidP="00D930D7">
            <w:pPr>
              <w:rPr>
                <w:rFonts w:eastAsiaTheme="minorEastAsia"/>
                <w:sz w:val="18"/>
                <w:szCs w:val="16"/>
                <w:lang w:eastAsia="en-US"/>
              </w:rPr>
            </w:pPr>
          </w:p>
        </w:tc>
      </w:tr>
      <w:tr w:rsidR="00D930D7" w:rsidRPr="00D930D7" w:rsidTr="00AC3E04">
        <w:tc>
          <w:tcPr>
            <w:tcW w:w="3544" w:type="dxa"/>
          </w:tcPr>
          <w:p w:rsidR="00D930D7" w:rsidRPr="00D930D7" w:rsidRDefault="00E17249" w:rsidP="00D930D7">
            <w:pPr>
              <w:rPr>
                <w:rFonts w:ascii="SimSun" w:hAnsi="SimSun"/>
                <w:sz w:val="18"/>
                <w:szCs w:val="16"/>
              </w:rPr>
            </w:pPr>
            <w:r w:rsidRPr="0058476C">
              <w:rPr>
                <w:rFonts w:ascii="SimSun" w:hAnsi="SimSun" w:cs="Microsoft YaHei" w:hint="eastAsia"/>
                <w:sz w:val="18"/>
                <w:szCs w:val="16"/>
              </w:rPr>
              <w:t>为成员国举办第二次情况介绍会</w:t>
            </w:r>
          </w:p>
        </w:tc>
        <w:tc>
          <w:tcPr>
            <w:tcW w:w="425" w:type="dxa"/>
          </w:tcPr>
          <w:p w:rsidR="00D930D7" w:rsidRPr="00084899" w:rsidRDefault="00D930D7" w:rsidP="00D930D7">
            <w:pPr>
              <w:rPr>
                <w:rFonts w:eastAsiaTheme="minorEastAsia"/>
                <w:sz w:val="18"/>
                <w:szCs w:val="16"/>
              </w:rPr>
            </w:pPr>
          </w:p>
        </w:tc>
        <w:tc>
          <w:tcPr>
            <w:tcW w:w="426" w:type="dxa"/>
          </w:tcPr>
          <w:p w:rsidR="00D930D7" w:rsidRPr="00084899" w:rsidRDefault="00D930D7" w:rsidP="00D930D7">
            <w:pPr>
              <w:rPr>
                <w:rFonts w:eastAsiaTheme="minorEastAsia"/>
                <w:sz w:val="18"/>
                <w:szCs w:val="16"/>
              </w:rPr>
            </w:pPr>
          </w:p>
        </w:tc>
        <w:tc>
          <w:tcPr>
            <w:tcW w:w="425" w:type="dxa"/>
          </w:tcPr>
          <w:p w:rsidR="00D930D7" w:rsidRPr="00084899" w:rsidRDefault="00D930D7" w:rsidP="00D930D7">
            <w:pPr>
              <w:rPr>
                <w:rFonts w:eastAsiaTheme="minorEastAsia"/>
                <w:sz w:val="18"/>
                <w:szCs w:val="16"/>
              </w:rPr>
            </w:pPr>
          </w:p>
        </w:tc>
        <w:tc>
          <w:tcPr>
            <w:tcW w:w="425" w:type="dxa"/>
          </w:tcPr>
          <w:p w:rsidR="00D930D7" w:rsidRPr="00084899" w:rsidRDefault="00D930D7" w:rsidP="00D930D7">
            <w:pPr>
              <w:rPr>
                <w:rFonts w:eastAsiaTheme="minorEastAsia"/>
                <w:sz w:val="18"/>
                <w:szCs w:val="16"/>
              </w:rPr>
            </w:pPr>
          </w:p>
        </w:tc>
        <w:tc>
          <w:tcPr>
            <w:tcW w:w="425" w:type="dxa"/>
          </w:tcPr>
          <w:p w:rsidR="00D930D7" w:rsidRPr="00084899" w:rsidRDefault="00D930D7" w:rsidP="00D930D7">
            <w:pPr>
              <w:rPr>
                <w:rFonts w:eastAsiaTheme="minorEastAsia"/>
                <w:sz w:val="18"/>
                <w:szCs w:val="16"/>
              </w:rPr>
            </w:pPr>
          </w:p>
        </w:tc>
        <w:tc>
          <w:tcPr>
            <w:tcW w:w="426" w:type="dxa"/>
            <w:shd w:val="clear" w:color="auto" w:fill="FFFFFF" w:themeFill="background1"/>
          </w:tcPr>
          <w:p w:rsidR="00D930D7" w:rsidRPr="00084899" w:rsidRDefault="00D930D7" w:rsidP="00D930D7">
            <w:pPr>
              <w:rPr>
                <w:rFonts w:eastAsiaTheme="minorEastAsia"/>
                <w:sz w:val="18"/>
                <w:szCs w:val="16"/>
              </w:rPr>
            </w:pPr>
          </w:p>
        </w:tc>
        <w:tc>
          <w:tcPr>
            <w:tcW w:w="425" w:type="dxa"/>
            <w:shd w:val="clear" w:color="auto" w:fill="D6E3BC" w:themeFill="accent3" w:themeFillTint="66"/>
          </w:tcPr>
          <w:p w:rsidR="00D930D7" w:rsidRPr="00084899" w:rsidRDefault="00D930D7" w:rsidP="00D930D7">
            <w:pPr>
              <w:rPr>
                <w:rFonts w:eastAsiaTheme="minorEastAsia"/>
                <w:sz w:val="18"/>
                <w:szCs w:val="16"/>
              </w:rPr>
            </w:pPr>
          </w:p>
        </w:tc>
        <w:tc>
          <w:tcPr>
            <w:tcW w:w="425" w:type="dxa"/>
            <w:shd w:val="clear" w:color="auto" w:fill="FFFFFF" w:themeFill="background1"/>
          </w:tcPr>
          <w:p w:rsidR="00D930D7" w:rsidRPr="00084899" w:rsidRDefault="00D930D7" w:rsidP="00D930D7">
            <w:pPr>
              <w:rPr>
                <w:rFonts w:eastAsiaTheme="minorEastAsia"/>
                <w:sz w:val="18"/>
                <w:szCs w:val="16"/>
              </w:rPr>
            </w:pPr>
          </w:p>
        </w:tc>
        <w:tc>
          <w:tcPr>
            <w:tcW w:w="425" w:type="dxa"/>
            <w:shd w:val="clear" w:color="auto" w:fill="FFFFFF" w:themeFill="background1"/>
          </w:tcPr>
          <w:p w:rsidR="00D930D7" w:rsidRPr="00084899" w:rsidRDefault="00D930D7" w:rsidP="00D930D7">
            <w:pPr>
              <w:rPr>
                <w:rFonts w:eastAsiaTheme="minorEastAsia"/>
                <w:sz w:val="18"/>
                <w:szCs w:val="16"/>
              </w:rPr>
            </w:pPr>
          </w:p>
        </w:tc>
        <w:tc>
          <w:tcPr>
            <w:tcW w:w="426" w:type="dxa"/>
            <w:shd w:val="clear" w:color="auto" w:fill="FFFFFF" w:themeFill="background1"/>
          </w:tcPr>
          <w:p w:rsidR="00D930D7" w:rsidRPr="00084899" w:rsidRDefault="00D930D7" w:rsidP="00D930D7">
            <w:pPr>
              <w:rPr>
                <w:rFonts w:eastAsiaTheme="minorEastAsia"/>
                <w:sz w:val="18"/>
                <w:szCs w:val="16"/>
              </w:rPr>
            </w:pPr>
          </w:p>
        </w:tc>
        <w:tc>
          <w:tcPr>
            <w:tcW w:w="433" w:type="dxa"/>
            <w:shd w:val="clear" w:color="auto" w:fill="FFFFFF" w:themeFill="background1"/>
          </w:tcPr>
          <w:p w:rsidR="00D930D7" w:rsidRPr="00084899" w:rsidRDefault="00D930D7" w:rsidP="00D930D7">
            <w:pPr>
              <w:rPr>
                <w:rFonts w:eastAsiaTheme="minorEastAsia"/>
                <w:sz w:val="18"/>
                <w:szCs w:val="16"/>
              </w:rPr>
            </w:pPr>
          </w:p>
        </w:tc>
        <w:tc>
          <w:tcPr>
            <w:tcW w:w="417" w:type="dxa"/>
            <w:shd w:val="clear" w:color="auto" w:fill="FFFFFF" w:themeFill="background1"/>
          </w:tcPr>
          <w:p w:rsidR="00D930D7" w:rsidRPr="00084899" w:rsidRDefault="00D930D7" w:rsidP="00D930D7">
            <w:pPr>
              <w:rPr>
                <w:rFonts w:eastAsiaTheme="minorEastAsia"/>
                <w:sz w:val="18"/>
                <w:szCs w:val="16"/>
              </w:rPr>
            </w:pPr>
          </w:p>
        </w:tc>
      </w:tr>
      <w:tr w:rsidR="00D930D7" w:rsidRPr="00D930D7" w:rsidTr="00AC3E04">
        <w:tc>
          <w:tcPr>
            <w:tcW w:w="3544" w:type="dxa"/>
          </w:tcPr>
          <w:p w:rsidR="00D930D7" w:rsidRPr="00D930D7" w:rsidRDefault="00372491" w:rsidP="00D930D7">
            <w:pPr>
              <w:rPr>
                <w:rFonts w:ascii="SimSun" w:hAnsi="SimSun"/>
                <w:sz w:val="18"/>
                <w:szCs w:val="16"/>
                <w:lang w:eastAsia="en-US"/>
              </w:rPr>
            </w:pPr>
            <w:r>
              <w:rPr>
                <w:rFonts w:ascii="SimSun" w:hAnsi="SimSun" w:hint="eastAsia"/>
                <w:sz w:val="18"/>
                <w:szCs w:val="16"/>
              </w:rPr>
              <w:t>呈交</w:t>
            </w:r>
            <w:r w:rsidR="00E17249" w:rsidRPr="0058476C">
              <w:rPr>
                <w:rFonts w:ascii="SimSun" w:hAnsi="SimSun" w:hint="eastAsia"/>
                <w:sz w:val="18"/>
                <w:szCs w:val="16"/>
              </w:rPr>
              <w:t>最终</w:t>
            </w:r>
            <w:r w:rsidR="00E17249" w:rsidRPr="0058476C">
              <w:rPr>
                <w:rFonts w:ascii="SimSun" w:hAnsi="SimSun" w:cs="Microsoft YaHei" w:hint="eastAsia"/>
                <w:sz w:val="18"/>
                <w:szCs w:val="16"/>
              </w:rPr>
              <w:t>审查报告</w:t>
            </w:r>
          </w:p>
        </w:tc>
        <w:tc>
          <w:tcPr>
            <w:tcW w:w="425" w:type="dxa"/>
          </w:tcPr>
          <w:p w:rsidR="00D930D7" w:rsidRPr="00084899" w:rsidRDefault="00D930D7" w:rsidP="00D930D7">
            <w:pPr>
              <w:rPr>
                <w:rFonts w:eastAsiaTheme="minorEastAsia"/>
                <w:sz w:val="18"/>
                <w:szCs w:val="16"/>
                <w:lang w:eastAsia="en-US"/>
              </w:rPr>
            </w:pPr>
          </w:p>
        </w:tc>
        <w:tc>
          <w:tcPr>
            <w:tcW w:w="426"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6"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5" w:type="dxa"/>
            <w:shd w:val="clear" w:color="auto" w:fill="D6E3BC" w:themeFill="accent3" w:themeFillTint="66"/>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6" w:type="dxa"/>
            <w:shd w:val="clear" w:color="auto" w:fill="FFFFFF" w:themeFill="background1"/>
          </w:tcPr>
          <w:p w:rsidR="00D930D7" w:rsidRPr="00084899" w:rsidRDefault="00D930D7" w:rsidP="00D930D7">
            <w:pPr>
              <w:rPr>
                <w:rFonts w:eastAsiaTheme="minorEastAsia"/>
                <w:sz w:val="18"/>
                <w:szCs w:val="16"/>
                <w:lang w:eastAsia="en-US"/>
              </w:rPr>
            </w:pPr>
          </w:p>
        </w:tc>
        <w:tc>
          <w:tcPr>
            <w:tcW w:w="433" w:type="dxa"/>
            <w:shd w:val="clear" w:color="auto" w:fill="FFFFFF" w:themeFill="background1"/>
          </w:tcPr>
          <w:p w:rsidR="00D930D7" w:rsidRPr="00084899" w:rsidRDefault="00D930D7" w:rsidP="00D930D7">
            <w:pPr>
              <w:rPr>
                <w:rFonts w:eastAsiaTheme="minorEastAsia"/>
                <w:sz w:val="18"/>
                <w:szCs w:val="16"/>
                <w:lang w:eastAsia="en-US"/>
              </w:rPr>
            </w:pPr>
          </w:p>
        </w:tc>
        <w:tc>
          <w:tcPr>
            <w:tcW w:w="417" w:type="dxa"/>
          </w:tcPr>
          <w:p w:rsidR="00D930D7" w:rsidRPr="00084899" w:rsidRDefault="00D930D7" w:rsidP="00D930D7">
            <w:pPr>
              <w:rPr>
                <w:rFonts w:eastAsiaTheme="minorEastAsia"/>
                <w:sz w:val="18"/>
                <w:szCs w:val="16"/>
                <w:lang w:eastAsia="en-US"/>
              </w:rPr>
            </w:pPr>
          </w:p>
        </w:tc>
      </w:tr>
      <w:tr w:rsidR="00D930D7" w:rsidRPr="00D930D7" w:rsidTr="00AC3E04">
        <w:tc>
          <w:tcPr>
            <w:tcW w:w="3544" w:type="dxa"/>
          </w:tcPr>
          <w:p w:rsidR="00D930D7" w:rsidRPr="00D930D7" w:rsidRDefault="00E17249" w:rsidP="00D930D7">
            <w:pPr>
              <w:rPr>
                <w:rFonts w:ascii="SimSun" w:hAnsi="SimSun"/>
                <w:sz w:val="18"/>
                <w:szCs w:val="16"/>
                <w:lang w:eastAsia="en-US"/>
              </w:rPr>
            </w:pPr>
            <w:r w:rsidRPr="0058476C">
              <w:rPr>
                <w:rFonts w:ascii="SimSun" w:hAnsi="SimSun" w:hint="eastAsia"/>
                <w:sz w:val="18"/>
                <w:szCs w:val="16"/>
              </w:rPr>
              <w:t>翻译和</w:t>
            </w:r>
            <w:r w:rsidR="0058476C">
              <w:rPr>
                <w:rFonts w:ascii="SimSun" w:hAnsi="SimSun" w:hint="eastAsia"/>
                <w:sz w:val="18"/>
                <w:szCs w:val="16"/>
              </w:rPr>
              <w:t>公布</w:t>
            </w:r>
          </w:p>
        </w:tc>
        <w:tc>
          <w:tcPr>
            <w:tcW w:w="425" w:type="dxa"/>
          </w:tcPr>
          <w:p w:rsidR="00D930D7" w:rsidRPr="00084899" w:rsidRDefault="00D930D7" w:rsidP="00D930D7">
            <w:pPr>
              <w:rPr>
                <w:rFonts w:eastAsiaTheme="minorEastAsia"/>
                <w:sz w:val="18"/>
                <w:szCs w:val="16"/>
                <w:lang w:eastAsia="en-US"/>
              </w:rPr>
            </w:pPr>
          </w:p>
        </w:tc>
        <w:tc>
          <w:tcPr>
            <w:tcW w:w="426"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6"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5" w:type="dxa"/>
            <w:shd w:val="clear" w:color="auto" w:fill="D6E3BC" w:themeFill="accent3" w:themeFillTint="66"/>
          </w:tcPr>
          <w:p w:rsidR="00D930D7" w:rsidRPr="00084899" w:rsidRDefault="00D930D7" w:rsidP="00D930D7">
            <w:pPr>
              <w:rPr>
                <w:rFonts w:eastAsiaTheme="minorEastAsia"/>
                <w:sz w:val="18"/>
                <w:szCs w:val="16"/>
                <w:lang w:eastAsia="en-US"/>
              </w:rPr>
            </w:pPr>
          </w:p>
        </w:tc>
        <w:tc>
          <w:tcPr>
            <w:tcW w:w="426" w:type="dxa"/>
          </w:tcPr>
          <w:p w:rsidR="00D930D7" w:rsidRPr="00084899" w:rsidRDefault="00D930D7" w:rsidP="00D930D7">
            <w:pPr>
              <w:rPr>
                <w:rFonts w:eastAsiaTheme="minorEastAsia"/>
                <w:sz w:val="18"/>
                <w:szCs w:val="16"/>
                <w:lang w:eastAsia="en-US"/>
              </w:rPr>
            </w:pPr>
          </w:p>
        </w:tc>
        <w:tc>
          <w:tcPr>
            <w:tcW w:w="433" w:type="dxa"/>
          </w:tcPr>
          <w:p w:rsidR="00D930D7" w:rsidRPr="00084899" w:rsidRDefault="00D930D7" w:rsidP="00D930D7">
            <w:pPr>
              <w:rPr>
                <w:rFonts w:eastAsiaTheme="minorEastAsia"/>
                <w:sz w:val="18"/>
                <w:szCs w:val="16"/>
                <w:lang w:eastAsia="en-US"/>
              </w:rPr>
            </w:pPr>
          </w:p>
        </w:tc>
        <w:tc>
          <w:tcPr>
            <w:tcW w:w="417" w:type="dxa"/>
          </w:tcPr>
          <w:p w:rsidR="00D930D7" w:rsidRPr="00084899" w:rsidRDefault="00D930D7" w:rsidP="00D930D7">
            <w:pPr>
              <w:rPr>
                <w:rFonts w:eastAsiaTheme="minorEastAsia"/>
                <w:sz w:val="18"/>
                <w:szCs w:val="16"/>
                <w:lang w:eastAsia="en-US"/>
              </w:rPr>
            </w:pPr>
          </w:p>
        </w:tc>
      </w:tr>
      <w:tr w:rsidR="00D930D7" w:rsidRPr="00D930D7" w:rsidTr="00AC3E04">
        <w:tc>
          <w:tcPr>
            <w:tcW w:w="3544" w:type="dxa"/>
          </w:tcPr>
          <w:p w:rsidR="00D930D7" w:rsidRPr="00D930D7" w:rsidRDefault="00E17249" w:rsidP="00D930D7">
            <w:pPr>
              <w:rPr>
                <w:rFonts w:ascii="SimSun" w:hAnsi="SimSun"/>
                <w:sz w:val="18"/>
                <w:szCs w:val="16"/>
              </w:rPr>
            </w:pPr>
            <w:r w:rsidRPr="0058476C">
              <w:rPr>
                <w:rFonts w:ascii="SimSun" w:hAnsi="SimSun" w:hint="eastAsia"/>
                <w:sz w:val="18"/>
                <w:szCs w:val="16"/>
              </w:rPr>
              <w:t>提交给C</w:t>
            </w:r>
            <w:r w:rsidRPr="0058476C">
              <w:rPr>
                <w:rFonts w:ascii="SimSun" w:hAnsi="SimSun"/>
                <w:sz w:val="18"/>
                <w:szCs w:val="16"/>
              </w:rPr>
              <w:t>DIP</w:t>
            </w:r>
          </w:p>
        </w:tc>
        <w:tc>
          <w:tcPr>
            <w:tcW w:w="425" w:type="dxa"/>
          </w:tcPr>
          <w:p w:rsidR="00D930D7" w:rsidRPr="00084899" w:rsidRDefault="00D930D7" w:rsidP="00D930D7">
            <w:pPr>
              <w:rPr>
                <w:rFonts w:eastAsiaTheme="minorEastAsia"/>
                <w:sz w:val="18"/>
                <w:szCs w:val="16"/>
                <w:lang w:eastAsia="en-US"/>
              </w:rPr>
            </w:pPr>
          </w:p>
        </w:tc>
        <w:tc>
          <w:tcPr>
            <w:tcW w:w="426"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6"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5" w:type="dxa"/>
          </w:tcPr>
          <w:p w:rsidR="00D930D7" w:rsidRPr="00084899" w:rsidRDefault="00D930D7" w:rsidP="00D930D7">
            <w:pPr>
              <w:rPr>
                <w:rFonts w:eastAsiaTheme="minorEastAsia"/>
                <w:sz w:val="18"/>
                <w:szCs w:val="16"/>
                <w:lang w:eastAsia="en-US"/>
              </w:rPr>
            </w:pPr>
          </w:p>
        </w:tc>
        <w:tc>
          <w:tcPr>
            <w:tcW w:w="426" w:type="dxa"/>
            <w:shd w:val="clear" w:color="auto" w:fill="D6E3BC" w:themeFill="accent3" w:themeFillTint="66"/>
          </w:tcPr>
          <w:p w:rsidR="00D930D7" w:rsidRPr="00084899" w:rsidRDefault="00D930D7" w:rsidP="00D930D7">
            <w:pPr>
              <w:rPr>
                <w:rFonts w:eastAsiaTheme="minorEastAsia"/>
                <w:sz w:val="18"/>
                <w:szCs w:val="16"/>
                <w:lang w:eastAsia="en-US"/>
              </w:rPr>
            </w:pPr>
          </w:p>
        </w:tc>
        <w:tc>
          <w:tcPr>
            <w:tcW w:w="433" w:type="dxa"/>
            <w:shd w:val="clear" w:color="auto" w:fill="D6E3BC" w:themeFill="accent3" w:themeFillTint="66"/>
          </w:tcPr>
          <w:p w:rsidR="00D930D7" w:rsidRPr="00084899" w:rsidRDefault="00D930D7" w:rsidP="00D930D7">
            <w:pPr>
              <w:rPr>
                <w:rFonts w:eastAsiaTheme="minorEastAsia"/>
                <w:sz w:val="18"/>
                <w:szCs w:val="16"/>
                <w:lang w:eastAsia="en-US"/>
              </w:rPr>
            </w:pPr>
          </w:p>
        </w:tc>
        <w:tc>
          <w:tcPr>
            <w:tcW w:w="417" w:type="dxa"/>
          </w:tcPr>
          <w:p w:rsidR="00D930D7" w:rsidRPr="00084899" w:rsidRDefault="00D930D7" w:rsidP="00D930D7">
            <w:pPr>
              <w:rPr>
                <w:rFonts w:eastAsiaTheme="minorEastAsia"/>
                <w:sz w:val="18"/>
                <w:szCs w:val="16"/>
                <w:lang w:eastAsia="en-US"/>
              </w:rPr>
            </w:pPr>
          </w:p>
        </w:tc>
      </w:tr>
    </w:tbl>
    <w:p w:rsidR="00BB0477" w:rsidRPr="00AB7AFF" w:rsidRDefault="004B348C" w:rsidP="000D371C">
      <w:pPr>
        <w:pStyle w:val="Endofdocument-Annex"/>
        <w:overflowPunct w:val="0"/>
        <w:spacing w:afterLines="50" w:after="120" w:line="340" w:lineRule="atLeast"/>
        <w:rPr>
          <w:rFonts w:ascii="KaiTi" w:eastAsia="KaiTi" w:hAnsi="KaiTi"/>
          <w:sz w:val="21"/>
          <w:szCs w:val="21"/>
        </w:rPr>
      </w:pPr>
      <w:r w:rsidRPr="00AB7AFF">
        <w:rPr>
          <w:rFonts w:ascii="KaiTi" w:eastAsia="KaiTi" w:hAnsi="KaiTi"/>
          <w:sz w:val="21"/>
          <w:szCs w:val="21"/>
        </w:rPr>
        <w:t>[</w:t>
      </w:r>
      <w:r w:rsidR="002A2934" w:rsidRPr="00AB7AFF">
        <w:rPr>
          <w:rFonts w:ascii="KaiTi" w:eastAsia="KaiTi" w:hAnsi="KaiTi"/>
          <w:sz w:val="21"/>
          <w:szCs w:val="21"/>
        </w:rPr>
        <w:t>附件和</w:t>
      </w:r>
      <w:r w:rsidR="002A2934" w:rsidRPr="000D371C">
        <w:rPr>
          <w:rFonts w:ascii="KaiTi" w:eastAsia="KaiTi" w:hAnsi="KaiTi"/>
          <w:sz w:val="21"/>
        </w:rPr>
        <w:t>文件</w:t>
      </w:r>
      <w:r w:rsidR="002A2934" w:rsidRPr="00AB7AFF">
        <w:rPr>
          <w:rFonts w:ascii="KaiTi" w:eastAsia="KaiTi" w:hAnsi="KaiTi" w:hint="eastAsia"/>
          <w:sz w:val="21"/>
          <w:szCs w:val="21"/>
        </w:rPr>
        <w:t>完</w:t>
      </w:r>
      <w:r w:rsidRPr="00AB7AFF">
        <w:rPr>
          <w:rFonts w:ascii="KaiTi" w:eastAsia="KaiTi" w:hAnsi="KaiTi"/>
          <w:sz w:val="21"/>
          <w:szCs w:val="21"/>
        </w:rPr>
        <w:t>]</w:t>
      </w:r>
    </w:p>
    <w:sectPr w:rsidR="00BB0477" w:rsidRPr="00AB7AFF" w:rsidSect="00D83B9A">
      <w:headerReference w:type="default" r:id="rId19"/>
      <w:headerReference w:type="first" r:id="rId2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71F" w:rsidRDefault="006C571F">
      <w:r>
        <w:separator/>
      </w:r>
    </w:p>
  </w:endnote>
  <w:endnote w:type="continuationSeparator" w:id="0">
    <w:p w:rsidR="006C571F" w:rsidRPr="009D30E6" w:rsidRDefault="006C571F" w:rsidP="00D45252">
      <w:pPr>
        <w:rPr>
          <w:sz w:val="17"/>
          <w:szCs w:val="17"/>
        </w:rPr>
      </w:pPr>
      <w:r w:rsidRPr="009D30E6">
        <w:rPr>
          <w:sz w:val="17"/>
          <w:szCs w:val="17"/>
        </w:rPr>
        <w:separator/>
      </w:r>
    </w:p>
    <w:p w:rsidR="006C571F" w:rsidRDefault="006C571F">
      <w:pPr>
        <w:spacing w:after="60"/>
        <w:rPr>
          <w:sz w:val="17"/>
          <w:szCs w:val="17"/>
          <w:lang w:val="fr-FR"/>
        </w:rPr>
      </w:pPr>
      <w:r w:rsidRPr="0034611B">
        <w:rPr>
          <w:sz w:val="17"/>
          <w:szCs w:val="17"/>
          <w:lang w:val="fr-FR"/>
        </w:rPr>
        <w:t>[</w:t>
      </w:r>
      <w:r w:rsidRPr="0034611B">
        <w:rPr>
          <w:sz w:val="17"/>
          <w:szCs w:val="17"/>
          <w:lang w:val="fr-FR"/>
        </w:rPr>
        <w:t>前页注释的组曲</w:t>
      </w:r>
      <w:r w:rsidRPr="0034611B">
        <w:rPr>
          <w:sz w:val="17"/>
          <w:szCs w:val="17"/>
          <w:lang w:val="fr-FR"/>
        </w:rPr>
        <w:t xml:space="preserve">] </w:t>
      </w:r>
      <w:r w:rsidRPr="0034611B">
        <w:rPr>
          <w:sz w:val="17"/>
          <w:szCs w:val="17"/>
          <w:lang w:val="fr-FR"/>
        </w:rPr>
        <w:t>。</w:t>
      </w:r>
    </w:p>
  </w:endnote>
  <w:endnote w:type="continuationNotice" w:id="1">
    <w:p w:rsidR="006C571F" w:rsidRDefault="006C571F">
      <w:pPr>
        <w:spacing w:before="60"/>
        <w:jc w:val="right"/>
        <w:rPr>
          <w:sz w:val="17"/>
          <w:szCs w:val="17"/>
          <w:lang w:val="fr-FR"/>
        </w:rPr>
      </w:pPr>
      <w:r w:rsidRPr="0034611B">
        <w:rPr>
          <w:sz w:val="17"/>
          <w:szCs w:val="17"/>
          <w:lang w:val="fr-FR"/>
        </w:rPr>
        <w:t>[</w:t>
      </w:r>
      <w:r w:rsidRPr="0034611B">
        <w:rPr>
          <w:sz w:val="17"/>
          <w:szCs w:val="17"/>
          <w:lang w:val="fr-FR"/>
        </w:rPr>
        <w:t>下一页注释的套房</w:t>
      </w:r>
      <w:r w:rsidRPr="0034611B">
        <w:rPr>
          <w:sz w:val="17"/>
          <w:szCs w:val="17"/>
          <w:lang w:val="fr-F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99" w:rsidRDefault="00075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99" w:rsidRDefault="00075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99" w:rsidRDefault="0007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71F" w:rsidRDefault="006C571F">
      <w:r>
        <w:separator/>
      </w:r>
    </w:p>
  </w:footnote>
  <w:footnote w:type="continuationSeparator" w:id="0">
    <w:p w:rsidR="006C571F" w:rsidRDefault="006C571F" w:rsidP="007461F1">
      <w:r>
        <w:separator/>
      </w:r>
    </w:p>
    <w:p w:rsidR="006C571F" w:rsidRDefault="006C571F">
      <w:pPr>
        <w:spacing w:after="60"/>
        <w:rPr>
          <w:sz w:val="17"/>
          <w:szCs w:val="17"/>
          <w:lang w:val="fr-FR"/>
        </w:rPr>
      </w:pPr>
      <w:r w:rsidRPr="0034611B">
        <w:rPr>
          <w:sz w:val="17"/>
          <w:szCs w:val="17"/>
          <w:lang w:val="fr-FR"/>
        </w:rPr>
        <w:t>[</w:t>
      </w:r>
      <w:r w:rsidRPr="0034611B">
        <w:rPr>
          <w:sz w:val="17"/>
          <w:szCs w:val="17"/>
          <w:lang w:val="fr-FR"/>
        </w:rPr>
        <w:t>前页注释的结尾</w:t>
      </w:r>
      <w:r w:rsidRPr="0034611B">
        <w:rPr>
          <w:sz w:val="17"/>
          <w:szCs w:val="17"/>
          <w:lang w:val="fr-FR"/>
        </w:rPr>
        <w:t>]</w:t>
      </w:r>
    </w:p>
  </w:footnote>
  <w:footnote w:type="continuationNotice" w:id="1">
    <w:p w:rsidR="006C571F" w:rsidRDefault="006C571F">
      <w:pPr>
        <w:spacing w:before="60"/>
        <w:jc w:val="right"/>
        <w:rPr>
          <w:sz w:val="17"/>
          <w:szCs w:val="17"/>
          <w:lang w:val="fr-FR"/>
        </w:rPr>
      </w:pPr>
      <w:r w:rsidRPr="0034611B">
        <w:rPr>
          <w:sz w:val="17"/>
          <w:szCs w:val="17"/>
          <w:lang w:val="fr-FR"/>
        </w:rPr>
        <w:t>[</w:t>
      </w:r>
      <w:r w:rsidRPr="0034611B">
        <w:rPr>
          <w:sz w:val="17"/>
          <w:szCs w:val="17"/>
          <w:lang w:val="fr-FR"/>
        </w:rPr>
        <w:t>下一页注释的套房</w:t>
      </w:r>
      <w:r w:rsidRPr="0034611B">
        <w:rPr>
          <w:sz w:val="17"/>
          <w:szCs w:val="17"/>
          <w:lang w:val="fr-FR"/>
        </w:rPr>
        <w:t>]</w:t>
      </w:r>
    </w:p>
  </w:footnote>
  <w:footnote w:id="2">
    <w:p w:rsidR="00AC3E04" w:rsidRPr="002C4433" w:rsidRDefault="00AC3E04" w:rsidP="00A824E5">
      <w:pPr>
        <w:pStyle w:val="FootnoteText"/>
        <w:jc w:val="both"/>
        <w:rPr>
          <w:rFonts w:ascii="SimSun" w:hAnsi="SimSun"/>
        </w:rPr>
      </w:pPr>
      <w:r w:rsidRPr="002C4433">
        <w:rPr>
          <w:rStyle w:val="FootnoteReference"/>
          <w:rFonts w:ascii="SimSun" w:hAnsi="SimSun"/>
        </w:rPr>
        <w:footnoteRef/>
      </w:r>
      <w:r w:rsidRPr="002C4433">
        <w:rPr>
          <w:rFonts w:ascii="SimSun" w:hAnsi="SimSun"/>
        </w:rPr>
        <w:tab/>
        <w:t>建议41</w:t>
      </w:r>
      <w:r w:rsidRPr="002C4433">
        <w:rPr>
          <w:rFonts w:ascii="SimSun" w:hAnsi="SimSun" w:hint="eastAsia"/>
        </w:rPr>
        <w:t>：</w:t>
      </w:r>
      <w:r w:rsidRPr="002C4433">
        <w:rPr>
          <w:rFonts w:ascii="SimSun" w:hAnsi="SimSun"/>
        </w:rPr>
        <w:t>对产权组织目前在合作</w:t>
      </w:r>
      <w:r w:rsidRPr="002C4433">
        <w:rPr>
          <w:rFonts w:ascii="SimSun" w:hAnsi="SimSun" w:hint="eastAsia"/>
        </w:rPr>
        <w:t>与</w:t>
      </w:r>
      <w:r w:rsidRPr="002C4433">
        <w:rPr>
          <w:rFonts w:ascii="SimSun" w:hAnsi="SimSun"/>
        </w:rPr>
        <w:t>发展领域</w:t>
      </w:r>
      <w:r w:rsidRPr="002C4433">
        <w:rPr>
          <w:rFonts w:ascii="SimSun" w:hAnsi="SimSun" w:hint="eastAsia"/>
        </w:rPr>
        <w:t>开展</w:t>
      </w:r>
      <w:r w:rsidRPr="002C4433">
        <w:rPr>
          <w:rFonts w:ascii="SimSun" w:hAnsi="SimSun"/>
        </w:rPr>
        <w:t>的技术援助活动进行审查。</w:t>
      </w:r>
    </w:p>
  </w:footnote>
  <w:footnote w:id="3">
    <w:p w:rsidR="00AC3E04" w:rsidRDefault="00AC3E04" w:rsidP="00A440E8">
      <w:pPr>
        <w:pStyle w:val="FootnoteText"/>
      </w:pPr>
      <w:r w:rsidRPr="002C4433">
        <w:rPr>
          <w:rStyle w:val="FootnoteReference"/>
          <w:rFonts w:ascii="SimSun" w:hAnsi="SimSun"/>
        </w:rPr>
        <w:footnoteRef/>
      </w:r>
      <w:r w:rsidRPr="002C4433">
        <w:rPr>
          <w:rFonts w:ascii="SimSun" w:hAnsi="SimSun"/>
        </w:rPr>
        <w:tab/>
      </w:r>
      <w:r w:rsidRPr="002C4433">
        <w:rPr>
          <w:rFonts w:ascii="SimSun" w:hAnsi="SimSun" w:hint="eastAsia"/>
        </w:rPr>
        <w:t>西班牙提案附于C</w:t>
      </w:r>
      <w:r w:rsidRPr="002C4433">
        <w:rPr>
          <w:rFonts w:ascii="SimSun" w:hAnsi="SimSun"/>
        </w:rPr>
        <w:t>DIP</w:t>
      </w:r>
      <w:r w:rsidRPr="002C4433">
        <w:rPr>
          <w:rFonts w:ascii="SimSun" w:hAnsi="SimSun" w:hint="eastAsia"/>
        </w:rPr>
        <w:t>第十七届会议总结附录一，见：</w:t>
      </w:r>
      <w:hyperlink r:id="rId1" w:history="1">
        <w:r w:rsidRPr="002C4433">
          <w:rPr>
            <w:rStyle w:val="Hyperlink"/>
            <w:rFonts w:ascii="SimSun" w:hAnsi="SimSun"/>
          </w:rPr>
          <w:t>https://www.wipo.int/meetings/zh/doc_details.jsp?doc_id=335277</w:t>
        </w:r>
      </w:hyperlink>
    </w:p>
  </w:footnote>
  <w:footnote w:id="4">
    <w:p w:rsidR="007357C5" w:rsidRPr="007A5051" w:rsidRDefault="007357C5" w:rsidP="00084899">
      <w:pPr>
        <w:pStyle w:val="FootnoteText"/>
        <w:jc w:val="both"/>
        <w:rPr>
          <w:rFonts w:ascii="SimSun" w:hAnsi="SimSun"/>
        </w:rPr>
      </w:pPr>
      <w:r w:rsidRPr="007A5051">
        <w:rPr>
          <w:rStyle w:val="FootnoteReference"/>
          <w:rFonts w:ascii="SimSun" w:hAnsi="SimSun"/>
        </w:rPr>
        <w:footnoteRef/>
      </w:r>
      <w:r>
        <w:rPr>
          <w:rFonts w:ascii="SimSun" w:hAnsi="SimSun"/>
        </w:rPr>
        <w:tab/>
      </w:r>
      <w:r>
        <w:rPr>
          <w:rFonts w:ascii="SimSun" w:hAnsi="SimSun" w:hint="eastAsia"/>
        </w:rPr>
        <w:t>建议1：产权组织</w:t>
      </w:r>
      <w:r w:rsidRPr="007A5051">
        <w:rPr>
          <w:rFonts w:ascii="SimSun" w:hAnsi="SimSun" w:hint="eastAsia"/>
        </w:rPr>
        <w:t>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r>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99" w:rsidRDefault="00075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04" w:rsidRPr="000D371C" w:rsidRDefault="00AC3E04">
    <w:pPr>
      <w:jc w:val="right"/>
      <w:rPr>
        <w:rFonts w:ascii="SimSun" w:hAnsi="SimSun"/>
      </w:rPr>
    </w:pPr>
    <w:bookmarkStart w:id="6" w:name="Code2"/>
    <w:bookmarkEnd w:id="6"/>
    <w:r w:rsidRPr="000D371C">
      <w:rPr>
        <w:rFonts w:ascii="SimSun" w:hAnsi="SimSun"/>
      </w:rPr>
      <w:t>CDIP/29/3</w:t>
    </w:r>
  </w:p>
  <w:p w:rsidR="00AC3E04" w:rsidRPr="000D371C" w:rsidRDefault="00AC3E04">
    <w:pPr>
      <w:jc w:val="right"/>
      <w:rPr>
        <w:rFonts w:ascii="SimSun" w:hAnsi="SimSun"/>
        <w:sz w:val="21"/>
      </w:rPr>
    </w:pPr>
    <w:r w:rsidRPr="000D371C">
      <w:rPr>
        <w:rFonts w:ascii="SimSun" w:hAnsi="SimSun"/>
        <w:sz w:val="21"/>
      </w:rPr>
      <w:t xml:space="preserve">页码 </w:t>
    </w:r>
    <w:r w:rsidRPr="000D371C">
      <w:rPr>
        <w:rFonts w:ascii="SimSun" w:hAnsi="SimSun"/>
        <w:sz w:val="21"/>
      </w:rPr>
      <w:fldChar w:fldCharType="begin"/>
    </w:r>
    <w:r w:rsidRPr="000D371C">
      <w:rPr>
        <w:rFonts w:ascii="SimSun" w:hAnsi="SimSun"/>
        <w:sz w:val="21"/>
      </w:rPr>
      <w:instrText xml:space="preserve"> PAGE  \* MERGEFORMAT </w:instrText>
    </w:r>
    <w:r w:rsidRPr="000D371C">
      <w:rPr>
        <w:rFonts w:ascii="SimSun" w:hAnsi="SimSun"/>
        <w:sz w:val="21"/>
      </w:rPr>
      <w:fldChar w:fldCharType="separate"/>
    </w:r>
    <w:r>
      <w:rPr>
        <w:rFonts w:ascii="SimSun" w:hAnsi="SimSun"/>
        <w:noProof/>
        <w:sz w:val="21"/>
      </w:rPr>
      <w:t>1</w:t>
    </w:r>
    <w:r w:rsidRPr="000D371C">
      <w:rPr>
        <w:rFonts w:ascii="SimSun" w:hAnsi="SimSun"/>
        <w:sz w:val="21"/>
      </w:rPr>
      <w:fldChar w:fldCharType="end"/>
    </w:r>
  </w:p>
  <w:p w:rsidR="00AC3E04" w:rsidRPr="000D371C" w:rsidRDefault="00AC3E04" w:rsidP="00477D6B">
    <w:pPr>
      <w:jc w:val="right"/>
      <w:rPr>
        <w:rFonts w:ascii="SimSun" w:hAnsi="SimSun"/>
        <w:sz w:val="21"/>
      </w:rPr>
    </w:pPr>
  </w:p>
  <w:p w:rsidR="00AC3E04" w:rsidRPr="000D371C" w:rsidRDefault="00AC3E04"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99" w:rsidRDefault="000759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04" w:rsidRPr="00AB7AFF" w:rsidRDefault="00AC3E04">
    <w:pPr>
      <w:jc w:val="right"/>
      <w:rPr>
        <w:rFonts w:ascii="SimSun" w:hAnsi="SimSun"/>
        <w:sz w:val="21"/>
        <w:szCs w:val="21"/>
      </w:rPr>
    </w:pPr>
    <w:r w:rsidRPr="00AB7AFF">
      <w:rPr>
        <w:rFonts w:ascii="SimSun" w:hAnsi="SimSun"/>
        <w:sz w:val="21"/>
        <w:szCs w:val="21"/>
      </w:rPr>
      <w:t>CDIP/</w:t>
    </w:r>
    <w:r>
      <w:rPr>
        <w:rFonts w:ascii="SimSun" w:hAnsi="SimSun"/>
        <w:sz w:val="21"/>
        <w:szCs w:val="21"/>
      </w:rPr>
      <w:t>30</w:t>
    </w:r>
    <w:r w:rsidRPr="00AB7AFF">
      <w:rPr>
        <w:rFonts w:ascii="SimSun" w:hAnsi="SimSun"/>
        <w:sz w:val="21"/>
        <w:szCs w:val="21"/>
      </w:rPr>
      <w:t>/</w:t>
    </w:r>
    <w:r>
      <w:rPr>
        <w:rFonts w:ascii="SimSun" w:hAnsi="SimSun"/>
        <w:sz w:val="21"/>
        <w:szCs w:val="21"/>
      </w:rPr>
      <w:t>3</w:t>
    </w:r>
  </w:p>
  <w:p w:rsidR="00AC3E04" w:rsidRPr="00AB7AFF" w:rsidRDefault="00AC3E04">
    <w:pPr>
      <w:spacing w:after="480"/>
      <w:jc w:val="right"/>
      <w:rPr>
        <w:rFonts w:ascii="SimSun" w:hAnsi="SimSun"/>
        <w:sz w:val="21"/>
        <w:szCs w:val="21"/>
      </w:rPr>
    </w:pPr>
    <w:r w:rsidRPr="00AB7AFF">
      <w:rPr>
        <w:rFonts w:ascii="SimSun" w:hAnsi="SimSun"/>
        <w:sz w:val="21"/>
        <w:szCs w:val="21"/>
      </w:rPr>
      <w:t>附件第</w:t>
    </w:r>
    <w:r w:rsidRPr="00AB7AFF">
      <w:rPr>
        <w:rFonts w:ascii="SimSun" w:hAnsi="SimSun"/>
        <w:sz w:val="21"/>
        <w:szCs w:val="21"/>
      </w:rPr>
      <w:fldChar w:fldCharType="begin"/>
    </w:r>
    <w:r w:rsidRPr="00AB7AFF">
      <w:rPr>
        <w:rFonts w:ascii="SimSun" w:hAnsi="SimSun"/>
        <w:sz w:val="21"/>
        <w:szCs w:val="21"/>
      </w:rPr>
      <w:instrText xml:space="preserve"> PAGE  \* MERGEFORMAT </w:instrText>
    </w:r>
    <w:r w:rsidRPr="00AB7AFF">
      <w:rPr>
        <w:rFonts w:ascii="SimSun" w:hAnsi="SimSun"/>
        <w:sz w:val="21"/>
        <w:szCs w:val="21"/>
      </w:rPr>
      <w:fldChar w:fldCharType="separate"/>
    </w:r>
    <w:r w:rsidR="00075999">
      <w:rPr>
        <w:rFonts w:ascii="SimSun" w:hAnsi="SimSun"/>
        <w:noProof/>
        <w:sz w:val="21"/>
        <w:szCs w:val="21"/>
      </w:rPr>
      <w:t>6</w:t>
    </w:r>
    <w:r w:rsidRPr="00AB7AFF">
      <w:rPr>
        <w:rFonts w:ascii="SimSun" w:hAnsi="SimSun"/>
        <w:sz w:val="21"/>
        <w:szCs w:val="21"/>
      </w:rPr>
      <w:fldChar w:fldCharType="end"/>
    </w:r>
    <w:r w:rsidRPr="00AB7AFF">
      <w:rPr>
        <w:rFonts w:ascii="SimSun" w:hAnsi="SimSun"/>
        <w:sz w:val="21"/>
        <w:szCs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04" w:rsidRPr="00AB7AFF" w:rsidRDefault="00AC3E04">
    <w:pPr>
      <w:pStyle w:val="Header"/>
      <w:jc w:val="right"/>
      <w:rPr>
        <w:rFonts w:ascii="SimSun" w:hAnsi="SimSun"/>
        <w:sz w:val="21"/>
        <w:szCs w:val="21"/>
      </w:rPr>
    </w:pPr>
    <w:r w:rsidRPr="00AB7AFF">
      <w:rPr>
        <w:rFonts w:ascii="SimSun" w:hAnsi="SimSun"/>
        <w:sz w:val="21"/>
        <w:szCs w:val="21"/>
      </w:rPr>
      <w:t>CDIP/</w:t>
    </w:r>
    <w:r>
      <w:rPr>
        <w:rFonts w:ascii="SimSun" w:hAnsi="SimSun"/>
        <w:sz w:val="21"/>
        <w:szCs w:val="21"/>
      </w:rPr>
      <w:t>30/3</w:t>
    </w:r>
  </w:p>
  <w:p w:rsidR="00AC3E04" w:rsidRPr="000D371C" w:rsidRDefault="00AC3E04">
    <w:pPr>
      <w:pStyle w:val="Header"/>
      <w:spacing w:after="480"/>
      <w:jc w:val="right"/>
      <w:rPr>
        <w:rFonts w:ascii="SimSun" w:hAnsi="SimSun"/>
        <w:sz w:val="21"/>
      </w:rPr>
    </w:pPr>
    <w:r w:rsidRPr="00AB7AFF">
      <w:rPr>
        <w:rFonts w:ascii="SimSun" w:hAnsi="SimSun"/>
        <w:sz w:val="21"/>
        <w:szCs w:val="21"/>
      </w:rPr>
      <w:t>附</w:t>
    </w:r>
    <w:r w:rsidRPr="00AB7AFF">
      <w:rPr>
        <w:rFonts w:ascii="SimSun" w:hAnsi="SimSun" w:hint="eastAsia"/>
        <w:sz w:val="21"/>
        <w:szCs w:val="21"/>
        <w:lang w:val="pt-BR"/>
      </w:rPr>
      <w:t xml:space="preserve">　</w:t>
    </w:r>
    <w:r w:rsidRPr="00AB7AFF">
      <w:rPr>
        <w:rFonts w:ascii="SimSun" w:hAnsi="SimSun"/>
        <w:sz w:val="21"/>
        <w:szCs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2D93A66"/>
    <w:multiLevelType w:val="hybridMultilevel"/>
    <w:tmpl w:val="13F64426"/>
    <w:lvl w:ilvl="0" w:tplc="04090017">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B7467BC"/>
    <w:multiLevelType w:val="hybridMultilevel"/>
    <w:tmpl w:val="AFAE5D6C"/>
    <w:lvl w:ilvl="0" w:tplc="40A0A6BC">
      <w:start w:val="1"/>
      <w:numFmt w:val="low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CF2A10"/>
    <w:multiLevelType w:val="hybridMultilevel"/>
    <w:tmpl w:val="C7083A30"/>
    <w:lvl w:ilvl="0" w:tplc="4FC829CE">
      <w:start w:val="1"/>
      <w:numFmt w:val="bullet"/>
      <w:lvlText w:val="-"/>
      <w:lvlJc w:val="left"/>
      <w:pPr>
        <w:ind w:left="720" w:hanging="360"/>
      </w:pPr>
      <w:rPr>
        <w:rFonts w:ascii="SimSun" w:eastAsia="SimSun" w:hAnsi="SimSun" w:hint="eastAsia"/>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83B1B5A"/>
    <w:multiLevelType w:val="hybridMultilevel"/>
    <w:tmpl w:val="1556DE8E"/>
    <w:lvl w:ilvl="0" w:tplc="0409001B">
      <w:start w:val="1"/>
      <w:numFmt w:val="lowerRoman"/>
      <w:lvlText w:val="%1."/>
      <w:lvlJc w:val="righ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9542CEE"/>
    <w:multiLevelType w:val="hybridMultilevel"/>
    <w:tmpl w:val="E3DC232E"/>
    <w:lvl w:ilvl="0" w:tplc="4FC829CE">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B018F"/>
    <w:multiLevelType w:val="hybridMultilevel"/>
    <w:tmpl w:val="17A22316"/>
    <w:lvl w:ilvl="0" w:tplc="D3BC7B5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C1422"/>
    <w:multiLevelType w:val="hybridMultilevel"/>
    <w:tmpl w:val="35E0575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3CC62ADA"/>
    <w:multiLevelType w:val="hybridMultilevel"/>
    <w:tmpl w:val="884665BC"/>
    <w:lvl w:ilvl="0" w:tplc="F82A2590">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6F1CCA"/>
    <w:multiLevelType w:val="hybridMultilevel"/>
    <w:tmpl w:val="F92A52B6"/>
    <w:lvl w:ilvl="0" w:tplc="A664E6BE">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50D0B"/>
    <w:multiLevelType w:val="hybridMultilevel"/>
    <w:tmpl w:val="982A3030"/>
    <w:lvl w:ilvl="0" w:tplc="4FC829CE">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695678"/>
    <w:multiLevelType w:val="hybridMultilevel"/>
    <w:tmpl w:val="72189C46"/>
    <w:lvl w:ilvl="0" w:tplc="F6C6D188">
      <w:start w:val="1"/>
      <w:numFmt w:val="lowerLetter"/>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B03C45"/>
    <w:multiLevelType w:val="hybridMultilevel"/>
    <w:tmpl w:val="B5D2AF54"/>
    <w:lvl w:ilvl="0" w:tplc="D3BC7B52">
      <w:numFmt w:val="bullet"/>
      <w:lvlText w:val="-"/>
      <w:lvlJc w:val="left"/>
      <w:pPr>
        <w:ind w:left="1166" w:hanging="360"/>
      </w:pPr>
      <w:rPr>
        <w:rFonts w:ascii="Arial" w:eastAsia="SimSun" w:hAnsi="Arial" w:cs="Aria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8" w15:restartNumberingAfterBreak="0">
    <w:nsid w:val="62DA0F06"/>
    <w:multiLevelType w:val="hybridMultilevel"/>
    <w:tmpl w:val="20467EC0"/>
    <w:lvl w:ilvl="0" w:tplc="1046A66C">
      <w:numFmt w:val="bullet"/>
      <w:pStyle w:val="Bulletedlistlevel2"/>
      <w:lvlText w:val="–"/>
      <w:lvlJc w:val="left"/>
      <w:pPr>
        <w:ind w:left="720" w:hanging="360"/>
      </w:pPr>
      <w:rPr>
        <w:rFonts w:ascii="Arial" w:eastAsia="Arial" w:hAnsi="Arial" w:hint="default"/>
        <w:color w:val="2D4C61"/>
        <w:w w:val="83"/>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60EAD"/>
    <w:multiLevelType w:val="hybridMultilevel"/>
    <w:tmpl w:val="F3768472"/>
    <w:lvl w:ilvl="0" w:tplc="4FC829CE">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2751B"/>
    <w:multiLevelType w:val="hybridMultilevel"/>
    <w:tmpl w:val="DD406FFC"/>
    <w:lvl w:ilvl="0" w:tplc="0644C868">
      <w:numFmt w:val="bullet"/>
      <w:lvlText w:val="-"/>
      <w:lvlJc w:val="left"/>
      <w:pPr>
        <w:ind w:left="720" w:hanging="360"/>
      </w:pPr>
      <w:rPr>
        <w:rFonts w:ascii="Arial" w:eastAsia="SimSu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96D2021"/>
    <w:multiLevelType w:val="hybridMultilevel"/>
    <w:tmpl w:val="959AB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41357"/>
    <w:multiLevelType w:val="hybridMultilevel"/>
    <w:tmpl w:val="623E6EA0"/>
    <w:lvl w:ilvl="0" w:tplc="D3BC7B5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E22943"/>
    <w:multiLevelType w:val="hybridMultilevel"/>
    <w:tmpl w:val="EB3C21EA"/>
    <w:lvl w:ilvl="0" w:tplc="A7A0158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0"/>
  </w:num>
  <w:num w:numId="4">
    <w:abstractNumId w:val="15"/>
  </w:num>
  <w:num w:numId="5">
    <w:abstractNumId w:val="1"/>
  </w:num>
  <w:num w:numId="6">
    <w:abstractNumId w:val="6"/>
  </w:num>
  <w:num w:numId="7">
    <w:abstractNumId w:val="21"/>
  </w:num>
  <w:num w:numId="8">
    <w:abstractNumId w:val="18"/>
  </w:num>
  <w:num w:numId="9">
    <w:abstractNumId w:val="23"/>
  </w:num>
  <w:num w:numId="10">
    <w:abstractNumId w:val="20"/>
  </w:num>
  <w:num w:numId="11">
    <w:abstractNumId w:val="5"/>
  </w:num>
  <w:num w:numId="12">
    <w:abstractNumId w:val="10"/>
  </w:num>
  <w:num w:numId="13">
    <w:abstractNumId w:val="22"/>
  </w:num>
  <w:num w:numId="14">
    <w:abstractNumId w:val="13"/>
  </w:num>
  <w:num w:numId="15">
    <w:abstractNumId w:val="9"/>
  </w:num>
  <w:num w:numId="16">
    <w:abstractNumId w:val="16"/>
  </w:num>
  <w:num w:numId="17">
    <w:abstractNumId w:val="8"/>
  </w:num>
  <w:num w:numId="18">
    <w:abstractNumId w:val="19"/>
  </w:num>
  <w:num w:numId="19">
    <w:abstractNumId w:val="17"/>
  </w:num>
  <w:num w:numId="20">
    <w:abstractNumId w:val="7"/>
  </w:num>
  <w:num w:numId="21">
    <w:abstractNumId w:val="2"/>
  </w:num>
  <w:num w:numId="22">
    <w:abstractNumId w:val="12"/>
  </w:num>
  <w:num w:numId="23">
    <w:abstractNumId w:val="4"/>
  </w:num>
  <w:num w:numId="24">
    <w:abstractNumId w:val="11"/>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C1"/>
    <w:rsid w:val="00001614"/>
    <w:rsid w:val="00011B7D"/>
    <w:rsid w:val="000211CB"/>
    <w:rsid w:val="00044F54"/>
    <w:rsid w:val="00046B45"/>
    <w:rsid w:val="000520B2"/>
    <w:rsid w:val="00057054"/>
    <w:rsid w:val="00074C59"/>
    <w:rsid w:val="00075432"/>
    <w:rsid w:val="00075999"/>
    <w:rsid w:val="00081F58"/>
    <w:rsid w:val="00084899"/>
    <w:rsid w:val="00096522"/>
    <w:rsid w:val="00097669"/>
    <w:rsid w:val="00097BB1"/>
    <w:rsid w:val="000A45C7"/>
    <w:rsid w:val="000A60D4"/>
    <w:rsid w:val="000B05ED"/>
    <w:rsid w:val="000B3691"/>
    <w:rsid w:val="000D1538"/>
    <w:rsid w:val="000D3556"/>
    <w:rsid w:val="000D371C"/>
    <w:rsid w:val="000D4764"/>
    <w:rsid w:val="000E084E"/>
    <w:rsid w:val="000E4D33"/>
    <w:rsid w:val="000F5E56"/>
    <w:rsid w:val="00102D44"/>
    <w:rsid w:val="00105B7C"/>
    <w:rsid w:val="001151DF"/>
    <w:rsid w:val="00122CD3"/>
    <w:rsid w:val="00126792"/>
    <w:rsid w:val="00133AD0"/>
    <w:rsid w:val="001362EE"/>
    <w:rsid w:val="00146949"/>
    <w:rsid w:val="001721CB"/>
    <w:rsid w:val="00175319"/>
    <w:rsid w:val="00177B31"/>
    <w:rsid w:val="001832A6"/>
    <w:rsid w:val="00183CC1"/>
    <w:rsid w:val="001845C7"/>
    <w:rsid w:val="00185D0D"/>
    <w:rsid w:val="0018608E"/>
    <w:rsid w:val="0019489C"/>
    <w:rsid w:val="0019503A"/>
    <w:rsid w:val="00195C6E"/>
    <w:rsid w:val="00196251"/>
    <w:rsid w:val="001A4079"/>
    <w:rsid w:val="001B266A"/>
    <w:rsid w:val="001B2E89"/>
    <w:rsid w:val="001B6838"/>
    <w:rsid w:val="001C2609"/>
    <w:rsid w:val="001D3D56"/>
    <w:rsid w:val="001E1202"/>
    <w:rsid w:val="001E50B7"/>
    <w:rsid w:val="002113FC"/>
    <w:rsid w:val="0021207C"/>
    <w:rsid w:val="00214B51"/>
    <w:rsid w:val="00214CDE"/>
    <w:rsid w:val="0022480B"/>
    <w:rsid w:val="00227D35"/>
    <w:rsid w:val="002317F4"/>
    <w:rsid w:val="00231DFD"/>
    <w:rsid w:val="0023385B"/>
    <w:rsid w:val="00237538"/>
    <w:rsid w:val="00240654"/>
    <w:rsid w:val="00240BD8"/>
    <w:rsid w:val="0024187E"/>
    <w:rsid w:val="0025686C"/>
    <w:rsid w:val="00260DF3"/>
    <w:rsid w:val="002634C4"/>
    <w:rsid w:val="00265580"/>
    <w:rsid w:val="00276BB1"/>
    <w:rsid w:val="00294AD9"/>
    <w:rsid w:val="002A2934"/>
    <w:rsid w:val="002A2FC4"/>
    <w:rsid w:val="002B21FB"/>
    <w:rsid w:val="002C4433"/>
    <w:rsid w:val="002C4EED"/>
    <w:rsid w:val="002C512C"/>
    <w:rsid w:val="002C56E5"/>
    <w:rsid w:val="002D4918"/>
    <w:rsid w:val="002D531A"/>
    <w:rsid w:val="002D5E28"/>
    <w:rsid w:val="002D7052"/>
    <w:rsid w:val="002D7A3C"/>
    <w:rsid w:val="002E4D1A"/>
    <w:rsid w:val="002E5CCB"/>
    <w:rsid w:val="002F1064"/>
    <w:rsid w:val="002F16BC"/>
    <w:rsid w:val="002F4E68"/>
    <w:rsid w:val="0030052A"/>
    <w:rsid w:val="00301192"/>
    <w:rsid w:val="00302248"/>
    <w:rsid w:val="00315FCA"/>
    <w:rsid w:val="003255E0"/>
    <w:rsid w:val="003357F1"/>
    <w:rsid w:val="0033682B"/>
    <w:rsid w:val="00341505"/>
    <w:rsid w:val="0034611B"/>
    <w:rsid w:val="00353F0F"/>
    <w:rsid w:val="00372491"/>
    <w:rsid w:val="00374875"/>
    <w:rsid w:val="00374F43"/>
    <w:rsid w:val="003845C1"/>
    <w:rsid w:val="003857D0"/>
    <w:rsid w:val="003A1BCD"/>
    <w:rsid w:val="003A24CB"/>
    <w:rsid w:val="003B1D00"/>
    <w:rsid w:val="003B4931"/>
    <w:rsid w:val="003C5764"/>
    <w:rsid w:val="003D6572"/>
    <w:rsid w:val="003E3E60"/>
    <w:rsid w:val="004008A2"/>
    <w:rsid w:val="004025DF"/>
    <w:rsid w:val="00407251"/>
    <w:rsid w:val="00407FDC"/>
    <w:rsid w:val="00417794"/>
    <w:rsid w:val="00423E3E"/>
    <w:rsid w:val="00427AF4"/>
    <w:rsid w:val="004328F0"/>
    <w:rsid w:val="00435C85"/>
    <w:rsid w:val="00440DA3"/>
    <w:rsid w:val="0044340E"/>
    <w:rsid w:val="00444271"/>
    <w:rsid w:val="0045476D"/>
    <w:rsid w:val="004647DA"/>
    <w:rsid w:val="00464C4C"/>
    <w:rsid w:val="00477D6B"/>
    <w:rsid w:val="00480CF4"/>
    <w:rsid w:val="00481F15"/>
    <w:rsid w:val="00482B35"/>
    <w:rsid w:val="00486344"/>
    <w:rsid w:val="004A6B80"/>
    <w:rsid w:val="004A7399"/>
    <w:rsid w:val="004A7F02"/>
    <w:rsid w:val="004B348C"/>
    <w:rsid w:val="004C25F8"/>
    <w:rsid w:val="004C32F7"/>
    <w:rsid w:val="004C557B"/>
    <w:rsid w:val="004C754A"/>
    <w:rsid w:val="004D4C62"/>
    <w:rsid w:val="004D4DBB"/>
    <w:rsid w:val="004D6471"/>
    <w:rsid w:val="004D6AA4"/>
    <w:rsid w:val="004E74EE"/>
    <w:rsid w:val="004F4E31"/>
    <w:rsid w:val="005016EF"/>
    <w:rsid w:val="005017F5"/>
    <w:rsid w:val="0050713D"/>
    <w:rsid w:val="005112AD"/>
    <w:rsid w:val="00524F42"/>
    <w:rsid w:val="00525B63"/>
    <w:rsid w:val="00530AD2"/>
    <w:rsid w:val="0054291F"/>
    <w:rsid w:val="005451C7"/>
    <w:rsid w:val="00547476"/>
    <w:rsid w:val="00552D77"/>
    <w:rsid w:val="00560151"/>
    <w:rsid w:val="005604BA"/>
    <w:rsid w:val="00561DB8"/>
    <w:rsid w:val="00563B69"/>
    <w:rsid w:val="00567A4C"/>
    <w:rsid w:val="00577297"/>
    <w:rsid w:val="00580D30"/>
    <w:rsid w:val="00583712"/>
    <w:rsid w:val="0058476C"/>
    <w:rsid w:val="00596AEB"/>
    <w:rsid w:val="0059711C"/>
    <w:rsid w:val="005A0D88"/>
    <w:rsid w:val="005A6CE0"/>
    <w:rsid w:val="005B065C"/>
    <w:rsid w:val="005C21BF"/>
    <w:rsid w:val="005C22A9"/>
    <w:rsid w:val="005D088B"/>
    <w:rsid w:val="005D1FD5"/>
    <w:rsid w:val="005D64A2"/>
    <w:rsid w:val="005D6896"/>
    <w:rsid w:val="005E5E28"/>
    <w:rsid w:val="005E6516"/>
    <w:rsid w:val="00600619"/>
    <w:rsid w:val="00605827"/>
    <w:rsid w:val="00614B2C"/>
    <w:rsid w:val="00617A37"/>
    <w:rsid w:val="00625002"/>
    <w:rsid w:val="006269ED"/>
    <w:rsid w:val="00635AAE"/>
    <w:rsid w:val="006470B9"/>
    <w:rsid w:val="00652933"/>
    <w:rsid w:val="006560DE"/>
    <w:rsid w:val="006647BB"/>
    <w:rsid w:val="006707A3"/>
    <w:rsid w:val="006735C1"/>
    <w:rsid w:val="00676936"/>
    <w:rsid w:val="00690BB0"/>
    <w:rsid w:val="00691269"/>
    <w:rsid w:val="006A1AD3"/>
    <w:rsid w:val="006B0DB5"/>
    <w:rsid w:val="006C571F"/>
    <w:rsid w:val="006D25ED"/>
    <w:rsid w:val="006E28E5"/>
    <w:rsid w:val="006E4243"/>
    <w:rsid w:val="006E7589"/>
    <w:rsid w:val="006F32FE"/>
    <w:rsid w:val="006F4A4F"/>
    <w:rsid w:val="00702EA9"/>
    <w:rsid w:val="0070627C"/>
    <w:rsid w:val="007357C5"/>
    <w:rsid w:val="007367C8"/>
    <w:rsid w:val="007414F5"/>
    <w:rsid w:val="007461F1"/>
    <w:rsid w:val="007500E2"/>
    <w:rsid w:val="00750A41"/>
    <w:rsid w:val="007531B8"/>
    <w:rsid w:val="00763991"/>
    <w:rsid w:val="00772005"/>
    <w:rsid w:val="00780F0D"/>
    <w:rsid w:val="007868B9"/>
    <w:rsid w:val="007873FF"/>
    <w:rsid w:val="00791D37"/>
    <w:rsid w:val="0079219A"/>
    <w:rsid w:val="00794EBD"/>
    <w:rsid w:val="00795360"/>
    <w:rsid w:val="00797612"/>
    <w:rsid w:val="007A5051"/>
    <w:rsid w:val="007A71EB"/>
    <w:rsid w:val="007B3EBB"/>
    <w:rsid w:val="007B7180"/>
    <w:rsid w:val="007C0D76"/>
    <w:rsid w:val="007C4469"/>
    <w:rsid w:val="007D6961"/>
    <w:rsid w:val="007E0FBA"/>
    <w:rsid w:val="007F010E"/>
    <w:rsid w:val="007F07CB"/>
    <w:rsid w:val="00800D81"/>
    <w:rsid w:val="00800FFF"/>
    <w:rsid w:val="00801DBD"/>
    <w:rsid w:val="008027B2"/>
    <w:rsid w:val="00802981"/>
    <w:rsid w:val="00807C09"/>
    <w:rsid w:val="00810CEF"/>
    <w:rsid w:val="0081208D"/>
    <w:rsid w:val="00833180"/>
    <w:rsid w:val="0084169D"/>
    <w:rsid w:val="00842A13"/>
    <w:rsid w:val="008434C0"/>
    <w:rsid w:val="00847820"/>
    <w:rsid w:val="008519D1"/>
    <w:rsid w:val="00851BC7"/>
    <w:rsid w:val="00860089"/>
    <w:rsid w:val="008620B7"/>
    <w:rsid w:val="0087626A"/>
    <w:rsid w:val="00881C7C"/>
    <w:rsid w:val="008958F2"/>
    <w:rsid w:val="008A6696"/>
    <w:rsid w:val="008A6BD2"/>
    <w:rsid w:val="008B26F9"/>
    <w:rsid w:val="008B2CC1"/>
    <w:rsid w:val="008C3FE1"/>
    <w:rsid w:val="008E2938"/>
    <w:rsid w:val="008E3841"/>
    <w:rsid w:val="008E4046"/>
    <w:rsid w:val="008E4E62"/>
    <w:rsid w:val="008E4FCA"/>
    <w:rsid w:val="008E7930"/>
    <w:rsid w:val="00901F2A"/>
    <w:rsid w:val="0090479A"/>
    <w:rsid w:val="0090731E"/>
    <w:rsid w:val="0090798A"/>
    <w:rsid w:val="00911A0F"/>
    <w:rsid w:val="00924C37"/>
    <w:rsid w:val="009305F2"/>
    <w:rsid w:val="009310C9"/>
    <w:rsid w:val="00935004"/>
    <w:rsid w:val="00944F69"/>
    <w:rsid w:val="00956AF7"/>
    <w:rsid w:val="0095782B"/>
    <w:rsid w:val="00966A22"/>
    <w:rsid w:val="00974CD6"/>
    <w:rsid w:val="009837B7"/>
    <w:rsid w:val="00994061"/>
    <w:rsid w:val="00994350"/>
    <w:rsid w:val="009B3DFB"/>
    <w:rsid w:val="009C1FF5"/>
    <w:rsid w:val="009C2330"/>
    <w:rsid w:val="009D30E6"/>
    <w:rsid w:val="009D57A4"/>
    <w:rsid w:val="009E3F6F"/>
    <w:rsid w:val="009E5125"/>
    <w:rsid w:val="009E54AB"/>
    <w:rsid w:val="009F499F"/>
    <w:rsid w:val="00A02BD3"/>
    <w:rsid w:val="00A04D21"/>
    <w:rsid w:val="00A150A4"/>
    <w:rsid w:val="00A21A10"/>
    <w:rsid w:val="00A21BBC"/>
    <w:rsid w:val="00A24BFF"/>
    <w:rsid w:val="00A26974"/>
    <w:rsid w:val="00A36A93"/>
    <w:rsid w:val="00A42E6A"/>
    <w:rsid w:val="00A440E8"/>
    <w:rsid w:val="00A442AB"/>
    <w:rsid w:val="00A545DF"/>
    <w:rsid w:val="00A644B6"/>
    <w:rsid w:val="00A64E1E"/>
    <w:rsid w:val="00A701D0"/>
    <w:rsid w:val="00A76DA9"/>
    <w:rsid w:val="00A77FA0"/>
    <w:rsid w:val="00A824E5"/>
    <w:rsid w:val="00A82E7E"/>
    <w:rsid w:val="00A86284"/>
    <w:rsid w:val="00A9382E"/>
    <w:rsid w:val="00AA0A11"/>
    <w:rsid w:val="00AA1F20"/>
    <w:rsid w:val="00AB7AFF"/>
    <w:rsid w:val="00AC0AE4"/>
    <w:rsid w:val="00AC3E04"/>
    <w:rsid w:val="00AC4083"/>
    <w:rsid w:val="00AC71C6"/>
    <w:rsid w:val="00AD0942"/>
    <w:rsid w:val="00AD2C6E"/>
    <w:rsid w:val="00AD61DB"/>
    <w:rsid w:val="00AE6667"/>
    <w:rsid w:val="00AE6F86"/>
    <w:rsid w:val="00AF3FEC"/>
    <w:rsid w:val="00AF47B3"/>
    <w:rsid w:val="00AF7E5C"/>
    <w:rsid w:val="00B111B9"/>
    <w:rsid w:val="00B342F4"/>
    <w:rsid w:val="00B404CE"/>
    <w:rsid w:val="00B46E9A"/>
    <w:rsid w:val="00B56B78"/>
    <w:rsid w:val="00B72140"/>
    <w:rsid w:val="00B76A1A"/>
    <w:rsid w:val="00B809DE"/>
    <w:rsid w:val="00B818B6"/>
    <w:rsid w:val="00B87BCF"/>
    <w:rsid w:val="00B91E16"/>
    <w:rsid w:val="00BA62D4"/>
    <w:rsid w:val="00BA6C6D"/>
    <w:rsid w:val="00BB0477"/>
    <w:rsid w:val="00BB66B1"/>
    <w:rsid w:val="00BC4573"/>
    <w:rsid w:val="00BD3871"/>
    <w:rsid w:val="00BE4D05"/>
    <w:rsid w:val="00BF6F84"/>
    <w:rsid w:val="00C01B89"/>
    <w:rsid w:val="00C02856"/>
    <w:rsid w:val="00C2452B"/>
    <w:rsid w:val="00C25D89"/>
    <w:rsid w:val="00C26D02"/>
    <w:rsid w:val="00C26D0D"/>
    <w:rsid w:val="00C3010D"/>
    <w:rsid w:val="00C35D3A"/>
    <w:rsid w:val="00C40E15"/>
    <w:rsid w:val="00C45EB2"/>
    <w:rsid w:val="00C52D61"/>
    <w:rsid w:val="00C664C8"/>
    <w:rsid w:val="00C7184E"/>
    <w:rsid w:val="00C76A79"/>
    <w:rsid w:val="00C853F1"/>
    <w:rsid w:val="00C967D2"/>
    <w:rsid w:val="00CA15F5"/>
    <w:rsid w:val="00CA2A1C"/>
    <w:rsid w:val="00CB36F7"/>
    <w:rsid w:val="00CB470A"/>
    <w:rsid w:val="00CC3092"/>
    <w:rsid w:val="00CC37FA"/>
    <w:rsid w:val="00CC5A8C"/>
    <w:rsid w:val="00CE09C8"/>
    <w:rsid w:val="00CF0460"/>
    <w:rsid w:val="00CF3879"/>
    <w:rsid w:val="00CF3989"/>
    <w:rsid w:val="00CF4A35"/>
    <w:rsid w:val="00CF62A1"/>
    <w:rsid w:val="00D05C30"/>
    <w:rsid w:val="00D07648"/>
    <w:rsid w:val="00D20CFB"/>
    <w:rsid w:val="00D25CCC"/>
    <w:rsid w:val="00D2614A"/>
    <w:rsid w:val="00D31045"/>
    <w:rsid w:val="00D32F0E"/>
    <w:rsid w:val="00D33735"/>
    <w:rsid w:val="00D345DA"/>
    <w:rsid w:val="00D45252"/>
    <w:rsid w:val="00D521CC"/>
    <w:rsid w:val="00D55AC5"/>
    <w:rsid w:val="00D71B4D"/>
    <w:rsid w:val="00D7372A"/>
    <w:rsid w:val="00D7581F"/>
    <w:rsid w:val="00D75C1E"/>
    <w:rsid w:val="00D83B9A"/>
    <w:rsid w:val="00D930D7"/>
    <w:rsid w:val="00D93D55"/>
    <w:rsid w:val="00DA6FBC"/>
    <w:rsid w:val="00DB0349"/>
    <w:rsid w:val="00DB067E"/>
    <w:rsid w:val="00DB0C3B"/>
    <w:rsid w:val="00DB5241"/>
    <w:rsid w:val="00DD116D"/>
    <w:rsid w:val="00DD12FE"/>
    <w:rsid w:val="00DD2FAF"/>
    <w:rsid w:val="00DD6A16"/>
    <w:rsid w:val="00DF26C6"/>
    <w:rsid w:val="00E0091A"/>
    <w:rsid w:val="00E131AA"/>
    <w:rsid w:val="00E17249"/>
    <w:rsid w:val="00E203AA"/>
    <w:rsid w:val="00E34C01"/>
    <w:rsid w:val="00E527A5"/>
    <w:rsid w:val="00E57CB6"/>
    <w:rsid w:val="00E6493C"/>
    <w:rsid w:val="00E654C5"/>
    <w:rsid w:val="00E66FED"/>
    <w:rsid w:val="00E76456"/>
    <w:rsid w:val="00E92C00"/>
    <w:rsid w:val="00E94F07"/>
    <w:rsid w:val="00EA65F3"/>
    <w:rsid w:val="00EB174C"/>
    <w:rsid w:val="00EB5BBB"/>
    <w:rsid w:val="00EB60C2"/>
    <w:rsid w:val="00EB6350"/>
    <w:rsid w:val="00EC0040"/>
    <w:rsid w:val="00EC664F"/>
    <w:rsid w:val="00EC680C"/>
    <w:rsid w:val="00ED23A6"/>
    <w:rsid w:val="00EE71CB"/>
    <w:rsid w:val="00EF71F6"/>
    <w:rsid w:val="00F047FE"/>
    <w:rsid w:val="00F1413A"/>
    <w:rsid w:val="00F16975"/>
    <w:rsid w:val="00F412BF"/>
    <w:rsid w:val="00F51F15"/>
    <w:rsid w:val="00F60E56"/>
    <w:rsid w:val="00F63AE9"/>
    <w:rsid w:val="00F645D4"/>
    <w:rsid w:val="00F66152"/>
    <w:rsid w:val="00F661AC"/>
    <w:rsid w:val="00F730C1"/>
    <w:rsid w:val="00F82CFE"/>
    <w:rsid w:val="00F838B5"/>
    <w:rsid w:val="00F87C74"/>
    <w:rsid w:val="00F941EB"/>
    <w:rsid w:val="00FA6E13"/>
    <w:rsid w:val="00FC4B64"/>
    <w:rsid w:val="00FC50FE"/>
    <w:rsid w:val="00FE3417"/>
    <w:rsid w:val="00FE369A"/>
    <w:rsid w:val="00FF069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6C77EF5-2398-4D9F-B36E-CAA77D80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B2C"/>
    <w:rPr>
      <w:rFonts w:ascii="Arial"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730C1"/>
    <w:pPr>
      <w:spacing w:before="720"/>
      <w:ind w:left="5534"/>
    </w:p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F730C1"/>
    <w:pPr>
      <w:spacing w:after="160" w:line="259" w:lineRule="auto"/>
      <w:ind w:left="720"/>
      <w:contextualSpacing/>
    </w:pPr>
    <w:rPr>
      <w:rFonts w:ascii="SimSun" w:hAnsi="SimSun" w:cs="SimSun"/>
      <w:szCs w:val="22"/>
      <w:lang w:eastAsia="en-US"/>
    </w:rPr>
  </w:style>
  <w:style w:type="paragraph" w:customStyle="1" w:styleId="Bulletedlistlevel2">
    <w:name w:val="Bulleted list level 2"/>
    <w:basedOn w:val="Normal"/>
    <w:rsid w:val="00901F2A"/>
    <w:pPr>
      <w:numPr>
        <w:numId w:val="8"/>
      </w:numPr>
    </w:pPr>
  </w:style>
  <w:style w:type="character" w:styleId="Hyperlink">
    <w:name w:val="Hyperlink"/>
    <w:basedOn w:val="DefaultParagraphFont"/>
    <w:uiPriority w:val="99"/>
    <w:unhideWhenUsed/>
    <w:rsid w:val="005D64A2"/>
    <w:rPr>
      <w:color w:val="0000FF"/>
      <w:u w:val="single"/>
    </w:rPr>
  </w:style>
  <w:style w:type="paragraph" w:styleId="BalloonText">
    <w:name w:val="Balloon Text"/>
    <w:basedOn w:val="Normal"/>
    <w:link w:val="BalloonTextChar"/>
    <w:semiHidden/>
    <w:unhideWhenUsed/>
    <w:rsid w:val="009C1FF5"/>
    <w:rPr>
      <w:rFonts w:ascii="Segoe UI" w:hAnsi="Segoe UI" w:cs="Segoe UI"/>
      <w:sz w:val="18"/>
      <w:szCs w:val="18"/>
    </w:rPr>
  </w:style>
  <w:style w:type="character" w:customStyle="1" w:styleId="BalloonTextChar">
    <w:name w:val="Balloon Text Char"/>
    <w:basedOn w:val="DefaultParagraphFont"/>
    <w:link w:val="BalloonText"/>
    <w:semiHidden/>
    <w:rsid w:val="009C1FF5"/>
    <w:rPr>
      <w:rFonts w:ascii="Segoe UI" w:eastAsia="SimSun" w:hAnsi="Segoe UI" w:cs="Segoe UI"/>
      <w:sz w:val="18"/>
      <w:szCs w:val="18"/>
      <w:lang w:eastAsia="zh-CN"/>
    </w:rPr>
  </w:style>
  <w:style w:type="character" w:styleId="CommentReference">
    <w:name w:val="annotation reference"/>
    <w:basedOn w:val="DefaultParagraphFont"/>
    <w:semiHidden/>
    <w:unhideWhenUsed/>
    <w:rsid w:val="00260DF3"/>
    <w:rPr>
      <w:sz w:val="16"/>
      <w:szCs w:val="16"/>
    </w:rPr>
  </w:style>
  <w:style w:type="paragraph" w:styleId="CommentSubject">
    <w:name w:val="annotation subject"/>
    <w:basedOn w:val="CommentText"/>
    <w:next w:val="CommentText"/>
    <w:link w:val="CommentSubjectChar"/>
    <w:semiHidden/>
    <w:unhideWhenUsed/>
    <w:rsid w:val="00260DF3"/>
    <w:rPr>
      <w:b/>
      <w:bCs/>
      <w:sz w:val="20"/>
    </w:rPr>
  </w:style>
  <w:style w:type="character" w:customStyle="1" w:styleId="CommentTextChar">
    <w:name w:val="Comment Text Char"/>
    <w:basedOn w:val="DefaultParagraphFont"/>
    <w:link w:val="CommentText"/>
    <w:semiHidden/>
    <w:rsid w:val="00260DF3"/>
    <w:rPr>
      <w:rFonts w:ascii="Arial" w:eastAsia="SimSun" w:hAnsi="Arial" w:cs="Arial"/>
      <w:sz w:val="18"/>
      <w:lang w:eastAsia="zh-CN"/>
    </w:rPr>
  </w:style>
  <w:style w:type="character" w:customStyle="1" w:styleId="CommentSubjectChar">
    <w:name w:val="Comment Subject Char"/>
    <w:basedOn w:val="CommentTextChar"/>
    <w:link w:val="CommentSubject"/>
    <w:semiHidden/>
    <w:rsid w:val="00260DF3"/>
    <w:rPr>
      <w:rFonts w:ascii="Arial" w:eastAsia="SimSun" w:hAnsi="Arial" w:cs="Arial"/>
      <w:b/>
      <w:bCs/>
      <w:sz w:val="18"/>
      <w:lang w:eastAsia="zh-CN"/>
    </w:rPr>
  </w:style>
  <w:style w:type="character" w:styleId="FootnoteReference">
    <w:name w:val="footnote reference"/>
    <w:aliases w:val="callout"/>
    <w:basedOn w:val="DefaultParagraphFont"/>
    <w:unhideWhenUsed/>
    <w:rsid w:val="00C45EB2"/>
    <w:rPr>
      <w:vertAlign w:val="superscript"/>
    </w:rPr>
  </w:style>
  <w:style w:type="paragraph" w:styleId="Revision">
    <w:name w:val="Revision"/>
    <w:hidden/>
    <w:uiPriority w:val="99"/>
    <w:semiHidden/>
    <w:rsid w:val="006269ED"/>
    <w:rPr>
      <w:rFonts w:ascii="Arial" w:hAnsi="Arial" w:cs="Arial"/>
      <w:sz w:val="22"/>
      <w:lang w:eastAsia="zh-CN"/>
    </w:rPr>
  </w:style>
  <w:style w:type="character" w:customStyle="1" w:styleId="FootnoteTextChar">
    <w:name w:val="Footnote Text Char"/>
    <w:basedOn w:val="DefaultParagraphFont"/>
    <w:link w:val="FootnoteText"/>
    <w:semiHidden/>
    <w:rsid w:val="00A824E5"/>
    <w:rPr>
      <w:rFonts w:ascii="Arial" w:hAnsi="Arial" w:cs="Arial"/>
      <w:sz w:val="18"/>
      <w:lang w:eastAsia="zh-CN"/>
    </w:rPr>
  </w:style>
  <w:style w:type="character" w:styleId="FollowedHyperlink">
    <w:name w:val="FollowedHyperlink"/>
    <w:basedOn w:val="DefaultParagraphFont"/>
    <w:semiHidden/>
    <w:unhideWhenUsed/>
    <w:rsid w:val="009B3DFB"/>
    <w:rPr>
      <w:color w:val="800080" w:themeColor="followedHyperlink"/>
      <w:u w:val="single"/>
    </w:rPr>
  </w:style>
  <w:style w:type="table" w:styleId="TableGrid">
    <w:name w:val="Table Grid"/>
    <w:basedOn w:val="TableNormal"/>
    <w:rsid w:val="00D930D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wipo.int/meetings/zh/doc_details.jsp?doc_id=40179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ipo.int/meetings/zh/doc_details.jsp?doc_id=268243" TargetMode="External"/><Relationship Id="rId2" Type="http://schemas.openxmlformats.org/officeDocument/2006/relationships/numbering" Target="numbering.xml"/><Relationship Id="rId16" Type="http://schemas.openxmlformats.org/officeDocument/2006/relationships/hyperlink" Target="https://www.wipo.int/meetings/zh/doc_details.jsp?doc_id=267883"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ipo.int/meetings/zh/doc_details.jsp?doc_id=147456"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zh/doc_details.jsp?doc_id=335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F965A-66BC-4594-9EA2-D38F3643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4552</Words>
  <Characters>4952</Characters>
  <Application>Microsoft Office Word</Application>
  <DocSecurity>0</DocSecurity>
  <Lines>332</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CDIP/30/3</vt:lpstr>
      <vt:lpstr>CDIP/29/3</vt:lpstr>
    </vt:vector>
  </TitlesOfParts>
  <Company>WIPO</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CDIP/30/3</dc:title>
  <dc:subject>对产权组织在合作促进发展领域开展的技术援助进行独立外部审查的职责范围</dc:subject>
  <dc:creator>SONG Qiao</dc:creator>
  <cp:keywords>FOR OFFICIAL USE ONLY</cp:keywords>
  <cp:lastModifiedBy>PANAKAL Joseph Lazar</cp:lastModifiedBy>
  <cp:revision>2</cp:revision>
  <cp:lastPrinted>2023-03-01T08:51:00Z</cp:lastPrinted>
  <dcterms:created xsi:type="dcterms:W3CDTF">2023-03-01T10:44:00Z</dcterms:created>
  <dcterms:modified xsi:type="dcterms:W3CDTF">2023-03-01T10:44:00Z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f584d89b-a9fa-4a1c-9c98-11cb17cecab3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