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4BD" w:rsidRPr="00E22BD8" w:rsidRDefault="001434BD" w:rsidP="001434BD">
      <w:pPr>
        <w:jc w:val="right"/>
        <w:rPr>
          <w:rFonts w:ascii="Arial Black" w:hAnsi="Arial Black"/>
          <w:caps/>
          <w:sz w:val="15"/>
        </w:rPr>
      </w:pPr>
      <w:r w:rsidRPr="00E22BD8">
        <w:rPr>
          <w:rFonts w:cs="Times New Roman"/>
          <w:noProof/>
        </w:rPr>
        <w:drawing>
          <wp:inline distT="0" distB="0" distL="0" distR="0" wp14:anchorId="1DB3A459" wp14:editId="0FB4B411">
            <wp:extent cx="3102650" cy="1333676"/>
            <wp:effectExtent l="0" t="0" r="2540" b="0"/>
            <wp:docPr id="2"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rsidR="001434BD" w:rsidRPr="00E22BD8" w:rsidRDefault="001434BD" w:rsidP="001434BD">
      <w:pPr>
        <w:pBdr>
          <w:top w:val="single" w:sz="4" w:space="10" w:color="auto"/>
        </w:pBdr>
        <w:spacing w:before="120"/>
        <w:jc w:val="right"/>
        <w:rPr>
          <w:rFonts w:ascii="Arial Black" w:hAnsi="Arial Black"/>
          <w:b/>
          <w:caps/>
          <w:sz w:val="15"/>
        </w:rPr>
      </w:pPr>
      <w:bookmarkStart w:id="0" w:name="_GoBack"/>
      <w:r w:rsidRPr="00E22BD8">
        <w:rPr>
          <w:rFonts w:ascii="Arial Black" w:hAnsi="Arial Black"/>
          <w:b/>
          <w:caps/>
          <w:sz w:val="15"/>
        </w:rPr>
        <w:t>CDIP/2</w:t>
      </w:r>
      <w:r>
        <w:rPr>
          <w:rFonts w:ascii="Arial Black" w:hAnsi="Arial Black"/>
          <w:b/>
          <w:caps/>
          <w:sz w:val="15"/>
        </w:rPr>
        <w:t>8</w:t>
      </w:r>
      <w:r w:rsidRPr="00E22BD8">
        <w:rPr>
          <w:rFonts w:ascii="Arial Black" w:hAnsi="Arial Black"/>
          <w:b/>
          <w:caps/>
          <w:sz w:val="15"/>
        </w:rPr>
        <w:t>/</w:t>
      </w:r>
      <w:bookmarkStart w:id="1" w:name="Code"/>
      <w:r>
        <w:rPr>
          <w:rFonts w:ascii="Arial Black" w:hAnsi="Arial Black" w:hint="eastAsia"/>
          <w:b/>
          <w:caps/>
          <w:sz w:val="15"/>
        </w:rPr>
        <w:t>1</w:t>
      </w:r>
      <w:bookmarkEnd w:id="1"/>
    </w:p>
    <w:bookmarkEnd w:id="0"/>
    <w:p w:rsidR="001434BD" w:rsidRPr="00E22BD8" w:rsidRDefault="001434BD" w:rsidP="001434BD">
      <w:pPr>
        <w:jc w:val="right"/>
        <w:rPr>
          <w:rFonts w:ascii="Arial Black" w:hAnsi="Arial Black"/>
          <w:b/>
          <w:caps/>
          <w:sz w:val="15"/>
          <w:szCs w:val="15"/>
        </w:rPr>
      </w:pPr>
      <w:r w:rsidRPr="00E22BD8">
        <w:rPr>
          <w:rFonts w:eastAsia="SimHei" w:hint="eastAsia"/>
          <w:b/>
          <w:sz w:val="15"/>
          <w:szCs w:val="15"/>
        </w:rPr>
        <w:t>原文</w:t>
      </w:r>
      <w:r w:rsidRPr="00E22BD8">
        <w:rPr>
          <w:rFonts w:eastAsia="SimHei" w:hint="eastAsia"/>
          <w:b/>
          <w:sz w:val="15"/>
          <w:szCs w:val="15"/>
          <w:lang w:val="pt-BR"/>
        </w:rPr>
        <w:t>：</w:t>
      </w:r>
      <w:bookmarkStart w:id="2" w:name="Original"/>
      <w:r w:rsidRPr="00E22BD8">
        <w:rPr>
          <w:rFonts w:eastAsia="SimHei" w:hint="eastAsia"/>
          <w:b/>
          <w:sz w:val="15"/>
          <w:szCs w:val="15"/>
          <w:lang w:val="pt-BR"/>
        </w:rPr>
        <w:t>英</w:t>
      </w:r>
      <w:r w:rsidRPr="00E22BD8">
        <w:rPr>
          <w:rFonts w:eastAsia="SimHei" w:hint="eastAsia"/>
          <w:b/>
          <w:sz w:val="15"/>
          <w:szCs w:val="15"/>
        </w:rPr>
        <w:t>文</w:t>
      </w:r>
      <w:bookmarkEnd w:id="2"/>
    </w:p>
    <w:p w:rsidR="001434BD" w:rsidRPr="00E22BD8" w:rsidRDefault="001434BD" w:rsidP="001434BD">
      <w:pPr>
        <w:spacing w:line="1680" w:lineRule="auto"/>
        <w:jc w:val="right"/>
        <w:rPr>
          <w:rFonts w:ascii="SimHei" w:eastAsia="SimHei" w:hAnsi="Arial Black"/>
          <w:b/>
          <w:caps/>
          <w:sz w:val="15"/>
          <w:szCs w:val="15"/>
        </w:rPr>
      </w:pPr>
      <w:r w:rsidRPr="00E22BD8">
        <w:rPr>
          <w:rFonts w:ascii="SimHei" w:eastAsia="SimHei" w:hint="eastAsia"/>
          <w:b/>
          <w:sz w:val="15"/>
          <w:szCs w:val="15"/>
        </w:rPr>
        <w:t>日期</w:t>
      </w:r>
      <w:r w:rsidRPr="00E22BD8">
        <w:rPr>
          <w:rFonts w:ascii="SimHei" w:eastAsia="SimHei" w:hAnsi="SimSun" w:hint="eastAsia"/>
          <w:b/>
          <w:sz w:val="15"/>
          <w:szCs w:val="15"/>
          <w:lang w:val="pt-BR"/>
        </w:rPr>
        <w:t>：</w:t>
      </w:r>
      <w:bookmarkStart w:id="3" w:name="Date"/>
      <w:r w:rsidRPr="00E22BD8">
        <w:rPr>
          <w:rFonts w:ascii="Arial Black" w:eastAsia="SimHei" w:hAnsi="Arial Black"/>
          <w:b/>
          <w:sz w:val="15"/>
          <w:szCs w:val="15"/>
          <w:lang w:val="pt-BR"/>
        </w:rPr>
        <w:t>20</w:t>
      </w:r>
      <w:r w:rsidRPr="00E22BD8">
        <w:rPr>
          <w:rFonts w:ascii="Arial Black" w:eastAsia="SimHei" w:hAnsi="Arial Black" w:hint="eastAsia"/>
          <w:b/>
          <w:sz w:val="15"/>
          <w:szCs w:val="15"/>
          <w:lang w:val="pt-BR"/>
        </w:rPr>
        <w:t>2</w:t>
      </w:r>
      <w:r>
        <w:rPr>
          <w:rFonts w:ascii="Arial Black" w:eastAsia="SimHei" w:hAnsi="Arial Black"/>
          <w:b/>
          <w:sz w:val="15"/>
          <w:szCs w:val="15"/>
          <w:lang w:val="pt-BR"/>
        </w:rPr>
        <w:t>2</w:t>
      </w:r>
      <w:r w:rsidRPr="00E22BD8">
        <w:rPr>
          <w:rFonts w:ascii="SimHei" w:eastAsia="SimHei" w:hAnsi="Times New Roman" w:hint="eastAsia"/>
          <w:b/>
          <w:sz w:val="15"/>
          <w:szCs w:val="15"/>
        </w:rPr>
        <w:t>年</w:t>
      </w:r>
      <w:r w:rsidR="004556E9">
        <w:rPr>
          <w:rFonts w:ascii="Arial Black" w:eastAsia="SimHei" w:hAnsi="Arial Black"/>
          <w:b/>
          <w:sz w:val="15"/>
          <w:szCs w:val="15"/>
          <w:lang w:val="pt-BR"/>
        </w:rPr>
        <w:t>5</w:t>
      </w:r>
      <w:r w:rsidRPr="00E22BD8">
        <w:rPr>
          <w:rFonts w:ascii="SimHei" w:eastAsia="SimHei" w:hAnsi="Times New Roman" w:hint="eastAsia"/>
          <w:b/>
          <w:sz w:val="15"/>
          <w:szCs w:val="15"/>
        </w:rPr>
        <w:t>月</w:t>
      </w:r>
      <w:r w:rsidR="00B40D51">
        <w:rPr>
          <w:rFonts w:ascii="Arial Black" w:eastAsia="SimHei" w:hAnsi="Arial Black"/>
          <w:b/>
          <w:sz w:val="15"/>
          <w:szCs w:val="15"/>
          <w:lang w:val="pt-BR"/>
        </w:rPr>
        <w:t>16</w:t>
      </w:r>
      <w:r w:rsidRPr="00E22BD8">
        <w:rPr>
          <w:rFonts w:ascii="SimHei" w:eastAsia="SimHei" w:hAnsi="Times New Roman" w:hint="eastAsia"/>
          <w:b/>
          <w:sz w:val="15"/>
          <w:szCs w:val="15"/>
        </w:rPr>
        <w:t>日</w:t>
      </w:r>
      <w:bookmarkEnd w:id="3"/>
    </w:p>
    <w:p w:rsidR="001434BD" w:rsidRPr="00E22BD8" w:rsidRDefault="001434BD" w:rsidP="001434BD">
      <w:pPr>
        <w:spacing w:after="600"/>
        <w:rPr>
          <w:rFonts w:ascii="SimHei" w:eastAsia="SimHei"/>
          <w:sz w:val="28"/>
          <w:szCs w:val="28"/>
        </w:rPr>
      </w:pPr>
      <w:r w:rsidRPr="00E22BD8">
        <w:rPr>
          <w:rFonts w:ascii="SimHei" w:eastAsia="SimHei" w:hint="eastAsia"/>
          <w:sz w:val="28"/>
          <w:szCs w:val="28"/>
        </w:rPr>
        <w:t>发展与知识产权委员会（CDIP）</w:t>
      </w:r>
    </w:p>
    <w:p w:rsidR="001434BD" w:rsidRPr="0080619C" w:rsidRDefault="001434BD" w:rsidP="001434BD">
      <w:pPr>
        <w:spacing w:after="720"/>
        <w:textAlignment w:val="bottom"/>
        <w:rPr>
          <w:rFonts w:ascii="KaiTi" w:eastAsia="KaiTi" w:hAnsi="KaiTi"/>
          <w:b/>
          <w:sz w:val="24"/>
        </w:rPr>
      </w:pPr>
      <w:r w:rsidRPr="0080619C">
        <w:rPr>
          <w:rFonts w:ascii="KaiTi" w:eastAsia="KaiTi" w:hint="eastAsia"/>
          <w:b/>
          <w:sz w:val="24"/>
        </w:rPr>
        <w:t>第二十</w:t>
      </w:r>
      <w:r>
        <w:rPr>
          <w:rFonts w:ascii="KaiTi" w:eastAsia="KaiTi" w:hint="eastAsia"/>
          <w:b/>
          <w:sz w:val="24"/>
        </w:rPr>
        <w:t>八</w:t>
      </w:r>
      <w:r w:rsidRPr="0080619C">
        <w:rPr>
          <w:rFonts w:ascii="KaiTi" w:eastAsia="KaiTi" w:hint="eastAsia"/>
          <w:b/>
          <w:sz w:val="24"/>
        </w:rPr>
        <w:t>届会议</w:t>
      </w:r>
      <w:r w:rsidRPr="0080619C">
        <w:rPr>
          <w:rFonts w:ascii="KaiTi" w:eastAsia="KaiTi"/>
          <w:b/>
          <w:sz w:val="24"/>
        </w:rPr>
        <w:br/>
      </w:r>
      <w:r w:rsidRPr="0080619C">
        <w:rPr>
          <w:rFonts w:ascii="KaiTi" w:eastAsia="KaiTi" w:hAnsi="KaiTi" w:hint="eastAsia"/>
          <w:sz w:val="24"/>
        </w:rPr>
        <w:t>202</w:t>
      </w:r>
      <w:r>
        <w:rPr>
          <w:rFonts w:ascii="KaiTi" w:eastAsia="KaiTi" w:hAnsi="KaiTi" w:hint="eastAsia"/>
          <w:sz w:val="24"/>
        </w:rPr>
        <w:t>2</w:t>
      </w:r>
      <w:r w:rsidRPr="0080619C">
        <w:rPr>
          <w:rFonts w:ascii="KaiTi" w:eastAsia="KaiTi" w:hAnsi="KaiTi" w:hint="eastAsia"/>
          <w:b/>
          <w:sz w:val="24"/>
        </w:rPr>
        <w:t>年</w:t>
      </w:r>
      <w:r>
        <w:rPr>
          <w:rFonts w:ascii="KaiTi" w:eastAsia="KaiTi" w:hAnsi="KaiTi" w:hint="eastAsia"/>
          <w:sz w:val="24"/>
        </w:rPr>
        <w:t>5</w:t>
      </w:r>
      <w:r w:rsidRPr="0080619C">
        <w:rPr>
          <w:rFonts w:ascii="KaiTi" w:eastAsia="KaiTi" w:hAnsi="KaiTi" w:hint="eastAsia"/>
          <w:b/>
          <w:sz w:val="24"/>
        </w:rPr>
        <w:t>月</w:t>
      </w:r>
      <w:r>
        <w:rPr>
          <w:rFonts w:ascii="KaiTi" w:eastAsia="KaiTi" w:hAnsi="KaiTi" w:hint="eastAsia"/>
          <w:sz w:val="24"/>
        </w:rPr>
        <w:t>16</w:t>
      </w:r>
      <w:r w:rsidRPr="0080619C">
        <w:rPr>
          <w:rFonts w:ascii="KaiTi" w:eastAsia="KaiTi" w:hAnsi="KaiTi" w:hint="eastAsia"/>
          <w:b/>
          <w:sz w:val="24"/>
        </w:rPr>
        <w:t>日至</w:t>
      </w:r>
      <w:r>
        <w:rPr>
          <w:rFonts w:ascii="KaiTi" w:eastAsia="KaiTi" w:hAnsi="KaiTi" w:hint="eastAsia"/>
          <w:sz w:val="24"/>
        </w:rPr>
        <w:t>20</w:t>
      </w:r>
      <w:r w:rsidRPr="0080619C">
        <w:rPr>
          <w:rFonts w:ascii="KaiTi" w:eastAsia="KaiTi" w:hAnsi="KaiTi" w:hint="eastAsia"/>
          <w:b/>
          <w:sz w:val="24"/>
        </w:rPr>
        <w:t>日，日内瓦</w:t>
      </w:r>
    </w:p>
    <w:p w:rsidR="001434BD" w:rsidRPr="003142A5" w:rsidRDefault="001434BD" w:rsidP="001434BD">
      <w:pPr>
        <w:spacing w:after="360"/>
        <w:rPr>
          <w:rFonts w:ascii="KaiTi" w:eastAsia="KaiTi" w:hAnsi="KaiTi" w:cs="Times New Roman"/>
          <w:sz w:val="24"/>
          <w:szCs w:val="32"/>
        </w:rPr>
      </w:pPr>
      <w:bookmarkStart w:id="4" w:name="TitleOfDoc"/>
      <w:r w:rsidRPr="003142A5">
        <w:rPr>
          <w:rFonts w:ascii="KaiTi" w:eastAsia="KaiTi" w:hAnsi="KaiTi" w:cs="Times New Roman" w:hint="eastAsia"/>
          <w:sz w:val="24"/>
          <w:szCs w:val="32"/>
        </w:rPr>
        <w:t>议</w:t>
      </w:r>
      <w:r w:rsidR="00B40D51">
        <w:rPr>
          <w:rFonts w:ascii="KaiTi" w:eastAsia="KaiTi" w:hAnsi="KaiTi" w:cs="Times New Roman" w:hint="eastAsia"/>
          <w:sz w:val="24"/>
          <w:szCs w:val="32"/>
        </w:rPr>
        <w:t xml:space="preserve">　</w:t>
      </w:r>
      <w:r w:rsidRPr="003142A5">
        <w:rPr>
          <w:rFonts w:ascii="KaiTi" w:eastAsia="KaiTi" w:hAnsi="KaiTi" w:cs="Times New Roman" w:hint="eastAsia"/>
          <w:sz w:val="24"/>
          <w:szCs w:val="32"/>
        </w:rPr>
        <w:t>程</w:t>
      </w:r>
    </w:p>
    <w:p w:rsidR="001434BD" w:rsidRPr="006646AD" w:rsidRDefault="00B40D51" w:rsidP="001434BD">
      <w:pPr>
        <w:spacing w:after="960"/>
        <w:rPr>
          <w:rFonts w:ascii="KaiTi" w:eastAsia="KaiTi" w:hAnsi="KaiTi" w:cs="Times New Roman"/>
          <w:sz w:val="21"/>
          <w:szCs w:val="21"/>
        </w:rPr>
      </w:pPr>
      <w:bookmarkStart w:id="5" w:name="Prepared"/>
      <w:bookmarkEnd w:id="4"/>
      <w:r>
        <w:rPr>
          <w:rFonts w:ascii="KaiTi" w:eastAsia="KaiTi" w:hAnsi="KaiTi" w:cs="Times New Roman" w:hint="eastAsia"/>
          <w:sz w:val="21"/>
          <w:szCs w:val="21"/>
        </w:rPr>
        <w:t>经委员会通过</w:t>
      </w:r>
    </w:p>
    <w:bookmarkEnd w:id="5"/>
    <w:p w:rsidR="007B50D0" w:rsidRPr="001434BD"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会议开幕</w:t>
      </w:r>
    </w:p>
    <w:p w:rsidR="007B50D0" w:rsidRPr="001434BD" w:rsidRDefault="001434BD" w:rsidP="001434BD">
      <w:pPr>
        <w:numPr>
          <w:ilvl w:val="0"/>
          <w:numId w:val="7"/>
        </w:numPr>
        <w:spacing w:line="340" w:lineRule="atLeast"/>
        <w:ind w:left="0" w:firstLine="0"/>
        <w:rPr>
          <w:rFonts w:ascii="SimSun" w:hAnsi="SimSun"/>
          <w:sz w:val="21"/>
          <w:szCs w:val="21"/>
        </w:rPr>
      </w:pPr>
      <w:r w:rsidRPr="001434BD">
        <w:rPr>
          <w:rFonts w:ascii="SimSun" w:hAnsi="SimSun" w:cs="Times New Roman"/>
          <w:sz w:val="21"/>
          <w:szCs w:val="21"/>
        </w:rPr>
        <w:t>通过</w:t>
      </w:r>
      <w:r w:rsidRPr="001434BD">
        <w:rPr>
          <w:rFonts w:ascii="SimSun" w:hAnsi="SimSun"/>
          <w:sz w:val="21"/>
          <w:szCs w:val="21"/>
        </w:rPr>
        <w:t>议程</w:t>
      </w:r>
    </w:p>
    <w:p w:rsidR="007B50D0" w:rsidRPr="001434BD" w:rsidRDefault="001434BD" w:rsidP="001434BD">
      <w:pPr>
        <w:spacing w:afterLines="100" w:after="240" w:line="340" w:lineRule="atLeast"/>
        <w:ind w:left="567" w:firstLine="567"/>
        <w:rPr>
          <w:rFonts w:ascii="SimSun" w:hAnsi="SimSun"/>
          <w:sz w:val="21"/>
          <w:szCs w:val="21"/>
        </w:rPr>
      </w:pPr>
      <w:r w:rsidRPr="001434BD">
        <w:rPr>
          <w:rFonts w:ascii="SimSun" w:hAnsi="SimSun" w:hint="eastAsia"/>
          <w:sz w:val="21"/>
          <w:szCs w:val="21"/>
        </w:rPr>
        <w:t>见本文件。</w:t>
      </w:r>
    </w:p>
    <w:p w:rsidR="007B50D0" w:rsidRPr="001434BD"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一般性发言</w:t>
      </w:r>
    </w:p>
    <w:p w:rsidR="00760E62" w:rsidRDefault="001434BD" w:rsidP="001434BD">
      <w:pPr>
        <w:numPr>
          <w:ilvl w:val="0"/>
          <w:numId w:val="7"/>
        </w:numPr>
        <w:spacing w:afterLines="100" w:after="240" w:line="340" w:lineRule="atLeast"/>
        <w:ind w:left="567" w:hanging="567"/>
        <w:rPr>
          <w:rFonts w:ascii="SimSun" w:hAnsi="SimSun"/>
          <w:sz w:val="21"/>
          <w:szCs w:val="21"/>
        </w:rPr>
      </w:pPr>
      <w:r w:rsidRPr="001434BD">
        <w:rPr>
          <w:rFonts w:ascii="SimSun" w:hAnsi="SimSun" w:hint="eastAsia"/>
          <w:sz w:val="21"/>
          <w:szCs w:val="21"/>
        </w:rPr>
        <w:t>监测、评估、讨论和报告所有发展议程建议的落实情况以及</w:t>
      </w:r>
      <w:r w:rsidRPr="001434BD">
        <w:rPr>
          <w:rFonts w:ascii="SimSun" w:hAnsi="SimSun"/>
          <w:sz w:val="21"/>
          <w:szCs w:val="21"/>
        </w:rPr>
        <w:br/>
      </w:r>
      <w:r w:rsidRPr="001434BD">
        <w:rPr>
          <w:rFonts w:ascii="SimSun" w:hAnsi="SimSun" w:hint="eastAsia"/>
          <w:sz w:val="21"/>
          <w:szCs w:val="21"/>
        </w:rPr>
        <w:t>审议总干事关于发展议程落实情况的报告</w:t>
      </w:r>
    </w:p>
    <w:p w:rsidR="004556E9" w:rsidRPr="004556E9" w:rsidRDefault="004556E9" w:rsidP="008E24D2">
      <w:pPr>
        <w:overflowPunct w:val="0"/>
        <w:spacing w:line="340" w:lineRule="atLeast"/>
        <w:ind w:left="1134" w:hanging="567"/>
        <w:rPr>
          <w:rFonts w:ascii="SimSun" w:hAnsi="SimSun"/>
          <w:sz w:val="21"/>
          <w:szCs w:val="21"/>
        </w:rPr>
      </w:pPr>
      <w:r>
        <w:rPr>
          <w:rFonts w:ascii="SimSun" w:hAnsi="SimSun" w:hint="eastAsia"/>
          <w:sz w:val="21"/>
          <w:szCs w:val="21"/>
        </w:rPr>
        <w:t>a</w:t>
      </w:r>
      <w:r>
        <w:rPr>
          <w:rFonts w:ascii="SimSun" w:hAnsi="SimSun"/>
          <w:sz w:val="21"/>
          <w:szCs w:val="21"/>
        </w:rPr>
        <w:t>)</w:t>
      </w:r>
      <w:r>
        <w:rPr>
          <w:rFonts w:ascii="SimSun" w:hAnsi="SimSun"/>
          <w:sz w:val="21"/>
          <w:szCs w:val="21"/>
        </w:rPr>
        <w:tab/>
      </w:r>
      <w:r w:rsidRPr="004556E9">
        <w:rPr>
          <w:rFonts w:ascii="SimSun" w:hAnsi="SimSun" w:hint="eastAsia"/>
          <w:sz w:val="21"/>
          <w:szCs w:val="21"/>
        </w:rPr>
        <w:t>总干事关于发展议程落实情况的报告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CDIP/28/2</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b)</w:t>
      </w:r>
      <w:r w:rsidRPr="004556E9">
        <w:rPr>
          <w:rFonts w:ascii="SimSun" w:hAnsi="SimSun"/>
          <w:sz w:val="21"/>
          <w:szCs w:val="21"/>
        </w:rPr>
        <w:tab/>
      </w:r>
      <w:r w:rsidRPr="004556E9">
        <w:rPr>
          <w:rFonts w:ascii="SimSun" w:hAnsi="SimSun" w:hint="eastAsia"/>
          <w:sz w:val="21"/>
          <w:szCs w:val="21"/>
        </w:rPr>
        <w:t>关于“知识产权与发展国际会议：绿色技术创新促进可持续发展”（2021年11月22日和23日）的报告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CDIP/28/3</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c)</w:t>
      </w:r>
      <w:r w:rsidRPr="004556E9">
        <w:rPr>
          <w:rFonts w:ascii="SimSun" w:hAnsi="SimSun"/>
          <w:sz w:val="21"/>
          <w:szCs w:val="21"/>
        </w:rPr>
        <w:tab/>
      </w:r>
      <w:r w:rsidRPr="004556E9">
        <w:rPr>
          <w:rFonts w:ascii="SimSun" w:hAnsi="SimSun" w:hint="eastAsia"/>
          <w:sz w:val="21"/>
          <w:szCs w:val="21"/>
        </w:rPr>
        <w:t>“加强软件部门运用知识产权开发移动应用程序”项目审评报告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CDIP/28/6</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lastRenderedPageBreak/>
        <w:t>d)</w:t>
      </w:r>
      <w:r w:rsidRPr="004556E9">
        <w:rPr>
          <w:rFonts w:ascii="SimSun" w:hAnsi="SimSun"/>
          <w:sz w:val="21"/>
          <w:szCs w:val="21"/>
        </w:rPr>
        <w:tab/>
      </w:r>
      <w:r w:rsidRPr="004556E9">
        <w:rPr>
          <w:rFonts w:ascii="SimSun" w:hAnsi="SimSun" w:hint="eastAsia"/>
          <w:sz w:val="21"/>
          <w:szCs w:val="21"/>
        </w:rPr>
        <w:t>“加强软件部门运用知识产权开发移动应用程序”项目完成报告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CDIP/28/7</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e)</w:t>
      </w:r>
      <w:r w:rsidRPr="004556E9">
        <w:rPr>
          <w:rFonts w:ascii="SimSun" w:hAnsi="SimSun"/>
          <w:sz w:val="21"/>
          <w:szCs w:val="21"/>
        </w:rPr>
        <w:tab/>
      </w:r>
      <w:r w:rsidR="00D55D6F">
        <w:rPr>
          <w:rFonts w:ascii="SimSun" w:hAnsi="SimSun"/>
          <w:sz w:val="21"/>
          <w:szCs w:val="21"/>
        </w:rPr>
        <w:t>“</w:t>
      </w:r>
      <w:r w:rsidRPr="004556E9">
        <w:rPr>
          <w:rFonts w:ascii="SimSun" w:hAnsi="SimSun" w:hint="eastAsia"/>
          <w:sz w:val="21"/>
          <w:szCs w:val="21"/>
        </w:rPr>
        <w:t>妇女与知识产权</w:t>
      </w:r>
      <w:r w:rsidR="00D55D6F">
        <w:rPr>
          <w:rFonts w:ascii="SimSun" w:hAnsi="SimSun"/>
          <w:sz w:val="21"/>
          <w:szCs w:val="21"/>
        </w:rPr>
        <w:t>”</w:t>
      </w:r>
      <w:r w:rsidRPr="004556E9">
        <w:rPr>
          <w:rFonts w:ascii="SimSun" w:hAnsi="SimSun" w:hint="eastAsia"/>
          <w:sz w:val="21"/>
          <w:szCs w:val="21"/>
        </w:rPr>
        <w:t>交流会报告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CDIP/28/8</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f)</w:t>
      </w:r>
      <w:r w:rsidRPr="004556E9">
        <w:rPr>
          <w:rFonts w:ascii="SimSun" w:hAnsi="SimSun"/>
          <w:sz w:val="21"/>
          <w:szCs w:val="21"/>
        </w:rPr>
        <w:tab/>
      </w:r>
      <w:r w:rsidRPr="004556E9">
        <w:rPr>
          <w:rFonts w:ascii="SimSun" w:hAnsi="SimSun" w:hint="eastAsia"/>
          <w:sz w:val="21"/>
          <w:szCs w:val="21"/>
        </w:rPr>
        <w:t>关于产权组织对落实可持续发展目标及其相关具体目标所作贡献的报告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CDIP/28/9</w:t>
      </w:r>
      <w:r w:rsidR="00F4724C">
        <w:rPr>
          <w:rFonts w:ascii="SimSun" w:hAnsi="SimSun" w:hint="eastAsia"/>
          <w:sz w:val="21"/>
          <w:szCs w:val="21"/>
        </w:rPr>
        <w:t>。</w:t>
      </w:r>
    </w:p>
    <w:p w:rsidR="004E2A3A" w:rsidRDefault="004556E9" w:rsidP="001434BD">
      <w:pPr>
        <w:spacing w:afterLines="100" w:after="240" w:line="340" w:lineRule="atLeast"/>
        <w:ind w:left="567"/>
        <w:rPr>
          <w:rFonts w:ascii="SimSun" w:hAnsi="SimSun"/>
          <w:sz w:val="21"/>
          <w:szCs w:val="21"/>
        </w:rPr>
      </w:pPr>
      <w:r>
        <w:rPr>
          <w:rFonts w:ascii="SimSun" w:hAnsi="SimSun"/>
          <w:sz w:val="21"/>
          <w:szCs w:val="21"/>
        </w:rPr>
        <w:t>4</w:t>
      </w:r>
      <w:r w:rsidR="00470E0E" w:rsidRPr="001434BD">
        <w:rPr>
          <w:rFonts w:ascii="SimSun" w:hAnsi="SimSun"/>
          <w:sz w:val="21"/>
          <w:szCs w:val="21"/>
        </w:rPr>
        <w:t>.(</w:t>
      </w:r>
      <w:proofErr w:type="spellStart"/>
      <w:r w:rsidR="00470E0E" w:rsidRPr="001434BD">
        <w:rPr>
          <w:rFonts w:ascii="SimSun" w:hAnsi="SimSun"/>
          <w:sz w:val="21"/>
          <w:szCs w:val="21"/>
        </w:rPr>
        <w:t>i</w:t>
      </w:r>
      <w:proofErr w:type="spellEnd"/>
      <w:r w:rsidR="00470E0E" w:rsidRPr="001434BD">
        <w:rPr>
          <w:rFonts w:ascii="SimSun" w:hAnsi="SimSun"/>
          <w:sz w:val="21"/>
          <w:szCs w:val="21"/>
        </w:rPr>
        <w:t>)</w:t>
      </w:r>
      <w:r w:rsidR="001434BD" w:rsidRPr="001434BD">
        <w:rPr>
          <w:rFonts w:ascii="SimSun" w:hAnsi="SimSun" w:hint="eastAsia"/>
          <w:sz w:val="21"/>
          <w:szCs w:val="21"/>
        </w:rPr>
        <w:t>产权组织合作促进发展领域的技术援助</w:t>
      </w:r>
    </w:p>
    <w:p w:rsidR="004556E9" w:rsidRPr="004556E9" w:rsidRDefault="004556E9" w:rsidP="006B29FD">
      <w:pPr>
        <w:spacing w:line="340" w:lineRule="atLeast"/>
        <w:ind w:left="1134"/>
        <w:rPr>
          <w:rFonts w:ascii="SimSun" w:hAnsi="SimSun"/>
          <w:sz w:val="21"/>
          <w:szCs w:val="21"/>
        </w:rPr>
      </w:pPr>
      <w:r w:rsidRPr="004556E9">
        <w:rPr>
          <w:rFonts w:ascii="SimSun" w:hAnsi="SimSun"/>
          <w:sz w:val="21"/>
          <w:szCs w:val="21"/>
        </w:rPr>
        <w:t>-</w:t>
      </w:r>
      <w:r w:rsidRPr="004556E9">
        <w:rPr>
          <w:rFonts w:ascii="SimSun" w:hAnsi="SimSun"/>
          <w:sz w:val="21"/>
          <w:szCs w:val="21"/>
        </w:rPr>
        <w:tab/>
      </w:r>
      <w:r w:rsidR="00D55D6F">
        <w:rPr>
          <w:rFonts w:ascii="SimSun" w:hAnsi="SimSun" w:hint="eastAsia"/>
          <w:sz w:val="21"/>
          <w:szCs w:val="21"/>
        </w:rPr>
        <w:t>继续讨论</w:t>
      </w:r>
      <w:r w:rsidR="00D55D6F" w:rsidRPr="001434BD">
        <w:rPr>
          <w:rFonts w:ascii="SimSun" w:hAnsi="SimSun" w:hint="eastAsia"/>
          <w:sz w:val="21"/>
          <w:szCs w:val="21"/>
        </w:rPr>
        <w:t>产权组织合作促进发展领域的技术援助</w:t>
      </w:r>
    </w:p>
    <w:p w:rsidR="004556E9" w:rsidRPr="004556E9" w:rsidRDefault="00997FE0" w:rsidP="006B29FD">
      <w:pPr>
        <w:spacing w:afterLines="100" w:after="240" w:line="340" w:lineRule="atLeast"/>
        <w:ind w:left="2268"/>
        <w:rPr>
          <w:rFonts w:ascii="SimSun" w:hAnsi="SimSun"/>
          <w:sz w:val="21"/>
          <w:szCs w:val="21"/>
        </w:rPr>
      </w:pPr>
      <w:r>
        <w:rPr>
          <w:rFonts w:ascii="SimSun" w:hAnsi="SimSun"/>
          <w:sz w:val="21"/>
          <w:szCs w:val="21"/>
        </w:rPr>
        <w:t>见文件</w:t>
      </w:r>
      <w:r w:rsidR="004556E9" w:rsidRPr="004556E9">
        <w:rPr>
          <w:rFonts w:ascii="SimSun" w:hAnsi="SimSun"/>
          <w:sz w:val="21"/>
          <w:szCs w:val="21"/>
        </w:rPr>
        <w:t>CDIP/24/8</w:t>
      </w:r>
      <w:r w:rsidR="00F4724C">
        <w:rPr>
          <w:rFonts w:ascii="SimSun" w:hAnsi="SimSun" w:hint="eastAsia"/>
          <w:sz w:val="21"/>
          <w:szCs w:val="21"/>
        </w:rPr>
        <w:t>。</w:t>
      </w:r>
    </w:p>
    <w:p w:rsidR="004556E9" w:rsidRPr="004556E9" w:rsidRDefault="004556E9" w:rsidP="006B29FD">
      <w:pPr>
        <w:spacing w:line="340" w:lineRule="atLeast"/>
        <w:ind w:left="1134"/>
        <w:rPr>
          <w:rFonts w:ascii="SimSun" w:hAnsi="SimSun"/>
          <w:sz w:val="21"/>
          <w:szCs w:val="21"/>
        </w:rPr>
      </w:pPr>
      <w:r w:rsidRPr="004556E9">
        <w:rPr>
          <w:rFonts w:ascii="SimSun" w:hAnsi="SimSun"/>
          <w:sz w:val="21"/>
          <w:szCs w:val="21"/>
        </w:rPr>
        <w:t>-</w:t>
      </w:r>
      <w:r w:rsidRPr="004556E9">
        <w:rPr>
          <w:rFonts w:ascii="SimSun" w:hAnsi="SimSun"/>
          <w:sz w:val="21"/>
          <w:szCs w:val="21"/>
        </w:rPr>
        <w:tab/>
      </w:r>
      <w:r w:rsidR="00D55D6F">
        <w:rPr>
          <w:rFonts w:ascii="SimSun" w:hAnsi="SimSun" w:hint="eastAsia"/>
          <w:sz w:val="21"/>
          <w:szCs w:val="21"/>
        </w:rPr>
        <w:t>继续讨论</w:t>
      </w:r>
      <w:r w:rsidRPr="004556E9">
        <w:rPr>
          <w:rFonts w:ascii="SimSun" w:hAnsi="SimSun" w:hint="eastAsia"/>
          <w:sz w:val="21"/>
          <w:szCs w:val="21"/>
        </w:rPr>
        <w:t>未来的网络研讨会</w:t>
      </w:r>
    </w:p>
    <w:p w:rsidR="004556E9" w:rsidRPr="004556E9" w:rsidRDefault="00997FE0" w:rsidP="006B29FD">
      <w:pPr>
        <w:spacing w:afterLines="100" w:after="240" w:line="340" w:lineRule="atLeast"/>
        <w:ind w:left="2268"/>
        <w:rPr>
          <w:rFonts w:ascii="SimSun" w:hAnsi="SimSun"/>
          <w:sz w:val="21"/>
          <w:szCs w:val="21"/>
        </w:rPr>
      </w:pPr>
      <w:r>
        <w:rPr>
          <w:rFonts w:ascii="SimSun" w:hAnsi="SimSun"/>
          <w:sz w:val="21"/>
          <w:szCs w:val="21"/>
        </w:rPr>
        <w:t>见文件</w:t>
      </w:r>
      <w:r w:rsidR="004556E9" w:rsidRPr="004556E9">
        <w:rPr>
          <w:rFonts w:ascii="SimSun" w:hAnsi="SimSun"/>
          <w:sz w:val="21"/>
          <w:szCs w:val="21"/>
        </w:rPr>
        <w:t>CDIP/26/6</w:t>
      </w:r>
      <w:r w:rsidR="00F4724C">
        <w:rPr>
          <w:rFonts w:ascii="SimSun" w:hAnsi="SimSun" w:hint="eastAsia"/>
          <w:sz w:val="21"/>
          <w:szCs w:val="21"/>
        </w:rPr>
        <w:t>。</w:t>
      </w:r>
    </w:p>
    <w:p w:rsidR="007B50D0"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审议已通过的各项建议的落实工作计划</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a)</w:t>
      </w:r>
      <w:r w:rsidRPr="004556E9">
        <w:rPr>
          <w:rFonts w:ascii="SimSun" w:hAnsi="SimSun"/>
          <w:sz w:val="21"/>
          <w:szCs w:val="21"/>
        </w:rPr>
        <w:tab/>
      </w:r>
      <w:r w:rsidR="00D55D6F">
        <w:rPr>
          <w:rFonts w:ascii="SimSun" w:hAnsi="SimSun" w:hint="eastAsia"/>
          <w:sz w:val="21"/>
          <w:szCs w:val="21"/>
        </w:rPr>
        <w:t>讨论“</w:t>
      </w:r>
      <w:r w:rsidR="00AF69A5" w:rsidRPr="00AF69A5">
        <w:rPr>
          <w:rFonts w:ascii="SimSun" w:hAnsi="SimSun" w:hint="eastAsia"/>
          <w:sz w:val="21"/>
          <w:szCs w:val="21"/>
        </w:rPr>
        <w:t>知识产权与发展”议程项目</w:t>
      </w:r>
      <w:r w:rsidR="00D55D6F">
        <w:rPr>
          <w:rFonts w:ascii="SimSun" w:hAnsi="SimSun" w:hint="eastAsia"/>
          <w:sz w:val="21"/>
          <w:szCs w:val="21"/>
        </w:rPr>
        <w:t>在CDIP</w:t>
      </w:r>
      <w:r w:rsidR="00AF69A5" w:rsidRPr="00AF69A5">
        <w:rPr>
          <w:rFonts w:ascii="SimSun" w:hAnsi="SimSun" w:hint="eastAsia"/>
          <w:sz w:val="21"/>
          <w:szCs w:val="21"/>
        </w:rPr>
        <w:t>第二十九届会议</w:t>
      </w:r>
      <w:r w:rsidR="00D55D6F">
        <w:rPr>
          <w:rFonts w:ascii="SimSun" w:hAnsi="SimSun" w:hint="eastAsia"/>
          <w:sz w:val="21"/>
          <w:szCs w:val="21"/>
        </w:rPr>
        <w:t>后</w:t>
      </w:r>
      <w:r w:rsidR="00AF69A5" w:rsidRPr="00AF69A5">
        <w:rPr>
          <w:rFonts w:ascii="SimSun" w:hAnsi="SimSun" w:hint="eastAsia"/>
          <w:sz w:val="21"/>
          <w:szCs w:val="21"/>
        </w:rPr>
        <w:t>应讨论的议题</w:t>
      </w:r>
    </w:p>
    <w:p w:rsidR="004556E9" w:rsidRPr="004556E9" w:rsidRDefault="00997FE0" w:rsidP="008E24D2">
      <w:pPr>
        <w:spacing w:afterLines="100" w:after="240" w:line="340" w:lineRule="atLeast"/>
        <w:ind w:left="1701"/>
        <w:rPr>
          <w:rFonts w:ascii="SimSun" w:hAnsi="SimSun"/>
          <w:sz w:val="21"/>
          <w:szCs w:val="21"/>
        </w:rPr>
      </w:pPr>
      <w:r>
        <w:rPr>
          <w:rFonts w:ascii="SimSun" w:hAnsi="SimSun" w:hint="eastAsia"/>
          <w:sz w:val="21"/>
          <w:szCs w:val="21"/>
        </w:rPr>
        <w:t>见</w:t>
      </w:r>
      <w:r w:rsidR="00AF69A5" w:rsidRPr="00AF69A5">
        <w:rPr>
          <w:rFonts w:ascii="SimSun" w:hAnsi="SimSun" w:hint="eastAsia"/>
          <w:sz w:val="21"/>
          <w:szCs w:val="21"/>
        </w:rPr>
        <w:t>议题表</w:t>
      </w:r>
      <w:r>
        <w:rPr>
          <w:rFonts w:ascii="SimSun" w:hAnsi="SimSun" w:hint="eastAsia"/>
          <w:sz w:val="21"/>
          <w:szCs w:val="21"/>
        </w:rPr>
        <w:t>和文件</w:t>
      </w:r>
      <w:r w:rsidR="004556E9" w:rsidRPr="004556E9">
        <w:rPr>
          <w:rFonts w:ascii="SimSun" w:hAnsi="SimSun"/>
          <w:sz w:val="21"/>
          <w:szCs w:val="21"/>
        </w:rPr>
        <w:t>CDIP/28/COMPILATION 1</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b)</w:t>
      </w:r>
      <w:r w:rsidRPr="004556E9">
        <w:rPr>
          <w:rFonts w:ascii="SimSun" w:hAnsi="SimSun"/>
          <w:sz w:val="21"/>
          <w:szCs w:val="21"/>
        </w:rPr>
        <w:tab/>
      </w:r>
      <w:r w:rsidR="00D55D6F">
        <w:rPr>
          <w:rFonts w:ascii="SimSun" w:hAnsi="SimSun" w:hint="eastAsia"/>
          <w:sz w:val="21"/>
          <w:szCs w:val="21"/>
        </w:rPr>
        <w:t>讨论成员国</w:t>
      </w:r>
      <w:r w:rsidR="00AF69A5" w:rsidRPr="00AF69A5">
        <w:rPr>
          <w:rFonts w:ascii="SimSun" w:hAnsi="SimSun" w:hint="eastAsia"/>
          <w:sz w:val="21"/>
          <w:szCs w:val="21"/>
        </w:rPr>
        <w:t>关于将在2023年举行的知识产权与发展国际会议分议题的建议</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CDIP/28/COMPILATION 2</w:t>
      </w:r>
      <w:r w:rsidR="00F4724C">
        <w:rPr>
          <w:rFonts w:ascii="SimSun" w:hAnsi="SimSun" w:hint="eastAsia"/>
          <w:sz w:val="21"/>
          <w:szCs w:val="21"/>
        </w:rPr>
        <w:t>。</w:t>
      </w:r>
    </w:p>
    <w:p w:rsidR="004556E9" w:rsidRPr="004556E9" w:rsidRDefault="004556E9" w:rsidP="00F4724C">
      <w:pPr>
        <w:overflowPunct w:val="0"/>
        <w:spacing w:line="340" w:lineRule="atLeast"/>
        <w:ind w:left="1134" w:hanging="567"/>
        <w:jc w:val="both"/>
        <w:rPr>
          <w:rFonts w:ascii="SimSun" w:hAnsi="SimSun"/>
          <w:sz w:val="21"/>
          <w:szCs w:val="21"/>
        </w:rPr>
      </w:pPr>
      <w:r w:rsidRPr="004556E9">
        <w:rPr>
          <w:rFonts w:ascii="SimSun" w:hAnsi="SimSun"/>
          <w:sz w:val="21"/>
          <w:szCs w:val="21"/>
        </w:rPr>
        <w:t>c)</w:t>
      </w:r>
      <w:r w:rsidRPr="004556E9">
        <w:rPr>
          <w:rFonts w:ascii="SimSun" w:hAnsi="SimSun"/>
          <w:sz w:val="21"/>
          <w:szCs w:val="21"/>
        </w:rPr>
        <w:tab/>
      </w:r>
      <w:r w:rsidR="00AF69A5" w:rsidRPr="00AF69A5">
        <w:rPr>
          <w:rFonts w:ascii="SimSun" w:hAnsi="SimSun" w:hint="eastAsia"/>
          <w:sz w:val="21"/>
          <w:szCs w:val="21"/>
        </w:rPr>
        <w:t>继续讨论秘书处关于独立审查建议中已获通过建议的模式和实施战略的提案以及就报告和审查程序提出的备选方案及成员国关于独立审查建议中已获通过建议的模式和实施战略未来方向的新意见</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CDIP/23/8</w:t>
      </w:r>
      <w:r>
        <w:rPr>
          <w:rFonts w:ascii="SimSun" w:hAnsi="SimSun" w:hint="eastAsia"/>
          <w:sz w:val="21"/>
          <w:szCs w:val="21"/>
        </w:rPr>
        <w:t>和</w:t>
      </w:r>
      <w:r w:rsidR="004556E9" w:rsidRPr="004556E9">
        <w:rPr>
          <w:rFonts w:ascii="SimSun" w:hAnsi="SimSun"/>
          <w:sz w:val="21"/>
          <w:szCs w:val="21"/>
        </w:rPr>
        <w:t>CDIP/24/15</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d)</w:t>
      </w:r>
      <w:r w:rsidRPr="004556E9">
        <w:rPr>
          <w:rFonts w:ascii="SimSun" w:hAnsi="SimSun"/>
          <w:sz w:val="21"/>
          <w:szCs w:val="21"/>
        </w:rPr>
        <w:tab/>
      </w:r>
      <w:r w:rsidR="00AF69A5" w:rsidRPr="00AF69A5">
        <w:rPr>
          <w:rFonts w:ascii="SimSun" w:hAnsi="SimSun" w:hint="eastAsia"/>
          <w:sz w:val="21"/>
          <w:szCs w:val="21"/>
        </w:rPr>
        <w:t>关于数字环境中知识产权与发展的回顾和建议活动列表</w:t>
      </w:r>
      <w:r w:rsidR="00D55D6F">
        <w:rPr>
          <w:rFonts w:ascii="SimSun" w:hAnsi="SimSun" w:hint="eastAsia"/>
          <w:sz w:val="21"/>
          <w:szCs w:val="21"/>
        </w:rPr>
        <w:t>经修订的文件</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CDIP/25/9 R</w:t>
      </w:r>
      <w:r>
        <w:rPr>
          <w:rFonts w:ascii="SimSun" w:hAnsi="SimSun"/>
          <w:sz w:val="21"/>
          <w:szCs w:val="21"/>
        </w:rPr>
        <w:t>ev</w:t>
      </w:r>
      <w:r w:rsidR="004556E9" w:rsidRPr="004556E9">
        <w:rPr>
          <w:rFonts w:ascii="SimSun" w:hAnsi="SimSun"/>
          <w:sz w:val="21"/>
          <w:szCs w:val="21"/>
        </w:rPr>
        <w:t>.</w:t>
      </w:r>
      <w:r w:rsidR="00F4724C">
        <w:rPr>
          <w:rFonts w:ascii="SimSun" w:hAnsi="SimSun" w:hint="eastAsia"/>
          <w:sz w:val="21"/>
          <w:szCs w:val="21"/>
        </w:rPr>
        <w:t>。</w:t>
      </w:r>
    </w:p>
    <w:p w:rsid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e)</w:t>
      </w:r>
      <w:r w:rsidRPr="004556E9">
        <w:rPr>
          <w:rFonts w:ascii="SimSun" w:hAnsi="SimSun"/>
          <w:sz w:val="21"/>
          <w:szCs w:val="21"/>
        </w:rPr>
        <w:tab/>
      </w:r>
      <w:r w:rsidR="00AF69A5" w:rsidRPr="00AF69A5">
        <w:rPr>
          <w:rFonts w:ascii="SimSun" w:hAnsi="SimSun" w:hint="eastAsia"/>
          <w:sz w:val="21"/>
          <w:szCs w:val="21"/>
        </w:rPr>
        <w:t>经修订的突尼斯关于通过创新和知识产权减少与工作有关的事故和职业病的项目提案</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CDIP/28/4</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f)</w:t>
      </w:r>
      <w:r w:rsidRPr="004556E9">
        <w:rPr>
          <w:rFonts w:ascii="SimSun" w:hAnsi="SimSun"/>
          <w:sz w:val="21"/>
          <w:szCs w:val="21"/>
        </w:rPr>
        <w:tab/>
      </w:r>
      <w:r w:rsidR="00AF69A5" w:rsidRPr="00AF69A5">
        <w:rPr>
          <w:rFonts w:ascii="SimSun" w:hAnsi="SimSun" w:hint="eastAsia"/>
          <w:sz w:val="21"/>
          <w:szCs w:val="21"/>
        </w:rPr>
        <w:t>关于未来提升WIPO MATCH的战略</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CDIP/28/5</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g)</w:t>
      </w:r>
      <w:r w:rsidRPr="004556E9">
        <w:rPr>
          <w:rFonts w:ascii="SimSun" w:hAnsi="SimSun"/>
          <w:sz w:val="21"/>
          <w:szCs w:val="21"/>
        </w:rPr>
        <w:tab/>
      </w:r>
      <w:r w:rsidR="00AF69A5" w:rsidRPr="00AF69A5">
        <w:rPr>
          <w:rFonts w:ascii="SimSun" w:hAnsi="SimSun" w:hint="eastAsia"/>
          <w:sz w:val="21"/>
          <w:szCs w:val="21"/>
        </w:rPr>
        <w:t>发展议程项目准备、落实和审评指导手册</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CDIP/28/INF/2</w:t>
      </w:r>
      <w:r w:rsidR="00F4724C">
        <w:rPr>
          <w:rFonts w:ascii="SimSun" w:hAnsi="SimSun" w:hint="eastAsia"/>
          <w:sz w:val="21"/>
          <w:szCs w:val="21"/>
        </w:rPr>
        <w:t>。</w:t>
      </w:r>
    </w:p>
    <w:p w:rsidR="004556E9" w:rsidRPr="004556E9" w:rsidRDefault="004556E9" w:rsidP="00F4724C">
      <w:pPr>
        <w:overflowPunct w:val="0"/>
        <w:spacing w:line="340" w:lineRule="atLeast"/>
        <w:ind w:left="1134" w:hanging="567"/>
        <w:jc w:val="both"/>
        <w:rPr>
          <w:rFonts w:ascii="SimSun" w:hAnsi="SimSun"/>
          <w:sz w:val="21"/>
          <w:szCs w:val="21"/>
        </w:rPr>
      </w:pPr>
      <w:r w:rsidRPr="004556E9">
        <w:rPr>
          <w:rFonts w:ascii="SimSun" w:hAnsi="SimSun"/>
          <w:sz w:val="21"/>
          <w:szCs w:val="21"/>
        </w:rPr>
        <w:t>h)</w:t>
      </w:r>
      <w:r w:rsidRPr="004556E9">
        <w:rPr>
          <w:rFonts w:ascii="SimSun" w:hAnsi="SimSun"/>
          <w:sz w:val="21"/>
          <w:szCs w:val="21"/>
        </w:rPr>
        <w:tab/>
      </w:r>
      <w:r w:rsidR="00AF69A5" w:rsidRPr="00AF69A5">
        <w:rPr>
          <w:rFonts w:ascii="SimSun" w:hAnsi="SimSun" w:hint="eastAsia"/>
          <w:sz w:val="21"/>
          <w:szCs w:val="21"/>
        </w:rPr>
        <w:t>在“加大女性在创新创业方面的作用、鼓励发展中国家女性运用知识产权制度”发展议程项目背景下开展的指导计划总结报告</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CDIP/28/INF/3</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proofErr w:type="spellStart"/>
      <w:r w:rsidRPr="004556E9">
        <w:rPr>
          <w:rFonts w:ascii="SimSun" w:hAnsi="SimSun"/>
          <w:sz w:val="21"/>
          <w:szCs w:val="21"/>
        </w:rPr>
        <w:lastRenderedPageBreak/>
        <w:t>i</w:t>
      </w:r>
      <w:proofErr w:type="spellEnd"/>
      <w:r w:rsidRPr="004556E9">
        <w:rPr>
          <w:rFonts w:ascii="SimSun" w:hAnsi="SimSun"/>
          <w:sz w:val="21"/>
          <w:szCs w:val="21"/>
        </w:rPr>
        <w:t>)</w:t>
      </w:r>
      <w:r w:rsidRPr="004556E9">
        <w:rPr>
          <w:rFonts w:ascii="SimSun" w:hAnsi="SimSun"/>
          <w:sz w:val="21"/>
          <w:szCs w:val="21"/>
        </w:rPr>
        <w:tab/>
      </w:r>
      <w:r w:rsidR="00AF69A5" w:rsidRPr="00AF69A5">
        <w:rPr>
          <w:rFonts w:ascii="SimSun" w:hAnsi="SimSun" w:hint="eastAsia"/>
          <w:sz w:val="21"/>
          <w:szCs w:val="21"/>
        </w:rPr>
        <w:t>创业理念——初创企业知识产权指南概述</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CDIP/28/INF/4</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j)</w:t>
      </w:r>
      <w:r w:rsidRPr="004556E9">
        <w:rPr>
          <w:rFonts w:ascii="SimSun" w:hAnsi="SimSun"/>
          <w:sz w:val="21"/>
          <w:szCs w:val="21"/>
        </w:rPr>
        <w:tab/>
      </w:r>
      <w:r w:rsidR="00AF69A5" w:rsidRPr="00AF69A5">
        <w:rPr>
          <w:rFonts w:ascii="SimSun" w:hAnsi="SimSun" w:hint="eastAsia"/>
          <w:sz w:val="21"/>
          <w:szCs w:val="21"/>
        </w:rPr>
        <w:t>移动应用开发者知识产权工具箱摘要</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CDIP/28/INF/5</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k)</w:t>
      </w:r>
      <w:r w:rsidRPr="004556E9">
        <w:rPr>
          <w:rFonts w:ascii="SimSun" w:hAnsi="SimSun"/>
          <w:sz w:val="21"/>
          <w:szCs w:val="21"/>
        </w:rPr>
        <w:tab/>
      </w:r>
      <w:r w:rsidR="00AF69A5" w:rsidRPr="00AF69A5">
        <w:rPr>
          <w:rFonts w:ascii="SimSun" w:hAnsi="SimSun" w:hint="eastAsia"/>
          <w:sz w:val="21"/>
          <w:szCs w:val="21"/>
        </w:rPr>
        <w:t>在发展议程项目“版权与数字环境中的内容分发”背景下交付的产出概述</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CDIP/28/INF/6</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l)</w:t>
      </w:r>
      <w:r w:rsidRPr="004556E9">
        <w:rPr>
          <w:rFonts w:ascii="SimSun" w:hAnsi="SimSun"/>
          <w:sz w:val="21"/>
          <w:szCs w:val="21"/>
        </w:rPr>
        <w:tab/>
      </w:r>
      <w:r w:rsidR="00D55D6F">
        <w:rPr>
          <w:rFonts w:ascii="SimSun" w:hAnsi="SimSun" w:hint="eastAsia"/>
          <w:sz w:val="21"/>
          <w:szCs w:val="21"/>
        </w:rPr>
        <w:t>《产权组织</w:t>
      </w:r>
      <w:r w:rsidR="00652CDB" w:rsidRPr="00652CDB">
        <w:rPr>
          <w:rFonts w:ascii="SimSun" w:hAnsi="SimSun" w:hint="eastAsia"/>
          <w:sz w:val="21"/>
          <w:szCs w:val="21"/>
        </w:rPr>
        <w:t>移动应用争议替代性争议解决指南》</w:t>
      </w:r>
      <w:r w:rsidR="00D55D6F">
        <w:rPr>
          <w:rFonts w:ascii="SimSun" w:hAnsi="SimSun" w:hint="eastAsia"/>
          <w:sz w:val="21"/>
          <w:szCs w:val="21"/>
        </w:rPr>
        <w:t>概述</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CDIP/28/INF/7</w:t>
      </w:r>
      <w:r w:rsidR="00F4724C">
        <w:rPr>
          <w:rFonts w:ascii="SimSun" w:hAnsi="SimSun" w:hint="eastAsia"/>
          <w:sz w:val="21"/>
          <w:szCs w:val="21"/>
        </w:rPr>
        <w:t>。</w:t>
      </w:r>
    </w:p>
    <w:p w:rsidR="004556E9" w:rsidRPr="004556E9" w:rsidRDefault="004556E9" w:rsidP="008E24D2">
      <w:pPr>
        <w:overflowPunct w:val="0"/>
        <w:spacing w:line="340" w:lineRule="atLeast"/>
        <w:ind w:left="1134" w:hanging="567"/>
        <w:rPr>
          <w:rFonts w:ascii="SimSun" w:hAnsi="SimSun"/>
          <w:sz w:val="21"/>
          <w:szCs w:val="21"/>
        </w:rPr>
      </w:pPr>
      <w:r w:rsidRPr="004556E9">
        <w:rPr>
          <w:rFonts w:ascii="SimSun" w:hAnsi="SimSun"/>
          <w:sz w:val="21"/>
          <w:szCs w:val="21"/>
        </w:rPr>
        <w:t>m)</w:t>
      </w:r>
      <w:r w:rsidRPr="004556E9">
        <w:rPr>
          <w:rFonts w:ascii="SimSun" w:hAnsi="SimSun"/>
          <w:sz w:val="21"/>
          <w:szCs w:val="21"/>
        </w:rPr>
        <w:tab/>
      </w:r>
      <w:r w:rsidR="00997FE0">
        <w:rPr>
          <w:rFonts w:ascii="SimSun" w:hAnsi="SimSun" w:hint="eastAsia"/>
          <w:sz w:val="21"/>
          <w:szCs w:val="21"/>
        </w:rPr>
        <w:t>《产权组织</w:t>
      </w:r>
      <w:r w:rsidR="00AF69A5" w:rsidRPr="00AF69A5">
        <w:rPr>
          <w:rFonts w:ascii="SimSun" w:hAnsi="SimSun" w:hint="eastAsia"/>
          <w:sz w:val="21"/>
          <w:szCs w:val="21"/>
        </w:rPr>
        <w:t>移动应用关键合同手册——开发者的视角</w:t>
      </w:r>
      <w:r w:rsidR="00997FE0">
        <w:rPr>
          <w:rFonts w:ascii="SimSun" w:hAnsi="SimSun" w:hint="eastAsia"/>
          <w:sz w:val="21"/>
          <w:szCs w:val="21"/>
        </w:rPr>
        <w:t>》概览</w:t>
      </w:r>
    </w:p>
    <w:p w:rsidR="004556E9" w:rsidRPr="004556E9" w:rsidRDefault="00997FE0" w:rsidP="008E24D2">
      <w:pPr>
        <w:spacing w:afterLines="100" w:after="240" w:line="340" w:lineRule="atLeast"/>
        <w:ind w:left="1701"/>
        <w:rPr>
          <w:rFonts w:ascii="SimSun" w:hAnsi="SimSun"/>
          <w:sz w:val="21"/>
          <w:szCs w:val="21"/>
        </w:rPr>
      </w:pPr>
      <w:r>
        <w:rPr>
          <w:rFonts w:ascii="SimSun" w:hAnsi="SimSun"/>
          <w:sz w:val="21"/>
          <w:szCs w:val="21"/>
        </w:rPr>
        <w:t>见文件</w:t>
      </w:r>
      <w:r w:rsidR="004556E9" w:rsidRPr="004556E9">
        <w:rPr>
          <w:rFonts w:ascii="SimSun" w:hAnsi="SimSun"/>
          <w:sz w:val="21"/>
          <w:szCs w:val="21"/>
        </w:rPr>
        <w:t>CDIP/28/INF/8</w:t>
      </w:r>
      <w:r w:rsidR="00F4724C">
        <w:rPr>
          <w:rFonts w:ascii="SimSun" w:hAnsi="SimSun" w:hint="eastAsia"/>
          <w:sz w:val="21"/>
          <w:szCs w:val="21"/>
        </w:rPr>
        <w:t>。</w:t>
      </w:r>
    </w:p>
    <w:p w:rsidR="007B50D0"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hint="eastAsia"/>
          <w:sz w:val="21"/>
          <w:szCs w:val="21"/>
        </w:rPr>
        <w:t>知识产权与发展</w:t>
      </w:r>
    </w:p>
    <w:p w:rsidR="004556E9" w:rsidRPr="004556E9" w:rsidRDefault="004556E9" w:rsidP="006B29FD">
      <w:pPr>
        <w:spacing w:afterLines="100" w:after="240" w:line="340" w:lineRule="atLeast"/>
        <w:ind w:left="567"/>
        <w:rPr>
          <w:rFonts w:ascii="SimSun" w:hAnsi="SimSun"/>
          <w:sz w:val="21"/>
          <w:szCs w:val="21"/>
        </w:rPr>
      </w:pPr>
      <w:r w:rsidRPr="004556E9">
        <w:rPr>
          <w:rFonts w:ascii="SimSun" w:hAnsi="SimSun"/>
          <w:sz w:val="21"/>
          <w:szCs w:val="21"/>
        </w:rPr>
        <w:t>-</w:t>
      </w:r>
      <w:r w:rsidRPr="004556E9">
        <w:rPr>
          <w:rFonts w:ascii="SimSun" w:hAnsi="SimSun"/>
          <w:sz w:val="21"/>
          <w:szCs w:val="21"/>
        </w:rPr>
        <w:tab/>
      </w:r>
      <w:r w:rsidR="00652CDB" w:rsidRPr="00652CDB">
        <w:rPr>
          <w:rFonts w:ascii="SimSun" w:hAnsi="SimSun" w:hint="eastAsia"/>
          <w:sz w:val="21"/>
          <w:szCs w:val="21"/>
        </w:rPr>
        <w:t>知识产权与创新：企业家的商标和外观设计战略</w:t>
      </w:r>
    </w:p>
    <w:p w:rsidR="007B50D0" w:rsidRPr="001434BD"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sz w:val="21"/>
          <w:szCs w:val="21"/>
        </w:rPr>
        <w:t>未来</w:t>
      </w:r>
      <w:r w:rsidRPr="001434BD">
        <w:rPr>
          <w:rFonts w:ascii="SimSun" w:hAnsi="SimSun" w:cs="Times New Roman"/>
          <w:sz w:val="21"/>
          <w:szCs w:val="21"/>
        </w:rPr>
        <w:t>工作</w:t>
      </w:r>
    </w:p>
    <w:p w:rsidR="007B50D0" w:rsidRPr="001434BD"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sz w:val="21"/>
          <w:szCs w:val="21"/>
        </w:rPr>
        <w:t>主席</w:t>
      </w:r>
      <w:r w:rsidRPr="001434BD">
        <w:rPr>
          <w:rFonts w:ascii="SimSun" w:hAnsi="SimSun" w:hint="eastAsia"/>
          <w:sz w:val="21"/>
          <w:szCs w:val="21"/>
        </w:rPr>
        <w:t>总</w:t>
      </w:r>
      <w:r w:rsidRPr="001434BD">
        <w:rPr>
          <w:rFonts w:ascii="SimSun" w:hAnsi="SimSun" w:cs="Times New Roman"/>
          <w:sz w:val="21"/>
          <w:szCs w:val="21"/>
        </w:rPr>
        <w:t>结</w:t>
      </w:r>
    </w:p>
    <w:p w:rsidR="007B50D0" w:rsidRPr="001434BD" w:rsidRDefault="001434BD" w:rsidP="001434BD">
      <w:pPr>
        <w:numPr>
          <w:ilvl w:val="0"/>
          <w:numId w:val="7"/>
        </w:numPr>
        <w:spacing w:afterLines="100" w:after="240" w:line="340" w:lineRule="atLeast"/>
        <w:ind w:left="0" w:firstLine="0"/>
        <w:rPr>
          <w:rFonts w:ascii="SimSun" w:hAnsi="SimSun"/>
          <w:sz w:val="21"/>
          <w:szCs w:val="21"/>
        </w:rPr>
      </w:pPr>
      <w:r w:rsidRPr="001434BD">
        <w:rPr>
          <w:rFonts w:ascii="SimSun" w:hAnsi="SimSun" w:cs="Times New Roman"/>
          <w:sz w:val="21"/>
          <w:szCs w:val="21"/>
        </w:rPr>
        <w:t>会议闭</w:t>
      </w:r>
      <w:r w:rsidRPr="001434BD">
        <w:rPr>
          <w:rFonts w:ascii="SimSun" w:hAnsi="SimSun"/>
          <w:sz w:val="21"/>
          <w:szCs w:val="21"/>
        </w:rPr>
        <w:t>幕</w:t>
      </w:r>
    </w:p>
    <w:p w:rsidR="002326AB" w:rsidRPr="001434BD" w:rsidRDefault="001434BD" w:rsidP="001434BD">
      <w:pPr>
        <w:pStyle w:val="Endofdocument-Annex"/>
        <w:overflowPunct w:val="0"/>
        <w:spacing w:before="720" w:afterLines="50" w:after="120" w:line="340" w:lineRule="atLeast"/>
        <w:rPr>
          <w:rFonts w:ascii="KaiTi" w:eastAsia="KaiTi" w:hAnsi="KaiTi"/>
        </w:rPr>
      </w:pPr>
      <w:r w:rsidRPr="001434BD">
        <w:rPr>
          <w:rFonts w:ascii="KaiTi" w:eastAsia="KaiTi" w:hAnsi="KaiTi"/>
          <w:sz w:val="21"/>
          <w:szCs w:val="21"/>
        </w:rPr>
        <w:t>[</w:t>
      </w:r>
      <w:r w:rsidRPr="001434BD">
        <w:rPr>
          <w:rFonts w:ascii="KaiTi" w:eastAsia="KaiTi" w:hAnsi="KaiTi" w:hint="eastAsia"/>
          <w:sz w:val="21"/>
          <w:szCs w:val="21"/>
        </w:rPr>
        <w:t>文件完</w:t>
      </w:r>
      <w:r w:rsidRPr="001434BD">
        <w:rPr>
          <w:rFonts w:ascii="KaiTi" w:eastAsia="KaiTi" w:hAnsi="KaiTi"/>
          <w:sz w:val="21"/>
          <w:szCs w:val="21"/>
        </w:rPr>
        <w:t>]</w:t>
      </w:r>
    </w:p>
    <w:sectPr w:rsidR="002326AB" w:rsidRPr="001434BD" w:rsidSect="000722D2">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22D2" w:rsidRDefault="000722D2">
      <w:r>
        <w:separator/>
      </w:r>
    </w:p>
  </w:endnote>
  <w:endnote w:type="continuationSeparator" w:id="0">
    <w:p w:rsidR="000722D2" w:rsidRDefault="000722D2" w:rsidP="003B38C1">
      <w:r>
        <w:separator/>
      </w:r>
    </w:p>
    <w:p w:rsidR="000722D2" w:rsidRPr="003B38C1" w:rsidRDefault="000722D2" w:rsidP="003B38C1">
      <w:pPr>
        <w:spacing w:after="60"/>
        <w:rPr>
          <w:sz w:val="17"/>
        </w:rPr>
      </w:pPr>
      <w:r>
        <w:rPr>
          <w:sz w:val="17"/>
        </w:rPr>
        <w:t>[Endnote continued from previous page]</w:t>
      </w:r>
    </w:p>
  </w:endnote>
  <w:endnote w:type="continuationNotice" w:id="1">
    <w:p w:rsidR="000722D2" w:rsidRPr="003B38C1" w:rsidRDefault="000722D2"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22D2" w:rsidRDefault="000722D2">
      <w:r>
        <w:separator/>
      </w:r>
    </w:p>
  </w:footnote>
  <w:footnote w:type="continuationSeparator" w:id="0">
    <w:p w:rsidR="000722D2" w:rsidRDefault="000722D2" w:rsidP="008B60B2">
      <w:r>
        <w:separator/>
      </w:r>
    </w:p>
    <w:p w:rsidR="000722D2" w:rsidRPr="00ED77FB" w:rsidRDefault="000722D2" w:rsidP="008B60B2">
      <w:pPr>
        <w:spacing w:after="60"/>
        <w:rPr>
          <w:sz w:val="17"/>
          <w:szCs w:val="17"/>
        </w:rPr>
      </w:pPr>
      <w:r w:rsidRPr="00ED77FB">
        <w:rPr>
          <w:sz w:val="17"/>
          <w:szCs w:val="17"/>
        </w:rPr>
        <w:t>[Footnote continued from previous page]</w:t>
      </w:r>
    </w:p>
  </w:footnote>
  <w:footnote w:type="continuationNotice" w:id="1">
    <w:p w:rsidR="000722D2" w:rsidRPr="00ED77FB" w:rsidRDefault="000722D2"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4E50B1" w:rsidRDefault="000722D2" w:rsidP="00477D6B">
    <w:pPr>
      <w:jc w:val="right"/>
      <w:rPr>
        <w:rFonts w:ascii="SimSun" w:hAnsi="SimSun"/>
        <w:caps/>
        <w:sz w:val="21"/>
      </w:rPr>
    </w:pPr>
    <w:bookmarkStart w:id="6" w:name="Code2"/>
    <w:r w:rsidRPr="004E50B1">
      <w:rPr>
        <w:rFonts w:ascii="SimSun" w:hAnsi="SimSun"/>
        <w:caps/>
        <w:sz w:val="21"/>
      </w:rPr>
      <w:t>C</w:t>
    </w:r>
    <w:r w:rsidR="00776CB3" w:rsidRPr="004E50B1">
      <w:rPr>
        <w:rFonts w:ascii="SimSun" w:hAnsi="SimSun"/>
        <w:caps/>
        <w:sz w:val="21"/>
      </w:rPr>
      <w:t>DIP/28</w:t>
    </w:r>
    <w:r w:rsidRPr="004E50B1">
      <w:rPr>
        <w:rFonts w:ascii="SimSun" w:hAnsi="SimSun"/>
        <w:caps/>
        <w:sz w:val="21"/>
      </w:rPr>
      <w:t>/</w:t>
    </w:r>
    <w:r w:rsidR="00CD7C4C" w:rsidRPr="004E50B1">
      <w:rPr>
        <w:rFonts w:ascii="SimSun" w:hAnsi="SimSun"/>
        <w:caps/>
        <w:sz w:val="21"/>
      </w:rPr>
      <w:t>1</w:t>
    </w:r>
  </w:p>
  <w:bookmarkEnd w:id="6"/>
  <w:p w:rsidR="00D07C78" w:rsidRPr="004E50B1" w:rsidRDefault="004E50B1" w:rsidP="004E50B1">
    <w:pPr>
      <w:spacing w:afterLines="100" w:after="240"/>
      <w:jc w:val="right"/>
      <w:rPr>
        <w:rFonts w:ascii="SimSun" w:hAnsi="SimSun"/>
        <w:sz w:val="21"/>
      </w:rPr>
    </w:pPr>
    <w:r w:rsidRPr="004E50B1">
      <w:rPr>
        <w:rFonts w:ascii="SimSun" w:hAnsi="SimSun" w:hint="eastAsia"/>
        <w:sz w:val="21"/>
      </w:rPr>
      <w:t>第</w:t>
    </w:r>
    <w:r w:rsidR="00D07C78" w:rsidRPr="004E50B1">
      <w:rPr>
        <w:rFonts w:ascii="SimSun" w:hAnsi="SimSun"/>
        <w:sz w:val="21"/>
      </w:rPr>
      <w:fldChar w:fldCharType="begin"/>
    </w:r>
    <w:r w:rsidR="00D07C78" w:rsidRPr="004E50B1">
      <w:rPr>
        <w:rFonts w:ascii="SimSun" w:hAnsi="SimSun"/>
        <w:sz w:val="21"/>
      </w:rPr>
      <w:instrText xml:space="preserve"> PAGE  \* MERGEFORMAT </w:instrText>
    </w:r>
    <w:r w:rsidR="00D07C78" w:rsidRPr="004E50B1">
      <w:rPr>
        <w:rFonts w:ascii="SimSun" w:hAnsi="SimSun"/>
        <w:sz w:val="21"/>
      </w:rPr>
      <w:fldChar w:fldCharType="separate"/>
    </w:r>
    <w:r w:rsidR="00A028B0">
      <w:rPr>
        <w:rFonts w:ascii="SimSun" w:hAnsi="SimSun"/>
        <w:noProof/>
        <w:sz w:val="21"/>
      </w:rPr>
      <w:t>3</w:t>
    </w:r>
    <w:r w:rsidR="00D07C78" w:rsidRPr="004E50B1">
      <w:rPr>
        <w:rFonts w:ascii="SimSun" w:hAnsi="SimSun"/>
        <w:sz w:val="21"/>
      </w:rPr>
      <w:fldChar w:fldCharType="end"/>
    </w:r>
    <w:r w:rsidRPr="004E50B1">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4801E40"/>
    <w:multiLevelType w:val="hybridMultilevel"/>
    <w:tmpl w:val="63FA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15:restartNumberingAfterBreak="0">
    <w:nsid w:val="27B74DB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741C394D"/>
    <w:multiLevelType w:val="hybridMultilevel"/>
    <w:tmpl w:val="B3E4A1F8"/>
    <w:lvl w:ilvl="0" w:tplc="D30AD1A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6"/>
  </w:num>
  <w:num w:numId="3">
    <w:abstractNumId w:val="0"/>
  </w:num>
  <w:num w:numId="4">
    <w:abstractNumId w:val="7"/>
  </w:num>
  <w:num w:numId="5">
    <w:abstractNumId w:val="1"/>
  </w:num>
  <w:num w:numId="6">
    <w:abstractNumId w:val="4"/>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9153"/>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2D2"/>
    <w:rsid w:val="00043CAA"/>
    <w:rsid w:val="00050D01"/>
    <w:rsid w:val="00055D33"/>
    <w:rsid w:val="00056816"/>
    <w:rsid w:val="000722D2"/>
    <w:rsid w:val="00075432"/>
    <w:rsid w:val="000968ED"/>
    <w:rsid w:val="000A3D97"/>
    <w:rsid w:val="000B1C33"/>
    <w:rsid w:val="000E7471"/>
    <w:rsid w:val="000F5E56"/>
    <w:rsid w:val="0010169A"/>
    <w:rsid w:val="001362EE"/>
    <w:rsid w:val="001434BD"/>
    <w:rsid w:val="001647D5"/>
    <w:rsid w:val="001832A6"/>
    <w:rsid w:val="001B6CDC"/>
    <w:rsid w:val="001D4107"/>
    <w:rsid w:val="001F5900"/>
    <w:rsid w:val="00203D24"/>
    <w:rsid w:val="0021217E"/>
    <w:rsid w:val="002326AB"/>
    <w:rsid w:val="00243430"/>
    <w:rsid w:val="002634C4"/>
    <w:rsid w:val="002802DC"/>
    <w:rsid w:val="002928D3"/>
    <w:rsid w:val="002B36CC"/>
    <w:rsid w:val="002F1FE6"/>
    <w:rsid w:val="002F4E68"/>
    <w:rsid w:val="00312F7F"/>
    <w:rsid w:val="0034770D"/>
    <w:rsid w:val="00361450"/>
    <w:rsid w:val="003673CF"/>
    <w:rsid w:val="003845C1"/>
    <w:rsid w:val="003A5399"/>
    <w:rsid w:val="003A6F89"/>
    <w:rsid w:val="003B38C1"/>
    <w:rsid w:val="003C34E9"/>
    <w:rsid w:val="00423E3E"/>
    <w:rsid w:val="00427AF4"/>
    <w:rsid w:val="00446147"/>
    <w:rsid w:val="004556E9"/>
    <w:rsid w:val="0045731E"/>
    <w:rsid w:val="004647DA"/>
    <w:rsid w:val="00470E0E"/>
    <w:rsid w:val="00474062"/>
    <w:rsid w:val="00477D6B"/>
    <w:rsid w:val="00493C24"/>
    <w:rsid w:val="004E2A3A"/>
    <w:rsid w:val="004E50B1"/>
    <w:rsid w:val="005019FF"/>
    <w:rsid w:val="0053057A"/>
    <w:rsid w:val="00556076"/>
    <w:rsid w:val="00560A29"/>
    <w:rsid w:val="00566C25"/>
    <w:rsid w:val="005C6649"/>
    <w:rsid w:val="00605827"/>
    <w:rsid w:val="00617C11"/>
    <w:rsid w:val="006203EF"/>
    <w:rsid w:val="00646050"/>
    <w:rsid w:val="00652CDB"/>
    <w:rsid w:val="006713CA"/>
    <w:rsid w:val="00676C5C"/>
    <w:rsid w:val="006B29FD"/>
    <w:rsid w:val="00713259"/>
    <w:rsid w:val="00720EFD"/>
    <w:rsid w:val="00754994"/>
    <w:rsid w:val="00760E62"/>
    <w:rsid w:val="00776CB3"/>
    <w:rsid w:val="007854AF"/>
    <w:rsid w:val="00793A7C"/>
    <w:rsid w:val="007A398A"/>
    <w:rsid w:val="007A50E6"/>
    <w:rsid w:val="007B50D0"/>
    <w:rsid w:val="007C443D"/>
    <w:rsid w:val="007D1613"/>
    <w:rsid w:val="007D1F15"/>
    <w:rsid w:val="007E4C0E"/>
    <w:rsid w:val="0082274E"/>
    <w:rsid w:val="008A134B"/>
    <w:rsid w:val="008B2CC1"/>
    <w:rsid w:val="008B60B2"/>
    <w:rsid w:val="008D6D40"/>
    <w:rsid w:val="008E24D2"/>
    <w:rsid w:val="0090731E"/>
    <w:rsid w:val="00916EE2"/>
    <w:rsid w:val="00941439"/>
    <w:rsid w:val="009532F7"/>
    <w:rsid w:val="00966A22"/>
    <w:rsid w:val="0096722F"/>
    <w:rsid w:val="00980843"/>
    <w:rsid w:val="00990A3A"/>
    <w:rsid w:val="00997FE0"/>
    <w:rsid w:val="009D504C"/>
    <w:rsid w:val="009E2791"/>
    <w:rsid w:val="009E3F6F"/>
    <w:rsid w:val="009F499F"/>
    <w:rsid w:val="00A028B0"/>
    <w:rsid w:val="00A37342"/>
    <w:rsid w:val="00A42DAF"/>
    <w:rsid w:val="00A45BD8"/>
    <w:rsid w:val="00A67458"/>
    <w:rsid w:val="00A74DFE"/>
    <w:rsid w:val="00A869B7"/>
    <w:rsid w:val="00AC205C"/>
    <w:rsid w:val="00AF0A6B"/>
    <w:rsid w:val="00AF69A5"/>
    <w:rsid w:val="00B05A69"/>
    <w:rsid w:val="00B40D51"/>
    <w:rsid w:val="00B75281"/>
    <w:rsid w:val="00B92F1F"/>
    <w:rsid w:val="00B9734B"/>
    <w:rsid w:val="00BA30E2"/>
    <w:rsid w:val="00C11BFE"/>
    <w:rsid w:val="00C5068F"/>
    <w:rsid w:val="00C86D74"/>
    <w:rsid w:val="00CD04F1"/>
    <w:rsid w:val="00CD7C4C"/>
    <w:rsid w:val="00CF681A"/>
    <w:rsid w:val="00D07C78"/>
    <w:rsid w:val="00D35DB2"/>
    <w:rsid w:val="00D45252"/>
    <w:rsid w:val="00D55D6F"/>
    <w:rsid w:val="00D71B4D"/>
    <w:rsid w:val="00D93D55"/>
    <w:rsid w:val="00DD7B7F"/>
    <w:rsid w:val="00DF4024"/>
    <w:rsid w:val="00E1185B"/>
    <w:rsid w:val="00E15015"/>
    <w:rsid w:val="00E335FE"/>
    <w:rsid w:val="00E81FFA"/>
    <w:rsid w:val="00EA7D6E"/>
    <w:rsid w:val="00EB2F76"/>
    <w:rsid w:val="00EC4E49"/>
    <w:rsid w:val="00ED77FB"/>
    <w:rsid w:val="00EE45FA"/>
    <w:rsid w:val="00F043DE"/>
    <w:rsid w:val="00F34DCB"/>
    <w:rsid w:val="00F4724C"/>
    <w:rsid w:val="00F548AB"/>
    <w:rsid w:val="00F61421"/>
    <w:rsid w:val="00F66152"/>
    <w:rsid w:val="00F9165B"/>
    <w:rsid w:val="00FC482F"/>
    <w:rsid w:val="00FD680D"/>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5:docId w15:val="{FA0DA086-E900-4CCB-BBC8-2B5B9E469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B2F76"/>
    <w:rPr>
      <w:rFonts w:ascii="Arial" w:eastAsia="SimSun" w:hAnsi="Arial" w:cs="Arial"/>
      <w:sz w:val="22"/>
      <w:lang w:val="en-US" w:eastAsia="zh-CN"/>
    </w:rPr>
  </w:style>
  <w:style w:type="paragraph" w:styleId="1">
    <w:name w:val="heading 1"/>
    <w:basedOn w:val="a0"/>
    <w:next w:val="a0"/>
    <w:qFormat/>
    <w:rsid w:val="00676C5C"/>
    <w:pPr>
      <w:keepNext/>
      <w:spacing w:before="240" w:after="60"/>
      <w:outlineLvl w:val="0"/>
    </w:pPr>
    <w:rPr>
      <w:b/>
      <w:bCs/>
      <w:caps/>
      <w:kern w:val="32"/>
      <w:szCs w:val="32"/>
    </w:rPr>
  </w:style>
  <w:style w:type="paragraph" w:styleId="2">
    <w:name w:val="heading 2"/>
    <w:basedOn w:val="a0"/>
    <w:next w:val="a0"/>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semiHidden/>
    <w:rsid w:val="00676C5C"/>
    <w:rPr>
      <w:sz w:val="18"/>
    </w:rPr>
  </w:style>
  <w:style w:type="paragraph" w:styleId="aa">
    <w:name w:val="header"/>
    <w:basedOn w:val="a0"/>
    <w:semiHidden/>
    <w:rsid w:val="00676C5C"/>
    <w:pPr>
      <w:tabs>
        <w:tab w:val="center" w:pos="4536"/>
        <w:tab w:val="right" w:pos="9072"/>
      </w:tabs>
    </w:pPr>
  </w:style>
  <w:style w:type="paragraph" w:styleId="a">
    <w:name w:val="List Number"/>
    <w:basedOn w:val="a0"/>
    <w:semiHidden/>
    <w:rsid w:val="00676C5C"/>
    <w:pPr>
      <w:numPr>
        <w:numId w:val="4"/>
      </w:numPr>
    </w:pPr>
  </w:style>
  <w:style w:type="paragraph" w:customStyle="1" w:styleId="ONUME">
    <w:name w:val="ONUM E"/>
    <w:basedOn w:val="a4"/>
    <w:rsid w:val="00676C5C"/>
    <w:pPr>
      <w:numPr>
        <w:numId w:val="5"/>
      </w:numPr>
    </w:pPr>
  </w:style>
  <w:style w:type="paragraph" w:customStyle="1" w:styleId="ONUMFS">
    <w:name w:val="ONUM FS"/>
    <w:basedOn w:val="a4"/>
    <w:rsid w:val="00676C5C"/>
    <w:pPr>
      <w:numPr>
        <w:numId w:val="6"/>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paragraph" w:styleId="ad">
    <w:name w:val="Balloon Text"/>
    <w:basedOn w:val="a0"/>
    <w:link w:val="ae"/>
    <w:semiHidden/>
    <w:unhideWhenUsed/>
    <w:rsid w:val="00713259"/>
    <w:rPr>
      <w:rFonts w:ascii="Segoe UI" w:hAnsi="Segoe UI" w:cs="Segoe UI"/>
      <w:sz w:val="18"/>
      <w:szCs w:val="18"/>
    </w:rPr>
  </w:style>
  <w:style w:type="character" w:customStyle="1" w:styleId="ae">
    <w:name w:val="批注框文本 字符"/>
    <w:basedOn w:val="a1"/>
    <w:link w:val="ad"/>
    <w:semiHidden/>
    <w:rsid w:val="00713259"/>
    <w:rPr>
      <w:rFonts w:ascii="Segoe UI" w:eastAsia="SimSun" w:hAnsi="Segoe UI" w:cs="Segoe UI"/>
      <w:sz w:val="18"/>
      <w:szCs w:val="18"/>
      <w:lang w:val="en-US" w:eastAsia="zh-CN"/>
    </w:rPr>
  </w:style>
  <w:style w:type="paragraph" w:styleId="af">
    <w:name w:val="List Paragraph"/>
    <w:basedOn w:val="a0"/>
    <w:uiPriority w:val="34"/>
    <w:qFormat/>
    <w:rsid w:val="007B50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DACD\CDIP%2026%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AAB9A-C625-4B93-97F8-3DCA0E658D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CDIP 26 (E)</Template>
  <TotalTime>2</TotalTime>
  <Pages>3</Pages>
  <Words>945</Words>
  <Characters>378</Characters>
  <Application>Microsoft Office Word</Application>
  <DocSecurity>0</DocSecurity>
  <Lines>13</Lines>
  <Paragraphs>24</Paragraphs>
  <ScaleCrop>false</ScaleCrop>
  <HeadingPairs>
    <vt:vector size="2" baseType="variant">
      <vt:variant>
        <vt:lpstr>Title</vt:lpstr>
      </vt:variant>
      <vt:variant>
        <vt:i4>1</vt:i4>
      </vt:variant>
    </vt:vector>
  </HeadingPairs>
  <TitlesOfParts>
    <vt:vector size="1" baseType="lpstr">
      <vt:lpstr>CDIP/28/1 PROV. 2</vt:lpstr>
    </vt:vector>
  </TitlesOfParts>
  <Company>WIPO</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CDIP/28/1</dc:title>
  <dc:subject>议程</dc:subject>
  <dc:creator/>
  <cp:keywords>FOR OFFICIAL USE ONLY</cp:keywords>
  <cp:lastModifiedBy>SONG Qiao</cp:lastModifiedBy>
  <cp:revision>4</cp:revision>
  <cp:lastPrinted>2011-02-15T11:56:00Z</cp:lastPrinted>
  <dcterms:created xsi:type="dcterms:W3CDTF">2022-05-16T12:14:00Z</dcterms:created>
  <dcterms:modified xsi:type="dcterms:W3CDTF">2022-05-16T12:19:00Z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88aecd0a-622c-44d3-bb8a-effa1da09429</vt:lpwstr>
  </property>
  <property fmtid="{D5CDD505-2E9C-101B-9397-08002B2CF9AE}" pid="3" name="TCSClassification">
    <vt:lpwstr>FOR OFFICIAL USE ONLY</vt:lpwstr>
  </property>
  <property fmtid="{D5CDD505-2E9C-101B-9397-08002B2CF9AE}" pid="4" name="Classification">
    <vt:lpwstr>For Official Use Only</vt:lpwstr>
  </property>
  <property fmtid="{D5CDD505-2E9C-101B-9397-08002B2CF9AE}" pid="5" name="VisualMarkings">
    <vt:lpwstr>Footer</vt:lpwstr>
  </property>
  <property fmtid="{D5CDD505-2E9C-101B-9397-08002B2CF9AE}" pid="6" name="Alignment">
    <vt:lpwstr>Centre</vt:lpwstr>
  </property>
  <property fmtid="{D5CDD505-2E9C-101B-9397-08002B2CF9AE}" pid="7" name="Language">
    <vt:lpwstr>English</vt:lpwstr>
  </property>
</Properties>
</file>