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55" w:rsidRPr="00E22BD8" w:rsidRDefault="00BF0955" w:rsidP="00BF0955">
      <w:pPr>
        <w:jc w:val="right"/>
        <w:rPr>
          <w:rFonts w:ascii="Arial Black" w:hAnsi="Arial Black"/>
          <w:caps/>
          <w:sz w:val="15"/>
        </w:rPr>
      </w:pPr>
      <w:r w:rsidRPr="00E22BD8">
        <w:rPr>
          <w:rFonts w:cs="Times New Roman"/>
          <w:noProof/>
          <w:lang w:val="fr-CH" w:eastAsia="fr-CH"/>
        </w:rPr>
        <w:drawing>
          <wp:inline distT="0" distB="0" distL="0" distR="0" wp14:anchorId="45B3F5C2" wp14:editId="23E7EFCA">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F0955" w:rsidRPr="00E22BD8" w:rsidRDefault="00BF0955" w:rsidP="00BF0955">
      <w:pPr>
        <w:pBdr>
          <w:top w:val="single" w:sz="4" w:space="10" w:color="auto"/>
        </w:pBdr>
        <w:spacing w:before="120"/>
        <w:jc w:val="right"/>
        <w:rPr>
          <w:rFonts w:ascii="Arial Black" w:hAnsi="Arial Black"/>
          <w:b/>
          <w:caps/>
          <w:sz w:val="15"/>
        </w:rPr>
      </w:pPr>
    </w:p>
    <w:p w:rsidR="00BF0955" w:rsidRPr="00E22BD8" w:rsidRDefault="00BF0955" w:rsidP="00BF0955">
      <w:pPr>
        <w:jc w:val="right"/>
        <w:rPr>
          <w:rFonts w:ascii="Arial Black" w:hAnsi="Arial Black"/>
          <w:b/>
          <w:caps/>
          <w:sz w:val="15"/>
          <w:szCs w:val="15"/>
        </w:rPr>
      </w:pPr>
      <w:r w:rsidRPr="00E22BD8">
        <w:rPr>
          <w:rFonts w:eastAsia="SimHei" w:hint="eastAsia"/>
          <w:b/>
          <w:sz w:val="15"/>
          <w:szCs w:val="15"/>
        </w:rPr>
        <w:t>原文</w:t>
      </w:r>
      <w:r w:rsidRPr="000D4C32">
        <w:rPr>
          <w:rFonts w:eastAsia="SimHei" w:hint="eastAsia"/>
          <w:b/>
          <w:sz w:val="15"/>
          <w:szCs w:val="15"/>
        </w:rPr>
        <w:t>：</w:t>
      </w:r>
      <w:bookmarkStart w:id="0" w:name="Original"/>
      <w:r w:rsidRPr="00E22BD8">
        <w:rPr>
          <w:rFonts w:eastAsia="SimHei" w:hint="eastAsia"/>
          <w:b/>
          <w:sz w:val="15"/>
          <w:szCs w:val="15"/>
          <w:lang w:val="pt-BR"/>
        </w:rPr>
        <w:t>英</w:t>
      </w:r>
      <w:r w:rsidRPr="00E22BD8">
        <w:rPr>
          <w:rFonts w:eastAsia="SimHei" w:hint="eastAsia"/>
          <w:b/>
          <w:sz w:val="15"/>
          <w:szCs w:val="15"/>
        </w:rPr>
        <w:t>文</w:t>
      </w:r>
      <w:bookmarkEnd w:id="0"/>
    </w:p>
    <w:p w:rsidR="00BF0955" w:rsidRPr="00E22BD8" w:rsidRDefault="00BF0955" w:rsidP="00BF0955">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0D4C32">
        <w:rPr>
          <w:rFonts w:ascii="SimHei" w:eastAsia="SimHei" w:hAnsi="SimSun" w:hint="eastAsia"/>
          <w:b/>
          <w:sz w:val="15"/>
          <w:szCs w:val="15"/>
        </w:rPr>
        <w:t>：</w:t>
      </w:r>
      <w:bookmarkStart w:id="1" w:name="Date"/>
      <w:r w:rsidRPr="000D4C32">
        <w:rPr>
          <w:rFonts w:ascii="Arial Black" w:eastAsia="SimHei" w:hAnsi="Arial Black"/>
          <w:b/>
          <w:sz w:val="15"/>
          <w:szCs w:val="15"/>
        </w:rPr>
        <w:t>20</w:t>
      </w:r>
      <w:r w:rsidRPr="000D4C32">
        <w:rPr>
          <w:rFonts w:ascii="Arial Black" w:eastAsia="SimHei" w:hAnsi="Arial Black" w:hint="eastAsia"/>
          <w:b/>
          <w:sz w:val="15"/>
          <w:szCs w:val="15"/>
        </w:rPr>
        <w:t>2</w:t>
      </w:r>
      <w:r w:rsidRPr="000D4C32">
        <w:rPr>
          <w:rFonts w:ascii="Arial Black" w:eastAsia="SimHei" w:hAnsi="Arial Black"/>
          <w:b/>
          <w:sz w:val="15"/>
          <w:szCs w:val="15"/>
        </w:rPr>
        <w:t>1</w:t>
      </w:r>
      <w:r w:rsidRPr="00E22BD8">
        <w:rPr>
          <w:rFonts w:ascii="SimHei" w:eastAsia="SimHei" w:hAnsi="Times New Roman" w:hint="eastAsia"/>
          <w:b/>
          <w:sz w:val="15"/>
          <w:szCs w:val="15"/>
        </w:rPr>
        <w:t>年</w:t>
      </w:r>
      <w:r w:rsidRPr="000D4C32">
        <w:rPr>
          <w:rFonts w:ascii="Arial Black" w:eastAsia="SimHei" w:hAnsi="Arial Black" w:hint="eastAsia"/>
          <w:b/>
          <w:sz w:val="15"/>
          <w:szCs w:val="15"/>
        </w:rPr>
        <w:t>11</w:t>
      </w:r>
      <w:r w:rsidRPr="00E22BD8">
        <w:rPr>
          <w:rFonts w:ascii="SimHei" w:eastAsia="SimHei" w:hAnsi="Times New Roman" w:hint="eastAsia"/>
          <w:b/>
          <w:sz w:val="15"/>
          <w:szCs w:val="15"/>
        </w:rPr>
        <w:t>月</w:t>
      </w:r>
      <w:r w:rsidRPr="000D4C32">
        <w:rPr>
          <w:rFonts w:ascii="Arial Black" w:eastAsia="SimHei" w:hAnsi="Arial Black" w:hint="eastAsia"/>
          <w:b/>
          <w:sz w:val="15"/>
          <w:szCs w:val="15"/>
        </w:rPr>
        <w:t>26</w:t>
      </w:r>
      <w:r w:rsidRPr="00E22BD8">
        <w:rPr>
          <w:rFonts w:ascii="SimHei" w:eastAsia="SimHei" w:hAnsi="Times New Roman" w:hint="eastAsia"/>
          <w:b/>
          <w:sz w:val="15"/>
          <w:szCs w:val="15"/>
        </w:rPr>
        <w:t>日</w:t>
      </w:r>
      <w:bookmarkEnd w:id="1"/>
    </w:p>
    <w:p w:rsidR="00BF0955" w:rsidRPr="00E22BD8" w:rsidRDefault="00BF0955" w:rsidP="00BF0955">
      <w:pPr>
        <w:spacing w:after="600"/>
        <w:rPr>
          <w:rFonts w:ascii="SimHei" w:eastAsia="SimHei"/>
          <w:sz w:val="28"/>
          <w:szCs w:val="28"/>
        </w:rPr>
      </w:pPr>
      <w:r w:rsidRPr="00E22BD8">
        <w:rPr>
          <w:rFonts w:ascii="SimHei" w:eastAsia="SimHei" w:hint="eastAsia"/>
          <w:sz w:val="28"/>
          <w:szCs w:val="28"/>
        </w:rPr>
        <w:t>发展与知识产权委员会（CDIP）</w:t>
      </w:r>
    </w:p>
    <w:p w:rsidR="00BF0955" w:rsidRPr="0080619C" w:rsidRDefault="00BF0955" w:rsidP="00BF0955">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七</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2021</w:t>
      </w:r>
      <w:r w:rsidRPr="0080619C">
        <w:rPr>
          <w:rFonts w:ascii="KaiTi" w:eastAsia="KaiTi" w:hAnsi="KaiTi" w:hint="eastAsia"/>
          <w:b/>
          <w:sz w:val="24"/>
        </w:rPr>
        <w:t>年</w:t>
      </w:r>
      <w:r>
        <w:rPr>
          <w:rFonts w:ascii="KaiTi" w:eastAsia="KaiTi" w:hAnsi="KaiTi" w:hint="eastAsia"/>
          <w:sz w:val="24"/>
        </w:rPr>
        <w:t>11</w:t>
      </w:r>
      <w:r w:rsidRPr="0080619C">
        <w:rPr>
          <w:rFonts w:ascii="KaiTi" w:eastAsia="KaiTi" w:hAnsi="KaiTi" w:hint="eastAsia"/>
          <w:b/>
          <w:sz w:val="24"/>
        </w:rPr>
        <w:t>月</w:t>
      </w:r>
      <w:r w:rsidRPr="0080619C">
        <w:rPr>
          <w:rFonts w:ascii="KaiTi" w:eastAsia="KaiTi" w:hAnsi="KaiTi" w:hint="eastAsia"/>
          <w:sz w:val="24"/>
        </w:rPr>
        <w:t>2</w:t>
      </w:r>
      <w:r>
        <w:rPr>
          <w:rFonts w:ascii="KaiTi" w:eastAsia="KaiTi" w:hAnsi="KaiTi" w:hint="eastAsia"/>
          <w:sz w:val="24"/>
        </w:rPr>
        <w:t>2</w:t>
      </w:r>
      <w:r w:rsidRPr="0080619C">
        <w:rPr>
          <w:rFonts w:ascii="KaiTi" w:eastAsia="KaiTi" w:hAnsi="KaiTi" w:hint="eastAsia"/>
          <w:b/>
          <w:sz w:val="24"/>
        </w:rPr>
        <w:t>日至</w:t>
      </w:r>
      <w:r>
        <w:rPr>
          <w:rFonts w:ascii="KaiTi" w:eastAsia="KaiTi" w:hAnsi="KaiTi" w:hint="eastAsia"/>
          <w:sz w:val="24"/>
        </w:rPr>
        <w:t>26</w:t>
      </w:r>
      <w:r w:rsidRPr="0080619C">
        <w:rPr>
          <w:rFonts w:ascii="KaiTi" w:eastAsia="KaiTi" w:hAnsi="KaiTi" w:hint="eastAsia"/>
          <w:b/>
          <w:sz w:val="24"/>
        </w:rPr>
        <w:t>日，日内瓦</w:t>
      </w:r>
    </w:p>
    <w:p w:rsidR="00BF0955" w:rsidRPr="003142A5" w:rsidRDefault="00BF0955" w:rsidP="00BF0955">
      <w:pPr>
        <w:spacing w:after="360"/>
        <w:rPr>
          <w:rFonts w:ascii="KaiTi" w:eastAsia="KaiTi" w:hAnsi="KaiTi" w:cs="Times New Roman"/>
          <w:sz w:val="24"/>
          <w:szCs w:val="32"/>
        </w:rPr>
      </w:pPr>
      <w:bookmarkStart w:id="2" w:name="TitleOfDoc"/>
      <w:r>
        <w:rPr>
          <w:rFonts w:ascii="KaiTi" w:eastAsia="KaiTi" w:hAnsi="KaiTi" w:cs="Times New Roman" w:hint="eastAsia"/>
          <w:sz w:val="24"/>
          <w:szCs w:val="32"/>
        </w:rPr>
        <w:t>主席总结</w:t>
      </w:r>
    </w:p>
    <w:p w:rsidR="00BF0955" w:rsidRPr="006646AD" w:rsidRDefault="00BF0955" w:rsidP="00BF0955">
      <w:pPr>
        <w:spacing w:after="960"/>
        <w:rPr>
          <w:rFonts w:ascii="KaiTi" w:eastAsia="KaiTi" w:hAnsi="KaiTi" w:cs="Times New Roman"/>
          <w:sz w:val="21"/>
          <w:szCs w:val="21"/>
        </w:rPr>
      </w:pPr>
      <w:bookmarkStart w:id="3" w:name="Prepared"/>
      <w:bookmarkEnd w:id="2"/>
    </w:p>
    <w:bookmarkEnd w:id="3"/>
    <w:p w:rsidR="00BF0955" w:rsidRPr="004774DF" w:rsidRDefault="00BF0955" w:rsidP="00BF0955">
      <w:pPr>
        <w:spacing w:afterLines="50" w:after="120" w:line="340" w:lineRule="atLeast"/>
        <w:jc w:val="both"/>
        <w:rPr>
          <w:rFonts w:ascii="SimSun" w:hAnsi="SimSun"/>
          <w:b/>
          <w:bCs/>
          <w:sz w:val="21"/>
          <w:szCs w:val="21"/>
        </w:rPr>
      </w:pPr>
      <w:r w:rsidRPr="004774DF">
        <w:rPr>
          <w:rFonts w:ascii="SimSun" w:hAnsi="SimSun"/>
          <w:bCs/>
          <w:sz w:val="21"/>
          <w:szCs w:val="21"/>
        </w:rPr>
        <w:fldChar w:fldCharType="begin"/>
      </w:r>
      <w:r w:rsidRPr="004774DF">
        <w:rPr>
          <w:rFonts w:ascii="SimSun" w:hAnsi="SimSun"/>
          <w:bCs/>
          <w:sz w:val="21"/>
          <w:szCs w:val="21"/>
        </w:rPr>
        <w:instrText xml:space="preserve"> AUTONUM  </w:instrText>
      </w:r>
      <w:r w:rsidRPr="004774DF">
        <w:rPr>
          <w:rFonts w:ascii="SimSun" w:hAnsi="SimSun"/>
          <w:bCs/>
          <w:sz w:val="21"/>
          <w:szCs w:val="21"/>
        </w:rPr>
        <w:fldChar w:fldCharType="end"/>
      </w:r>
      <w:r w:rsidR="001220C4">
        <w:rPr>
          <w:rFonts w:ascii="SimSun" w:hAnsi="SimSun"/>
          <w:bCs/>
          <w:sz w:val="21"/>
          <w:szCs w:val="21"/>
        </w:rPr>
        <w:t>.</w:t>
      </w:r>
      <w:r w:rsidRPr="004774DF">
        <w:rPr>
          <w:rFonts w:ascii="SimSun" w:hAnsi="SimSun"/>
          <w:bCs/>
          <w:sz w:val="21"/>
          <w:szCs w:val="21"/>
        </w:rPr>
        <w:tab/>
      </w:r>
      <w:r w:rsidRPr="004774DF">
        <w:rPr>
          <w:rFonts w:ascii="SimSun" w:hAnsi="SimSun" w:hint="eastAsia"/>
          <w:bCs/>
          <w:sz w:val="21"/>
          <w:szCs w:val="21"/>
        </w:rPr>
        <w:t>发展与知识产权委员会（CDIP）第二十七届会议于2021年11月22日至26日以混合形式举行。会议前两天举行了知识产权与</w:t>
      </w:r>
      <w:r w:rsidRPr="004774DF">
        <w:rPr>
          <w:rFonts w:ascii="SimSun" w:hAnsi="SimSun" w:hint="eastAsia"/>
          <w:bCs/>
          <w:sz w:val="21"/>
        </w:rPr>
        <w:t>发展</w:t>
      </w:r>
      <w:r w:rsidRPr="004774DF">
        <w:rPr>
          <w:rFonts w:ascii="SimSun" w:hAnsi="SimSun" w:hint="eastAsia"/>
          <w:bCs/>
          <w:sz w:val="21"/>
          <w:szCs w:val="21"/>
        </w:rPr>
        <w:t>国际会议，主题为“绿色技术创新促进可持续发展”。</w:t>
      </w:r>
      <w:r>
        <w:rPr>
          <w:rFonts w:ascii="SimSun" w:hAnsi="SimSun" w:hint="eastAsia"/>
          <w:bCs/>
          <w:sz w:val="21"/>
          <w:szCs w:val="21"/>
        </w:rPr>
        <w:t>78</w:t>
      </w:r>
      <w:r w:rsidRPr="004774DF">
        <w:rPr>
          <w:rFonts w:ascii="SimSun" w:hAnsi="SimSun" w:hint="eastAsia"/>
          <w:bCs/>
          <w:sz w:val="21"/>
          <w:szCs w:val="21"/>
        </w:rPr>
        <w:t>个成员国和</w:t>
      </w:r>
      <w:r>
        <w:rPr>
          <w:rFonts w:ascii="SimSun" w:hAnsi="SimSun" w:hint="eastAsia"/>
          <w:bCs/>
          <w:sz w:val="21"/>
          <w:szCs w:val="21"/>
        </w:rPr>
        <w:t>21</w:t>
      </w:r>
      <w:r w:rsidRPr="004774DF">
        <w:rPr>
          <w:rFonts w:ascii="SimSun" w:hAnsi="SimSun" w:hint="eastAsia"/>
          <w:bCs/>
          <w:sz w:val="21"/>
          <w:szCs w:val="21"/>
        </w:rPr>
        <w:t>个观察员出席了CDIP会议。产权组织区域和国家发展部门副总干事哈桑·克莱布先生宣布会议开幕。</w:t>
      </w:r>
    </w:p>
    <w:p w:rsidR="00BF0955" w:rsidRPr="004774DF" w:rsidRDefault="00BF0955" w:rsidP="00BF0955">
      <w:pPr>
        <w:spacing w:afterLines="50" w:after="120" w:line="340" w:lineRule="atLeast"/>
        <w:jc w:val="both"/>
        <w:rPr>
          <w:rFonts w:ascii="SimSun" w:hAnsi="SimSun"/>
          <w:bCs/>
          <w:sz w:val="21"/>
          <w:szCs w:val="21"/>
        </w:rPr>
      </w:pPr>
      <w:r w:rsidRPr="004774DF">
        <w:rPr>
          <w:rFonts w:ascii="SimSun" w:hAnsi="SimSun"/>
          <w:bCs/>
          <w:sz w:val="21"/>
          <w:szCs w:val="21"/>
        </w:rPr>
        <w:fldChar w:fldCharType="begin"/>
      </w:r>
      <w:r w:rsidRPr="004774DF">
        <w:rPr>
          <w:rFonts w:ascii="SimSun" w:hAnsi="SimSun"/>
          <w:bCs/>
          <w:sz w:val="21"/>
          <w:szCs w:val="21"/>
        </w:rPr>
        <w:instrText xml:space="preserve"> AUTONUM  </w:instrText>
      </w:r>
      <w:r w:rsidRPr="004774DF">
        <w:rPr>
          <w:rFonts w:ascii="SimSun" w:hAnsi="SimSun"/>
          <w:bCs/>
          <w:sz w:val="21"/>
          <w:szCs w:val="21"/>
        </w:rPr>
        <w:fldChar w:fldCharType="end"/>
      </w:r>
      <w:r w:rsidR="001220C4">
        <w:rPr>
          <w:rFonts w:ascii="SimSun" w:hAnsi="SimSun"/>
          <w:bCs/>
          <w:sz w:val="21"/>
          <w:szCs w:val="21"/>
        </w:rPr>
        <w:t>.</w:t>
      </w:r>
      <w:r w:rsidRPr="004774DF">
        <w:rPr>
          <w:rFonts w:ascii="SimSun" w:hAnsi="SimSun"/>
          <w:bCs/>
          <w:sz w:val="21"/>
          <w:szCs w:val="21"/>
        </w:rPr>
        <w:tab/>
      </w:r>
      <w:r w:rsidRPr="004774DF">
        <w:rPr>
          <w:rFonts w:ascii="SimSun" w:hAnsi="SimSun" w:hint="eastAsia"/>
          <w:bCs/>
          <w:sz w:val="21"/>
          <w:szCs w:val="21"/>
        </w:rPr>
        <w:t>在议程第2项下，委员会再次选举萨尔瓦多驻世界贸易组织和产权组织大使帕特里夏·贝内德蒂女士阁下担任主席。</w:t>
      </w:r>
      <w:r>
        <w:rPr>
          <w:rFonts w:ascii="SimSun" w:hAnsi="SimSun" w:hint="eastAsia"/>
          <w:bCs/>
          <w:sz w:val="21"/>
          <w:szCs w:val="21"/>
        </w:rPr>
        <w:t>委员会</w:t>
      </w:r>
      <w:r w:rsidRPr="004774DF">
        <w:rPr>
          <w:rFonts w:ascii="SimSun" w:hAnsi="SimSun" w:hint="eastAsia"/>
          <w:bCs/>
          <w:sz w:val="21"/>
          <w:szCs w:val="21"/>
        </w:rPr>
        <w:t>还选举孟加拉国常驻日内瓦副代表尚奇塔·哈克女士和瑞士联邦知识产权局法律和国际事务司项目协调员奥尔加·阿勒曼女士担任副主席，任期一年。</w:t>
      </w:r>
    </w:p>
    <w:p w:rsidR="00BF0955" w:rsidRPr="004774DF" w:rsidRDefault="00BF0955" w:rsidP="00BF0955">
      <w:pPr>
        <w:spacing w:afterLines="50" w:after="120" w:line="340" w:lineRule="atLeast"/>
        <w:jc w:val="both"/>
        <w:rPr>
          <w:rFonts w:ascii="SimSun" w:hAnsi="SimSun"/>
          <w:bCs/>
          <w:sz w:val="21"/>
          <w:szCs w:val="21"/>
        </w:rPr>
      </w:pPr>
      <w:r w:rsidRPr="004774DF">
        <w:rPr>
          <w:rFonts w:ascii="SimSun" w:hAnsi="SimSun"/>
          <w:bCs/>
          <w:sz w:val="21"/>
          <w:szCs w:val="21"/>
        </w:rPr>
        <w:fldChar w:fldCharType="begin"/>
      </w:r>
      <w:r w:rsidRPr="004774DF">
        <w:rPr>
          <w:rFonts w:ascii="SimSun" w:hAnsi="SimSun"/>
          <w:bCs/>
          <w:sz w:val="21"/>
          <w:szCs w:val="21"/>
        </w:rPr>
        <w:instrText xml:space="preserve"> AUTONUM  </w:instrText>
      </w:r>
      <w:r w:rsidRPr="004774DF">
        <w:rPr>
          <w:rFonts w:ascii="SimSun" w:hAnsi="SimSun"/>
          <w:bCs/>
          <w:sz w:val="21"/>
          <w:szCs w:val="21"/>
        </w:rPr>
        <w:fldChar w:fldCharType="end"/>
      </w:r>
      <w:r w:rsidR="001220C4">
        <w:rPr>
          <w:rFonts w:ascii="SimSun" w:hAnsi="SimSun"/>
          <w:bCs/>
          <w:sz w:val="21"/>
          <w:szCs w:val="21"/>
        </w:rPr>
        <w:t>.</w:t>
      </w:r>
      <w:r w:rsidRPr="004774DF">
        <w:rPr>
          <w:rFonts w:ascii="SimSun" w:hAnsi="SimSun"/>
          <w:bCs/>
          <w:sz w:val="21"/>
          <w:szCs w:val="21"/>
        </w:rPr>
        <w:tab/>
      </w:r>
      <w:r w:rsidRPr="004774DF">
        <w:rPr>
          <w:rFonts w:ascii="SimSun" w:hAnsi="SimSun" w:hint="eastAsia"/>
          <w:bCs/>
          <w:sz w:val="21"/>
          <w:szCs w:val="21"/>
        </w:rPr>
        <w:t>在议程第3项下，</w:t>
      </w:r>
      <w:r w:rsidRPr="004774DF">
        <w:rPr>
          <w:rFonts w:ascii="SimSun" w:hAnsi="SimSun" w:hint="eastAsia"/>
          <w:bCs/>
          <w:sz w:val="21"/>
        </w:rPr>
        <w:t>委员会</w:t>
      </w:r>
      <w:r w:rsidRPr="004774DF">
        <w:rPr>
          <w:rFonts w:ascii="SimSun" w:hAnsi="SimSun" w:hint="eastAsia"/>
          <w:bCs/>
          <w:sz w:val="21"/>
          <w:szCs w:val="21"/>
        </w:rPr>
        <w:t>通过了文件CDIP/27/1 Prov.3中所载的议程草案。</w:t>
      </w:r>
    </w:p>
    <w:p w:rsidR="00BF0955" w:rsidRPr="004774DF" w:rsidRDefault="00BF0955" w:rsidP="00BF0955">
      <w:pPr>
        <w:spacing w:afterLines="50" w:after="120" w:line="340" w:lineRule="atLeast"/>
        <w:jc w:val="both"/>
        <w:rPr>
          <w:rFonts w:ascii="SimSun" w:hAnsi="SimSun"/>
          <w:sz w:val="21"/>
          <w:szCs w:val="21"/>
        </w:rPr>
      </w:pPr>
      <w:r w:rsidRPr="004774DF">
        <w:rPr>
          <w:rFonts w:ascii="SimSun" w:hAnsi="SimSun"/>
          <w:sz w:val="21"/>
          <w:szCs w:val="21"/>
        </w:rPr>
        <w:fldChar w:fldCharType="begin"/>
      </w:r>
      <w:r w:rsidRPr="004774DF">
        <w:rPr>
          <w:rFonts w:ascii="SimSun" w:hAnsi="SimSun"/>
          <w:sz w:val="21"/>
          <w:szCs w:val="21"/>
        </w:rPr>
        <w:instrText xml:space="preserve"> AUTONUM  </w:instrText>
      </w:r>
      <w:r w:rsidRPr="004774DF">
        <w:rPr>
          <w:rFonts w:ascii="SimSun" w:hAnsi="SimSun"/>
          <w:sz w:val="21"/>
          <w:szCs w:val="21"/>
        </w:rPr>
        <w:fldChar w:fldCharType="end"/>
      </w:r>
      <w:r w:rsidR="001220C4">
        <w:rPr>
          <w:rFonts w:ascii="SimSun" w:hAnsi="SimSun"/>
          <w:sz w:val="21"/>
          <w:szCs w:val="21"/>
        </w:rPr>
        <w:t>.</w:t>
      </w:r>
      <w:r w:rsidRPr="004774DF">
        <w:rPr>
          <w:rFonts w:ascii="SimSun" w:hAnsi="SimSun"/>
          <w:sz w:val="21"/>
          <w:szCs w:val="21"/>
        </w:rPr>
        <w:tab/>
      </w:r>
      <w:r w:rsidRPr="004774DF">
        <w:rPr>
          <w:rFonts w:ascii="SimSun" w:hAnsi="SimSun" w:hint="eastAsia"/>
          <w:bCs/>
          <w:sz w:val="21"/>
          <w:szCs w:val="21"/>
        </w:rPr>
        <w:t>在议程第4项下，</w:t>
      </w:r>
      <w:r w:rsidRPr="004774DF">
        <w:rPr>
          <w:rFonts w:ascii="SimSun" w:hAnsi="SimSun" w:hint="eastAsia"/>
          <w:bCs/>
          <w:sz w:val="21"/>
        </w:rPr>
        <w:t>委员会</w:t>
      </w:r>
      <w:r w:rsidRPr="004774DF">
        <w:rPr>
          <w:rFonts w:ascii="SimSun" w:hAnsi="SimSun" w:hint="eastAsia"/>
          <w:bCs/>
          <w:sz w:val="21"/>
          <w:szCs w:val="21"/>
        </w:rPr>
        <w:t>审议了文件CDIP/27/3中所载的“认可观察员与会”。委员会决定临时认可一个非政府组织参加会议，即：版权用户权利全球专家网络。</w:t>
      </w:r>
    </w:p>
    <w:p w:rsidR="00BF0955" w:rsidRPr="004774DF" w:rsidRDefault="00BF0955" w:rsidP="00BF0955">
      <w:pPr>
        <w:spacing w:afterLines="50" w:after="120" w:line="340" w:lineRule="atLeast"/>
        <w:jc w:val="both"/>
        <w:rPr>
          <w:rFonts w:ascii="SimSun" w:hAnsi="SimSun"/>
          <w:bCs/>
          <w:sz w:val="21"/>
          <w:szCs w:val="21"/>
        </w:rPr>
      </w:pPr>
      <w:r w:rsidRPr="004774DF">
        <w:rPr>
          <w:rFonts w:ascii="SimSun" w:hAnsi="SimSun"/>
          <w:sz w:val="21"/>
          <w:szCs w:val="21"/>
        </w:rPr>
        <w:fldChar w:fldCharType="begin"/>
      </w:r>
      <w:r w:rsidRPr="004774DF">
        <w:rPr>
          <w:rFonts w:ascii="SimSun" w:hAnsi="SimSun"/>
          <w:sz w:val="21"/>
          <w:szCs w:val="21"/>
        </w:rPr>
        <w:instrText xml:space="preserve"> AUTONUM  </w:instrText>
      </w:r>
      <w:r w:rsidRPr="004774DF">
        <w:rPr>
          <w:rFonts w:ascii="SimSun" w:hAnsi="SimSun"/>
          <w:sz w:val="21"/>
          <w:szCs w:val="21"/>
        </w:rPr>
        <w:fldChar w:fldCharType="end"/>
      </w:r>
      <w:r w:rsidR="001220C4">
        <w:rPr>
          <w:rFonts w:ascii="SimSun" w:hAnsi="SimSun"/>
          <w:sz w:val="21"/>
          <w:szCs w:val="21"/>
        </w:rPr>
        <w:t>.</w:t>
      </w:r>
      <w:r w:rsidRPr="004774DF">
        <w:rPr>
          <w:rFonts w:ascii="SimSun" w:hAnsi="SimSun"/>
          <w:sz w:val="21"/>
          <w:szCs w:val="21"/>
        </w:rPr>
        <w:tab/>
      </w:r>
      <w:r w:rsidRPr="004774DF">
        <w:rPr>
          <w:rFonts w:ascii="SimSun" w:hAnsi="SimSun" w:hint="eastAsia"/>
          <w:bCs/>
          <w:sz w:val="21"/>
          <w:szCs w:val="21"/>
        </w:rPr>
        <w:t>在议程第5项下，</w:t>
      </w:r>
      <w:r w:rsidRPr="004774DF">
        <w:rPr>
          <w:rFonts w:ascii="SimSun" w:hAnsi="SimSun" w:hint="eastAsia"/>
          <w:bCs/>
          <w:sz w:val="21"/>
        </w:rPr>
        <w:t>委员会</w:t>
      </w:r>
      <w:r w:rsidRPr="004774DF">
        <w:rPr>
          <w:rFonts w:ascii="SimSun" w:hAnsi="SimSun" w:hint="eastAsia"/>
          <w:bCs/>
          <w:sz w:val="21"/>
          <w:szCs w:val="21"/>
        </w:rPr>
        <w:t>听取了</w:t>
      </w:r>
      <w:r>
        <w:rPr>
          <w:rFonts w:ascii="SimSun" w:hAnsi="SimSun" w:hint="eastAsia"/>
          <w:bCs/>
          <w:sz w:val="21"/>
          <w:szCs w:val="21"/>
        </w:rPr>
        <w:t>各地区集团协调员的</w:t>
      </w:r>
      <w:r w:rsidRPr="004774DF">
        <w:rPr>
          <w:rFonts w:ascii="SimSun" w:hAnsi="SimSun" w:hint="eastAsia"/>
          <w:bCs/>
          <w:sz w:val="21"/>
          <w:szCs w:val="21"/>
        </w:rPr>
        <w:t>一般性发言。</w:t>
      </w:r>
      <w:r w:rsidRPr="00050712">
        <w:rPr>
          <w:rFonts w:ascii="SimSun" w:hAnsi="SimSun" w:hint="eastAsia"/>
          <w:bCs/>
          <w:sz w:val="21"/>
          <w:szCs w:val="21"/>
        </w:rPr>
        <w:t>各代表团重申支持并认可</w:t>
      </w:r>
      <w:r>
        <w:rPr>
          <w:rFonts w:ascii="SimSun" w:hAnsi="SimSun" w:hint="eastAsia"/>
          <w:bCs/>
          <w:sz w:val="21"/>
          <w:szCs w:val="21"/>
        </w:rPr>
        <w:t>产权组织</w:t>
      </w:r>
      <w:r w:rsidRPr="00050712">
        <w:rPr>
          <w:rFonts w:ascii="SimSun" w:hAnsi="SimSun" w:hint="eastAsia"/>
          <w:bCs/>
          <w:sz w:val="21"/>
          <w:szCs w:val="21"/>
        </w:rPr>
        <w:t>在落实发展议程建议方面所作的持续努力。各代表团特别赞扬了</w:t>
      </w:r>
      <w:r>
        <w:rPr>
          <w:rFonts w:ascii="SimSun" w:hAnsi="SimSun" w:hint="eastAsia"/>
          <w:bCs/>
          <w:sz w:val="21"/>
          <w:szCs w:val="21"/>
        </w:rPr>
        <w:t>产权组织</w:t>
      </w:r>
      <w:r w:rsidRPr="00050712">
        <w:rPr>
          <w:rFonts w:ascii="SimSun" w:hAnsi="SimSun" w:hint="eastAsia"/>
          <w:bCs/>
          <w:sz w:val="21"/>
          <w:szCs w:val="21"/>
        </w:rPr>
        <w:t>在</w:t>
      </w:r>
      <w:r>
        <w:rPr>
          <w:rFonts w:ascii="SimSun" w:hAnsi="SimSun" w:hint="eastAsia"/>
          <w:bCs/>
          <w:sz w:val="21"/>
          <w:szCs w:val="21"/>
        </w:rPr>
        <w:t>2019冠状病毒病</w:t>
      </w:r>
      <w:r w:rsidRPr="00050712">
        <w:rPr>
          <w:rFonts w:ascii="SimSun" w:hAnsi="SimSun" w:hint="eastAsia"/>
          <w:bCs/>
          <w:sz w:val="21"/>
          <w:szCs w:val="21"/>
        </w:rPr>
        <w:t>大流行背景下对技术援助活动的有效调整。各代表团对2021年11月2</w:t>
      </w:r>
      <w:r w:rsidR="00BC1D85">
        <w:rPr>
          <w:rFonts w:ascii="SimSun" w:hAnsi="SimSun"/>
          <w:bCs/>
          <w:sz w:val="21"/>
          <w:szCs w:val="21"/>
        </w:rPr>
        <w:t>2</w:t>
      </w:r>
      <w:r w:rsidRPr="00050712">
        <w:rPr>
          <w:rFonts w:ascii="SimSun" w:hAnsi="SimSun" w:hint="eastAsia"/>
          <w:bCs/>
          <w:sz w:val="21"/>
          <w:szCs w:val="21"/>
        </w:rPr>
        <w:t>日至2</w:t>
      </w:r>
      <w:r w:rsidR="00BC1D85">
        <w:rPr>
          <w:rFonts w:ascii="SimSun" w:hAnsi="SimSun"/>
          <w:bCs/>
          <w:sz w:val="21"/>
          <w:szCs w:val="21"/>
        </w:rPr>
        <w:t>3</w:t>
      </w:r>
      <w:r w:rsidRPr="00050712">
        <w:rPr>
          <w:rFonts w:ascii="SimSun" w:hAnsi="SimSun" w:hint="eastAsia"/>
          <w:bCs/>
          <w:sz w:val="21"/>
          <w:szCs w:val="21"/>
        </w:rPr>
        <w:t>日举行的</w:t>
      </w:r>
      <w:r>
        <w:rPr>
          <w:rFonts w:ascii="SimSun" w:hAnsi="SimSun" w:hint="eastAsia"/>
          <w:bCs/>
          <w:sz w:val="21"/>
          <w:szCs w:val="21"/>
        </w:rPr>
        <w:t>“</w:t>
      </w:r>
      <w:r w:rsidRPr="00050712">
        <w:rPr>
          <w:rFonts w:ascii="SimSun" w:hAnsi="SimSun" w:hint="eastAsia"/>
          <w:bCs/>
          <w:sz w:val="21"/>
          <w:szCs w:val="21"/>
        </w:rPr>
        <w:t>知识产权与发展国际会议</w:t>
      </w:r>
      <w:r>
        <w:rPr>
          <w:rFonts w:ascii="SimSun" w:hAnsi="SimSun" w:hint="eastAsia"/>
          <w:bCs/>
          <w:sz w:val="21"/>
          <w:szCs w:val="21"/>
        </w:rPr>
        <w:t>——</w:t>
      </w:r>
      <w:r w:rsidRPr="00050712">
        <w:rPr>
          <w:rFonts w:ascii="SimSun" w:hAnsi="SimSun" w:hint="eastAsia"/>
          <w:bCs/>
          <w:sz w:val="21"/>
          <w:szCs w:val="21"/>
        </w:rPr>
        <w:t>绿色技术创新促进可持续发展</w:t>
      </w:r>
      <w:r>
        <w:rPr>
          <w:rFonts w:ascii="SimSun" w:hAnsi="SimSun" w:hint="eastAsia"/>
          <w:bCs/>
          <w:sz w:val="21"/>
          <w:szCs w:val="21"/>
        </w:rPr>
        <w:t>”</w:t>
      </w:r>
      <w:r w:rsidRPr="00050712">
        <w:rPr>
          <w:rFonts w:ascii="SimSun" w:hAnsi="SimSun" w:hint="eastAsia"/>
          <w:bCs/>
          <w:sz w:val="21"/>
          <w:szCs w:val="21"/>
        </w:rPr>
        <w:t>表示赞赏。</w:t>
      </w:r>
      <w:r>
        <w:rPr>
          <w:rFonts w:ascii="SimSun" w:hAnsi="SimSun" w:hint="eastAsia"/>
          <w:bCs/>
          <w:sz w:val="21"/>
          <w:szCs w:val="21"/>
        </w:rPr>
        <w:t>它</w:t>
      </w:r>
      <w:r w:rsidRPr="00050712">
        <w:rPr>
          <w:rFonts w:ascii="SimSun" w:hAnsi="SimSun" w:hint="eastAsia"/>
          <w:bCs/>
          <w:sz w:val="21"/>
          <w:szCs w:val="21"/>
        </w:rPr>
        <w:t>们对</w:t>
      </w:r>
      <w:r>
        <w:rPr>
          <w:rFonts w:ascii="SimSun" w:hAnsi="SimSun" w:hint="eastAsia"/>
          <w:bCs/>
          <w:sz w:val="21"/>
          <w:szCs w:val="21"/>
        </w:rPr>
        <w:t>报告</w:t>
      </w:r>
      <w:r w:rsidRPr="00050712">
        <w:rPr>
          <w:rFonts w:ascii="SimSun" w:hAnsi="SimSun" w:hint="eastAsia"/>
          <w:bCs/>
          <w:sz w:val="21"/>
          <w:szCs w:val="21"/>
        </w:rPr>
        <w:t>的质量、结构和</w:t>
      </w:r>
      <w:r>
        <w:rPr>
          <w:rFonts w:ascii="SimSun" w:hAnsi="SimSun" w:hint="eastAsia"/>
          <w:bCs/>
          <w:sz w:val="21"/>
          <w:szCs w:val="21"/>
        </w:rPr>
        <w:t>会务</w:t>
      </w:r>
      <w:r w:rsidRPr="00050712">
        <w:rPr>
          <w:rFonts w:ascii="SimSun" w:hAnsi="SimSun" w:hint="eastAsia"/>
          <w:bCs/>
          <w:sz w:val="21"/>
          <w:szCs w:val="21"/>
        </w:rPr>
        <w:t>安排表示赞赏。各代表团表示将致力于合作并为本届会议的议程作出贡献。</w:t>
      </w:r>
    </w:p>
    <w:p w:rsidR="00BF0955" w:rsidRPr="004774DF" w:rsidRDefault="00BF0955" w:rsidP="001220C4">
      <w:pPr>
        <w:keepNext/>
        <w:spacing w:afterLines="50" w:after="120" w:line="340" w:lineRule="atLeast"/>
        <w:jc w:val="both"/>
        <w:rPr>
          <w:rFonts w:ascii="SimSun" w:hAnsi="SimSun"/>
          <w:sz w:val="21"/>
          <w:szCs w:val="21"/>
        </w:rPr>
      </w:pPr>
      <w:r w:rsidRPr="004774DF">
        <w:rPr>
          <w:rFonts w:ascii="SimSun" w:hAnsi="SimSun"/>
          <w:bCs/>
          <w:sz w:val="21"/>
          <w:szCs w:val="21"/>
        </w:rPr>
        <w:lastRenderedPageBreak/>
        <w:fldChar w:fldCharType="begin"/>
      </w:r>
      <w:r w:rsidRPr="004774DF">
        <w:rPr>
          <w:rFonts w:ascii="SimSun" w:hAnsi="SimSun"/>
          <w:bCs/>
          <w:sz w:val="21"/>
          <w:szCs w:val="21"/>
        </w:rPr>
        <w:instrText xml:space="preserve"> AUTONUM  </w:instrText>
      </w:r>
      <w:r w:rsidRPr="004774DF">
        <w:rPr>
          <w:rFonts w:ascii="SimSun" w:hAnsi="SimSun"/>
          <w:bCs/>
          <w:sz w:val="21"/>
          <w:szCs w:val="21"/>
        </w:rPr>
        <w:fldChar w:fldCharType="end"/>
      </w:r>
      <w:r w:rsidR="001220C4">
        <w:rPr>
          <w:rFonts w:ascii="SimSun" w:hAnsi="SimSun"/>
          <w:bCs/>
          <w:sz w:val="21"/>
          <w:szCs w:val="21"/>
        </w:rPr>
        <w:t>.</w:t>
      </w:r>
      <w:r w:rsidRPr="004774DF">
        <w:rPr>
          <w:rFonts w:ascii="SimSun" w:hAnsi="SimSun"/>
          <w:bCs/>
          <w:sz w:val="21"/>
          <w:szCs w:val="21"/>
        </w:rPr>
        <w:tab/>
      </w:r>
      <w:r w:rsidRPr="004774DF">
        <w:rPr>
          <w:rFonts w:ascii="SimSun" w:hAnsi="SimSun" w:hint="eastAsia"/>
          <w:bCs/>
          <w:sz w:val="21"/>
          <w:szCs w:val="21"/>
        </w:rPr>
        <w:t>在议程第</w:t>
      </w:r>
      <w:r>
        <w:rPr>
          <w:rFonts w:ascii="SimSun" w:hAnsi="SimSun" w:hint="eastAsia"/>
          <w:bCs/>
          <w:sz w:val="21"/>
          <w:szCs w:val="21"/>
        </w:rPr>
        <w:t>6</w:t>
      </w:r>
      <w:r w:rsidRPr="004774DF">
        <w:rPr>
          <w:rFonts w:ascii="SimSun" w:hAnsi="SimSun" w:hint="eastAsia"/>
          <w:bCs/>
          <w:sz w:val="21"/>
          <w:szCs w:val="21"/>
        </w:rPr>
        <w:t>项下，</w:t>
      </w:r>
      <w:r w:rsidRPr="004774DF">
        <w:rPr>
          <w:rFonts w:ascii="SimSun" w:hAnsi="SimSun" w:hint="eastAsia"/>
          <w:bCs/>
          <w:sz w:val="21"/>
        </w:rPr>
        <w:t>委员会</w:t>
      </w:r>
      <w:r w:rsidRPr="004774DF">
        <w:rPr>
          <w:rFonts w:ascii="SimSun" w:hAnsi="SimSun" w:hint="eastAsia"/>
          <w:bCs/>
          <w:sz w:val="21"/>
          <w:szCs w:val="21"/>
        </w:rPr>
        <w:t>审议了以下方面：</w:t>
      </w:r>
      <w:bookmarkStart w:id="4" w:name="_GoBack"/>
      <w:bookmarkEnd w:id="4"/>
    </w:p>
    <w:p w:rsidR="00BF0955" w:rsidRPr="004774DF" w:rsidRDefault="00BF0955" w:rsidP="00BF0955">
      <w:pPr>
        <w:spacing w:afterLines="50" w:after="120" w:line="340" w:lineRule="atLeast"/>
        <w:ind w:left="567"/>
        <w:jc w:val="both"/>
        <w:rPr>
          <w:rFonts w:ascii="SimSun" w:hAnsi="SimSun"/>
          <w:bCs/>
          <w:sz w:val="21"/>
          <w:szCs w:val="21"/>
        </w:rPr>
      </w:pPr>
      <w:r w:rsidRPr="004774DF">
        <w:rPr>
          <w:rFonts w:ascii="SimSun" w:hAnsi="SimSun"/>
          <w:bCs/>
          <w:sz w:val="21"/>
          <w:szCs w:val="21"/>
        </w:rPr>
        <w:t>6.1</w:t>
      </w:r>
      <w:r>
        <w:rPr>
          <w:rFonts w:ascii="SimSun" w:hAnsi="SimSun"/>
          <w:bCs/>
          <w:sz w:val="21"/>
          <w:szCs w:val="21"/>
        </w:rPr>
        <w:tab/>
      </w:r>
      <w:r w:rsidRPr="004774DF">
        <w:rPr>
          <w:rFonts w:ascii="SimSun" w:hAnsi="SimSun" w:hint="eastAsia"/>
          <w:bCs/>
          <w:sz w:val="21"/>
          <w:szCs w:val="21"/>
        </w:rPr>
        <w:t>文件CDIP/27/2中所载的</w:t>
      </w:r>
      <w:r>
        <w:rPr>
          <w:rFonts w:ascii="SimSun" w:hAnsi="SimSun" w:hint="eastAsia"/>
          <w:bCs/>
          <w:sz w:val="21"/>
          <w:szCs w:val="21"/>
        </w:rPr>
        <w:t>“</w:t>
      </w:r>
      <w:r w:rsidRPr="004774DF">
        <w:rPr>
          <w:rFonts w:ascii="SimSun" w:hAnsi="SimSun" w:hint="eastAsia"/>
          <w:bCs/>
          <w:sz w:val="21"/>
          <w:szCs w:val="21"/>
        </w:rPr>
        <w:t>进展报告”。委员会注意到该文件中所载的信息。</w:t>
      </w:r>
    </w:p>
    <w:p w:rsidR="00BF0955" w:rsidRPr="004774DF" w:rsidRDefault="00BF0955" w:rsidP="00BF0955">
      <w:pPr>
        <w:spacing w:afterLines="50" w:after="120" w:line="340" w:lineRule="atLeast"/>
        <w:ind w:left="567"/>
        <w:jc w:val="both"/>
        <w:rPr>
          <w:rFonts w:ascii="SimSun" w:hAnsi="SimSun"/>
          <w:bCs/>
          <w:sz w:val="21"/>
          <w:szCs w:val="21"/>
        </w:rPr>
      </w:pPr>
      <w:r w:rsidRPr="004774DF">
        <w:rPr>
          <w:rFonts w:ascii="SimSun" w:hAnsi="SimSun"/>
          <w:bCs/>
          <w:sz w:val="21"/>
          <w:szCs w:val="21"/>
        </w:rPr>
        <w:t>6.2</w:t>
      </w:r>
      <w:r>
        <w:rPr>
          <w:rFonts w:ascii="SimSun" w:hAnsi="SimSun"/>
          <w:bCs/>
          <w:sz w:val="21"/>
          <w:szCs w:val="21"/>
        </w:rPr>
        <w:tab/>
      </w:r>
      <w:r w:rsidRPr="004774DF">
        <w:rPr>
          <w:rFonts w:ascii="SimSun" w:hAnsi="SimSun" w:hint="eastAsia"/>
          <w:bCs/>
          <w:sz w:val="21"/>
          <w:szCs w:val="21"/>
        </w:rPr>
        <w:t>文件CDIP/27/4中所载的“知识产权管理与技术转让：促进发展中国家、最不发达国家和经济转型期国家有效利用知识产权”项目完成报告。委员会注意到该文件中所载的信息。</w:t>
      </w:r>
    </w:p>
    <w:p w:rsidR="00BF0955" w:rsidRDefault="00BF0955" w:rsidP="00BF0955">
      <w:pPr>
        <w:spacing w:afterLines="50" w:after="120" w:line="340" w:lineRule="atLeast"/>
        <w:ind w:left="567"/>
        <w:jc w:val="both"/>
        <w:rPr>
          <w:rFonts w:ascii="SimSun" w:hAnsi="SimSun"/>
          <w:bCs/>
          <w:sz w:val="21"/>
          <w:szCs w:val="21"/>
        </w:rPr>
      </w:pPr>
      <w:r w:rsidRPr="004774DF">
        <w:rPr>
          <w:rFonts w:ascii="SimSun" w:hAnsi="SimSun"/>
          <w:bCs/>
          <w:sz w:val="21"/>
          <w:szCs w:val="21"/>
        </w:rPr>
        <w:t>6.3</w:t>
      </w:r>
      <w:r>
        <w:rPr>
          <w:rFonts w:ascii="SimSun" w:hAnsi="SimSun"/>
          <w:bCs/>
          <w:sz w:val="21"/>
          <w:szCs w:val="21"/>
        </w:rPr>
        <w:tab/>
      </w:r>
      <w:r w:rsidRPr="004774DF">
        <w:rPr>
          <w:rFonts w:ascii="SimSun" w:hAnsi="SimSun" w:hint="eastAsia"/>
          <w:sz w:val="21"/>
          <w:szCs w:val="21"/>
        </w:rPr>
        <w:t>文件CDIP/27/5中所载的“知识产权管理与技术转让：促进发展中国家、最不发达国家和经济转型期国家有效利用知识产权”项目审评报告。</w:t>
      </w:r>
      <w:r w:rsidRPr="004774DF">
        <w:rPr>
          <w:rFonts w:ascii="SimSun" w:hAnsi="SimSun" w:hint="eastAsia"/>
          <w:bCs/>
          <w:sz w:val="21"/>
          <w:szCs w:val="21"/>
        </w:rPr>
        <w:t>委员会注意到该文件中所载的信息，并</w:t>
      </w:r>
      <w:r>
        <w:rPr>
          <w:rFonts w:ascii="SimSun" w:hAnsi="SimSun" w:hint="eastAsia"/>
          <w:bCs/>
          <w:sz w:val="21"/>
          <w:szCs w:val="21"/>
        </w:rPr>
        <w:t>要求秘书处</w:t>
      </w:r>
      <w:r w:rsidRPr="004774DF">
        <w:rPr>
          <w:rFonts w:ascii="SimSun" w:hAnsi="SimSun" w:hint="eastAsia"/>
          <w:bCs/>
          <w:sz w:val="21"/>
          <w:szCs w:val="21"/>
        </w:rPr>
        <w:t>进一步将上述项目的产出纳入主流。</w:t>
      </w:r>
    </w:p>
    <w:p w:rsidR="00BC1D85" w:rsidRPr="00A52B0D" w:rsidRDefault="00BC1D85" w:rsidP="00BC1D85">
      <w:pPr>
        <w:spacing w:afterLines="50" w:after="120" w:line="340" w:lineRule="atLeast"/>
        <w:jc w:val="both"/>
        <w:rPr>
          <w:rFonts w:ascii="SimSun" w:hAnsi="SimSun"/>
          <w:sz w:val="21"/>
          <w:szCs w:val="21"/>
        </w:rPr>
      </w:pPr>
      <w:r w:rsidRPr="00A52B0D">
        <w:rPr>
          <w:rFonts w:ascii="SimSun" w:hAnsi="SimSun"/>
          <w:sz w:val="21"/>
          <w:szCs w:val="21"/>
        </w:rPr>
        <w:fldChar w:fldCharType="begin"/>
      </w:r>
      <w:r w:rsidRPr="00A52B0D">
        <w:rPr>
          <w:rFonts w:ascii="SimSun" w:hAnsi="SimSun"/>
          <w:sz w:val="21"/>
          <w:szCs w:val="21"/>
        </w:rPr>
        <w:instrText xml:space="preserve"> AUTONUM  </w:instrText>
      </w:r>
      <w:r w:rsidRPr="00A52B0D">
        <w:rPr>
          <w:rFonts w:ascii="SimSun" w:hAnsi="SimSun"/>
          <w:sz w:val="21"/>
          <w:szCs w:val="21"/>
        </w:rPr>
        <w:fldChar w:fldCharType="end"/>
      </w:r>
      <w:r w:rsidR="001220C4">
        <w:rPr>
          <w:rFonts w:ascii="SimSun" w:hAnsi="SimSun"/>
          <w:sz w:val="21"/>
          <w:szCs w:val="21"/>
        </w:rPr>
        <w:t>.</w:t>
      </w:r>
      <w:r w:rsidRPr="00A52B0D">
        <w:rPr>
          <w:rFonts w:ascii="SimSun" w:hAnsi="SimSun"/>
          <w:sz w:val="21"/>
          <w:szCs w:val="21"/>
        </w:rPr>
        <w:tab/>
      </w:r>
      <w:r w:rsidRPr="00A52B0D">
        <w:rPr>
          <w:rFonts w:ascii="SimSun" w:hAnsi="SimSun" w:hint="eastAsia"/>
          <w:bCs/>
          <w:sz w:val="21"/>
          <w:szCs w:val="21"/>
        </w:rPr>
        <w:t>在议程第6(i)项下，委员会审议了文件CDIP/26/6中所载的“未来的网络研讨会”。委员会同意在下届会议上继续讨论</w:t>
      </w:r>
      <w:r>
        <w:rPr>
          <w:rFonts w:ascii="SimSun" w:hAnsi="SimSun" w:hint="eastAsia"/>
          <w:bCs/>
          <w:sz w:val="21"/>
          <w:szCs w:val="21"/>
        </w:rPr>
        <w:t>该议题</w:t>
      </w:r>
      <w:r w:rsidRPr="00A52B0D">
        <w:rPr>
          <w:rFonts w:ascii="SimSun" w:hAnsi="SimSun" w:hint="eastAsia"/>
          <w:bCs/>
          <w:sz w:val="21"/>
          <w:szCs w:val="21"/>
        </w:rPr>
        <w:t>。</w:t>
      </w:r>
    </w:p>
    <w:p w:rsidR="00BF0955" w:rsidRDefault="00BF0955" w:rsidP="00BF0955">
      <w:pPr>
        <w:spacing w:afterLines="50" w:after="120" w:line="340" w:lineRule="atLeast"/>
        <w:jc w:val="both"/>
        <w:rPr>
          <w:rFonts w:ascii="SimSun" w:hAnsi="SimSun"/>
          <w:bCs/>
          <w:sz w:val="21"/>
          <w:szCs w:val="21"/>
        </w:rPr>
      </w:pPr>
      <w:r w:rsidRPr="00A52B0D">
        <w:rPr>
          <w:rFonts w:ascii="SimSun" w:hAnsi="SimSun"/>
          <w:bCs/>
          <w:sz w:val="21"/>
          <w:szCs w:val="21"/>
        </w:rPr>
        <w:fldChar w:fldCharType="begin"/>
      </w:r>
      <w:r w:rsidRPr="00A52B0D">
        <w:rPr>
          <w:rFonts w:ascii="SimSun" w:hAnsi="SimSun"/>
          <w:bCs/>
          <w:sz w:val="21"/>
          <w:szCs w:val="21"/>
        </w:rPr>
        <w:instrText xml:space="preserve"> AUTONUM  </w:instrText>
      </w:r>
      <w:r w:rsidRPr="00A52B0D">
        <w:rPr>
          <w:rFonts w:ascii="SimSun" w:hAnsi="SimSun"/>
          <w:bCs/>
          <w:sz w:val="21"/>
          <w:szCs w:val="21"/>
        </w:rPr>
        <w:fldChar w:fldCharType="end"/>
      </w:r>
      <w:r w:rsidR="001220C4">
        <w:rPr>
          <w:rFonts w:ascii="SimSun" w:hAnsi="SimSun"/>
          <w:bCs/>
          <w:sz w:val="21"/>
          <w:szCs w:val="21"/>
        </w:rPr>
        <w:t>.</w:t>
      </w:r>
      <w:r w:rsidRPr="00A52B0D">
        <w:rPr>
          <w:rFonts w:ascii="SimSun" w:hAnsi="SimSun"/>
          <w:bCs/>
          <w:sz w:val="21"/>
          <w:szCs w:val="21"/>
        </w:rPr>
        <w:tab/>
      </w:r>
      <w:r w:rsidRPr="00A52B0D">
        <w:rPr>
          <w:rFonts w:ascii="SimSun" w:hAnsi="SimSun" w:hint="eastAsia"/>
          <w:bCs/>
          <w:sz w:val="21"/>
          <w:szCs w:val="21"/>
        </w:rPr>
        <w:t>在议程第7项下，委员会审议了</w:t>
      </w:r>
      <w:r w:rsidRPr="004774DF">
        <w:rPr>
          <w:rFonts w:ascii="SimSun" w:hAnsi="SimSun" w:hint="eastAsia"/>
          <w:bCs/>
          <w:sz w:val="21"/>
          <w:szCs w:val="21"/>
        </w:rPr>
        <w:t>以下方面：</w:t>
      </w:r>
    </w:p>
    <w:p w:rsidR="00BF0955" w:rsidRPr="00A52B0D" w:rsidRDefault="00BC1D85" w:rsidP="00BF0955">
      <w:pPr>
        <w:spacing w:afterLines="50" w:after="120" w:line="340" w:lineRule="atLeast"/>
        <w:ind w:left="567"/>
        <w:jc w:val="both"/>
        <w:rPr>
          <w:rFonts w:ascii="SimSun" w:hAnsi="SimSun"/>
          <w:b/>
          <w:bCs/>
          <w:sz w:val="21"/>
          <w:szCs w:val="21"/>
        </w:rPr>
      </w:pPr>
      <w:r>
        <w:rPr>
          <w:rFonts w:ascii="SimSun" w:hAnsi="SimSun"/>
          <w:bCs/>
          <w:sz w:val="21"/>
          <w:szCs w:val="21"/>
        </w:rPr>
        <w:t>8</w:t>
      </w:r>
      <w:r w:rsidR="00BF0955">
        <w:rPr>
          <w:rFonts w:ascii="SimSun" w:hAnsi="SimSun" w:hint="eastAsia"/>
          <w:bCs/>
          <w:sz w:val="21"/>
          <w:szCs w:val="21"/>
        </w:rPr>
        <w:t>.1</w:t>
      </w:r>
      <w:r w:rsidR="00BF0955">
        <w:rPr>
          <w:rFonts w:ascii="SimSun" w:hAnsi="SimSun"/>
          <w:bCs/>
          <w:sz w:val="21"/>
          <w:szCs w:val="21"/>
        </w:rPr>
        <w:tab/>
      </w:r>
      <w:r w:rsidR="00BF0955" w:rsidRPr="00A52B0D">
        <w:rPr>
          <w:rFonts w:ascii="SimSun" w:hAnsi="SimSun" w:hint="eastAsia"/>
          <w:bCs/>
          <w:sz w:val="21"/>
          <w:szCs w:val="21"/>
        </w:rPr>
        <w:t>文件CDIP/27/6中所载的“关于识别和运用公有领域的发明的经修订项目提案”。委员会批准了该文件中所载的项目。</w:t>
      </w:r>
    </w:p>
    <w:p w:rsidR="00BF0955" w:rsidRPr="00A52B0D" w:rsidRDefault="00BC1D85" w:rsidP="00BF0955">
      <w:pPr>
        <w:spacing w:afterLines="50" w:after="120" w:line="340" w:lineRule="atLeast"/>
        <w:ind w:left="567"/>
        <w:jc w:val="both"/>
        <w:rPr>
          <w:rFonts w:ascii="SimSun" w:hAnsi="SimSun"/>
          <w:bCs/>
          <w:sz w:val="21"/>
          <w:szCs w:val="21"/>
        </w:rPr>
      </w:pPr>
      <w:r>
        <w:rPr>
          <w:rFonts w:ascii="SimSun" w:hAnsi="SimSun"/>
          <w:bCs/>
          <w:sz w:val="21"/>
          <w:szCs w:val="21"/>
        </w:rPr>
        <w:t>8</w:t>
      </w:r>
      <w:r w:rsidR="00BF0955">
        <w:rPr>
          <w:rFonts w:ascii="SimSun" w:hAnsi="SimSun" w:hint="eastAsia"/>
          <w:bCs/>
          <w:sz w:val="21"/>
          <w:szCs w:val="21"/>
        </w:rPr>
        <w:t>.2</w:t>
      </w:r>
      <w:r w:rsidR="00BF0955" w:rsidRPr="00A52B0D">
        <w:rPr>
          <w:rFonts w:ascii="SimSun" w:hAnsi="SimSun"/>
          <w:bCs/>
          <w:sz w:val="21"/>
          <w:szCs w:val="21"/>
        </w:rPr>
        <w:tab/>
      </w:r>
      <w:r w:rsidR="00BF0955" w:rsidRPr="00A52B0D">
        <w:rPr>
          <w:rFonts w:ascii="SimSun" w:hAnsi="SimSun" w:hint="eastAsia"/>
          <w:bCs/>
          <w:sz w:val="21"/>
          <w:szCs w:val="21"/>
        </w:rPr>
        <w:t>文件CDIP/27/7中所载的“巴西关于‘通过知识产权增强小企业能力：制定在注册后阶段为地理标志或集体商标提供支持的战略’的经修订项目提案”。委员会批准了该文件中所载的项目。</w:t>
      </w:r>
    </w:p>
    <w:p w:rsidR="00BF0955" w:rsidRPr="00A52B0D" w:rsidRDefault="00BC1D85" w:rsidP="00BF0955">
      <w:pPr>
        <w:spacing w:afterLines="50" w:after="120" w:line="340" w:lineRule="atLeast"/>
        <w:ind w:left="567"/>
        <w:jc w:val="both"/>
        <w:rPr>
          <w:rFonts w:ascii="SimSun" w:hAnsi="SimSun"/>
          <w:bCs/>
          <w:sz w:val="21"/>
          <w:szCs w:val="21"/>
        </w:rPr>
      </w:pPr>
      <w:r>
        <w:rPr>
          <w:rFonts w:ascii="SimSun" w:hAnsi="SimSun"/>
          <w:bCs/>
          <w:sz w:val="21"/>
          <w:szCs w:val="21"/>
        </w:rPr>
        <w:t>8</w:t>
      </w:r>
      <w:r w:rsidR="00BF0955">
        <w:rPr>
          <w:rFonts w:ascii="SimSun" w:hAnsi="SimSun" w:hint="eastAsia"/>
          <w:bCs/>
          <w:sz w:val="21"/>
          <w:szCs w:val="21"/>
        </w:rPr>
        <w:t>.3</w:t>
      </w:r>
      <w:r w:rsidR="00BF0955" w:rsidRPr="00A52B0D">
        <w:rPr>
          <w:rFonts w:ascii="SimSun" w:hAnsi="SimSun"/>
          <w:bCs/>
          <w:sz w:val="21"/>
          <w:szCs w:val="21"/>
        </w:rPr>
        <w:tab/>
      </w:r>
      <w:r w:rsidR="00BF0955" w:rsidRPr="00A52B0D">
        <w:rPr>
          <w:rFonts w:ascii="SimSun" w:hAnsi="SimSun" w:hint="eastAsia"/>
          <w:bCs/>
          <w:sz w:val="21"/>
          <w:szCs w:val="21"/>
        </w:rPr>
        <w:t>文件CDIP/27/8中所载的“突尼斯关于通过创新和知识产权减少与工作有关的事故和职业病的项目提案”。委员会讨论了项目提案，并请突尼斯根据成员国的评论意见，在秘书处的协助下进一步完善提案，供委员会在下届会议上审议。</w:t>
      </w:r>
    </w:p>
    <w:p w:rsidR="00BF0955" w:rsidRPr="00050712" w:rsidRDefault="00BF0955" w:rsidP="00BF0955">
      <w:pPr>
        <w:spacing w:afterLines="50" w:after="120" w:line="340" w:lineRule="atLeast"/>
        <w:jc w:val="both"/>
        <w:rPr>
          <w:rFonts w:ascii="SimSun" w:hAnsi="SimSun"/>
          <w:sz w:val="21"/>
          <w:szCs w:val="21"/>
        </w:rPr>
      </w:pPr>
      <w:r w:rsidRPr="00A52B0D">
        <w:rPr>
          <w:rFonts w:ascii="SimSun" w:hAnsi="SimSun"/>
          <w:sz w:val="21"/>
          <w:szCs w:val="21"/>
        </w:rPr>
        <w:fldChar w:fldCharType="begin"/>
      </w:r>
      <w:r w:rsidRPr="00A52B0D">
        <w:rPr>
          <w:rFonts w:ascii="SimSun" w:hAnsi="SimSun"/>
          <w:sz w:val="21"/>
          <w:szCs w:val="21"/>
        </w:rPr>
        <w:instrText xml:space="preserve"> AUTONUM  </w:instrText>
      </w:r>
      <w:r w:rsidRPr="00A52B0D">
        <w:rPr>
          <w:rFonts w:ascii="SimSun" w:hAnsi="SimSun"/>
          <w:sz w:val="21"/>
          <w:szCs w:val="21"/>
        </w:rPr>
        <w:fldChar w:fldCharType="end"/>
      </w:r>
      <w:r w:rsidR="001220C4">
        <w:rPr>
          <w:rFonts w:ascii="SimSun" w:hAnsi="SimSun"/>
          <w:sz w:val="21"/>
          <w:szCs w:val="21"/>
        </w:rPr>
        <w:t>.</w:t>
      </w:r>
      <w:r w:rsidRPr="00A52B0D">
        <w:rPr>
          <w:rFonts w:ascii="SimSun" w:hAnsi="SimSun"/>
          <w:sz w:val="21"/>
          <w:szCs w:val="21"/>
        </w:rPr>
        <w:tab/>
      </w:r>
      <w:r w:rsidRPr="00A52B0D">
        <w:rPr>
          <w:rFonts w:ascii="SimSun" w:hAnsi="SimSun" w:hint="eastAsia"/>
          <w:sz w:val="21"/>
          <w:szCs w:val="21"/>
        </w:rPr>
        <w:t>委员会听取并注意到</w:t>
      </w:r>
      <w:r w:rsidRPr="00A52B0D">
        <w:rPr>
          <w:rFonts w:ascii="SimSun" w:hAnsi="SimSun" w:hint="eastAsia"/>
          <w:bCs/>
          <w:sz w:val="21"/>
          <w:szCs w:val="21"/>
        </w:rPr>
        <w:t>秘书处</w:t>
      </w:r>
      <w:r w:rsidRPr="00A52B0D">
        <w:rPr>
          <w:rFonts w:ascii="SimSun" w:hAnsi="SimSun" w:hint="eastAsia"/>
          <w:sz w:val="21"/>
          <w:szCs w:val="21"/>
        </w:rPr>
        <w:t>关于产权组织在知识产权和旅游业方面工作的最新情况。</w:t>
      </w:r>
    </w:p>
    <w:p w:rsidR="00BC1D85" w:rsidRPr="00971EBB" w:rsidRDefault="00BC1D85" w:rsidP="00BC1D85">
      <w:pPr>
        <w:spacing w:afterLines="50" w:after="120" w:line="340" w:lineRule="atLeast"/>
        <w:jc w:val="both"/>
        <w:rPr>
          <w:rFonts w:ascii="SimSun" w:hAnsi="SimSun"/>
          <w:b/>
          <w:bCs/>
          <w:sz w:val="21"/>
          <w:szCs w:val="21"/>
        </w:rPr>
      </w:pPr>
      <w:r w:rsidRPr="00971EBB">
        <w:rPr>
          <w:rFonts w:ascii="SimSun" w:hAnsi="SimSun"/>
          <w:bCs/>
          <w:sz w:val="21"/>
          <w:szCs w:val="21"/>
        </w:rPr>
        <w:fldChar w:fldCharType="begin"/>
      </w:r>
      <w:r w:rsidRPr="00971EBB">
        <w:rPr>
          <w:rFonts w:ascii="SimSun" w:hAnsi="SimSun"/>
          <w:bCs/>
          <w:sz w:val="21"/>
          <w:szCs w:val="21"/>
        </w:rPr>
        <w:instrText xml:space="preserve"> AUTONUM  </w:instrText>
      </w:r>
      <w:r w:rsidRPr="00971EBB">
        <w:rPr>
          <w:rFonts w:ascii="SimSun" w:hAnsi="SimSun"/>
          <w:bCs/>
          <w:sz w:val="21"/>
          <w:szCs w:val="21"/>
        </w:rPr>
        <w:fldChar w:fldCharType="end"/>
      </w:r>
      <w:r w:rsidR="001220C4">
        <w:rPr>
          <w:rFonts w:ascii="SimSun" w:hAnsi="SimSun"/>
          <w:bCs/>
          <w:sz w:val="21"/>
          <w:szCs w:val="21"/>
        </w:rPr>
        <w:t>.</w:t>
      </w:r>
      <w:r w:rsidRPr="00971EBB">
        <w:rPr>
          <w:rFonts w:ascii="SimSun" w:hAnsi="SimSun"/>
          <w:bCs/>
          <w:sz w:val="21"/>
          <w:szCs w:val="21"/>
        </w:rPr>
        <w:tab/>
      </w:r>
      <w:r w:rsidRPr="00971EBB">
        <w:rPr>
          <w:rFonts w:ascii="SimSun" w:hAnsi="SimSun" w:hint="eastAsia"/>
          <w:sz w:val="21"/>
          <w:szCs w:val="21"/>
        </w:rPr>
        <w:t>在议程第8项下，委员会讨论了议题“</w:t>
      </w:r>
      <w:r w:rsidRPr="00971EBB">
        <w:rPr>
          <w:rFonts w:ascii="SimSun" w:hAnsi="SimSun" w:hint="eastAsia"/>
          <w:bCs/>
          <w:sz w:val="21"/>
          <w:szCs w:val="21"/>
        </w:rPr>
        <w:t>技术与创新支持中心（TISC）作为技术转让催化剂的作用：机遇和挑战”。</w:t>
      </w:r>
      <w:r w:rsidRPr="00BC1D85">
        <w:rPr>
          <w:rFonts w:ascii="SimSun" w:hAnsi="SimSun" w:hint="eastAsia"/>
          <w:bCs/>
          <w:sz w:val="21"/>
          <w:szCs w:val="21"/>
        </w:rPr>
        <w:t>委员会听取了秘书处的</w:t>
      </w:r>
      <w:r>
        <w:rPr>
          <w:rFonts w:ascii="SimSun" w:hAnsi="SimSun" w:hint="eastAsia"/>
          <w:bCs/>
          <w:sz w:val="21"/>
          <w:szCs w:val="21"/>
        </w:rPr>
        <w:t>演示报告</w:t>
      </w:r>
      <w:r w:rsidRPr="00BC1D85">
        <w:rPr>
          <w:rFonts w:ascii="SimSun" w:hAnsi="SimSun" w:hint="eastAsia"/>
          <w:bCs/>
          <w:sz w:val="21"/>
          <w:szCs w:val="21"/>
        </w:rPr>
        <w:t>以及摩洛哥工商产权局（OMPIC）和几内亚国家工业产权局的</w:t>
      </w:r>
      <w:r>
        <w:rPr>
          <w:rFonts w:ascii="SimSun" w:hAnsi="SimSun" w:hint="eastAsia"/>
          <w:bCs/>
          <w:sz w:val="21"/>
          <w:szCs w:val="21"/>
        </w:rPr>
        <w:t>演示报告</w:t>
      </w:r>
      <w:r w:rsidRPr="00BC1D85">
        <w:rPr>
          <w:rFonts w:ascii="SimSun" w:hAnsi="SimSun" w:hint="eastAsia"/>
          <w:bCs/>
          <w:sz w:val="21"/>
          <w:szCs w:val="21"/>
        </w:rPr>
        <w:t>。成员国强调了</w:t>
      </w:r>
      <w:r>
        <w:rPr>
          <w:rFonts w:ascii="SimSun" w:hAnsi="SimSun" w:hint="eastAsia"/>
          <w:bCs/>
          <w:sz w:val="21"/>
          <w:szCs w:val="21"/>
        </w:rPr>
        <w:t>TISC</w:t>
      </w:r>
      <w:r w:rsidRPr="00BC1D85">
        <w:rPr>
          <w:rFonts w:ascii="SimSun" w:hAnsi="SimSun" w:hint="eastAsia"/>
          <w:bCs/>
          <w:sz w:val="21"/>
          <w:szCs w:val="21"/>
        </w:rPr>
        <w:t>在激励创新和使发展中国家和最不发达国家</w:t>
      </w:r>
      <w:r>
        <w:rPr>
          <w:rFonts w:ascii="SimSun" w:hAnsi="SimSun" w:hint="eastAsia"/>
          <w:bCs/>
          <w:sz w:val="21"/>
          <w:szCs w:val="21"/>
        </w:rPr>
        <w:t>获取创新方面</w:t>
      </w:r>
      <w:r w:rsidRPr="00BC1D85">
        <w:rPr>
          <w:rFonts w:ascii="SimSun" w:hAnsi="SimSun" w:hint="eastAsia"/>
          <w:bCs/>
          <w:sz w:val="21"/>
          <w:szCs w:val="21"/>
        </w:rPr>
        <w:t>的重要性。各代表团还表示，</w:t>
      </w:r>
      <w:r>
        <w:rPr>
          <w:rFonts w:ascii="SimSun" w:hAnsi="SimSun" w:hint="eastAsia"/>
          <w:bCs/>
          <w:sz w:val="21"/>
          <w:szCs w:val="21"/>
        </w:rPr>
        <w:t>TISC</w:t>
      </w:r>
      <w:r w:rsidRPr="00BC1D85">
        <w:rPr>
          <w:rFonts w:ascii="SimSun" w:hAnsi="SimSun" w:hint="eastAsia"/>
          <w:bCs/>
          <w:sz w:val="21"/>
          <w:szCs w:val="21"/>
        </w:rPr>
        <w:t>网络促进了</w:t>
      </w:r>
      <w:r>
        <w:rPr>
          <w:rFonts w:ascii="SimSun" w:hAnsi="SimSun" w:hint="eastAsia"/>
          <w:bCs/>
          <w:sz w:val="21"/>
          <w:szCs w:val="21"/>
        </w:rPr>
        <w:t>创新者</w:t>
      </w:r>
      <w:r w:rsidR="0095018B">
        <w:rPr>
          <w:rFonts w:ascii="SimSun" w:hAnsi="SimSun" w:hint="eastAsia"/>
          <w:bCs/>
          <w:sz w:val="21"/>
          <w:szCs w:val="21"/>
        </w:rPr>
        <w:t>之间</w:t>
      </w:r>
      <w:r>
        <w:rPr>
          <w:rFonts w:ascii="SimSun" w:hAnsi="SimSun" w:hint="eastAsia"/>
          <w:bCs/>
          <w:sz w:val="21"/>
          <w:szCs w:val="21"/>
        </w:rPr>
        <w:t>在</w:t>
      </w:r>
      <w:r w:rsidRPr="00BC1D85">
        <w:rPr>
          <w:rFonts w:ascii="SimSun" w:hAnsi="SimSun" w:hint="eastAsia"/>
          <w:bCs/>
          <w:sz w:val="21"/>
          <w:szCs w:val="21"/>
        </w:rPr>
        <w:t>国家和国际层面的合作。</w:t>
      </w:r>
    </w:p>
    <w:p w:rsidR="00BC1D85" w:rsidRDefault="00BC1D85" w:rsidP="00BC1D85">
      <w:pPr>
        <w:overflowPunct w:val="0"/>
        <w:spacing w:afterLines="50" w:after="120" w:line="340" w:lineRule="atLeast"/>
        <w:jc w:val="both"/>
        <w:rPr>
          <w:rFonts w:ascii="SimSun" w:hAnsi="SimSun"/>
          <w:bCs/>
          <w:sz w:val="21"/>
          <w:szCs w:val="21"/>
        </w:rPr>
      </w:pPr>
      <w:r w:rsidRPr="00971EBB">
        <w:rPr>
          <w:rFonts w:ascii="SimSun" w:hAnsi="SimSun"/>
          <w:bCs/>
          <w:sz w:val="21"/>
          <w:szCs w:val="21"/>
        </w:rPr>
        <w:fldChar w:fldCharType="begin"/>
      </w:r>
      <w:r w:rsidRPr="00971EBB">
        <w:rPr>
          <w:rFonts w:ascii="SimSun" w:hAnsi="SimSun"/>
          <w:bCs/>
          <w:sz w:val="21"/>
          <w:szCs w:val="21"/>
        </w:rPr>
        <w:instrText xml:space="preserve"> AUTONUM  </w:instrText>
      </w:r>
      <w:r w:rsidRPr="00971EBB">
        <w:rPr>
          <w:rFonts w:ascii="SimSun" w:hAnsi="SimSun"/>
          <w:bCs/>
          <w:sz w:val="21"/>
          <w:szCs w:val="21"/>
        </w:rPr>
        <w:fldChar w:fldCharType="end"/>
      </w:r>
      <w:r w:rsidR="001220C4">
        <w:rPr>
          <w:rFonts w:ascii="SimSun" w:hAnsi="SimSun"/>
          <w:bCs/>
          <w:sz w:val="21"/>
          <w:szCs w:val="21"/>
        </w:rPr>
        <w:t>.</w:t>
      </w:r>
      <w:r w:rsidRPr="00971EBB">
        <w:rPr>
          <w:rFonts w:ascii="SimSun" w:hAnsi="SimSun"/>
          <w:bCs/>
          <w:sz w:val="21"/>
          <w:szCs w:val="21"/>
        </w:rPr>
        <w:tab/>
      </w:r>
      <w:r w:rsidRPr="00971EBB">
        <w:rPr>
          <w:rFonts w:ascii="SimSun" w:hAnsi="SimSun" w:hint="eastAsia"/>
          <w:bCs/>
          <w:sz w:val="21"/>
          <w:szCs w:val="21"/>
        </w:rPr>
        <w:t>在议程第9项“未来工作”下，委员会就秘书处宣读的下届会议的议题和文件清单达成一致。</w:t>
      </w:r>
      <w:r w:rsidRPr="00BC1D85">
        <w:rPr>
          <w:rFonts w:ascii="SimSun" w:hAnsi="SimSun" w:hint="eastAsia"/>
          <w:bCs/>
          <w:sz w:val="21"/>
          <w:szCs w:val="21"/>
        </w:rPr>
        <w:t>委员会特别就以下几点达成一致。</w:t>
      </w:r>
    </w:p>
    <w:p w:rsidR="00BC1D85" w:rsidRPr="001220C4" w:rsidRDefault="00BC1D85" w:rsidP="001220C4">
      <w:pPr>
        <w:pStyle w:val="ListParagraph"/>
        <w:numPr>
          <w:ilvl w:val="0"/>
          <w:numId w:val="8"/>
        </w:numPr>
        <w:spacing w:afterLines="50" w:after="120" w:line="340" w:lineRule="atLeast"/>
        <w:ind w:left="1134" w:hanging="567"/>
        <w:contextualSpacing w:val="0"/>
        <w:jc w:val="both"/>
        <w:rPr>
          <w:rFonts w:ascii="SimSun" w:eastAsia="SimSun" w:hAnsi="SimSun"/>
          <w:bCs/>
          <w:sz w:val="21"/>
          <w:szCs w:val="21"/>
          <w:lang w:eastAsia="zh-CN"/>
        </w:rPr>
      </w:pPr>
      <w:r w:rsidRPr="001220C4">
        <w:rPr>
          <w:rFonts w:ascii="SimSun" w:eastAsia="SimSun" w:hAnsi="SimSun" w:hint="eastAsia"/>
          <w:bCs/>
          <w:sz w:val="21"/>
          <w:szCs w:val="21"/>
          <w:lang w:eastAsia="zh-CN"/>
        </w:rPr>
        <w:t>CDIP下届会议应</w:t>
      </w:r>
      <w:r w:rsidR="001220C4" w:rsidRPr="001220C4">
        <w:rPr>
          <w:rFonts w:ascii="SimSun" w:eastAsia="SimSun" w:hAnsi="SimSun" w:hint="eastAsia"/>
          <w:bCs/>
          <w:sz w:val="21"/>
          <w:szCs w:val="21"/>
          <w:lang w:eastAsia="zh-CN"/>
        </w:rPr>
        <w:t>就“</w:t>
      </w:r>
      <w:r w:rsidRPr="001220C4">
        <w:rPr>
          <w:rFonts w:ascii="SimSun" w:eastAsia="SimSun" w:hAnsi="SimSun" w:hint="eastAsia"/>
          <w:bCs/>
          <w:sz w:val="21"/>
          <w:szCs w:val="21"/>
          <w:lang w:eastAsia="zh-CN"/>
        </w:rPr>
        <w:t>知识产权与发展</w:t>
      </w:r>
      <w:r w:rsidR="001220C4" w:rsidRPr="001220C4">
        <w:rPr>
          <w:rFonts w:ascii="SimSun" w:eastAsia="SimSun" w:hAnsi="SimSun" w:hint="eastAsia"/>
          <w:bCs/>
          <w:sz w:val="21"/>
          <w:szCs w:val="21"/>
          <w:lang w:eastAsia="zh-CN"/>
        </w:rPr>
        <w:t>”</w:t>
      </w:r>
      <w:r w:rsidRPr="001220C4">
        <w:rPr>
          <w:rFonts w:ascii="SimSun" w:eastAsia="SimSun" w:hAnsi="SimSun" w:hint="eastAsia"/>
          <w:bCs/>
          <w:sz w:val="21"/>
          <w:szCs w:val="21"/>
          <w:lang w:eastAsia="zh-CN"/>
        </w:rPr>
        <w:t>议程项目</w:t>
      </w:r>
      <w:r w:rsidR="001220C4" w:rsidRPr="001220C4">
        <w:rPr>
          <w:rFonts w:ascii="SimSun" w:eastAsia="SimSun" w:hAnsi="SimSun" w:cs="Microsoft YaHei" w:hint="eastAsia"/>
          <w:bCs/>
          <w:sz w:val="21"/>
          <w:szCs w:val="21"/>
          <w:lang w:eastAsia="zh-CN"/>
        </w:rPr>
        <w:t>从第</w:t>
      </w:r>
      <w:r w:rsidR="0095018B">
        <w:rPr>
          <w:rFonts w:ascii="SimSun" w:eastAsia="SimSun" w:hAnsi="SimSun" w:hint="eastAsia"/>
          <w:bCs/>
          <w:sz w:val="21"/>
          <w:szCs w:val="21"/>
          <w:lang w:eastAsia="zh-CN"/>
        </w:rPr>
        <w:t>二十九</w:t>
      </w:r>
      <w:r w:rsidR="001220C4" w:rsidRPr="001220C4">
        <w:rPr>
          <w:rFonts w:ascii="SimSun" w:eastAsia="SimSun" w:hAnsi="SimSun" w:cs="Microsoft YaHei" w:hint="eastAsia"/>
          <w:bCs/>
          <w:sz w:val="21"/>
          <w:szCs w:val="21"/>
          <w:lang w:eastAsia="zh-CN"/>
        </w:rPr>
        <w:t>届会议开始应讨论的</w:t>
      </w:r>
      <w:r w:rsidRPr="001220C4">
        <w:rPr>
          <w:rFonts w:ascii="SimSun" w:eastAsia="SimSun" w:hAnsi="SimSun" w:hint="eastAsia"/>
          <w:bCs/>
          <w:sz w:val="21"/>
          <w:szCs w:val="21"/>
          <w:lang w:eastAsia="zh-CN"/>
        </w:rPr>
        <w:t>议题作出决</w:t>
      </w:r>
      <w:r w:rsidR="001220C4">
        <w:rPr>
          <w:rFonts w:ascii="SimSun" w:eastAsia="SimSun" w:hAnsi="SimSun"/>
          <w:bCs/>
          <w:sz w:val="21"/>
          <w:szCs w:val="21"/>
          <w:lang w:eastAsia="zh-CN"/>
        </w:rPr>
        <w:t>‍</w:t>
      </w:r>
      <w:r w:rsidRPr="001220C4">
        <w:rPr>
          <w:rFonts w:ascii="SimSun" w:eastAsia="SimSun" w:hAnsi="SimSun" w:hint="eastAsia"/>
          <w:bCs/>
          <w:sz w:val="21"/>
          <w:szCs w:val="21"/>
          <w:lang w:eastAsia="zh-CN"/>
        </w:rPr>
        <w:t>定。</w:t>
      </w:r>
    </w:p>
    <w:p w:rsidR="00BC1D85" w:rsidRPr="001220C4" w:rsidRDefault="00BC1D85" w:rsidP="001220C4">
      <w:pPr>
        <w:pStyle w:val="ListParagraph"/>
        <w:numPr>
          <w:ilvl w:val="0"/>
          <w:numId w:val="8"/>
        </w:numPr>
        <w:spacing w:afterLines="50" w:after="120" w:line="340" w:lineRule="atLeast"/>
        <w:ind w:left="1134" w:hanging="567"/>
        <w:contextualSpacing w:val="0"/>
        <w:jc w:val="both"/>
        <w:rPr>
          <w:rFonts w:ascii="SimSun" w:eastAsia="SimSun" w:hAnsi="SimSun"/>
          <w:bCs/>
          <w:sz w:val="21"/>
          <w:szCs w:val="21"/>
          <w:lang w:eastAsia="zh-CN"/>
        </w:rPr>
      </w:pPr>
      <w:r w:rsidRPr="001220C4">
        <w:rPr>
          <w:rFonts w:ascii="SimSun" w:eastAsia="SimSun" w:hAnsi="SimSun" w:hint="eastAsia"/>
          <w:bCs/>
          <w:sz w:val="21"/>
          <w:szCs w:val="21"/>
          <w:lang w:eastAsia="zh-CN"/>
        </w:rPr>
        <w:t>关于将</w:t>
      </w:r>
      <w:r w:rsidR="001220C4" w:rsidRPr="001220C4">
        <w:rPr>
          <w:rFonts w:ascii="SimSun" w:eastAsia="SimSun" w:hAnsi="SimSun" w:hint="eastAsia"/>
          <w:bCs/>
          <w:sz w:val="21"/>
          <w:szCs w:val="21"/>
          <w:lang w:eastAsia="zh-CN"/>
        </w:rPr>
        <w:t>在</w:t>
      </w:r>
      <w:r w:rsidRPr="001220C4">
        <w:rPr>
          <w:rFonts w:ascii="SimSun" w:eastAsia="SimSun" w:hAnsi="SimSun" w:hint="eastAsia"/>
          <w:bCs/>
          <w:sz w:val="21"/>
          <w:szCs w:val="21"/>
          <w:lang w:eastAsia="zh-CN"/>
        </w:rPr>
        <w:t>2023年举行的知识产权与发展国际会议分议题的建议，应在2022年3月18日前送交秘书处。</w:t>
      </w:r>
    </w:p>
    <w:p w:rsidR="00BC1D85" w:rsidRPr="001220C4" w:rsidRDefault="00BC1D85" w:rsidP="001220C4">
      <w:pPr>
        <w:pStyle w:val="ListParagraph"/>
        <w:numPr>
          <w:ilvl w:val="0"/>
          <w:numId w:val="8"/>
        </w:numPr>
        <w:spacing w:afterLines="50" w:after="120" w:line="340" w:lineRule="atLeast"/>
        <w:ind w:left="1134" w:hanging="567"/>
        <w:contextualSpacing w:val="0"/>
        <w:jc w:val="both"/>
        <w:rPr>
          <w:rFonts w:ascii="SimSun" w:eastAsia="SimSun" w:hAnsi="SimSun"/>
          <w:bCs/>
          <w:sz w:val="21"/>
          <w:szCs w:val="21"/>
          <w:lang w:eastAsia="zh-CN"/>
        </w:rPr>
      </w:pPr>
      <w:r w:rsidRPr="001220C4">
        <w:rPr>
          <w:rFonts w:ascii="SimSun" w:eastAsia="SimSun" w:hAnsi="SimSun" w:hint="eastAsia"/>
          <w:bCs/>
          <w:sz w:val="21"/>
          <w:szCs w:val="21"/>
          <w:lang w:eastAsia="zh-CN"/>
        </w:rPr>
        <w:t>关于</w:t>
      </w:r>
      <w:r w:rsidR="001220C4" w:rsidRPr="001220C4">
        <w:rPr>
          <w:rFonts w:ascii="SimSun" w:eastAsia="SimSun" w:hAnsi="SimSun" w:hint="eastAsia"/>
          <w:bCs/>
          <w:sz w:val="21"/>
          <w:szCs w:val="21"/>
          <w:lang w:eastAsia="zh-CN"/>
        </w:rPr>
        <w:t>文件</w:t>
      </w:r>
      <w:r w:rsidRPr="001220C4">
        <w:rPr>
          <w:rFonts w:ascii="SimSun" w:eastAsia="SimSun" w:hAnsi="SimSun" w:hint="eastAsia"/>
          <w:bCs/>
          <w:sz w:val="21"/>
          <w:szCs w:val="21"/>
          <w:lang w:eastAsia="zh-CN"/>
        </w:rPr>
        <w:t>CDIP/25/9</w:t>
      </w:r>
      <w:r w:rsidR="001220C4" w:rsidRPr="001220C4">
        <w:rPr>
          <w:rFonts w:ascii="SimSun" w:eastAsia="SimSun" w:hAnsi="SimSun" w:hint="eastAsia"/>
          <w:bCs/>
          <w:sz w:val="21"/>
          <w:szCs w:val="21"/>
          <w:lang w:eastAsia="zh-CN"/>
        </w:rPr>
        <w:t>中</w:t>
      </w:r>
      <w:r w:rsidRPr="001220C4">
        <w:rPr>
          <w:rFonts w:ascii="SimSun" w:eastAsia="SimSun" w:hAnsi="SimSun" w:hint="eastAsia"/>
          <w:bCs/>
          <w:sz w:val="21"/>
          <w:szCs w:val="21"/>
          <w:lang w:eastAsia="zh-CN"/>
        </w:rPr>
        <w:t>所载的</w:t>
      </w:r>
      <w:r w:rsidR="001220C4" w:rsidRPr="001220C4">
        <w:rPr>
          <w:rFonts w:ascii="SimSun" w:eastAsia="SimSun" w:hAnsi="SimSun" w:hint="eastAsia"/>
          <w:bCs/>
          <w:sz w:val="21"/>
          <w:szCs w:val="21"/>
          <w:lang w:eastAsia="zh-CN"/>
        </w:rPr>
        <w:t>“关于数字环境中知识产权与发展的回顾和建议活动列表”</w:t>
      </w:r>
      <w:r w:rsidRPr="001220C4">
        <w:rPr>
          <w:rFonts w:ascii="SimSun" w:eastAsia="SimSun" w:hAnsi="SimSun" w:hint="eastAsia"/>
          <w:bCs/>
          <w:sz w:val="21"/>
          <w:szCs w:val="21"/>
          <w:lang w:eastAsia="zh-CN"/>
        </w:rPr>
        <w:t>，如果成员国希望秘书处对该文件进行修订，应</w:t>
      </w:r>
      <w:r w:rsidR="001220C4" w:rsidRPr="001220C4">
        <w:rPr>
          <w:rFonts w:ascii="SimSun" w:eastAsia="SimSun" w:hAnsi="SimSun" w:hint="eastAsia"/>
          <w:bCs/>
          <w:sz w:val="21"/>
          <w:szCs w:val="21"/>
          <w:lang w:eastAsia="zh-CN"/>
        </w:rPr>
        <w:t>提前</w:t>
      </w:r>
      <w:r w:rsidRPr="001220C4">
        <w:rPr>
          <w:rFonts w:ascii="SimSun" w:eastAsia="SimSun" w:hAnsi="SimSun" w:hint="eastAsia"/>
          <w:bCs/>
          <w:sz w:val="21"/>
          <w:szCs w:val="21"/>
          <w:lang w:eastAsia="zh-CN"/>
        </w:rPr>
        <w:t>3个月通知秘书处。</w:t>
      </w:r>
    </w:p>
    <w:p w:rsidR="00BC1D85" w:rsidRPr="00971EBB" w:rsidRDefault="00BC1D85" w:rsidP="001220C4">
      <w:pPr>
        <w:keepNext/>
        <w:spacing w:afterLines="50" w:after="120" w:line="340" w:lineRule="atLeast"/>
        <w:jc w:val="both"/>
        <w:rPr>
          <w:rFonts w:ascii="SimSun" w:hAnsi="SimSun"/>
          <w:sz w:val="21"/>
          <w:szCs w:val="21"/>
        </w:rPr>
      </w:pPr>
      <w:r w:rsidRPr="00971EBB">
        <w:rPr>
          <w:rFonts w:ascii="SimSun" w:hAnsi="SimSun"/>
          <w:bCs/>
          <w:sz w:val="21"/>
          <w:szCs w:val="21"/>
        </w:rPr>
        <w:fldChar w:fldCharType="begin"/>
      </w:r>
      <w:r w:rsidRPr="00971EBB">
        <w:rPr>
          <w:rFonts w:ascii="SimSun" w:hAnsi="SimSun"/>
          <w:bCs/>
          <w:sz w:val="21"/>
          <w:szCs w:val="21"/>
        </w:rPr>
        <w:instrText xml:space="preserve"> AUTONUM  </w:instrText>
      </w:r>
      <w:r w:rsidRPr="00971EBB">
        <w:rPr>
          <w:rFonts w:ascii="SimSun" w:hAnsi="SimSun"/>
          <w:bCs/>
          <w:sz w:val="21"/>
          <w:szCs w:val="21"/>
        </w:rPr>
        <w:fldChar w:fldCharType="end"/>
      </w:r>
      <w:r w:rsidR="001220C4">
        <w:rPr>
          <w:rFonts w:ascii="SimSun" w:hAnsi="SimSun"/>
          <w:bCs/>
          <w:sz w:val="21"/>
          <w:szCs w:val="21"/>
        </w:rPr>
        <w:t>.</w:t>
      </w:r>
      <w:r w:rsidRPr="00971EBB">
        <w:rPr>
          <w:rFonts w:ascii="SimSun" w:hAnsi="SimSun"/>
          <w:bCs/>
          <w:sz w:val="21"/>
          <w:szCs w:val="21"/>
        </w:rPr>
        <w:tab/>
      </w:r>
      <w:r w:rsidRPr="00971EBB">
        <w:rPr>
          <w:rFonts w:ascii="SimSun" w:hAnsi="SimSun" w:hint="eastAsia"/>
          <w:bCs/>
          <w:sz w:val="21"/>
          <w:szCs w:val="21"/>
        </w:rPr>
        <w:t>委员会注意到，根据产权组织成员国大会第六十二届系列会议简要报告（</w:t>
      </w:r>
      <w:hyperlink r:id="rId9" w:history="1">
        <w:r w:rsidRPr="00971EBB">
          <w:rPr>
            <w:rStyle w:val="Hyperlink"/>
            <w:rFonts w:ascii="SimSun" w:hAnsi="SimSun" w:hint="eastAsia"/>
            <w:bCs/>
            <w:sz w:val="21"/>
            <w:szCs w:val="21"/>
          </w:rPr>
          <w:t>A/62/12</w:t>
        </w:r>
      </w:hyperlink>
      <w:r w:rsidRPr="00971EBB">
        <w:rPr>
          <w:rFonts w:ascii="SimSun" w:hAnsi="SimSun" w:hint="eastAsia"/>
          <w:bCs/>
          <w:sz w:val="21"/>
          <w:szCs w:val="21"/>
        </w:rPr>
        <w:t>）第30段，CDIP届会的逐字报告将被与视频录像同步的自动化语音转文本记录和翻译所取代。因此，本届会议的报告将以该形式提供。为帮助改进自动化语音转文本技术，请各代表团向秘书处提供实质性的更正，最好在委员会下届会议之前四周提出。</w:t>
      </w:r>
    </w:p>
    <w:p w:rsidR="002326AB" w:rsidRPr="001220C4" w:rsidRDefault="004B62D2" w:rsidP="001220C4">
      <w:pPr>
        <w:pStyle w:val="Endofdocument-Annex"/>
        <w:spacing w:before="720" w:afterLines="50" w:after="120" w:line="340" w:lineRule="atLeast"/>
        <w:rPr>
          <w:rFonts w:ascii="KaiTi" w:eastAsia="KaiTi" w:hAnsi="KaiTi"/>
          <w:sz w:val="21"/>
        </w:rPr>
      </w:pPr>
      <w:r w:rsidRPr="001220C4">
        <w:rPr>
          <w:rFonts w:ascii="KaiTi" w:eastAsia="KaiTi" w:hAnsi="KaiTi"/>
          <w:sz w:val="21"/>
        </w:rPr>
        <w:t>[</w:t>
      </w:r>
      <w:r w:rsidR="001220C4" w:rsidRPr="001220C4">
        <w:rPr>
          <w:rFonts w:ascii="KaiTi" w:eastAsia="KaiTi" w:hAnsi="KaiTi" w:hint="eastAsia"/>
          <w:sz w:val="21"/>
        </w:rPr>
        <w:t>文件完</w:t>
      </w:r>
      <w:r w:rsidRPr="001220C4">
        <w:rPr>
          <w:rFonts w:ascii="KaiTi" w:eastAsia="KaiTi" w:hAnsi="KaiTi"/>
          <w:sz w:val="21"/>
        </w:rPr>
        <w:t>]</w:t>
      </w:r>
    </w:p>
    <w:sectPr w:rsidR="002326AB" w:rsidRPr="001220C4" w:rsidSect="004B62D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D2" w:rsidRDefault="004B62D2">
      <w:r>
        <w:separator/>
      </w:r>
    </w:p>
  </w:endnote>
  <w:endnote w:type="continuationSeparator" w:id="0">
    <w:p w:rsidR="004B62D2" w:rsidRDefault="004B62D2" w:rsidP="003B38C1">
      <w:r>
        <w:separator/>
      </w:r>
    </w:p>
    <w:p w:rsidR="004B62D2" w:rsidRPr="003B38C1" w:rsidRDefault="004B62D2" w:rsidP="003B38C1">
      <w:pPr>
        <w:spacing w:after="60"/>
        <w:rPr>
          <w:sz w:val="17"/>
        </w:rPr>
      </w:pPr>
      <w:r>
        <w:rPr>
          <w:sz w:val="17"/>
        </w:rPr>
        <w:t>[Endnote continued from previous page]</w:t>
      </w:r>
    </w:p>
  </w:endnote>
  <w:endnote w:type="continuationNotice" w:id="1">
    <w:p w:rsidR="004B62D2" w:rsidRPr="003B38C1" w:rsidRDefault="004B62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D2" w:rsidRDefault="004B62D2">
      <w:r>
        <w:separator/>
      </w:r>
    </w:p>
  </w:footnote>
  <w:footnote w:type="continuationSeparator" w:id="0">
    <w:p w:rsidR="004B62D2" w:rsidRDefault="004B62D2" w:rsidP="008B60B2">
      <w:r>
        <w:separator/>
      </w:r>
    </w:p>
    <w:p w:rsidR="004B62D2" w:rsidRPr="00ED77FB" w:rsidRDefault="004B62D2" w:rsidP="008B60B2">
      <w:pPr>
        <w:spacing w:after="60"/>
        <w:rPr>
          <w:sz w:val="17"/>
          <w:szCs w:val="17"/>
        </w:rPr>
      </w:pPr>
      <w:r w:rsidRPr="00ED77FB">
        <w:rPr>
          <w:sz w:val="17"/>
          <w:szCs w:val="17"/>
        </w:rPr>
        <w:t>[Footnote continued from previous page]</w:t>
      </w:r>
    </w:p>
  </w:footnote>
  <w:footnote w:type="continuationNotice" w:id="1">
    <w:p w:rsidR="004B62D2" w:rsidRPr="00ED77FB" w:rsidRDefault="004B62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32" w:rsidRDefault="000D4C32" w:rsidP="00477D6B">
    <w:pPr>
      <w:jc w:val="right"/>
      <w:rPr>
        <w:rFonts w:ascii="SimSun" w:hAnsi="SimSun"/>
        <w:sz w:val="21"/>
      </w:rPr>
    </w:pPr>
  </w:p>
  <w:p w:rsidR="00D07C78" w:rsidRPr="001220C4" w:rsidRDefault="001220C4" w:rsidP="00477D6B">
    <w:pPr>
      <w:jc w:val="right"/>
      <w:rPr>
        <w:rFonts w:ascii="SimSun" w:hAnsi="SimSun"/>
        <w:sz w:val="21"/>
      </w:rPr>
    </w:pPr>
    <w:r w:rsidRPr="001220C4">
      <w:rPr>
        <w:rFonts w:ascii="SimSun" w:hAnsi="SimSun" w:hint="eastAsia"/>
        <w:sz w:val="21"/>
      </w:rPr>
      <w:t>第</w:t>
    </w:r>
    <w:r w:rsidR="00D07C78" w:rsidRPr="001220C4">
      <w:rPr>
        <w:rFonts w:ascii="SimSun" w:hAnsi="SimSun"/>
        <w:sz w:val="21"/>
      </w:rPr>
      <w:fldChar w:fldCharType="begin"/>
    </w:r>
    <w:r w:rsidR="00D07C78" w:rsidRPr="001220C4">
      <w:rPr>
        <w:rFonts w:ascii="SimSun" w:hAnsi="SimSun"/>
        <w:sz w:val="21"/>
      </w:rPr>
      <w:instrText xml:space="preserve"> PAGE  \* MERGEFORMAT </w:instrText>
    </w:r>
    <w:r w:rsidR="00D07C78" w:rsidRPr="001220C4">
      <w:rPr>
        <w:rFonts w:ascii="SimSun" w:hAnsi="SimSun"/>
        <w:sz w:val="21"/>
      </w:rPr>
      <w:fldChar w:fldCharType="separate"/>
    </w:r>
    <w:r w:rsidR="000D4C32">
      <w:rPr>
        <w:rFonts w:ascii="SimSun" w:hAnsi="SimSun"/>
        <w:noProof/>
        <w:sz w:val="21"/>
      </w:rPr>
      <w:t>3</w:t>
    </w:r>
    <w:r w:rsidR="00D07C78" w:rsidRPr="001220C4">
      <w:rPr>
        <w:rFonts w:ascii="SimSun" w:hAnsi="SimSun"/>
        <w:sz w:val="21"/>
      </w:rPr>
      <w:fldChar w:fldCharType="end"/>
    </w:r>
    <w:r w:rsidRPr="001220C4">
      <w:rPr>
        <w:rFonts w:ascii="SimSun" w:hAnsi="SimSun" w:hint="eastAsia"/>
        <w:sz w:val="21"/>
      </w:rPr>
      <w:t>页</w:t>
    </w:r>
  </w:p>
  <w:p w:rsidR="00D07C78" w:rsidRPr="001220C4" w:rsidRDefault="00D07C78"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C815F1"/>
    <w:multiLevelType w:val="hybridMultilevel"/>
    <w:tmpl w:val="DA8E36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8E4AC2"/>
    <w:multiLevelType w:val="hybridMultilevel"/>
    <w:tmpl w:val="97E0FA5E"/>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D2"/>
    <w:rsid w:val="00043CAA"/>
    <w:rsid w:val="00056816"/>
    <w:rsid w:val="00075432"/>
    <w:rsid w:val="000968ED"/>
    <w:rsid w:val="000A3D97"/>
    <w:rsid w:val="000D4C32"/>
    <w:rsid w:val="000F5E56"/>
    <w:rsid w:val="001220C4"/>
    <w:rsid w:val="001362EE"/>
    <w:rsid w:val="001647D5"/>
    <w:rsid w:val="001832A6"/>
    <w:rsid w:val="001B0495"/>
    <w:rsid w:val="001D4107"/>
    <w:rsid w:val="001F5900"/>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46147"/>
    <w:rsid w:val="004647DA"/>
    <w:rsid w:val="00474062"/>
    <w:rsid w:val="00477D6B"/>
    <w:rsid w:val="00493C24"/>
    <w:rsid w:val="004B62D2"/>
    <w:rsid w:val="005019FF"/>
    <w:rsid w:val="0053057A"/>
    <w:rsid w:val="00556076"/>
    <w:rsid w:val="00560A29"/>
    <w:rsid w:val="005C6649"/>
    <w:rsid w:val="00605827"/>
    <w:rsid w:val="00646050"/>
    <w:rsid w:val="006713CA"/>
    <w:rsid w:val="00676C5C"/>
    <w:rsid w:val="00720EFD"/>
    <w:rsid w:val="007854AF"/>
    <w:rsid w:val="00793A7C"/>
    <w:rsid w:val="007A398A"/>
    <w:rsid w:val="007D1613"/>
    <w:rsid w:val="007D1F15"/>
    <w:rsid w:val="007E4C0E"/>
    <w:rsid w:val="008A134B"/>
    <w:rsid w:val="008B2CC1"/>
    <w:rsid w:val="008B60B2"/>
    <w:rsid w:val="008F5F96"/>
    <w:rsid w:val="0090731E"/>
    <w:rsid w:val="00916EE2"/>
    <w:rsid w:val="0095018B"/>
    <w:rsid w:val="00966A22"/>
    <w:rsid w:val="0096722F"/>
    <w:rsid w:val="00980843"/>
    <w:rsid w:val="009D504C"/>
    <w:rsid w:val="009E2791"/>
    <w:rsid w:val="009E3F6F"/>
    <w:rsid w:val="009F499F"/>
    <w:rsid w:val="00A37342"/>
    <w:rsid w:val="00A42DAF"/>
    <w:rsid w:val="00A45BD8"/>
    <w:rsid w:val="00A5629D"/>
    <w:rsid w:val="00A869B7"/>
    <w:rsid w:val="00AC205C"/>
    <w:rsid w:val="00AF0A6B"/>
    <w:rsid w:val="00B05A69"/>
    <w:rsid w:val="00B75281"/>
    <w:rsid w:val="00B92F1F"/>
    <w:rsid w:val="00B9734B"/>
    <w:rsid w:val="00BA30E2"/>
    <w:rsid w:val="00BC1D85"/>
    <w:rsid w:val="00BF0955"/>
    <w:rsid w:val="00C11BFE"/>
    <w:rsid w:val="00C5068F"/>
    <w:rsid w:val="00C86D74"/>
    <w:rsid w:val="00CD04F1"/>
    <w:rsid w:val="00CE1A67"/>
    <w:rsid w:val="00CF681A"/>
    <w:rsid w:val="00D07C78"/>
    <w:rsid w:val="00D45252"/>
    <w:rsid w:val="00D71B4D"/>
    <w:rsid w:val="00D93D55"/>
    <w:rsid w:val="00DD7B7F"/>
    <w:rsid w:val="00E15015"/>
    <w:rsid w:val="00E335FE"/>
    <w:rsid w:val="00EA7D6E"/>
    <w:rsid w:val="00EB2F76"/>
    <w:rsid w:val="00EC4E49"/>
    <w:rsid w:val="00ED77FB"/>
    <w:rsid w:val="00EE45FA"/>
    <w:rsid w:val="00F043DE"/>
    <w:rsid w:val="00F66152"/>
    <w:rsid w:val="00F9165B"/>
    <w:rsid w:val="00FC482F"/>
    <w:rsid w:val="00FD680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FA60B"/>
  <w15:docId w15:val="{CB078DEA-1862-4477-B801-3693FADD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4B62D2"/>
    <w:rPr>
      <w:color w:val="0000FF" w:themeColor="hyperlink"/>
      <w:u w:val="single"/>
    </w:rPr>
  </w:style>
  <w:style w:type="paragraph" w:styleId="ListParagraph">
    <w:name w:val="List Paragraph"/>
    <w:basedOn w:val="Normal"/>
    <w:uiPriority w:val="34"/>
    <w:qFormat/>
    <w:rsid w:val="004B62D2"/>
    <w:pPr>
      <w:spacing w:after="160" w:line="252" w:lineRule="auto"/>
      <w:ind w:left="720"/>
      <w:contextualSpacing/>
    </w:pPr>
    <w:rPr>
      <w:rFonts w:ascii="Calibri" w:eastAsiaTheme="minorHAnsi" w:hAnsi="Calibri" w:cs="Calibri"/>
      <w:szCs w:val="22"/>
      <w:lang w:eastAsia="en-US"/>
    </w:rPr>
  </w:style>
  <w:style w:type="character" w:customStyle="1" w:styleId="Endofdocument-AnnexChar">
    <w:name w:val="[End of document - Annex] Char"/>
    <w:link w:val="Endofdocument-Annex"/>
    <w:rsid w:val="004B62D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zh/assemblies/2021/a_62/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2475-31C4-44D8-AFA6-AA4298E1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CDIP_27 (E)</Template>
  <TotalTime>24</TotalTime>
  <Pages>3</Pages>
  <Words>1676</Words>
  <Characters>1860</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CDIP/27/</vt:lpstr>
    </vt:vector>
  </TitlesOfParts>
  <Company>WIPO</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dc:title>
  <dc:subject>主席总结</dc:subject>
  <dc:creator>SONG Qiao</dc:creator>
  <cp:keywords>FOR OFFICIAL USE ONLY</cp:keywords>
  <cp:lastModifiedBy>ESTEVES DOS SANTOS Anabela</cp:lastModifiedBy>
  <cp:revision>8</cp:revision>
  <cp:lastPrinted>2021-11-26T16:43:00Z</cp:lastPrinted>
  <dcterms:created xsi:type="dcterms:W3CDTF">2021-11-26T15:28:00Z</dcterms:created>
  <dcterms:modified xsi:type="dcterms:W3CDTF">2021-11-26T17:01:00Z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0a9f8a43-53b0-4f8e-b645-3f78da239bd4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