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501" w:rsidRPr="00E22BD8" w:rsidRDefault="00840501" w:rsidP="00840501">
      <w:pPr>
        <w:jc w:val="right"/>
        <w:rPr>
          <w:rFonts w:ascii="Arial Black" w:hAnsi="Arial Black"/>
          <w:caps/>
          <w:sz w:val="15"/>
        </w:rPr>
      </w:pPr>
      <w:r w:rsidRPr="00E22BD8">
        <w:rPr>
          <w:rFonts w:cs="Times New Roman"/>
          <w:noProof/>
        </w:rPr>
        <w:drawing>
          <wp:inline distT="0" distB="0" distL="0" distR="0" wp14:anchorId="088ECA82" wp14:editId="68FBA4B5">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840501" w:rsidRPr="00E22BD8" w:rsidRDefault="00840501" w:rsidP="00840501">
      <w:pPr>
        <w:pBdr>
          <w:top w:val="single" w:sz="4" w:space="10" w:color="auto"/>
        </w:pBdr>
        <w:spacing w:before="120"/>
        <w:jc w:val="right"/>
        <w:rPr>
          <w:rFonts w:ascii="Arial Black" w:hAnsi="Arial Black"/>
          <w:b/>
          <w:caps/>
          <w:sz w:val="15"/>
        </w:rPr>
      </w:pPr>
      <w:r w:rsidRPr="00E22BD8">
        <w:rPr>
          <w:rFonts w:ascii="Arial Black" w:hAnsi="Arial Black"/>
          <w:b/>
          <w:caps/>
          <w:sz w:val="15"/>
        </w:rPr>
        <w:t>CDIP/2</w:t>
      </w:r>
      <w:r>
        <w:rPr>
          <w:rFonts w:ascii="Arial Black" w:hAnsi="Arial Black"/>
          <w:b/>
          <w:caps/>
          <w:sz w:val="15"/>
        </w:rPr>
        <w:t>7</w:t>
      </w:r>
      <w:r w:rsidRPr="00E22BD8">
        <w:rPr>
          <w:rFonts w:ascii="Arial Black" w:hAnsi="Arial Black"/>
          <w:b/>
          <w:caps/>
          <w:sz w:val="15"/>
        </w:rPr>
        <w:t>/</w:t>
      </w:r>
      <w:bookmarkStart w:id="0" w:name="Code"/>
      <w:r>
        <w:rPr>
          <w:rFonts w:ascii="Arial Black" w:hAnsi="Arial Black" w:hint="eastAsia"/>
          <w:b/>
          <w:caps/>
          <w:sz w:val="15"/>
        </w:rPr>
        <w:t>1</w:t>
      </w:r>
      <w:r>
        <w:rPr>
          <w:rFonts w:ascii="Arial Black" w:hAnsi="Arial Black"/>
          <w:b/>
          <w:caps/>
          <w:sz w:val="15"/>
        </w:rPr>
        <w:t xml:space="preserve"> prov. </w:t>
      </w:r>
      <w:r w:rsidR="00C77AFA">
        <w:rPr>
          <w:rFonts w:ascii="Arial Black" w:hAnsi="Arial Black" w:hint="eastAsia"/>
          <w:b/>
          <w:caps/>
          <w:sz w:val="15"/>
        </w:rPr>
        <w:t>2</w:t>
      </w:r>
      <w:bookmarkEnd w:id="0"/>
    </w:p>
    <w:p w:rsidR="00840501" w:rsidRPr="00E22BD8" w:rsidRDefault="00840501" w:rsidP="00840501">
      <w:pPr>
        <w:jc w:val="right"/>
        <w:rPr>
          <w:rFonts w:ascii="Arial Black" w:hAnsi="Arial Black"/>
          <w:b/>
          <w:caps/>
          <w:sz w:val="15"/>
          <w:szCs w:val="15"/>
        </w:rPr>
      </w:pPr>
      <w:r w:rsidRPr="00E22BD8">
        <w:rPr>
          <w:rFonts w:eastAsia="SimHei" w:hint="eastAsia"/>
          <w:b/>
          <w:sz w:val="15"/>
          <w:szCs w:val="15"/>
        </w:rPr>
        <w:t>原文</w:t>
      </w:r>
      <w:r w:rsidRPr="00E22BD8">
        <w:rPr>
          <w:rFonts w:eastAsia="SimHei" w:hint="eastAsia"/>
          <w:b/>
          <w:sz w:val="15"/>
          <w:szCs w:val="15"/>
          <w:lang w:val="pt-BR"/>
        </w:rPr>
        <w:t>：</w:t>
      </w:r>
      <w:bookmarkStart w:id="1" w:name="Original"/>
      <w:r w:rsidRPr="00E22BD8">
        <w:rPr>
          <w:rFonts w:eastAsia="SimHei" w:hint="eastAsia"/>
          <w:b/>
          <w:sz w:val="15"/>
          <w:szCs w:val="15"/>
          <w:lang w:val="pt-BR"/>
        </w:rPr>
        <w:t>英</w:t>
      </w:r>
      <w:r w:rsidRPr="00E22BD8">
        <w:rPr>
          <w:rFonts w:eastAsia="SimHei" w:hint="eastAsia"/>
          <w:b/>
          <w:sz w:val="15"/>
          <w:szCs w:val="15"/>
        </w:rPr>
        <w:t>文</w:t>
      </w:r>
      <w:bookmarkEnd w:id="1"/>
    </w:p>
    <w:p w:rsidR="00840501" w:rsidRPr="00E22BD8" w:rsidRDefault="00840501" w:rsidP="00840501">
      <w:pPr>
        <w:spacing w:line="1680" w:lineRule="auto"/>
        <w:jc w:val="right"/>
        <w:rPr>
          <w:rFonts w:ascii="SimHei" w:eastAsia="SimHei" w:hAnsi="Arial Black"/>
          <w:b/>
          <w:caps/>
          <w:sz w:val="15"/>
          <w:szCs w:val="15"/>
        </w:rPr>
      </w:pPr>
      <w:r w:rsidRPr="00E22BD8">
        <w:rPr>
          <w:rFonts w:ascii="SimHei" w:eastAsia="SimHei" w:hint="eastAsia"/>
          <w:b/>
          <w:sz w:val="15"/>
          <w:szCs w:val="15"/>
        </w:rPr>
        <w:t>日期</w:t>
      </w:r>
      <w:r w:rsidRPr="00E22BD8">
        <w:rPr>
          <w:rFonts w:ascii="SimHei" w:eastAsia="SimHei" w:hAnsi="SimSun" w:hint="eastAsia"/>
          <w:b/>
          <w:sz w:val="15"/>
          <w:szCs w:val="15"/>
          <w:lang w:val="pt-BR"/>
        </w:rPr>
        <w:t>：</w:t>
      </w:r>
      <w:bookmarkStart w:id="2" w:name="Date"/>
      <w:r w:rsidRPr="00E22BD8">
        <w:rPr>
          <w:rFonts w:ascii="Arial Black" w:eastAsia="SimHei" w:hAnsi="Arial Black"/>
          <w:b/>
          <w:sz w:val="15"/>
          <w:szCs w:val="15"/>
          <w:lang w:val="pt-BR"/>
        </w:rPr>
        <w:t>20</w:t>
      </w:r>
      <w:r w:rsidRPr="00E22BD8">
        <w:rPr>
          <w:rFonts w:ascii="Arial Black" w:eastAsia="SimHei" w:hAnsi="Arial Black" w:hint="eastAsia"/>
          <w:b/>
          <w:sz w:val="15"/>
          <w:szCs w:val="15"/>
          <w:lang w:val="pt-BR"/>
        </w:rPr>
        <w:t>2</w:t>
      </w:r>
      <w:r>
        <w:rPr>
          <w:rFonts w:ascii="Arial Black" w:eastAsia="SimHei" w:hAnsi="Arial Black"/>
          <w:b/>
          <w:sz w:val="15"/>
          <w:szCs w:val="15"/>
          <w:lang w:val="pt-BR"/>
        </w:rPr>
        <w:t>1</w:t>
      </w:r>
      <w:r w:rsidRPr="00E22BD8">
        <w:rPr>
          <w:rFonts w:ascii="SimHei" w:eastAsia="SimHei" w:hAnsi="Times New Roman" w:hint="eastAsia"/>
          <w:b/>
          <w:sz w:val="15"/>
          <w:szCs w:val="15"/>
        </w:rPr>
        <w:t>年</w:t>
      </w:r>
      <w:r w:rsidR="00C77AFA">
        <w:rPr>
          <w:rFonts w:ascii="Arial Black" w:eastAsia="SimHei" w:hAnsi="Arial Black" w:hint="eastAsia"/>
          <w:b/>
          <w:sz w:val="15"/>
          <w:szCs w:val="15"/>
          <w:lang w:val="pt-BR"/>
        </w:rPr>
        <w:t>10</w:t>
      </w:r>
      <w:r w:rsidRPr="00E22BD8">
        <w:rPr>
          <w:rFonts w:ascii="SimHei" w:eastAsia="SimHei" w:hAnsi="Times New Roman" w:hint="eastAsia"/>
          <w:b/>
          <w:sz w:val="15"/>
          <w:szCs w:val="15"/>
        </w:rPr>
        <w:t>月</w:t>
      </w:r>
      <w:r w:rsidR="00C77AFA">
        <w:rPr>
          <w:rFonts w:ascii="Arial Black" w:eastAsia="SimHei" w:hAnsi="Arial Black" w:hint="eastAsia"/>
          <w:b/>
          <w:sz w:val="15"/>
          <w:szCs w:val="15"/>
          <w:lang w:val="pt-BR"/>
        </w:rPr>
        <w:t>5</w:t>
      </w:r>
      <w:r w:rsidRPr="00E22BD8">
        <w:rPr>
          <w:rFonts w:ascii="SimHei" w:eastAsia="SimHei" w:hAnsi="Times New Roman" w:hint="eastAsia"/>
          <w:b/>
          <w:sz w:val="15"/>
          <w:szCs w:val="15"/>
        </w:rPr>
        <w:t>日</w:t>
      </w:r>
      <w:bookmarkEnd w:id="2"/>
    </w:p>
    <w:p w:rsidR="00840501" w:rsidRPr="00E22BD8" w:rsidRDefault="00840501" w:rsidP="00840501">
      <w:pPr>
        <w:spacing w:after="600"/>
        <w:rPr>
          <w:rFonts w:ascii="SimHei" w:eastAsia="SimHei"/>
          <w:sz w:val="28"/>
          <w:szCs w:val="28"/>
        </w:rPr>
      </w:pPr>
      <w:r w:rsidRPr="00E22BD8">
        <w:rPr>
          <w:rFonts w:ascii="SimHei" w:eastAsia="SimHei" w:hint="eastAsia"/>
          <w:sz w:val="28"/>
          <w:szCs w:val="28"/>
        </w:rPr>
        <w:t>发展与知识产权委员会（CDIP）</w:t>
      </w:r>
    </w:p>
    <w:p w:rsidR="00840501" w:rsidRPr="0080619C" w:rsidRDefault="00840501" w:rsidP="00840501">
      <w:pPr>
        <w:spacing w:after="720"/>
        <w:textAlignment w:val="bottom"/>
        <w:rPr>
          <w:rFonts w:ascii="KaiTi" w:eastAsia="KaiTi" w:hAnsi="KaiTi"/>
          <w:b/>
          <w:sz w:val="24"/>
        </w:rPr>
      </w:pPr>
      <w:r w:rsidRPr="0080619C">
        <w:rPr>
          <w:rFonts w:ascii="KaiTi" w:eastAsia="KaiTi" w:hint="eastAsia"/>
          <w:b/>
          <w:sz w:val="24"/>
        </w:rPr>
        <w:t>第二十</w:t>
      </w:r>
      <w:r>
        <w:rPr>
          <w:rFonts w:ascii="KaiTi" w:eastAsia="KaiTi" w:hint="eastAsia"/>
          <w:b/>
          <w:sz w:val="24"/>
        </w:rPr>
        <w:t>七</w:t>
      </w:r>
      <w:r w:rsidRPr="0080619C">
        <w:rPr>
          <w:rFonts w:ascii="KaiTi" w:eastAsia="KaiTi" w:hint="eastAsia"/>
          <w:b/>
          <w:sz w:val="24"/>
        </w:rPr>
        <w:t>届会议</w:t>
      </w:r>
      <w:r w:rsidRPr="0080619C">
        <w:rPr>
          <w:rFonts w:ascii="KaiTi" w:eastAsia="KaiTi"/>
          <w:b/>
          <w:sz w:val="24"/>
        </w:rPr>
        <w:br/>
      </w:r>
      <w:r w:rsidRPr="0080619C">
        <w:rPr>
          <w:rFonts w:ascii="KaiTi" w:eastAsia="KaiTi" w:hAnsi="KaiTi" w:hint="eastAsia"/>
          <w:sz w:val="24"/>
        </w:rPr>
        <w:t>2021</w:t>
      </w:r>
      <w:r w:rsidRPr="0080619C">
        <w:rPr>
          <w:rFonts w:ascii="KaiTi" w:eastAsia="KaiTi" w:hAnsi="KaiTi" w:hint="eastAsia"/>
          <w:b/>
          <w:sz w:val="24"/>
        </w:rPr>
        <w:t>年</w:t>
      </w:r>
      <w:r>
        <w:rPr>
          <w:rFonts w:ascii="KaiTi" w:eastAsia="KaiTi" w:hAnsi="KaiTi" w:hint="eastAsia"/>
          <w:sz w:val="24"/>
        </w:rPr>
        <w:t>11</w:t>
      </w:r>
      <w:r w:rsidRPr="0080619C">
        <w:rPr>
          <w:rFonts w:ascii="KaiTi" w:eastAsia="KaiTi" w:hAnsi="KaiTi" w:hint="eastAsia"/>
          <w:b/>
          <w:sz w:val="24"/>
        </w:rPr>
        <w:t>月</w:t>
      </w:r>
      <w:r w:rsidRPr="0080619C">
        <w:rPr>
          <w:rFonts w:ascii="KaiTi" w:eastAsia="KaiTi" w:hAnsi="KaiTi" w:hint="eastAsia"/>
          <w:sz w:val="24"/>
        </w:rPr>
        <w:t>2</w:t>
      </w:r>
      <w:r>
        <w:rPr>
          <w:rFonts w:ascii="KaiTi" w:eastAsia="KaiTi" w:hAnsi="KaiTi" w:hint="eastAsia"/>
          <w:sz w:val="24"/>
        </w:rPr>
        <w:t>2</w:t>
      </w:r>
      <w:r w:rsidRPr="0080619C">
        <w:rPr>
          <w:rFonts w:ascii="KaiTi" w:eastAsia="KaiTi" w:hAnsi="KaiTi" w:hint="eastAsia"/>
          <w:b/>
          <w:sz w:val="24"/>
        </w:rPr>
        <w:t>日至</w:t>
      </w:r>
      <w:r>
        <w:rPr>
          <w:rFonts w:ascii="KaiTi" w:eastAsia="KaiTi" w:hAnsi="KaiTi" w:hint="eastAsia"/>
          <w:sz w:val="24"/>
        </w:rPr>
        <w:t>26</w:t>
      </w:r>
      <w:r w:rsidRPr="0080619C">
        <w:rPr>
          <w:rFonts w:ascii="KaiTi" w:eastAsia="KaiTi" w:hAnsi="KaiTi" w:hint="eastAsia"/>
          <w:b/>
          <w:sz w:val="24"/>
        </w:rPr>
        <w:t>日，日内瓦</w:t>
      </w:r>
    </w:p>
    <w:p w:rsidR="00840501" w:rsidRPr="003142A5" w:rsidRDefault="00840501" w:rsidP="00840501">
      <w:pPr>
        <w:spacing w:after="360"/>
        <w:rPr>
          <w:rFonts w:ascii="KaiTi" w:eastAsia="KaiTi" w:hAnsi="KaiTi" w:cs="Times New Roman"/>
          <w:sz w:val="24"/>
          <w:szCs w:val="32"/>
        </w:rPr>
      </w:pPr>
      <w:bookmarkStart w:id="3" w:name="TitleOfDoc"/>
      <w:r w:rsidRPr="003142A5">
        <w:rPr>
          <w:rFonts w:ascii="KaiTi" w:eastAsia="KaiTi" w:hAnsi="KaiTi" w:cs="Times New Roman" w:hint="eastAsia"/>
          <w:sz w:val="24"/>
          <w:szCs w:val="32"/>
        </w:rPr>
        <w:t>议程草案</w:t>
      </w:r>
    </w:p>
    <w:p w:rsidR="00840501" w:rsidRPr="006646AD" w:rsidRDefault="00840501" w:rsidP="00840501">
      <w:pPr>
        <w:spacing w:after="960"/>
        <w:rPr>
          <w:rFonts w:ascii="KaiTi" w:eastAsia="KaiTi" w:hAnsi="KaiTi" w:cs="Times New Roman"/>
          <w:sz w:val="21"/>
          <w:szCs w:val="21"/>
        </w:rPr>
      </w:pPr>
      <w:bookmarkStart w:id="4" w:name="Prepared"/>
      <w:bookmarkEnd w:id="3"/>
      <w:r>
        <w:rPr>
          <w:rFonts w:ascii="KaiTi" w:eastAsia="KaiTi" w:hAnsi="KaiTi" w:cs="Times New Roman" w:hint="eastAsia"/>
          <w:sz w:val="21"/>
          <w:szCs w:val="21"/>
        </w:rPr>
        <w:t>秘书处</w:t>
      </w:r>
      <w:r w:rsidRPr="006646AD">
        <w:rPr>
          <w:rFonts w:ascii="KaiTi" w:eastAsia="KaiTi" w:hAnsi="KaiTi" w:cs="Times New Roman" w:hint="eastAsia"/>
          <w:sz w:val="21"/>
          <w:szCs w:val="21"/>
        </w:rPr>
        <w:t>编拟</w:t>
      </w:r>
    </w:p>
    <w:bookmarkEnd w:id="4"/>
    <w:p w:rsidR="00840501" w:rsidRDefault="00840501" w:rsidP="00840501">
      <w:pPr>
        <w:spacing w:afterLines="100" w:after="240" w:line="340" w:lineRule="atLeast"/>
        <w:rPr>
          <w:rFonts w:ascii="SimSun" w:hAnsi="SimSun"/>
          <w:sz w:val="21"/>
          <w:szCs w:val="21"/>
        </w:rPr>
      </w:pPr>
      <w:r>
        <w:rPr>
          <w:rFonts w:ascii="SimSun" w:hAnsi="SimSun"/>
          <w:sz w:val="21"/>
          <w:szCs w:val="21"/>
        </w:rPr>
        <w:fldChar w:fldCharType="begin"/>
      </w:r>
      <w:r>
        <w:rPr>
          <w:rFonts w:ascii="SimSun" w:hAnsi="SimSun"/>
          <w:sz w:val="21"/>
          <w:szCs w:val="21"/>
        </w:rPr>
        <w:instrText xml:space="preserve"> AUTONUM  \* Arabic </w:instrText>
      </w:r>
      <w:r>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C2210D">
        <w:rPr>
          <w:rFonts w:ascii="SimSun" w:hAnsi="SimSun" w:hint="eastAsia"/>
          <w:sz w:val="21"/>
          <w:szCs w:val="21"/>
        </w:rPr>
        <w:t>会议开幕</w:t>
      </w:r>
    </w:p>
    <w:p w:rsidR="00840501" w:rsidRDefault="00840501" w:rsidP="00840501">
      <w:pPr>
        <w:spacing w:afterLines="100" w:after="240"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840501">
        <w:rPr>
          <w:rFonts w:ascii="SimSun" w:hAnsi="SimSun" w:hint="eastAsia"/>
          <w:sz w:val="21"/>
          <w:szCs w:val="21"/>
        </w:rPr>
        <w:t>选举主席团成员</w:t>
      </w:r>
    </w:p>
    <w:p w:rsidR="00840501" w:rsidRPr="00C2210D" w:rsidRDefault="00840501" w:rsidP="00840501">
      <w:pPr>
        <w:spacing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C2210D">
        <w:rPr>
          <w:rFonts w:ascii="SimSun" w:hAnsi="SimSun" w:cs="Times New Roman"/>
          <w:sz w:val="21"/>
          <w:szCs w:val="21"/>
        </w:rPr>
        <w:t>通过</w:t>
      </w:r>
      <w:r w:rsidRPr="00C2210D">
        <w:rPr>
          <w:rFonts w:ascii="SimSun" w:hAnsi="SimSun"/>
          <w:sz w:val="21"/>
          <w:szCs w:val="21"/>
        </w:rPr>
        <w:t>议程</w:t>
      </w:r>
    </w:p>
    <w:p w:rsidR="00840501" w:rsidRPr="00C2210D" w:rsidRDefault="00840501" w:rsidP="00840501">
      <w:pPr>
        <w:spacing w:afterLines="100" w:after="240" w:line="340" w:lineRule="atLeast"/>
        <w:ind w:left="567" w:firstLine="567"/>
        <w:rPr>
          <w:rFonts w:ascii="SimSun" w:hAnsi="SimSun"/>
          <w:sz w:val="21"/>
          <w:szCs w:val="21"/>
        </w:rPr>
      </w:pPr>
      <w:r w:rsidRPr="00C2210D">
        <w:rPr>
          <w:rFonts w:ascii="SimSun" w:hAnsi="SimSun" w:hint="eastAsia"/>
          <w:sz w:val="21"/>
          <w:szCs w:val="21"/>
        </w:rPr>
        <w:t>见本文件。</w:t>
      </w:r>
    </w:p>
    <w:p w:rsidR="00840501" w:rsidRDefault="00840501" w:rsidP="00C77AFA">
      <w:pPr>
        <w:spacing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2844FF">
        <w:rPr>
          <w:rFonts w:ascii="SimSun" w:hAnsi="SimSun" w:hint="eastAsia"/>
          <w:sz w:val="21"/>
          <w:szCs w:val="21"/>
        </w:rPr>
        <w:t>认可观察员与会</w:t>
      </w:r>
    </w:p>
    <w:p w:rsidR="00C77AFA" w:rsidRDefault="00C77AFA" w:rsidP="00C77AFA">
      <w:pPr>
        <w:spacing w:afterLines="100" w:after="240" w:line="340" w:lineRule="atLeast"/>
        <w:ind w:left="567" w:firstLine="567"/>
        <w:rPr>
          <w:rFonts w:ascii="SimSun" w:hAnsi="SimSun" w:hint="eastAsia"/>
          <w:sz w:val="21"/>
          <w:szCs w:val="21"/>
        </w:rPr>
      </w:pPr>
      <w:r>
        <w:rPr>
          <w:rFonts w:ascii="SimSun" w:hAnsi="SimSun" w:hint="eastAsia"/>
          <w:sz w:val="21"/>
          <w:szCs w:val="21"/>
        </w:rPr>
        <w:t>见文件</w:t>
      </w:r>
      <w:r w:rsidRPr="00C77AFA">
        <w:rPr>
          <w:rFonts w:ascii="SimSun" w:hAnsi="SimSun"/>
          <w:sz w:val="21"/>
          <w:szCs w:val="21"/>
        </w:rPr>
        <w:t>CDIP/27/3</w:t>
      </w:r>
      <w:r>
        <w:rPr>
          <w:rFonts w:ascii="SimSun" w:hAnsi="SimSun" w:hint="eastAsia"/>
          <w:sz w:val="21"/>
          <w:szCs w:val="21"/>
        </w:rPr>
        <w:t>。</w:t>
      </w:r>
    </w:p>
    <w:p w:rsidR="00840501" w:rsidRPr="00C2210D" w:rsidRDefault="00840501" w:rsidP="00840501">
      <w:pPr>
        <w:spacing w:afterLines="100" w:after="240"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C2210D">
        <w:rPr>
          <w:rFonts w:ascii="SimSun" w:hAnsi="SimSun" w:hint="eastAsia"/>
          <w:sz w:val="21"/>
          <w:szCs w:val="21"/>
        </w:rPr>
        <w:t>一般性发言</w:t>
      </w:r>
    </w:p>
    <w:p w:rsidR="00840501" w:rsidRDefault="00840501" w:rsidP="00840501">
      <w:pPr>
        <w:spacing w:afterLines="100" w:after="240" w:line="340" w:lineRule="atLeast"/>
        <w:ind w:left="567" w:hanging="567"/>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C2210D">
        <w:rPr>
          <w:rFonts w:ascii="SimSun" w:hAnsi="SimSun" w:hint="eastAsia"/>
          <w:sz w:val="21"/>
          <w:szCs w:val="21"/>
        </w:rPr>
        <w:t>监测、评估、讨论和报告所有发展议程建议的落实情况</w:t>
      </w:r>
    </w:p>
    <w:p w:rsidR="00C77AFA" w:rsidRPr="000A0A83" w:rsidRDefault="00C77AFA" w:rsidP="00C77AFA">
      <w:pPr>
        <w:overflowPunct w:val="0"/>
        <w:spacing w:line="340" w:lineRule="atLeast"/>
        <w:ind w:left="1134" w:hanging="567"/>
        <w:rPr>
          <w:rFonts w:ascii="SimSun" w:hAnsi="SimSun"/>
          <w:sz w:val="21"/>
          <w:szCs w:val="21"/>
        </w:rPr>
      </w:pPr>
      <w:r>
        <w:rPr>
          <w:rFonts w:ascii="SimSun" w:hAnsi="SimSun"/>
          <w:sz w:val="21"/>
          <w:szCs w:val="21"/>
        </w:rPr>
        <w:t>a)</w:t>
      </w:r>
      <w:r w:rsidRPr="000A0A83">
        <w:rPr>
          <w:rFonts w:ascii="SimSun" w:hAnsi="SimSun"/>
          <w:sz w:val="21"/>
          <w:szCs w:val="21"/>
        </w:rPr>
        <w:tab/>
      </w:r>
      <w:r>
        <w:rPr>
          <w:rFonts w:ascii="SimSun" w:hAnsi="SimSun" w:hint="eastAsia"/>
          <w:sz w:val="21"/>
          <w:szCs w:val="21"/>
        </w:rPr>
        <w:t>进展报告</w:t>
      </w:r>
    </w:p>
    <w:p w:rsidR="00C77AFA" w:rsidRDefault="00C77AFA" w:rsidP="00C77AFA">
      <w:pPr>
        <w:spacing w:afterLines="100" w:after="240" w:line="340" w:lineRule="atLeast"/>
        <w:ind w:left="1701"/>
        <w:rPr>
          <w:rFonts w:ascii="SimSun" w:hAnsi="SimSun"/>
          <w:sz w:val="21"/>
          <w:szCs w:val="21"/>
        </w:rPr>
      </w:pPr>
      <w:r>
        <w:rPr>
          <w:rFonts w:ascii="SimSun" w:hAnsi="SimSun"/>
          <w:sz w:val="21"/>
          <w:szCs w:val="21"/>
        </w:rPr>
        <w:t>见文件</w:t>
      </w:r>
      <w:r w:rsidRPr="000A0A83">
        <w:rPr>
          <w:rFonts w:ascii="SimSun" w:hAnsi="SimSun"/>
          <w:sz w:val="21"/>
          <w:szCs w:val="21"/>
        </w:rPr>
        <w:t>CDIP/2</w:t>
      </w:r>
      <w:r>
        <w:rPr>
          <w:rFonts w:ascii="SimSun" w:hAnsi="SimSun" w:hint="eastAsia"/>
          <w:sz w:val="21"/>
          <w:szCs w:val="21"/>
        </w:rPr>
        <w:t>7</w:t>
      </w:r>
      <w:r w:rsidRPr="000A0A83">
        <w:rPr>
          <w:rFonts w:ascii="SimSun" w:hAnsi="SimSun"/>
          <w:sz w:val="21"/>
          <w:szCs w:val="21"/>
        </w:rPr>
        <w:t>/2</w:t>
      </w:r>
      <w:r>
        <w:rPr>
          <w:rFonts w:ascii="SimSun" w:hAnsi="SimSun" w:hint="eastAsia"/>
          <w:sz w:val="21"/>
          <w:szCs w:val="21"/>
        </w:rPr>
        <w:t>。</w:t>
      </w:r>
    </w:p>
    <w:p w:rsidR="00C77AFA" w:rsidRPr="00CB5370" w:rsidRDefault="00C77AFA" w:rsidP="00C77AFA">
      <w:pPr>
        <w:overflowPunct w:val="0"/>
        <w:spacing w:line="340" w:lineRule="atLeast"/>
        <w:ind w:left="1134" w:hanging="567"/>
        <w:rPr>
          <w:rFonts w:ascii="SimSun" w:hAnsi="SimSun"/>
          <w:sz w:val="21"/>
          <w:szCs w:val="21"/>
        </w:rPr>
      </w:pPr>
      <w:r>
        <w:rPr>
          <w:rFonts w:ascii="SimSun" w:hAnsi="SimSun"/>
          <w:sz w:val="21"/>
          <w:szCs w:val="21"/>
        </w:rPr>
        <w:t>b)</w:t>
      </w:r>
      <w:r>
        <w:rPr>
          <w:rFonts w:ascii="SimSun" w:hAnsi="SimSun"/>
          <w:sz w:val="21"/>
          <w:szCs w:val="21"/>
        </w:rPr>
        <w:tab/>
      </w:r>
      <w:r w:rsidRPr="00C77AFA">
        <w:rPr>
          <w:rFonts w:ascii="SimSun" w:hAnsi="SimSun" w:hint="eastAsia"/>
          <w:sz w:val="21"/>
          <w:szCs w:val="21"/>
        </w:rPr>
        <w:t>“知识产权管理与技术转让：促进发展中国家、最不发达国家和经济转型期国家有效利用知识产权”项目完成报告</w:t>
      </w:r>
    </w:p>
    <w:p w:rsidR="00C77AFA" w:rsidRPr="00CB5370" w:rsidRDefault="00C77AFA" w:rsidP="00C77AFA">
      <w:pPr>
        <w:spacing w:afterLines="100" w:after="240" w:line="340" w:lineRule="atLeast"/>
        <w:ind w:left="1701"/>
        <w:rPr>
          <w:rFonts w:ascii="SimSun" w:hAnsi="SimSun"/>
          <w:sz w:val="21"/>
          <w:szCs w:val="21"/>
        </w:rPr>
      </w:pPr>
      <w:r w:rsidRPr="00CB5370">
        <w:rPr>
          <w:rFonts w:ascii="SimSun" w:hAnsi="SimSun" w:hint="eastAsia"/>
          <w:sz w:val="21"/>
          <w:szCs w:val="21"/>
        </w:rPr>
        <w:t>见文件CDIP/2</w:t>
      </w:r>
      <w:r>
        <w:rPr>
          <w:rFonts w:ascii="SimSun" w:hAnsi="SimSun" w:hint="eastAsia"/>
          <w:sz w:val="21"/>
          <w:szCs w:val="21"/>
        </w:rPr>
        <w:t>7</w:t>
      </w:r>
      <w:r w:rsidRPr="00CB5370">
        <w:rPr>
          <w:rFonts w:ascii="SimSun" w:hAnsi="SimSun" w:hint="eastAsia"/>
          <w:sz w:val="21"/>
          <w:szCs w:val="21"/>
        </w:rPr>
        <w:t>/</w:t>
      </w:r>
      <w:r>
        <w:rPr>
          <w:rFonts w:ascii="SimSun" w:hAnsi="SimSun" w:hint="eastAsia"/>
          <w:sz w:val="21"/>
          <w:szCs w:val="21"/>
        </w:rPr>
        <w:t>4</w:t>
      </w:r>
      <w:r>
        <w:rPr>
          <w:rFonts w:ascii="SimSun" w:hAnsi="SimSun" w:hint="eastAsia"/>
          <w:sz w:val="21"/>
          <w:szCs w:val="21"/>
        </w:rPr>
        <w:t>。</w:t>
      </w:r>
    </w:p>
    <w:p w:rsidR="00C77AFA" w:rsidRPr="00CB5370" w:rsidRDefault="00C77AFA" w:rsidP="00C77AFA">
      <w:pPr>
        <w:overflowPunct w:val="0"/>
        <w:spacing w:line="340" w:lineRule="atLeast"/>
        <w:ind w:left="1134" w:hanging="567"/>
        <w:rPr>
          <w:rFonts w:ascii="SimSun" w:hAnsi="SimSun"/>
          <w:sz w:val="21"/>
          <w:szCs w:val="21"/>
        </w:rPr>
      </w:pPr>
      <w:r>
        <w:rPr>
          <w:rFonts w:ascii="SimSun" w:hAnsi="SimSun"/>
          <w:sz w:val="21"/>
          <w:szCs w:val="21"/>
        </w:rPr>
        <w:lastRenderedPageBreak/>
        <w:t>c</w:t>
      </w:r>
      <w:r>
        <w:rPr>
          <w:rFonts w:ascii="SimSun" w:hAnsi="SimSun"/>
          <w:sz w:val="21"/>
          <w:szCs w:val="21"/>
        </w:rPr>
        <w:t>)</w:t>
      </w:r>
      <w:r>
        <w:rPr>
          <w:rFonts w:ascii="SimSun" w:hAnsi="SimSun"/>
          <w:sz w:val="21"/>
          <w:szCs w:val="21"/>
        </w:rPr>
        <w:tab/>
      </w:r>
      <w:r w:rsidRPr="00C77AFA">
        <w:rPr>
          <w:rFonts w:ascii="SimSun" w:hAnsi="SimSun" w:hint="eastAsia"/>
          <w:sz w:val="21"/>
          <w:szCs w:val="21"/>
        </w:rPr>
        <w:t>“知识产权管理与技术转让：促进发展中国家、最不发达国家和经济转型期国家有效利用知识产权”项目审评报告</w:t>
      </w:r>
    </w:p>
    <w:p w:rsidR="00C77AFA" w:rsidRPr="00CB5370" w:rsidRDefault="00C77AFA" w:rsidP="00C77AFA">
      <w:pPr>
        <w:spacing w:afterLines="100" w:after="240" w:line="340" w:lineRule="atLeast"/>
        <w:ind w:left="1701"/>
        <w:rPr>
          <w:rFonts w:ascii="SimSun" w:hAnsi="SimSun"/>
          <w:sz w:val="21"/>
          <w:szCs w:val="21"/>
        </w:rPr>
      </w:pPr>
      <w:r w:rsidRPr="00CB5370">
        <w:rPr>
          <w:rFonts w:ascii="SimSun" w:hAnsi="SimSun" w:hint="eastAsia"/>
          <w:sz w:val="21"/>
          <w:szCs w:val="21"/>
        </w:rPr>
        <w:t>见文件CDIP/2</w:t>
      </w:r>
      <w:r>
        <w:rPr>
          <w:rFonts w:ascii="SimSun" w:hAnsi="SimSun" w:hint="eastAsia"/>
          <w:sz w:val="21"/>
          <w:szCs w:val="21"/>
        </w:rPr>
        <w:t>7</w:t>
      </w:r>
      <w:r w:rsidRPr="00CB5370">
        <w:rPr>
          <w:rFonts w:ascii="SimSun" w:hAnsi="SimSun" w:hint="eastAsia"/>
          <w:sz w:val="21"/>
          <w:szCs w:val="21"/>
        </w:rPr>
        <w:t>/</w:t>
      </w:r>
      <w:r>
        <w:rPr>
          <w:rFonts w:ascii="SimSun" w:hAnsi="SimSun" w:hint="eastAsia"/>
          <w:sz w:val="21"/>
          <w:szCs w:val="21"/>
        </w:rPr>
        <w:t>5</w:t>
      </w:r>
      <w:r>
        <w:rPr>
          <w:rFonts w:ascii="SimSun" w:hAnsi="SimSun" w:hint="eastAsia"/>
          <w:sz w:val="21"/>
          <w:szCs w:val="21"/>
        </w:rPr>
        <w:t>。</w:t>
      </w:r>
    </w:p>
    <w:p w:rsidR="00840501" w:rsidRDefault="00840501" w:rsidP="00840501">
      <w:pPr>
        <w:spacing w:afterLines="100" w:after="240" w:line="340" w:lineRule="atLeast"/>
        <w:ind w:left="567"/>
        <w:rPr>
          <w:rFonts w:ascii="SimSun" w:hAnsi="SimSun"/>
          <w:sz w:val="21"/>
          <w:szCs w:val="21"/>
        </w:rPr>
      </w:pPr>
      <w:r>
        <w:rPr>
          <w:rFonts w:ascii="SimSun" w:hAnsi="SimSun" w:hint="eastAsia"/>
          <w:sz w:val="21"/>
          <w:szCs w:val="21"/>
        </w:rPr>
        <w:t>6.(</w:t>
      </w:r>
      <w:proofErr w:type="spellStart"/>
      <w:r>
        <w:rPr>
          <w:rFonts w:ascii="SimSun" w:hAnsi="SimSun" w:hint="eastAsia"/>
          <w:sz w:val="21"/>
          <w:szCs w:val="21"/>
        </w:rPr>
        <w:t>i</w:t>
      </w:r>
      <w:proofErr w:type="spellEnd"/>
      <w:r>
        <w:rPr>
          <w:rFonts w:ascii="SimSun" w:hAnsi="SimSun" w:hint="eastAsia"/>
          <w:sz w:val="21"/>
          <w:szCs w:val="21"/>
        </w:rPr>
        <w:t>)</w:t>
      </w:r>
      <w:r>
        <w:rPr>
          <w:rFonts w:ascii="SimSun" w:hAnsi="SimSun" w:hint="eastAsia"/>
          <w:sz w:val="21"/>
          <w:szCs w:val="21"/>
        </w:rPr>
        <w:tab/>
        <w:t>产权组织</w:t>
      </w:r>
      <w:r w:rsidRPr="000C36E5">
        <w:rPr>
          <w:rFonts w:ascii="SimSun" w:hAnsi="SimSun" w:hint="eastAsia"/>
          <w:sz w:val="21"/>
          <w:szCs w:val="21"/>
        </w:rPr>
        <w:t>合作促进发展领域</w:t>
      </w:r>
      <w:r>
        <w:rPr>
          <w:rFonts w:ascii="SimSun" w:hAnsi="SimSun" w:hint="eastAsia"/>
          <w:sz w:val="21"/>
          <w:szCs w:val="21"/>
        </w:rPr>
        <w:t>的</w:t>
      </w:r>
      <w:r w:rsidRPr="000C36E5">
        <w:rPr>
          <w:rFonts w:ascii="SimSun" w:hAnsi="SimSun" w:hint="eastAsia"/>
          <w:sz w:val="21"/>
          <w:szCs w:val="21"/>
        </w:rPr>
        <w:t>技术援助</w:t>
      </w:r>
    </w:p>
    <w:p w:rsidR="000D2E2B" w:rsidRDefault="000D2E2B" w:rsidP="000D2E2B">
      <w:pPr>
        <w:spacing w:line="340" w:lineRule="atLeast"/>
        <w:ind w:left="1134"/>
        <w:rPr>
          <w:rFonts w:ascii="SimSun" w:hAnsi="SimSun"/>
          <w:sz w:val="21"/>
          <w:szCs w:val="21"/>
        </w:rPr>
      </w:pPr>
      <w:r w:rsidRPr="000A0A83">
        <w:rPr>
          <w:rFonts w:ascii="SimSun" w:hAnsi="SimSun"/>
          <w:sz w:val="21"/>
          <w:szCs w:val="21"/>
        </w:rPr>
        <w:t>-</w:t>
      </w:r>
      <w:r w:rsidRPr="000A0A83">
        <w:rPr>
          <w:rFonts w:ascii="SimSun" w:hAnsi="SimSun"/>
          <w:sz w:val="21"/>
          <w:szCs w:val="21"/>
        </w:rPr>
        <w:tab/>
      </w:r>
      <w:r w:rsidRPr="00575A97">
        <w:rPr>
          <w:rFonts w:ascii="SimSun" w:hAnsi="SimSun" w:hint="eastAsia"/>
          <w:sz w:val="21"/>
          <w:szCs w:val="21"/>
        </w:rPr>
        <w:t>未来的网络研讨会</w:t>
      </w:r>
    </w:p>
    <w:p w:rsidR="000D2E2B" w:rsidRPr="00CB5370" w:rsidRDefault="000D2E2B" w:rsidP="000D2E2B">
      <w:pPr>
        <w:spacing w:afterLines="100" w:after="240" w:line="340" w:lineRule="atLeast"/>
        <w:ind w:left="2268"/>
        <w:rPr>
          <w:rFonts w:ascii="SimSun" w:hAnsi="SimSun"/>
          <w:sz w:val="21"/>
          <w:szCs w:val="21"/>
        </w:rPr>
      </w:pPr>
      <w:r w:rsidRPr="00CB5370">
        <w:rPr>
          <w:rFonts w:ascii="SimSun" w:hAnsi="SimSun" w:hint="eastAsia"/>
          <w:sz w:val="21"/>
          <w:szCs w:val="21"/>
        </w:rPr>
        <w:t>见文件CDIP/2</w:t>
      </w:r>
      <w:r>
        <w:rPr>
          <w:rFonts w:ascii="SimSun" w:hAnsi="SimSun"/>
          <w:sz w:val="21"/>
          <w:szCs w:val="21"/>
        </w:rPr>
        <w:t>6</w:t>
      </w:r>
      <w:r w:rsidRPr="00CB5370">
        <w:rPr>
          <w:rFonts w:ascii="SimSun" w:hAnsi="SimSun" w:hint="eastAsia"/>
          <w:sz w:val="21"/>
          <w:szCs w:val="21"/>
        </w:rPr>
        <w:t>/</w:t>
      </w:r>
      <w:r>
        <w:rPr>
          <w:rFonts w:ascii="SimSun" w:hAnsi="SimSun"/>
          <w:sz w:val="21"/>
          <w:szCs w:val="21"/>
        </w:rPr>
        <w:t>6</w:t>
      </w:r>
      <w:r>
        <w:rPr>
          <w:rFonts w:ascii="SimSun" w:hAnsi="SimSun" w:hint="eastAsia"/>
          <w:sz w:val="21"/>
          <w:szCs w:val="21"/>
        </w:rPr>
        <w:t>。</w:t>
      </w:r>
    </w:p>
    <w:p w:rsidR="00840501" w:rsidRDefault="00840501" w:rsidP="00840501">
      <w:pPr>
        <w:spacing w:afterLines="100" w:after="240"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C2210D">
        <w:rPr>
          <w:rFonts w:ascii="SimSun" w:hAnsi="SimSun" w:hint="eastAsia"/>
          <w:sz w:val="21"/>
          <w:szCs w:val="21"/>
        </w:rPr>
        <w:t>审议已通过的各项建议的落实工作计划</w:t>
      </w:r>
    </w:p>
    <w:p w:rsidR="000D2E2B" w:rsidRPr="000A0A83" w:rsidRDefault="000D2E2B" w:rsidP="000D2E2B">
      <w:pPr>
        <w:overflowPunct w:val="0"/>
        <w:spacing w:line="340" w:lineRule="atLeast"/>
        <w:ind w:left="1134" w:hanging="567"/>
        <w:rPr>
          <w:rFonts w:ascii="SimSun" w:hAnsi="SimSun"/>
          <w:sz w:val="21"/>
          <w:szCs w:val="21"/>
        </w:rPr>
      </w:pPr>
      <w:r>
        <w:rPr>
          <w:rFonts w:ascii="SimSun" w:hAnsi="SimSun"/>
          <w:sz w:val="21"/>
          <w:szCs w:val="21"/>
        </w:rPr>
        <w:t>a)</w:t>
      </w:r>
      <w:r w:rsidRPr="000A0A83">
        <w:rPr>
          <w:rFonts w:ascii="SimSun" w:hAnsi="SimSun"/>
          <w:sz w:val="21"/>
          <w:szCs w:val="21"/>
        </w:rPr>
        <w:tab/>
      </w:r>
      <w:r w:rsidRPr="000D2E2B">
        <w:rPr>
          <w:rFonts w:ascii="SimSun" w:hAnsi="SimSun" w:hint="eastAsia"/>
          <w:sz w:val="21"/>
          <w:szCs w:val="21"/>
        </w:rPr>
        <w:t>关于识别和运用公有领域的发明的经修订项目提案</w:t>
      </w:r>
    </w:p>
    <w:p w:rsidR="000D2E2B" w:rsidRDefault="000D2E2B" w:rsidP="000D2E2B">
      <w:pPr>
        <w:spacing w:afterLines="100" w:after="240" w:line="340" w:lineRule="atLeast"/>
        <w:ind w:left="1701"/>
        <w:rPr>
          <w:rFonts w:ascii="SimSun" w:hAnsi="SimSun"/>
          <w:sz w:val="21"/>
          <w:szCs w:val="21"/>
        </w:rPr>
      </w:pPr>
      <w:r>
        <w:rPr>
          <w:rFonts w:ascii="SimSun" w:hAnsi="SimSun"/>
          <w:sz w:val="21"/>
          <w:szCs w:val="21"/>
        </w:rPr>
        <w:t>见文件</w:t>
      </w:r>
      <w:r w:rsidRPr="000A0A83">
        <w:rPr>
          <w:rFonts w:ascii="SimSun" w:hAnsi="SimSun"/>
          <w:sz w:val="21"/>
          <w:szCs w:val="21"/>
        </w:rPr>
        <w:t>CDIP/2</w:t>
      </w:r>
      <w:r>
        <w:rPr>
          <w:rFonts w:ascii="SimSun" w:hAnsi="SimSun" w:hint="eastAsia"/>
          <w:sz w:val="21"/>
          <w:szCs w:val="21"/>
        </w:rPr>
        <w:t>7</w:t>
      </w:r>
      <w:r w:rsidRPr="000A0A83">
        <w:rPr>
          <w:rFonts w:ascii="SimSun" w:hAnsi="SimSun"/>
          <w:sz w:val="21"/>
          <w:szCs w:val="21"/>
        </w:rPr>
        <w:t>/</w:t>
      </w:r>
      <w:r>
        <w:rPr>
          <w:rFonts w:ascii="SimSun" w:hAnsi="SimSun" w:hint="eastAsia"/>
          <w:sz w:val="21"/>
          <w:szCs w:val="21"/>
        </w:rPr>
        <w:t>6</w:t>
      </w:r>
      <w:r>
        <w:rPr>
          <w:rFonts w:ascii="SimSun" w:hAnsi="SimSun" w:hint="eastAsia"/>
          <w:sz w:val="21"/>
          <w:szCs w:val="21"/>
        </w:rPr>
        <w:t>。</w:t>
      </w:r>
    </w:p>
    <w:p w:rsidR="000D2E2B" w:rsidRPr="00CB5370" w:rsidRDefault="000D2E2B" w:rsidP="000D2E2B">
      <w:pPr>
        <w:overflowPunct w:val="0"/>
        <w:spacing w:line="340" w:lineRule="atLeast"/>
        <w:ind w:left="1134" w:hanging="567"/>
        <w:rPr>
          <w:rFonts w:ascii="SimSun" w:hAnsi="SimSun"/>
          <w:sz w:val="21"/>
          <w:szCs w:val="21"/>
        </w:rPr>
      </w:pPr>
      <w:r>
        <w:rPr>
          <w:rFonts w:ascii="SimSun" w:hAnsi="SimSun"/>
          <w:sz w:val="21"/>
          <w:szCs w:val="21"/>
        </w:rPr>
        <w:t>b)</w:t>
      </w:r>
      <w:r>
        <w:rPr>
          <w:rFonts w:ascii="SimSun" w:hAnsi="SimSun"/>
          <w:sz w:val="21"/>
          <w:szCs w:val="21"/>
        </w:rPr>
        <w:tab/>
      </w:r>
      <w:r w:rsidRPr="000D2E2B">
        <w:rPr>
          <w:rFonts w:ascii="SimSun" w:hAnsi="SimSun" w:hint="eastAsia"/>
          <w:sz w:val="21"/>
          <w:szCs w:val="21"/>
        </w:rPr>
        <w:t>巴西关于</w:t>
      </w:r>
      <w:r>
        <w:rPr>
          <w:rFonts w:ascii="SimSun" w:hAnsi="SimSun" w:hint="eastAsia"/>
          <w:sz w:val="21"/>
          <w:szCs w:val="21"/>
        </w:rPr>
        <w:t>“</w:t>
      </w:r>
      <w:r w:rsidRPr="000D2E2B">
        <w:rPr>
          <w:rFonts w:ascii="SimSun" w:hAnsi="SimSun" w:hint="eastAsia"/>
          <w:sz w:val="21"/>
          <w:szCs w:val="21"/>
        </w:rPr>
        <w:t>通过知识产权增强小企业能力：制定在注册后阶段为地理标志或集体商标提供支持的战略”</w:t>
      </w:r>
      <w:r w:rsidRPr="000D2E2B">
        <w:rPr>
          <w:rFonts w:ascii="SimSun" w:hAnsi="SimSun" w:hint="eastAsia"/>
          <w:sz w:val="21"/>
          <w:szCs w:val="21"/>
        </w:rPr>
        <w:t>的经修订</w:t>
      </w:r>
      <w:r w:rsidRPr="000D2E2B">
        <w:rPr>
          <w:rFonts w:ascii="SimSun" w:hAnsi="SimSun" w:hint="eastAsia"/>
          <w:sz w:val="21"/>
          <w:szCs w:val="21"/>
        </w:rPr>
        <w:t>项目提案</w:t>
      </w:r>
    </w:p>
    <w:p w:rsidR="000D2E2B" w:rsidRPr="00CB5370" w:rsidRDefault="000D2E2B" w:rsidP="000D2E2B">
      <w:pPr>
        <w:spacing w:afterLines="100" w:after="240" w:line="340" w:lineRule="atLeast"/>
        <w:ind w:left="1701"/>
        <w:rPr>
          <w:rFonts w:ascii="SimSun" w:hAnsi="SimSun"/>
          <w:sz w:val="21"/>
          <w:szCs w:val="21"/>
        </w:rPr>
      </w:pPr>
      <w:r w:rsidRPr="00CB5370">
        <w:rPr>
          <w:rFonts w:ascii="SimSun" w:hAnsi="SimSun" w:hint="eastAsia"/>
          <w:sz w:val="21"/>
          <w:szCs w:val="21"/>
        </w:rPr>
        <w:t>见文件CDIP/2</w:t>
      </w:r>
      <w:r>
        <w:rPr>
          <w:rFonts w:ascii="SimSun" w:hAnsi="SimSun" w:hint="eastAsia"/>
          <w:sz w:val="21"/>
          <w:szCs w:val="21"/>
        </w:rPr>
        <w:t>7</w:t>
      </w:r>
      <w:r w:rsidRPr="00CB5370">
        <w:rPr>
          <w:rFonts w:ascii="SimSun" w:hAnsi="SimSun" w:hint="eastAsia"/>
          <w:sz w:val="21"/>
          <w:szCs w:val="21"/>
        </w:rPr>
        <w:t>/</w:t>
      </w:r>
      <w:r>
        <w:rPr>
          <w:rFonts w:ascii="SimSun" w:hAnsi="SimSun" w:hint="eastAsia"/>
          <w:sz w:val="21"/>
          <w:szCs w:val="21"/>
        </w:rPr>
        <w:t>7</w:t>
      </w:r>
      <w:r>
        <w:rPr>
          <w:rFonts w:ascii="SimSun" w:hAnsi="SimSun" w:hint="eastAsia"/>
          <w:sz w:val="21"/>
          <w:szCs w:val="21"/>
        </w:rPr>
        <w:t>。</w:t>
      </w:r>
    </w:p>
    <w:p w:rsidR="00840501" w:rsidRDefault="00840501" w:rsidP="00840501">
      <w:pPr>
        <w:spacing w:afterLines="100" w:after="240"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Pr>
          <w:rFonts w:ascii="SimSun" w:hAnsi="SimSun" w:hint="eastAsia"/>
          <w:sz w:val="21"/>
          <w:szCs w:val="21"/>
        </w:rPr>
        <w:t>知识产权与发展</w:t>
      </w:r>
    </w:p>
    <w:p w:rsidR="000D2E2B" w:rsidRPr="00C2210D" w:rsidRDefault="000D2E2B" w:rsidP="000D2E2B">
      <w:pPr>
        <w:spacing w:afterLines="100" w:after="240" w:line="340" w:lineRule="atLeast"/>
        <w:ind w:left="567"/>
        <w:rPr>
          <w:rFonts w:ascii="SimSun" w:hAnsi="SimSun" w:hint="eastAsia"/>
          <w:sz w:val="21"/>
          <w:szCs w:val="21"/>
        </w:rPr>
      </w:pPr>
      <w:r w:rsidRPr="000A0A83">
        <w:rPr>
          <w:rFonts w:ascii="SimSun" w:hAnsi="SimSun"/>
          <w:sz w:val="21"/>
          <w:szCs w:val="21"/>
        </w:rPr>
        <w:t>-</w:t>
      </w:r>
      <w:r w:rsidRPr="000A0A83">
        <w:rPr>
          <w:rFonts w:ascii="SimSun" w:hAnsi="SimSun"/>
          <w:sz w:val="21"/>
          <w:szCs w:val="21"/>
        </w:rPr>
        <w:tab/>
      </w:r>
      <w:r w:rsidRPr="000D2E2B">
        <w:rPr>
          <w:rFonts w:ascii="SimSun" w:hAnsi="SimSun" w:hint="eastAsia"/>
          <w:sz w:val="21"/>
          <w:szCs w:val="21"/>
        </w:rPr>
        <w:t>技术与创新支持中心（TISC）作为技术转让催化剂的作用：机遇和挑战</w:t>
      </w:r>
    </w:p>
    <w:p w:rsidR="00840501" w:rsidRPr="00C2210D" w:rsidRDefault="00840501" w:rsidP="00840501">
      <w:pPr>
        <w:spacing w:afterLines="100" w:after="240"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t>未来</w:t>
      </w:r>
      <w:r w:rsidRPr="00C2210D">
        <w:rPr>
          <w:rFonts w:ascii="SimSun" w:hAnsi="SimSun" w:cs="Times New Roman"/>
          <w:sz w:val="21"/>
          <w:szCs w:val="21"/>
        </w:rPr>
        <w:t>工作</w:t>
      </w:r>
    </w:p>
    <w:p w:rsidR="00840501" w:rsidRPr="00C2210D" w:rsidRDefault="00840501" w:rsidP="00840501">
      <w:pPr>
        <w:spacing w:afterLines="100" w:after="240"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t>主席</w:t>
      </w:r>
      <w:r w:rsidRPr="00C2210D">
        <w:rPr>
          <w:rFonts w:ascii="SimSun" w:hAnsi="SimSun" w:hint="eastAsia"/>
          <w:sz w:val="21"/>
          <w:szCs w:val="21"/>
        </w:rPr>
        <w:t>总</w:t>
      </w:r>
      <w:r w:rsidRPr="00C2210D">
        <w:rPr>
          <w:rFonts w:ascii="SimSun" w:hAnsi="SimSun" w:cs="Times New Roman"/>
          <w:sz w:val="21"/>
          <w:szCs w:val="21"/>
        </w:rPr>
        <w:t>结</w:t>
      </w:r>
    </w:p>
    <w:p w:rsidR="00840501" w:rsidRDefault="00840501" w:rsidP="00840501">
      <w:pPr>
        <w:spacing w:afterLines="100" w:after="240"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C2210D">
        <w:rPr>
          <w:rFonts w:ascii="SimSun" w:hAnsi="SimSun" w:cs="Times New Roman"/>
          <w:sz w:val="21"/>
          <w:szCs w:val="21"/>
        </w:rPr>
        <w:t>会议闭</w:t>
      </w:r>
      <w:r w:rsidRPr="00C2210D">
        <w:rPr>
          <w:rFonts w:ascii="SimSun" w:hAnsi="SimSun"/>
          <w:sz w:val="21"/>
          <w:szCs w:val="21"/>
        </w:rPr>
        <w:t>幕</w:t>
      </w:r>
    </w:p>
    <w:p w:rsidR="002326AB" w:rsidRPr="00840501" w:rsidRDefault="00840501" w:rsidP="00840501">
      <w:pPr>
        <w:pStyle w:val="Endofdocument-Annex"/>
        <w:spacing w:before="600" w:afterLines="50" w:after="120" w:line="340" w:lineRule="atLeast"/>
      </w:pPr>
      <w:r w:rsidRPr="003142A5">
        <w:rPr>
          <w:rFonts w:ascii="KaiTi" w:eastAsia="KaiTi" w:hAnsi="KaiTi"/>
          <w:sz w:val="21"/>
        </w:rPr>
        <w:t>[</w:t>
      </w:r>
      <w:r w:rsidRPr="003142A5">
        <w:rPr>
          <w:rFonts w:ascii="KaiTi" w:eastAsia="KaiTi" w:hAnsi="KaiTi" w:hint="eastAsia"/>
          <w:sz w:val="21"/>
        </w:rPr>
        <w:t>文件完</w:t>
      </w:r>
      <w:bookmarkStart w:id="5" w:name="_GoBack"/>
      <w:bookmarkEnd w:id="5"/>
      <w:r w:rsidRPr="003142A5">
        <w:rPr>
          <w:rFonts w:ascii="KaiTi" w:eastAsia="KaiTi" w:hAnsi="KaiTi"/>
          <w:sz w:val="21"/>
        </w:rPr>
        <w:t>]</w:t>
      </w:r>
    </w:p>
    <w:sectPr w:rsidR="002326AB" w:rsidRPr="00840501" w:rsidSect="000722D2">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2D2" w:rsidRDefault="000722D2">
      <w:r>
        <w:separator/>
      </w:r>
    </w:p>
  </w:endnote>
  <w:endnote w:type="continuationSeparator" w:id="0">
    <w:p w:rsidR="000722D2" w:rsidRDefault="000722D2" w:rsidP="003B38C1">
      <w:r>
        <w:separator/>
      </w:r>
    </w:p>
    <w:p w:rsidR="000722D2" w:rsidRPr="003B38C1" w:rsidRDefault="000722D2" w:rsidP="003B38C1">
      <w:pPr>
        <w:spacing w:after="60"/>
        <w:rPr>
          <w:sz w:val="17"/>
        </w:rPr>
      </w:pPr>
      <w:r>
        <w:rPr>
          <w:sz w:val="17"/>
        </w:rPr>
        <w:t>[Endnote continued from previous page]</w:t>
      </w:r>
    </w:p>
  </w:endnote>
  <w:endnote w:type="continuationNotice" w:id="1">
    <w:p w:rsidR="000722D2" w:rsidRPr="003B38C1" w:rsidRDefault="000722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2D2" w:rsidRDefault="000722D2">
      <w:r>
        <w:separator/>
      </w:r>
    </w:p>
  </w:footnote>
  <w:footnote w:type="continuationSeparator" w:id="0">
    <w:p w:rsidR="000722D2" w:rsidRDefault="000722D2" w:rsidP="008B60B2">
      <w:r>
        <w:separator/>
      </w:r>
    </w:p>
    <w:p w:rsidR="000722D2" w:rsidRPr="00ED77FB" w:rsidRDefault="000722D2" w:rsidP="008B60B2">
      <w:pPr>
        <w:spacing w:after="60"/>
        <w:rPr>
          <w:sz w:val="17"/>
          <w:szCs w:val="17"/>
        </w:rPr>
      </w:pPr>
      <w:r w:rsidRPr="00ED77FB">
        <w:rPr>
          <w:sz w:val="17"/>
          <w:szCs w:val="17"/>
        </w:rPr>
        <w:t>[Footnote continued from previous page]</w:t>
      </w:r>
    </w:p>
  </w:footnote>
  <w:footnote w:type="continuationNotice" w:id="1">
    <w:p w:rsidR="000722D2" w:rsidRPr="00ED77FB" w:rsidRDefault="000722D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840501" w:rsidRDefault="000722D2" w:rsidP="00477D6B">
    <w:pPr>
      <w:jc w:val="right"/>
      <w:rPr>
        <w:rFonts w:ascii="SimSun" w:hAnsi="SimSun"/>
        <w:caps/>
        <w:sz w:val="21"/>
      </w:rPr>
    </w:pPr>
    <w:bookmarkStart w:id="6" w:name="Code2"/>
    <w:r w:rsidRPr="00840501">
      <w:rPr>
        <w:rFonts w:ascii="SimSun" w:hAnsi="SimSun"/>
        <w:caps/>
        <w:sz w:val="21"/>
      </w:rPr>
      <w:t>C</w:t>
    </w:r>
    <w:r w:rsidR="00CD7C4C" w:rsidRPr="00840501">
      <w:rPr>
        <w:rFonts w:ascii="SimSun" w:hAnsi="SimSun"/>
        <w:caps/>
        <w:sz w:val="21"/>
      </w:rPr>
      <w:t>DIP/27</w:t>
    </w:r>
    <w:r w:rsidRPr="00840501">
      <w:rPr>
        <w:rFonts w:ascii="SimSun" w:hAnsi="SimSun"/>
        <w:caps/>
        <w:sz w:val="21"/>
      </w:rPr>
      <w:t>/</w:t>
    </w:r>
    <w:r w:rsidR="00CD7C4C" w:rsidRPr="00840501">
      <w:rPr>
        <w:rFonts w:ascii="SimSun" w:hAnsi="SimSun"/>
        <w:caps/>
        <w:sz w:val="21"/>
      </w:rPr>
      <w:t xml:space="preserve">1 </w:t>
    </w:r>
    <w:r w:rsidR="00CD7C4C" w:rsidRPr="00840501">
      <w:rPr>
        <w:rFonts w:ascii="SimSun" w:hAnsi="SimSun"/>
        <w:sz w:val="21"/>
      </w:rPr>
      <w:t>Prov</w:t>
    </w:r>
    <w:r w:rsidR="00CD7C4C" w:rsidRPr="00840501">
      <w:rPr>
        <w:rFonts w:ascii="SimSun" w:hAnsi="SimSun"/>
        <w:caps/>
        <w:sz w:val="21"/>
      </w:rPr>
      <w:t>.</w:t>
    </w:r>
    <w:r w:rsidR="000D2E2B">
      <w:rPr>
        <w:rFonts w:ascii="SimSun" w:hAnsi="SimSun"/>
        <w:caps/>
        <w:sz w:val="21"/>
      </w:rPr>
      <w:t>2</w:t>
    </w:r>
  </w:p>
  <w:bookmarkEnd w:id="6"/>
  <w:p w:rsidR="00D07C78" w:rsidRPr="00840501" w:rsidRDefault="00840501" w:rsidP="00840501">
    <w:pPr>
      <w:spacing w:afterLines="100" w:after="240"/>
      <w:jc w:val="right"/>
      <w:rPr>
        <w:rFonts w:ascii="SimSun" w:hAnsi="SimSun"/>
        <w:sz w:val="21"/>
      </w:rPr>
    </w:pPr>
    <w:r w:rsidRPr="00840501">
      <w:rPr>
        <w:rFonts w:ascii="SimSun" w:hAnsi="SimSun" w:hint="eastAsia"/>
        <w:sz w:val="21"/>
      </w:rPr>
      <w:t>第</w:t>
    </w:r>
    <w:r w:rsidR="00D07C78" w:rsidRPr="00840501">
      <w:rPr>
        <w:rFonts w:ascii="SimSun" w:hAnsi="SimSun"/>
        <w:sz w:val="21"/>
      </w:rPr>
      <w:fldChar w:fldCharType="begin"/>
    </w:r>
    <w:r w:rsidR="00D07C78" w:rsidRPr="00840501">
      <w:rPr>
        <w:rFonts w:ascii="SimSun" w:hAnsi="SimSun"/>
        <w:sz w:val="21"/>
      </w:rPr>
      <w:instrText xml:space="preserve"> PAGE  \* MERGEFORMAT </w:instrText>
    </w:r>
    <w:r w:rsidR="00D07C78" w:rsidRPr="00840501">
      <w:rPr>
        <w:rFonts w:ascii="SimSun" w:hAnsi="SimSun"/>
        <w:sz w:val="21"/>
      </w:rPr>
      <w:fldChar w:fldCharType="separate"/>
    </w:r>
    <w:r w:rsidR="000D2E2B">
      <w:rPr>
        <w:rFonts w:ascii="SimSun" w:hAnsi="SimSun"/>
        <w:noProof/>
        <w:sz w:val="21"/>
      </w:rPr>
      <w:t>2</w:t>
    </w:r>
    <w:r w:rsidR="00D07C78" w:rsidRPr="00840501">
      <w:rPr>
        <w:rFonts w:ascii="SimSun" w:hAnsi="SimSun"/>
        <w:sz w:val="21"/>
      </w:rPr>
      <w:fldChar w:fldCharType="end"/>
    </w:r>
    <w:r w:rsidRPr="00840501">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801E40"/>
    <w:multiLevelType w:val="hybridMultilevel"/>
    <w:tmpl w:val="63FA0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7B74DB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41C394D"/>
    <w:multiLevelType w:val="hybridMultilevel"/>
    <w:tmpl w:val="B3E4A1F8"/>
    <w:lvl w:ilvl="0" w:tplc="D30AD1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2D2"/>
    <w:rsid w:val="00043CAA"/>
    <w:rsid w:val="00050D01"/>
    <w:rsid w:val="00056816"/>
    <w:rsid w:val="000722D2"/>
    <w:rsid w:val="00075432"/>
    <w:rsid w:val="000968ED"/>
    <w:rsid w:val="000A3D97"/>
    <w:rsid w:val="000D2E2B"/>
    <w:rsid w:val="000F5E56"/>
    <w:rsid w:val="001362EE"/>
    <w:rsid w:val="00150CE7"/>
    <w:rsid w:val="001647D5"/>
    <w:rsid w:val="001832A6"/>
    <w:rsid w:val="001B6CDC"/>
    <w:rsid w:val="001D4107"/>
    <w:rsid w:val="001F5900"/>
    <w:rsid w:val="00203D24"/>
    <w:rsid w:val="0021217E"/>
    <w:rsid w:val="002326AB"/>
    <w:rsid w:val="00243430"/>
    <w:rsid w:val="002634C4"/>
    <w:rsid w:val="002928D3"/>
    <w:rsid w:val="002F1FE6"/>
    <w:rsid w:val="002F4E68"/>
    <w:rsid w:val="00312F7F"/>
    <w:rsid w:val="00361450"/>
    <w:rsid w:val="003673CF"/>
    <w:rsid w:val="003845C1"/>
    <w:rsid w:val="003A6F89"/>
    <w:rsid w:val="003B38C1"/>
    <w:rsid w:val="003C34E9"/>
    <w:rsid w:val="00423E3E"/>
    <w:rsid w:val="00427AF4"/>
    <w:rsid w:val="00446147"/>
    <w:rsid w:val="004647DA"/>
    <w:rsid w:val="00470E0E"/>
    <w:rsid w:val="00474062"/>
    <w:rsid w:val="00477D6B"/>
    <w:rsid w:val="00493C24"/>
    <w:rsid w:val="004E2A3A"/>
    <w:rsid w:val="005019FF"/>
    <w:rsid w:val="0053057A"/>
    <w:rsid w:val="00556076"/>
    <w:rsid w:val="00560A29"/>
    <w:rsid w:val="005C6649"/>
    <w:rsid w:val="00605827"/>
    <w:rsid w:val="00646050"/>
    <w:rsid w:val="006713CA"/>
    <w:rsid w:val="00676C5C"/>
    <w:rsid w:val="00713259"/>
    <w:rsid w:val="00720EFD"/>
    <w:rsid w:val="00760E62"/>
    <w:rsid w:val="007854AF"/>
    <w:rsid w:val="00793A7C"/>
    <w:rsid w:val="007A398A"/>
    <w:rsid w:val="007A50E6"/>
    <w:rsid w:val="007B50D0"/>
    <w:rsid w:val="007C443D"/>
    <w:rsid w:val="007D1613"/>
    <w:rsid w:val="007D1F15"/>
    <w:rsid w:val="007E4C0E"/>
    <w:rsid w:val="0082274E"/>
    <w:rsid w:val="00840501"/>
    <w:rsid w:val="00866694"/>
    <w:rsid w:val="008A134B"/>
    <w:rsid w:val="008B2CC1"/>
    <w:rsid w:val="008B60B2"/>
    <w:rsid w:val="0090731E"/>
    <w:rsid w:val="00916EE2"/>
    <w:rsid w:val="009532F7"/>
    <w:rsid w:val="00966A22"/>
    <w:rsid w:val="0096722F"/>
    <w:rsid w:val="00980843"/>
    <w:rsid w:val="00990A3A"/>
    <w:rsid w:val="009D504C"/>
    <w:rsid w:val="009E2791"/>
    <w:rsid w:val="009E3F6F"/>
    <w:rsid w:val="009F499F"/>
    <w:rsid w:val="00A37342"/>
    <w:rsid w:val="00A42DAF"/>
    <w:rsid w:val="00A45BD8"/>
    <w:rsid w:val="00A67458"/>
    <w:rsid w:val="00A869B7"/>
    <w:rsid w:val="00A95EE6"/>
    <w:rsid w:val="00AA7859"/>
    <w:rsid w:val="00AC205C"/>
    <w:rsid w:val="00AD6DB8"/>
    <w:rsid w:val="00AF0A6B"/>
    <w:rsid w:val="00B05A69"/>
    <w:rsid w:val="00B75281"/>
    <w:rsid w:val="00B92F1F"/>
    <w:rsid w:val="00B9734B"/>
    <w:rsid w:val="00BA30E2"/>
    <w:rsid w:val="00C11BFE"/>
    <w:rsid w:val="00C5068F"/>
    <w:rsid w:val="00C77AFA"/>
    <w:rsid w:val="00C86D74"/>
    <w:rsid w:val="00CD04F1"/>
    <w:rsid w:val="00CD7C4C"/>
    <w:rsid w:val="00CF681A"/>
    <w:rsid w:val="00D07C78"/>
    <w:rsid w:val="00D45252"/>
    <w:rsid w:val="00D71B4D"/>
    <w:rsid w:val="00D93D55"/>
    <w:rsid w:val="00DD7B7F"/>
    <w:rsid w:val="00E1185B"/>
    <w:rsid w:val="00E15015"/>
    <w:rsid w:val="00E335FE"/>
    <w:rsid w:val="00EA7D6E"/>
    <w:rsid w:val="00EB2F76"/>
    <w:rsid w:val="00EC4E49"/>
    <w:rsid w:val="00ED77FB"/>
    <w:rsid w:val="00EE45FA"/>
    <w:rsid w:val="00F043DE"/>
    <w:rsid w:val="00F66152"/>
    <w:rsid w:val="00F9165B"/>
    <w:rsid w:val="00FC482F"/>
    <w:rsid w:val="00FD680D"/>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5D65AB7"/>
  <w15:docId w15:val="{FA0DA086-E900-4CCB-BBC8-2B5B9E469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E2B"/>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713259"/>
    <w:rPr>
      <w:rFonts w:ascii="Segoe UI" w:hAnsi="Segoe UI" w:cs="Segoe UI"/>
      <w:sz w:val="18"/>
      <w:szCs w:val="18"/>
    </w:rPr>
  </w:style>
  <w:style w:type="character" w:customStyle="1" w:styleId="BalloonTextChar">
    <w:name w:val="Balloon Text Char"/>
    <w:basedOn w:val="DefaultParagraphFont"/>
    <w:link w:val="BalloonText"/>
    <w:semiHidden/>
    <w:rsid w:val="00713259"/>
    <w:rPr>
      <w:rFonts w:ascii="Segoe UI" w:eastAsia="SimSun" w:hAnsi="Segoe UI" w:cs="Segoe UI"/>
      <w:sz w:val="18"/>
      <w:szCs w:val="18"/>
      <w:lang w:val="en-US" w:eastAsia="zh-CN"/>
    </w:rPr>
  </w:style>
  <w:style w:type="paragraph" w:styleId="ListParagraph">
    <w:name w:val="List Paragraph"/>
    <w:basedOn w:val="Normal"/>
    <w:uiPriority w:val="34"/>
    <w:qFormat/>
    <w:rsid w:val="007B50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AD480-15F4-45B0-9023-0A25BCB5A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26 (E)</Template>
  <TotalTime>10</TotalTime>
  <Pages>2</Pages>
  <Words>110</Words>
  <Characters>628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CDIP/27/1 PROV. 1</vt:lpstr>
    </vt:vector>
  </TitlesOfParts>
  <Company>WIPO</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CDIP/27/1 PROV. 2</dc:title>
  <dc:subject>议程草案</dc:subject>
  <dc:creator/>
  <cp:keywords>FOR OFFICIAL USE ONLY</cp:keywords>
  <cp:lastModifiedBy>MA Weihai</cp:lastModifiedBy>
  <cp:revision>3</cp:revision>
  <cp:lastPrinted>2021-09-27T13:57:00Z</cp:lastPrinted>
  <dcterms:created xsi:type="dcterms:W3CDTF">2021-10-11T20:28:00Z</dcterms:created>
  <dcterms:modified xsi:type="dcterms:W3CDTF">2021-10-11T20:44:00Z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88aecd0a-622c-44d3-bb8a-effa1da09429</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