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E35" w:rsidRPr="00F735C9" w:rsidRDefault="00FD5BC3" w:rsidP="0031612B">
      <w:pPr>
        <w:pStyle w:val="BodyText"/>
        <w:widowControl/>
        <w:autoSpaceDE/>
        <w:autoSpaceDN/>
        <w:ind w:left="4339"/>
        <w:rPr>
          <w:rFonts w:asciiTheme="minorEastAsia" w:eastAsiaTheme="minorEastAsia" w:hAnsiTheme="minorEastAsia"/>
          <w:sz w:val="21"/>
          <w:szCs w:val="21"/>
        </w:rPr>
      </w:pPr>
      <w:bookmarkStart w:id="0" w:name="_GoBack"/>
      <w:bookmarkEnd w:id="0"/>
      <w:r w:rsidRPr="00F735C9">
        <w:rPr>
          <w:rFonts w:asciiTheme="minorEastAsia" w:eastAsiaTheme="minorEastAsia" w:hAnsiTheme="minorEastAsia"/>
          <w:noProof/>
          <w:sz w:val="21"/>
          <w:szCs w:val="21"/>
          <w:lang w:val="fr-CH" w:eastAsia="fr-CH" w:bidi="ar-SA"/>
        </w:rPr>
        <w:drawing>
          <wp:inline distT="0" distB="0" distL="0" distR="0">
            <wp:extent cx="660839" cy="66008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60839" cy="660082"/>
                    </a:xfrm>
                    <a:prstGeom prst="rect">
                      <a:avLst/>
                    </a:prstGeom>
                  </pic:spPr>
                </pic:pic>
              </a:graphicData>
            </a:graphic>
          </wp:inline>
        </w:drawing>
      </w:r>
    </w:p>
    <w:p w:rsidR="00E91D1A" w:rsidRPr="00F735C9" w:rsidRDefault="005E41C0" w:rsidP="0031612B">
      <w:pPr>
        <w:widowControl/>
        <w:autoSpaceDE/>
        <w:autoSpaceDN/>
        <w:spacing w:before="16" w:line="374" w:lineRule="exact"/>
        <w:ind w:left="1181" w:right="1326"/>
        <w:jc w:val="center"/>
        <w:rPr>
          <w:rFonts w:asciiTheme="minorEastAsia" w:eastAsiaTheme="minorEastAsia" w:hAnsiTheme="minorEastAsia"/>
          <w:b/>
          <w:sz w:val="21"/>
          <w:szCs w:val="21"/>
          <w:lang w:eastAsia="zh-CN"/>
        </w:rPr>
      </w:pPr>
      <w:r w:rsidRPr="00F735C9">
        <w:rPr>
          <w:rFonts w:asciiTheme="minorEastAsia" w:eastAsiaTheme="minorEastAsia" w:hAnsiTheme="minorEastAsia"/>
          <w:b/>
          <w:color w:val="006600"/>
          <w:sz w:val="21"/>
          <w:szCs w:val="21"/>
          <w:lang w:eastAsia="zh-CN"/>
        </w:rPr>
        <w:t>巴基斯坦常驻联合国代表团</w:t>
      </w:r>
    </w:p>
    <w:p w:rsidR="00E91D1A" w:rsidRPr="00F735C9" w:rsidRDefault="005E41C0" w:rsidP="0031612B">
      <w:pPr>
        <w:widowControl/>
        <w:autoSpaceDE/>
        <w:autoSpaceDN/>
        <w:spacing w:line="257" w:lineRule="exact"/>
        <w:ind w:left="1181" w:right="1321"/>
        <w:jc w:val="center"/>
        <w:rPr>
          <w:rFonts w:asciiTheme="minorEastAsia" w:eastAsiaTheme="minorEastAsia" w:hAnsiTheme="minorEastAsia"/>
          <w:b/>
          <w:sz w:val="21"/>
          <w:szCs w:val="21"/>
          <w:lang w:eastAsia="zh-CN"/>
        </w:rPr>
      </w:pPr>
      <w:r w:rsidRPr="00F735C9">
        <w:rPr>
          <w:rFonts w:asciiTheme="minorEastAsia" w:eastAsiaTheme="minorEastAsia" w:hAnsiTheme="minorEastAsia"/>
          <w:noProof/>
          <w:sz w:val="21"/>
          <w:szCs w:val="21"/>
          <w:lang w:val="fr-CH" w:eastAsia="fr-CH" w:bidi="ar-SA"/>
        </w:rPr>
        <mc:AlternateContent>
          <mc:Choice Requires="wps">
            <w:drawing>
              <wp:anchor distT="0" distB="0" distL="0" distR="0" simplePos="0" relativeHeight="251657728" behindDoc="1" locked="0" layoutInCell="1" allowOverlap="1">
                <wp:simplePos x="0" y="0"/>
                <wp:positionH relativeFrom="page">
                  <wp:posOffset>716915</wp:posOffset>
                </wp:positionH>
                <wp:positionV relativeFrom="paragraph">
                  <wp:posOffset>176530</wp:posOffset>
                </wp:positionV>
                <wp:extent cx="6128385" cy="2609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260985"/>
                        </a:xfrm>
                        <a:prstGeom prst="rect">
                          <a:avLst/>
                        </a:prstGeom>
                        <a:solidFill>
                          <a:srgbClr val="006600">
                            <a:alpha val="5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D1A" w:rsidRPr="003A7921" w:rsidRDefault="005E41C0">
                            <w:pPr>
                              <w:spacing w:before="72"/>
                              <w:ind w:left="3470" w:right="3471"/>
                              <w:jc w:val="center"/>
                              <w:rPr>
                                <w:rFonts w:ascii="Cambria" w:eastAsiaTheme="minorEastAsia"/>
                                <w:b/>
                                <w:sz w:val="26"/>
                                <w:lang w:eastAsia="zh-CN"/>
                              </w:rPr>
                            </w:pPr>
                            <w:proofErr w:type="spellStart"/>
                            <w:r>
                              <w:rPr>
                                <w:rFonts w:ascii="Cambria"/>
                                <w:b/>
                                <w:color w:val="FFFFFF"/>
                                <w:sz w:val="26"/>
                              </w:rPr>
                              <w:t>巴基斯坦的</w:t>
                            </w:r>
                            <w:proofErr w:type="spellEnd"/>
                            <w:r w:rsidR="003A7921">
                              <w:rPr>
                                <w:rFonts w:ascii="Cambria" w:eastAsiaTheme="minorEastAsia" w:hint="eastAsia"/>
                                <w:b/>
                                <w:color w:val="FFFFFF"/>
                                <w:sz w:val="26"/>
                                <w:lang w:eastAsia="zh-CN"/>
                              </w:rPr>
                              <w:t>发言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45pt;margin-top:13.9pt;width:482.55pt;height:20.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" fillcolor="#060" stroked="f">
                <v:fill opacity="39321f"/>
                <v:textbox inset="0,0,0,0">
                  <w:txbxContent>
                    <w:p w:rsidR="00E91D1A" w:rsidRPr="003A7921" w:rsidRDefault="005E41C0">
                      <w:pPr>
                        <w:spacing w:before="72"/>
                        <w:ind w:left="3470" w:right="3471"/>
                        <w:jc w:val="center"/>
                        <w:rPr>
                          <w:rFonts w:ascii="Cambria" w:eastAsiaTheme="minorEastAsia" w:hint="eastAsia"/>
                          <w:b/>
                          <w:sz w:val="26"/>
                          <w:lang w:eastAsia="zh-CN"/>
                        </w:rPr>
                      </w:pPr>
                      <w:proofErr w:type="spellStart"/>
                      <w:r>
                        <w:rPr>
                          <w:rFonts w:ascii="Cambria"/>
                          <w:b/>
                          <w:color w:val="FFFFFF"/>
                          <w:sz w:val="26"/>
                        </w:rPr>
                        <w:t>巴基斯坦的</w:t>
                      </w:r>
                      <w:proofErr w:type="spellEnd"/>
                      <w:r w:rsidR="003A7921">
                        <w:rPr>
                          <w:rFonts w:ascii="Cambria" w:eastAsiaTheme="minorEastAsia" w:hint="eastAsia"/>
                          <w:b/>
                          <w:color w:val="FFFFFF"/>
                          <w:sz w:val="26"/>
                          <w:lang w:eastAsia="zh-CN"/>
                        </w:rPr>
                        <w:t>发言</w:t>
                      </w:r>
                    </w:p>
                  </w:txbxContent>
                </v:textbox>
                <w10:wrap type="topAndBottom" anchorx="page"/>
              </v:shape>
            </w:pict>
          </mc:Fallback>
        </mc:AlternateContent>
      </w:r>
      <w:r w:rsidRPr="00F735C9">
        <w:rPr>
          <w:rFonts w:asciiTheme="minorEastAsia" w:eastAsiaTheme="minorEastAsia" w:hAnsiTheme="minorEastAsia"/>
          <w:b/>
          <w:color w:val="006600"/>
          <w:sz w:val="21"/>
          <w:szCs w:val="21"/>
          <w:lang w:eastAsia="zh-CN"/>
        </w:rPr>
        <w:t>日内瓦</w:t>
      </w:r>
    </w:p>
    <w:p w:rsidR="007B3E35" w:rsidRPr="00F735C9" w:rsidRDefault="007B3E35" w:rsidP="0031612B">
      <w:pPr>
        <w:pStyle w:val="BodyText"/>
        <w:widowControl/>
        <w:autoSpaceDE/>
        <w:autoSpaceDN/>
        <w:spacing w:before="5"/>
        <w:rPr>
          <w:rFonts w:asciiTheme="minorEastAsia" w:eastAsiaTheme="minorEastAsia" w:hAnsiTheme="minorEastAsia"/>
          <w:b/>
          <w:sz w:val="21"/>
          <w:szCs w:val="21"/>
          <w:lang w:eastAsia="zh-CN"/>
        </w:rPr>
      </w:pPr>
    </w:p>
    <w:p w:rsidR="00E91D1A" w:rsidRPr="00F735C9" w:rsidRDefault="005E41C0" w:rsidP="0031612B">
      <w:pPr>
        <w:pStyle w:val="Heading1"/>
        <w:widowControl/>
        <w:autoSpaceDE/>
        <w:autoSpaceDN/>
        <w:spacing w:line="276" w:lineRule="auto"/>
        <w:ind w:right="1326"/>
        <w:rPr>
          <w:rFonts w:asciiTheme="minorEastAsia" w:eastAsiaTheme="minorEastAsia" w:hAnsiTheme="minorEastAsia"/>
          <w:sz w:val="21"/>
          <w:szCs w:val="21"/>
          <w:lang w:eastAsia="zh-CN"/>
        </w:rPr>
      </w:pPr>
      <w:r w:rsidRPr="00F735C9">
        <w:rPr>
          <w:rFonts w:asciiTheme="minorEastAsia" w:eastAsiaTheme="minorEastAsia" w:hAnsiTheme="minorEastAsia"/>
          <w:sz w:val="21"/>
          <w:szCs w:val="21"/>
          <w:lang w:eastAsia="zh-CN"/>
        </w:rPr>
        <w:t>发展与知识产权委员会（CDIP）第二十六届会议</w:t>
      </w:r>
    </w:p>
    <w:p w:rsidR="00E91D1A" w:rsidRPr="00F735C9" w:rsidRDefault="005E41C0" w:rsidP="0031612B">
      <w:pPr>
        <w:widowControl/>
        <w:autoSpaceDE/>
        <w:autoSpaceDN/>
        <w:spacing w:before="1"/>
        <w:ind w:left="1181" w:right="1321"/>
        <w:jc w:val="center"/>
        <w:rPr>
          <w:rFonts w:asciiTheme="minorEastAsia" w:eastAsiaTheme="minorEastAsia" w:hAnsiTheme="minorEastAsia"/>
          <w:b/>
          <w:sz w:val="21"/>
          <w:szCs w:val="21"/>
          <w:lang w:eastAsia="zh-CN"/>
        </w:rPr>
      </w:pPr>
      <w:r w:rsidRPr="00F735C9">
        <w:rPr>
          <w:rFonts w:asciiTheme="minorEastAsia" w:eastAsiaTheme="minorEastAsia" w:hAnsiTheme="minorEastAsia"/>
          <w:b/>
          <w:sz w:val="21"/>
          <w:szCs w:val="21"/>
          <w:lang w:eastAsia="zh-CN"/>
        </w:rPr>
        <w:t>2021年7月</w:t>
      </w:r>
      <w:r w:rsidR="003A7921">
        <w:rPr>
          <w:rFonts w:asciiTheme="minorEastAsia" w:eastAsiaTheme="minorEastAsia" w:hAnsiTheme="minorEastAsia"/>
          <w:b/>
          <w:sz w:val="21"/>
          <w:szCs w:val="21"/>
          <w:lang w:eastAsia="zh-CN"/>
        </w:rPr>
        <w:t>26</w:t>
      </w:r>
      <w:r w:rsidR="003A7921">
        <w:rPr>
          <w:rFonts w:asciiTheme="minorEastAsia" w:eastAsiaTheme="minorEastAsia" w:hAnsiTheme="minorEastAsia" w:hint="eastAsia"/>
          <w:b/>
          <w:sz w:val="21"/>
          <w:szCs w:val="21"/>
          <w:lang w:eastAsia="zh-CN"/>
        </w:rPr>
        <w:t>日至</w:t>
      </w:r>
      <w:r w:rsidRPr="00F735C9">
        <w:rPr>
          <w:rFonts w:asciiTheme="minorEastAsia" w:eastAsiaTheme="minorEastAsia" w:hAnsiTheme="minorEastAsia"/>
          <w:b/>
          <w:sz w:val="21"/>
          <w:szCs w:val="21"/>
          <w:lang w:eastAsia="zh-CN"/>
        </w:rPr>
        <w:t>30日，日内瓦</w:t>
      </w:r>
    </w:p>
    <w:p w:rsidR="007B3E35" w:rsidRPr="00F735C9" w:rsidRDefault="007B3E35" w:rsidP="0031612B">
      <w:pPr>
        <w:pStyle w:val="BodyText"/>
        <w:widowControl/>
        <w:autoSpaceDE/>
        <w:autoSpaceDN/>
        <w:spacing w:before="4"/>
        <w:rPr>
          <w:rFonts w:asciiTheme="minorEastAsia" w:eastAsiaTheme="minorEastAsia" w:hAnsiTheme="minorEastAsia"/>
          <w:b/>
          <w:sz w:val="21"/>
          <w:szCs w:val="21"/>
          <w:lang w:eastAsia="zh-CN"/>
        </w:rPr>
      </w:pPr>
    </w:p>
    <w:p w:rsidR="00800C44" w:rsidRPr="00F735C9" w:rsidRDefault="00800C44" w:rsidP="0031612B">
      <w:pPr>
        <w:pStyle w:val="BodyText"/>
        <w:widowControl/>
        <w:autoSpaceDE/>
        <w:autoSpaceDN/>
        <w:spacing w:before="4"/>
        <w:rPr>
          <w:rFonts w:asciiTheme="minorEastAsia" w:eastAsiaTheme="minorEastAsia" w:hAnsiTheme="minorEastAsia"/>
          <w:b/>
          <w:sz w:val="21"/>
          <w:szCs w:val="21"/>
          <w:lang w:eastAsia="zh-CN"/>
        </w:rPr>
      </w:pPr>
    </w:p>
    <w:p w:rsidR="00800C44" w:rsidRPr="00F735C9" w:rsidRDefault="00800C44" w:rsidP="0031612B">
      <w:pPr>
        <w:pStyle w:val="BodyText"/>
        <w:widowControl/>
        <w:autoSpaceDE/>
        <w:autoSpaceDN/>
        <w:spacing w:before="4"/>
        <w:rPr>
          <w:rFonts w:asciiTheme="minorEastAsia" w:eastAsiaTheme="minorEastAsia" w:hAnsiTheme="minorEastAsia"/>
          <w:b/>
          <w:sz w:val="21"/>
          <w:szCs w:val="21"/>
          <w:lang w:eastAsia="zh-CN"/>
        </w:rPr>
      </w:pPr>
    </w:p>
    <w:p w:rsidR="00800C44" w:rsidRPr="00F735C9" w:rsidRDefault="00800C44" w:rsidP="0031612B">
      <w:pPr>
        <w:pStyle w:val="BodyText"/>
        <w:widowControl/>
        <w:autoSpaceDE/>
        <w:autoSpaceDN/>
        <w:spacing w:before="4"/>
        <w:rPr>
          <w:rFonts w:asciiTheme="minorEastAsia" w:eastAsiaTheme="minorEastAsia" w:hAnsiTheme="minorEastAsia"/>
          <w:b/>
          <w:sz w:val="21"/>
          <w:szCs w:val="21"/>
          <w:lang w:eastAsia="zh-CN"/>
        </w:rPr>
      </w:pPr>
    </w:p>
    <w:p w:rsidR="00E91D1A" w:rsidRPr="00F735C9" w:rsidRDefault="005E41C0" w:rsidP="0031612B">
      <w:pPr>
        <w:pStyle w:val="BodyText"/>
        <w:widowControl/>
        <w:autoSpaceDE/>
        <w:autoSpaceDN/>
        <w:spacing w:before="4"/>
        <w:rPr>
          <w:rFonts w:asciiTheme="minorEastAsia" w:eastAsiaTheme="minorEastAsia" w:hAnsiTheme="minorEastAsia"/>
          <w:b/>
          <w:sz w:val="21"/>
          <w:szCs w:val="21"/>
          <w:lang w:eastAsia="zh-CN"/>
        </w:rPr>
      </w:pPr>
      <w:r w:rsidRPr="00F735C9">
        <w:rPr>
          <w:rFonts w:asciiTheme="minorEastAsia" w:eastAsiaTheme="minorEastAsia" w:hAnsiTheme="minorEastAsia"/>
          <w:b/>
          <w:sz w:val="21"/>
          <w:szCs w:val="21"/>
          <w:lang w:eastAsia="zh-CN"/>
        </w:rPr>
        <w:t>议程</w:t>
      </w:r>
      <w:r w:rsidR="00800C44" w:rsidRPr="00F735C9">
        <w:rPr>
          <w:rFonts w:asciiTheme="minorEastAsia" w:eastAsiaTheme="minorEastAsia" w:hAnsiTheme="minorEastAsia"/>
          <w:b/>
          <w:sz w:val="21"/>
          <w:szCs w:val="21"/>
          <w:lang w:eastAsia="zh-CN"/>
        </w:rPr>
        <w:t>项目4(</w:t>
      </w:r>
      <w:proofErr w:type="spellStart"/>
      <w:r w:rsidR="00800C44" w:rsidRPr="00F735C9">
        <w:rPr>
          <w:rFonts w:asciiTheme="minorEastAsia" w:eastAsiaTheme="minorEastAsia" w:hAnsiTheme="minorEastAsia"/>
          <w:b/>
          <w:sz w:val="21"/>
          <w:szCs w:val="21"/>
          <w:lang w:eastAsia="zh-CN"/>
        </w:rPr>
        <w:t>i</w:t>
      </w:r>
      <w:proofErr w:type="spellEnd"/>
      <w:r w:rsidR="00800C44" w:rsidRPr="00F735C9">
        <w:rPr>
          <w:rFonts w:asciiTheme="minorEastAsia" w:eastAsiaTheme="minorEastAsia" w:hAnsiTheme="minorEastAsia"/>
          <w:b/>
          <w:sz w:val="21"/>
          <w:szCs w:val="21"/>
          <w:lang w:eastAsia="zh-CN"/>
        </w:rPr>
        <w:t>)</w:t>
      </w:r>
    </w:p>
    <w:p w:rsidR="00E91D1A" w:rsidRPr="00F735C9" w:rsidRDefault="005E41C0" w:rsidP="0031612B">
      <w:pPr>
        <w:pStyle w:val="BodyText"/>
        <w:widowControl/>
        <w:autoSpaceDE/>
        <w:autoSpaceDN/>
        <w:spacing w:before="4"/>
        <w:rPr>
          <w:rFonts w:asciiTheme="minorEastAsia" w:eastAsiaTheme="minorEastAsia" w:hAnsiTheme="minorEastAsia"/>
          <w:b/>
          <w:sz w:val="21"/>
          <w:szCs w:val="21"/>
          <w:lang w:eastAsia="zh-CN"/>
        </w:rPr>
      </w:pPr>
      <w:r w:rsidRPr="00F735C9">
        <w:rPr>
          <w:rFonts w:asciiTheme="minorEastAsia" w:eastAsiaTheme="minorEastAsia" w:hAnsiTheme="minorEastAsia"/>
          <w:b/>
          <w:sz w:val="21"/>
          <w:szCs w:val="21"/>
          <w:lang w:eastAsia="zh-CN"/>
        </w:rPr>
        <w:t>文件CDIP/26/6未来的网络研讨会</w:t>
      </w:r>
    </w:p>
    <w:p w:rsidR="00800C44" w:rsidRPr="00F735C9" w:rsidRDefault="00800C44" w:rsidP="0031612B">
      <w:pPr>
        <w:pStyle w:val="BodyText"/>
        <w:widowControl/>
        <w:autoSpaceDE/>
        <w:autoSpaceDN/>
        <w:spacing w:before="4"/>
        <w:rPr>
          <w:rFonts w:asciiTheme="minorEastAsia" w:eastAsiaTheme="minorEastAsia" w:hAnsiTheme="minorEastAsia"/>
          <w:b/>
          <w:sz w:val="21"/>
          <w:szCs w:val="21"/>
          <w:lang w:eastAsia="zh-CN"/>
        </w:rPr>
      </w:pPr>
    </w:p>
    <w:p w:rsidR="008704BA" w:rsidRPr="00F735C9" w:rsidRDefault="008704BA" w:rsidP="0031612B">
      <w:pPr>
        <w:pStyle w:val="BodyText"/>
        <w:widowControl/>
        <w:autoSpaceDE/>
        <w:autoSpaceDN/>
        <w:spacing w:before="4"/>
        <w:rPr>
          <w:rFonts w:asciiTheme="minorEastAsia" w:eastAsiaTheme="minorEastAsia" w:hAnsiTheme="minorEastAsia"/>
          <w:b/>
          <w:sz w:val="21"/>
          <w:szCs w:val="21"/>
          <w:lang w:eastAsia="zh-CN"/>
        </w:rPr>
      </w:pPr>
    </w:p>
    <w:p w:rsidR="00E91D1A" w:rsidRPr="00F735C9" w:rsidRDefault="005E41C0" w:rsidP="0031612B">
      <w:pPr>
        <w:pStyle w:val="BodyText"/>
        <w:widowControl/>
        <w:autoSpaceDE/>
        <w:autoSpaceDN/>
        <w:ind w:left="112"/>
        <w:rPr>
          <w:rFonts w:asciiTheme="minorEastAsia" w:eastAsiaTheme="minorEastAsia" w:hAnsiTheme="minorEastAsia"/>
          <w:sz w:val="21"/>
          <w:szCs w:val="21"/>
          <w:lang w:eastAsia="zh-CN"/>
        </w:rPr>
      </w:pPr>
      <w:r w:rsidRPr="00F735C9">
        <w:rPr>
          <w:rFonts w:asciiTheme="minorEastAsia" w:eastAsiaTheme="minorEastAsia" w:hAnsiTheme="minorEastAsia"/>
          <w:sz w:val="21"/>
          <w:szCs w:val="21"/>
          <w:lang w:eastAsia="zh-CN"/>
        </w:rPr>
        <w:t>主席女士</w:t>
      </w:r>
      <w:r w:rsidR="003A7921">
        <w:rPr>
          <w:rFonts w:asciiTheme="minorEastAsia" w:eastAsiaTheme="minorEastAsia" w:hAnsiTheme="minorEastAsia" w:hint="eastAsia"/>
          <w:sz w:val="21"/>
          <w:szCs w:val="21"/>
          <w:lang w:eastAsia="zh-CN"/>
        </w:rPr>
        <w:t>：</w:t>
      </w:r>
    </w:p>
    <w:p w:rsidR="007B3E35" w:rsidRPr="00F735C9" w:rsidRDefault="007B3E35" w:rsidP="0031612B">
      <w:pPr>
        <w:pStyle w:val="BodyText"/>
        <w:widowControl/>
        <w:autoSpaceDE/>
        <w:autoSpaceDN/>
        <w:spacing w:before="3"/>
        <w:rPr>
          <w:rFonts w:asciiTheme="minorEastAsia" w:eastAsiaTheme="minorEastAsia" w:hAnsiTheme="minorEastAsia"/>
          <w:sz w:val="21"/>
          <w:szCs w:val="21"/>
          <w:lang w:eastAsia="zh-CN"/>
        </w:rPr>
      </w:pPr>
    </w:p>
    <w:p w:rsidR="00E91D1A" w:rsidRPr="00F735C9" w:rsidRDefault="005E41C0" w:rsidP="0031612B">
      <w:pPr>
        <w:pStyle w:val="BodyText"/>
        <w:widowControl/>
        <w:autoSpaceDE/>
        <w:autoSpaceDN/>
        <w:spacing w:before="1" w:line="276" w:lineRule="auto"/>
        <w:ind w:left="112" w:right="248" w:firstLine="720"/>
        <w:jc w:val="both"/>
        <w:rPr>
          <w:rFonts w:asciiTheme="minorEastAsia" w:eastAsiaTheme="minorEastAsia" w:hAnsiTheme="minorEastAsia"/>
          <w:sz w:val="21"/>
          <w:szCs w:val="21"/>
          <w:lang w:eastAsia="zh-CN"/>
        </w:rPr>
      </w:pPr>
      <w:r w:rsidRPr="00F735C9">
        <w:rPr>
          <w:rFonts w:asciiTheme="minorEastAsia" w:eastAsiaTheme="minorEastAsia" w:hAnsiTheme="minorEastAsia"/>
          <w:sz w:val="21"/>
          <w:szCs w:val="21"/>
          <w:lang w:eastAsia="zh-CN"/>
        </w:rPr>
        <w:t>技术转让是允许发展中国家发展必要的能力以履行其义务的必要前提，而这又是包容性发展的必要条件。在目前的情况下，向发展中国家和最不发达国家提供技术援助的最关键议题之一是</w:t>
      </w:r>
      <w:r w:rsidR="003A7921">
        <w:rPr>
          <w:rFonts w:asciiTheme="minorEastAsia" w:eastAsiaTheme="minorEastAsia" w:hAnsiTheme="minorEastAsia" w:hint="eastAsia"/>
          <w:sz w:val="21"/>
          <w:szCs w:val="21"/>
          <w:lang w:eastAsia="zh-CN"/>
        </w:rPr>
        <w:t>“20</w:t>
      </w:r>
      <w:r w:rsidRPr="00F735C9">
        <w:rPr>
          <w:rFonts w:asciiTheme="minorEastAsia" w:eastAsiaTheme="minorEastAsia" w:hAnsiTheme="minorEastAsia"/>
          <w:sz w:val="21"/>
          <w:szCs w:val="21"/>
          <w:lang w:eastAsia="zh-CN"/>
        </w:rPr>
        <w:t>19</w:t>
      </w:r>
      <w:r w:rsidR="003A7921">
        <w:rPr>
          <w:rFonts w:asciiTheme="minorEastAsia" w:eastAsiaTheme="minorEastAsia" w:hAnsiTheme="minorEastAsia" w:hint="eastAsia"/>
          <w:sz w:val="21"/>
          <w:szCs w:val="21"/>
          <w:lang w:eastAsia="zh-CN"/>
        </w:rPr>
        <w:t>冠状病毒病</w:t>
      </w:r>
      <w:r w:rsidRPr="00F735C9">
        <w:rPr>
          <w:rFonts w:asciiTheme="minorEastAsia" w:eastAsiaTheme="minorEastAsia" w:hAnsiTheme="minorEastAsia"/>
          <w:sz w:val="21"/>
          <w:szCs w:val="21"/>
          <w:lang w:eastAsia="zh-CN"/>
        </w:rPr>
        <w:t>背景下</w:t>
      </w:r>
      <w:r w:rsidR="003A7921">
        <w:rPr>
          <w:rFonts w:asciiTheme="minorEastAsia" w:eastAsiaTheme="minorEastAsia" w:hAnsiTheme="minorEastAsia"/>
          <w:sz w:val="21"/>
          <w:szCs w:val="21"/>
          <w:lang w:eastAsia="zh-CN"/>
        </w:rPr>
        <w:t>专利权的例外</w:t>
      </w:r>
      <w:r w:rsidR="003A7921">
        <w:rPr>
          <w:rFonts w:asciiTheme="minorEastAsia" w:eastAsiaTheme="minorEastAsia" w:hAnsiTheme="minorEastAsia" w:hint="eastAsia"/>
          <w:sz w:val="21"/>
          <w:szCs w:val="21"/>
          <w:lang w:eastAsia="zh-CN"/>
        </w:rPr>
        <w:t>与</w:t>
      </w:r>
      <w:r w:rsidRPr="00F735C9">
        <w:rPr>
          <w:rFonts w:asciiTheme="minorEastAsia" w:eastAsiaTheme="minorEastAsia" w:hAnsiTheme="minorEastAsia"/>
          <w:sz w:val="21"/>
          <w:szCs w:val="21"/>
          <w:lang w:eastAsia="zh-CN"/>
        </w:rPr>
        <w:t>限制</w:t>
      </w:r>
      <w:r w:rsidR="003A7921">
        <w:rPr>
          <w:rFonts w:asciiTheme="minorEastAsia" w:eastAsiaTheme="minorEastAsia" w:hAnsiTheme="minorEastAsia" w:hint="eastAsia"/>
          <w:sz w:val="21"/>
          <w:szCs w:val="21"/>
          <w:lang w:eastAsia="zh-CN"/>
        </w:rPr>
        <w:t>”</w:t>
      </w:r>
      <w:r w:rsidRPr="00F735C9">
        <w:rPr>
          <w:rFonts w:asciiTheme="minorEastAsia" w:eastAsiaTheme="minorEastAsia" w:hAnsiTheme="minorEastAsia"/>
          <w:sz w:val="21"/>
          <w:szCs w:val="21"/>
          <w:lang w:eastAsia="zh-CN"/>
        </w:rPr>
        <w:t>。因此，我国代表团重申其建议，即组织一</w:t>
      </w:r>
      <w:r w:rsidR="003A7921">
        <w:rPr>
          <w:rFonts w:asciiTheme="minorEastAsia" w:eastAsiaTheme="minorEastAsia" w:hAnsiTheme="minorEastAsia" w:hint="eastAsia"/>
          <w:sz w:val="21"/>
          <w:szCs w:val="21"/>
          <w:lang w:eastAsia="zh-CN"/>
        </w:rPr>
        <w:t>系列</w:t>
      </w:r>
      <w:r w:rsidRPr="00F735C9">
        <w:rPr>
          <w:rFonts w:asciiTheme="minorEastAsia" w:eastAsiaTheme="minorEastAsia" w:hAnsiTheme="minorEastAsia"/>
          <w:sz w:val="21"/>
          <w:szCs w:val="21"/>
          <w:lang w:eastAsia="zh-CN"/>
        </w:rPr>
        <w:t>网络研讨会，重点讨论</w:t>
      </w:r>
      <w:r w:rsidR="003A7921">
        <w:rPr>
          <w:rFonts w:asciiTheme="minorEastAsia" w:eastAsiaTheme="minorEastAsia" w:hAnsiTheme="minorEastAsia" w:hint="eastAsia"/>
          <w:sz w:val="21"/>
          <w:szCs w:val="21"/>
          <w:lang w:eastAsia="zh-CN"/>
        </w:rPr>
        <w:t>20</w:t>
      </w:r>
      <w:r w:rsidRPr="00F735C9">
        <w:rPr>
          <w:rFonts w:asciiTheme="minorEastAsia" w:eastAsiaTheme="minorEastAsia" w:hAnsiTheme="minorEastAsia"/>
          <w:sz w:val="21"/>
          <w:szCs w:val="21"/>
          <w:lang w:eastAsia="zh-CN"/>
        </w:rPr>
        <w:t>19</w:t>
      </w:r>
      <w:r w:rsidR="003A7921">
        <w:rPr>
          <w:rFonts w:asciiTheme="minorEastAsia" w:eastAsiaTheme="minorEastAsia" w:hAnsiTheme="minorEastAsia" w:hint="eastAsia"/>
          <w:sz w:val="21"/>
          <w:szCs w:val="21"/>
          <w:lang w:eastAsia="zh-CN"/>
        </w:rPr>
        <w:t>冠状病毒病</w:t>
      </w:r>
      <w:r w:rsidRPr="00F735C9">
        <w:rPr>
          <w:rFonts w:asciiTheme="minorEastAsia" w:eastAsiaTheme="minorEastAsia" w:hAnsiTheme="minorEastAsia"/>
          <w:sz w:val="21"/>
          <w:szCs w:val="21"/>
          <w:lang w:eastAsia="zh-CN"/>
        </w:rPr>
        <w:t>背景下对专利权的例外</w:t>
      </w:r>
      <w:r w:rsidR="003A7921">
        <w:rPr>
          <w:rFonts w:asciiTheme="minorEastAsia" w:eastAsiaTheme="minorEastAsia" w:hAnsiTheme="minorEastAsia" w:hint="eastAsia"/>
          <w:sz w:val="21"/>
          <w:szCs w:val="21"/>
          <w:lang w:eastAsia="zh-CN"/>
        </w:rPr>
        <w:t>与</w:t>
      </w:r>
      <w:r w:rsidR="003A7921">
        <w:rPr>
          <w:rFonts w:asciiTheme="minorEastAsia" w:eastAsiaTheme="minorEastAsia" w:hAnsiTheme="minorEastAsia"/>
          <w:sz w:val="21"/>
          <w:szCs w:val="21"/>
          <w:lang w:eastAsia="zh-CN"/>
        </w:rPr>
        <w:t>限制的技术援助，以支持发展中国家和最不发达国家更广泛地获</w:t>
      </w:r>
      <w:r w:rsidR="003A7921">
        <w:rPr>
          <w:rFonts w:asciiTheme="minorEastAsia" w:eastAsiaTheme="minorEastAsia" w:hAnsiTheme="minorEastAsia" w:hint="eastAsia"/>
          <w:sz w:val="21"/>
          <w:szCs w:val="21"/>
          <w:lang w:eastAsia="zh-CN"/>
        </w:rPr>
        <w:t>取</w:t>
      </w:r>
      <w:r w:rsidRPr="00F735C9">
        <w:rPr>
          <w:rFonts w:asciiTheme="minorEastAsia" w:eastAsiaTheme="minorEastAsia" w:hAnsiTheme="minorEastAsia"/>
          <w:sz w:val="21"/>
          <w:szCs w:val="21"/>
          <w:lang w:eastAsia="zh-CN"/>
        </w:rPr>
        <w:t>未来的健康产品，如疫苗。</w:t>
      </w:r>
    </w:p>
    <w:p w:rsidR="00E91D1A" w:rsidRPr="00F735C9" w:rsidRDefault="005E41C0" w:rsidP="0031612B">
      <w:pPr>
        <w:pStyle w:val="BodyText"/>
        <w:widowControl/>
        <w:autoSpaceDE/>
        <w:autoSpaceDN/>
        <w:spacing w:line="276" w:lineRule="auto"/>
        <w:ind w:left="112" w:right="249" w:firstLine="720"/>
        <w:jc w:val="both"/>
        <w:rPr>
          <w:rFonts w:asciiTheme="minorEastAsia" w:eastAsiaTheme="minorEastAsia" w:hAnsiTheme="minorEastAsia"/>
          <w:sz w:val="21"/>
          <w:szCs w:val="21"/>
          <w:lang w:eastAsia="zh-CN"/>
        </w:rPr>
      </w:pPr>
      <w:r w:rsidRPr="00F735C9">
        <w:rPr>
          <w:rFonts w:asciiTheme="minorEastAsia" w:eastAsiaTheme="minorEastAsia" w:hAnsiTheme="minorEastAsia"/>
          <w:sz w:val="21"/>
          <w:szCs w:val="21"/>
          <w:lang w:eastAsia="zh-CN"/>
        </w:rPr>
        <w:t>虽然我们对未来网络研讨会的模式持灵活</w:t>
      </w:r>
      <w:r w:rsidR="003A7921">
        <w:rPr>
          <w:rFonts w:asciiTheme="minorEastAsia" w:eastAsiaTheme="minorEastAsia" w:hAnsiTheme="minorEastAsia" w:hint="eastAsia"/>
          <w:sz w:val="21"/>
          <w:szCs w:val="21"/>
          <w:lang w:eastAsia="zh-CN"/>
        </w:rPr>
        <w:t>态度</w:t>
      </w:r>
      <w:r w:rsidRPr="00F735C9">
        <w:rPr>
          <w:rFonts w:asciiTheme="minorEastAsia" w:eastAsiaTheme="minorEastAsia" w:hAnsiTheme="minorEastAsia"/>
          <w:sz w:val="21"/>
          <w:szCs w:val="21"/>
          <w:lang w:eastAsia="zh-CN"/>
        </w:rPr>
        <w:t>，但我们认为，技术转让这一重要方面的交付不应仅限于网络研讨会。</w:t>
      </w:r>
    </w:p>
    <w:sectPr w:rsidR="00E91D1A" w:rsidRPr="00F735C9" w:rsidSect="00FD5BC3">
      <w:headerReference w:type="even" r:id="rId7"/>
      <w:headerReference w:type="default" r:id="rId8"/>
      <w:footerReference w:type="even" r:id="rId9"/>
      <w:footerReference w:type="default" r:id="rId10"/>
      <w:headerReference w:type="first" r:id="rId11"/>
      <w:footerReference w:type="first" r:id="rId12"/>
      <w:pgSz w:w="11910" w:h="16840"/>
      <w:pgMar w:top="300" w:right="1020" w:bottom="280" w:left="10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BC3" w:rsidRDefault="00FD5BC3" w:rsidP="00FD5BC3">
      <w:r>
        <w:separator/>
      </w:r>
    </w:p>
  </w:endnote>
  <w:endnote w:type="continuationSeparator" w:id="0">
    <w:p w:rsidR="00FD5BC3" w:rsidRDefault="00FD5BC3" w:rsidP="00FD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BC3" w:rsidRDefault="00FD5BC3" w:rsidP="00FD5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BC3" w:rsidRDefault="00FD5B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BC3" w:rsidRDefault="00FD5BC3" w:rsidP="00FD5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BC3" w:rsidRDefault="00FD5BC3" w:rsidP="00FD5BC3">
      <w:r>
        <w:separator/>
      </w:r>
    </w:p>
  </w:footnote>
  <w:footnote w:type="continuationSeparator" w:id="0">
    <w:p w:rsidR="00FD5BC3" w:rsidRDefault="00FD5BC3" w:rsidP="00FD5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BC3" w:rsidRDefault="00FD5BC3" w:rsidP="00FD5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BC3" w:rsidRDefault="00FD5B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BC3" w:rsidRDefault="00FD5BC3" w:rsidP="00FD5B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35"/>
    <w:rsid w:val="001400FF"/>
    <w:rsid w:val="001D3DA3"/>
    <w:rsid w:val="0031612B"/>
    <w:rsid w:val="003A7921"/>
    <w:rsid w:val="005E41C0"/>
    <w:rsid w:val="0068210E"/>
    <w:rsid w:val="007874E5"/>
    <w:rsid w:val="007B3E35"/>
    <w:rsid w:val="007D70DC"/>
    <w:rsid w:val="00800C44"/>
    <w:rsid w:val="008704BA"/>
    <w:rsid w:val="00956183"/>
    <w:rsid w:val="00977F7C"/>
    <w:rsid w:val="00E91D1A"/>
    <w:rsid w:val="00F735C9"/>
    <w:rsid w:val="00FD5BC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955028E-4516-4A02-AEBE-4724A664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181" w:right="132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5BC3"/>
    <w:pPr>
      <w:tabs>
        <w:tab w:val="center" w:pos="4513"/>
        <w:tab w:val="right" w:pos="9026"/>
      </w:tabs>
    </w:pPr>
  </w:style>
  <w:style w:type="character" w:customStyle="1" w:styleId="HeaderChar">
    <w:name w:val="Header Char"/>
    <w:basedOn w:val="DefaultParagraphFont"/>
    <w:link w:val="Header"/>
    <w:uiPriority w:val="99"/>
    <w:rsid w:val="00FD5BC3"/>
    <w:rPr>
      <w:rFonts w:ascii="Times New Roman" w:eastAsia="Times New Roman" w:hAnsi="Times New Roman" w:cs="Times New Roman"/>
      <w:lang w:bidi="en-US"/>
    </w:rPr>
  </w:style>
  <w:style w:type="paragraph" w:styleId="Footer">
    <w:name w:val="footer"/>
    <w:basedOn w:val="Normal"/>
    <w:link w:val="FooterChar"/>
    <w:uiPriority w:val="99"/>
    <w:unhideWhenUsed/>
    <w:rsid w:val="00FD5BC3"/>
    <w:pPr>
      <w:tabs>
        <w:tab w:val="center" w:pos="4513"/>
        <w:tab w:val="right" w:pos="9026"/>
      </w:tabs>
    </w:pPr>
  </w:style>
  <w:style w:type="character" w:customStyle="1" w:styleId="FooterChar">
    <w:name w:val="Footer Char"/>
    <w:basedOn w:val="DefaultParagraphFont"/>
    <w:link w:val="Footer"/>
    <w:uiPriority w:val="99"/>
    <w:rsid w:val="00FD5BC3"/>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336</Characters>
  <Application>Microsoft Office Word</Application>
  <DocSecurity>0</DocSecurity>
  <Lines>23</Lines>
  <Paragraphs>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Kashmir cell</dc:creator>
  <cp:keywords>FOR OFFICIAL USE ONLY</cp:keywords>
  <cp:lastModifiedBy>ESTEVES DOS SANTOS Anabela</cp:lastModifiedBy>
  <cp:revision>2</cp:revision>
  <dcterms:created xsi:type="dcterms:W3CDTF">2021-08-30T12:42:00Z</dcterms:created>
  <dcterms:modified xsi:type="dcterms:W3CDTF">2021-08-30T12:42:00Z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Microsoft® Word 2019</vt:lpwstr>
  </property>
  <property fmtid="{D5CDD505-2E9C-101B-9397-08002B2CF9AE}" pid="4" name="LastSaved">
    <vt:filetime>2021-08-02T00:00:00Z</vt:filetime>
  </property>
  <property fmtid="{D5CDD505-2E9C-101B-9397-08002B2CF9AE}" pid="5" name="TitusGUID">
    <vt:lpwstr>38f40702-4a1a-49c4-a7cd-0b5a4fc97822</vt:lpwstr>
  </property>
  <property fmtid="{D5CDD505-2E9C-101B-9397-08002B2CF9AE}" pid="6" name="Classification">
    <vt:lpwstr>For Official Use Only</vt:lpwstr>
  </property>
  <property fmtid="{D5CDD505-2E9C-101B-9397-08002B2CF9AE}" pid="7" name="VisualMarkings">
    <vt:lpwstr>Footer</vt:lpwstr>
  </property>
  <property fmtid="{D5CDD505-2E9C-101B-9397-08002B2CF9AE}" pid="8" name="Alignment">
    <vt:lpwstr>Centre</vt:lpwstr>
  </property>
  <property fmtid="{D5CDD505-2E9C-101B-9397-08002B2CF9AE}" pid="9" name="Language">
    <vt:lpwstr>English</vt:lpwstr>
  </property>
</Properties>
</file>