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AB6F68" w:rsidRPr="00B94C40" w:rsidTr="00523584">
        <w:trPr>
          <w:trHeight w:val="1977"/>
        </w:trPr>
        <w:tc>
          <w:tcPr>
            <w:tcW w:w="4594" w:type="dxa"/>
            <w:tcBorders>
              <w:bottom w:val="single" w:sz="4" w:space="0" w:color="auto"/>
            </w:tcBorders>
            <w:tcMar>
              <w:bottom w:w="170" w:type="dxa"/>
            </w:tcMar>
          </w:tcPr>
          <w:p w:rsidR="00AB6F68" w:rsidRPr="00B94C40" w:rsidRDefault="00AB6F68" w:rsidP="00523584">
            <w:pPr>
              <w:jc w:val="both"/>
            </w:pPr>
            <w:bookmarkStart w:id="0" w:name="_GoBack"/>
            <w:bookmarkEnd w:id="0"/>
            <w:r w:rsidRPr="00B94C40">
              <w:rPr>
                <w:noProof/>
                <w:lang w:eastAsia="en-US"/>
              </w:rPr>
              <w:drawing>
                <wp:anchor distT="0" distB="0" distL="114300" distR="114300" simplePos="0" relativeHeight="251660288" behindDoc="1" locked="0" layoutInCell="0" allowOverlap="1" wp14:anchorId="05067A5E" wp14:editId="6491145B">
                  <wp:simplePos x="0" y="0"/>
                  <wp:positionH relativeFrom="column">
                    <wp:posOffset>2916555</wp:posOffset>
                  </wp:positionH>
                  <wp:positionV relativeFrom="margin">
                    <wp:posOffset>0</wp:posOffset>
                  </wp:positionV>
                  <wp:extent cx="867600" cy="1324800"/>
                  <wp:effectExtent l="0" t="0" r="8890" b="8890"/>
                  <wp:wrapNone/>
                  <wp:docPr id="3"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B6F68" w:rsidRPr="00B94C40" w:rsidRDefault="00AB6F68" w:rsidP="00523584"/>
        </w:tc>
        <w:tc>
          <w:tcPr>
            <w:tcW w:w="425" w:type="dxa"/>
            <w:tcBorders>
              <w:bottom w:val="single" w:sz="4" w:space="0" w:color="auto"/>
            </w:tcBorders>
            <w:tcMar>
              <w:left w:w="0" w:type="dxa"/>
              <w:right w:w="0" w:type="dxa"/>
            </w:tcMar>
          </w:tcPr>
          <w:p w:rsidR="00AB6F68" w:rsidRPr="00B94C40" w:rsidRDefault="00AB6F68" w:rsidP="00523584">
            <w:pPr>
              <w:jc w:val="right"/>
            </w:pPr>
            <w:r w:rsidRPr="00B94C40">
              <w:rPr>
                <w:b/>
                <w:sz w:val="40"/>
                <w:szCs w:val="40"/>
              </w:rPr>
              <w:t>C</w:t>
            </w:r>
          </w:p>
        </w:tc>
      </w:tr>
      <w:tr w:rsidR="00AB6F68" w:rsidRPr="00B94C40" w:rsidTr="00523584">
        <w:trPr>
          <w:trHeight w:hRule="exact" w:val="340"/>
        </w:trPr>
        <w:tc>
          <w:tcPr>
            <w:tcW w:w="9356" w:type="dxa"/>
            <w:gridSpan w:val="3"/>
            <w:tcBorders>
              <w:top w:val="single" w:sz="4" w:space="0" w:color="auto"/>
            </w:tcBorders>
            <w:tcMar>
              <w:top w:w="170" w:type="dxa"/>
              <w:left w:w="0" w:type="dxa"/>
              <w:right w:w="0" w:type="dxa"/>
            </w:tcMar>
            <w:vAlign w:val="bottom"/>
          </w:tcPr>
          <w:p w:rsidR="00AB6F68" w:rsidRPr="00B94C40" w:rsidRDefault="00AB6F68" w:rsidP="00AB6F68">
            <w:pPr>
              <w:jc w:val="right"/>
              <w:rPr>
                <w:rFonts w:ascii="Arial Black" w:hAnsi="Arial Black"/>
                <w:caps/>
                <w:sz w:val="15"/>
              </w:rPr>
            </w:pPr>
            <w:r w:rsidRPr="00B94C40">
              <w:rPr>
                <w:rFonts w:ascii="Arial Black" w:hAnsi="Arial Black" w:hint="eastAsia"/>
                <w:caps/>
                <w:sz w:val="15"/>
              </w:rPr>
              <w:t>CDIP</w:t>
            </w:r>
            <w:r w:rsidRPr="00B94C40">
              <w:rPr>
                <w:rFonts w:ascii="Arial Black" w:hAnsi="Arial Black"/>
                <w:caps/>
                <w:sz w:val="15"/>
              </w:rPr>
              <w:t>/</w:t>
            </w:r>
            <w:r w:rsidRPr="00B94C40">
              <w:rPr>
                <w:rFonts w:ascii="Arial Black" w:hAnsi="Arial Black" w:hint="eastAsia"/>
                <w:caps/>
                <w:sz w:val="15"/>
              </w:rPr>
              <w:t>23</w:t>
            </w:r>
            <w:r w:rsidRPr="00B94C40">
              <w:rPr>
                <w:rFonts w:ascii="Arial Black" w:hAnsi="Arial Black"/>
                <w:caps/>
                <w:sz w:val="15"/>
              </w:rPr>
              <w:t>/</w:t>
            </w:r>
            <w:r>
              <w:rPr>
                <w:rFonts w:ascii="Arial Black" w:hAnsi="Arial Black" w:hint="eastAsia"/>
                <w:caps/>
                <w:sz w:val="15"/>
              </w:rPr>
              <w:t>16</w:t>
            </w:r>
          </w:p>
        </w:tc>
      </w:tr>
      <w:tr w:rsidR="00AB6F68" w:rsidRPr="00B94C40" w:rsidTr="00523584">
        <w:trPr>
          <w:trHeight w:hRule="exact" w:val="170"/>
        </w:trPr>
        <w:tc>
          <w:tcPr>
            <w:tcW w:w="9356" w:type="dxa"/>
            <w:gridSpan w:val="3"/>
            <w:noWrap/>
            <w:tcMar>
              <w:left w:w="0" w:type="dxa"/>
              <w:right w:w="0" w:type="dxa"/>
            </w:tcMar>
            <w:vAlign w:val="bottom"/>
          </w:tcPr>
          <w:p w:rsidR="00AB6F68" w:rsidRPr="00B94C40" w:rsidRDefault="00AB6F68" w:rsidP="00523584">
            <w:pPr>
              <w:jc w:val="right"/>
              <w:rPr>
                <w:rFonts w:ascii="Arial Black" w:hAnsi="Arial Black"/>
                <w:b/>
                <w:caps/>
                <w:sz w:val="15"/>
                <w:szCs w:val="15"/>
              </w:rPr>
            </w:pPr>
            <w:r w:rsidRPr="00B94C40">
              <w:rPr>
                <w:rFonts w:ascii="SimHei" w:eastAsia="SimHei" w:hAnsi="SimHei" w:hint="eastAsia"/>
                <w:b/>
                <w:sz w:val="15"/>
                <w:szCs w:val="15"/>
              </w:rPr>
              <w:t>原</w:t>
            </w:r>
            <w:r w:rsidRPr="00B94C40">
              <w:rPr>
                <w:rFonts w:ascii="SimHei" w:eastAsia="SimHei" w:hAnsi="SimHei"/>
                <w:b/>
                <w:sz w:val="15"/>
                <w:szCs w:val="15"/>
                <w:lang w:val="pt-BR"/>
              </w:rPr>
              <w:t xml:space="preserve"> </w:t>
            </w:r>
            <w:r w:rsidRPr="00B94C40">
              <w:rPr>
                <w:rFonts w:ascii="SimHei" w:eastAsia="SimHei" w:hAnsi="SimHei" w:hint="eastAsia"/>
                <w:b/>
                <w:sz w:val="15"/>
                <w:szCs w:val="15"/>
              </w:rPr>
              <w:t>文</w:t>
            </w:r>
            <w:r w:rsidRPr="00B94C40">
              <w:rPr>
                <w:rFonts w:ascii="SimHei" w:eastAsia="SimHei" w:hAnsi="SimHei" w:hint="eastAsia"/>
                <w:b/>
                <w:sz w:val="15"/>
                <w:szCs w:val="15"/>
                <w:lang w:val="pt-BR"/>
              </w:rPr>
              <w:t>：英</w:t>
            </w:r>
            <w:r w:rsidRPr="00B94C40">
              <w:rPr>
                <w:rFonts w:ascii="SimHei" w:eastAsia="SimHei" w:hAnsi="SimHei" w:hint="eastAsia"/>
                <w:b/>
                <w:sz w:val="15"/>
                <w:szCs w:val="15"/>
              </w:rPr>
              <w:t>文</w:t>
            </w:r>
          </w:p>
        </w:tc>
      </w:tr>
      <w:tr w:rsidR="00AB6F68" w:rsidRPr="00B94C40" w:rsidTr="00523584">
        <w:trPr>
          <w:trHeight w:hRule="exact" w:val="198"/>
        </w:trPr>
        <w:tc>
          <w:tcPr>
            <w:tcW w:w="9356" w:type="dxa"/>
            <w:gridSpan w:val="3"/>
            <w:tcMar>
              <w:left w:w="0" w:type="dxa"/>
              <w:right w:w="0" w:type="dxa"/>
            </w:tcMar>
            <w:vAlign w:val="bottom"/>
          </w:tcPr>
          <w:p w:rsidR="00AB6F68" w:rsidRPr="00B94C40" w:rsidRDefault="00AB6F68" w:rsidP="00523584">
            <w:pPr>
              <w:jc w:val="right"/>
              <w:rPr>
                <w:rFonts w:ascii="STXihei" w:eastAsia="STXihei" w:hAnsi="Arial Black"/>
                <w:b/>
                <w:caps/>
                <w:sz w:val="15"/>
                <w:szCs w:val="15"/>
              </w:rPr>
            </w:pPr>
            <w:r w:rsidRPr="00B94C40">
              <w:rPr>
                <w:rFonts w:ascii="SimHei" w:eastAsia="SimHei" w:hAnsi="SimHei" w:hint="eastAsia"/>
                <w:b/>
                <w:sz w:val="15"/>
                <w:szCs w:val="15"/>
              </w:rPr>
              <w:t>日</w:t>
            </w:r>
            <w:r w:rsidRPr="00B94C40">
              <w:rPr>
                <w:rFonts w:ascii="SimHei" w:eastAsia="SimHei" w:hAnsi="SimHei" w:hint="eastAsia"/>
                <w:b/>
                <w:sz w:val="15"/>
                <w:szCs w:val="15"/>
                <w:lang w:val="pt-BR"/>
              </w:rPr>
              <w:t xml:space="preserve"> </w:t>
            </w:r>
            <w:r w:rsidRPr="00B94C40">
              <w:rPr>
                <w:rFonts w:ascii="SimHei" w:eastAsia="SimHei" w:hAnsi="SimHei" w:hint="eastAsia"/>
                <w:b/>
                <w:sz w:val="15"/>
                <w:szCs w:val="15"/>
              </w:rPr>
              <w:t>期</w:t>
            </w:r>
            <w:r w:rsidRPr="00B94C40">
              <w:rPr>
                <w:rFonts w:ascii="SimHei" w:eastAsia="SimHei" w:hAnsi="SimHei" w:hint="eastAsia"/>
                <w:b/>
                <w:sz w:val="15"/>
                <w:szCs w:val="15"/>
                <w:lang w:val="pt-BR"/>
              </w:rPr>
              <w:t>：</w:t>
            </w:r>
            <w:r w:rsidRPr="00B94C40">
              <w:rPr>
                <w:rFonts w:ascii="Arial Black" w:eastAsia="SimHei" w:hAnsi="Arial Black"/>
                <w:b/>
                <w:sz w:val="15"/>
                <w:szCs w:val="15"/>
                <w:lang w:val="pt-BR"/>
              </w:rPr>
              <w:t>201</w:t>
            </w:r>
            <w:r w:rsidRPr="009D5643">
              <w:rPr>
                <w:rFonts w:ascii="Arial Black" w:eastAsia="SimHei" w:hAnsi="Arial Black"/>
                <w:b/>
                <w:sz w:val="15"/>
                <w:szCs w:val="15"/>
                <w:lang w:val="pt-BR"/>
              </w:rPr>
              <w:t>9</w:t>
            </w:r>
            <w:r w:rsidRPr="00B94C40">
              <w:rPr>
                <w:rFonts w:ascii="SimHei" w:eastAsia="SimHei" w:hAnsi="SimHei" w:hint="eastAsia"/>
                <w:b/>
                <w:sz w:val="15"/>
                <w:szCs w:val="15"/>
              </w:rPr>
              <w:t>年</w:t>
            </w:r>
            <w:r>
              <w:rPr>
                <w:rFonts w:ascii="Arial Black" w:eastAsia="SimHei" w:hAnsi="Arial Black" w:hint="eastAsia"/>
                <w:b/>
                <w:sz w:val="15"/>
                <w:szCs w:val="15"/>
                <w:lang w:val="pt-BR"/>
              </w:rPr>
              <w:t>4</w:t>
            </w:r>
            <w:r w:rsidRPr="00B94C40">
              <w:rPr>
                <w:rFonts w:ascii="SimHei" w:eastAsia="SimHei" w:hAnsi="SimHei" w:hint="eastAsia"/>
                <w:b/>
                <w:sz w:val="15"/>
                <w:szCs w:val="15"/>
              </w:rPr>
              <w:t>月</w:t>
            </w:r>
            <w:r w:rsidR="00197179">
              <w:rPr>
                <w:rFonts w:ascii="Arial Black" w:eastAsia="SimHei" w:hAnsi="Arial Black"/>
                <w:b/>
                <w:sz w:val="15"/>
                <w:szCs w:val="15"/>
              </w:rPr>
              <w:t>24</w:t>
            </w:r>
            <w:r w:rsidRPr="00B94C40">
              <w:rPr>
                <w:rFonts w:ascii="SimHei" w:eastAsia="SimHei" w:hAnsi="SimHei" w:hint="eastAsia"/>
                <w:b/>
                <w:sz w:val="15"/>
                <w:szCs w:val="15"/>
              </w:rPr>
              <w:t>日</w:t>
            </w:r>
            <w:r w:rsidRPr="00B94C40">
              <w:rPr>
                <w:rFonts w:ascii="SimHei" w:eastAsia="SimHei" w:hAnsi="SimHei" w:hint="eastAsia"/>
                <w:b/>
                <w:caps/>
                <w:sz w:val="15"/>
                <w:szCs w:val="15"/>
              </w:rPr>
              <w:t xml:space="preserve">  </w:t>
            </w:r>
          </w:p>
        </w:tc>
      </w:tr>
    </w:tbl>
    <w:p w:rsidR="008B2CC1" w:rsidRPr="008B2CC1" w:rsidRDefault="008B2CC1" w:rsidP="008B2CC1"/>
    <w:p w:rsidR="008B2CC1" w:rsidRDefault="008B2CC1" w:rsidP="008B2CC1"/>
    <w:p w:rsidR="00197179" w:rsidRDefault="00197179" w:rsidP="008B2CC1"/>
    <w:p w:rsidR="00197179" w:rsidRPr="008B2CC1" w:rsidRDefault="00197179" w:rsidP="008B2CC1"/>
    <w:p w:rsidR="008B2CC1" w:rsidRPr="008B2CC1" w:rsidRDefault="008B2CC1" w:rsidP="008B2CC1"/>
    <w:p w:rsidR="00AB6F68" w:rsidRPr="00B94C40" w:rsidRDefault="00AB6F68" w:rsidP="00AB6F68">
      <w:pPr>
        <w:rPr>
          <w:rFonts w:ascii="SimHei" w:eastAsia="SimHei" w:hAnsi="SimHei"/>
          <w:sz w:val="28"/>
          <w:szCs w:val="28"/>
        </w:rPr>
      </w:pPr>
      <w:r w:rsidRPr="00B94C40">
        <w:rPr>
          <w:rFonts w:ascii="SimHei" w:eastAsia="SimHei" w:hAnsi="SimHei" w:hint="eastAsia"/>
          <w:sz w:val="28"/>
          <w:szCs w:val="28"/>
        </w:rPr>
        <w:t>发展与知识产权委员会（CDIP）</w:t>
      </w:r>
    </w:p>
    <w:p w:rsidR="00AB6F68" w:rsidRPr="00B94C40" w:rsidRDefault="00AB6F68" w:rsidP="00AB6F68"/>
    <w:p w:rsidR="00AB6F68" w:rsidRPr="00B94C40" w:rsidRDefault="00AB6F68" w:rsidP="00AB6F68"/>
    <w:p w:rsidR="00AB6F68" w:rsidRPr="00B94C40" w:rsidRDefault="00AB6F68" w:rsidP="00AB6F68">
      <w:pPr>
        <w:textAlignment w:val="bottom"/>
        <w:rPr>
          <w:rFonts w:ascii="KaiTi" w:eastAsia="KaiTi" w:hAnsi="KaiTi"/>
          <w:b/>
          <w:sz w:val="24"/>
          <w:szCs w:val="24"/>
        </w:rPr>
      </w:pPr>
      <w:r w:rsidRPr="00B94C40">
        <w:rPr>
          <w:rFonts w:ascii="KaiTi" w:eastAsia="KaiTi" w:hAnsi="KaiTi" w:hint="eastAsia"/>
          <w:b/>
          <w:sz w:val="24"/>
          <w:szCs w:val="24"/>
        </w:rPr>
        <w:t>第二十三届会议</w:t>
      </w:r>
    </w:p>
    <w:p w:rsidR="008B2CC1" w:rsidRPr="008B2CC1" w:rsidRDefault="00AB6F68" w:rsidP="00AB6F68">
      <w:r w:rsidRPr="00B94C40">
        <w:rPr>
          <w:rFonts w:ascii="KaiTi" w:eastAsia="KaiTi" w:hAnsi="KaiTi" w:hint="eastAsia"/>
          <w:sz w:val="24"/>
          <w:szCs w:val="24"/>
        </w:rPr>
        <w:t>2019</w:t>
      </w:r>
      <w:r w:rsidRPr="00B94C40">
        <w:rPr>
          <w:rFonts w:ascii="KaiTi" w:eastAsia="KaiTi" w:hAnsi="KaiTi" w:hint="eastAsia"/>
          <w:b/>
          <w:sz w:val="24"/>
          <w:szCs w:val="24"/>
        </w:rPr>
        <w:t>年</w:t>
      </w:r>
      <w:r w:rsidRPr="00B94C40">
        <w:rPr>
          <w:rFonts w:ascii="KaiTi" w:eastAsia="KaiTi" w:hAnsi="KaiTi" w:hint="eastAsia"/>
          <w:sz w:val="24"/>
          <w:szCs w:val="24"/>
        </w:rPr>
        <w:t>5</w:t>
      </w:r>
      <w:r w:rsidRPr="00B94C40">
        <w:rPr>
          <w:rFonts w:ascii="KaiTi" w:eastAsia="KaiTi" w:hAnsi="KaiTi" w:hint="eastAsia"/>
          <w:b/>
          <w:sz w:val="24"/>
          <w:szCs w:val="24"/>
        </w:rPr>
        <w:t>月</w:t>
      </w:r>
      <w:r w:rsidRPr="00B94C40">
        <w:rPr>
          <w:rFonts w:ascii="KaiTi" w:eastAsia="KaiTi" w:hAnsi="KaiTi" w:hint="eastAsia"/>
          <w:sz w:val="24"/>
          <w:szCs w:val="24"/>
        </w:rPr>
        <w:t>20</w:t>
      </w:r>
      <w:r w:rsidRPr="00B94C40">
        <w:rPr>
          <w:rFonts w:ascii="KaiTi" w:eastAsia="KaiTi" w:hAnsi="KaiTi" w:hint="eastAsia"/>
          <w:b/>
          <w:sz w:val="24"/>
          <w:szCs w:val="24"/>
        </w:rPr>
        <w:t>日至</w:t>
      </w:r>
      <w:r w:rsidRPr="00B94C40">
        <w:rPr>
          <w:rFonts w:ascii="KaiTi" w:eastAsia="KaiTi" w:hAnsi="KaiTi" w:hint="eastAsia"/>
          <w:sz w:val="24"/>
          <w:szCs w:val="24"/>
        </w:rPr>
        <w:t>24</w:t>
      </w:r>
      <w:r w:rsidRPr="00B94C40">
        <w:rPr>
          <w:rFonts w:ascii="KaiTi" w:eastAsia="KaiTi" w:hAnsi="KaiTi" w:hint="eastAsia"/>
          <w:b/>
          <w:sz w:val="24"/>
          <w:szCs w:val="24"/>
        </w:rPr>
        <w:t>日，日内瓦</w:t>
      </w:r>
    </w:p>
    <w:p w:rsidR="008B2CC1" w:rsidRDefault="008B2CC1" w:rsidP="008B2CC1"/>
    <w:p w:rsidR="00197179" w:rsidRPr="008B2CC1" w:rsidRDefault="00197179" w:rsidP="008B2CC1"/>
    <w:p w:rsidR="008B2CC1" w:rsidRPr="008B2CC1" w:rsidRDefault="008B2CC1" w:rsidP="008B2CC1"/>
    <w:p w:rsidR="008B2CC1" w:rsidRPr="00DE76B9" w:rsidRDefault="00F645EB" w:rsidP="008B2CC1">
      <w:pPr>
        <w:rPr>
          <w:rFonts w:ascii="KaiTi" w:eastAsia="KaiTi" w:hAnsi="KaiTi"/>
          <w:sz w:val="24"/>
          <w:szCs w:val="24"/>
        </w:rPr>
      </w:pPr>
      <w:bookmarkStart w:id="1" w:name="TitleOfDoc"/>
      <w:bookmarkEnd w:id="1"/>
      <w:r w:rsidRPr="00DE76B9">
        <w:rPr>
          <w:rFonts w:ascii="KaiTi" w:eastAsia="KaiTi" w:hAnsi="KaiTi" w:hint="eastAsia"/>
          <w:sz w:val="24"/>
          <w:szCs w:val="24"/>
        </w:rPr>
        <w:t>俄罗斯联邦提交的关于“数字环境中的知识产权与发展”提案</w:t>
      </w:r>
    </w:p>
    <w:p w:rsidR="008B2CC1" w:rsidRPr="008B2CC1" w:rsidRDefault="008B2CC1" w:rsidP="008B2CC1"/>
    <w:p w:rsidR="008B2CC1" w:rsidRPr="00DE76B9" w:rsidRDefault="00F645EB" w:rsidP="008B2CC1">
      <w:pPr>
        <w:rPr>
          <w:rFonts w:ascii="KaiTi" w:eastAsia="KaiTi" w:hAnsi="KaiTi"/>
          <w:sz w:val="21"/>
          <w:szCs w:val="21"/>
        </w:rPr>
      </w:pPr>
      <w:bookmarkStart w:id="2" w:name="Prepared"/>
      <w:bookmarkEnd w:id="2"/>
      <w:r w:rsidRPr="00DE76B9">
        <w:rPr>
          <w:rFonts w:ascii="KaiTi" w:eastAsia="KaiTi" w:hAnsi="KaiTi" w:hint="eastAsia"/>
          <w:sz w:val="21"/>
          <w:szCs w:val="21"/>
        </w:rPr>
        <w:t>秘书处编拟</w:t>
      </w:r>
    </w:p>
    <w:p w:rsidR="00AC205C" w:rsidRDefault="00AC205C"/>
    <w:p w:rsidR="000F5E56" w:rsidRDefault="000F5E56"/>
    <w:p w:rsidR="000A5C52" w:rsidRDefault="000A5C52"/>
    <w:p w:rsidR="000A5C52" w:rsidRDefault="000A5C52"/>
    <w:p w:rsidR="000A5C52" w:rsidRPr="00DE76B9" w:rsidRDefault="00385738" w:rsidP="008B5F64">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val="en-SG"/>
        </w:rPr>
      </w:pPr>
      <w:r w:rsidRPr="00DE76B9">
        <w:rPr>
          <w:rFonts w:asciiTheme="minorEastAsia" w:eastAsiaTheme="minorEastAsia" w:hAnsiTheme="minorEastAsia" w:hint="eastAsia"/>
          <w:sz w:val="21"/>
          <w:szCs w:val="21"/>
          <w:lang w:val="en-SG"/>
        </w:rPr>
        <w:t>在2019年4月19日的来文中，</w:t>
      </w:r>
      <w:r w:rsidR="00F645EB" w:rsidRPr="00DE76B9">
        <w:rPr>
          <w:rFonts w:asciiTheme="minorEastAsia" w:eastAsiaTheme="minorEastAsia" w:hAnsiTheme="minorEastAsia" w:hint="eastAsia"/>
          <w:sz w:val="21"/>
          <w:szCs w:val="21"/>
          <w:lang w:val="en-SG"/>
        </w:rPr>
        <w:t>俄罗斯联邦常驻联合国日内瓦办事处和其他国际组织代表团提交了</w:t>
      </w:r>
      <w:r w:rsidRPr="00DE76B9">
        <w:rPr>
          <w:rFonts w:asciiTheme="minorEastAsia" w:eastAsiaTheme="minorEastAsia" w:hAnsiTheme="minorEastAsia" w:hint="eastAsia"/>
          <w:sz w:val="21"/>
          <w:szCs w:val="21"/>
          <w:lang w:val="en-SG"/>
        </w:rPr>
        <w:t>一份关于“数字环境中的知识产权与发展”提案，供CDIP第二十三届会议</w:t>
      </w:r>
      <w:r w:rsidR="002E641E" w:rsidRPr="00DE76B9">
        <w:rPr>
          <w:rFonts w:asciiTheme="minorEastAsia" w:eastAsiaTheme="minorEastAsia" w:hAnsiTheme="minorEastAsia" w:hint="eastAsia"/>
          <w:sz w:val="21"/>
          <w:szCs w:val="21"/>
          <w:lang w:val="en-SG"/>
        </w:rPr>
        <w:t>在</w:t>
      </w:r>
      <w:r w:rsidRPr="00DE76B9">
        <w:rPr>
          <w:rFonts w:asciiTheme="minorEastAsia" w:eastAsiaTheme="minorEastAsia" w:hAnsiTheme="minorEastAsia" w:hint="eastAsia"/>
          <w:sz w:val="21"/>
          <w:szCs w:val="21"/>
          <w:lang w:val="en-SG"/>
        </w:rPr>
        <w:t>“知识产权与发展”议程项目下审议。</w:t>
      </w:r>
    </w:p>
    <w:p w:rsidR="00521533" w:rsidRPr="00DE76B9" w:rsidRDefault="00385738" w:rsidP="008B5F64">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76B9">
        <w:rPr>
          <w:rFonts w:asciiTheme="minorEastAsia" w:eastAsiaTheme="minorEastAsia" w:hAnsiTheme="minorEastAsia" w:hint="eastAsia"/>
          <w:sz w:val="21"/>
          <w:szCs w:val="21"/>
          <w:lang w:val="en-SG"/>
        </w:rPr>
        <w:t>本文件附件</w:t>
      </w:r>
      <w:r w:rsidR="002E641E" w:rsidRPr="00DE76B9">
        <w:rPr>
          <w:rFonts w:asciiTheme="minorEastAsia" w:eastAsiaTheme="minorEastAsia" w:hAnsiTheme="minorEastAsia" w:hint="eastAsia"/>
          <w:sz w:val="21"/>
          <w:szCs w:val="21"/>
          <w:lang w:val="en-SG"/>
        </w:rPr>
        <w:t>中</w:t>
      </w:r>
      <w:r w:rsidRPr="00DE76B9">
        <w:rPr>
          <w:rFonts w:asciiTheme="minorEastAsia" w:eastAsiaTheme="minorEastAsia" w:hAnsiTheme="minorEastAsia" w:hint="eastAsia"/>
          <w:sz w:val="21"/>
          <w:szCs w:val="21"/>
          <w:lang w:val="en-SG"/>
        </w:rPr>
        <w:t>载有上述提案。</w:t>
      </w:r>
    </w:p>
    <w:p w:rsidR="000A5C52" w:rsidRPr="00AD337B" w:rsidRDefault="00385738" w:rsidP="008B5F64">
      <w:pPr>
        <w:pStyle w:val="ListParagraph"/>
        <w:numPr>
          <w:ilvl w:val="0"/>
          <w:numId w:val="7"/>
        </w:numPr>
        <w:tabs>
          <w:tab w:val="left" w:pos="5760"/>
        </w:tabs>
        <w:overflowPunct w:val="0"/>
        <w:spacing w:afterLines="50" w:after="120" w:line="340" w:lineRule="atLeast"/>
        <w:ind w:left="5534" w:firstLine="0"/>
        <w:contextualSpacing w:val="0"/>
        <w:jc w:val="both"/>
        <w:rPr>
          <w:rFonts w:ascii="KaiTi" w:eastAsia="KaiTi" w:hAnsi="KaiTi"/>
          <w:sz w:val="21"/>
          <w:szCs w:val="21"/>
        </w:rPr>
      </w:pPr>
      <w:r w:rsidRPr="00AD337B">
        <w:rPr>
          <w:rFonts w:ascii="KaiTi" w:eastAsia="KaiTi" w:hAnsi="KaiTi" w:hint="eastAsia"/>
          <w:sz w:val="21"/>
          <w:szCs w:val="21"/>
        </w:rPr>
        <w:t>请CDIP审议本文件中所载的信息。</w:t>
      </w:r>
    </w:p>
    <w:p w:rsidR="000A5C52" w:rsidRDefault="000A5C52" w:rsidP="000A5C52">
      <w:pPr>
        <w:pStyle w:val="ListParagraph"/>
        <w:tabs>
          <w:tab w:val="left" w:pos="5760"/>
        </w:tabs>
        <w:ind w:left="5760"/>
        <w:rPr>
          <w:i/>
        </w:rPr>
      </w:pPr>
    </w:p>
    <w:p w:rsidR="000A5C52" w:rsidRDefault="000A5C52" w:rsidP="000A5C52">
      <w:pPr>
        <w:pStyle w:val="ListParagraph"/>
        <w:tabs>
          <w:tab w:val="left" w:pos="5760"/>
        </w:tabs>
        <w:ind w:left="5760"/>
        <w:rPr>
          <w:i/>
        </w:rPr>
      </w:pPr>
    </w:p>
    <w:p w:rsidR="000A5C52" w:rsidRPr="00AD337B" w:rsidRDefault="000A5C52" w:rsidP="00EB3383">
      <w:pPr>
        <w:pStyle w:val="ListParagraph"/>
        <w:tabs>
          <w:tab w:val="left" w:pos="5760"/>
        </w:tabs>
        <w:overflowPunct w:val="0"/>
        <w:spacing w:afterLines="50" w:after="120" w:line="340" w:lineRule="atLeast"/>
        <w:ind w:left="5534"/>
        <w:contextualSpacing w:val="0"/>
        <w:rPr>
          <w:rFonts w:ascii="KaiTi" w:eastAsia="KaiTi" w:hAnsi="KaiTi"/>
          <w:sz w:val="21"/>
          <w:szCs w:val="21"/>
        </w:rPr>
      </w:pPr>
      <w:r w:rsidRPr="00AD337B">
        <w:rPr>
          <w:rFonts w:ascii="KaiTi" w:eastAsia="KaiTi" w:hAnsi="KaiTi"/>
          <w:sz w:val="21"/>
          <w:szCs w:val="21"/>
        </w:rPr>
        <w:t>[</w:t>
      </w:r>
      <w:r w:rsidR="00F645EB" w:rsidRPr="00AD337B">
        <w:rPr>
          <w:rFonts w:ascii="KaiTi" w:eastAsia="KaiTi" w:hAnsi="KaiTi" w:cs="Times New Roman" w:hint="eastAsia"/>
          <w:sz w:val="21"/>
          <w:szCs w:val="21"/>
        </w:rPr>
        <w:t>后接附件</w:t>
      </w:r>
      <w:r w:rsidRPr="00AD337B">
        <w:rPr>
          <w:rFonts w:ascii="KaiTi" w:eastAsia="KaiTi" w:hAnsi="KaiTi"/>
          <w:sz w:val="21"/>
          <w:szCs w:val="21"/>
        </w:rPr>
        <w:t>]</w:t>
      </w:r>
    </w:p>
    <w:p w:rsidR="002928D3" w:rsidRDefault="002928D3" w:rsidP="0053057A"/>
    <w:p w:rsidR="00EE2D53" w:rsidRDefault="00EE2D53">
      <w:pPr>
        <w:sectPr w:rsidR="00EE2D53" w:rsidSect="00782F2C">
          <w:headerReference w:type="default" r:id="rId8"/>
          <w:endnotePr>
            <w:numFmt w:val="decimal"/>
          </w:endnotePr>
          <w:pgSz w:w="11907" w:h="16840" w:code="9"/>
          <w:pgMar w:top="567" w:right="1134" w:bottom="1418" w:left="1418" w:header="510" w:footer="1021" w:gutter="0"/>
          <w:cols w:space="720"/>
          <w:titlePg/>
          <w:docGrid w:linePitch="299"/>
        </w:sectPr>
      </w:pPr>
    </w:p>
    <w:p w:rsidR="00973F7D" w:rsidRDefault="00EE2D53">
      <w:pPr>
        <w:rPr>
          <w:rFonts w:ascii="KaiTi" w:eastAsia="KaiTi" w:hAnsi="KaiTi"/>
        </w:rPr>
      </w:pPr>
      <w:r w:rsidRPr="00942C02">
        <w:rPr>
          <w:rFonts w:ascii="KaiTi" w:eastAsia="KaiTi" w:hAnsi="KaiTi"/>
          <w:noProof/>
          <w:lang w:eastAsia="en-US"/>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280035</wp:posOffset>
            </wp:positionV>
            <wp:extent cx="5687695" cy="8543290"/>
            <wp:effectExtent l="0" t="0" r="8255" b="0"/>
            <wp:wrapThrough wrapText="bothSides">
              <wp:wrapPolygon edited="0">
                <wp:start x="0" y="0"/>
                <wp:lineTo x="0" y="21529"/>
                <wp:lineTo x="21559" y="21529"/>
                <wp:lineTo x="215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95" cy="854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61D" w:rsidRPr="00942C02">
        <w:rPr>
          <w:rFonts w:ascii="KaiTi" w:eastAsia="KaiTi" w:hAnsi="KaiTi" w:hint="eastAsia"/>
        </w:rPr>
        <w:t>原文本以英文和俄文提交</w:t>
      </w:r>
      <w:r w:rsidR="001C7DA5">
        <w:rPr>
          <w:rFonts w:ascii="KaiTi" w:eastAsia="KaiTi" w:hAnsi="KaiTi" w:hint="eastAsia"/>
        </w:rPr>
        <w:t>（中文译文见下页）</w:t>
      </w:r>
    </w:p>
    <w:p w:rsidR="008F187A" w:rsidRPr="00AC70CF" w:rsidRDefault="00973F7D">
      <w:pPr>
        <w:rPr>
          <w:rFonts w:asciiTheme="minorEastAsia" w:eastAsiaTheme="minorEastAsia" w:hAnsiTheme="minorEastAsia"/>
          <w:sz w:val="21"/>
          <w:szCs w:val="21"/>
        </w:rPr>
      </w:pPr>
      <w:r>
        <w:rPr>
          <w:rFonts w:ascii="KaiTi" w:eastAsia="KaiTi" w:hAnsi="KaiTi"/>
        </w:rPr>
        <w:br w:type="page"/>
      </w:r>
      <w:r w:rsidR="00236423" w:rsidRPr="00AC70CF">
        <w:rPr>
          <w:rFonts w:asciiTheme="minorEastAsia" w:eastAsiaTheme="minorEastAsia" w:hAnsiTheme="minorEastAsia" w:hint="eastAsia"/>
          <w:sz w:val="21"/>
          <w:szCs w:val="21"/>
        </w:rPr>
        <w:lastRenderedPageBreak/>
        <w:t>（译文</w:t>
      </w:r>
      <w:r w:rsidR="008F187A" w:rsidRPr="00AC70CF">
        <w:rPr>
          <w:rFonts w:asciiTheme="minorEastAsia" w:eastAsiaTheme="minorEastAsia" w:hAnsiTheme="minorEastAsia" w:hint="eastAsia"/>
          <w:sz w:val="21"/>
          <w:szCs w:val="21"/>
        </w:rPr>
        <w:t>）</w:t>
      </w:r>
    </w:p>
    <w:p w:rsidR="00973F7D" w:rsidRDefault="008F187A" w:rsidP="006A62A3">
      <w:pPr>
        <w:spacing w:beforeLines="100" w:before="240"/>
        <w:rPr>
          <w:rFonts w:ascii="KaiTi" w:eastAsia="KaiTi" w:hAnsi="KaiTi"/>
        </w:rPr>
      </w:pPr>
      <w:r>
        <w:rPr>
          <w:rFonts w:ascii="KaiTi" w:eastAsia="KaiTi" w:hAnsi="KaiTi"/>
        </w:rPr>
        <w:t xml:space="preserve">No </w:t>
      </w:r>
      <w:r w:rsidR="003E6C49" w:rsidRPr="008F187A">
        <w:rPr>
          <w:rFonts w:ascii="KaiTi" w:eastAsia="KaiTi" w:hAnsi="KaiTi"/>
          <w:u w:val="single"/>
        </w:rPr>
        <w:t>1730</w:t>
      </w:r>
    </w:p>
    <w:p w:rsidR="003E6C49" w:rsidRDefault="006A62A3" w:rsidP="006A62A3">
      <w:pPr>
        <w:spacing w:beforeLines="100" w:before="240" w:afterLines="50" w:after="120" w:line="340" w:lineRule="atLeast"/>
        <w:ind w:firstLine="561"/>
        <w:jc w:val="both"/>
        <w:rPr>
          <w:rFonts w:asciiTheme="minorEastAsia" w:eastAsiaTheme="minorEastAsia" w:hAnsiTheme="minorEastAsia"/>
          <w:sz w:val="21"/>
          <w:szCs w:val="21"/>
        </w:rPr>
      </w:pPr>
      <w:r>
        <w:rPr>
          <w:rFonts w:asciiTheme="minorEastAsia" w:eastAsiaTheme="minorEastAsia" w:hAnsiTheme="minorEastAsia" w:hint="eastAsia"/>
          <w:sz w:val="21"/>
          <w:szCs w:val="21"/>
          <w:lang w:val="en-SG"/>
        </w:rPr>
        <w:t>俄罗斯联邦常驻联合国日内瓦办事处及</w:t>
      </w:r>
      <w:r w:rsidR="003E6C49">
        <w:rPr>
          <w:rFonts w:asciiTheme="minorEastAsia" w:eastAsiaTheme="minorEastAsia" w:hAnsiTheme="minorEastAsia" w:hint="eastAsia"/>
          <w:sz w:val="21"/>
          <w:szCs w:val="21"/>
          <w:lang w:val="en-SG"/>
        </w:rPr>
        <w:t>其他国际组织代表团向世界知识产权组织致意，并荣幸地</w:t>
      </w:r>
      <w:r w:rsidR="005554F4">
        <w:rPr>
          <w:rFonts w:asciiTheme="minorEastAsia" w:eastAsiaTheme="minorEastAsia" w:hAnsiTheme="minorEastAsia" w:hint="eastAsia"/>
          <w:sz w:val="21"/>
          <w:szCs w:val="21"/>
          <w:lang w:val="en-SG"/>
        </w:rPr>
        <w:t>特此</w:t>
      </w:r>
      <w:r w:rsidR="00A671B9">
        <w:rPr>
          <w:rFonts w:asciiTheme="minorEastAsia" w:eastAsiaTheme="minorEastAsia" w:hAnsiTheme="minorEastAsia" w:hint="eastAsia"/>
          <w:sz w:val="21"/>
          <w:szCs w:val="21"/>
          <w:lang w:val="en-SG"/>
        </w:rPr>
        <w:t>传送</w:t>
      </w:r>
      <w:r w:rsidR="00665CEB">
        <w:rPr>
          <w:rFonts w:asciiTheme="minorEastAsia" w:eastAsiaTheme="minorEastAsia" w:hAnsiTheme="minorEastAsia" w:hint="eastAsia"/>
          <w:sz w:val="21"/>
          <w:szCs w:val="21"/>
          <w:lang w:val="en-SG"/>
        </w:rPr>
        <w:t>俄罗斯联邦关于</w:t>
      </w:r>
      <w:r w:rsidR="003E6C49" w:rsidRPr="00315009">
        <w:rPr>
          <w:rFonts w:asciiTheme="minorEastAsia" w:eastAsiaTheme="minorEastAsia" w:hAnsiTheme="minorEastAsia" w:hint="eastAsia"/>
          <w:sz w:val="21"/>
          <w:szCs w:val="21"/>
        </w:rPr>
        <w:t>发展与知识产权委员会</w:t>
      </w:r>
      <w:r w:rsidR="003E6C49">
        <w:rPr>
          <w:rFonts w:asciiTheme="minorEastAsia" w:eastAsiaTheme="minorEastAsia" w:hAnsiTheme="minorEastAsia" w:hint="eastAsia"/>
          <w:sz w:val="21"/>
          <w:szCs w:val="21"/>
        </w:rPr>
        <w:t>（2019年5月20日至24日）</w:t>
      </w:r>
      <w:r w:rsidR="00665CEB">
        <w:rPr>
          <w:rFonts w:asciiTheme="minorEastAsia" w:eastAsiaTheme="minorEastAsia" w:hAnsiTheme="minorEastAsia" w:hint="eastAsia"/>
          <w:sz w:val="21"/>
          <w:szCs w:val="21"/>
        </w:rPr>
        <w:t>对</w:t>
      </w:r>
      <w:r w:rsidR="003E6C49">
        <w:rPr>
          <w:rFonts w:asciiTheme="minorEastAsia" w:eastAsiaTheme="minorEastAsia" w:hAnsiTheme="minorEastAsia" w:hint="eastAsia"/>
          <w:sz w:val="21"/>
          <w:szCs w:val="21"/>
        </w:rPr>
        <w:t>“</w:t>
      </w:r>
      <w:r w:rsidR="003E6C49" w:rsidRPr="00315009">
        <w:rPr>
          <w:rFonts w:asciiTheme="minorEastAsia" w:eastAsiaTheme="minorEastAsia" w:hAnsiTheme="minorEastAsia" w:hint="eastAsia"/>
          <w:sz w:val="21"/>
          <w:szCs w:val="21"/>
        </w:rPr>
        <w:t>数字环境中的知识产权与发展</w:t>
      </w:r>
      <w:r w:rsidR="003E6C49">
        <w:rPr>
          <w:rFonts w:asciiTheme="minorEastAsia" w:eastAsiaTheme="minorEastAsia" w:hAnsiTheme="minorEastAsia" w:hint="eastAsia"/>
          <w:sz w:val="21"/>
          <w:szCs w:val="21"/>
        </w:rPr>
        <w:t>”</w:t>
      </w:r>
      <w:r w:rsidR="00665CEB">
        <w:rPr>
          <w:rFonts w:asciiTheme="minorEastAsia" w:eastAsiaTheme="minorEastAsia" w:hAnsiTheme="minorEastAsia" w:hint="eastAsia"/>
          <w:sz w:val="21"/>
          <w:szCs w:val="21"/>
        </w:rPr>
        <w:t>问题</w:t>
      </w:r>
      <w:r w:rsidR="00761BED">
        <w:rPr>
          <w:rFonts w:asciiTheme="minorEastAsia" w:eastAsiaTheme="minorEastAsia" w:hAnsiTheme="minorEastAsia" w:hint="eastAsia"/>
          <w:sz w:val="21"/>
          <w:szCs w:val="21"/>
        </w:rPr>
        <w:t>的</w:t>
      </w:r>
      <w:r w:rsidR="003E6C49">
        <w:rPr>
          <w:rFonts w:asciiTheme="minorEastAsia" w:eastAsiaTheme="minorEastAsia" w:hAnsiTheme="minorEastAsia" w:hint="eastAsia"/>
          <w:sz w:val="21"/>
          <w:szCs w:val="21"/>
        </w:rPr>
        <w:t>决定草案</w:t>
      </w:r>
      <w:r w:rsidR="00665CEB">
        <w:rPr>
          <w:rFonts w:asciiTheme="minorEastAsia" w:eastAsiaTheme="minorEastAsia" w:hAnsiTheme="minorEastAsia" w:hint="eastAsia"/>
          <w:sz w:val="21"/>
          <w:szCs w:val="21"/>
        </w:rPr>
        <w:t>提案</w:t>
      </w:r>
      <w:r w:rsidR="003E6C49">
        <w:rPr>
          <w:rFonts w:asciiTheme="minorEastAsia" w:eastAsiaTheme="minorEastAsia" w:hAnsiTheme="minorEastAsia" w:hint="eastAsia"/>
          <w:sz w:val="21"/>
          <w:szCs w:val="21"/>
        </w:rPr>
        <w:t>。</w:t>
      </w:r>
    </w:p>
    <w:p w:rsidR="003E6C49" w:rsidRDefault="003E6C49" w:rsidP="008F187A">
      <w:pPr>
        <w:spacing w:afterLines="50" w:after="120" w:line="340" w:lineRule="atLeast"/>
        <w:ind w:firstLine="562"/>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俄罗斯联邦常驻代表团</w:t>
      </w:r>
      <w:r w:rsidR="00761BED">
        <w:rPr>
          <w:rFonts w:asciiTheme="minorEastAsia" w:eastAsiaTheme="minorEastAsia" w:hAnsiTheme="minorEastAsia" w:hint="eastAsia"/>
          <w:sz w:val="21"/>
          <w:szCs w:val="21"/>
        </w:rPr>
        <w:t>请求</w:t>
      </w:r>
      <w:r>
        <w:rPr>
          <w:rFonts w:asciiTheme="minorEastAsia" w:eastAsiaTheme="minorEastAsia" w:hAnsiTheme="minorEastAsia" w:hint="eastAsia"/>
          <w:sz w:val="21"/>
          <w:szCs w:val="21"/>
        </w:rPr>
        <w:t>将本</w:t>
      </w:r>
      <w:r w:rsidRPr="003E6C49">
        <w:rPr>
          <w:rFonts w:asciiTheme="minorEastAsia" w:eastAsiaTheme="minorEastAsia" w:hAnsiTheme="minorEastAsia" w:hint="eastAsia"/>
          <w:sz w:val="21"/>
          <w:szCs w:val="21"/>
        </w:rPr>
        <w:t>普通照会</w:t>
      </w:r>
      <w:r w:rsidR="00761BED">
        <w:rPr>
          <w:rFonts w:asciiTheme="minorEastAsia" w:eastAsiaTheme="minorEastAsia" w:hAnsiTheme="minorEastAsia" w:hint="eastAsia"/>
          <w:sz w:val="21"/>
          <w:szCs w:val="21"/>
        </w:rPr>
        <w:t>所载</w:t>
      </w:r>
      <w:r>
        <w:rPr>
          <w:rFonts w:asciiTheme="minorEastAsia" w:eastAsiaTheme="minorEastAsia" w:hAnsiTheme="minorEastAsia" w:hint="eastAsia"/>
          <w:sz w:val="21"/>
          <w:szCs w:val="21"/>
        </w:rPr>
        <w:t>信息</w:t>
      </w:r>
      <w:r w:rsidR="00761BED">
        <w:rPr>
          <w:rFonts w:asciiTheme="minorEastAsia" w:eastAsiaTheme="minorEastAsia" w:hAnsiTheme="minorEastAsia" w:hint="eastAsia"/>
          <w:sz w:val="21"/>
          <w:szCs w:val="21"/>
        </w:rPr>
        <w:t>提请委员会成员注意</w:t>
      </w:r>
      <w:r>
        <w:rPr>
          <w:rFonts w:asciiTheme="minorEastAsia" w:eastAsiaTheme="minorEastAsia" w:hAnsiTheme="minorEastAsia" w:hint="eastAsia"/>
          <w:sz w:val="21"/>
          <w:szCs w:val="21"/>
        </w:rPr>
        <w:t>。</w:t>
      </w:r>
    </w:p>
    <w:p w:rsidR="003E6C49" w:rsidRDefault="003E6C49" w:rsidP="008F187A">
      <w:pPr>
        <w:spacing w:afterLines="50" w:after="120" w:line="340" w:lineRule="atLeast"/>
        <w:ind w:firstLine="562"/>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俄罗斯联邦常驻代表团借此机会</w:t>
      </w:r>
      <w:r w:rsidR="004D0B8F">
        <w:rPr>
          <w:rFonts w:asciiTheme="minorEastAsia" w:eastAsiaTheme="minorEastAsia" w:hAnsiTheme="minorEastAsia" w:hint="eastAsia"/>
          <w:sz w:val="21"/>
          <w:szCs w:val="21"/>
        </w:rPr>
        <w:t>再次向</w:t>
      </w:r>
      <w:r>
        <w:rPr>
          <w:rFonts w:asciiTheme="minorEastAsia" w:eastAsiaTheme="minorEastAsia" w:hAnsiTheme="minorEastAsia" w:hint="eastAsia"/>
          <w:sz w:val="21"/>
          <w:szCs w:val="21"/>
        </w:rPr>
        <w:t>世界知识产权组织</w:t>
      </w:r>
      <w:r w:rsidR="004D0B8F">
        <w:rPr>
          <w:rFonts w:asciiTheme="minorEastAsia" w:eastAsiaTheme="minorEastAsia" w:hAnsiTheme="minorEastAsia" w:hint="eastAsia"/>
          <w:sz w:val="21"/>
          <w:szCs w:val="21"/>
        </w:rPr>
        <w:t>致以</w:t>
      </w:r>
      <w:r>
        <w:rPr>
          <w:rFonts w:asciiTheme="minorEastAsia" w:eastAsiaTheme="minorEastAsia" w:hAnsiTheme="minorEastAsia" w:hint="eastAsia"/>
          <w:sz w:val="21"/>
          <w:szCs w:val="21"/>
        </w:rPr>
        <w:t>最崇高</w:t>
      </w:r>
      <w:r w:rsidR="00DC5B5A">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敬意。</w:t>
      </w:r>
    </w:p>
    <w:p w:rsidR="006A62A3" w:rsidRPr="006A62A3" w:rsidRDefault="006A62A3" w:rsidP="006A62A3">
      <w:pPr>
        <w:pStyle w:val="ListParagraph"/>
        <w:tabs>
          <w:tab w:val="left" w:pos="5760"/>
        </w:tabs>
        <w:overflowPunct w:val="0"/>
        <w:spacing w:beforeLines="100" w:before="240" w:afterLines="50" w:after="120" w:line="340" w:lineRule="atLeast"/>
        <w:ind w:left="5534"/>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A62A3">
        <w:rPr>
          <w:rFonts w:asciiTheme="minorEastAsia" w:eastAsiaTheme="minorEastAsia" w:hAnsiTheme="minorEastAsia" w:hint="eastAsia"/>
          <w:sz w:val="21"/>
          <w:szCs w:val="21"/>
        </w:rPr>
        <w:t>加盖公章</w:t>
      </w:r>
      <w:r>
        <w:rPr>
          <w:rFonts w:asciiTheme="minorEastAsia" w:eastAsiaTheme="minorEastAsia" w:hAnsiTheme="minorEastAsia" w:hint="eastAsia"/>
          <w:sz w:val="21"/>
          <w:szCs w:val="21"/>
        </w:rPr>
        <w:t>）</w:t>
      </w:r>
    </w:p>
    <w:p w:rsidR="00E139C7" w:rsidRPr="006A62A3" w:rsidRDefault="00E139C7" w:rsidP="006A62A3">
      <w:pPr>
        <w:pStyle w:val="ListParagraph"/>
        <w:tabs>
          <w:tab w:val="left" w:pos="5760"/>
        </w:tabs>
        <w:overflowPunct w:val="0"/>
        <w:spacing w:afterLines="50" w:after="120" w:line="340" w:lineRule="atLeast"/>
        <w:ind w:left="5534"/>
        <w:contextualSpacing w:val="0"/>
        <w:jc w:val="both"/>
        <w:rPr>
          <w:rFonts w:asciiTheme="minorEastAsia" w:eastAsiaTheme="minorEastAsia" w:hAnsiTheme="minorEastAsia"/>
          <w:sz w:val="21"/>
          <w:szCs w:val="21"/>
        </w:rPr>
      </w:pPr>
      <w:r w:rsidRPr="006A62A3">
        <w:rPr>
          <w:rFonts w:asciiTheme="minorEastAsia" w:eastAsiaTheme="minorEastAsia" w:hAnsiTheme="minorEastAsia" w:hint="eastAsia"/>
          <w:sz w:val="21"/>
          <w:szCs w:val="21"/>
        </w:rPr>
        <w:t>2019年4月19日，日内瓦</w:t>
      </w:r>
    </w:p>
    <w:p w:rsidR="002C07E1" w:rsidRPr="003E6C49" w:rsidRDefault="003E6C49">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EE2D53" w:rsidRPr="00315009" w:rsidRDefault="00385738" w:rsidP="00413A72">
      <w:pPr>
        <w:overflowPunct w:val="0"/>
        <w:spacing w:afterLines="50" w:after="120" w:line="340" w:lineRule="atLeast"/>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lastRenderedPageBreak/>
        <w:t>俄罗斯联邦</w:t>
      </w:r>
      <w:r w:rsidR="00082FA8" w:rsidRPr="00315009">
        <w:rPr>
          <w:rFonts w:asciiTheme="minorEastAsia" w:eastAsiaTheme="minorEastAsia" w:hAnsiTheme="minorEastAsia" w:hint="eastAsia"/>
          <w:sz w:val="21"/>
          <w:szCs w:val="21"/>
        </w:rPr>
        <w:t>拟议</w:t>
      </w:r>
      <w:r w:rsidRPr="00315009">
        <w:rPr>
          <w:rFonts w:asciiTheme="minorEastAsia" w:eastAsiaTheme="minorEastAsia" w:hAnsiTheme="minorEastAsia" w:hint="eastAsia"/>
          <w:sz w:val="21"/>
          <w:szCs w:val="21"/>
        </w:rPr>
        <w:t>的草案</w:t>
      </w:r>
    </w:p>
    <w:p w:rsidR="00EE2D53" w:rsidRPr="00315009" w:rsidRDefault="00385738"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委员会</w:t>
      </w:r>
      <w:r w:rsidR="00810139" w:rsidRPr="00315009">
        <w:rPr>
          <w:rFonts w:asciiTheme="minorEastAsia" w:eastAsiaTheme="minorEastAsia" w:hAnsiTheme="minorEastAsia" w:hint="eastAsia"/>
          <w:sz w:val="21"/>
          <w:szCs w:val="21"/>
        </w:rPr>
        <w:t>在</w:t>
      </w:r>
      <w:r w:rsidRPr="00315009">
        <w:rPr>
          <w:rFonts w:asciiTheme="minorEastAsia" w:eastAsiaTheme="minorEastAsia" w:hAnsiTheme="minorEastAsia" w:hint="eastAsia"/>
          <w:sz w:val="21"/>
          <w:szCs w:val="21"/>
        </w:rPr>
        <w:t>“知识产权与发展”</w:t>
      </w:r>
      <w:r w:rsidR="003D52B6" w:rsidRPr="00315009">
        <w:rPr>
          <w:rFonts w:asciiTheme="minorEastAsia" w:eastAsiaTheme="minorEastAsia" w:hAnsiTheme="minorEastAsia" w:hint="eastAsia"/>
          <w:sz w:val="21"/>
          <w:szCs w:val="21"/>
        </w:rPr>
        <w:t>议程项目下</w:t>
      </w:r>
      <w:r w:rsidR="00810139" w:rsidRPr="00315009">
        <w:rPr>
          <w:rFonts w:asciiTheme="minorEastAsia" w:eastAsiaTheme="minorEastAsia" w:hAnsiTheme="minorEastAsia" w:hint="eastAsia"/>
          <w:sz w:val="21"/>
          <w:szCs w:val="21"/>
        </w:rPr>
        <w:t>探讨了</w:t>
      </w:r>
      <w:r w:rsidR="003D52B6" w:rsidRPr="00315009">
        <w:rPr>
          <w:rFonts w:asciiTheme="minorEastAsia" w:eastAsiaTheme="minorEastAsia" w:hAnsiTheme="minorEastAsia" w:hint="eastAsia"/>
          <w:sz w:val="21"/>
          <w:szCs w:val="21"/>
        </w:rPr>
        <w:t>“数字环境中的知识产权与发展”问题，</w:t>
      </w:r>
      <w:r w:rsidR="00810139" w:rsidRPr="00315009">
        <w:rPr>
          <w:rFonts w:asciiTheme="minorEastAsia" w:eastAsiaTheme="minorEastAsia" w:hAnsiTheme="minorEastAsia" w:hint="eastAsia"/>
          <w:sz w:val="21"/>
          <w:szCs w:val="21"/>
        </w:rPr>
        <w:t>并作出以下决定</w:t>
      </w:r>
      <w:r w:rsidR="003D52B6" w:rsidRPr="00315009">
        <w:rPr>
          <w:rFonts w:asciiTheme="minorEastAsia" w:eastAsiaTheme="minorEastAsia" w:hAnsiTheme="minorEastAsia" w:hint="eastAsia"/>
          <w:sz w:val="21"/>
          <w:szCs w:val="21"/>
        </w:rPr>
        <w:t>：</w:t>
      </w:r>
    </w:p>
    <w:p w:rsidR="00EE2D53" w:rsidRPr="00315009" w:rsidRDefault="00810139"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产权</w:t>
      </w:r>
      <w:r w:rsidR="003D52B6" w:rsidRPr="00315009">
        <w:rPr>
          <w:rFonts w:asciiTheme="minorEastAsia" w:eastAsiaTheme="minorEastAsia" w:hAnsiTheme="minorEastAsia" w:hint="eastAsia"/>
          <w:sz w:val="21"/>
          <w:szCs w:val="21"/>
        </w:rPr>
        <w:t>组织发展与知识产权委员会，</w:t>
      </w:r>
    </w:p>
    <w:p w:rsidR="00EE2D53" w:rsidRPr="00315009" w:rsidRDefault="003D52B6"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考虑</w:t>
      </w:r>
      <w:r w:rsidR="008C1C36" w:rsidRPr="00315009">
        <w:rPr>
          <w:rFonts w:asciiTheme="minorEastAsia" w:eastAsiaTheme="minorEastAsia" w:hAnsiTheme="minorEastAsia" w:hint="eastAsia"/>
          <w:sz w:val="21"/>
          <w:szCs w:val="21"/>
        </w:rPr>
        <w:t>到</w:t>
      </w:r>
      <w:r w:rsidRPr="00315009">
        <w:rPr>
          <w:rFonts w:asciiTheme="minorEastAsia" w:eastAsiaTheme="minorEastAsia" w:hAnsiTheme="minorEastAsia" w:hint="eastAsia"/>
          <w:sz w:val="21"/>
          <w:szCs w:val="21"/>
        </w:rPr>
        <w:t>数字经济背景下的知识产权转型趋势和知识产权局调整发展战略的需求，</w:t>
      </w:r>
    </w:p>
    <w:p w:rsidR="00EE2D53" w:rsidRPr="00315009" w:rsidRDefault="003D52B6"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鼓励产权组织秘书处</w:t>
      </w:r>
      <w:r w:rsidR="00612CB6" w:rsidRPr="00315009">
        <w:rPr>
          <w:rFonts w:asciiTheme="minorEastAsia" w:eastAsiaTheme="minorEastAsia" w:hAnsiTheme="minorEastAsia" w:hint="eastAsia"/>
          <w:sz w:val="21"/>
          <w:szCs w:val="21"/>
        </w:rPr>
        <w:t>和</w:t>
      </w:r>
      <w:r w:rsidRPr="00315009">
        <w:rPr>
          <w:rFonts w:asciiTheme="minorEastAsia" w:eastAsiaTheme="minorEastAsia" w:hAnsiTheme="minorEastAsia" w:hint="eastAsia"/>
          <w:sz w:val="21"/>
          <w:szCs w:val="21"/>
        </w:rPr>
        <w:t>成员国：</w:t>
      </w:r>
    </w:p>
    <w:p w:rsidR="00EE2D53" w:rsidRPr="00315009" w:rsidRDefault="00345303"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3D52B6" w:rsidRPr="00315009">
        <w:rPr>
          <w:rFonts w:asciiTheme="minorEastAsia" w:eastAsiaTheme="minorEastAsia" w:hAnsiTheme="minorEastAsia" w:hint="eastAsia"/>
          <w:sz w:val="21"/>
          <w:szCs w:val="21"/>
        </w:rPr>
        <w:t>支持</w:t>
      </w:r>
      <w:r>
        <w:rPr>
          <w:rFonts w:asciiTheme="minorEastAsia" w:eastAsiaTheme="minorEastAsia" w:hAnsiTheme="minorEastAsia" w:hint="eastAsia"/>
          <w:sz w:val="21"/>
          <w:szCs w:val="21"/>
        </w:rPr>
        <w:t>有关</w:t>
      </w:r>
      <w:r w:rsidR="003D52B6" w:rsidRPr="00315009">
        <w:rPr>
          <w:rFonts w:asciiTheme="minorEastAsia" w:eastAsiaTheme="minorEastAsia" w:hAnsiTheme="minorEastAsia" w:hint="eastAsia"/>
          <w:sz w:val="21"/>
          <w:szCs w:val="21"/>
        </w:rPr>
        <w:t>信息通信技术战略</w:t>
      </w:r>
      <w:r>
        <w:rPr>
          <w:rFonts w:asciiTheme="minorEastAsia" w:eastAsiaTheme="minorEastAsia" w:hAnsiTheme="minorEastAsia" w:hint="eastAsia"/>
          <w:sz w:val="21"/>
          <w:szCs w:val="21"/>
        </w:rPr>
        <w:t>、旨在</w:t>
      </w:r>
      <w:r w:rsidRPr="00315009">
        <w:rPr>
          <w:rFonts w:asciiTheme="minorEastAsia" w:eastAsiaTheme="minorEastAsia" w:hAnsiTheme="minorEastAsia" w:hint="eastAsia"/>
          <w:sz w:val="21"/>
          <w:szCs w:val="21"/>
        </w:rPr>
        <w:t>交流</w:t>
      </w:r>
      <w:r w:rsidR="003D52B6" w:rsidRPr="00315009">
        <w:rPr>
          <w:rFonts w:asciiTheme="minorEastAsia" w:eastAsiaTheme="minorEastAsia" w:hAnsiTheme="minorEastAsia" w:hint="eastAsia"/>
          <w:sz w:val="21"/>
          <w:szCs w:val="21"/>
        </w:rPr>
        <w:t>知识产权</w:t>
      </w:r>
      <w:r w:rsidR="00F931C9" w:rsidRPr="00315009">
        <w:rPr>
          <w:rFonts w:asciiTheme="minorEastAsia" w:eastAsiaTheme="minorEastAsia" w:hAnsiTheme="minorEastAsia" w:hint="eastAsia"/>
          <w:sz w:val="21"/>
          <w:szCs w:val="21"/>
        </w:rPr>
        <w:t>局经验和最佳做法</w:t>
      </w:r>
      <w:r w:rsidR="00D727D4" w:rsidRPr="00315009">
        <w:rPr>
          <w:rFonts w:asciiTheme="minorEastAsia" w:eastAsiaTheme="minorEastAsia" w:hAnsiTheme="minorEastAsia" w:hint="eastAsia"/>
          <w:sz w:val="21"/>
          <w:szCs w:val="21"/>
        </w:rPr>
        <w:t>（包括制定立法规定的</w:t>
      </w:r>
      <w:r>
        <w:rPr>
          <w:rFonts w:asciiTheme="minorEastAsia" w:eastAsiaTheme="minorEastAsia" w:hAnsiTheme="minorEastAsia" w:hint="eastAsia"/>
          <w:sz w:val="21"/>
          <w:szCs w:val="21"/>
        </w:rPr>
        <w:t>经验和做法</w:t>
      </w:r>
      <w:r w:rsidR="00D727D4" w:rsidRPr="00315009">
        <w:rPr>
          <w:rFonts w:asciiTheme="minorEastAsia" w:eastAsiaTheme="minorEastAsia" w:hAnsiTheme="minorEastAsia" w:hint="eastAsia"/>
          <w:sz w:val="21"/>
          <w:szCs w:val="21"/>
        </w:rPr>
        <w:t>）</w:t>
      </w:r>
      <w:r w:rsidR="00D329EE" w:rsidRPr="00315009">
        <w:rPr>
          <w:rFonts w:asciiTheme="minorEastAsia" w:eastAsiaTheme="minorEastAsia" w:hAnsiTheme="minorEastAsia" w:hint="eastAsia"/>
          <w:sz w:val="21"/>
          <w:szCs w:val="21"/>
        </w:rPr>
        <w:t>的国际专题活动</w:t>
      </w:r>
      <w:r w:rsidR="00F931C9" w:rsidRPr="00315009">
        <w:rPr>
          <w:rFonts w:asciiTheme="minorEastAsia" w:eastAsiaTheme="minorEastAsia" w:hAnsiTheme="minorEastAsia" w:hint="eastAsia"/>
          <w:sz w:val="21"/>
          <w:szCs w:val="21"/>
        </w:rPr>
        <w:t>，</w:t>
      </w:r>
    </w:p>
    <w:p w:rsidR="00EE2D53" w:rsidRPr="00315009" w:rsidRDefault="00EE2D53"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F931C9" w:rsidRPr="00315009">
        <w:rPr>
          <w:rFonts w:asciiTheme="minorEastAsia" w:eastAsiaTheme="minorEastAsia" w:hAnsiTheme="minorEastAsia" w:hint="eastAsia"/>
          <w:sz w:val="21"/>
          <w:szCs w:val="21"/>
        </w:rPr>
        <w:t>鼓励</w:t>
      </w:r>
      <w:r w:rsidR="00273481" w:rsidRPr="00315009">
        <w:rPr>
          <w:rFonts w:asciiTheme="minorEastAsia" w:eastAsiaTheme="minorEastAsia" w:hAnsiTheme="minorEastAsia" w:hint="eastAsia"/>
          <w:sz w:val="21"/>
          <w:szCs w:val="21"/>
        </w:rPr>
        <w:t>落实包括人工智能技术、大数据、区块链技术和3</w:t>
      </w:r>
      <w:r w:rsidR="00273481" w:rsidRPr="00315009">
        <w:rPr>
          <w:rFonts w:asciiTheme="minorEastAsia" w:eastAsiaTheme="minorEastAsia" w:hAnsiTheme="minorEastAsia"/>
          <w:sz w:val="21"/>
          <w:szCs w:val="21"/>
        </w:rPr>
        <w:t>D</w:t>
      </w:r>
      <w:r w:rsidR="00273481" w:rsidRPr="00315009">
        <w:rPr>
          <w:rFonts w:asciiTheme="minorEastAsia" w:eastAsiaTheme="minorEastAsia" w:hAnsiTheme="minorEastAsia" w:hint="eastAsia"/>
          <w:sz w:val="21"/>
          <w:szCs w:val="21"/>
        </w:rPr>
        <w:t>建模在内的</w:t>
      </w:r>
      <w:r w:rsidR="00F931C9" w:rsidRPr="00315009">
        <w:rPr>
          <w:rFonts w:asciiTheme="minorEastAsia" w:eastAsiaTheme="minorEastAsia" w:hAnsiTheme="minorEastAsia" w:hint="eastAsia"/>
          <w:sz w:val="21"/>
          <w:szCs w:val="21"/>
        </w:rPr>
        <w:t>数字技术</w:t>
      </w:r>
      <w:r w:rsidR="00F01620" w:rsidRPr="00315009">
        <w:rPr>
          <w:rFonts w:asciiTheme="minorEastAsia" w:eastAsiaTheme="minorEastAsia" w:hAnsiTheme="minorEastAsia" w:hint="eastAsia"/>
          <w:sz w:val="21"/>
          <w:szCs w:val="21"/>
        </w:rPr>
        <w:t>方面</w:t>
      </w:r>
      <w:r w:rsidR="00F931C9" w:rsidRPr="00315009">
        <w:rPr>
          <w:rFonts w:asciiTheme="minorEastAsia" w:eastAsiaTheme="minorEastAsia" w:hAnsiTheme="minorEastAsia" w:hint="eastAsia"/>
          <w:sz w:val="21"/>
          <w:szCs w:val="21"/>
        </w:rPr>
        <w:t>的经验</w:t>
      </w:r>
      <w:r w:rsidR="00273481" w:rsidRPr="00315009">
        <w:rPr>
          <w:rFonts w:asciiTheme="minorEastAsia" w:eastAsiaTheme="minorEastAsia" w:hAnsiTheme="minorEastAsia" w:hint="eastAsia"/>
          <w:sz w:val="21"/>
          <w:szCs w:val="21"/>
        </w:rPr>
        <w:t>分享</w:t>
      </w:r>
      <w:r w:rsidR="00F931C9" w:rsidRPr="00315009">
        <w:rPr>
          <w:rFonts w:asciiTheme="minorEastAsia" w:eastAsiaTheme="minorEastAsia" w:hAnsiTheme="minorEastAsia" w:hint="eastAsia"/>
          <w:sz w:val="21"/>
          <w:szCs w:val="21"/>
        </w:rPr>
        <w:t>，</w:t>
      </w:r>
    </w:p>
    <w:p w:rsidR="00EE2D53" w:rsidRPr="00315009" w:rsidRDefault="00EE2D53"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F931C9" w:rsidRPr="00315009">
        <w:rPr>
          <w:rFonts w:asciiTheme="minorEastAsia" w:eastAsiaTheme="minorEastAsia" w:hAnsiTheme="minorEastAsia" w:hint="eastAsia"/>
          <w:sz w:val="21"/>
          <w:szCs w:val="21"/>
        </w:rPr>
        <w:t>推动旨在提高知识产权数字发展</w:t>
      </w:r>
      <w:r w:rsidR="006E1340" w:rsidRPr="00315009">
        <w:rPr>
          <w:rFonts w:asciiTheme="minorEastAsia" w:eastAsiaTheme="minorEastAsia" w:hAnsiTheme="minorEastAsia" w:hint="eastAsia"/>
          <w:sz w:val="21"/>
          <w:szCs w:val="21"/>
        </w:rPr>
        <w:t>环境</w:t>
      </w:r>
      <w:r w:rsidR="00F931C9" w:rsidRPr="00315009">
        <w:rPr>
          <w:rFonts w:asciiTheme="minorEastAsia" w:eastAsiaTheme="minorEastAsia" w:hAnsiTheme="minorEastAsia" w:hint="eastAsia"/>
          <w:sz w:val="21"/>
          <w:szCs w:val="21"/>
        </w:rPr>
        <w:t>下</w:t>
      </w:r>
      <w:r w:rsidR="006E1340" w:rsidRPr="00315009">
        <w:rPr>
          <w:rFonts w:asciiTheme="minorEastAsia" w:eastAsiaTheme="minorEastAsia" w:hAnsiTheme="minorEastAsia" w:hint="eastAsia"/>
          <w:sz w:val="21"/>
          <w:szCs w:val="21"/>
        </w:rPr>
        <w:t>的</w:t>
      </w:r>
      <w:r w:rsidR="00F931C9" w:rsidRPr="00315009">
        <w:rPr>
          <w:rFonts w:asciiTheme="minorEastAsia" w:eastAsiaTheme="minorEastAsia" w:hAnsiTheme="minorEastAsia" w:hint="eastAsia"/>
          <w:sz w:val="21"/>
          <w:szCs w:val="21"/>
        </w:rPr>
        <w:t>人力资源能力项目，</w:t>
      </w:r>
    </w:p>
    <w:p w:rsidR="00EE2D53" w:rsidRPr="00315009" w:rsidRDefault="00F33967"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B57DAF" w:rsidRPr="00315009">
        <w:rPr>
          <w:rFonts w:asciiTheme="minorEastAsia" w:eastAsiaTheme="minorEastAsia" w:hAnsiTheme="minorEastAsia" w:hint="eastAsia"/>
          <w:sz w:val="21"/>
          <w:szCs w:val="21"/>
        </w:rPr>
        <w:t>考虑数字电子申请趋势</w:t>
      </w:r>
      <w:r w:rsidR="00B57DAF">
        <w:rPr>
          <w:rFonts w:asciiTheme="minorEastAsia" w:eastAsiaTheme="minorEastAsia" w:hAnsiTheme="minorEastAsia" w:hint="eastAsia"/>
          <w:sz w:val="21"/>
          <w:szCs w:val="21"/>
        </w:rPr>
        <w:t>，</w:t>
      </w:r>
      <w:r w:rsidR="00F931C9" w:rsidRPr="00315009">
        <w:rPr>
          <w:rFonts w:asciiTheme="minorEastAsia" w:eastAsiaTheme="minorEastAsia" w:hAnsiTheme="minorEastAsia" w:hint="eastAsia"/>
          <w:sz w:val="21"/>
          <w:szCs w:val="21"/>
        </w:rPr>
        <w:t>继续</w:t>
      </w:r>
      <w:r w:rsidR="000A6B8E" w:rsidRPr="00315009">
        <w:rPr>
          <w:rFonts w:asciiTheme="minorEastAsia" w:eastAsiaTheme="minorEastAsia" w:hAnsiTheme="minorEastAsia" w:hint="eastAsia"/>
          <w:sz w:val="21"/>
          <w:szCs w:val="21"/>
        </w:rPr>
        <w:t>产权组织标准委员会</w:t>
      </w:r>
      <w:r w:rsidR="000F6C53" w:rsidRPr="00315009">
        <w:rPr>
          <w:rFonts w:asciiTheme="minorEastAsia" w:eastAsiaTheme="minorEastAsia" w:hAnsiTheme="minorEastAsia" w:hint="eastAsia"/>
          <w:sz w:val="21"/>
          <w:szCs w:val="21"/>
        </w:rPr>
        <w:t>致力于更新产权组织标准</w:t>
      </w:r>
      <w:r w:rsidR="000A6B8E" w:rsidRPr="00315009">
        <w:rPr>
          <w:rFonts w:asciiTheme="minorEastAsia" w:eastAsiaTheme="minorEastAsia" w:hAnsiTheme="minorEastAsia" w:hint="eastAsia"/>
          <w:sz w:val="21"/>
          <w:szCs w:val="21"/>
        </w:rPr>
        <w:t>的工作，</w:t>
      </w:r>
    </w:p>
    <w:p w:rsidR="00EE2D53" w:rsidRPr="00315009" w:rsidRDefault="00EE2D53"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0A6B8E" w:rsidRPr="00315009">
        <w:rPr>
          <w:rFonts w:asciiTheme="minorEastAsia" w:eastAsiaTheme="minorEastAsia" w:hAnsiTheme="minorEastAsia" w:hint="eastAsia"/>
          <w:sz w:val="21"/>
          <w:szCs w:val="21"/>
        </w:rPr>
        <w:t>继续落实</w:t>
      </w:r>
      <w:r w:rsidR="00930ED4" w:rsidRPr="00315009">
        <w:rPr>
          <w:rFonts w:asciiTheme="minorEastAsia" w:eastAsiaTheme="minorEastAsia" w:hAnsiTheme="minorEastAsia" w:hint="eastAsia"/>
          <w:sz w:val="21"/>
          <w:szCs w:val="21"/>
        </w:rPr>
        <w:t>产权组织新兴技术中心的活动，</w:t>
      </w:r>
      <w:r w:rsidR="00F33967" w:rsidRPr="00315009">
        <w:rPr>
          <w:rFonts w:asciiTheme="minorEastAsia" w:eastAsiaTheme="minorEastAsia" w:hAnsiTheme="minorEastAsia" w:hint="eastAsia"/>
          <w:sz w:val="21"/>
          <w:szCs w:val="21"/>
        </w:rPr>
        <w:t>以便</w:t>
      </w:r>
      <w:r w:rsidR="00930ED4" w:rsidRPr="00315009">
        <w:rPr>
          <w:rFonts w:asciiTheme="minorEastAsia" w:eastAsiaTheme="minorEastAsia" w:hAnsiTheme="minorEastAsia" w:hint="eastAsia"/>
          <w:sz w:val="21"/>
          <w:szCs w:val="21"/>
        </w:rPr>
        <w:t>在</w:t>
      </w:r>
      <w:r w:rsidR="00F33967" w:rsidRPr="00315009">
        <w:rPr>
          <w:rFonts w:asciiTheme="minorEastAsia" w:eastAsiaTheme="minorEastAsia" w:hAnsiTheme="minorEastAsia" w:hint="eastAsia"/>
          <w:sz w:val="21"/>
          <w:szCs w:val="21"/>
        </w:rPr>
        <w:t>机器学习、基于人工智能的检索工具和自动分类工具开发等</w:t>
      </w:r>
      <w:r w:rsidR="00930ED4" w:rsidRPr="00315009">
        <w:rPr>
          <w:rFonts w:asciiTheme="minorEastAsia" w:eastAsiaTheme="minorEastAsia" w:hAnsiTheme="minorEastAsia" w:hint="eastAsia"/>
          <w:sz w:val="21"/>
          <w:szCs w:val="21"/>
        </w:rPr>
        <w:t>创新技术</w:t>
      </w:r>
      <w:r w:rsidR="00F33967" w:rsidRPr="00315009">
        <w:rPr>
          <w:rFonts w:asciiTheme="minorEastAsia" w:eastAsiaTheme="minorEastAsia" w:hAnsiTheme="minorEastAsia" w:hint="eastAsia"/>
          <w:sz w:val="21"/>
          <w:szCs w:val="21"/>
        </w:rPr>
        <w:t>领域</w:t>
      </w:r>
      <w:r w:rsidR="00612CFD" w:rsidRPr="00315009">
        <w:rPr>
          <w:rFonts w:asciiTheme="minorEastAsia" w:eastAsiaTheme="minorEastAsia" w:hAnsiTheme="minorEastAsia" w:hint="eastAsia"/>
          <w:sz w:val="21"/>
          <w:szCs w:val="21"/>
        </w:rPr>
        <w:t>进行</w:t>
      </w:r>
      <w:r w:rsidR="00930ED4" w:rsidRPr="00315009">
        <w:rPr>
          <w:rFonts w:asciiTheme="minorEastAsia" w:eastAsiaTheme="minorEastAsia" w:hAnsiTheme="minorEastAsia" w:hint="eastAsia"/>
          <w:sz w:val="21"/>
          <w:szCs w:val="21"/>
        </w:rPr>
        <w:t>研究和开发</w:t>
      </w:r>
      <w:r w:rsidR="00C427F7" w:rsidRPr="00315009">
        <w:rPr>
          <w:rFonts w:asciiTheme="minorEastAsia" w:eastAsiaTheme="minorEastAsia" w:hAnsiTheme="minorEastAsia" w:hint="eastAsia"/>
          <w:sz w:val="21"/>
          <w:szCs w:val="21"/>
        </w:rPr>
        <w:t>，</w:t>
      </w:r>
    </w:p>
    <w:p w:rsidR="00EE2D53" w:rsidRPr="00315009" w:rsidRDefault="006F6ADA"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sz w:val="21"/>
          <w:szCs w:val="21"/>
        </w:rPr>
        <w:t>-</w:t>
      </w:r>
      <w:r w:rsidR="00C11437">
        <w:rPr>
          <w:rFonts w:asciiTheme="minorEastAsia" w:eastAsiaTheme="minorEastAsia" w:hAnsiTheme="minorEastAsia"/>
          <w:sz w:val="21"/>
          <w:szCs w:val="21"/>
        </w:rPr>
        <w:tab/>
      </w:r>
      <w:r w:rsidR="00C427F7" w:rsidRPr="00315009">
        <w:rPr>
          <w:rFonts w:asciiTheme="minorEastAsia" w:eastAsiaTheme="minorEastAsia" w:hAnsiTheme="minorEastAsia" w:hint="eastAsia"/>
          <w:sz w:val="21"/>
          <w:szCs w:val="21"/>
        </w:rPr>
        <w:t>继续</w:t>
      </w:r>
      <w:r w:rsidR="00612CFD" w:rsidRPr="00315009">
        <w:rPr>
          <w:rFonts w:asciiTheme="minorEastAsia" w:eastAsiaTheme="minorEastAsia" w:hAnsiTheme="minorEastAsia" w:hint="eastAsia"/>
          <w:sz w:val="21"/>
          <w:szCs w:val="21"/>
        </w:rPr>
        <w:t>利用</w:t>
      </w:r>
      <w:r w:rsidR="00C427F7" w:rsidRPr="00315009">
        <w:rPr>
          <w:rFonts w:asciiTheme="minorEastAsia" w:eastAsiaTheme="minorEastAsia" w:hAnsiTheme="minorEastAsia" w:hint="eastAsia"/>
          <w:sz w:val="21"/>
          <w:szCs w:val="21"/>
        </w:rPr>
        <w:t>人工智能（包括机器翻译</w:t>
      </w:r>
      <w:r w:rsidR="00612CFD" w:rsidRPr="00315009">
        <w:rPr>
          <w:rFonts w:asciiTheme="minorEastAsia" w:eastAsiaTheme="minorEastAsia" w:hAnsiTheme="minorEastAsia" w:hint="eastAsia"/>
          <w:sz w:val="21"/>
          <w:szCs w:val="21"/>
        </w:rPr>
        <w:t>中的</w:t>
      </w:r>
      <w:r w:rsidR="00C427F7" w:rsidRPr="00315009">
        <w:rPr>
          <w:rFonts w:asciiTheme="minorEastAsia" w:eastAsiaTheme="minorEastAsia" w:hAnsiTheme="minorEastAsia" w:hint="eastAsia"/>
          <w:sz w:val="21"/>
          <w:szCs w:val="21"/>
        </w:rPr>
        <w:t>神经网络）及</w:t>
      </w:r>
      <w:r w:rsidR="00B1646B" w:rsidRPr="00315009">
        <w:rPr>
          <w:rFonts w:asciiTheme="minorEastAsia" w:eastAsiaTheme="minorEastAsia" w:hAnsiTheme="minorEastAsia" w:hint="eastAsia"/>
          <w:sz w:val="21"/>
          <w:szCs w:val="21"/>
        </w:rPr>
        <w:t>区块链</w:t>
      </w:r>
      <w:r w:rsidR="00B1646B">
        <w:rPr>
          <w:rFonts w:asciiTheme="minorEastAsia" w:eastAsiaTheme="minorEastAsia" w:hAnsiTheme="minorEastAsia" w:hint="eastAsia"/>
          <w:sz w:val="21"/>
          <w:szCs w:val="21"/>
        </w:rPr>
        <w:t>等</w:t>
      </w:r>
      <w:r w:rsidR="00C427F7" w:rsidRPr="00315009">
        <w:rPr>
          <w:rFonts w:asciiTheme="minorEastAsia" w:eastAsiaTheme="minorEastAsia" w:hAnsiTheme="minorEastAsia" w:hint="eastAsia"/>
          <w:sz w:val="21"/>
          <w:szCs w:val="21"/>
        </w:rPr>
        <w:t>其他数字技术</w:t>
      </w:r>
      <w:r w:rsidR="00B1646B">
        <w:rPr>
          <w:rFonts w:asciiTheme="minorEastAsia" w:eastAsiaTheme="minorEastAsia" w:hAnsiTheme="minorEastAsia" w:hint="eastAsia"/>
          <w:sz w:val="21"/>
          <w:szCs w:val="21"/>
        </w:rPr>
        <w:t>，</w:t>
      </w:r>
      <w:r w:rsidR="00612CFD" w:rsidRPr="00315009">
        <w:rPr>
          <w:rFonts w:asciiTheme="minorEastAsia" w:eastAsiaTheme="minorEastAsia" w:hAnsiTheme="minorEastAsia" w:hint="eastAsia"/>
          <w:sz w:val="21"/>
          <w:szCs w:val="21"/>
        </w:rPr>
        <w:t>开发</w:t>
      </w:r>
      <w:r w:rsidR="00C427F7" w:rsidRPr="00315009">
        <w:rPr>
          <w:rFonts w:asciiTheme="minorEastAsia" w:eastAsiaTheme="minorEastAsia" w:hAnsiTheme="minorEastAsia" w:hint="eastAsia"/>
          <w:sz w:val="21"/>
          <w:szCs w:val="21"/>
        </w:rPr>
        <w:t>产权组织</w:t>
      </w:r>
      <w:r w:rsidR="00612CFD" w:rsidRPr="00315009">
        <w:rPr>
          <w:rFonts w:asciiTheme="minorEastAsia" w:eastAsiaTheme="minorEastAsia" w:hAnsiTheme="minorEastAsia" w:hint="eastAsia"/>
          <w:sz w:val="21"/>
          <w:szCs w:val="21"/>
        </w:rPr>
        <w:t>的</w:t>
      </w:r>
      <w:r w:rsidR="00C427F7" w:rsidRPr="00315009">
        <w:rPr>
          <w:rFonts w:asciiTheme="minorEastAsia" w:eastAsiaTheme="minorEastAsia" w:hAnsiTheme="minorEastAsia" w:hint="eastAsia"/>
          <w:sz w:val="21"/>
          <w:szCs w:val="21"/>
        </w:rPr>
        <w:t>软件产品，</w:t>
      </w:r>
      <w:r w:rsidR="00612CFD" w:rsidRPr="00315009">
        <w:rPr>
          <w:rFonts w:asciiTheme="minorEastAsia" w:eastAsiaTheme="minorEastAsia" w:hAnsiTheme="minorEastAsia" w:hint="eastAsia"/>
          <w:sz w:val="21"/>
          <w:szCs w:val="21"/>
        </w:rPr>
        <w:t>以实现</w:t>
      </w:r>
      <w:r w:rsidR="00C427F7" w:rsidRPr="00315009">
        <w:rPr>
          <w:rFonts w:asciiTheme="minorEastAsia" w:eastAsiaTheme="minorEastAsia" w:hAnsiTheme="minorEastAsia" w:hint="eastAsia"/>
          <w:sz w:val="21"/>
          <w:szCs w:val="21"/>
        </w:rPr>
        <w:t>知识产权注册和管理程序自动化和优化。</w:t>
      </w:r>
    </w:p>
    <w:p w:rsidR="00EE2D53" w:rsidRPr="00315009" w:rsidRDefault="00C427F7" w:rsidP="00413A72">
      <w:pPr>
        <w:overflowPunct w:val="0"/>
        <w:spacing w:afterLines="50" w:after="120" w:line="340" w:lineRule="atLeast"/>
        <w:ind w:firstLineChars="200" w:firstLine="42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委员会批准秘书处</w:t>
      </w:r>
      <w:r w:rsidR="00DB3FE4">
        <w:rPr>
          <w:rFonts w:asciiTheme="minorEastAsia" w:eastAsiaTheme="minorEastAsia" w:hAnsiTheme="minorEastAsia" w:hint="eastAsia"/>
          <w:sz w:val="21"/>
          <w:szCs w:val="21"/>
        </w:rPr>
        <w:t>落实</w:t>
      </w:r>
      <w:r w:rsidRPr="00315009">
        <w:rPr>
          <w:rFonts w:asciiTheme="minorEastAsia" w:eastAsiaTheme="minorEastAsia" w:hAnsiTheme="minorEastAsia" w:hint="eastAsia"/>
          <w:sz w:val="21"/>
          <w:szCs w:val="21"/>
        </w:rPr>
        <w:t>以下活动：</w:t>
      </w:r>
    </w:p>
    <w:p w:rsidR="00EE2D53" w:rsidRPr="00315009" w:rsidRDefault="00C427F7" w:rsidP="00413A72">
      <w:pPr>
        <w:pStyle w:val="ListParagraph"/>
        <w:numPr>
          <w:ilvl w:val="0"/>
          <w:numId w:val="8"/>
        </w:numPr>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开展差距分析；</w:t>
      </w:r>
    </w:p>
    <w:p w:rsidR="00EE2D53" w:rsidRPr="00315009" w:rsidRDefault="00C427F7" w:rsidP="00413A72">
      <w:pPr>
        <w:pStyle w:val="ListParagraph"/>
        <w:numPr>
          <w:ilvl w:val="0"/>
          <w:numId w:val="8"/>
        </w:numPr>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为产权组织</w:t>
      </w:r>
      <w:r w:rsidR="00270E0C" w:rsidRPr="00315009">
        <w:rPr>
          <w:rFonts w:asciiTheme="minorEastAsia" w:eastAsiaTheme="minorEastAsia" w:hAnsiTheme="minorEastAsia" w:hint="eastAsia"/>
          <w:sz w:val="21"/>
          <w:szCs w:val="21"/>
        </w:rPr>
        <w:t>更多</w:t>
      </w:r>
      <w:r w:rsidRPr="00315009">
        <w:rPr>
          <w:rFonts w:asciiTheme="minorEastAsia" w:eastAsiaTheme="minorEastAsia" w:hAnsiTheme="minorEastAsia" w:hint="eastAsia"/>
          <w:sz w:val="21"/>
          <w:szCs w:val="21"/>
        </w:rPr>
        <w:t>活动制定“路线图”，包括</w:t>
      </w:r>
      <w:r w:rsidR="008E1F6D" w:rsidRPr="00315009">
        <w:rPr>
          <w:rFonts w:asciiTheme="minorEastAsia" w:eastAsiaTheme="minorEastAsia" w:hAnsiTheme="minorEastAsia" w:hint="eastAsia"/>
          <w:sz w:val="21"/>
          <w:szCs w:val="21"/>
        </w:rPr>
        <w:t>对知识产权数字工具</w:t>
      </w:r>
      <w:r w:rsidR="00DB3FE4">
        <w:rPr>
          <w:rFonts w:asciiTheme="minorEastAsia" w:eastAsiaTheme="minorEastAsia" w:hAnsiTheme="minorEastAsia" w:hint="eastAsia"/>
          <w:sz w:val="21"/>
          <w:szCs w:val="21"/>
        </w:rPr>
        <w:t>实施</w:t>
      </w:r>
      <w:r w:rsidR="00C32050">
        <w:rPr>
          <w:rFonts w:asciiTheme="minorEastAsia" w:eastAsiaTheme="minorEastAsia" w:hAnsiTheme="minorEastAsia" w:hint="eastAsia"/>
          <w:sz w:val="21"/>
          <w:szCs w:val="21"/>
        </w:rPr>
        <w:t>进程进行</w:t>
      </w:r>
      <w:r w:rsidRPr="00315009">
        <w:rPr>
          <w:rFonts w:asciiTheme="minorEastAsia" w:eastAsiaTheme="minorEastAsia" w:hAnsiTheme="minorEastAsia" w:hint="eastAsia"/>
          <w:sz w:val="21"/>
          <w:szCs w:val="21"/>
        </w:rPr>
        <w:t>定期审查</w:t>
      </w:r>
      <w:r w:rsidR="008E1F6D" w:rsidRPr="00315009">
        <w:rPr>
          <w:rFonts w:asciiTheme="minorEastAsia" w:eastAsiaTheme="minorEastAsia" w:hAnsiTheme="minorEastAsia" w:hint="eastAsia"/>
          <w:sz w:val="21"/>
          <w:szCs w:val="21"/>
        </w:rPr>
        <w:t>；</w:t>
      </w:r>
    </w:p>
    <w:p w:rsidR="00EE2D53" w:rsidRPr="00315009" w:rsidRDefault="008E1F6D" w:rsidP="00413A72">
      <w:pPr>
        <w:pStyle w:val="ListParagraph"/>
        <w:numPr>
          <w:ilvl w:val="0"/>
          <w:numId w:val="8"/>
        </w:numPr>
        <w:overflowPunct w:val="0"/>
        <w:spacing w:afterLines="50" w:after="120" w:line="340" w:lineRule="atLeast"/>
        <w:ind w:left="0" w:firstLineChars="200" w:firstLine="420"/>
        <w:contextualSpacing w:val="0"/>
        <w:jc w:val="both"/>
        <w:rPr>
          <w:rFonts w:asciiTheme="minorEastAsia" w:eastAsiaTheme="minorEastAsia" w:hAnsiTheme="minorEastAsia"/>
          <w:sz w:val="21"/>
          <w:szCs w:val="21"/>
        </w:rPr>
      </w:pPr>
      <w:r w:rsidRPr="00315009">
        <w:rPr>
          <w:rFonts w:asciiTheme="minorEastAsia" w:eastAsiaTheme="minorEastAsia" w:hAnsiTheme="minorEastAsia" w:hint="eastAsia"/>
          <w:sz w:val="21"/>
          <w:szCs w:val="21"/>
        </w:rPr>
        <w:t>编拟</w:t>
      </w:r>
      <w:r w:rsidR="00205824" w:rsidRPr="00315009">
        <w:rPr>
          <w:rFonts w:asciiTheme="minorEastAsia" w:eastAsiaTheme="minorEastAsia" w:hAnsiTheme="minorEastAsia" w:hint="eastAsia"/>
          <w:sz w:val="21"/>
          <w:szCs w:val="21"/>
        </w:rPr>
        <w:t>秘书处</w:t>
      </w:r>
      <w:r w:rsidR="00205824">
        <w:rPr>
          <w:rFonts w:asciiTheme="minorEastAsia" w:eastAsiaTheme="minorEastAsia" w:hAnsiTheme="minorEastAsia" w:hint="eastAsia"/>
          <w:sz w:val="21"/>
          <w:szCs w:val="21"/>
        </w:rPr>
        <w:t>就</w:t>
      </w:r>
      <w:r w:rsidR="00205824" w:rsidRPr="00315009">
        <w:rPr>
          <w:rFonts w:asciiTheme="minorEastAsia" w:eastAsiaTheme="minorEastAsia" w:hAnsiTheme="minorEastAsia" w:hint="eastAsia"/>
          <w:sz w:val="21"/>
          <w:szCs w:val="21"/>
        </w:rPr>
        <w:t>知识产权领域的发展和数字化</w:t>
      </w:r>
      <w:r w:rsidR="00205824">
        <w:rPr>
          <w:rFonts w:asciiTheme="minorEastAsia" w:eastAsiaTheme="minorEastAsia" w:hAnsiTheme="minorEastAsia" w:hint="eastAsia"/>
          <w:sz w:val="21"/>
          <w:szCs w:val="21"/>
        </w:rPr>
        <w:t>所组织的</w:t>
      </w:r>
      <w:r w:rsidR="000D4B28" w:rsidRPr="00315009">
        <w:rPr>
          <w:rFonts w:asciiTheme="minorEastAsia" w:eastAsiaTheme="minorEastAsia" w:hAnsiTheme="minorEastAsia" w:hint="eastAsia"/>
          <w:sz w:val="21"/>
          <w:szCs w:val="21"/>
        </w:rPr>
        <w:t>专题活动清单</w:t>
      </w:r>
      <w:r w:rsidRPr="00315009">
        <w:rPr>
          <w:rFonts w:asciiTheme="minorEastAsia" w:eastAsiaTheme="minorEastAsia" w:hAnsiTheme="minorEastAsia" w:hint="eastAsia"/>
          <w:sz w:val="21"/>
          <w:szCs w:val="21"/>
        </w:rPr>
        <w:t>。</w:t>
      </w:r>
    </w:p>
    <w:p w:rsidR="00EE2D53" w:rsidRPr="00365A94" w:rsidRDefault="008E1F6D" w:rsidP="00413A72">
      <w:pPr>
        <w:pStyle w:val="ListParagraph"/>
        <w:overflowPunct w:val="0"/>
        <w:spacing w:afterLines="50" w:after="120" w:line="340" w:lineRule="atLeast"/>
        <w:ind w:left="0" w:firstLineChars="200" w:firstLine="420"/>
        <w:contextualSpacing w:val="0"/>
        <w:jc w:val="both"/>
      </w:pPr>
      <w:r w:rsidRPr="00315009">
        <w:rPr>
          <w:rFonts w:asciiTheme="minorEastAsia" w:eastAsiaTheme="minorEastAsia" w:hAnsiTheme="minorEastAsia" w:hint="eastAsia"/>
          <w:sz w:val="21"/>
          <w:szCs w:val="21"/>
        </w:rPr>
        <w:t>委员会还决定在第二十七届会议上再次审议“数字环境中的知识产权与发展”问题，促进</w:t>
      </w:r>
      <w:r w:rsidR="00F85CFE" w:rsidRPr="00315009">
        <w:rPr>
          <w:rFonts w:asciiTheme="minorEastAsia" w:eastAsiaTheme="minorEastAsia" w:hAnsiTheme="minorEastAsia" w:hint="eastAsia"/>
          <w:sz w:val="21"/>
          <w:szCs w:val="21"/>
        </w:rPr>
        <w:t>未来</w:t>
      </w:r>
      <w:r w:rsidRPr="00315009">
        <w:rPr>
          <w:rFonts w:asciiTheme="minorEastAsia" w:eastAsiaTheme="minorEastAsia" w:hAnsiTheme="minorEastAsia" w:hint="eastAsia"/>
          <w:sz w:val="21"/>
          <w:szCs w:val="21"/>
        </w:rPr>
        <w:t>对该议题</w:t>
      </w:r>
      <w:r w:rsidR="00F85CFE" w:rsidRPr="00315009">
        <w:rPr>
          <w:rFonts w:asciiTheme="minorEastAsia" w:eastAsiaTheme="minorEastAsia" w:hAnsiTheme="minorEastAsia" w:hint="eastAsia"/>
          <w:sz w:val="21"/>
          <w:szCs w:val="21"/>
        </w:rPr>
        <w:t>的</w:t>
      </w:r>
      <w:r w:rsidRPr="00315009">
        <w:rPr>
          <w:rFonts w:asciiTheme="minorEastAsia" w:eastAsiaTheme="minorEastAsia" w:hAnsiTheme="minorEastAsia" w:hint="eastAsia"/>
          <w:sz w:val="21"/>
          <w:szCs w:val="21"/>
        </w:rPr>
        <w:t>讨论。</w:t>
      </w:r>
    </w:p>
    <w:p w:rsidR="00FF478F" w:rsidRDefault="00FF478F"/>
    <w:p w:rsidR="00FF478F" w:rsidRPr="00413A72" w:rsidRDefault="00EE2D53" w:rsidP="00413A72">
      <w:pPr>
        <w:overflowPunct w:val="0"/>
        <w:spacing w:afterLines="50" w:after="120" w:line="340" w:lineRule="atLeast"/>
        <w:ind w:left="5534"/>
        <w:rPr>
          <w:rFonts w:ascii="KaiTi" w:eastAsia="KaiTi" w:hAnsi="KaiTi"/>
          <w:sz w:val="21"/>
          <w:szCs w:val="21"/>
        </w:rPr>
      </w:pPr>
      <w:r w:rsidRPr="00154672">
        <w:rPr>
          <w:rFonts w:ascii="KaiTi" w:eastAsia="KaiTi" w:hAnsi="KaiTi"/>
          <w:sz w:val="21"/>
          <w:szCs w:val="21"/>
        </w:rPr>
        <w:t>[</w:t>
      </w:r>
      <w:r w:rsidR="008E1F6D" w:rsidRPr="00154672">
        <w:rPr>
          <w:rFonts w:ascii="KaiTi" w:eastAsia="KaiTi" w:hAnsi="KaiTi" w:hint="eastAsia"/>
          <w:sz w:val="21"/>
          <w:szCs w:val="21"/>
        </w:rPr>
        <w:t>附件和文件完</w:t>
      </w:r>
      <w:r w:rsidRPr="00154672">
        <w:rPr>
          <w:rFonts w:ascii="KaiTi" w:eastAsia="KaiTi" w:hAnsi="KaiTi"/>
          <w:sz w:val="21"/>
          <w:szCs w:val="21"/>
        </w:rPr>
        <w:t>]</w:t>
      </w:r>
    </w:p>
    <w:sectPr w:rsidR="00FF478F" w:rsidRPr="00413A72" w:rsidSect="00116F95">
      <w:headerReference w:type="first" r:id="rId10"/>
      <w:endnotePr>
        <w:numFmt w:val="decimal"/>
      </w:endnotePr>
      <w:pgSz w:w="11907" w:h="16840" w:code="9"/>
      <w:pgMar w:top="10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6C" w:rsidRDefault="0013716C">
      <w:r>
        <w:separator/>
      </w:r>
    </w:p>
  </w:endnote>
  <w:endnote w:type="continuationSeparator" w:id="0">
    <w:p w:rsidR="0013716C" w:rsidRDefault="0013716C" w:rsidP="003B38C1">
      <w:r>
        <w:separator/>
      </w:r>
    </w:p>
    <w:p w:rsidR="0013716C" w:rsidRPr="003B38C1" w:rsidRDefault="0013716C" w:rsidP="003B38C1">
      <w:pPr>
        <w:spacing w:after="60"/>
        <w:rPr>
          <w:sz w:val="17"/>
        </w:rPr>
      </w:pPr>
      <w:r>
        <w:rPr>
          <w:sz w:val="17"/>
        </w:rPr>
        <w:t>[Endnote continued from previous page]</w:t>
      </w:r>
    </w:p>
  </w:endnote>
  <w:endnote w:type="continuationNotice" w:id="1">
    <w:p w:rsidR="0013716C" w:rsidRPr="003B38C1" w:rsidRDefault="0013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6C" w:rsidRDefault="0013716C">
      <w:r>
        <w:separator/>
      </w:r>
    </w:p>
  </w:footnote>
  <w:footnote w:type="continuationSeparator" w:id="0">
    <w:p w:rsidR="0013716C" w:rsidRDefault="0013716C" w:rsidP="008B60B2">
      <w:r>
        <w:separator/>
      </w:r>
    </w:p>
    <w:p w:rsidR="0013716C" w:rsidRPr="00ED77FB" w:rsidRDefault="0013716C" w:rsidP="008B60B2">
      <w:pPr>
        <w:spacing w:after="60"/>
        <w:rPr>
          <w:sz w:val="17"/>
          <w:szCs w:val="17"/>
        </w:rPr>
      </w:pPr>
      <w:r w:rsidRPr="00ED77FB">
        <w:rPr>
          <w:sz w:val="17"/>
          <w:szCs w:val="17"/>
        </w:rPr>
        <w:t>[Footnote continued from previous page]</w:t>
      </w:r>
    </w:p>
  </w:footnote>
  <w:footnote w:type="continuationNotice" w:id="1">
    <w:p w:rsidR="0013716C" w:rsidRPr="00ED77FB" w:rsidRDefault="0013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85119E" w:rsidRDefault="00782F2C" w:rsidP="00477D6B">
    <w:pPr>
      <w:jc w:val="right"/>
      <w:rPr>
        <w:rFonts w:asciiTheme="minorEastAsia" w:eastAsiaTheme="minorEastAsia" w:hAnsiTheme="minorEastAsia"/>
        <w:sz w:val="21"/>
        <w:szCs w:val="21"/>
      </w:rPr>
    </w:pPr>
    <w:bookmarkStart w:id="3" w:name="Code2"/>
    <w:bookmarkEnd w:id="3"/>
    <w:r w:rsidRPr="0085119E">
      <w:rPr>
        <w:rFonts w:asciiTheme="minorEastAsia" w:eastAsiaTheme="minorEastAsia" w:hAnsiTheme="minorEastAsia"/>
        <w:sz w:val="21"/>
        <w:szCs w:val="21"/>
      </w:rPr>
      <w:t>CDIP/23/16</w:t>
    </w:r>
  </w:p>
  <w:p w:rsidR="00EC4E49" w:rsidRPr="0085119E" w:rsidRDefault="000A6B8E" w:rsidP="00477D6B">
    <w:pPr>
      <w:jc w:val="right"/>
      <w:rPr>
        <w:rFonts w:asciiTheme="minorEastAsia" w:eastAsiaTheme="minorEastAsia" w:hAnsiTheme="minorEastAsia"/>
        <w:sz w:val="21"/>
        <w:szCs w:val="21"/>
      </w:rPr>
    </w:pPr>
    <w:r w:rsidRPr="0085119E">
      <w:rPr>
        <w:rFonts w:asciiTheme="minorEastAsia" w:eastAsiaTheme="minorEastAsia" w:hAnsiTheme="minorEastAsia" w:hint="eastAsia"/>
        <w:sz w:val="21"/>
        <w:szCs w:val="21"/>
      </w:rPr>
      <w:t>附件第</w:t>
    </w:r>
    <w:r w:rsidR="00116F95" w:rsidRPr="00116F95">
      <w:rPr>
        <w:rFonts w:asciiTheme="minorEastAsia" w:eastAsiaTheme="minorEastAsia" w:hAnsiTheme="minorEastAsia"/>
        <w:sz w:val="21"/>
        <w:szCs w:val="21"/>
      </w:rPr>
      <w:fldChar w:fldCharType="begin"/>
    </w:r>
    <w:r w:rsidR="00116F95" w:rsidRPr="00116F95">
      <w:rPr>
        <w:rFonts w:asciiTheme="minorEastAsia" w:eastAsiaTheme="minorEastAsia" w:hAnsiTheme="minorEastAsia"/>
        <w:sz w:val="21"/>
        <w:szCs w:val="21"/>
      </w:rPr>
      <w:instrText>PAGE   \* MERGEFORMAT</w:instrText>
    </w:r>
    <w:r w:rsidR="00116F95" w:rsidRPr="00116F95">
      <w:rPr>
        <w:rFonts w:asciiTheme="minorEastAsia" w:eastAsiaTheme="minorEastAsia" w:hAnsiTheme="minorEastAsia"/>
        <w:sz w:val="21"/>
        <w:szCs w:val="21"/>
      </w:rPr>
      <w:fldChar w:fldCharType="separate"/>
    </w:r>
    <w:r w:rsidR="001E005F" w:rsidRPr="001E005F">
      <w:rPr>
        <w:rFonts w:asciiTheme="minorEastAsia" w:eastAsiaTheme="minorEastAsia" w:hAnsiTheme="minorEastAsia"/>
        <w:noProof/>
        <w:sz w:val="21"/>
        <w:szCs w:val="21"/>
        <w:lang w:val="zh-CN"/>
      </w:rPr>
      <w:t>3</w:t>
    </w:r>
    <w:r w:rsidR="00116F95" w:rsidRPr="00116F95">
      <w:rPr>
        <w:rFonts w:asciiTheme="minorEastAsia" w:eastAsiaTheme="minorEastAsia" w:hAnsiTheme="minorEastAsia"/>
        <w:sz w:val="21"/>
        <w:szCs w:val="21"/>
      </w:rPr>
      <w:fldChar w:fldCharType="end"/>
    </w:r>
    <w:r w:rsidRPr="0085119E">
      <w:rPr>
        <w:rFonts w:asciiTheme="minorEastAsia" w:eastAsiaTheme="minorEastAsia" w:hAnsiTheme="minorEastAsia" w:hint="eastAsia"/>
        <w:sz w:val="21"/>
        <w:szCs w:val="21"/>
      </w:rPr>
      <w:t>页</w:t>
    </w:r>
  </w:p>
  <w:p w:rsidR="008A134B" w:rsidRPr="0085119E" w:rsidRDefault="008A134B" w:rsidP="00477D6B">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53" w:rsidRPr="00EB3383" w:rsidRDefault="00EE2D53" w:rsidP="00EE2D53">
    <w:pPr>
      <w:pStyle w:val="Header"/>
      <w:jc w:val="right"/>
      <w:rPr>
        <w:rFonts w:asciiTheme="minorEastAsia" w:eastAsiaTheme="minorEastAsia" w:hAnsiTheme="minorEastAsia"/>
        <w:sz w:val="21"/>
        <w:szCs w:val="21"/>
      </w:rPr>
    </w:pPr>
    <w:r w:rsidRPr="00EB3383">
      <w:rPr>
        <w:rFonts w:asciiTheme="minorEastAsia" w:eastAsiaTheme="minorEastAsia" w:hAnsiTheme="minorEastAsia"/>
        <w:sz w:val="21"/>
        <w:szCs w:val="21"/>
      </w:rPr>
      <w:t>CDIP/23/16</w:t>
    </w:r>
  </w:p>
  <w:p w:rsidR="00EE2D53" w:rsidRPr="00EB3383" w:rsidRDefault="00385738" w:rsidP="00EE2D53">
    <w:pPr>
      <w:pStyle w:val="Header"/>
      <w:jc w:val="right"/>
      <w:rPr>
        <w:rFonts w:asciiTheme="minorEastAsia" w:eastAsiaTheme="minorEastAsia" w:hAnsiTheme="minorEastAsia"/>
        <w:sz w:val="21"/>
        <w:szCs w:val="21"/>
      </w:rPr>
    </w:pPr>
    <w:r w:rsidRPr="00EB3383">
      <w:rPr>
        <w:rFonts w:asciiTheme="minorEastAsia" w:eastAsiaTheme="minorEastAsia" w:hAnsiTheme="minorEastAsia" w:hint="eastAsia"/>
        <w:sz w:val="21"/>
        <w:szCs w:val="21"/>
      </w:rPr>
      <w:t>附</w:t>
    </w:r>
    <w:r w:rsidR="00942C02" w:rsidRPr="00EB3383">
      <w:rPr>
        <w:rFonts w:asciiTheme="minorEastAsia" w:eastAsiaTheme="minorEastAsia" w:hAnsiTheme="minorEastAsia" w:hint="eastAsia"/>
        <w:sz w:val="21"/>
        <w:szCs w:val="21"/>
      </w:rPr>
      <w:t xml:space="preserve">　</w:t>
    </w:r>
    <w:r w:rsidRPr="00EB3383">
      <w:rPr>
        <w:rFonts w:asciiTheme="minorEastAsia" w:eastAsiaTheme="minorEastAsia" w:hAnsiTheme="minorEastAsia" w:hint="eastAsia"/>
        <w:sz w:val="21"/>
        <w:szCs w:val="21"/>
      </w:rPr>
      <w:t>件</w:t>
    </w:r>
  </w:p>
  <w:p w:rsidR="00EE2D53" w:rsidRPr="00EB3383" w:rsidRDefault="00EE2D53" w:rsidP="00EE2D53">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9A2EC9"/>
    <w:multiLevelType w:val="hybridMultilevel"/>
    <w:tmpl w:val="8F042E00"/>
    <w:lvl w:ilvl="0" w:tplc="0B66BF26">
      <w:numFmt w:val="bullet"/>
      <w:lvlText w:val="-"/>
      <w:lvlJc w:val="left"/>
      <w:pPr>
        <w:ind w:left="720" w:hanging="360"/>
      </w:pPr>
      <w:rPr>
        <w:rFonts w:ascii="Arial" w:eastAsia="SimSu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1F1BF2"/>
    <w:multiLevelType w:val="hybridMultilevel"/>
    <w:tmpl w:val="38A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2C"/>
    <w:rsid w:val="0003634D"/>
    <w:rsid w:val="000432C6"/>
    <w:rsid w:val="00043CAA"/>
    <w:rsid w:val="00075432"/>
    <w:rsid w:val="00082FA8"/>
    <w:rsid w:val="00084EE9"/>
    <w:rsid w:val="000937AF"/>
    <w:rsid w:val="000968ED"/>
    <w:rsid w:val="000A5C52"/>
    <w:rsid w:val="000A6B8E"/>
    <w:rsid w:val="000D4B28"/>
    <w:rsid w:val="000D679B"/>
    <w:rsid w:val="000F5E56"/>
    <w:rsid w:val="000F6C53"/>
    <w:rsid w:val="001060FB"/>
    <w:rsid w:val="00116F95"/>
    <w:rsid w:val="001362EE"/>
    <w:rsid w:val="0013716C"/>
    <w:rsid w:val="00143C3F"/>
    <w:rsid w:val="00154672"/>
    <w:rsid w:val="001647D5"/>
    <w:rsid w:val="001832A6"/>
    <w:rsid w:val="00197179"/>
    <w:rsid w:val="001A1925"/>
    <w:rsid w:val="001C7DA5"/>
    <w:rsid w:val="001E005F"/>
    <w:rsid w:val="00205824"/>
    <w:rsid w:val="0021217E"/>
    <w:rsid w:val="00234B53"/>
    <w:rsid w:val="00236423"/>
    <w:rsid w:val="002634C4"/>
    <w:rsid w:val="00270E0C"/>
    <w:rsid w:val="00273481"/>
    <w:rsid w:val="002928D3"/>
    <w:rsid w:val="002A72ED"/>
    <w:rsid w:val="002C07E1"/>
    <w:rsid w:val="002E641E"/>
    <w:rsid w:val="002F1FE6"/>
    <w:rsid w:val="002F4E68"/>
    <w:rsid w:val="00312F7F"/>
    <w:rsid w:val="00315009"/>
    <w:rsid w:val="00345303"/>
    <w:rsid w:val="00355E8E"/>
    <w:rsid w:val="00361450"/>
    <w:rsid w:val="003673CF"/>
    <w:rsid w:val="003845C1"/>
    <w:rsid w:val="00385738"/>
    <w:rsid w:val="003A478F"/>
    <w:rsid w:val="003A6F89"/>
    <w:rsid w:val="003B38C1"/>
    <w:rsid w:val="003D52B6"/>
    <w:rsid w:val="003E5146"/>
    <w:rsid w:val="003E6C49"/>
    <w:rsid w:val="00413A72"/>
    <w:rsid w:val="00423E3E"/>
    <w:rsid w:val="00427AF4"/>
    <w:rsid w:val="004647DA"/>
    <w:rsid w:val="00474062"/>
    <w:rsid w:val="00477D6B"/>
    <w:rsid w:val="004D0B8F"/>
    <w:rsid w:val="005019FF"/>
    <w:rsid w:val="00521533"/>
    <w:rsid w:val="0053057A"/>
    <w:rsid w:val="005554F4"/>
    <w:rsid w:val="00560A29"/>
    <w:rsid w:val="005C6649"/>
    <w:rsid w:val="005F20B8"/>
    <w:rsid w:val="00605827"/>
    <w:rsid w:val="00612CB6"/>
    <w:rsid w:val="00612CFD"/>
    <w:rsid w:val="00646050"/>
    <w:rsid w:val="00664716"/>
    <w:rsid w:val="00665CEB"/>
    <w:rsid w:val="006713CA"/>
    <w:rsid w:val="00676C5C"/>
    <w:rsid w:val="006A62A3"/>
    <w:rsid w:val="006B4CAF"/>
    <w:rsid w:val="006E1340"/>
    <w:rsid w:val="006F6ADA"/>
    <w:rsid w:val="00761BED"/>
    <w:rsid w:val="00782F2C"/>
    <w:rsid w:val="007D1613"/>
    <w:rsid w:val="007E4C0E"/>
    <w:rsid w:val="00810139"/>
    <w:rsid w:val="0085119E"/>
    <w:rsid w:val="00852E9C"/>
    <w:rsid w:val="008A134B"/>
    <w:rsid w:val="008A771A"/>
    <w:rsid w:val="008B2CC1"/>
    <w:rsid w:val="008B5F64"/>
    <w:rsid w:val="008B60B2"/>
    <w:rsid w:val="008C1C36"/>
    <w:rsid w:val="008E1F6D"/>
    <w:rsid w:val="008F187A"/>
    <w:rsid w:val="008F5324"/>
    <w:rsid w:val="008F54BF"/>
    <w:rsid w:val="00903C17"/>
    <w:rsid w:val="0090731E"/>
    <w:rsid w:val="00916EE2"/>
    <w:rsid w:val="00930ED4"/>
    <w:rsid w:val="00942C02"/>
    <w:rsid w:val="00966A22"/>
    <w:rsid w:val="0096722F"/>
    <w:rsid w:val="00973F7D"/>
    <w:rsid w:val="00980843"/>
    <w:rsid w:val="009E2791"/>
    <w:rsid w:val="009E3F6F"/>
    <w:rsid w:val="009E6913"/>
    <w:rsid w:val="009F499F"/>
    <w:rsid w:val="00A1061D"/>
    <w:rsid w:val="00A37342"/>
    <w:rsid w:val="00A37D7C"/>
    <w:rsid w:val="00A42DAF"/>
    <w:rsid w:val="00A45BD8"/>
    <w:rsid w:val="00A671B9"/>
    <w:rsid w:val="00A869B7"/>
    <w:rsid w:val="00A90686"/>
    <w:rsid w:val="00AB6F68"/>
    <w:rsid w:val="00AC205C"/>
    <w:rsid w:val="00AC70CF"/>
    <w:rsid w:val="00AD337B"/>
    <w:rsid w:val="00AF0A6B"/>
    <w:rsid w:val="00B05A69"/>
    <w:rsid w:val="00B1646B"/>
    <w:rsid w:val="00B24AD4"/>
    <w:rsid w:val="00B27789"/>
    <w:rsid w:val="00B579DF"/>
    <w:rsid w:val="00B57DAF"/>
    <w:rsid w:val="00B95EBD"/>
    <w:rsid w:val="00B9734B"/>
    <w:rsid w:val="00BA30E2"/>
    <w:rsid w:val="00C11437"/>
    <w:rsid w:val="00C11BFE"/>
    <w:rsid w:val="00C230EB"/>
    <w:rsid w:val="00C32050"/>
    <w:rsid w:val="00C427F7"/>
    <w:rsid w:val="00C5068F"/>
    <w:rsid w:val="00C86D74"/>
    <w:rsid w:val="00CC46F0"/>
    <w:rsid w:val="00CD04F1"/>
    <w:rsid w:val="00D0745A"/>
    <w:rsid w:val="00D329EE"/>
    <w:rsid w:val="00D45252"/>
    <w:rsid w:val="00D52803"/>
    <w:rsid w:val="00D71B4D"/>
    <w:rsid w:val="00D727D4"/>
    <w:rsid w:val="00D93D55"/>
    <w:rsid w:val="00DB3FE4"/>
    <w:rsid w:val="00DC5B5A"/>
    <w:rsid w:val="00DD5E66"/>
    <w:rsid w:val="00DE76B9"/>
    <w:rsid w:val="00DF71CA"/>
    <w:rsid w:val="00E019D7"/>
    <w:rsid w:val="00E139C7"/>
    <w:rsid w:val="00E15015"/>
    <w:rsid w:val="00E335FE"/>
    <w:rsid w:val="00E576BE"/>
    <w:rsid w:val="00EA7D6E"/>
    <w:rsid w:val="00EB3383"/>
    <w:rsid w:val="00EC3D9A"/>
    <w:rsid w:val="00EC4E49"/>
    <w:rsid w:val="00ED0725"/>
    <w:rsid w:val="00ED77FB"/>
    <w:rsid w:val="00EE2D53"/>
    <w:rsid w:val="00EE45FA"/>
    <w:rsid w:val="00F01620"/>
    <w:rsid w:val="00F33967"/>
    <w:rsid w:val="00F645EB"/>
    <w:rsid w:val="00F66152"/>
    <w:rsid w:val="00F85CFE"/>
    <w:rsid w:val="00F931C9"/>
    <w:rsid w:val="00FF478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55F69B-EE52-4A2B-8564-C77A3D9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99"/>
    <w:qFormat/>
    <w:rsid w:val="00782F2C"/>
    <w:pPr>
      <w:ind w:left="720"/>
      <w:contextualSpacing/>
    </w:pPr>
  </w:style>
  <w:style w:type="paragraph" w:styleId="BalloonText">
    <w:name w:val="Balloon Text"/>
    <w:basedOn w:val="Normal"/>
    <w:link w:val="BalloonTextChar"/>
    <w:semiHidden/>
    <w:unhideWhenUsed/>
    <w:rsid w:val="00345303"/>
    <w:rPr>
      <w:rFonts w:ascii="Segoe UI" w:hAnsi="Segoe UI" w:cs="Segoe UI"/>
      <w:sz w:val="18"/>
      <w:szCs w:val="18"/>
    </w:rPr>
  </w:style>
  <w:style w:type="character" w:customStyle="1" w:styleId="BalloonTextChar">
    <w:name w:val="Balloon Text Char"/>
    <w:basedOn w:val="DefaultParagraphFont"/>
    <w:link w:val="BalloonText"/>
    <w:semiHidden/>
    <w:rsid w:val="00345303"/>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(E)</Template>
  <TotalTime>0</TotalTime>
  <Pages>4</Pages>
  <Words>979</Words>
  <Characters>119</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CDIP/23/16</vt:lpstr>
    </vt:vector>
  </TitlesOfParts>
  <Company>WIPO</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CDIP/23/16</dc:title>
  <dc:subject>俄罗斯联邦提交的关于“数字环境中的知识产权与发展”提案</dc:subject>
  <dc:creator>SONG Qiao</dc:creator>
  <cp:lastModifiedBy>SARKISSOVA Anna</cp:lastModifiedBy>
  <cp:revision>2</cp:revision>
  <cp:lastPrinted>2019-05-01T10:59:00Z</cp:lastPrinted>
  <dcterms:created xsi:type="dcterms:W3CDTF">2019-05-01T12:41:00Z</dcterms:created>
  <dcterms:modified xsi:type="dcterms:W3CDTF">2019-05-01T12:41:00Z</dcterms:modified>
</cp:coreProperties>
</file>