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C96F41" w:rsidRPr="00B933AB" w:rsidTr="009C76E3">
        <w:trPr>
          <w:trHeight w:val="1977"/>
        </w:trPr>
        <w:tc>
          <w:tcPr>
            <w:tcW w:w="4594" w:type="dxa"/>
            <w:tcBorders>
              <w:bottom w:val="single" w:sz="4" w:space="0" w:color="auto"/>
            </w:tcBorders>
            <w:tcMar>
              <w:bottom w:w="170" w:type="dxa"/>
            </w:tcMar>
          </w:tcPr>
          <w:p w:rsidR="00C96F41" w:rsidRPr="00B933AB" w:rsidRDefault="00C96F41" w:rsidP="009C76E3">
            <w:pPr>
              <w:jc w:val="both"/>
            </w:pPr>
            <w:r w:rsidRPr="00B933AB">
              <w:rPr>
                <w:noProof/>
              </w:rPr>
              <w:drawing>
                <wp:anchor distT="0" distB="0" distL="114300" distR="114300" simplePos="0" relativeHeight="251659264" behindDoc="1" locked="0" layoutInCell="0" allowOverlap="1" wp14:anchorId="6739968B" wp14:editId="27514BA8">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C96F41" w:rsidRPr="00B933AB" w:rsidRDefault="00C96F41" w:rsidP="009C76E3"/>
        </w:tc>
        <w:tc>
          <w:tcPr>
            <w:tcW w:w="425" w:type="dxa"/>
            <w:tcBorders>
              <w:bottom w:val="single" w:sz="4" w:space="0" w:color="auto"/>
            </w:tcBorders>
            <w:tcMar>
              <w:left w:w="0" w:type="dxa"/>
              <w:right w:w="0" w:type="dxa"/>
            </w:tcMar>
          </w:tcPr>
          <w:p w:rsidR="00C96F41" w:rsidRPr="00B933AB" w:rsidRDefault="00C96F41" w:rsidP="009C76E3">
            <w:pPr>
              <w:jc w:val="right"/>
            </w:pPr>
            <w:r w:rsidRPr="00B933AB">
              <w:rPr>
                <w:b/>
                <w:sz w:val="40"/>
                <w:szCs w:val="40"/>
              </w:rPr>
              <w:t>C</w:t>
            </w:r>
          </w:p>
        </w:tc>
      </w:tr>
      <w:tr w:rsidR="00C96F41" w:rsidRPr="00B933AB" w:rsidTr="009C76E3">
        <w:trPr>
          <w:trHeight w:hRule="exact" w:val="340"/>
        </w:trPr>
        <w:tc>
          <w:tcPr>
            <w:tcW w:w="9356" w:type="dxa"/>
            <w:gridSpan w:val="3"/>
            <w:tcBorders>
              <w:top w:val="single" w:sz="4" w:space="0" w:color="auto"/>
            </w:tcBorders>
            <w:tcMar>
              <w:top w:w="170" w:type="dxa"/>
              <w:left w:w="0" w:type="dxa"/>
              <w:right w:w="0" w:type="dxa"/>
            </w:tcMar>
            <w:vAlign w:val="bottom"/>
          </w:tcPr>
          <w:p w:rsidR="00C96F41" w:rsidRPr="00B933AB" w:rsidRDefault="00C96F41" w:rsidP="00C96F41">
            <w:pPr>
              <w:jc w:val="right"/>
              <w:rPr>
                <w:rFonts w:ascii="Arial Black" w:hAnsi="Arial Black"/>
                <w:caps/>
                <w:sz w:val="15"/>
              </w:rPr>
            </w:pPr>
            <w:r w:rsidRPr="00B933AB">
              <w:rPr>
                <w:rFonts w:ascii="Arial Black" w:hAnsi="Arial Black" w:hint="eastAsia"/>
                <w:caps/>
                <w:sz w:val="15"/>
              </w:rPr>
              <w:t>CDIP</w:t>
            </w:r>
            <w:r w:rsidRPr="00B933AB">
              <w:rPr>
                <w:rFonts w:ascii="Arial Black" w:hAnsi="Arial Black"/>
                <w:caps/>
                <w:sz w:val="15"/>
              </w:rPr>
              <w:t>/</w:t>
            </w:r>
            <w:r w:rsidRPr="00B933AB">
              <w:rPr>
                <w:rFonts w:ascii="Arial Black" w:hAnsi="Arial Black" w:hint="eastAsia"/>
                <w:caps/>
                <w:sz w:val="15"/>
              </w:rPr>
              <w:t>20</w:t>
            </w:r>
            <w:r w:rsidRPr="00B933AB">
              <w:rPr>
                <w:rFonts w:ascii="Arial Black" w:hAnsi="Arial Black"/>
                <w:caps/>
                <w:sz w:val="15"/>
              </w:rPr>
              <w:t>/</w:t>
            </w:r>
            <w:bookmarkStart w:id="0" w:name="Code"/>
            <w:bookmarkEnd w:id="0"/>
            <w:r>
              <w:rPr>
                <w:rFonts w:ascii="Arial Black" w:hAnsi="Arial Black" w:hint="eastAsia"/>
                <w:caps/>
                <w:sz w:val="15"/>
              </w:rPr>
              <w:t>inf/2</w:t>
            </w:r>
          </w:p>
        </w:tc>
      </w:tr>
      <w:tr w:rsidR="00C96F41" w:rsidRPr="00B933AB" w:rsidTr="009C76E3">
        <w:trPr>
          <w:trHeight w:hRule="exact" w:val="170"/>
        </w:trPr>
        <w:tc>
          <w:tcPr>
            <w:tcW w:w="9356" w:type="dxa"/>
            <w:gridSpan w:val="3"/>
            <w:noWrap/>
            <w:tcMar>
              <w:left w:w="0" w:type="dxa"/>
              <w:right w:w="0" w:type="dxa"/>
            </w:tcMar>
            <w:vAlign w:val="bottom"/>
          </w:tcPr>
          <w:p w:rsidR="00C96F41" w:rsidRPr="00B933AB" w:rsidRDefault="00C96F41" w:rsidP="009C76E3">
            <w:pPr>
              <w:jc w:val="right"/>
              <w:rPr>
                <w:rFonts w:ascii="Arial Black" w:hAnsi="Arial Black"/>
                <w:b/>
                <w:caps/>
                <w:sz w:val="15"/>
                <w:szCs w:val="15"/>
              </w:rPr>
            </w:pPr>
            <w:r w:rsidRPr="00B933AB">
              <w:rPr>
                <w:rFonts w:eastAsia="SimHei" w:hint="eastAsia"/>
                <w:b/>
                <w:sz w:val="15"/>
                <w:szCs w:val="15"/>
              </w:rPr>
              <w:t>原</w:t>
            </w:r>
            <w:r w:rsidRPr="00B933AB">
              <w:rPr>
                <w:rFonts w:eastAsia="SimHei"/>
                <w:b/>
                <w:sz w:val="15"/>
                <w:szCs w:val="15"/>
                <w:lang w:val="pt-BR"/>
              </w:rPr>
              <w:t xml:space="preserve"> </w:t>
            </w:r>
            <w:r w:rsidRPr="00B933AB">
              <w:rPr>
                <w:rFonts w:eastAsia="SimHei" w:hint="eastAsia"/>
                <w:b/>
                <w:sz w:val="15"/>
                <w:szCs w:val="15"/>
              </w:rPr>
              <w:t>文</w:t>
            </w:r>
            <w:r w:rsidRPr="00B933AB">
              <w:rPr>
                <w:rFonts w:eastAsia="SimHei" w:hint="eastAsia"/>
                <w:b/>
                <w:sz w:val="15"/>
                <w:szCs w:val="15"/>
                <w:lang w:val="pt-BR"/>
              </w:rPr>
              <w:t>：</w:t>
            </w:r>
            <w:bookmarkStart w:id="1" w:name="Original"/>
            <w:bookmarkEnd w:id="1"/>
            <w:r w:rsidRPr="00B933AB">
              <w:rPr>
                <w:rFonts w:eastAsia="SimHei" w:hint="eastAsia"/>
                <w:b/>
                <w:sz w:val="15"/>
                <w:szCs w:val="15"/>
                <w:lang w:val="pt-BR"/>
              </w:rPr>
              <w:t>英</w:t>
            </w:r>
            <w:r w:rsidRPr="00B933AB">
              <w:rPr>
                <w:rFonts w:eastAsia="SimHei" w:hint="eastAsia"/>
                <w:b/>
                <w:sz w:val="15"/>
                <w:szCs w:val="15"/>
              </w:rPr>
              <w:t>文</w:t>
            </w:r>
          </w:p>
        </w:tc>
      </w:tr>
      <w:tr w:rsidR="00C96F41" w:rsidRPr="00B933AB" w:rsidTr="009C76E3">
        <w:trPr>
          <w:trHeight w:hRule="exact" w:val="198"/>
        </w:trPr>
        <w:tc>
          <w:tcPr>
            <w:tcW w:w="9356" w:type="dxa"/>
            <w:gridSpan w:val="3"/>
            <w:tcMar>
              <w:left w:w="0" w:type="dxa"/>
              <w:right w:w="0" w:type="dxa"/>
            </w:tcMar>
            <w:vAlign w:val="bottom"/>
          </w:tcPr>
          <w:p w:rsidR="00C96F41" w:rsidRPr="00B933AB" w:rsidRDefault="00C96F41" w:rsidP="00C96F41">
            <w:pPr>
              <w:jc w:val="right"/>
              <w:rPr>
                <w:rFonts w:ascii="SimHei" w:eastAsia="SimHei" w:hAnsi="Arial Black"/>
                <w:b/>
                <w:caps/>
                <w:sz w:val="15"/>
                <w:szCs w:val="15"/>
              </w:rPr>
            </w:pPr>
            <w:r w:rsidRPr="00B933AB">
              <w:rPr>
                <w:rFonts w:ascii="SimHei" w:eastAsia="SimHei" w:hint="eastAsia"/>
                <w:b/>
                <w:sz w:val="15"/>
                <w:szCs w:val="15"/>
              </w:rPr>
              <w:t>日</w:t>
            </w:r>
            <w:r w:rsidRPr="00B933AB">
              <w:rPr>
                <w:rFonts w:ascii="SimHei" w:eastAsia="SimHei" w:hint="eastAsia"/>
                <w:b/>
                <w:sz w:val="15"/>
                <w:szCs w:val="15"/>
                <w:lang w:val="pt-BR"/>
              </w:rPr>
              <w:t xml:space="preserve"> </w:t>
            </w:r>
            <w:r w:rsidRPr="00B933AB">
              <w:rPr>
                <w:rFonts w:ascii="SimHei" w:eastAsia="SimHei" w:hint="eastAsia"/>
                <w:b/>
                <w:sz w:val="15"/>
                <w:szCs w:val="15"/>
              </w:rPr>
              <w:t>期</w:t>
            </w:r>
            <w:r w:rsidRPr="00B933AB">
              <w:rPr>
                <w:rFonts w:ascii="SimHei" w:eastAsia="SimHei" w:hAnsi="SimSun" w:hint="eastAsia"/>
                <w:b/>
                <w:sz w:val="15"/>
                <w:szCs w:val="15"/>
                <w:lang w:val="pt-BR"/>
              </w:rPr>
              <w:t>：</w:t>
            </w:r>
            <w:bookmarkStart w:id="2" w:name="Date"/>
            <w:bookmarkEnd w:id="2"/>
            <w:r w:rsidRPr="00B933AB">
              <w:rPr>
                <w:rFonts w:ascii="Arial Black" w:eastAsia="SimHei" w:hAnsi="Arial Black"/>
                <w:b/>
                <w:sz w:val="15"/>
                <w:szCs w:val="15"/>
                <w:lang w:val="pt-BR"/>
              </w:rPr>
              <w:t>201</w:t>
            </w:r>
            <w:r w:rsidRPr="00B933AB">
              <w:rPr>
                <w:rFonts w:ascii="Arial Black" w:eastAsia="SimHei" w:hAnsi="Arial Black" w:hint="eastAsia"/>
                <w:b/>
                <w:sz w:val="15"/>
                <w:szCs w:val="15"/>
                <w:lang w:val="pt-BR"/>
              </w:rPr>
              <w:t>7</w:t>
            </w:r>
            <w:r w:rsidRPr="00B933AB">
              <w:rPr>
                <w:rFonts w:ascii="SimHei" w:eastAsia="SimHei" w:hAnsi="Times New Roman" w:hint="eastAsia"/>
                <w:b/>
                <w:sz w:val="15"/>
                <w:szCs w:val="15"/>
              </w:rPr>
              <w:t>年</w:t>
            </w:r>
            <w:r w:rsidRPr="00B933AB">
              <w:rPr>
                <w:rFonts w:ascii="Arial Black" w:eastAsia="SimHei" w:hAnsi="Arial Black" w:hint="eastAsia"/>
                <w:b/>
                <w:sz w:val="15"/>
                <w:szCs w:val="15"/>
                <w:lang w:val="pt-BR"/>
              </w:rPr>
              <w:t>10</w:t>
            </w:r>
            <w:r w:rsidRPr="00B933AB">
              <w:rPr>
                <w:rFonts w:ascii="SimHei" w:eastAsia="SimHei" w:hAnsi="Times New Roman" w:hint="eastAsia"/>
                <w:b/>
                <w:sz w:val="15"/>
                <w:szCs w:val="15"/>
              </w:rPr>
              <w:t>月</w:t>
            </w:r>
            <w:r>
              <w:rPr>
                <w:rFonts w:ascii="Arial Black" w:eastAsia="SimHei" w:hAnsi="Arial Black" w:hint="eastAsia"/>
                <w:b/>
                <w:sz w:val="15"/>
                <w:szCs w:val="15"/>
              </w:rPr>
              <w:t>31</w:t>
            </w:r>
            <w:r w:rsidRPr="00B933AB">
              <w:rPr>
                <w:rFonts w:ascii="SimHei" w:eastAsia="SimHei" w:hAnsi="Times New Roman" w:hint="eastAsia"/>
                <w:b/>
                <w:sz w:val="15"/>
                <w:szCs w:val="15"/>
              </w:rPr>
              <w:t>日</w:t>
            </w:r>
            <w:r w:rsidRPr="00B933AB">
              <w:rPr>
                <w:rFonts w:ascii="SimHei" w:eastAsia="SimHei" w:hAnsi="Arial Black" w:hint="eastAsia"/>
                <w:b/>
                <w:caps/>
                <w:sz w:val="15"/>
                <w:szCs w:val="15"/>
              </w:rPr>
              <w:t xml:space="preserve">  </w:t>
            </w:r>
          </w:p>
        </w:tc>
      </w:tr>
    </w:tbl>
    <w:p w:rsidR="00C96F41" w:rsidRPr="00B933AB" w:rsidRDefault="00C96F41" w:rsidP="00C96F41"/>
    <w:p w:rsidR="00C96F41" w:rsidRPr="00B933AB" w:rsidRDefault="00C96F41" w:rsidP="00C96F41"/>
    <w:p w:rsidR="00C96F41" w:rsidRPr="00B933AB" w:rsidRDefault="00C96F41" w:rsidP="00C96F41"/>
    <w:p w:rsidR="00C96F41" w:rsidRPr="00B933AB" w:rsidRDefault="00C96F41" w:rsidP="00C96F41"/>
    <w:p w:rsidR="00C96F41" w:rsidRPr="00B933AB" w:rsidRDefault="00C96F41" w:rsidP="00C96F41"/>
    <w:p w:rsidR="00C96F41" w:rsidRPr="00B933AB" w:rsidRDefault="00C96F41" w:rsidP="00C96F41">
      <w:pPr>
        <w:rPr>
          <w:rFonts w:ascii="SimHei" w:eastAsia="SimHei"/>
          <w:sz w:val="28"/>
          <w:szCs w:val="28"/>
        </w:rPr>
      </w:pPr>
      <w:r w:rsidRPr="00B933AB">
        <w:rPr>
          <w:rFonts w:ascii="SimHei" w:eastAsia="SimHei" w:hint="eastAsia"/>
          <w:sz w:val="28"/>
          <w:szCs w:val="28"/>
        </w:rPr>
        <w:t>发展与知识产权委员会（CDIP）</w:t>
      </w:r>
    </w:p>
    <w:p w:rsidR="00C96F41" w:rsidRPr="00B933AB" w:rsidRDefault="00C96F41" w:rsidP="00C96F41"/>
    <w:p w:rsidR="00C96F41" w:rsidRPr="00B933AB" w:rsidRDefault="00C96F41" w:rsidP="00C96F41"/>
    <w:p w:rsidR="00C96F41" w:rsidRPr="00B933AB" w:rsidRDefault="00C96F41" w:rsidP="00C96F41">
      <w:pPr>
        <w:textAlignment w:val="bottom"/>
        <w:rPr>
          <w:rFonts w:ascii="KaiTi" w:eastAsia="KaiTi"/>
          <w:b/>
          <w:sz w:val="24"/>
          <w:szCs w:val="24"/>
        </w:rPr>
      </w:pPr>
      <w:r w:rsidRPr="00B933AB">
        <w:rPr>
          <w:rFonts w:ascii="KaiTi" w:eastAsia="KaiTi" w:hint="eastAsia"/>
          <w:b/>
          <w:sz w:val="24"/>
          <w:szCs w:val="24"/>
        </w:rPr>
        <w:t>第二十届会议</w:t>
      </w:r>
    </w:p>
    <w:p w:rsidR="00C96F41" w:rsidRPr="00B933AB" w:rsidRDefault="00C96F41" w:rsidP="00C96F41">
      <w:pPr>
        <w:textAlignment w:val="bottom"/>
        <w:rPr>
          <w:rFonts w:ascii="KaiTi" w:eastAsia="KaiTi" w:hAnsi="KaiTi"/>
          <w:b/>
          <w:sz w:val="24"/>
          <w:szCs w:val="24"/>
        </w:rPr>
      </w:pPr>
      <w:r w:rsidRPr="00B933AB">
        <w:rPr>
          <w:rFonts w:ascii="KaiTi" w:eastAsia="KaiTi" w:hAnsi="KaiTi" w:hint="eastAsia"/>
          <w:sz w:val="24"/>
          <w:szCs w:val="24"/>
        </w:rPr>
        <w:t>2017</w:t>
      </w:r>
      <w:r w:rsidRPr="00B933AB">
        <w:rPr>
          <w:rFonts w:ascii="KaiTi" w:eastAsia="KaiTi" w:hAnsi="KaiTi" w:hint="eastAsia"/>
          <w:b/>
          <w:sz w:val="24"/>
          <w:szCs w:val="24"/>
        </w:rPr>
        <w:t>年</w:t>
      </w:r>
      <w:r w:rsidRPr="00B933AB">
        <w:rPr>
          <w:rFonts w:ascii="KaiTi" w:eastAsia="KaiTi" w:hAnsi="KaiTi" w:hint="eastAsia"/>
          <w:sz w:val="24"/>
          <w:szCs w:val="24"/>
        </w:rPr>
        <w:t>11</w:t>
      </w:r>
      <w:r w:rsidRPr="00B933AB">
        <w:rPr>
          <w:rFonts w:ascii="KaiTi" w:eastAsia="KaiTi" w:hAnsi="KaiTi" w:hint="eastAsia"/>
          <w:b/>
          <w:sz w:val="24"/>
          <w:szCs w:val="24"/>
        </w:rPr>
        <w:t>月</w:t>
      </w:r>
      <w:r w:rsidRPr="00B933AB">
        <w:rPr>
          <w:rFonts w:ascii="KaiTi" w:eastAsia="KaiTi" w:hAnsi="KaiTi" w:hint="eastAsia"/>
          <w:sz w:val="24"/>
          <w:szCs w:val="24"/>
        </w:rPr>
        <w:t>27</w:t>
      </w:r>
      <w:r w:rsidRPr="00B933AB">
        <w:rPr>
          <w:rFonts w:ascii="KaiTi" w:eastAsia="KaiTi" w:hAnsi="KaiTi" w:hint="eastAsia"/>
          <w:b/>
          <w:sz w:val="24"/>
          <w:szCs w:val="24"/>
        </w:rPr>
        <w:t>日至</w:t>
      </w:r>
      <w:r w:rsidRPr="00B933AB">
        <w:rPr>
          <w:rFonts w:ascii="KaiTi" w:eastAsia="KaiTi" w:hAnsi="KaiTi" w:hint="eastAsia"/>
          <w:sz w:val="24"/>
          <w:szCs w:val="24"/>
        </w:rPr>
        <w:t>12</w:t>
      </w:r>
      <w:r w:rsidRPr="00B933AB">
        <w:rPr>
          <w:rFonts w:ascii="KaiTi" w:eastAsia="KaiTi" w:hAnsi="KaiTi" w:hint="eastAsia"/>
          <w:b/>
          <w:sz w:val="24"/>
          <w:szCs w:val="24"/>
        </w:rPr>
        <w:t>月</w:t>
      </w:r>
      <w:r w:rsidRPr="00B933AB">
        <w:rPr>
          <w:rFonts w:ascii="KaiTi" w:eastAsia="KaiTi" w:hAnsi="KaiTi" w:hint="eastAsia"/>
          <w:sz w:val="24"/>
          <w:szCs w:val="24"/>
        </w:rPr>
        <w:t>1</w:t>
      </w:r>
      <w:r w:rsidRPr="00B933AB">
        <w:rPr>
          <w:rFonts w:ascii="KaiTi" w:eastAsia="KaiTi" w:hAnsi="KaiTi" w:hint="eastAsia"/>
          <w:b/>
          <w:sz w:val="24"/>
          <w:szCs w:val="24"/>
        </w:rPr>
        <w:t>日，日内瓦</w:t>
      </w:r>
    </w:p>
    <w:p w:rsidR="00C96F41" w:rsidRPr="00B933AB" w:rsidRDefault="00C96F41" w:rsidP="00C96F41"/>
    <w:p w:rsidR="00C96F41" w:rsidRPr="00B933AB" w:rsidRDefault="00C96F41" w:rsidP="00C96F41"/>
    <w:p w:rsidR="00C96F41" w:rsidRPr="00B933AB" w:rsidRDefault="00C96F41" w:rsidP="00C96F41"/>
    <w:p w:rsidR="00C96F41" w:rsidRPr="00B933AB" w:rsidRDefault="00C96F41" w:rsidP="00C96F41">
      <w:pPr>
        <w:rPr>
          <w:rFonts w:ascii="KaiTi" w:eastAsia="KaiTi" w:hAnsi="KaiTi" w:cs="Times New Roman"/>
          <w:kern w:val="2"/>
          <w:sz w:val="24"/>
          <w:szCs w:val="32"/>
        </w:rPr>
      </w:pPr>
      <w:bookmarkStart w:id="3" w:name="TitleOfDoc"/>
      <w:bookmarkEnd w:id="3"/>
      <w:r w:rsidRPr="00C96F41">
        <w:rPr>
          <w:rFonts w:ascii="KaiTi" w:eastAsia="KaiTi" w:hAnsi="KaiTi" w:cs="Times New Roman" w:hint="eastAsia"/>
          <w:kern w:val="2"/>
          <w:sz w:val="24"/>
          <w:szCs w:val="32"/>
        </w:rPr>
        <w:t>哥伦比亚知识产权运用情况研究摘要</w:t>
      </w:r>
    </w:p>
    <w:p w:rsidR="00C96F41" w:rsidRPr="00B933AB" w:rsidRDefault="00C96F41" w:rsidP="00C96F41"/>
    <w:p w:rsidR="00C96F41" w:rsidRPr="00B933AB" w:rsidRDefault="00C96F41" w:rsidP="00C96F41">
      <w:pPr>
        <w:rPr>
          <w:rFonts w:ascii="KaiTi" w:eastAsia="KaiTi" w:hAnsi="STKaiti" w:cs="Times New Roman"/>
          <w:kern w:val="2"/>
          <w:sz w:val="21"/>
          <w:szCs w:val="24"/>
        </w:rPr>
      </w:pPr>
      <w:bookmarkStart w:id="4" w:name="Prepared"/>
      <w:bookmarkEnd w:id="4"/>
      <w:r w:rsidRPr="00B933AB">
        <w:rPr>
          <w:rFonts w:ascii="KaiTi" w:eastAsia="KaiTi" w:hAnsi="STKaiti" w:cs="Times New Roman" w:hint="eastAsia"/>
          <w:kern w:val="2"/>
          <w:sz w:val="21"/>
          <w:szCs w:val="24"/>
        </w:rPr>
        <w:t>秘书处编拟</w:t>
      </w:r>
    </w:p>
    <w:p w:rsidR="00C96F41" w:rsidRPr="00B933AB" w:rsidRDefault="00C96F41" w:rsidP="00C96F41"/>
    <w:p w:rsidR="00C96F41" w:rsidRPr="00B933AB" w:rsidRDefault="00C96F41" w:rsidP="00C96F41"/>
    <w:p w:rsidR="00C96F41" w:rsidRPr="00B933AB" w:rsidRDefault="00C96F41" w:rsidP="00C96F41"/>
    <w:p w:rsidR="00C96F41" w:rsidRPr="00B933AB" w:rsidRDefault="00C96F41" w:rsidP="00C96F41"/>
    <w:p w:rsidR="00266416" w:rsidRPr="00EE450C" w:rsidRDefault="00266416" w:rsidP="00EE450C">
      <w:pPr>
        <w:overflowPunct w:val="0"/>
        <w:spacing w:afterLines="50" w:after="120" w:line="340" w:lineRule="atLeast"/>
        <w:jc w:val="both"/>
        <w:rPr>
          <w:rFonts w:ascii="SimSun" w:hAnsi="SimSun"/>
          <w:sz w:val="21"/>
        </w:rPr>
      </w:pPr>
      <w:r w:rsidRPr="00EE450C">
        <w:rPr>
          <w:rFonts w:ascii="SimSun" w:hAnsi="SimSun"/>
          <w:sz w:val="21"/>
        </w:rPr>
        <w:fldChar w:fldCharType="begin"/>
      </w:r>
      <w:r w:rsidRPr="00EE450C">
        <w:rPr>
          <w:rFonts w:ascii="SimSun" w:hAnsi="SimSun"/>
          <w:sz w:val="21"/>
        </w:rPr>
        <w:instrText xml:space="preserve"> AUTONUM  </w:instrText>
      </w:r>
      <w:r w:rsidRPr="00EE450C">
        <w:rPr>
          <w:rFonts w:ascii="SimSun" w:hAnsi="SimSun"/>
          <w:sz w:val="21"/>
        </w:rPr>
        <w:fldChar w:fldCharType="end"/>
      </w:r>
      <w:r w:rsidR="00EE450C">
        <w:rPr>
          <w:rFonts w:ascii="SimSun" w:hAnsi="SimSun" w:hint="eastAsia"/>
          <w:sz w:val="21"/>
        </w:rPr>
        <w:t>.</w:t>
      </w:r>
      <w:r w:rsidRPr="00EE450C">
        <w:rPr>
          <w:rFonts w:ascii="SimSun" w:hAnsi="SimSun"/>
          <w:sz w:val="21"/>
        </w:rPr>
        <w:tab/>
      </w:r>
      <w:r w:rsidR="003B38E1" w:rsidRPr="00EE450C">
        <w:rPr>
          <w:rFonts w:ascii="SimSun" w:hAnsi="SimSun" w:hint="eastAsia"/>
          <w:sz w:val="21"/>
        </w:rPr>
        <w:t>本</w:t>
      </w:r>
      <w:r w:rsidR="00F6666D" w:rsidRPr="00EE450C">
        <w:rPr>
          <w:rFonts w:ascii="SimSun" w:hAnsi="SimSun" w:hint="eastAsia"/>
          <w:sz w:val="21"/>
        </w:rPr>
        <w:t>文件附件中载有哥伦比亚</w:t>
      </w:r>
      <w:r w:rsidR="003B38E1" w:rsidRPr="00EE450C">
        <w:rPr>
          <w:rFonts w:ascii="SimSun" w:hAnsi="SimSun" w:hint="eastAsia"/>
          <w:sz w:val="21"/>
        </w:rPr>
        <w:t>知识产权</w:t>
      </w:r>
      <w:r w:rsidR="00F6666D" w:rsidRPr="00EE450C">
        <w:rPr>
          <w:rFonts w:ascii="SimSun" w:hAnsi="SimSun" w:hint="eastAsia"/>
          <w:sz w:val="21"/>
        </w:rPr>
        <w:t>运用情况研究摘要。该研究</w:t>
      </w:r>
      <w:r w:rsidR="003B38E1" w:rsidRPr="00EE450C">
        <w:rPr>
          <w:rFonts w:ascii="SimSun" w:hAnsi="SimSun" w:hint="eastAsia"/>
          <w:sz w:val="21"/>
        </w:rPr>
        <w:t>（</w:t>
      </w:r>
      <w:hyperlink r:id="rId10" w:history="1">
        <w:r w:rsidR="003B38E1" w:rsidRPr="00EE450C">
          <w:rPr>
            <w:rStyle w:val="af1"/>
            <w:rFonts w:ascii="SimSun" w:hAnsi="SimSun"/>
            <w:color w:val="auto"/>
            <w:sz w:val="21"/>
          </w:rPr>
          <w:t>h</w:t>
        </w:r>
        <w:r w:rsidR="003B38E1" w:rsidRPr="00EE450C">
          <w:rPr>
            <w:rStyle w:val="af1"/>
            <w:rFonts w:ascii="SimSun" w:hAnsi="SimSun"/>
            <w:color w:val="auto"/>
            <w:sz w:val="21"/>
            <w:u w:val="none"/>
          </w:rPr>
          <w:t>ttp://www.wipo.int/</w:t>
        </w:r>
        <w:r w:rsidR="00EE450C" w:rsidRPr="00EE450C">
          <w:rPr>
            <w:rStyle w:val="af1"/>
            <w:rFonts w:ascii="SimSun" w:hAnsi="SimSun"/>
            <w:color w:val="auto"/>
            <w:sz w:val="21"/>
            <w:u w:val="none"/>
          </w:rPr>
          <w:t>‌</w:t>
        </w:r>
        <w:r w:rsidR="003B38E1" w:rsidRPr="00EE450C">
          <w:rPr>
            <w:rStyle w:val="af1"/>
            <w:rFonts w:ascii="SimSun" w:hAnsi="SimSun"/>
            <w:color w:val="auto"/>
            <w:sz w:val="21"/>
            <w:u w:val="none"/>
          </w:rPr>
          <w:t>econ_stat/en/economics/studies/</w:t>
        </w:r>
      </w:hyperlink>
      <w:r w:rsidR="003B38E1" w:rsidRPr="00EE450C">
        <w:rPr>
          <w:rFonts w:ascii="SimSun" w:hAnsi="SimSun" w:hint="eastAsia"/>
          <w:sz w:val="21"/>
        </w:rPr>
        <w:t>）</w:t>
      </w:r>
      <w:r w:rsidR="00AE3E6F" w:rsidRPr="00EE450C">
        <w:rPr>
          <w:rFonts w:ascii="SimSun" w:hAnsi="SimSun" w:hint="eastAsia"/>
          <w:sz w:val="21"/>
        </w:rPr>
        <w:t>原文为西班牙文，</w:t>
      </w:r>
      <w:r w:rsidR="00635B4B" w:rsidRPr="00EE450C">
        <w:rPr>
          <w:rFonts w:ascii="SimSun" w:hAnsi="SimSun" w:hint="eastAsia"/>
          <w:sz w:val="21"/>
        </w:rPr>
        <w:t>在知识产权与社会经济发展项目——第二阶段（CDIP/14/7</w:t>
      </w:r>
      <w:r w:rsidR="00AE3E6F" w:rsidRPr="00EE450C">
        <w:rPr>
          <w:rFonts w:ascii="SimSun" w:hAnsi="SimSun" w:hint="eastAsia"/>
          <w:sz w:val="21"/>
        </w:rPr>
        <w:t>）的框架下开展</w:t>
      </w:r>
      <w:r w:rsidR="00F6666D" w:rsidRPr="00EE450C">
        <w:rPr>
          <w:rFonts w:ascii="SimSun" w:hAnsi="SimSun" w:hint="eastAsia"/>
          <w:sz w:val="21"/>
        </w:rPr>
        <w:t>。</w:t>
      </w:r>
    </w:p>
    <w:p w:rsidR="00C943E5" w:rsidRPr="00EE450C" w:rsidRDefault="00266416" w:rsidP="00EE450C">
      <w:pPr>
        <w:overflowPunct w:val="0"/>
        <w:spacing w:afterLines="50" w:after="120" w:line="340" w:lineRule="atLeast"/>
        <w:jc w:val="both"/>
        <w:rPr>
          <w:rFonts w:ascii="SimSun" w:hAnsi="SimSun"/>
          <w:sz w:val="21"/>
        </w:rPr>
      </w:pPr>
      <w:r w:rsidRPr="00EE450C">
        <w:rPr>
          <w:rFonts w:ascii="SimSun" w:hAnsi="SimSun"/>
          <w:sz w:val="21"/>
        </w:rPr>
        <w:fldChar w:fldCharType="begin"/>
      </w:r>
      <w:r w:rsidRPr="00EE450C">
        <w:rPr>
          <w:rFonts w:ascii="SimSun" w:hAnsi="SimSun"/>
          <w:sz w:val="21"/>
        </w:rPr>
        <w:instrText xml:space="preserve"> AUTONUM  </w:instrText>
      </w:r>
      <w:r w:rsidRPr="00EE450C">
        <w:rPr>
          <w:rFonts w:ascii="SimSun" w:hAnsi="SimSun"/>
          <w:sz w:val="21"/>
        </w:rPr>
        <w:fldChar w:fldCharType="end"/>
      </w:r>
      <w:r w:rsidR="00EE450C">
        <w:rPr>
          <w:rFonts w:ascii="SimSun" w:hAnsi="SimSun" w:hint="eastAsia"/>
          <w:sz w:val="21"/>
        </w:rPr>
        <w:t>.</w:t>
      </w:r>
      <w:r w:rsidRPr="00EE450C">
        <w:rPr>
          <w:rFonts w:ascii="SimSun" w:hAnsi="SimSun"/>
          <w:sz w:val="21"/>
        </w:rPr>
        <w:tab/>
      </w:r>
      <w:r w:rsidR="00635B4B" w:rsidRPr="00EE450C">
        <w:rPr>
          <w:rFonts w:ascii="SimSun" w:hAnsi="SimSun" w:hint="eastAsia"/>
          <w:sz w:val="21"/>
        </w:rPr>
        <w:t>该研究由</w:t>
      </w:r>
      <w:r w:rsidR="00AE3E6F" w:rsidRPr="00EE450C">
        <w:rPr>
          <w:rFonts w:ascii="SimSun" w:hAnsi="SimSun" w:hint="eastAsia"/>
          <w:sz w:val="21"/>
        </w:rPr>
        <w:t>哥伦比亚工商管理委员会</w:t>
      </w:r>
      <w:r w:rsidR="00AE3E6F" w:rsidRPr="00EE450C">
        <w:rPr>
          <w:rFonts w:ascii="SimSun" w:hAnsi="SimSun"/>
          <w:sz w:val="21"/>
        </w:rPr>
        <w:t>Juan Pablo Herrera-Saavedra</w:t>
      </w:r>
      <w:r w:rsidR="00AE3E6F" w:rsidRPr="00EE450C">
        <w:rPr>
          <w:rFonts w:ascii="SimSun" w:hAnsi="SimSun" w:hint="eastAsia"/>
          <w:sz w:val="21"/>
        </w:rPr>
        <w:t>先生、哥伦比亚顾问</w:t>
      </w:r>
      <w:r w:rsidR="00AE3E6F" w:rsidRPr="00EE450C">
        <w:rPr>
          <w:rFonts w:ascii="SimSun" w:hAnsi="SimSun"/>
          <w:sz w:val="21"/>
        </w:rPr>
        <w:t xml:space="preserve">Marcela </w:t>
      </w:r>
      <w:proofErr w:type="spellStart"/>
      <w:r w:rsidR="00AE3E6F" w:rsidRPr="00EE450C">
        <w:rPr>
          <w:rFonts w:ascii="SimSun" w:hAnsi="SimSun"/>
          <w:sz w:val="21"/>
        </w:rPr>
        <w:t>Orjuela</w:t>
      </w:r>
      <w:proofErr w:type="spellEnd"/>
      <w:r w:rsidR="00AE3E6F" w:rsidRPr="00EE450C">
        <w:rPr>
          <w:rFonts w:ascii="SimSun" w:hAnsi="SimSun"/>
          <w:sz w:val="21"/>
        </w:rPr>
        <w:t xml:space="preserve"> Ortiz</w:t>
      </w:r>
      <w:r w:rsidR="00AE3E6F" w:rsidRPr="00EE450C">
        <w:rPr>
          <w:rFonts w:ascii="SimSun" w:hAnsi="SimSun" w:hint="eastAsia"/>
          <w:sz w:val="21"/>
        </w:rPr>
        <w:t>女士和哥伦比亚顾问</w:t>
      </w:r>
      <w:r w:rsidR="00AE3E6F" w:rsidRPr="00EE450C">
        <w:rPr>
          <w:rFonts w:ascii="SimSun" w:hAnsi="SimSun"/>
          <w:sz w:val="21"/>
        </w:rPr>
        <w:t xml:space="preserve">Juan Camilo </w:t>
      </w:r>
      <w:proofErr w:type="spellStart"/>
      <w:r w:rsidR="00AE3E6F" w:rsidRPr="00EE450C">
        <w:rPr>
          <w:rFonts w:ascii="SimSun" w:hAnsi="SimSun"/>
          <w:sz w:val="21"/>
        </w:rPr>
        <w:t>Villar</w:t>
      </w:r>
      <w:proofErr w:type="spellEnd"/>
      <w:r w:rsidR="00AE3E6F" w:rsidRPr="00EE450C">
        <w:rPr>
          <w:rFonts w:ascii="SimSun" w:hAnsi="SimSun"/>
          <w:sz w:val="21"/>
        </w:rPr>
        <w:t xml:space="preserve"> </w:t>
      </w:r>
      <w:proofErr w:type="spellStart"/>
      <w:r w:rsidR="00AE3E6F" w:rsidRPr="00EE450C">
        <w:rPr>
          <w:rFonts w:ascii="SimSun" w:hAnsi="SimSun"/>
          <w:sz w:val="21"/>
        </w:rPr>
        <w:t>Otálora</w:t>
      </w:r>
      <w:proofErr w:type="spellEnd"/>
      <w:r w:rsidR="00AE3E6F" w:rsidRPr="00EE450C">
        <w:rPr>
          <w:rFonts w:ascii="SimSun" w:hAnsi="SimSun" w:hint="eastAsia"/>
          <w:sz w:val="21"/>
        </w:rPr>
        <w:t>先</w:t>
      </w:r>
      <w:bookmarkStart w:id="5" w:name="_GoBack"/>
      <w:bookmarkEnd w:id="5"/>
      <w:r w:rsidR="00AE3E6F" w:rsidRPr="00EE450C">
        <w:rPr>
          <w:rFonts w:ascii="SimSun" w:hAnsi="SimSun" w:hint="eastAsia"/>
          <w:sz w:val="21"/>
        </w:rPr>
        <w:t>生与</w:t>
      </w:r>
      <w:r w:rsidR="00AE3E6F" w:rsidRPr="00EE450C">
        <w:rPr>
          <w:rFonts w:ascii="SimSun" w:hAnsi="SimSun"/>
          <w:sz w:val="21"/>
        </w:rPr>
        <w:t xml:space="preserve">Edwin </w:t>
      </w:r>
      <w:proofErr w:type="spellStart"/>
      <w:r w:rsidR="00AE3E6F" w:rsidRPr="00EE450C">
        <w:rPr>
          <w:rFonts w:ascii="SimSun" w:hAnsi="SimSun"/>
          <w:sz w:val="21"/>
        </w:rPr>
        <w:t>Cristancho</w:t>
      </w:r>
      <w:proofErr w:type="spellEnd"/>
      <w:r w:rsidR="00AE3E6F" w:rsidRPr="00EE450C">
        <w:rPr>
          <w:rFonts w:ascii="SimSun" w:hAnsi="SimSun"/>
          <w:sz w:val="21"/>
        </w:rPr>
        <w:t xml:space="preserve"> Pinilla</w:t>
      </w:r>
      <w:r w:rsidR="00AE3E6F" w:rsidRPr="00EE450C">
        <w:rPr>
          <w:rFonts w:ascii="SimSun" w:hAnsi="SimSun" w:hint="eastAsia"/>
          <w:sz w:val="21"/>
        </w:rPr>
        <w:t>先生、</w:t>
      </w:r>
      <w:r w:rsidR="00AE3E6F" w:rsidRPr="00EE450C">
        <w:rPr>
          <w:rFonts w:ascii="SimSun" w:hAnsi="SimSun"/>
          <w:sz w:val="21"/>
        </w:rPr>
        <w:t>Oscar Eduardo Salazar</w:t>
      </w:r>
      <w:r w:rsidR="00AE3E6F" w:rsidRPr="00EE450C">
        <w:rPr>
          <w:rFonts w:ascii="SimSun" w:hAnsi="SimSun" w:hint="eastAsia"/>
          <w:sz w:val="21"/>
        </w:rPr>
        <w:t>先生以及</w:t>
      </w:r>
      <w:r w:rsidR="00AE3E6F" w:rsidRPr="00EE450C">
        <w:rPr>
          <w:rFonts w:ascii="SimSun" w:hAnsi="SimSun"/>
          <w:sz w:val="21"/>
        </w:rPr>
        <w:t xml:space="preserve">Maria Piedad </w:t>
      </w:r>
      <w:proofErr w:type="spellStart"/>
      <w:r w:rsidR="00AE3E6F" w:rsidRPr="00EE450C">
        <w:rPr>
          <w:rFonts w:ascii="SimSun" w:hAnsi="SimSun"/>
          <w:sz w:val="21"/>
        </w:rPr>
        <w:t>Villaveces</w:t>
      </w:r>
      <w:proofErr w:type="spellEnd"/>
      <w:r w:rsidR="00AE3E6F" w:rsidRPr="00EE450C">
        <w:rPr>
          <w:rFonts w:ascii="SimSun" w:hAnsi="SimSun" w:hint="eastAsia"/>
          <w:sz w:val="21"/>
        </w:rPr>
        <w:t>女士合作编拟。</w:t>
      </w:r>
    </w:p>
    <w:p w:rsidR="00C943E5" w:rsidRPr="00EE450C" w:rsidRDefault="006A61E2" w:rsidP="00EE450C">
      <w:pPr>
        <w:tabs>
          <w:tab w:val="left" w:pos="567"/>
        </w:tabs>
        <w:spacing w:afterLines="50" w:after="120" w:line="340" w:lineRule="atLeast"/>
        <w:ind w:left="5534"/>
        <w:jc w:val="both"/>
        <w:rPr>
          <w:rFonts w:ascii="KaiTi" w:eastAsia="KaiTi" w:hAnsi="KaiTi"/>
          <w:sz w:val="21"/>
        </w:rPr>
      </w:pPr>
      <w:r w:rsidRPr="00EE450C">
        <w:rPr>
          <w:rFonts w:ascii="KaiTi" w:eastAsia="KaiTi" w:hAnsi="KaiTi"/>
          <w:iCs/>
          <w:sz w:val="21"/>
        </w:rPr>
        <w:t>3.</w:t>
      </w:r>
      <w:r w:rsidRPr="00EE450C">
        <w:rPr>
          <w:rFonts w:ascii="KaiTi" w:eastAsia="KaiTi" w:hAnsi="KaiTi"/>
          <w:iCs/>
          <w:sz w:val="21"/>
        </w:rPr>
        <w:tab/>
      </w:r>
      <w:r w:rsidR="00BE196A" w:rsidRPr="00EE450C">
        <w:rPr>
          <w:rFonts w:ascii="KaiTi" w:eastAsia="KaiTi" w:hAnsi="KaiTi" w:hint="eastAsia"/>
          <w:sz w:val="21"/>
        </w:rPr>
        <w:t>请CDIP</w:t>
      </w:r>
      <w:r w:rsidR="003B38E1" w:rsidRPr="00EE450C">
        <w:rPr>
          <w:rFonts w:ascii="KaiTi" w:eastAsia="KaiTi" w:hAnsi="KaiTi" w:hint="eastAsia"/>
          <w:sz w:val="21"/>
        </w:rPr>
        <w:t>注意本文件附件</w:t>
      </w:r>
      <w:r w:rsidR="00EE450C">
        <w:rPr>
          <w:rFonts w:ascii="KaiTi" w:eastAsia="KaiTi" w:hAnsi="KaiTi" w:hint="eastAsia"/>
          <w:sz w:val="21"/>
        </w:rPr>
        <w:t>中</w:t>
      </w:r>
      <w:r w:rsidR="003B38E1" w:rsidRPr="00EE450C">
        <w:rPr>
          <w:rFonts w:ascii="KaiTi" w:eastAsia="KaiTi" w:hAnsi="KaiTi" w:hint="eastAsia"/>
          <w:sz w:val="21"/>
        </w:rPr>
        <w:t>所载</w:t>
      </w:r>
      <w:r w:rsidR="00EE450C">
        <w:rPr>
          <w:rFonts w:ascii="KaiTi" w:eastAsia="KaiTi" w:hAnsi="KaiTi" w:hint="eastAsia"/>
          <w:sz w:val="21"/>
        </w:rPr>
        <w:t>的</w:t>
      </w:r>
      <w:r w:rsidR="003B38E1" w:rsidRPr="00EE450C">
        <w:rPr>
          <w:rFonts w:ascii="KaiTi" w:eastAsia="KaiTi" w:hAnsi="KaiTi" w:hint="eastAsia"/>
          <w:sz w:val="21"/>
        </w:rPr>
        <w:t>信息。</w:t>
      </w:r>
    </w:p>
    <w:p w:rsidR="00EE450C" w:rsidRDefault="00EE450C" w:rsidP="00EE450C">
      <w:pPr>
        <w:spacing w:afterLines="50" w:after="120" w:line="340" w:lineRule="atLeast"/>
        <w:ind w:left="5534"/>
        <w:jc w:val="both"/>
        <w:rPr>
          <w:rFonts w:ascii="KaiTi" w:eastAsia="KaiTi" w:hAnsi="KaiTi" w:hint="eastAsia"/>
          <w:sz w:val="21"/>
        </w:rPr>
      </w:pPr>
    </w:p>
    <w:p w:rsidR="00C943E5" w:rsidRPr="00EE450C" w:rsidRDefault="00AE3E6F" w:rsidP="00EE450C">
      <w:pPr>
        <w:spacing w:afterLines="50" w:after="120" w:line="340" w:lineRule="atLeast"/>
        <w:ind w:left="5534"/>
        <w:jc w:val="both"/>
        <w:rPr>
          <w:rFonts w:ascii="KaiTi" w:eastAsia="KaiTi" w:hAnsi="KaiTi"/>
          <w:sz w:val="21"/>
        </w:rPr>
      </w:pPr>
      <w:r w:rsidRPr="00EE450C">
        <w:rPr>
          <w:rFonts w:ascii="KaiTi" w:eastAsia="KaiTi" w:hAnsi="KaiTi"/>
          <w:sz w:val="21"/>
        </w:rPr>
        <w:t>[</w:t>
      </w:r>
      <w:r w:rsidR="00BE196A" w:rsidRPr="00EE450C">
        <w:rPr>
          <w:rFonts w:ascii="KaiTi" w:eastAsia="KaiTi" w:hAnsi="KaiTi" w:hint="eastAsia"/>
          <w:sz w:val="21"/>
        </w:rPr>
        <w:t>后接附件</w:t>
      </w:r>
      <w:r w:rsidR="00C943E5" w:rsidRPr="00EE450C">
        <w:rPr>
          <w:rFonts w:ascii="KaiTi" w:eastAsia="KaiTi" w:hAnsi="KaiTi"/>
          <w:sz w:val="21"/>
        </w:rPr>
        <w:t>]</w:t>
      </w:r>
    </w:p>
    <w:p w:rsidR="00C943E5" w:rsidRDefault="00C943E5" w:rsidP="00C943E5">
      <w:pPr>
        <w:rPr>
          <w:rFonts w:ascii="SimSun" w:hAnsi="SimSun" w:hint="eastAsia"/>
          <w:sz w:val="21"/>
        </w:rPr>
      </w:pPr>
    </w:p>
    <w:p w:rsidR="00EE450C" w:rsidRPr="00EE450C" w:rsidRDefault="00EE450C" w:rsidP="00C943E5">
      <w:pPr>
        <w:rPr>
          <w:rFonts w:ascii="SimSun" w:hAnsi="SimSun"/>
          <w:sz w:val="21"/>
        </w:rPr>
        <w:sectPr w:rsidR="00EE450C" w:rsidRPr="00EE450C" w:rsidSect="00C96F41">
          <w:headerReference w:type="default" r:id="rId11"/>
          <w:pgSz w:w="11907" w:h="16839" w:code="9"/>
          <w:pgMar w:top="567" w:right="1134" w:bottom="1418" w:left="1418" w:header="510" w:footer="1021" w:gutter="0"/>
          <w:pgNumType w:start="1"/>
          <w:cols w:space="720"/>
          <w:titlePg/>
          <w:docGrid w:linePitch="299"/>
        </w:sectPr>
      </w:pPr>
    </w:p>
    <w:p w:rsidR="00C943E5" w:rsidRPr="00EE450C" w:rsidRDefault="00F44217" w:rsidP="0075279A">
      <w:pPr>
        <w:pStyle w:val="1"/>
        <w:rPr>
          <w:rFonts w:ascii="SimHei" w:eastAsia="SimHei" w:hAnsi="SimHei"/>
          <w:b w:val="0"/>
          <w:sz w:val="18"/>
        </w:rPr>
      </w:pPr>
      <w:r w:rsidRPr="00EE450C">
        <w:rPr>
          <w:rFonts w:ascii="SimHei" w:eastAsia="SimHei" w:hAnsi="SimHei" w:hint="eastAsia"/>
          <w:b w:val="0"/>
          <w:sz w:val="21"/>
        </w:rPr>
        <w:lastRenderedPageBreak/>
        <w:t>哥伦比亚知识产权运用情况</w:t>
      </w:r>
    </w:p>
    <w:p w:rsidR="00C943E5" w:rsidRPr="00C96F41" w:rsidRDefault="00F44217" w:rsidP="00EE450C">
      <w:pPr>
        <w:overflowPunct w:val="0"/>
        <w:spacing w:afterLines="50" w:after="120" w:line="340" w:lineRule="atLeast"/>
        <w:ind w:firstLineChars="200" w:firstLine="420"/>
        <w:jc w:val="both"/>
        <w:rPr>
          <w:rFonts w:ascii="SimSun" w:hAnsi="SimSun"/>
          <w:sz w:val="21"/>
        </w:rPr>
      </w:pPr>
      <w:r w:rsidRPr="00C96F41">
        <w:rPr>
          <w:rFonts w:ascii="SimSun" w:hAnsi="SimSun" w:hint="eastAsia"/>
          <w:sz w:val="21"/>
        </w:rPr>
        <w:t>2014年，</w:t>
      </w:r>
      <w:r w:rsidR="00743AD0" w:rsidRPr="00C96F41">
        <w:rPr>
          <w:rFonts w:ascii="SimSun" w:hAnsi="SimSun" w:hint="eastAsia"/>
          <w:sz w:val="21"/>
        </w:rPr>
        <w:t>哥伦比亚政府请世界知识产权组织参与在发展与知识产权委员会</w:t>
      </w:r>
      <w:r w:rsidR="00DB3140" w:rsidRPr="00C96F41">
        <w:rPr>
          <w:rFonts w:ascii="SimSun" w:hAnsi="SimSun" w:hint="eastAsia"/>
          <w:sz w:val="21"/>
        </w:rPr>
        <w:t>（CDIP）</w:t>
      </w:r>
      <w:r w:rsidR="00743AD0" w:rsidRPr="00C96F41">
        <w:rPr>
          <w:rFonts w:ascii="SimSun" w:hAnsi="SimSun" w:hint="eastAsia"/>
          <w:sz w:val="21"/>
        </w:rPr>
        <w:t>下实施的知识产权与社会经济发展项目——第二阶段（CDIP/14/7）</w:t>
      </w:r>
      <w:r w:rsidR="00DB3140" w:rsidRPr="00C96F41">
        <w:rPr>
          <w:rFonts w:ascii="SimSun" w:hAnsi="SimSun" w:hint="eastAsia"/>
          <w:sz w:val="21"/>
        </w:rPr>
        <w:t>。</w:t>
      </w:r>
    </w:p>
    <w:p w:rsidR="00C943E5" w:rsidRPr="00C96F41" w:rsidRDefault="00DB3140" w:rsidP="00EE450C">
      <w:pPr>
        <w:overflowPunct w:val="0"/>
        <w:spacing w:afterLines="50" w:after="120" w:line="340" w:lineRule="atLeast"/>
        <w:ind w:firstLineChars="200" w:firstLine="420"/>
        <w:jc w:val="both"/>
        <w:rPr>
          <w:rFonts w:ascii="SimSun" w:hAnsi="SimSun"/>
          <w:sz w:val="21"/>
        </w:rPr>
      </w:pPr>
      <w:r w:rsidRPr="00C96F41">
        <w:rPr>
          <w:rFonts w:ascii="SimSun" w:hAnsi="SimSun" w:hint="eastAsia"/>
          <w:sz w:val="21"/>
        </w:rPr>
        <w:t>2004年至2008年</w:t>
      </w:r>
      <w:r w:rsidR="00446307" w:rsidRPr="00C96F41">
        <w:rPr>
          <w:rFonts w:ascii="SimSun" w:hAnsi="SimSun" w:hint="eastAsia"/>
          <w:sz w:val="21"/>
        </w:rPr>
        <w:t>间</w:t>
      </w:r>
      <w:r w:rsidRPr="00C96F41">
        <w:rPr>
          <w:rFonts w:ascii="SimSun" w:hAnsi="SimSun" w:hint="eastAsia"/>
          <w:sz w:val="21"/>
        </w:rPr>
        <w:t>，哥伦比亚制定了国家知识产权战略（</w:t>
      </w:r>
      <w:r w:rsidRPr="00C96F41">
        <w:rPr>
          <w:rFonts w:ascii="SimSun" w:hAnsi="SimSun"/>
          <w:sz w:val="21"/>
        </w:rPr>
        <w:t>PENPI</w:t>
      </w:r>
      <w:r w:rsidR="0093431F" w:rsidRPr="00C96F41">
        <w:rPr>
          <w:rFonts w:ascii="SimSun" w:hAnsi="SimSun" w:hint="eastAsia"/>
          <w:sz w:val="21"/>
        </w:rPr>
        <w:t>）。</w:t>
      </w:r>
      <w:r w:rsidR="00A0162C" w:rsidRPr="00C96F41">
        <w:rPr>
          <w:rFonts w:ascii="SimSun" w:hAnsi="SimSun" w:hint="eastAsia"/>
          <w:sz w:val="21"/>
        </w:rPr>
        <w:t>这一</w:t>
      </w:r>
      <w:r w:rsidR="00B33919" w:rsidRPr="00C96F41">
        <w:rPr>
          <w:rFonts w:ascii="SimSun" w:hAnsi="SimSun" w:hint="eastAsia"/>
          <w:sz w:val="21"/>
        </w:rPr>
        <w:t>战略重新设计了该国的</w:t>
      </w:r>
      <w:r w:rsidRPr="00C96F41">
        <w:rPr>
          <w:rFonts w:ascii="SimSun" w:hAnsi="SimSun" w:hint="eastAsia"/>
          <w:sz w:val="21"/>
        </w:rPr>
        <w:t>知识产权政策框架。除其他外，还成立了知识产权跨部门委员会（CIPI</w:t>
      </w:r>
      <w:r w:rsidR="00E77FAF" w:rsidRPr="00C96F41">
        <w:rPr>
          <w:rFonts w:ascii="SimSun" w:hAnsi="SimSun" w:hint="eastAsia"/>
          <w:sz w:val="21"/>
        </w:rPr>
        <w:t>）</w:t>
      </w:r>
      <w:r w:rsidR="001126AA" w:rsidRPr="00C96F41">
        <w:rPr>
          <w:rFonts w:ascii="SimSun" w:hAnsi="SimSun" w:hint="eastAsia"/>
          <w:sz w:val="21"/>
        </w:rPr>
        <w:t>，并实施了多项新</w:t>
      </w:r>
      <w:r w:rsidR="00B33919" w:rsidRPr="00C96F41">
        <w:rPr>
          <w:rFonts w:ascii="SimSun" w:hAnsi="SimSun" w:hint="eastAsia"/>
          <w:sz w:val="21"/>
        </w:rPr>
        <w:t>的</w:t>
      </w:r>
      <w:r w:rsidR="001126AA" w:rsidRPr="00C96F41">
        <w:rPr>
          <w:rFonts w:ascii="SimSun" w:hAnsi="SimSun" w:hint="eastAsia"/>
          <w:sz w:val="21"/>
        </w:rPr>
        <w:t>知识产权相关政策（</w:t>
      </w:r>
      <w:r w:rsidR="001126AA" w:rsidRPr="00C96F41">
        <w:rPr>
          <w:rFonts w:ascii="SimSun" w:hAnsi="SimSun"/>
          <w:sz w:val="21"/>
        </w:rPr>
        <w:t>CONPES</w:t>
      </w:r>
      <w:r w:rsidR="00DB13B8">
        <w:rPr>
          <w:rFonts w:ascii="SimSun" w:hAnsi="SimSun" w:hint="eastAsia"/>
          <w:sz w:val="21"/>
        </w:rPr>
        <w:t>，</w:t>
      </w:r>
      <w:r w:rsidR="001126AA" w:rsidRPr="00C96F41">
        <w:rPr>
          <w:rFonts w:ascii="SimSun" w:hAnsi="SimSun"/>
          <w:sz w:val="21"/>
        </w:rPr>
        <w:t>2008</w:t>
      </w:r>
      <w:r w:rsidR="001126AA" w:rsidRPr="00C96F41">
        <w:rPr>
          <w:rFonts w:ascii="SimSun" w:hAnsi="SimSun" w:hint="eastAsia"/>
          <w:sz w:val="21"/>
        </w:rPr>
        <w:t>）。在此背景下，哥伦比亚政府</w:t>
      </w:r>
      <w:r w:rsidR="00B33919" w:rsidRPr="00C96F41">
        <w:rPr>
          <w:rFonts w:ascii="SimSun" w:hAnsi="SimSun" w:hint="eastAsia"/>
          <w:sz w:val="21"/>
        </w:rPr>
        <w:t>要求开展国家研究</w:t>
      </w:r>
      <w:r w:rsidR="007925CA" w:rsidRPr="00C96F41">
        <w:rPr>
          <w:rFonts w:ascii="SimSun" w:hAnsi="SimSun" w:hint="eastAsia"/>
          <w:sz w:val="21"/>
        </w:rPr>
        <w:t>，</w:t>
      </w:r>
      <w:r w:rsidR="00E4798B" w:rsidRPr="00C96F41">
        <w:rPr>
          <w:rFonts w:ascii="SimSun" w:hAnsi="SimSun" w:hint="eastAsia"/>
          <w:sz w:val="21"/>
        </w:rPr>
        <w:t>以评估上述措施的成果</w:t>
      </w:r>
      <w:r w:rsidR="00D658B2" w:rsidRPr="00C96F41">
        <w:rPr>
          <w:rFonts w:ascii="SimSun" w:hAnsi="SimSun" w:hint="eastAsia"/>
          <w:sz w:val="21"/>
        </w:rPr>
        <w:t>和未来</w:t>
      </w:r>
      <w:r w:rsidR="00446307" w:rsidRPr="00C96F41">
        <w:rPr>
          <w:rFonts w:ascii="SimSun" w:hAnsi="SimSun" w:hint="eastAsia"/>
          <w:sz w:val="21"/>
        </w:rPr>
        <w:t>对</w:t>
      </w:r>
      <w:r w:rsidR="00D658B2" w:rsidRPr="00C96F41">
        <w:rPr>
          <w:rFonts w:ascii="SimSun" w:hAnsi="SimSun" w:hint="eastAsia"/>
          <w:sz w:val="21"/>
        </w:rPr>
        <w:t>知识产权体系运用</w:t>
      </w:r>
      <w:r w:rsidR="00446307" w:rsidRPr="00C96F41">
        <w:rPr>
          <w:rFonts w:ascii="SimSun" w:hAnsi="SimSun" w:hint="eastAsia"/>
          <w:sz w:val="21"/>
        </w:rPr>
        <w:t>的</w:t>
      </w:r>
      <w:r w:rsidR="00A45651" w:rsidRPr="00C96F41">
        <w:rPr>
          <w:rFonts w:ascii="SimSun" w:hAnsi="SimSun" w:hint="eastAsia"/>
          <w:sz w:val="21"/>
        </w:rPr>
        <w:t>改革。</w:t>
      </w:r>
    </w:p>
    <w:p w:rsidR="00C943E5" w:rsidRPr="00C96F41" w:rsidRDefault="00A45651" w:rsidP="00EE450C">
      <w:pPr>
        <w:overflowPunct w:val="0"/>
        <w:spacing w:afterLines="50" w:after="120" w:line="340" w:lineRule="atLeast"/>
        <w:ind w:firstLineChars="200" w:firstLine="420"/>
        <w:jc w:val="both"/>
        <w:rPr>
          <w:rFonts w:ascii="SimSun" w:hAnsi="SimSun"/>
          <w:sz w:val="21"/>
        </w:rPr>
      </w:pPr>
      <w:r w:rsidRPr="00C96F41">
        <w:rPr>
          <w:rFonts w:ascii="SimSun" w:hAnsi="SimSun" w:hint="eastAsia"/>
          <w:sz w:val="21"/>
        </w:rPr>
        <w:t>2014年7月至2017年9月，产权组织</w:t>
      </w:r>
      <w:r w:rsidR="008D483B" w:rsidRPr="00C96F41">
        <w:rPr>
          <w:rFonts w:ascii="SimSun" w:hAnsi="SimSun" w:hint="eastAsia"/>
          <w:sz w:val="21"/>
        </w:rPr>
        <w:t>与哥伦比亚政府合作</w:t>
      </w:r>
      <w:r w:rsidR="00711A4D" w:rsidRPr="00C96F41">
        <w:rPr>
          <w:rFonts w:ascii="SimSun" w:hAnsi="SimSun" w:hint="eastAsia"/>
          <w:sz w:val="21"/>
        </w:rPr>
        <w:t>开展了国家研究</w:t>
      </w:r>
      <w:r w:rsidR="008D483B" w:rsidRPr="00C96F41">
        <w:rPr>
          <w:rFonts w:ascii="SimSun" w:hAnsi="SimSun" w:hint="eastAsia"/>
          <w:sz w:val="21"/>
        </w:rPr>
        <w:t>。本文件</w:t>
      </w:r>
      <w:r w:rsidR="0093431F" w:rsidRPr="00C96F41">
        <w:rPr>
          <w:rFonts w:ascii="SimSun" w:hAnsi="SimSun" w:hint="eastAsia"/>
          <w:sz w:val="21"/>
        </w:rPr>
        <w:t>对研究</w:t>
      </w:r>
      <w:r w:rsidR="006B3A1A" w:rsidRPr="00C96F41">
        <w:rPr>
          <w:rFonts w:ascii="SimSun" w:hAnsi="SimSun" w:hint="eastAsia"/>
          <w:sz w:val="21"/>
        </w:rPr>
        <w:t>的实施和主要成果</w:t>
      </w:r>
      <w:r w:rsidR="0093431F" w:rsidRPr="00C96F41">
        <w:rPr>
          <w:rFonts w:ascii="SimSun" w:hAnsi="SimSun" w:hint="eastAsia"/>
          <w:sz w:val="21"/>
        </w:rPr>
        <w:t>进行了总结</w:t>
      </w:r>
      <w:r w:rsidR="006B3A1A" w:rsidRPr="00C96F41">
        <w:rPr>
          <w:rFonts w:ascii="SimSun" w:hAnsi="SimSun" w:hint="eastAsia"/>
          <w:sz w:val="21"/>
        </w:rPr>
        <w:t>。</w:t>
      </w:r>
    </w:p>
    <w:p w:rsidR="00C943E5" w:rsidRPr="00EE450C" w:rsidRDefault="006B3A1A" w:rsidP="00EE450C">
      <w:pPr>
        <w:pStyle w:val="2"/>
        <w:overflowPunct w:val="0"/>
        <w:spacing w:beforeLines="100" w:afterLines="50" w:after="120" w:line="340" w:lineRule="atLeast"/>
        <w:rPr>
          <w:rFonts w:ascii="SimSun" w:hAnsi="SimSun"/>
          <w:b/>
          <w:sz w:val="21"/>
        </w:rPr>
      </w:pPr>
      <w:r w:rsidRPr="00EE450C">
        <w:rPr>
          <w:rFonts w:ascii="SimSun" w:hAnsi="SimSun" w:hint="eastAsia"/>
          <w:b/>
          <w:sz w:val="21"/>
        </w:rPr>
        <w:t>目</w:t>
      </w:r>
      <w:r w:rsidR="00DB13B8">
        <w:rPr>
          <w:rFonts w:ascii="SimSun" w:hAnsi="SimSun" w:hint="eastAsia"/>
          <w:b/>
          <w:sz w:val="21"/>
        </w:rPr>
        <w:t xml:space="preserve">　</w:t>
      </w:r>
      <w:r w:rsidRPr="00EE450C">
        <w:rPr>
          <w:rFonts w:ascii="SimSun" w:hAnsi="SimSun" w:hint="eastAsia"/>
          <w:b/>
          <w:sz w:val="21"/>
        </w:rPr>
        <w:t>标</w:t>
      </w:r>
    </w:p>
    <w:p w:rsidR="00C943E5" w:rsidRPr="00C96F41" w:rsidRDefault="00551216" w:rsidP="00EE450C">
      <w:pPr>
        <w:overflowPunct w:val="0"/>
        <w:spacing w:afterLines="50" w:after="120" w:line="340" w:lineRule="atLeast"/>
        <w:ind w:firstLineChars="200" w:firstLine="420"/>
        <w:jc w:val="both"/>
        <w:rPr>
          <w:rFonts w:ascii="SimSun" w:hAnsi="SimSun"/>
          <w:sz w:val="21"/>
        </w:rPr>
      </w:pPr>
      <w:r w:rsidRPr="00C96F41">
        <w:rPr>
          <w:rFonts w:ascii="SimSun" w:hAnsi="SimSun" w:hint="eastAsia"/>
          <w:sz w:val="21"/>
        </w:rPr>
        <w:t>这项</w:t>
      </w:r>
      <w:r w:rsidR="0093431F" w:rsidRPr="00C96F41">
        <w:rPr>
          <w:rFonts w:ascii="SimSun" w:hAnsi="SimSun" w:hint="eastAsia"/>
          <w:sz w:val="21"/>
        </w:rPr>
        <w:t>国家研究</w:t>
      </w:r>
      <w:r w:rsidR="006B3A1A" w:rsidRPr="00C96F41">
        <w:rPr>
          <w:rFonts w:ascii="SimSun" w:hAnsi="SimSun" w:hint="eastAsia"/>
          <w:sz w:val="21"/>
        </w:rPr>
        <w:t>的主要目标是</w:t>
      </w:r>
      <w:r w:rsidRPr="00C96F41">
        <w:rPr>
          <w:rFonts w:ascii="SimSun" w:hAnsi="SimSun" w:hint="eastAsia"/>
          <w:sz w:val="21"/>
        </w:rPr>
        <w:t>从统计学上评估</w:t>
      </w:r>
      <w:r w:rsidR="0093431F" w:rsidRPr="00C96F41">
        <w:rPr>
          <w:rFonts w:ascii="SimSun" w:hAnsi="SimSun" w:hint="eastAsia"/>
          <w:sz w:val="21"/>
        </w:rPr>
        <w:t>知识产权在哥伦比亚的运用情况，并</w:t>
      </w:r>
      <w:r w:rsidRPr="00C96F41">
        <w:rPr>
          <w:rFonts w:ascii="SimSun" w:hAnsi="SimSun" w:hint="eastAsia"/>
          <w:sz w:val="21"/>
        </w:rPr>
        <w:t>产生分析知识产权政策</w:t>
      </w:r>
      <w:r w:rsidR="004C72BF" w:rsidRPr="00C96F41">
        <w:rPr>
          <w:rFonts w:ascii="SimSun" w:hAnsi="SimSun" w:hint="eastAsia"/>
          <w:sz w:val="21"/>
        </w:rPr>
        <w:t>影响</w:t>
      </w:r>
      <w:r w:rsidRPr="00C96F41">
        <w:rPr>
          <w:rFonts w:ascii="SimSun" w:hAnsi="SimSun" w:hint="eastAsia"/>
          <w:sz w:val="21"/>
        </w:rPr>
        <w:t>的技术能力</w:t>
      </w:r>
      <w:r w:rsidR="004C72BF" w:rsidRPr="00C96F41">
        <w:rPr>
          <w:rFonts w:ascii="SimSun" w:hAnsi="SimSun" w:hint="eastAsia"/>
          <w:sz w:val="21"/>
        </w:rPr>
        <w:t>。</w:t>
      </w:r>
    </w:p>
    <w:p w:rsidR="00C943E5" w:rsidRPr="00C96F41" w:rsidRDefault="00551216" w:rsidP="00EE450C">
      <w:pPr>
        <w:overflowPunct w:val="0"/>
        <w:spacing w:afterLines="50" w:after="120" w:line="340" w:lineRule="atLeast"/>
        <w:ind w:firstLineChars="200" w:firstLine="420"/>
        <w:jc w:val="both"/>
        <w:rPr>
          <w:rFonts w:ascii="SimSun" w:hAnsi="SimSun"/>
          <w:sz w:val="21"/>
        </w:rPr>
      </w:pPr>
      <w:r w:rsidRPr="00C96F41">
        <w:rPr>
          <w:rFonts w:ascii="SimSun" w:hAnsi="SimSun" w:hint="eastAsia"/>
          <w:sz w:val="21"/>
        </w:rPr>
        <w:t>该研究</w:t>
      </w:r>
      <w:r w:rsidR="004C72BF" w:rsidRPr="00C96F41">
        <w:rPr>
          <w:rFonts w:ascii="SimSun" w:hAnsi="SimSun" w:hint="eastAsia"/>
          <w:sz w:val="21"/>
        </w:rPr>
        <w:t>还回应了对开发经济和统计工具的具体技术需求，以</w:t>
      </w:r>
      <w:r w:rsidRPr="00C96F41">
        <w:rPr>
          <w:rFonts w:ascii="SimSun" w:hAnsi="SimSun" w:hint="eastAsia"/>
          <w:sz w:val="21"/>
        </w:rPr>
        <w:t>持续不断地监测和评估知识产权与</w:t>
      </w:r>
      <w:r w:rsidR="007E2027" w:rsidRPr="00C96F41">
        <w:rPr>
          <w:rFonts w:ascii="SimSun" w:hAnsi="SimSun" w:hint="eastAsia"/>
          <w:sz w:val="21"/>
        </w:rPr>
        <w:t>创新政策的影响。</w:t>
      </w:r>
    </w:p>
    <w:p w:rsidR="00C943E5" w:rsidRPr="00EE450C" w:rsidRDefault="007E2027" w:rsidP="00EE450C">
      <w:pPr>
        <w:pStyle w:val="2"/>
        <w:overflowPunct w:val="0"/>
        <w:spacing w:beforeLines="100" w:afterLines="50" w:after="120" w:line="340" w:lineRule="atLeast"/>
        <w:rPr>
          <w:rFonts w:ascii="SimSun" w:hAnsi="SimSun"/>
          <w:b/>
          <w:sz w:val="21"/>
        </w:rPr>
      </w:pPr>
      <w:r w:rsidRPr="00EE450C">
        <w:rPr>
          <w:rFonts w:ascii="SimSun" w:hAnsi="SimSun" w:hint="eastAsia"/>
          <w:b/>
          <w:sz w:val="21"/>
        </w:rPr>
        <w:t>协调与执行</w:t>
      </w:r>
    </w:p>
    <w:p w:rsidR="00C943E5" w:rsidRPr="00C96F41" w:rsidRDefault="00551216" w:rsidP="00EE450C">
      <w:pPr>
        <w:overflowPunct w:val="0"/>
        <w:spacing w:afterLines="50" w:after="120" w:line="340" w:lineRule="atLeast"/>
        <w:ind w:firstLineChars="200" w:firstLine="420"/>
        <w:jc w:val="both"/>
        <w:rPr>
          <w:rFonts w:ascii="SimSun" w:hAnsi="SimSun"/>
          <w:sz w:val="21"/>
        </w:rPr>
      </w:pPr>
      <w:r w:rsidRPr="00C96F41">
        <w:rPr>
          <w:rFonts w:ascii="SimSun" w:hAnsi="SimSun" w:hint="eastAsia"/>
          <w:sz w:val="21"/>
        </w:rPr>
        <w:t>开展这项研究需要哥伦比亚多</w:t>
      </w:r>
      <w:proofErr w:type="gramStart"/>
      <w:r w:rsidRPr="00C96F41">
        <w:rPr>
          <w:rFonts w:ascii="SimSun" w:hAnsi="SimSun" w:hint="eastAsia"/>
          <w:sz w:val="21"/>
        </w:rPr>
        <w:t>个</w:t>
      </w:r>
      <w:proofErr w:type="gramEnd"/>
      <w:r w:rsidRPr="00C96F41">
        <w:rPr>
          <w:rFonts w:ascii="SimSun" w:hAnsi="SimSun" w:hint="eastAsia"/>
          <w:sz w:val="21"/>
        </w:rPr>
        <w:t>政府机构</w:t>
      </w:r>
      <w:r w:rsidR="00762199" w:rsidRPr="00C96F41">
        <w:rPr>
          <w:rFonts w:ascii="SimSun" w:hAnsi="SimSun" w:hint="eastAsia"/>
          <w:sz w:val="21"/>
        </w:rPr>
        <w:t>和产权组织间的协调。</w:t>
      </w:r>
      <w:r w:rsidR="007E2027" w:rsidRPr="00C96F41">
        <w:rPr>
          <w:rFonts w:ascii="SimSun" w:hAnsi="SimSun" w:hint="eastAsia"/>
          <w:sz w:val="21"/>
        </w:rPr>
        <w:t>产权组织</w:t>
      </w:r>
      <w:r w:rsidR="00762199" w:rsidRPr="00C96F41">
        <w:rPr>
          <w:rFonts w:ascii="SimSun" w:hAnsi="SimSun" w:hint="eastAsia"/>
          <w:sz w:val="21"/>
        </w:rPr>
        <w:t>方面</w:t>
      </w:r>
      <w:r w:rsidR="007E2027" w:rsidRPr="00C96F41">
        <w:rPr>
          <w:rFonts w:ascii="SimSun" w:hAnsi="SimSun" w:hint="eastAsia"/>
          <w:sz w:val="21"/>
        </w:rPr>
        <w:t>，经济学与统计司（ESD</w:t>
      </w:r>
      <w:r w:rsidR="00F23A13" w:rsidRPr="00C96F41">
        <w:rPr>
          <w:rFonts w:ascii="SimSun" w:hAnsi="SimSun" w:hint="eastAsia"/>
          <w:sz w:val="21"/>
        </w:rPr>
        <w:t>）是技术联络点，</w:t>
      </w:r>
      <w:r w:rsidR="00040772" w:rsidRPr="00C96F41">
        <w:rPr>
          <w:rFonts w:ascii="SimSun" w:hAnsi="SimSun" w:hint="eastAsia"/>
          <w:sz w:val="21"/>
        </w:rPr>
        <w:t>并</w:t>
      </w:r>
      <w:r w:rsidR="002C0961" w:rsidRPr="00C96F41">
        <w:rPr>
          <w:rFonts w:ascii="SimSun" w:hAnsi="SimSun" w:hint="eastAsia"/>
          <w:sz w:val="21"/>
        </w:rPr>
        <w:t>接受</w:t>
      </w:r>
      <w:r w:rsidR="007E2027" w:rsidRPr="00C96F41">
        <w:rPr>
          <w:rFonts w:ascii="SimSun" w:hAnsi="SimSun" w:hint="eastAsia"/>
          <w:sz w:val="21"/>
        </w:rPr>
        <w:t>拉丁美洲及加勒比地区局</w:t>
      </w:r>
      <w:r w:rsidR="002C0961" w:rsidRPr="00C96F41">
        <w:rPr>
          <w:rFonts w:ascii="SimSun" w:hAnsi="SimSun" w:hint="eastAsia"/>
          <w:sz w:val="21"/>
        </w:rPr>
        <w:t>（拉</w:t>
      </w:r>
      <w:proofErr w:type="gramStart"/>
      <w:r w:rsidR="002C0961" w:rsidRPr="00C96F41">
        <w:rPr>
          <w:rFonts w:ascii="SimSun" w:hAnsi="SimSun" w:hint="eastAsia"/>
          <w:sz w:val="21"/>
        </w:rPr>
        <w:t>加区域局</w:t>
      </w:r>
      <w:proofErr w:type="gramEnd"/>
      <w:r w:rsidR="002C0961" w:rsidRPr="00C96F41">
        <w:rPr>
          <w:rFonts w:ascii="SimSun" w:hAnsi="SimSun" w:hint="eastAsia"/>
          <w:sz w:val="21"/>
        </w:rPr>
        <w:t>）的协调支持。</w:t>
      </w:r>
    </w:p>
    <w:p w:rsidR="00EE450C" w:rsidRDefault="00F23A13" w:rsidP="00EE450C">
      <w:pPr>
        <w:overflowPunct w:val="0"/>
        <w:spacing w:afterLines="50" w:after="120" w:line="340" w:lineRule="atLeast"/>
        <w:ind w:firstLineChars="200" w:firstLine="420"/>
        <w:jc w:val="both"/>
        <w:rPr>
          <w:rFonts w:ascii="SimSun" w:hAnsi="SimSun"/>
          <w:sz w:val="21"/>
        </w:rPr>
      </w:pPr>
      <w:r w:rsidRPr="00C96F41">
        <w:rPr>
          <w:rFonts w:ascii="SimSun" w:hAnsi="SimSun" w:hint="eastAsia"/>
          <w:sz w:val="21"/>
        </w:rPr>
        <w:t>哥伦比亚</w:t>
      </w:r>
      <w:r w:rsidR="00762199" w:rsidRPr="00C96F41">
        <w:rPr>
          <w:rFonts w:ascii="SimSun" w:hAnsi="SimSun" w:hint="eastAsia"/>
          <w:sz w:val="21"/>
        </w:rPr>
        <w:t>方面</w:t>
      </w:r>
      <w:r w:rsidRPr="00C96F41">
        <w:rPr>
          <w:rFonts w:ascii="SimSun" w:hAnsi="SimSun" w:hint="eastAsia"/>
          <w:sz w:val="21"/>
        </w:rPr>
        <w:t>，</w:t>
      </w:r>
      <w:r w:rsidR="00762199" w:rsidRPr="00C96F41">
        <w:rPr>
          <w:rFonts w:ascii="SimSun" w:hAnsi="SimSun" w:hint="eastAsia"/>
          <w:sz w:val="21"/>
        </w:rPr>
        <w:t>外交部（</w:t>
      </w:r>
      <w:r w:rsidR="00762199" w:rsidRPr="00C96F41">
        <w:rPr>
          <w:rFonts w:ascii="SimSun" w:hAnsi="SimSun"/>
          <w:sz w:val="21"/>
        </w:rPr>
        <w:t>MRE</w:t>
      </w:r>
      <w:r w:rsidR="00762199" w:rsidRPr="00C96F41">
        <w:rPr>
          <w:rFonts w:ascii="SimSun" w:hAnsi="SimSun" w:hint="eastAsia"/>
          <w:sz w:val="21"/>
        </w:rPr>
        <w:t>），由</w:t>
      </w:r>
      <w:r w:rsidR="00814FE8" w:rsidRPr="00C96F41">
        <w:rPr>
          <w:rFonts w:ascii="SimSun" w:hAnsi="SimSun" w:hint="eastAsia"/>
          <w:sz w:val="21"/>
        </w:rPr>
        <w:t>哥伦比亚</w:t>
      </w:r>
      <w:r w:rsidR="002C0961" w:rsidRPr="00C96F41">
        <w:rPr>
          <w:rFonts w:ascii="SimSun" w:hAnsi="SimSun" w:hint="eastAsia"/>
          <w:sz w:val="21"/>
        </w:rPr>
        <w:t>常驻联合国日内瓦办事处及其他国际组织代表团</w:t>
      </w:r>
      <w:r w:rsidR="00814FE8" w:rsidRPr="00C96F41">
        <w:rPr>
          <w:rFonts w:ascii="SimSun" w:hAnsi="SimSun" w:hint="eastAsia"/>
          <w:sz w:val="21"/>
        </w:rPr>
        <w:t>代表</w:t>
      </w:r>
      <w:r w:rsidR="00762199" w:rsidRPr="00C96F41">
        <w:rPr>
          <w:rFonts w:ascii="SimSun" w:hAnsi="SimSun" w:hint="eastAsia"/>
          <w:sz w:val="21"/>
        </w:rPr>
        <w:t>，</w:t>
      </w:r>
      <w:r w:rsidR="00ED0AC4" w:rsidRPr="00C96F41">
        <w:rPr>
          <w:rFonts w:ascii="SimSun" w:hAnsi="SimSun" w:hint="eastAsia"/>
          <w:sz w:val="21"/>
        </w:rPr>
        <w:t>是</w:t>
      </w:r>
      <w:r w:rsidR="00762199" w:rsidRPr="00C96F41">
        <w:rPr>
          <w:rFonts w:ascii="SimSun" w:hAnsi="SimSun" w:hint="eastAsia"/>
          <w:sz w:val="21"/>
        </w:rPr>
        <w:t>在</w:t>
      </w:r>
      <w:r w:rsidR="00ED0AC4" w:rsidRPr="00C96F41">
        <w:rPr>
          <w:rFonts w:ascii="SimSun" w:hAnsi="SimSun" w:hint="eastAsia"/>
          <w:sz w:val="21"/>
        </w:rPr>
        <w:t>日内瓦的</w:t>
      </w:r>
      <w:r w:rsidR="00814FE8" w:rsidRPr="00C96F41">
        <w:rPr>
          <w:rFonts w:ascii="SimSun" w:hAnsi="SimSun" w:hint="eastAsia"/>
          <w:sz w:val="21"/>
        </w:rPr>
        <w:t>直接项目</w:t>
      </w:r>
      <w:r w:rsidR="002802D3" w:rsidRPr="00C96F41">
        <w:rPr>
          <w:rFonts w:ascii="SimSun" w:hAnsi="SimSun" w:hint="eastAsia"/>
          <w:sz w:val="21"/>
        </w:rPr>
        <w:t>对等机构，国家计划委员会</w:t>
      </w:r>
      <w:r w:rsidR="00814FE8" w:rsidRPr="00C96F41">
        <w:rPr>
          <w:rFonts w:ascii="SimSun" w:hAnsi="SimSun" w:hint="eastAsia"/>
          <w:sz w:val="21"/>
        </w:rPr>
        <w:t>（</w:t>
      </w:r>
      <w:r w:rsidR="00814FE8" w:rsidRPr="00C96F41">
        <w:rPr>
          <w:rFonts w:ascii="SimSun" w:hAnsi="SimSun"/>
          <w:sz w:val="21"/>
        </w:rPr>
        <w:t>DNP</w:t>
      </w:r>
      <w:r w:rsidR="00814FE8" w:rsidRPr="00C96F41">
        <w:rPr>
          <w:rFonts w:ascii="SimSun" w:hAnsi="SimSun" w:hint="eastAsia"/>
          <w:sz w:val="21"/>
        </w:rPr>
        <w:t>）负责与哥伦比亚所有国家机构协调。</w:t>
      </w:r>
    </w:p>
    <w:p w:rsidR="00EE450C" w:rsidRDefault="002D4E6D" w:rsidP="00EE450C">
      <w:pPr>
        <w:overflowPunct w:val="0"/>
        <w:spacing w:afterLines="50" w:after="120" w:line="340" w:lineRule="atLeast"/>
        <w:ind w:firstLineChars="200" w:firstLine="420"/>
        <w:jc w:val="both"/>
        <w:rPr>
          <w:rFonts w:ascii="SimSun" w:hAnsi="SimSun"/>
          <w:i/>
          <w:sz w:val="21"/>
        </w:rPr>
      </w:pPr>
      <w:r w:rsidRPr="00C96F41">
        <w:rPr>
          <w:rFonts w:ascii="SimSun" w:hAnsi="SimSun" w:hint="eastAsia"/>
          <w:sz w:val="21"/>
        </w:rPr>
        <w:t>工商管理委员会（</w:t>
      </w:r>
      <w:r w:rsidRPr="00DB13B8">
        <w:rPr>
          <w:rFonts w:ascii="SimSun" w:hAnsi="SimSun" w:hint="eastAsia"/>
          <w:sz w:val="21"/>
        </w:rPr>
        <w:t>SIC</w:t>
      </w:r>
      <w:r w:rsidRPr="00C96F41">
        <w:rPr>
          <w:rFonts w:ascii="SimSun" w:hAnsi="SimSun" w:hint="eastAsia"/>
          <w:sz w:val="21"/>
        </w:rPr>
        <w:t>）和国家版权总局（</w:t>
      </w:r>
      <w:r w:rsidRPr="00DB13B8">
        <w:rPr>
          <w:rFonts w:ascii="SimSun" w:hAnsi="SimSun" w:hint="eastAsia"/>
          <w:sz w:val="21"/>
        </w:rPr>
        <w:t>DNDA</w:t>
      </w:r>
      <w:r w:rsidR="002802D3" w:rsidRPr="00C96F41">
        <w:rPr>
          <w:rFonts w:ascii="SimSun" w:hAnsi="SimSun" w:hint="eastAsia"/>
          <w:sz w:val="21"/>
        </w:rPr>
        <w:t>）是</w:t>
      </w:r>
      <w:r w:rsidRPr="00C96F41">
        <w:rPr>
          <w:rFonts w:ascii="SimSun" w:hAnsi="SimSun" w:hint="eastAsia"/>
          <w:sz w:val="21"/>
        </w:rPr>
        <w:t>项目技术执行的牵头机构。当地顾问在产权组织</w:t>
      </w:r>
      <w:r w:rsidR="002802D3" w:rsidRPr="00C96F41">
        <w:rPr>
          <w:rFonts w:ascii="SimSun" w:hAnsi="SimSun" w:hint="eastAsia"/>
          <w:sz w:val="21"/>
        </w:rPr>
        <w:t>经济学与统计司</w:t>
      </w:r>
      <w:r w:rsidRPr="00C96F41">
        <w:rPr>
          <w:rFonts w:ascii="SimSun" w:hAnsi="SimSun" w:hint="eastAsia"/>
          <w:sz w:val="21"/>
        </w:rPr>
        <w:t>、</w:t>
      </w:r>
      <w:r w:rsidR="002802D3" w:rsidRPr="00C96F41">
        <w:rPr>
          <w:rFonts w:ascii="SimSun" w:hAnsi="SimSun" w:hint="eastAsia"/>
          <w:sz w:val="21"/>
        </w:rPr>
        <w:t>工商管理委员会</w:t>
      </w:r>
      <w:r w:rsidRPr="00C96F41">
        <w:rPr>
          <w:rFonts w:ascii="SimSun" w:hAnsi="SimSun" w:hint="eastAsia"/>
          <w:sz w:val="21"/>
        </w:rPr>
        <w:t>和</w:t>
      </w:r>
      <w:r w:rsidR="002802D3" w:rsidRPr="00C96F41">
        <w:rPr>
          <w:rFonts w:ascii="SimSun" w:hAnsi="SimSun" w:hint="eastAsia"/>
          <w:sz w:val="21"/>
        </w:rPr>
        <w:t>国家版权总局</w:t>
      </w:r>
      <w:r w:rsidRPr="00C96F41">
        <w:rPr>
          <w:rFonts w:ascii="SimSun" w:hAnsi="SimSun" w:hint="eastAsia"/>
          <w:sz w:val="21"/>
        </w:rPr>
        <w:t>的监督下提供技术投入。</w:t>
      </w:r>
      <w:r w:rsidR="007B1D4C" w:rsidRPr="00C96F41">
        <w:rPr>
          <w:rFonts w:ascii="SimSun" w:hAnsi="SimSun" w:hint="eastAsia"/>
          <w:sz w:val="21"/>
        </w:rPr>
        <w:t>哥伦比亚农业协会（</w:t>
      </w:r>
      <w:r w:rsidR="007B1D4C" w:rsidRPr="00DB13B8">
        <w:rPr>
          <w:rFonts w:ascii="SimSun" w:hAnsi="SimSun" w:hint="eastAsia"/>
          <w:sz w:val="21"/>
        </w:rPr>
        <w:t>ICA</w:t>
      </w:r>
      <w:r w:rsidR="002802D3" w:rsidRPr="00C96F41">
        <w:rPr>
          <w:rFonts w:ascii="SimSun" w:hAnsi="SimSun" w:hint="eastAsia"/>
          <w:sz w:val="21"/>
        </w:rPr>
        <w:t>）和</w:t>
      </w:r>
      <w:r w:rsidR="007B1D4C" w:rsidRPr="00C96F41">
        <w:rPr>
          <w:rFonts w:ascii="SimSun" w:hAnsi="SimSun" w:hint="eastAsia"/>
          <w:sz w:val="21"/>
        </w:rPr>
        <w:t>国家统计局（DANE）也提供</w:t>
      </w:r>
      <w:r w:rsidR="002118EC" w:rsidRPr="00C96F41">
        <w:rPr>
          <w:rFonts w:ascii="SimSun" w:hAnsi="SimSun" w:hint="eastAsia"/>
          <w:sz w:val="21"/>
        </w:rPr>
        <w:t>了</w:t>
      </w:r>
      <w:r w:rsidR="007B1D4C" w:rsidRPr="00C96F41">
        <w:rPr>
          <w:rFonts w:ascii="SimSun" w:hAnsi="SimSun" w:hint="eastAsia"/>
          <w:sz w:val="21"/>
        </w:rPr>
        <w:t>数据和技术支持。</w:t>
      </w:r>
    </w:p>
    <w:p w:rsidR="00EE450C" w:rsidRDefault="002118EC" w:rsidP="00EE450C">
      <w:pPr>
        <w:overflowPunct w:val="0"/>
        <w:spacing w:afterLines="50" w:after="120" w:line="340" w:lineRule="atLeast"/>
        <w:ind w:firstLineChars="200" w:firstLine="420"/>
        <w:jc w:val="both"/>
        <w:rPr>
          <w:rFonts w:ascii="SimSun" w:hAnsi="SimSun"/>
          <w:sz w:val="21"/>
        </w:rPr>
      </w:pPr>
      <w:r w:rsidRPr="00C96F41">
        <w:rPr>
          <w:rFonts w:ascii="SimSun" w:hAnsi="SimSun" w:hint="eastAsia"/>
          <w:sz w:val="21"/>
        </w:rPr>
        <w:t>此外，上述及下列政府机构在研究</w:t>
      </w:r>
      <w:r w:rsidR="0035014C" w:rsidRPr="00C96F41">
        <w:rPr>
          <w:rFonts w:ascii="SimSun" w:hAnsi="SimSun" w:hint="eastAsia"/>
          <w:sz w:val="21"/>
        </w:rPr>
        <w:t>执行期间提供了评论意见：</w:t>
      </w:r>
      <w:r w:rsidRPr="00C96F41">
        <w:rPr>
          <w:rFonts w:ascii="SimSun" w:hAnsi="SimSun" w:hint="eastAsia"/>
          <w:sz w:val="21"/>
        </w:rPr>
        <w:t>知识产权跨部门委员会（</w:t>
      </w:r>
      <w:r w:rsidR="0081437B" w:rsidRPr="00C96F41">
        <w:rPr>
          <w:rFonts w:ascii="SimSun" w:hAnsi="SimSun"/>
          <w:sz w:val="21"/>
        </w:rPr>
        <w:t>CIPI</w:t>
      </w:r>
      <w:r w:rsidRPr="00C96F41">
        <w:rPr>
          <w:rFonts w:ascii="SimSun" w:hAnsi="SimSun" w:hint="eastAsia"/>
          <w:sz w:val="21"/>
        </w:rPr>
        <w:t>）</w:t>
      </w:r>
      <w:r w:rsidR="00EE3C62" w:rsidRPr="00C96F41">
        <w:rPr>
          <w:rFonts w:ascii="SimSun" w:hAnsi="SimSun" w:hint="eastAsia"/>
          <w:sz w:val="21"/>
        </w:rPr>
        <w:t>、</w:t>
      </w:r>
      <w:r w:rsidR="0035014C" w:rsidRPr="00C96F41">
        <w:rPr>
          <w:rFonts w:ascii="SimSun" w:hAnsi="SimSun" w:hint="eastAsia"/>
          <w:sz w:val="21"/>
        </w:rPr>
        <w:t>贸易、工业和旅游部</w:t>
      </w:r>
      <w:r w:rsidRPr="00C96F41">
        <w:rPr>
          <w:rFonts w:ascii="SimSun" w:hAnsi="SimSun" w:hint="eastAsia"/>
          <w:sz w:val="21"/>
        </w:rPr>
        <w:t>（</w:t>
      </w:r>
      <w:proofErr w:type="spellStart"/>
      <w:r w:rsidRPr="00C96F41">
        <w:rPr>
          <w:rFonts w:ascii="SimSun" w:hAnsi="SimSun"/>
          <w:sz w:val="21"/>
        </w:rPr>
        <w:t>MinCIT</w:t>
      </w:r>
      <w:proofErr w:type="spellEnd"/>
      <w:r w:rsidRPr="00C96F41">
        <w:rPr>
          <w:rFonts w:ascii="SimSun" w:hAnsi="SimSun" w:hint="eastAsia"/>
          <w:sz w:val="21"/>
        </w:rPr>
        <w:t>）</w:t>
      </w:r>
      <w:r w:rsidR="0035014C" w:rsidRPr="00C96F41">
        <w:rPr>
          <w:rFonts w:ascii="SimSun" w:hAnsi="SimSun" w:hint="eastAsia"/>
          <w:sz w:val="21"/>
        </w:rPr>
        <w:t>、</w:t>
      </w:r>
      <w:r w:rsidR="001455B0" w:rsidRPr="00C96F41">
        <w:rPr>
          <w:rFonts w:ascii="SimSun" w:hAnsi="SimSun" w:hint="eastAsia"/>
          <w:sz w:val="21"/>
        </w:rPr>
        <w:t>国家创新与科学政策局</w:t>
      </w:r>
      <w:r w:rsidR="00040772" w:rsidRPr="00C96F41">
        <w:rPr>
          <w:rFonts w:ascii="SimSun" w:hAnsi="SimSun" w:hint="eastAsia"/>
          <w:sz w:val="21"/>
        </w:rPr>
        <w:t>（</w:t>
      </w:r>
      <w:r w:rsidR="00040772" w:rsidRPr="00DB13B8">
        <w:rPr>
          <w:rFonts w:ascii="SimSun" w:hAnsi="SimSun"/>
          <w:sz w:val="21"/>
        </w:rPr>
        <w:t>COLCIENCIAS</w:t>
      </w:r>
      <w:r w:rsidR="00040772" w:rsidRPr="00C96F41">
        <w:rPr>
          <w:rFonts w:ascii="SimSun" w:hAnsi="SimSun" w:hint="eastAsia"/>
          <w:sz w:val="21"/>
        </w:rPr>
        <w:t>）、</w:t>
      </w:r>
      <w:r w:rsidR="0035014C" w:rsidRPr="00C96F41">
        <w:rPr>
          <w:rFonts w:ascii="SimSun" w:hAnsi="SimSun" w:hint="eastAsia"/>
          <w:sz w:val="21"/>
        </w:rPr>
        <w:t>哥伦比亚科学</w:t>
      </w:r>
      <w:r w:rsidR="001455B0" w:rsidRPr="00C96F41">
        <w:rPr>
          <w:rFonts w:ascii="SimSun" w:hAnsi="SimSun" w:hint="eastAsia"/>
          <w:sz w:val="21"/>
        </w:rPr>
        <w:t>与技术观察站</w:t>
      </w:r>
      <w:r w:rsidR="0035014C" w:rsidRPr="00C96F41">
        <w:rPr>
          <w:rFonts w:ascii="SimSun" w:hAnsi="SimSun" w:hint="eastAsia"/>
          <w:sz w:val="21"/>
        </w:rPr>
        <w:t>（</w:t>
      </w:r>
      <w:proofErr w:type="spellStart"/>
      <w:r w:rsidR="001455B0" w:rsidRPr="00C96F41">
        <w:rPr>
          <w:rFonts w:ascii="SimSun" w:hAnsi="SimSun"/>
          <w:sz w:val="21"/>
        </w:rPr>
        <w:t>OCyT</w:t>
      </w:r>
      <w:proofErr w:type="spellEnd"/>
      <w:r w:rsidR="0035014C" w:rsidRPr="00C96F41">
        <w:rPr>
          <w:rFonts w:ascii="SimSun" w:hAnsi="SimSun" w:hint="eastAsia"/>
          <w:sz w:val="21"/>
        </w:rPr>
        <w:t>）</w:t>
      </w:r>
      <w:r w:rsidR="005102AE" w:rsidRPr="00C96F41">
        <w:rPr>
          <w:rFonts w:ascii="SimSun" w:hAnsi="SimSun" w:hint="eastAsia"/>
          <w:sz w:val="21"/>
        </w:rPr>
        <w:t>以及</w:t>
      </w:r>
      <w:r w:rsidR="001C38A7" w:rsidRPr="00C96F41">
        <w:rPr>
          <w:rFonts w:ascii="SimSun" w:hAnsi="SimSun" w:hint="eastAsia"/>
          <w:sz w:val="21"/>
        </w:rPr>
        <w:t>卫生和社会保障部</w:t>
      </w:r>
      <w:r w:rsidR="00EE3C62" w:rsidRPr="00C96F41">
        <w:rPr>
          <w:rFonts w:ascii="SimSun" w:hAnsi="SimSun" w:hint="eastAsia"/>
          <w:sz w:val="21"/>
        </w:rPr>
        <w:t>（</w:t>
      </w:r>
      <w:r w:rsidR="00EE3C62" w:rsidRPr="00C96F41">
        <w:rPr>
          <w:rFonts w:ascii="SimSun" w:hAnsi="SimSun"/>
          <w:sz w:val="21"/>
        </w:rPr>
        <w:t>MSPS</w:t>
      </w:r>
      <w:r w:rsidR="00EE3C62" w:rsidRPr="00C96F41">
        <w:rPr>
          <w:rFonts w:ascii="SimSun" w:hAnsi="SimSun" w:hint="eastAsia"/>
          <w:sz w:val="21"/>
        </w:rPr>
        <w:t>）</w:t>
      </w:r>
      <w:r w:rsidR="001C38A7" w:rsidRPr="00C96F41">
        <w:rPr>
          <w:rFonts w:ascii="SimSun" w:hAnsi="SimSun" w:hint="eastAsia"/>
          <w:sz w:val="21"/>
        </w:rPr>
        <w:t>。</w:t>
      </w:r>
    </w:p>
    <w:p w:rsidR="00EE450C" w:rsidRPr="00EE450C" w:rsidRDefault="001C38A7" w:rsidP="00EE450C">
      <w:pPr>
        <w:pStyle w:val="2"/>
        <w:overflowPunct w:val="0"/>
        <w:spacing w:beforeLines="100" w:afterLines="50" w:after="120" w:line="340" w:lineRule="atLeast"/>
        <w:rPr>
          <w:rFonts w:ascii="SimSun" w:hAnsi="SimSun"/>
          <w:b/>
          <w:sz w:val="21"/>
        </w:rPr>
      </w:pPr>
      <w:r w:rsidRPr="00EE450C">
        <w:rPr>
          <w:rFonts w:ascii="SimSun" w:hAnsi="SimSun" w:hint="eastAsia"/>
          <w:b/>
          <w:sz w:val="21"/>
        </w:rPr>
        <w:t>方法设计</w:t>
      </w:r>
    </w:p>
    <w:p w:rsidR="00EE450C" w:rsidRDefault="00805DEE" w:rsidP="00EE450C">
      <w:pPr>
        <w:overflowPunct w:val="0"/>
        <w:spacing w:afterLines="50" w:after="120" w:line="340" w:lineRule="atLeast"/>
        <w:ind w:firstLineChars="200" w:firstLine="420"/>
        <w:jc w:val="both"/>
        <w:rPr>
          <w:rFonts w:ascii="SimSun" w:hAnsi="SimSun"/>
          <w:sz w:val="21"/>
        </w:rPr>
      </w:pPr>
      <w:r w:rsidRPr="00C96F41">
        <w:rPr>
          <w:rFonts w:ascii="SimSun" w:hAnsi="SimSun" w:hint="eastAsia"/>
          <w:sz w:val="21"/>
        </w:rPr>
        <w:t>这项研究</w:t>
      </w:r>
      <w:r w:rsidR="001C38A7" w:rsidRPr="00C96F41">
        <w:rPr>
          <w:rFonts w:ascii="SimSun" w:hAnsi="SimSun" w:hint="eastAsia"/>
          <w:sz w:val="21"/>
        </w:rPr>
        <w:t>的实施分为四个部分：(</w:t>
      </w:r>
      <w:proofErr w:type="spellStart"/>
      <w:r w:rsidR="001C38A7" w:rsidRPr="00C96F41">
        <w:rPr>
          <w:rFonts w:ascii="SimSun" w:hAnsi="SimSun" w:hint="eastAsia"/>
          <w:sz w:val="21"/>
        </w:rPr>
        <w:t>i</w:t>
      </w:r>
      <w:proofErr w:type="spellEnd"/>
      <w:r w:rsidR="001C38A7" w:rsidRPr="00C96F41">
        <w:rPr>
          <w:rFonts w:ascii="SimSun" w:hAnsi="SimSun" w:hint="eastAsia"/>
          <w:sz w:val="21"/>
        </w:rPr>
        <w:t>)</w:t>
      </w:r>
      <w:r w:rsidRPr="00C96F41">
        <w:rPr>
          <w:rFonts w:ascii="SimSun" w:hAnsi="SimSun" w:hint="eastAsia"/>
          <w:sz w:val="21"/>
        </w:rPr>
        <w:t>审查</w:t>
      </w:r>
      <w:r w:rsidR="003D7443" w:rsidRPr="00C96F41">
        <w:rPr>
          <w:rFonts w:ascii="SimSun" w:hAnsi="SimSun" w:hint="eastAsia"/>
          <w:sz w:val="21"/>
        </w:rPr>
        <w:t>自2008</w:t>
      </w:r>
      <w:r w:rsidRPr="00C96F41">
        <w:rPr>
          <w:rFonts w:ascii="SimSun" w:hAnsi="SimSun" w:hint="eastAsia"/>
          <w:sz w:val="21"/>
        </w:rPr>
        <w:t>年国家知识产权战略</w:t>
      </w:r>
      <w:r w:rsidR="003D7443" w:rsidRPr="00C96F41">
        <w:rPr>
          <w:rFonts w:ascii="SimSun" w:hAnsi="SimSun" w:hint="eastAsia"/>
          <w:sz w:val="21"/>
        </w:rPr>
        <w:t>实施以来，落实的具体知识产权相关政策；(ii)建立用于统计的综合知识产权数据库；(iii)对知识产权运用的经济和统计分析；和(iv)数据库维护</w:t>
      </w:r>
      <w:r w:rsidR="00FB6749" w:rsidRPr="00C96F41">
        <w:rPr>
          <w:rFonts w:ascii="SimSun" w:hAnsi="SimSun" w:hint="eastAsia"/>
          <w:sz w:val="21"/>
        </w:rPr>
        <w:t>的本地化</w:t>
      </w:r>
      <w:r w:rsidR="0066306A" w:rsidRPr="00C96F41">
        <w:rPr>
          <w:rFonts w:ascii="SimSun" w:hAnsi="SimSun" w:hint="eastAsia"/>
          <w:sz w:val="21"/>
        </w:rPr>
        <w:t>和未来分析。</w:t>
      </w:r>
    </w:p>
    <w:p w:rsidR="00EE450C" w:rsidRDefault="00805DEE" w:rsidP="00EE450C">
      <w:pPr>
        <w:pStyle w:val="3"/>
        <w:overflowPunct w:val="0"/>
        <w:spacing w:beforeLines="100" w:afterLines="50" w:after="120" w:line="340" w:lineRule="atLeast"/>
        <w:rPr>
          <w:rFonts w:ascii="SimSun" w:hAnsi="SimSun"/>
          <w:sz w:val="21"/>
        </w:rPr>
      </w:pPr>
      <w:r w:rsidRPr="00C96F41">
        <w:rPr>
          <w:rFonts w:ascii="SimSun" w:hAnsi="SimSun" w:hint="eastAsia"/>
          <w:sz w:val="21"/>
        </w:rPr>
        <w:t>知识产权相关政策审查</w:t>
      </w:r>
    </w:p>
    <w:p w:rsidR="00EE450C" w:rsidRDefault="003D7443" w:rsidP="00EE450C">
      <w:pPr>
        <w:overflowPunct w:val="0"/>
        <w:spacing w:afterLines="50" w:after="120" w:line="340" w:lineRule="atLeast"/>
        <w:ind w:firstLineChars="200" w:firstLine="420"/>
        <w:jc w:val="both"/>
        <w:rPr>
          <w:rFonts w:ascii="SimSun" w:hAnsi="SimSun"/>
          <w:sz w:val="21"/>
        </w:rPr>
      </w:pPr>
      <w:r w:rsidRPr="00C96F41">
        <w:rPr>
          <w:rFonts w:ascii="SimSun" w:hAnsi="SimSun" w:hint="eastAsia"/>
          <w:sz w:val="21"/>
        </w:rPr>
        <w:t>在</w:t>
      </w:r>
      <w:r w:rsidR="00805DEE" w:rsidRPr="00C96F41">
        <w:rPr>
          <w:rFonts w:ascii="SimSun" w:hAnsi="SimSun" w:hint="eastAsia"/>
          <w:sz w:val="21"/>
        </w:rPr>
        <w:t>国家计划委员会</w:t>
      </w:r>
      <w:r w:rsidRPr="00C96F41">
        <w:rPr>
          <w:rFonts w:ascii="SimSun" w:hAnsi="SimSun" w:hint="eastAsia"/>
          <w:sz w:val="21"/>
        </w:rPr>
        <w:t>和产权组织</w:t>
      </w:r>
      <w:r w:rsidR="00805DEE" w:rsidRPr="00C96F41">
        <w:rPr>
          <w:rFonts w:ascii="SimSun" w:hAnsi="SimSun" w:hint="eastAsia"/>
          <w:sz w:val="21"/>
        </w:rPr>
        <w:t>经济学与统计司</w:t>
      </w:r>
      <w:r w:rsidR="00EE4C51" w:rsidRPr="00C96F41">
        <w:rPr>
          <w:rFonts w:ascii="SimSun" w:hAnsi="SimSun" w:hint="eastAsia"/>
          <w:sz w:val="21"/>
        </w:rPr>
        <w:t>的监督下，当地顾问</w:t>
      </w:r>
      <w:r w:rsidR="0098760E" w:rsidRPr="00C96F41">
        <w:rPr>
          <w:rFonts w:ascii="SimSun" w:hAnsi="SimSun" w:hint="eastAsia"/>
          <w:sz w:val="21"/>
        </w:rPr>
        <w:t>对</w:t>
      </w:r>
      <w:r w:rsidR="00FC5208" w:rsidRPr="00C96F41">
        <w:rPr>
          <w:rFonts w:ascii="SimSun" w:hAnsi="SimSun" w:hint="eastAsia"/>
          <w:sz w:val="21"/>
        </w:rPr>
        <w:t>国家知识产权战略</w:t>
      </w:r>
      <w:r w:rsidR="0098760E" w:rsidRPr="00C96F41">
        <w:rPr>
          <w:rFonts w:ascii="SimSun" w:hAnsi="SimSun" w:hint="eastAsia"/>
          <w:sz w:val="21"/>
        </w:rPr>
        <w:t>实施</w:t>
      </w:r>
      <w:r w:rsidRPr="00C96F41">
        <w:rPr>
          <w:rFonts w:ascii="SimSun" w:hAnsi="SimSun" w:hint="eastAsia"/>
          <w:sz w:val="21"/>
        </w:rPr>
        <w:t>以来，落实的具体知识产权相关政策</w:t>
      </w:r>
      <w:r w:rsidR="0098760E" w:rsidRPr="00C96F41">
        <w:rPr>
          <w:rFonts w:ascii="SimSun" w:hAnsi="SimSun" w:hint="eastAsia"/>
          <w:sz w:val="21"/>
        </w:rPr>
        <w:t>进行了审查</w:t>
      </w:r>
      <w:r w:rsidR="00A26EBA" w:rsidRPr="00C96F41">
        <w:rPr>
          <w:rFonts w:ascii="SimSun" w:hAnsi="SimSun" w:hint="eastAsia"/>
          <w:sz w:val="21"/>
        </w:rPr>
        <w:t>。审查旨在详细确认</w:t>
      </w:r>
      <w:r w:rsidR="00FC5208" w:rsidRPr="00C96F41">
        <w:rPr>
          <w:rFonts w:ascii="SimSun" w:hAnsi="SimSun" w:hint="eastAsia"/>
          <w:sz w:val="21"/>
        </w:rPr>
        <w:t>国家知识产权战略中的六个主要战略</w:t>
      </w:r>
      <w:r w:rsidR="00A26EBA" w:rsidRPr="00C96F41">
        <w:rPr>
          <w:rFonts w:ascii="SimSun" w:hAnsi="SimSun" w:hint="eastAsia"/>
          <w:sz w:val="21"/>
        </w:rPr>
        <w:t>（</w:t>
      </w:r>
      <w:r w:rsidR="00617CEE" w:rsidRPr="00C96F41">
        <w:rPr>
          <w:rFonts w:ascii="SimSun" w:hAnsi="SimSun" w:hint="eastAsia"/>
          <w:sz w:val="21"/>
        </w:rPr>
        <w:t>包含38</w:t>
      </w:r>
      <w:r w:rsidR="00697675" w:rsidRPr="00C96F41">
        <w:rPr>
          <w:rFonts w:ascii="SimSun" w:hAnsi="SimSun" w:hint="eastAsia"/>
          <w:sz w:val="21"/>
        </w:rPr>
        <w:t>项</w:t>
      </w:r>
      <w:r w:rsidR="00A26EBA" w:rsidRPr="00C96F41">
        <w:rPr>
          <w:rFonts w:ascii="SimSun" w:hAnsi="SimSun" w:hint="eastAsia"/>
          <w:sz w:val="21"/>
        </w:rPr>
        <w:t>政策建议）如何作为切实</w:t>
      </w:r>
      <w:r w:rsidR="00617CEE" w:rsidRPr="00C96F41">
        <w:rPr>
          <w:rFonts w:ascii="SimSun" w:hAnsi="SimSun" w:hint="eastAsia"/>
          <w:sz w:val="21"/>
        </w:rPr>
        <w:t>行动实施，以及遵循怎样的时间表。</w:t>
      </w:r>
      <w:r w:rsidR="00A26EBA" w:rsidRPr="00C96F41">
        <w:rPr>
          <w:rFonts w:ascii="SimSun" w:hAnsi="SimSun" w:hint="eastAsia"/>
          <w:sz w:val="21"/>
        </w:rPr>
        <w:t>国家计划委员会与其他政</w:t>
      </w:r>
      <w:r w:rsidR="00A26EBA" w:rsidRPr="00C96F41">
        <w:rPr>
          <w:rFonts w:ascii="SimSun" w:hAnsi="SimSun" w:hint="eastAsia"/>
          <w:sz w:val="21"/>
        </w:rPr>
        <w:lastRenderedPageBreak/>
        <w:t>府机构</w:t>
      </w:r>
      <w:r w:rsidR="00617CEE" w:rsidRPr="00C96F41">
        <w:rPr>
          <w:rFonts w:ascii="SimSun" w:hAnsi="SimSun" w:hint="eastAsia"/>
          <w:sz w:val="21"/>
        </w:rPr>
        <w:t>协调，</w:t>
      </w:r>
      <w:r w:rsidR="00EB78BB" w:rsidRPr="00C96F41">
        <w:rPr>
          <w:rFonts w:ascii="SimSun" w:hAnsi="SimSun" w:hint="eastAsia"/>
          <w:sz w:val="21"/>
        </w:rPr>
        <w:t>以</w:t>
      </w:r>
      <w:r w:rsidR="00617CEE" w:rsidRPr="00C96F41">
        <w:rPr>
          <w:rFonts w:ascii="SimSun" w:hAnsi="SimSun" w:hint="eastAsia"/>
          <w:sz w:val="21"/>
        </w:rPr>
        <w:t>获</w:t>
      </w:r>
      <w:r w:rsidR="00EB78BB" w:rsidRPr="00C96F41">
        <w:rPr>
          <w:rFonts w:ascii="SimSun" w:hAnsi="SimSun" w:hint="eastAsia"/>
          <w:sz w:val="21"/>
        </w:rPr>
        <w:t>得有关制定和实施知识产权相关法律和政策的最新信息。最终审查在</w:t>
      </w:r>
      <w:proofErr w:type="gramStart"/>
      <w:r w:rsidR="00EB78BB" w:rsidRPr="00C96F41">
        <w:rPr>
          <w:rFonts w:ascii="SimSun" w:hAnsi="SimSun" w:hint="eastAsia"/>
          <w:sz w:val="21"/>
        </w:rPr>
        <w:t>研究</w:t>
      </w:r>
      <w:r w:rsidR="00617CEE" w:rsidRPr="00C96F41">
        <w:rPr>
          <w:rFonts w:ascii="SimSun" w:hAnsi="SimSun" w:hint="eastAsia"/>
          <w:sz w:val="21"/>
        </w:rPr>
        <w:t>伙伴</w:t>
      </w:r>
      <w:proofErr w:type="gramEnd"/>
      <w:r w:rsidR="00617CEE" w:rsidRPr="00C96F41">
        <w:rPr>
          <w:rFonts w:ascii="SimSun" w:hAnsi="SimSun" w:hint="eastAsia"/>
          <w:sz w:val="21"/>
        </w:rPr>
        <w:t>内部共享，并</w:t>
      </w:r>
      <w:r w:rsidR="00EB78BB" w:rsidRPr="00C96F41">
        <w:rPr>
          <w:rFonts w:ascii="SimSun" w:hAnsi="SimSun" w:hint="eastAsia"/>
          <w:sz w:val="21"/>
        </w:rPr>
        <w:t>用作对</w:t>
      </w:r>
      <w:r w:rsidR="002000B1" w:rsidRPr="00C96F41">
        <w:rPr>
          <w:rFonts w:ascii="SimSun" w:hAnsi="SimSun" w:hint="eastAsia"/>
          <w:sz w:val="21"/>
        </w:rPr>
        <w:t>研究</w:t>
      </w:r>
      <w:r w:rsidR="00EB78BB" w:rsidRPr="00C96F41">
        <w:rPr>
          <w:rFonts w:ascii="SimSun" w:hAnsi="SimSun" w:hint="eastAsia"/>
          <w:sz w:val="21"/>
        </w:rPr>
        <w:t>剩余部分的投入</w:t>
      </w:r>
      <w:r w:rsidR="009A2F48" w:rsidRPr="00C96F41">
        <w:rPr>
          <w:rFonts w:ascii="SimSun" w:hAnsi="SimSun" w:hint="eastAsia"/>
          <w:sz w:val="21"/>
        </w:rPr>
        <w:t>。</w:t>
      </w:r>
    </w:p>
    <w:p w:rsidR="00EE450C" w:rsidRDefault="009A2F48" w:rsidP="00EE450C">
      <w:pPr>
        <w:pStyle w:val="3"/>
        <w:overflowPunct w:val="0"/>
        <w:spacing w:beforeLines="100" w:afterLines="50" w:after="120" w:line="340" w:lineRule="atLeast"/>
        <w:rPr>
          <w:rFonts w:ascii="SimSun" w:hAnsi="SimSun"/>
          <w:sz w:val="21"/>
        </w:rPr>
      </w:pPr>
      <w:r w:rsidRPr="00C96F41">
        <w:rPr>
          <w:rFonts w:ascii="SimSun" w:hAnsi="SimSun" w:hint="eastAsia"/>
          <w:sz w:val="21"/>
        </w:rPr>
        <w:t>建立用于统计的知识产权数据库</w:t>
      </w:r>
    </w:p>
    <w:p w:rsidR="00C943E5" w:rsidRPr="00C96F41" w:rsidRDefault="00EB4496" w:rsidP="00EE450C">
      <w:pPr>
        <w:overflowPunct w:val="0"/>
        <w:spacing w:afterLines="50" w:after="120" w:line="340" w:lineRule="atLeast"/>
        <w:ind w:firstLineChars="200" w:firstLine="420"/>
        <w:jc w:val="both"/>
        <w:rPr>
          <w:rFonts w:ascii="SimSun" w:hAnsi="SimSun"/>
          <w:sz w:val="21"/>
        </w:rPr>
      </w:pPr>
      <w:r w:rsidRPr="00C96F41">
        <w:rPr>
          <w:rFonts w:ascii="SimSun" w:hAnsi="SimSun" w:hint="eastAsia"/>
          <w:sz w:val="21"/>
        </w:rPr>
        <w:t>在</w:t>
      </w:r>
      <w:r w:rsidR="00870488" w:rsidRPr="00C96F41">
        <w:rPr>
          <w:rFonts w:ascii="SimSun" w:hAnsi="SimSun" w:hint="eastAsia"/>
          <w:sz w:val="21"/>
        </w:rPr>
        <w:t>国家计划委员会</w:t>
      </w:r>
      <w:r w:rsidRPr="00C96F41">
        <w:rPr>
          <w:rFonts w:ascii="SimSun" w:hAnsi="SimSun" w:hint="eastAsia"/>
          <w:sz w:val="21"/>
        </w:rPr>
        <w:t>、工商管理委员会、国家版权总局和产权组织</w:t>
      </w:r>
      <w:r w:rsidR="00121B81" w:rsidRPr="00C96F41">
        <w:rPr>
          <w:rFonts w:ascii="SimSun" w:hAnsi="SimSun" w:hint="eastAsia"/>
          <w:sz w:val="21"/>
        </w:rPr>
        <w:t>经济学与统计司的监督下，成立了当</w:t>
      </w:r>
      <w:proofErr w:type="gramStart"/>
      <w:r w:rsidR="00121B81" w:rsidRPr="00C96F41">
        <w:rPr>
          <w:rFonts w:ascii="SimSun" w:hAnsi="SimSun" w:hint="eastAsia"/>
          <w:sz w:val="21"/>
        </w:rPr>
        <w:t>地技术</w:t>
      </w:r>
      <w:proofErr w:type="gramEnd"/>
      <w:r w:rsidR="00121B81" w:rsidRPr="00C96F41">
        <w:rPr>
          <w:rFonts w:ascii="SimSun" w:hAnsi="SimSun" w:hint="eastAsia"/>
          <w:sz w:val="21"/>
        </w:rPr>
        <w:t>小组</w:t>
      </w:r>
      <w:r w:rsidR="00870488" w:rsidRPr="00C96F41">
        <w:rPr>
          <w:rFonts w:ascii="SimSun" w:hAnsi="SimSun" w:hint="eastAsia"/>
          <w:sz w:val="21"/>
        </w:rPr>
        <w:t>，以</w:t>
      </w:r>
      <w:r w:rsidR="00A15B8F" w:rsidRPr="00C96F41">
        <w:rPr>
          <w:rFonts w:ascii="SimSun" w:hAnsi="SimSun" w:hint="eastAsia"/>
          <w:sz w:val="21"/>
        </w:rPr>
        <w:t>开发哥伦比亚第一个用于统计的知识产权数据库。该技术小组由</w:t>
      </w:r>
      <w:r w:rsidR="00900CAA" w:rsidRPr="00C96F41">
        <w:rPr>
          <w:rFonts w:ascii="SimSun" w:hAnsi="SimSun" w:hint="eastAsia"/>
          <w:sz w:val="21"/>
        </w:rPr>
        <w:t>经济研究组</w:t>
      </w:r>
      <w:r w:rsidR="00013B95" w:rsidRPr="00C96F41">
        <w:rPr>
          <w:rFonts w:ascii="SimSun" w:hAnsi="SimSun" w:hint="eastAsia"/>
          <w:sz w:val="21"/>
        </w:rPr>
        <w:t>（</w:t>
      </w:r>
      <w:r w:rsidR="00013B95" w:rsidRPr="00C96F41">
        <w:rPr>
          <w:rFonts w:ascii="SimSun" w:hAnsi="SimSun"/>
          <w:sz w:val="21"/>
        </w:rPr>
        <w:t>GEE</w:t>
      </w:r>
      <w:r w:rsidR="00013B95" w:rsidRPr="00C96F41">
        <w:rPr>
          <w:rFonts w:ascii="SimSun" w:hAnsi="SimSun" w:hint="eastAsia"/>
          <w:sz w:val="21"/>
        </w:rPr>
        <w:t>）</w:t>
      </w:r>
      <w:r w:rsidR="00900CAA" w:rsidRPr="00C96F41">
        <w:rPr>
          <w:rFonts w:ascii="SimSun" w:hAnsi="SimSun" w:hint="eastAsia"/>
          <w:sz w:val="21"/>
        </w:rPr>
        <w:t>的</w:t>
      </w:r>
      <w:r w:rsidR="00A15B8F" w:rsidRPr="00C96F41">
        <w:rPr>
          <w:rFonts w:ascii="SimSun" w:hAnsi="SimSun" w:hint="eastAsia"/>
          <w:sz w:val="21"/>
        </w:rPr>
        <w:t>工商管理委员会工作人员</w:t>
      </w:r>
      <w:r w:rsidR="00E07C6A" w:rsidRPr="00C96F41">
        <w:rPr>
          <w:rFonts w:ascii="SimSun" w:hAnsi="SimSun" w:hint="eastAsia"/>
          <w:sz w:val="21"/>
        </w:rPr>
        <w:t>和两名当地顾问组成，这两名顾问分别在</w:t>
      </w:r>
      <w:r w:rsidR="00872C6E" w:rsidRPr="00C96F41">
        <w:rPr>
          <w:rFonts w:ascii="SimSun" w:hAnsi="SimSun" w:hint="eastAsia"/>
          <w:sz w:val="21"/>
        </w:rPr>
        <w:t>工商管理委员会</w:t>
      </w:r>
      <w:r w:rsidR="00E07C6A" w:rsidRPr="00C96F41">
        <w:rPr>
          <w:rFonts w:ascii="SimSun" w:hAnsi="SimSun" w:hint="eastAsia"/>
          <w:sz w:val="21"/>
        </w:rPr>
        <w:t>和</w:t>
      </w:r>
      <w:r w:rsidR="00872C6E" w:rsidRPr="00C96F41">
        <w:rPr>
          <w:rFonts w:ascii="SimSun" w:hAnsi="SimSun" w:hint="eastAsia"/>
          <w:sz w:val="21"/>
        </w:rPr>
        <w:t>国家版权总局</w:t>
      </w:r>
      <w:r w:rsidR="00E07C6A" w:rsidRPr="00C96F41">
        <w:rPr>
          <w:rFonts w:ascii="SimSun" w:hAnsi="SimSun" w:hint="eastAsia"/>
          <w:sz w:val="21"/>
        </w:rPr>
        <w:t>工作。</w:t>
      </w:r>
      <w:r w:rsidR="00872C6E" w:rsidRPr="00C96F41">
        <w:rPr>
          <w:rFonts w:ascii="SimSun" w:hAnsi="SimSun" w:hint="eastAsia"/>
          <w:sz w:val="21"/>
        </w:rPr>
        <w:t>工商管理委员会、国家版权总局、哥伦比亚农业协会和国家统计局</w:t>
      </w:r>
      <w:r w:rsidR="00E07C6A" w:rsidRPr="00C96F41">
        <w:rPr>
          <w:rFonts w:ascii="SimSun" w:hAnsi="SimSun" w:hint="eastAsia"/>
          <w:sz w:val="21"/>
        </w:rPr>
        <w:t>提供了其具体数据汇编的获取和技术支持。</w:t>
      </w:r>
    </w:p>
    <w:p w:rsidR="00EE450C" w:rsidRDefault="00D74355" w:rsidP="00EE450C">
      <w:pPr>
        <w:overflowPunct w:val="0"/>
        <w:spacing w:afterLines="50" w:after="120" w:line="340" w:lineRule="atLeast"/>
        <w:ind w:firstLineChars="200" w:firstLine="420"/>
        <w:jc w:val="both"/>
        <w:rPr>
          <w:rFonts w:ascii="SimSun" w:hAnsi="SimSun"/>
          <w:sz w:val="21"/>
        </w:rPr>
      </w:pPr>
      <w:r w:rsidRPr="00C96F41">
        <w:rPr>
          <w:rFonts w:ascii="SimSun" w:hAnsi="SimSun" w:hint="eastAsia"/>
          <w:sz w:val="21"/>
        </w:rPr>
        <w:t>技术小组从</w:t>
      </w:r>
      <w:r w:rsidR="002135CA" w:rsidRPr="00C96F41">
        <w:rPr>
          <w:rFonts w:ascii="SimSun" w:hAnsi="SimSun" w:hint="eastAsia"/>
          <w:sz w:val="21"/>
        </w:rPr>
        <w:t>工商管理委员会、国家版权总局和哥伦比亚农业协会提供的所有关于知识产权申请的</w:t>
      </w:r>
      <w:r w:rsidRPr="00C96F41">
        <w:rPr>
          <w:rFonts w:ascii="SimSun" w:hAnsi="SimSun" w:hint="eastAsia"/>
          <w:sz w:val="21"/>
        </w:rPr>
        <w:t>知识产权单元记录著录信息中</w:t>
      </w:r>
      <w:r w:rsidR="002135CA" w:rsidRPr="00C96F41">
        <w:rPr>
          <w:rFonts w:ascii="SimSun" w:hAnsi="SimSun" w:hint="eastAsia"/>
          <w:sz w:val="21"/>
        </w:rPr>
        <w:t>，</w:t>
      </w:r>
      <w:r w:rsidRPr="00C96F41">
        <w:rPr>
          <w:rFonts w:ascii="SimSun" w:hAnsi="SimSun" w:hint="eastAsia"/>
          <w:sz w:val="21"/>
        </w:rPr>
        <w:t>汇编</w:t>
      </w:r>
      <w:r w:rsidR="005162CB" w:rsidRPr="00C96F41">
        <w:rPr>
          <w:rFonts w:ascii="SimSun" w:hAnsi="SimSun" w:hint="eastAsia"/>
          <w:sz w:val="21"/>
        </w:rPr>
        <w:t>了一个</w:t>
      </w:r>
      <w:r w:rsidRPr="00C96F41">
        <w:rPr>
          <w:rFonts w:ascii="SimSun" w:hAnsi="SimSun" w:hint="eastAsia"/>
          <w:sz w:val="21"/>
        </w:rPr>
        <w:t>统计数据库。这一新</w:t>
      </w:r>
      <w:r w:rsidR="005162CB" w:rsidRPr="00C96F41">
        <w:rPr>
          <w:rFonts w:ascii="SimSun" w:hAnsi="SimSun" w:hint="eastAsia"/>
          <w:sz w:val="21"/>
        </w:rPr>
        <w:t>数据库能够实现</w:t>
      </w:r>
      <w:r w:rsidRPr="00C96F41">
        <w:rPr>
          <w:rFonts w:ascii="SimSun" w:hAnsi="SimSun" w:hint="eastAsia"/>
          <w:sz w:val="21"/>
        </w:rPr>
        <w:t>对哥伦比亚知识产权运用情况的</w:t>
      </w:r>
      <w:r w:rsidR="005A1A56" w:rsidRPr="00C96F41">
        <w:rPr>
          <w:rFonts w:ascii="SimSun" w:hAnsi="SimSun" w:hint="eastAsia"/>
          <w:sz w:val="21"/>
        </w:rPr>
        <w:t>多项</w:t>
      </w:r>
      <w:r w:rsidRPr="00C96F41">
        <w:rPr>
          <w:rFonts w:ascii="SimSun" w:hAnsi="SimSun" w:hint="eastAsia"/>
          <w:sz w:val="21"/>
        </w:rPr>
        <w:t>深入分析。</w:t>
      </w:r>
      <w:r w:rsidR="005162CB" w:rsidRPr="00C96F41">
        <w:rPr>
          <w:rFonts w:ascii="SimSun" w:hAnsi="SimSun" w:hint="eastAsia"/>
          <w:sz w:val="21"/>
        </w:rPr>
        <w:t>下一</w:t>
      </w:r>
      <w:r w:rsidRPr="00C96F41">
        <w:rPr>
          <w:rFonts w:ascii="SimSun" w:hAnsi="SimSun" w:hint="eastAsia"/>
          <w:sz w:val="21"/>
        </w:rPr>
        <w:t>部分</w:t>
      </w:r>
      <w:r w:rsidR="00A9510D" w:rsidRPr="00C96F41">
        <w:rPr>
          <w:rFonts w:ascii="SimSun" w:hAnsi="SimSun" w:hint="eastAsia"/>
          <w:sz w:val="21"/>
        </w:rPr>
        <w:t>描述了</w:t>
      </w:r>
      <w:r w:rsidR="00697675" w:rsidRPr="00C96F41">
        <w:rPr>
          <w:rFonts w:ascii="SimSun" w:hAnsi="SimSun" w:hint="eastAsia"/>
          <w:sz w:val="21"/>
        </w:rPr>
        <w:t>其中一个此类</w:t>
      </w:r>
      <w:r w:rsidR="00A9510D" w:rsidRPr="00C96F41">
        <w:rPr>
          <w:rFonts w:ascii="SimSun" w:hAnsi="SimSun" w:hint="eastAsia"/>
          <w:sz w:val="21"/>
        </w:rPr>
        <w:t>分析。不过</w:t>
      </w:r>
      <w:r w:rsidR="00737576" w:rsidRPr="00C96F41">
        <w:rPr>
          <w:rFonts w:ascii="SimSun" w:hAnsi="SimSun" w:hint="eastAsia"/>
          <w:sz w:val="21"/>
        </w:rPr>
        <w:t>，该</w:t>
      </w:r>
      <w:r w:rsidR="006D40B3" w:rsidRPr="00C96F41">
        <w:rPr>
          <w:rFonts w:ascii="SimSun" w:hAnsi="SimSun" w:hint="eastAsia"/>
          <w:sz w:val="21"/>
        </w:rPr>
        <w:t>数据库可以</w:t>
      </w:r>
      <w:r w:rsidR="00737576" w:rsidRPr="00C96F41">
        <w:rPr>
          <w:rFonts w:ascii="SimSun" w:hAnsi="SimSun" w:hint="eastAsia"/>
          <w:sz w:val="21"/>
        </w:rPr>
        <w:t>用于今后的调查</w:t>
      </w:r>
      <w:r w:rsidR="00A9510D" w:rsidRPr="00C96F41">
        <w:rPr>
          <w:rFonts w:ascii="SimSun" w:hAnsi="SimSun" w:hint="eastAsia"/>
          <w:sz w:val="21"/>
        </w:rPr>
        <w:t>，并</w:t>
      </w:r>
      <w:r w:rsidR="00737576" w:rsidRPr="00C96F41">
        <w:rPr>
          <w:rFonts w:ascii="SimSun" w:hAnsi="SimSun" w:hint="eastAsia"/>
          <w:sz w:val="21"/>
        </w:rPr>
        <w:t>持续不断地监测</w:t>
      </w:r>
      <w:r w:rsidR="00221372" w:rsidRPr="00C96F41">
        <w:rPr>
          <w:rFonts w:ascii="SimSun" w:hAnsi="SimSun" w:hint="eastAsia"/>
          <w:sz w:val="21"/>
        </w:rPr>
        <w:t>和评估知识产权和创新政策的影响，</w:t>
      </w:r>
      <w:r w:rsidR="00697675" w:rsidRPr="00C96F41">
        <w:rPr>
          <w:rFonts w:ascii="SimSun" w:hAnsi="SimSun" w:hint="eastAsia"/>
          <w:sz w:val="21"/>
        </w:rPr>
        <w:t>这超出了当前研究中开展</w:t>
      </w:r>
      <w:r w:rsidR="00737576" w:rsidRPr="00C96F41">
        <w:rPr>
          <w:rFonts w:ascii="SimSun" w:hAnsi="SimSun" w:hint="eastAsia"/>
          <w:sz w:val="21"/>
        </w:rPr>
        <w:t>的研究</w:t>
      </w:r>
      <w:r w:rsidR="00D50B31" w:rsidRPr="00C96F41">
        <w:rPr>
          <w:rFonts w:ascii="SimSun" w:hAnsi="SimSun" w:hint="eastAsia"/>
          <w:sz w:val="21"/>
        </w:rPr>
        <w:t>工作。</w:t>
      </w:r>
    </w:p>
    <w:p w:rsidR="00EE450C" w:rsidRDefault="00D50B31" w:rsidP="00EE450C">
      <w:pPr>
        <w:overflowPunct w:val="0"/>
        <w:spacing w:afterLines="50" w:after="120" w:line="340" w:lineRule="atLeast"/>
        <w:ind w:firstLineChars="200" w:firstLine="420"/>
        <w:jc w:val="both"/>
        <w:rPr>
          <w:rFonts w:ascii="SimSun" w:hAnsi="SimSun"/>
          <w:sz w:val="21"/>
        </w:rPr>
      </w:pPr>
      <w:r w:rsidRPr="00C96F41">
        <w:rPr>
          <w:rFonts w:ascii="SimSun" w:hAnsi="SimSun" w:hint="eastAsia"/>
          <w:sz w:val="21"/>
        </w:rPr>
        <w:t>数据</w:t>
      </w:r>
      <w:r w:rsidR="004E4236" w:rsidRPr="00C96F41">
        <w:rPr>
          <w:rFonts w:ascii="SimSun" w:hAnsi="SimSun" w:hint="eastAsia"/>
          <w:sz w:val="21"/>
        </w:rPr>
        <w:t>库</w:t>
      </w:r>
      <w:r w:rsidRPr="00C96F41">
        <w:rPr>
          <w:rFonts w:ascii="SimSun" w:hAnsi="SimSun" w:hint="eastAsia"/>
          <w:sz w:val="21"/>
        </w:rPr>
        <w:t>包括了关于专利、实用新型、工业品外观设计、商标、地理标志、版权登记和</w:t>
      </w:r>
      <w:r w:rsidR="004E4236" w:rsidRPr="00C96F41">
        <w:rPr>
          <w:rFonts w:ascii="SimSun" w:hAnsi="SimSun" w:hint="eastAsia"/>
          <w:sz w:val="21"/>
        </w:rPr>
        <w:t>与版权有关的</w:t>
      </w:r>
      <w:r w:rsidRPr="00C96F41">
        <w:rPr>
          <w:rFonts w:ascii="SimSun" w:hAnsi="SimSun" w:hint="eastAsia"/>
          <w:sz w:val="21"/>
        </w:rPr>
        <w:t>合同的单元记录信息。</w:t>
      </w:r>
      <w:r w:rsidR="00557B83" w:rsidRPr="00C96F41">
        <w:rPr>
          <w:rFonts w:ascii="SimSun" w:hAnsi="SimSun" w:hint="eastAsia"/>
          <w:sz w:val="21"/>
        </w:rPr>
        <w:t>数据库中的知识产权申请记录与产业分类挂钩。它还</w:t>
      </w:r>
      <w:r w:rsidR="00F6187C" w:rsidRPr="00C96F41">
        <w:rPr>
          <w:rFonts w:ascii="SimSun" w:hAnsi="SimSun" w:hint="eastAsia"/>
          <w:sz w:val="21"/>
        </w:rPr>
        <w:t>包含了申请知识产权保护的实体的独特标识符。这一特征让</w:t>
      </w:r>
      <w:r w:rsidR="00557B83" w:rsidRPr="00C96F41">
        <w:rPr>
          <w:rFonts w:ascii="SimSun" w:hAnsi="SimSun" w:hint="eastAsia"/>
          <w:sz w:val="21"/>
        </w:rPr>
        <w:t>知识产权数据</w:t>
      </w:r>
      <w:r w:rsidR="00F6187C" w:rsidRPr="00C96F41">
        <w:rPr>
          <w:rFonts w:ascii="SimSun" w:hAnsi="SimSun" w:hint="eastAsia"/>
          <w:sz w:val="21"/>
        </w:rPr>
        <w:t>能够</w:t>
      </w:r>
      <w:r w:rsidR="00557B83" w:rsidRPr="00C96F41">
        <w:rPr>
          <w:rFonts w:ascii="SimSun" w:hAnsi="SimSun" w:hint="eastAsia"/>
          <w:sz w:val="21"/>
        </w:rPr>
        <w:t>与其他哥伦比亚经济和统计</w:t>
      </w:r>
      <w:r w:rsidR="00E4380B" w:rsidRPr="00C96F41">
        <w:rPr>
          <w:rFonts w:ascii="SimSun" w:hAnsi="SimSun" w:hint="eastAsia"/>
          <w:sz w:val="21"/>
        </w:rPr>
        <w:t>资料</w:t>
      </w:r>
      <w:r w:rsidR="00557B83" w:rsidRPr="00C96F41">
        <w:rPr>
          <w:rFonts w:ascii="SimSun" w:hAnsi="SimSun" w:hint="eastAsia"/>
          <w:sz w:val="21"/>
        </w:rPr>
        <w:t>来源挂钩。</w:t>
      </w:r>
    </w:p>
    <w:p w:rsidR="00EE450C" w:rsidRDefault="00E11642" w:rsidP="00EE450C">
      <w:pPr>
        <w:overflowPunct w:val="0"/>
        <w:spacing w:afterLines="50" w:after="120" w:line="340" w:lineRule="atLeast"/>
        <w:ind w:firstLineChars="200" w:firstLine="420"/>
        <w:jc w:val="both"/>
        <w:rPr>
          <w:rFonts w:ascii="SimSun" w:hAnsi="SimSun"/>
          <w:sz w:val="21"/>
        </w:rPr>
      </w:pPr>
      <w:r w:rsidRPr="00C96F41">
        <w:rPr>
          <w:rFonts w:ascii="SimSun" w:hAnsi="SimSun" w:hint="eastAsia"/>
          <w:sz w:val="21"/>
        </w:rPr>
        <w:t>目前，</w:t>
      </w:r>
      <w:r w:rsidR="002135CA" w:rsidRPr="00C96F41">
        <w:rPr>
          <w:rFonts w:ascii="SimSun" w:hAnsi="SimSun" w:hint="eastAsia"/>
          <w:sz w:val="21"/>
        </w:rPr>
        <w:t>工商管理委员会</w:t>
      </w:r>
      <w:r w:rsidR="00A96B36" w:rsidRPr="00C96F41">
        <w:rPr>
          <w:rFonts w:ascii="SimSun" w:hAnsi="SimSun" w:hint="eastAsia"/>
          <w:sz w:val="21"/>
        </w:rPr>
        <w:t>是负责提供并维护</w:t>
      </w:r>
      <w:r w:rsidRPr="00C96F41">
        <w:rPr>
          <w:rFonts w:ascii="SimSun" w:hAnsi="SimSun" w:hint="eastAsia"/>
          <w:sz w:val="21"/>
        </w:rPr>
        <w:t>数据库</w:t>
      </w:r>
      <w:r w:rsidR="00A96B36" w:rsidRPr="00C96F41">
        <w:rPr>
          <w:rFonts w:ascii="SimSun" w:hAnsi="SimSun" w:hint="eastAsia"/>
          <w:sz w:val="21"/>
        </w:rPr>
        <w:t>的技术机构</w:t>
      </w:r>
      <w:r w:rsidR="003C44A4" w:rsidRPr="00C96F41">
        <w:rPr>
          <w:rFonts w:ascii="SimSun" w:hAnsi="SimSun" w:hint="eastAsia"/>
          <w:sz w:val="21"/>
        </w:rPr>
        <w:t>。在</w:t>
      </w:r>
      <w:r w:rsidR="00A96B36" w:rsidRPr="00C96F41">
        <w:rPr>
          <w:rFonts w:ascii="SimSun" w:hAnsi="SimSun" w:hint="eastAsia"/>
          <w:sz w:val="21"/>
        </w:rPr>
        <w:t>工商管理委员会</w:t>
      </w:r>
      <w:r w:rsidR="003C44A4" w:rsidRPr="00C96F41">
        <w:rPr>
          <w:rFonts w:ascii="SimSun" w:hAnsi="SimSun" w:hint="eastAsia"/>
          <w:sz w:val="21"/>
        </w:rPr>
        <w:t>，</w:t>
      </w:r>
      <w:r w:rsidR="00A96B36" w:rsidRPr="00C96F41">
        <w:rPr>
          <w:rFonts w:ascii="SimSun" w:hAnsi="SimSun" w:hint="eastAsia"/>
          <w:sz w:val="21"/>
        </w:rPr>
        <w:t>经济研究</w:t>
      </w:r>
      <w:proofErr w:type="gramStart"/>
      <w:r w:rsidR="00A96B36" w:rsidRPr="00C96F41">
        <w:rPr>
          <w:rFonts w:ascii="SimSun" w:hAnsi="SimSun" w:hint="eastAsia"/>
          <w:sz w:val="21"/>
        </w:rPr>
        <w:t>组</w:t>
      </w:r>
      <w:r w:rsidR="003C44A4" w:rsidRPr="00C96F41">
        <w:rPr>
          <w:rFonts w:ascii="SimSun" w:hAnsi="SimSun" w:hint="eastAsia"/>
          <w:sz w:val="21"/>
        </w:rPr>
        <w:t>拥有</w:t>
      </w:r>
      <w:proofErr w:type="gramEnd"/>
      <w:r w:rsidR="003C44A4" w:rsidRPr="00C96F41">
        <w:rPr>
          <w:rFonts w:ascii="SimSun" w:hAnsi="SimSun" w:hint="eastAsia"/>
          <w:sz w:val="21"/>
        </w:rPr>
        <w:t>开展维护和分析数据的相关技术活动的能力。</w:t>
      </w:r>
    </w:p>
    <w:p w:rsidR="00EE450C" w:rsidRDefault="003C44A4" w:rsidP="00EE450C">
      <w:pPr>
        <w:pStyle w:val="3"/>
        <w:overflowPunct w:val="0"/>
        <w:spacing w:beforeLines="100" w:afterLines="50" w:after="120" w:line="340" w:lineRule="atLeast"/>
        <w:rPr>
          <w:rFonts w:ascii="SimSun" w:hAnsi="SimSun"/>
          <w:sz w:val="21"/>
        </w:rPr>
      </w:pPr>
      <w:r w:rsidRPr="00C96F41">
        <w:rPr>
          <w:rFonts w:ascii="SimSun" w:hAnsi="SimSun" w:hint="eastAsia"/>
          <w:sz w:val="21"/>
        </w:rPr>
        <w:t>知识产权运用</w:t>
      </w:r>
      <w:r w:rsidR="00AD395A" w:rsidRPr="00C96F41">
        <w:rPr>
          <w:rFonts w:ascii="SimSun" w:hAnsi="SimSun" w:hint="eastAsia"/>
          <w:sz w:val="21"/>
        </w:rPr>
        <w:t>情况</w:t>
      </w:r>
      <w:r w:rsidRPr="00C96F41">
        <w:rPr>
          <w:rFonts w:ascii="SimSun" w:hAnsi="SimSun" w:hint="eastAsia"/>
          <w:sz w:val="21"/>
        </w:rPr>
        <w:t>的经济和统计分析</w:t>
      </w:r>
    </w:p>
    <w:p w:rsidR="00EE450C" w:rsidRDefault="003C44A4" w:rsidP="00EE450C">
      <w:pPr>
        <w:overflowPunct w:val="0"/>
        <w:spacing w:afterLines="50" w:after="120" w:line="340" w:lineRule="atLeast"/>
        <w:ind w:firstLineChars="200" w:firstLine="420"/>
        <w:jc w:val="both"/>
        <w:rPr>
          <w:rFonts w:ascii="SimSun" w:hAnsi="SimSun"/>
          <w:sz w:val="21"/>
        </w:rPr>
      </w:pPr>
      <w:r w:rsidRPr="00C96F41">
        <w:rPr>
          <w:rFonts w:ascii="SimSun" w:hAnsi="SimSun" w:hint="eastAsia"/>
          <w:sz w:val="21"/>
        </w:rPr>
        <w:t>在</w:t>
      </w:r>
      <w:r w:rsidR="009B2FD8" w:rsidRPr="00C96F41">
        <w:rPr>
          <w:rFonts w:ascii="SimSun" w:hAnsi="SimSun" w:hint="eastAsia"/>
          <w:sz w:val="21"/>
        </w:rPr>
        <w:t>国家计划委员会</w:t>
      </w:r>
      <w:r w:rsidRPr="00C96F41">
        <w:rPr>
          <w:rFonts w:ascii="SimSun" w:hAnsi="SimSun" w:hint="eastAsia"/>
          <w:sz w:val="21"/>
        </w:rPr>
        <w:t>、</w:t>
      </w:r>
      <w:r w:rsidR="009B2FD8" w:rsidRPr="00C96F41">
        <w:rPr>
          <w:rFonts w:ascii="SimSun" w:hAnsi="SimSun" w:hint="eastAsia"/>
          <w:sz w:val="21"/>
        </w:rPr>
        <w:t>工商管理委员会、国家版权总局</w:t>
      </w:r>
      <w:r w:rsidRPr="00C96F41">
        <w:rPr>
          <w:rFonts w:ascii="SimSun" w:hAnsi="SimSun" w:hint="eastAsia"/>
          <w:sz w:val="21"/>
        </w:rPr>
        <w:t>和产权组织</w:t>
      </w:r>
      <w:r w:rsidR="009B2FD8" w:rsidRPr="00C96F41">
        <w:rPr>
          <w:rFonts w:ascii="SimSun" w:hAnsi="SimSun" w:hint="eastAsia"/>
          <w:sz w:val="21"/>
        </w:rPr>
        <w:t>经济学与统计司</w:t>
      </w:r>
      <w:r w:rsidRPr="00C96F41">
        <w:rPr>
          <w:rFonts w:ascii="SimSun" w:hAnsi="SimSun" w:hint="eastAsia"/>
          <w:sz w:val="21"/>
        </w:rPr>
        <w:t>的监督下，当地技术小组和</w:t>
      </w:r>
      <w:r w:rsidR="009B2FD8" w:rsidRPr="00C96F41">
        <w:rPr>
          <w:rFonts w:ascii="SimSun" w:hAnsi="SimSun" w:hint="eastAsia"/>
          <w:sz w:val="21"/>
        </w:rPr>
        <w:t>经济研究组</w:t>
      </w:r>
      <w:r w:rsidRPr="00C96F41">
        <w:rPr>
          <w:rFonts w:ascii="SimSun" w:hAnsi="SimSun" w:hint="eastAsia"/>
          <w:sz w:val="21"/>
        </w:rPr>
        <w:t>的经济学家</w:t>
      </w:r>
      <w:r w:rsidR="009B2FD8" w:rsidRPr="00C96F41">
        <w:rPr>
          <w:rFonts w:ascii="SimSun" w:hAnsi="SimSun" w:hint="eastAsia"/>
          <w:sz w:val="21"/>
        </w:rPr>
        <w:t>编写</w:t>
      </w:r>
      <w:r w:rsidRPr="00C96F41">
        <w:rPr>
          <w:rFonts w:ascii="SimSun" w:hAnsi="SimSun" w:hint="eastAsia"/>
          <w:sz w:val="21"/>
        </w:rPr>
        <w:t>了</w:t>
      </w:r>
      <w:r w:rsidR="009B2FD8" w:rsidRPr="00C96F41">
        <w:rPr>
          <w:rFonts w:ascii="SimSun" w:hAnsi="SimSun" w:hint="eastAsia"/>
          <w:sz w:val="21"/>
        </w:rPr>
        <w:t>第一份关于</w:t>
      </w:r>
      <w:r w:rsidRPr="00C96F41">
        <w:rPr>
          <w:rFonts w:ascii="SimSun" w:hAnsi="SimSun" w:hint="eastAsia"/>
          <w:sz w:val="21"/>
        </w:rPr>
        <w:t>哥伦比亚知识产权运用</w:t>
      </w:r>
      <w:r w:rsidR="009B2FD8" w:rsidRPr="00C96F41">
        <w:rPr>
          <w:rFonts w:ascii="SimSun" w:hAnsi="SimSun" w:hint="eastAsia"/>
          <w:sz w:val="21"/>
        </w:rPr>
        <w:t>情况</w:t>
      </w:r>
      <w:r w:rsidRPr="00C96F41">
        <w:rPr>
          <w:rFonts w:ascii="SimSun" w:hAnsi="SimSun" w:hint="eastAsia"/>
          <w:sz w:val="21"/>
        </w:rPr>
        <w:t>的报告。分析的主要来源</w:t>
      </w:r>
      <w:r w:rsidR="009B2FD8" w:rsidRPr="00C96F41">
        <w:rPr>
          <w:rFonts w:ascii="SimSun" w:hAnsi="SimSun" w:hint="eastAsia"/>
          <w:sz w:val="21"/>
        </w:rPr>
        <w:t>是为国家研究</w:t>
      </w:r>
      <w:r w:rsidR="00B17C7B" w:rsidRPr="00C96F41">
        <w:rPr>
          <w:rFonts w:ascii="SimSun" w:hAnsi="SimSun" w:hint="eastAsia"/>
          <w:sz w:val="21"/>
        </w:rPr>
        <w:t>专门建立的数据库。</w:t>
      </w:r>
    </w:p>
    <w:p w:rsidR="00EE450C" w:rsidRDefault="00DE4D21" w:rsidP="00EE450C">
      <w:pPr>
        <w:overflowPunct w:val="0"/>
        <w:spacing w:afterLines="50" w:after="120" w:line="340" w:lineRule="atLeast"/>
        <w:ind w:firstLineChars="200" w:firstLine="420"/>
        <w:jc w:val="both"/>
        <w:rPr>
          <w:rFonts w:ascii="SimSun" w:hAnsi="SimSun"/>
          <w:sz w:val="21"/>
        </w:rPr>
      </w:pPr>
      <w:r w:rsidRPr="00C96F41">
        <w:rPr>
          <w:rFonts w:ascii="SimSun" w:hAnsi="SimSun" w:hint="eastAsia"/>
          <w:sz w:val="21"/>
        </w:rPr>
        <w:t>该</w:t>
      </w:r>
      <w:r w:rsidR="00006A4A" w:rsidRPr="00C96F41">
        <w:rPr>
          <w:rFonts w:ascii="SimSun" w:hAnsi="SimSun" w:hint="eastAsia"/>
          <w:sz w:val="21"/>
        </w:rPr>
        <w:t>报告对哥伦比亚知识产权运用</w:t>
      </w:r>
      <w:r w:rsidR="005934F6" w:rsidRPr="00C96F41">
        <w:rPr>
          <w:rFonts w:ascii="SimSun" w:hAnsi="SimSun" w:hint="eastAsia"/>
          <w:sz w:val="21"/>
        </w:rPr>
        <w:t>情况</w:t>
      </w:r>
      <w:r w:rsidR="00006A4A" w:rsidRPr="00C96F41">
        <w:rPr>
          <w:rFonts w:ascii="SimSun" w:hAnsi="SimSun" w:hint="eastAsia"/>
          <w:sz w:val="21"/>
        </w:rPr>
        <w:t>的分析采用了</w:t>
      </w:r>
      <w:r w:rsidR="00AD47E3" w:rsidRPr="00C96F41">
        <w:rPr>
          <w:rFonts w:ascii="SimSun" w:hAnsi="SimSun" w:hint="eastAsia"/>
          <w:sz w:val="21"/>
        </w:rPr>
        <w:t>描述</w:t>
      </w:r>
      <w:r w:rsidR="00006A4A" w:rsidRPr="00C96F41">
        <w:rPr>
          <w:rFonts w:ascii="SimSun" w:hAnsi="SimSun" w:hint="eastAsia"/>
          <w:sz w:val="21"/>
        </w:rPr>
        <w:t>统计</w:t>
      </w:r>
      <w:r w:rsidR="005934F6" w:rsidRPr="00C96F41">
        <w:rPr>
          <w:rFonts w:ascii="SimSun" w:hAnsi="SimSun" w:hint="eastAsia"/>
          <w:sz w:val="21"/>
        </w:rPr>
        <w:t>学</w:t>
      </w:r>
      <w:r w:rsidR="00006A4A" w:rsidRPr="00C96F41">
        <w:rPr>
          <w:rFonts w:ascii="SimSun" w:hAnsi="SimSun" w:hint="eastAsia"/>
          <w:sz w:val="21"/>
        </w:rPr>
        <w:t>方法。</w:t>
      </w:r>
      <w:r w:rsidRPr="00C96F41">
        <w:rPr>
          <w:rFonts w:ascii="SimSun" w:hAnsi="SimSun" w:hint="eastAsia"/>
          <w:sz w:val="21"/>
        </w:rPr>
        <w:t>此</w:t>
      </w:r>
      <w:r w:rsidR="00232BD0" w:rsidRPr="00C96F41">
        <w:rPr>
          <w:rFonts w:ascii="SimSun" w:hAnsi="SimSun" w:hint="eastAsia"/>
          <w:sz w:val="21"/>
        </w:rPr>
        <w:t>方法</w:t>
      </w:r>
      <w:r w:rsidR="00AD47E3" w:rsidRPr="00C96F41">
        <w:rPr>
          <w:rFonts w:ascii="SimSun" w:hAnsi="SimSun" w:hint="eastAsia"/>
          <w:sz w:val="21"/>
        </w:rPr>
        <w:t>等同于在类似</w:t>
      </w:r>
      <w:r w:rsidR="00232BD0" w:rsidRPr="00C96F41">
        <w:rPr>
          <w:rFonts w:ascii="SimSun" w:hAnsi="SimSun" w:hint="eastAsia"/>
          <w:sz w:val="21"/>
        </w:rPr>
        <w:t>的</w:t>
      </w:r>
      <w:r w:rsidR="00AD47E3" w:rsidRPr="00C96F41">
        <w:rPr>
          <w:rFonts w:ascii="SimSun" w:hAnsi="SimSun" w:hint="eastAsia"/>
          <w:sz w:val="21"/>
        </w:rPr>
        <w:t>出版物，如《世界知识产权指标》</w:t>
      </w:r>
      <w:r w:rsidR="00232BD0" w:rsidRPr="00C96F41">
        <w:rPr>
          <w:rFonts w:ascii="SimSun" w:hAnsi="SimSun" w:hint="eastAsia"/>
          <w:sz w:val="21"/>
        </w:rPr>
        <w:t>或同一</w:t>
      </w:r>
      <w:r w:rsidR="00AD47E3" w:rsidRPr="00C96F41">
        <w:rPr>
          <w:rFonts w:ascii="SimSun" w:hAnsi="SimSun" w:hint="eastAsia"/>
          <w:sz w:val="21"/>
        </w:rPr>
        <w:t>CDIP项目第一阶段（CDIP/5/7</w:t>
      </w:r>
      <w:r w:rsidR="00232BD0" w:rsidRPr="00C96F41">
        <w:rPr>
          <w:rFonts w:ascii="SimSun" w:hAnsi="SimSun" w:hint="eastAsia"/>
          <w:sz w:val="21"/>
        </w:rPr>
        <w:t>）巴西和智利国家研究</w:t>
      </w:r>
      <w:r w:rsidR="00AD47E3" w:rsidRPr="00C96F41">
        <w:rPr>
          <w:rFonts w:ascii="SimSun" w:hAnsi="SimSun" w:hint="eastAsia"/>
          <w:sz w:val="21"/>
        </w:rPr>
        <w:t>中使用的方法。</w:t>
      </w:r>
    </w:p>
    <w:p w:rsidR="00EE450C" w:rsidRDefault="0071511B" w:rsidP="00EE450C">
      <w:pPr>
        <w:overflowPunct w:val="0"/>
        <w:spacing w:afterLines="50" w:after="120" w:line="340" w:lineRule="atLeast"/>
        <w:ind w:firstLineChars="200" w:firstLine="420"/>
        <w:jc w:val="both"/>
        <w:rPr>
          <w:rFonts w:ascii="SimSun" w:hAnsi="SimSun"/>
          <w:sz w:val="21"/>
        </w:rPr>
      </w:pPr>
      <w:r w:rsidRPr="00C96F41">
        <w:rPr>
          <w:rFonts w:ascii="SimSun" w:hAnsi="SimSun" w:hint="eastAsia"/>
          <w:sz w:val="21"/>
        </w:rPr>
        <w:t>在研究</w:t>
      </w:r>
      <w:r w:rsidR="00DE4D21" w:rsidRPr="00C96F41">
        <w:rPr>
          <w:rFonts w:ascii="SimSun" w:hAnsi="SimSun" w:hint="eastAsia"/>
          <w:sz w:val="21"/>
        </w:rPr>
        <w:t>实施</w:t>
      </w:r>
      <w:r w:rsidR="001C4141" w:rsidRPr="00C96F41">
        <w:rPr>
          <w:rFonts w:ascii="SimSun" w:hAnsi="SimSun" w:hint="eastAsia"/>
          <w:sz w:val="21"/>
        </w:rPr>
        <w:t>过程中</w:t>
      </w:r>
      <w:r w:rsidR="00367873" w:rsidRPr="00C96F41">
        <w:rPr>
          <w:rFonts w:ascii="SimSun" w:hAnsi="SimSun" w:hint="eastAsia"/>
          <w:sz w:val="21"/>
        </w:rPr>
        <w:t>，该报告经历了多个阶段的</w:t>
      </w:r>
      <w:r w:rsidR="001C4141" w:rsidRPr="00C96F41">
        <w:rPr>
          <w:rFonts w:ascii="SimSun" w:hAnsi="SimSun" w:hint="eastAsia"/>
          <w:sz w:val="21"/>
        </w:rPr>
        <w:t>审查。首先，</w:t>
      </w:r>
      <w:r w:rsidRPr="00C96F41">
        <w:rPr>
          <w:rFonts w:ascii="SimSun" w:hAnsi="SimSun" w:hint="eastAsia"/>
          <w:sz w:val="21"/>
        </w:rPr>
        <w:t>国家计划委员会</w:t>
      </w:r>
      <w:r w:rsidR="001C4141" w:rsidRPr="00C96F41">
        <w:rPr>
          <w:rFonts w:ascii="SimSun" w:hAnsi="SimSun" w:hint="eastAsia"/>
          <w:sz w:val="21"/>
        </w:rPr>
        <w:t>、</w:t>
      </w:r>
      <w:r w:rsidRPr="00C96F41">
        <w:rPr>
          <w:rFonts w:ascii="SimSun" w:hAnsi="SimSun" w:hint="eastAsia"/>
          <w:sz w:val="21"/>
        </w:rPr>
        <w:t>工商管理委员会</w:t>
      </w:r>
      <w:r w:rsidR="001C4141" w:rsidRPr="00C96F41">
        <w:rPr>
          <w:rFonts w:ascii="SimSun" w:hAnsi="SimSun" w:hint="eastAsia"/>
          <w:sz w:val="21"/>
        </w:rPr>
        <w:t>、</w:t>
      </w:r>
      <w:r w:rsidR="00367873" w:rsidRPr="00C96F41">
        <w:rPr>
          <w:rFonts w:ascii="SimSun" w:hAnsi="SimSun" w:hint="eastAsia"/>
          <w:sz w:val="21"/>
        </w:rPr>
        <w:t>国家版权总局</w:t>
      </w:r>
      <w:r w:rsidR="001C4141" w:rsidRPr="00C96F41">
        <w:rPr>
          <w:rFonts w:ascii="SimSun" w:hAnsi="SimSun" w:hint="eastAsia"/>
          <w:sz w:val="21"/>
        </w:rPr>
        <w:t>和产权组织</w:t>
      </w:r>
      <w:r w:rsidR="00DE4D21" w:rsidRPr="00C96F41">
        <w:rPr>
          <w:rFonts w:ascii="SimSun" w:hAnsi="SimSun" w:hint="eastAsia"/>
          <w:sz w:val="21"/>
        </w:rPr>
        <w:t>经济学与统计司在报告编拟过程中共同开展了审查。第二，</w:t>
      </w:r>
      <w:r w:rsidR="001A58C2" w:rsidRPr="00C96F41">
        <w:rPr>
          <w:rFonts w:ascii="SimSun" w:hAnsi="SimSun" w:hint="eastAsia"/>
          <w:sz w:val="21"/>
        </w:rPr>
        <w:t>该报告被分享给</w:t>
      </w:r>
      <w:r w:rsidR="00DE4D21" w:rsidRPr="00C96F41">
        <w:rPr>
          <w:rFonts w:ascii="SimSun" w:hAnsi="SimSun" w:hint="eastAsia"/>
          <w:sz w:val="21"/>
        </w:rPr>
        <w:t>相关利益攸关方</w:t>
      </w:r>
      <w:r w:rsidR="001A58C2" w:rsidRPr="00C96F41">
        <w:rPr>
          <w:rFonts w:ascii="SimSun" w:hAnsi="SimSun" w:hint="eastAsia"/>
          <w:sz w:val="21"/>
        </w:rPr>
        <w:t>，征求他们的</w:t>
      </w:r>
      <w:r w:rsidR="001C4141" w:rsidRPr="00C96F41">
        <w:rPr>
          <w:rFonts w:ascii="SimSun" w:hAnsi="SimSun" w:hint="eastAsia"/>
          <w:sz w:val="21"/>
        </w:rPr>
        <w:t>意见并供其审查。</w:t>
      </w:r>
      <w:r w:rsidR="0073527C" w:rsidRPr="00C96F41">
        <w:rPr>
          <w:rFonts w:ascii="SimSun" w:hAnsi="SimSun" w:hint="eastAsia"/>
          <w:sz w:val="21"/>
        </w:rPr>
        <w:t>这些</w:t>
      </w:r>
      <w:r w:rsidR="001C4141" w:rsidRPr="00C96F41">
        <w:rPr>
          <w:rFonts w:ascii="SimSun" w:hAnsi="SimSun" w:hint="eastAsia"/>
          <w:sz w:val="21"/>
        </w:rPr>
        <w:t>利益攸关方包括</w:t>
      </w:r>
      <w:r w:rsidR="0073527C" w:rsidRPr="00C96F41">
        <w:rPr>
          <w:rFonts w:ascii="SimSun" w:hAnsi="SimSun" w:hint="eastAsia"/>
          <w:sz w:val="21"/>
        </w:rPr>
        <w:t>哥伦比亚农业协会、国家统计局、知识产权跨部门委员会、贸易、工业和旅游部、国家创新与科学政策局哥伦比亚科学与技术观察站和卫生和社会保障部</w:t>
      </w:r>
      <w:r w:rsidR="00E665F9" w:rsidRPr="00C96F41">
        <w:rPr>
          <w:rFonts w:ascii="SimSun" w:hAnsi="SimSun" w:hint="eastAsia"/>
          <w:sz w:val="21"/>
        </w:rPr>
        <w:t>。最后，萨塞克斯大学的一名哥伦比亚学者</w:t>
      </w:r>
      <w:r w:rsidR="00F2247C" w:rsidRPr="00C96F41">
        <w:rPr>
          <w:rFonts w:ascii="SimSun" w:hAnsi="SimSun" w:hint="eastAsia"/>
          <w:sz w:val="21"/>
        </w:rPr>
        <w:t>进行</w:t>
      </w:r>
      <w:r w:rsidR="00E665F9" w:rsidRPr="00C96F41">
        <w:rPr>
          <w:rFonts w:ascii="SimSun" w:hAnsi="SimSun" w:hint="eastAsia"/>
          <w:sz w:val="21"/>
        </w:rPr>
        <w:t>了外部审查。</w:t>
      </w:r>
    </w:p>
    <w:p w:rsidR="00EE450C" w:rsidRDefault="00367873" w:rsidP="00EE450C">
      <w:pPr>
        <w:pStyle w:val="3"/>
        <w:overflowPunct w:val="0"/>
        <w:spacing w:beforeLines="100" w:afterLines="50" w:after="120" w:line="340" w:lineRule="atLeast"/>
        <w:rPr>
          <w:rFonts w:ascii="SimSun" w:hAnsi="SimSun"/>
          <w:sz w:val="21"/>
        </w:rPr>
      </w:pPr>
      <w:bookmarkStart w:id="6" w:name="_355wd7ydv0rc" w:colFirst="0" w:colLast="0"/>
      <w:bookmarkEnd w:id="6"/>
      <w:r w:rsidRPr="00C96F41">
        <w:rPr>
          <w:rFonts w:ascii="SimSun" w:hAnsi="SimSun" w:hint="eastAsia"/>
          <w:sz w:val="21"/>
        </w:rPr>
        <w:t>将项目纳入国内</w:t>
      </w:r>
    </w:p>
    <w:p w:rsidR="00EE450C" w:rsidRDefault="00367873" w:rsidP="00EE450C">
      <w:pPr>
        <w:overflowPunct w:val="0"/>
        <w:spacing w:afterLines="50" w:after="120" w:line="340" w:lineRule="atLeast"/>
        <w:ind w:firstLineChars="200" w:firstLine="420"/>
        <w:jc w:val="both"/>
        <w:rPr>
          <w:rFonts w:ascii="SimSun" w:hAnsi="SimSun"/>
          <w:sz w:val="21"/>
        </w:rPr>
      </w:pPr>
      <w:r w:rsidRPr="00C96F41">
        <w:rPr>
          <w:rFonts w:ascii="SimSun" w:hAnsi="SimSun" w:hint="eastAsia"/>
          <w:sz w:val="21"/>
        </w:rPr>
        <w:t>为了回应对不断监测和评估知识产权与</w:t>
      </w:r>
      <w:r w:rsidR="00E665F9" w:rsidRPr="00C96F41">
        <w:rPr>
          <w:rFonts w:ascii="SimSun" w:hAnsi="SimSun" w:hint="eastAsia"/>
          <w:sz w:val="21"/>
        </w:rPr>
        <w:t>创新政策</w:t>
      </w:r>
      <w:r w:rsidRPr="00C96F41">
        <w:rPr>
          <w:rFonts w:ascii="SimSun" w:hAnsi="SimSun" w:hint="eastAsia"/>
          <w:sz w:val="21"/>
        </w:rPr>
        <w:t>影响</w:t>
      </w:r>
      <w:r w:rsidR="00E665F9" w:rsidRPr="00C96F41">
        <w:rPr>
          <w:rFonts w:ascii="SimSun" w:hAnsi="SimSun" w:hint="eastAsia"/>
          <w:sz w:val="21"/>
        </w:rPr>
        <w:t>的工具的需求，</w:t>
      </w:r>
      <w:r w:rsidRPr="00C96F41">
        <w:rPr>
          <w:rFonts w:ascii="SimSun" w:hAnsi="SimSun" w:hint="eastAsia"/>
          <w:sz w:val="21"/>
        </w:rPr>
        <w:t>国家计划委员会</w:t>
      </w:r>
      <w:r w:rsidR="00E665F9" w:rsidRPr="00C96F41">
        <w:rPr>
          <w:rFonts w:ascii="SimSun" w:hAnsi="SimSun" w:hint="eastAsia"/>
          <w:sz w:val="21"/>
        </w:rPr>
        <w:t>、</w:t>
      </w:r>
      <w:r w:rsidRPr="00C96F41">
        <w:rPr>
          <w:rFonts w:ascii="SimSun" w:hAnsi="SimSun" w:hint="eastAsia"/>
          <w:sz w:val="21"/>
        </w:rPr>
        <w:t>工商管理委员会</w:t>
      </w:r>
      <w:r w:rsidR="00E665F9" w:rsidRPr="00C96F41">
        <w:rPr>
          <w:rFonts w:ascii="SimSun" w:hAnsi="SimSun" w:hint="eastAsia"/>
          <w:sz w:val="21"/>
        </w:rPr>
        <w:t>、</w:t>
      </w:r>
      <w:r w:rsidRPr="00C96F41">
        <w:rPr>
          <w:rFonts w:ascii="SimSun" w:hAnsi="SimSun" w:hint="eastAsia"/>
          <w:sz w:val="21"/>
        </w:rPr>
        <w:t>国家版权总局</w:t>
      </w:r>
      <w:r w:rsidR="00E665F9" w:rsidRPr="00C96F41">
        <w:rPr>
          <w:rFonts w:ascii="SimSun" w:hAnsi="SimSun" w:hint="eastAsia"/>
          <w:sz w:val="21"/>
        </w:rPr>
        <w:t>和产权组织</w:t>
      </w:r>
      <w:r w:rsidRPr="00C96F41">
        <w:rPr>
          <w:rFonts w:ascii="SimSun" w:hAnsi="SimSun" w:hint="eastAsia"/>
          <w:sz w:val="21"/>
        </w:rPr>
        <w:t>经济学与统计司</w:t>
      </w:r>
      <w:r w:rsidR="00233ABD" w:rsidRPr="00C96F41">
        <w:rPr>
          <w:rFonts w:ascii="SimSun" w:hAnsi="SimSun" w:hint="eastAsia"/>
          <w:sz w:val="21"/>
        </w:rPr>
        <w:t>评估了将项目活动纳入</w:t>
      </w:r>
      <w:r w:rsidR="00E665F9" w:rsidRPr="00C96F41">
        <w:rPr>
          <w:rFonts w:ascii="SimSun" w:hAnsi="SimSun" w:hint="eastAsia"/>
          <w:sz w:val="21"/>
        </w:rPr>
        <w:t>哥伦比亚</w:t>
      </w:r>
      <w:r w:rsidR="00233ABD" w:rsidRPr="00C96F41">
        <w:rPr>
          <w:rFonts w:ascii="SimSun" w:hAnsi="SimSun" w:hint="eastAsia"/>
          <w:sz w:val="21"/>
        </w:rPr>
        <w:t>各</w:t>
      </w:r>
      <w:r w:rsidR="00E665F9" w:rsidRPr="00C96F41">
        <w:rPr>
          <w:rFonts w:ascii="SimSun" w:hAnsi="SimSun" w:hint="eastAsia"/>
          <w:sz w:val="21"/>
        </w:rPr>
        <w:t>利益攸关方的常规活动的要求。</w:t>
      </w:r>
    </w:p>
    <w:p w:rsidR="00EE450C" w:rsidRDefault="00E665F9" w:rsidP="00EE450C">
      <w:pPr>
        <w:overflowPunct w:val="0"/>
        <w:spacing w:afterLines="50" w:after="120" w:line="340" w:lineRule="atLeast"/>
        <w:ind w:firstLineChars="200" w:firstLine="420"/>
        <w:jc w:val="both"/>
        <w:rPr>
          <w:rFonts w:ascii="SimSun" w:hAnsi="SimSun"/>
          <w:sz w:val="21"/>
        </w:rPr>
      </w:pPr>
      <w:r w:rsidRPr="00C96F41">
        <w:rPr>
          <w:rFonts w:ascii="SimSun" w:hAnsi="SimSun" w:hint="eastAsia"/>
          <w:sz w:val="21"/>
        </w:rPr>
        <w:t>目前，</w:t>
      </w:r>
      <w:r w:rsidR="00233ABD" w:rsidRPr="00C96F41">
        <w:rPr>
          <w:rFonts w:ascii="SimSun" w:hAnsi="SimSun" w:hint="eastAsia"/>
          <w:sz w:val="21"/>
        </w:rPr>
        <w:t>工商管理委员会</w:t>
      </w:r>
      <w:r w:rsidRPr="00C96F41">
        <w:rPr>
          <w:rFonts w:ascii="SimSun" w:hAnsi="SimSun" w:hint="eastAsia"/>
          <w:sz w:val="21"/>
        </w:rPr>
        <w:t>将提供并维护当前的数据库。</w:t>
      </w:r>
      <w:r w:rsidR="00233ABD" w:rsidRPr="00C96F41">
        <w:rPr>
          <w:rFonts w:ascii="SimSun" w:hAnsi="SimSun" w:hint="eastAsia"/>
          <w:sz w:val="21"/>
        </w:rPr>
        <w:t>国家计划委员会将继续带头与其他利益攸关方协调，</w:t>
      </w:r>
      <w:r w:rsidRPr="00C96F41">
        <w:rPr>
          <w:rFonts w:ascii="SimSun" w:hAnsi="SimSun" w:hint="eastAsia"/>
          <w:sz w:val="21"/>
        </w:rPr>
        <w:t>更新并扩展数据。</w:t>
      </w:r>
      <w:r w:rsidR="00233ABD" w:rsidRPr="00C96F41">
        <w:rPr>
          <w:rFonts w:ascii="SimSun" w:hAnsi="SimSun" w:hint="eastAsia"/>
          <w:sz w:val="21"/>
        </w:rPr>
        <w:t>国家计划委员会</w:t>
      </w:r>
      <w:r w:rsidRPr="00C96F41">
        <w:rPr>
          <w:rFonts w:ascii="SimSun" w:hAnsi="SimSun" w:hint="eastAsia"/>
          <w:sz w:val="21"/>
        </w:rPr>
        <w:t>、</w:t>
      </w:r>
      <w:r w:rsidR="00233ABD" w:rsidRPr="00C96F41">
        <w:rPr>
          <w:rFonts w:ascii="SimSun" w:hAnsi="SimSun" w:hint="eastAsia"/>
          <w:sz w:val="21"/>
        </w:rPr>
        <w:t>工商管理委员会</w:t>
      </w:r>
      <w:r w:rsidRPr="00C96F41">
        <w:rPr>
          <w:rFonts w:ascii="SimSun" w:hAnsi="SimSun" w:hint="eastAsia"/>
          <w:sz w:val="21"/>
        </w:rPr>
        <w:t>、</w:t>
      </w:r>
      <w:r w:rsidR="00233ABD" w:rsidRPr="00C96F41">
        <w:rPr>
          <w:rFonts w:ascii="SimSun" w:hAnsi="SimSun" w:hint="eastAsia"/>
          <w:sz w:val="21"/>
        </w:rPr>
        <w:t>国家版权总局和任何其他相关机构</w:t>
      </w:r>
      <w:r w:rsidRPr="00C96F41">
        <w:rPr>
          <w:rFonts w:ascii="SimSun" w:hAnsi="SimSun" w:hint="eastAsia"/>
          <w:sz w:val="21"/>
        </w:rPr>
        <w:t>将</w:t>
      </w:r>
      <w:r w:rsidRPr="00C96F41">
        <w:rPr>
          <w:rFonts w:ascii="SimSun" w:hAnsi="SimSun" w:hint="eastAsia"/>
          <w:sz w:val="21"/>
        </w:rPr>
        <w:lastRenderedPageBreak/>
        <w:t>分析推广数据库并开展新的经济分析的需求和可行性。</w:t>
      </w:r>
      <w:r w:rsidR="00233ABD" w:rsidRPr="00C96F41">
        <w:rPr>
          <w:rFonts w:ascii="SimSun" w:hAnsi="SimSun" w:hint="eastAsia"/>
          <w:sz w:val="21"/>
        </w:rPr>
        <w:t>如果</w:t>
      </w:r>
      <w:r w:rsidR="0066306A" w:rsidRPr="00C96F41">
        <w:rPr>
          <w:rFonts w:ascii="SimSun" w:hAnsi="SimSun" w:hint="eastAsia"/>
          <w:sz w:val="21"/>
        </w:rPr>
        <w:t>认为有必要，他们还将正式确立</w:t>
      </w:r>
      <w:r w:rsidR="00233ABD" w:rsidRPr="00C96F41">
        <w:rPr>
          <w:rFonts w:ascii="SimSun" w:hAnsi="SimSun" w:hint="eastAsia"/>
          <w:sz w:val="21"/>
        </w:rPr>
        <w:t>使用和获取生成的</w:t>
      </w:r>
      <w:r w:rsidR="00BE6558" w:rsidRPr="00C96F41">
        <w:rPr>
          <w:rFonts w:ascii="SimSun" w:hAnsi="SimSun" w:hint="eastAsia"/>
          <w:sz w:val="21"/>
        </w:rPr>
        <w:t>数据的规则。</w:t>
      </w:r>
    </w:p>
    <w:p w:rsidR="00EE450C" w:rsidRPr="00EE450C" w:rsidRDefault="00BE6558" w:rsidP="00EE450C">
      <w:pPr>
        <w:pStyle w:val="2"/>
        <w:overflowPunct w:val="0"/>
        <w:spacing w:beforeLines="100" w:afterLines="50" w:after="120" w:line="340" w:lineRule="atLeast"/>
        <w:rPr>
          <w:rFonts w:ascii="SimSun" w:hAnsi="SimSun"/>
          <w:b/>
          <w:sz w:val="21"/>
        </w:rPr>
      </w:pPr>
      <w:bookmarkStart w:id="7" w:name="_karvvw93relf" w:colFirst="0" w:colLast="0"/>
      <w:bookmarkEnd w:id="7"/>
      <w:r w:rsidRPr="00EE450C">
        <w:rPr>
          <w:rFonts w:ascii="SimSun" w:hAnsi="SimSun" w:hint="eastAsia"/>
          <w:b/>
          <w:sz w:val="21"/>
        </w:rPr>
        <w:t>落实时间安排和主要活动</w:t>
      </w:r>
    </w:p>
    <w:p w:rsidR="00EE450C" w:rsidRDefault="00C57B57" w:rsidP="00EE450C">
      <w:pPr>
        <w:overflowPunct w:val="0"/>
        <w:spacing w:afterLines="50" w:after="120" w:line="340" w:lineRule="atLeast"/>
        <w:ind w:firstLineChars="200" w:firstLine="420"/>
        <w:jc w:val="both"/>
        <w:rPr>
          <w:rFonts w:ascii="SimSun" w:hAnsi="SimSun"/>
          <w:sz w:val="21"/>
        </w:rPr>
      </w:pPr>
      <w:r w:rsidRPr="00C96F41">
        <w:rPr>
          <w:rFonts w:ascii="SimSun" w:hAnsi="SimSun" w:hint="eastAsia"/>
          <w:sz w:val="21"/>
        </w:rPr>
        <w:t>哥伦比亚政府</w:t>
      </w:r>
      <w:r w:rsidR="002F62B6" w:rsidRPr="00C96F41">
        <w:rPr>
          <w:rFonts w:ascii="SimSun" w:hAnsi="SimSun" w:hint="eastAsia"/>
          <w:sz w:val="21"/>
        </w:rPr>
        <w:t>于</w:t>
      </w:r>
      <w:r w:rsidRPr="00C96F41">
        <w:rPr>
          <w:rFonts w:ascii="SimSun" w:hAnsi="SimSun" w:hint="eastAsia"/>
          <w:sz w:val="21"/>
        </w:rPr>
        <w:t>2013年10</w:t>
      </w:r>
      <w:r w:rsidR="009E0BA8" w:rsidRPr="00C96F41">
        <w:rPr>
          <w:rFonts w:ascii="SimSun" w:hAnsi="SimSun" w:hint="eastAsia"/>
          <w:sz w:val="21"/>
        </w:rPr>
        <w:t>月向产权组织提出</w:t>
      </w:r>
      <w:r w:rsidR="002F62B6" w:rsidRPr="00C96F41">
        <w:rPr>
          <w:rFonts w:ascii="SimSun" w:hAnsi="SimSun" w:hint="eastAsia"/>
          <w:sz w:val="21"/>
        </w:rPr>
        <w:t>国家研究</w:t>
      </w:r>
      <w:r w:rsidRPr="00C96F41">
        <w:rPr>
          <w:rFonts w:ascii="SimSun" w:hAnsi="SimSun" w:hint="eastAsia"/>
          <w:sz w:val="21"/>
        </w:rPr>
        <w:t>请求。产权组织</w:t>
      </w:r>
      <w:r w:rsidR="002F62B6" w:rsidRPr="00C96F41">
        <w:rPr>
          <w:rFonts w:ascii="SimSun" w:hAnsi="SimSun" w:hint="eastAsia"/>
          <w:sz w:val="21"/>
        </w:rPr>
        <w:t>经济学与统计司评估了研究</w:t>
      </w:r>
      <w:r w:rsidRPr="00C96F41">
        <w:rPr>
          <w:rFonts w:ascii="SimSun" w:hAnsi="SimSun" w:hint="eastAsia"/>
          <w:sz w:val="21"/>
        </w:rPr>
        <w:t>的技术可行性，并与哥伦比亚政府协商后同意开展国家研究项目。</w:t>
      </w:r>
    </w:p>
    <w:p w:rsidR="00EE450C" w:rsidRDefault="00D7531D" w:rsidP="00EE450C">
      <w:pPr>
        <w:overflowPunct w:val="0"/>
        <w:spacing w:afterLines="50" w:after="120" w:line="340" w:lineRule="atLeast"/>
        <w:ind w:firstLineChars="200" w:firstLine="420"/>
        <w:jc w:val="both"/>
        <w:rPr>
          <w:rFonts w:ascii="SimSun" w:hAnsi="SimSun"/>
          <w:sz w:val="21"/>
        </w:rPr>
      </w:pPr>
      <w:r w:rsidRPr="00C96F41">
        <w:rPr>
          <w:rFonts w:ascii="SimSun" w:hAnsi="SimSun" w:hint="eastAsia"/>
          <w:sz w:val="21"/>
        </w:rPr>
        <w:t>这项研究于2014年7月正式</w:t>
      </w:r>
      <w:r w:rsidR="00B945EC" w:rsidRPr="00C96F41">
        <w:rPr>
          <w:rFonts w:ascii="SimSun" w:hAnsi="SimSun" w:hint="eastAsia"/>
          <w:sz w:val="21"/>
        </w:rPr>
        <w:t>启动</w:t>
      </w:r>
      <w:r w:rsidRPr="00C96F41">
        <w:rPr>
          <w:rFonts w:ascii="SimSun" w:hAnsi="SimSun" w:hint="eastAsia"/>
          <w:sz w:val="21"/>
        </w:rPr>
        <w:t>，</w:t>
      </w:r>
      <w:r w:rsidR="00B945EC" w:rsidRPr="00C96F41">
        <w:rPr>
          <w:rFonts w:ascii="SimSun" w:hAnsi="SimSun" w:hint="eastAsia"/>
          <w:sz w:val="21"/>
        </w:rPr>
        <w:t>并向哥伦比亚波哥大派遣了实况调查团。该调查团任务</w:t>
      </w:r>
      <w:r w:rsidR="004339FE" w:rsidRPr="00C96F41">
        <w:rPr>
          <w:rFonts w:ascii="SimSun" w:hAnsi="SimSun" w:hint="eastAsia"/>
          <w:sz w:val="21"/>
        </w:rPr>
        <w:t>包括</w:t>
      </w:r>
      <w:r w:rsidR="00B945EC" w:rsidRPr="00C96F41">
        <w:rPr>
          <w:rFonts w:ascii="SimSun" w:hAnsi="SimSun" w:hint="eastAsia"/>
          <w:sz w:val="21"/>
        </w:rPr>
        <w:t>了</w:t>
      </w:r>
      <w:r w:rsidR="003806EE" w:rsidRPr="00C96F41">
        <w:rPr>
          <w:rFonts w:ascii="SimSun" w:hAnsi="SimSun" w:hint="eastAsia"/>
          <w:sz w:val="21"/>
        </w:rPr>
        <w:t>一场</w:t>
      </w:r>
      <w:r w:rsidR="004339FE" w:rsidRPr="00C96F41">
        <w:rPr>
          <w:rFonts w:ascii="SimSun" w:hAnsi="SimSun" w:hint="eastAsia"/>
          <w:sz w:val="21"/>
        </w:rPr>
        <w:t>信息分享研讨会，</w:t>
      </w:r>
      <w:r w:rsidR="003806EE" w:rsidRPr="00C96F41">
        <w:rPr>
          <w:rFonts w:ascii="SimSun" w:hAnsi="SimSun" w:hint="eastAsia"/>
          <w:sz w:val="21"/>
        </w:rPr>
        <w:t>出席的有</w:t>
      </w:r>
      <w:r w:rsidR="004339FE" w:rsidRPr="00C96F41">
        <w:rPr>
          <w:rFonts w:ascii="SimSun" w:hAnsi="SimSun" w:hint="eastAsia"/>
          <w:sz w:val="21"/>
        </w:rPr>
        <w:t>项目涉及的所有政府机构</w:t>
      </w:r>
      <w:r w:rsidR="003806EE" w:rsidRPr="00C96F41">
        <w:rPr>
          <w:rFonts w:ascii="SimSun" w:hAnsi="SimSun" w:hint="eastAsia"/>
          <w:sz w:val="21"/>
        </w:rPr>
        <w:t>和多个其他利益攸关方，例如学术界和私营部门的成员</w:t>
      </w:r>
      <w:r w:rsidR="00D9229F" w:rsidRPr="00C96F41">
        <w:rPr>
          <w:rFonts w:ascii="SimSun" w:hAnsi="SimSun" w:hint="eastAsia"/>
          <w:sz w:val="21"/>
        </w:rPr>
        <w:t>。</w:t>
      </w:r>
    </w:p>
    <w:p w:rsidR="00EE450C" w:rsidRDefault="00445CC4" w:rsidP="00EE450C">
      <w:pPr>
        <w:overflowPunct w:val="0"/>
        <w:spacing w:afterLines="50" w:after="120" w:line="340" w:lineRule="atLeast"/>
        <w:ind w:firstLineChars="200" w:firstLine="420"/>
        <w:jc w:val="both"/>
        <w:rPr>
          <w:rFonts w:ascii="SimSun" w:hAnsi="SimSun"/>
          <w:sz w:val="21"/>
        </w:rPr>
      </w:pPr>
      <w:r w:rsidRPr="00C96F41">
        <w:rPr>
          <w:rFonts w:ascii="SimSun" w:hAnsi="SimSun" w:hint="eastAsia"/>
          <w:sz w:val="21"/>
        </w:rPr>
        <w:t>研究</w:t>
      </w:r>
      <w:r w:rsidR="00146D35" w:rsidRPr="00C96F41">
        <w:rPr>
          <w:rFonts w:ascii="SimSun" w:hAnsi="SimSun" w:hint="eastAsia"/>
          <w:sz w:val="21"/>
        </w:rPr>
        <w:t>启动后，主要活动为与机构</w:t>
      </w:r>
      <w:r w:rsidRPr="00C96F41">
        <w:rPr>
          <w:rFonts w:ascii="SimSun" w:hAnsi="SimSun" w:hint="eastAsia"/>
          <w:sz w:val="21"/>
        </w:rPr>
        <w:t>协调获取数据</w:t>
      </w:r>
      <w:r w:rsidR="00146D35" w:rsidRPr="00C96F41">
        <w:rPr>
          <w:rFonts w:ascii="SimSun" w:hAnsi="SimSun" w:hint="eastAsia"/>
          <w:sz w:val="21"/>
        </w:rPr>
        <w:t>、</w:t>
      </w:r>
      <w:r w:rsidRPr="00C96F41">
        <w:rPr>
          <w:rFonts w:ascii="SimSun" w:hAnsi="SimSun" w:hint="eastAsia"/>
          <w:sz w:val="21"/>
        </w:rPr>
        <w:t>组建技术小组，包括征聘当地顾问，和</w:t>
      </w:r>
      <w:r w:rsidR="00913E5C" w:rsidRPr="00C96F41">
        <w:rPr>
          <w:rFonts w:ascii="SimSun" w:hAnsi="SimSun" w:hint="eastAsia"/>
          <w:sz w:val="21"/>
        </w:rPr>
        <w:t>开展实质性工作</w:t>
      </w:r>
      <w:r w:rsidR="00002065" w:rsidRPr="00C96F41">
        <w:rPr>
          <w:rFonts w:ascii="SimSun" w:hAnsi="SimSun" w:hint="eastAsia"/>
          <w:sz w:val="21"/>
        </w:rPr>
        <w:t>。2016年2</w:t>
      </w:r>
      <w:r w:rsidR="00661EE4" w:rsidRPr="00C96F41">
        <w:rPr>
          <w:rFonts w:ascii="SimSun" w:hAnsi="SimSun" w:hint="eastAsia"/>
          <w:sz w:val="21"/>
        </w:rPr>
        <w:t>月，</w:t>
      </w:r>
      <w:r w:rsidR="00B061FA" w:rsidRPr="00C96F41">
        <w:rPr>
          <w:rFonts w:ascii="SimSun" w:hAnsi="SimSun" w:hint="eastAsia"/>
          <w:sz w:val="21"/>
        </w:rPr>
        <w:t>哥伦比亚波哥大特派团</w:t>
      </w:r>
      <w:r w:rsidR="00AB1C10" w:rsidRPr="00C96F41">
        <w:rPr>
          <w:rFonts w:ascii="SimSun" w:hAnsi="SimSun" w:hint="eastAsia"/>
          <w:sz w:val="21"/>
        </w:rPr>
        <w:t>对这些活动的进展进行了共同评估</w:t>
      </w:r>
      <w:r w:rsidR="00661EE4" w:rsidRPr="00C96F41">
        <w:rPr>
          <w:rFonts w:ascii="SimSun" w:hAnsi="SimSun" w:hint="eastAsia"/>
          <w:sz w:val="21"/>
        </w:rPr>
        <w:t>。该</w:t>
      </w:r>
      <w:r w:rsidR="00B061FA" w:rsidRPr="00C96F41">
        <w:rPr>
          <w:rFonts w:ascii="SimSun" w:hAnsi="SimSun" w:hint="eastAsia"/>
          <w:sz w:val="21"/>
        </w:rPr>
        <w:t>特派团</w:t>
      </w:r>
      <w:r w:rsidR="00002065" w:rsidRPr="00C96F41">
        <w:rPr>
          <w:rFonts w:ascii="SimSun" w:hAnsi="SimSun" w:hint="eastAsia"/>
          <w:sz w:val="21"/>
        </w:rPr>
        <w:t>的主要目的是</w:t>
      </w:r>
      <w:r w:rsidR="00AB1C10" w:rsidRPr="00C96F41">
        <w:rPr>
          <w:rFonts w:ascii="SimSun" w:hAnsi="SimSun" w:hint="eastAsia"/>
          <w:sz w:val="21"/>
        </w:rPr>
        <w:t>中期研究审查，集合所有相关机构，对研究实施和初步结果发表</w:t>
      </w:r>
      <w:r w:rsidR="00E80AD2" w:rsidRPr="00C96F41">
        <w:rPr>
          <w:rFonts w:ascii="SimSun" w:hAnsi="SimSun" w:hint="eastAsia"/>
          <w:sz w:val="21"/>
        </w:rPr>
        <w:t>评论</w:t>
      </w:r>
      <w:r w:rsidR="00AB1C10" w:rsidRPr="00C96F41">
        <w:rPr>
          <w:rFonts w:ascii="SimSun" w:hAnsi="SimSun" w:hint="eastAsia"/>
          <w:sz w:val="21"/>
        </w:rPr>
        <w:t>意见</w:t>
      </w:r>
      <w:r w:rsidR="00E80AD2" w:rsidRPr="00C96F41">
        <w:rPr>
          <w:rFonts w:ascii="SimSun" w:hAnsi="SimSun" w:hint="eastAsia"/>
          <w:sz w:val="21"/>
        </w:rPr>
        <w:t>。</w:t>
      </w:r>
    </w:p>
    <w:p w:rsidR="00EE450C" w:rsidRDefault="00E80AD2" w:rsidP="00EE450C">
      <w:pPr>
        <w:overflowPunct w:val="0"/>
        <w:spacing w:afterLines="50" w:after="120" w:line="340" w:lineRule="atLeast"/>
        <w:ind w:firstLineChars="200" w:firstLine="420"/>
        <w:jc w:val="both"/>
        <w:rPr>
          <w:rFonts w:ascii="SimSun" w:hAnsi="SimSun"/>
          <w:sz w:val="21"/>
        </w:rPr>
      </w:pPr>
      <w:r w:rsidRPr="00C96F41">
        <w:rPr>
          <w:rFonts w:ascii="SimSun" w:hAnsi="SimSun" w:hint="eastAsia"/>
          <w:sz w:val="21"/>
        </w:rPr>
        <w:t>中期</w:t>
      </w:r>
      <w:r w:rsidR="0075047B" w:rsidRPr="00C96F41">
        <w:rPr>
          <w:rFonts w:ascii="SimSun" w:hAnsi="SimSun" w:hint="eastAsia"/>
          <w:sz w:val="21"/>
        </w:rPr>
        <w:t>研究审查之后，主要活动为协调获取剩余数据，完成实质性工作（</w:t>
      </w:r>
      <w:r w:rsidRPr="00C96F41">
        <w:rPr>
          <w:rFonts w:ascii="SimSun" w:hAnsi="SimSun" w:hint="eastAsia"/>
          <w:sz w:val="21"/>
        </w:rPr>
        <w:t>包括起草报告</w:t>
      </w:r>
      <w:r w:rsidR="0075047B" w:rsidRPr="00C96F41">
        <w:rPr>
          <w:rFonts w:ascii="SimSun" w:hAnsi="SimSun" w:hint="eastAsia"/>
          <w:sz w:val="21"/>
        </w:rPr>
        <w:t>）和</w:t>
      </w:r>
      <w:r w:rsidR="004B08FF" w:rsidRPr="00C96F41">
        <w:rPr>
          <w:rFonts w:ascii="SimSun" w:hAnsi="SimSun" w:hint="eastAsia"/>
          <w:sz w:val="21"/>
        </w:rPr>
        <w:t>开展外部审查。</w:t>
      </w:r>
      <w:r w:rsidR="0075047B" w:rsidRPr="00C96F41">
        <w:rPr>
          <w:rFonts w:ascii="SimSun" w:hAnsi="SimSun" w:hint="eastAsia"/>
          <w:sz w:val="21"/>
        </w:rPr>
        <w:t>2017年9月，</w:t>
      </w:r>
      <w:r w:rsidR="001B7484" w:rsidRPr="00C96F41">
        <w:rPr>
          <w:rFonts w:ascii="SimSun" w:hAnsi="SimSun" w:hint="eastAsia"/>
          <w:sz w:val="21"/>
        </w:rPr>
        <w:t>哥伦比亚波哥大</w:t>
      </w:r>
      <w:r w:rsidR="007C5478" w:rsidRPr="00C96F41">
        <w:rPr>
          <w:rFonts w:ascii="SimSun" w:hAnsi="SimSun" w:hint="eastAsia"/>
          <w:sz w:val="21"/>
        </w:rPr>
        <w:t>特派团</w:t>
      </w:r>
      <w:r w:rsidR="001B7484" w:rsidRPr="00C96F41">
        <w:rPr>
          <w:rFonts w:ascii="SimSun" w:hAnsi="SimSun" w:hint="eastAsia"/>
          <w:sz w:val="21"/>
        </w:rPr>
        <w:t>正式结束了</w:t>
      </w:r>
      <w:r w:rsidR="0075047B" w:rsidRPr="00C96F41">
        <w:rPr>
          <w:rFonts w:ascii="SimSun" w:hAnsi="SimSun" w:hint="eastAsia"/>
          <w:sz w:val="21"/>
        </w:rPr>
        <w:t>研究工作</w:t>
      </w:r>
      <w:r w:rsidR="00460B48" w:rsidRPr="00C96F41">
        <w:rPr>
          <w:rFonts w:ascii="SimSun" w:hAnsi="SimSun" w:hint="eastAsia"/>
          <w:sz w:val="21"/>
        </w:rPr>
        <w:t>。该</w:t>
      </w:r>
      <w:r w:rsidR="00273258" w:rsidRPr="00C96F41">
        <w:rPr>
          <w:rFonts w:ascii="SimSun" w:hAnsi="SimSun" w:hint="eastAsia"/>
          <w:sz w:val="21"/>
        </w:rPr>
        <w:t>特派</w:t>
      </w:r>
      <w:r w:rsidR="00460B48" w:rsidRPr="00C96F41">
        <w:rPr>
          <w:rFonts w:ascii="SimSun" w:hAnsi="SimSun" w:hint="eastAsia"/>
          <w:sz w:val="21"/>
        </w:rPr>
        <w:t>团的主要目的是向当地受</w:t>
      </w:r>
      <w:proofErr w:type="gramStart"/>
      <w:r w:rsidR="00460B48" w:rsidRPr="00C96F41">
        <w:rPr>
          <w:rFonts w:ascii="SimSun" w:hAnsi="SimSun" w:hint="eastAsia"/>
          <w:sz w:val="21"/>
        </w:rPr>
        <w:t>众共同</w:t>
      </w:r>
      <w:proofErr w:type="gramEnd"/>
      <w:r w:rsidR="00460B48" w:rsidRPr="00C96F41">
        <w:rPr>
          <w:rFonts w:ascii="SimSun" w:hAnsi="SimSun" w:hint="eastAsia"/>
          <w:sz w:val="21"/>
        </w:rPr>
        <w:t>呈上结果，并与当地伙伴讨论研究活动的本地化和</w:t>
      </w:r>
      <w:r w:rsidR="00582037" w:rsidRPr="00C96F41">
        <w:rPr>
          <w:rFonts w:ascii="SimSun" w:hAnsi="SimSun" w:hint="eastAsia"/>
          <w:sz w:val="21"/>
        </w:rPr>
        <w:t>未来。</w:t>
      </w:r>
    </w:p>
    <w:p w:rsidR="00EE450C" w:rsidRPr="00EE450C" w:rsidRDefault="00584794" w:rsidP="00EE450C">
      <w:pPr>
        <w:pStyle w:val="2"/>
        <w:overflowPunct w:val="0"/>
        <w:spacing w:beforeLines="100" w:afterLines="50" w:after="120" w:line="340" w:lineRule="atLeast"/>
        <w:rPr>
          <w:rFonts w:ascii="SimSun" w:hAnsi="SimSun"/>
          <w:b/>
          <w:sz w:val="21"/>
        </w:rPr>
      </w:pPr>
      <w:r w:rsidRPr="00EE450C">
        <w:rPr>
          <w:rFonts w:ascii="SimSun" w:hAnsi="SimSun" w:hint="eastAsia"/>
          <w:b/>
          <w:sz w:val="21"/>
        </w:rPr>
        <w:t>经验教训</w:t>
      </w:r>
    </w:p>
    <w:p w:rsidR="00EE450C" w:rsidRDefault="00582037" w:rsidP="00EE450C">
      <w:pPr>
        <w:overflowPunct w:val="0"/>
        <w:spacing w:afterLines="50" w:after="120" w:line="340" w:lineRule="atLeast"/>
        <w:ind w:firstLineChars="200" w:firstLine="420"/>
        <w:jc w:val="both"/>
        <w:rPr>
          <w:rFonts w:ascii="SimSun" w:hAnsi="SimSun"/>
          <w:sz w:val="21"/>
        </w:rPr>
      </w:pPr>
      <w:r w:rsidRPr="00C96F41">
        <w:rPr>
          <w:rFonts w:ascii="SimSun" w:hAnsi="SimSun" w:hint="eastAsia"/>
          <w:sz w:val="21"/>
        </w:rPr>
        <w:t>这项国家研究大致依照设计时确立的初步范围和时间安排实施。但是，实施过程中遇到了</w:t>
      </w:r>
      <w:r w:rsidR="00584794" w:rsidRPr="00C96F41">
        <w:rPr>
          <w:rFonts w:ascii="SimSun" w:hAnsi="SimSun" w:hint="eastAsia"/>
          <w:sz w:val="21"/>
        </w:rPr>
        <w:t>挑战，可以从中吸取经验</w:t>
      </w:r>
      <w:r w:rsidRPr="00C96F41">
        <w:rPr>
          <w:rFonts w:ascii="SimSun" w:hAnsi="SimSun" w:hint="eastAsia"/>
          <w:sz w:val="21"/>
        </w:rPr>
        <w:t>，用于未来的研究</w:t>
      </w:r>
      <w:r w:rsidR="00045542" w:rsidRPr="00C96F41">
        <w:rPr>
          <w:rFonts w:ascii="SimSun" w:hAnsi="SimSun" w:hint="eastAsia"/>
          <w:sz w:val="21"/>
        </w:rPr>
        <w:t>。</w:t>
      </w:r>
      <w:r w:rsidR="00646533" w:rsidRPr="00C96F41">
        <w:rPr>
          <w:rFonts w:ascii="SimSun" w:hAnsi="SimSun" w:hint="eastAsia"/>
          <w:sz w:val="21"/>
        </w:rPr>
        <w:t>挑战和经验</w:t>
      </w:r>
      <w:r w:rsidR="0059372F" w:rsidRPr="00C96F41">
        <w:rPr>
          <w:rFonts w:ascii="SimSun" w:hAnsi="SimSun" w:hint="eastAsia"/>
          <w:sz w:val="21"/>
        </w:rPr>
        <w:t>总结</w:t>
      </w:r>
      <w:r w:rsidR="00646533" w:rsidRPr="00C96F41">
        <w:rPr>
          <w:rFonts w:ascii="SimSun" w:hAnsi="SimSun" w:hint="eastAsia"/>
          <w:sz w:val="21"/>
        </w:rPr>
        <w:t>在</w:t>
      </w:r>
      <w:r w:rsidRPr="00C96F41">
        <w:rPr>
          <w:rFonts w:ascii="SimSun" w:hAnsi="SimSun" w:hint="eastAsia"/>
          <w:sz w:val="21"/>
        </w:rPr>
        <w:t>研究报告</w:t>
      </w:r>
      <w:r w:rsidR="00935B5F" w:rsidRPr="00C96F41">
        <w:rPr>
          <w:rFonts w:ascii="SimSun" w:hAnsi="SimSun" w:hint="eastAsia"/>
          <w:sz w:val="21"/>
        </w:rPr>
        <w:t>的</w:t>
      </w:r>
      <w:r w:rsidR="003C2634" w:rsidRPr="00C96F41">
        <w:rPr>
          <w:rFonts w:ascii="SimSun" w:hAnsi="SimSun" w:hint="eastAsia"/>
          <w:sz w:val="21"/>
        </w:rPr>
        <w:t>第四部分</w:t>
      </w:r>
      <w:r w:rsidR="00646533" w:rsidRPr="00C96F41">
        <w:rPr>
          <w:rFonts w:ascii="SimSun" w:hAnsi="SimSun" w:hint="eastAsia"/>
          <w:sz w:val="21"/>
        </w:rPr>
        <w:t>讨论。</w:t>
      </w:r>
    </w:p>
    <w:p w:rsidR="00EE450C" w:rsidRDefault="006F0579" w:rsidP="00EE450C">
      <w:pPr>
        <w:overflowPunct w:val="0"/>
        <w:spacing w:afterLines="50" w:after="120" w:line="340" w:lineRule="atLeast"/>
        <w:ind w:firstLineChars="200" w:firstLine="420"/>
        <w:jc w:val="both"/>
        <w:rPr>
          <w:rFonts w:ascii="SimSun" w:hAnsi="SimSun"/>
          <w:sz w:val="21"/>
        </w:rPr>
      </w:pPr>
      <w:r w:rsidRPr="00C96F41">
        <w:rPr>
          <w:rFonts w:ascii="SimSun" w:hAnsi="SimSun" w:hint="eastAsia"/>
          <w:sz w:val="21"/>
        </w:rPr>
        <w:t>在对具体知识产权相关政策的审查中，遇到了两个主要挑战。第一，考虑到</w:t>
      </w:r>
      <w:r w:rsidR="00646533" w:rsidRPr="00C96F41">
        <w:rPr>
          <w:rFonts w:ascii="SimSun" w:hAnsi="SimSun" w:hint="eastAsia"/>
          <w:sz w:val="21"/>
        </w:rPr>
        <w:t>38条政策建议的数量和广泛覆盖</w:t>
      </w:r>
      <w:r w:rsidRPr="00C96F41">
        <w:rPr>
          <w:rFonts w:ascii="SimSun" w:hAnsi="SimSun" w:hint="eastAsia"/>
          <w:sz w:val="21"/>
        </w:rPr>
        <w:t>，审查需要与许多政府机构</w:t>
      </w:r>
      <w:r w:rsidR="00646533" w:rsidRPr="00C96F41">
        <w:rPr>
          <w:rFonts w:ascii="SimSun" w:hAnsi="SimSun" w:hint="eastAsia"/>
          <w:sz w:val="21"/>
        </w:rPr>
        <w:t>和</w:t>
      </w:r>
      <w:r w:rsidRPr="00C96F41">
        <w:rPr>
          <w:rFonts w:ascii="SimSun" w:hAnsi="SimSun" w:hint="eastAsia"/>
          <w:sz w:val="21"/>
        </w:rPr>
        <w:t>其中</w:t>
      </w:r>
      <w:r w:rsidR="00B50FF4" w:rsidRPr="00C96F41">
        <w:rPr>
          <w:rFonts w:ascii="SimSun" w:hAnsi="SimSun" w:hint="eastAsia"/>
          <w:sz w:val="21"/>
        </w:rPr>
        <w:t>的</w:t>
      </w:r>
      <w:r w:rsidRPr="00C96F41">
        <w:rPr>
          <w:rFonts w:ascii="SimSun" w:hAnsi="SimSun" w:hint="eastAsia"/>
          <w:sz w:val="21"/>
        </w:rPr>
        <w:t>多个部门</w:t>
      </w:r>
      <w:r w:rsidR="00646533" w:rsidRPr="00C96F41">
        <w:rPr>
          <w:rFonts w:ascii="SimSun" w:hAnsi="SimSun" w:hint="eastAsia"/>
          <w:sz w:val="21"/>
        </w:rPr>
        <w:t>互动。第二，</w:t>
      </w:r>
      <w:r w:rsidR="00B50FF4" w:rsidRPr="00C96F41">
        <w:rPr>
          <w:rFonts w:ascii="SimSun" w:hAnsi="SimSun" w:hint="eastAsia"/>
          <w:sz w:val="21"/>
        </w:rPr>
        <w:t>大部分对</w:t>
      </w:r>
      <w:r w:rsidR="00646533" w:rsidRPr="00C96F41">
        <w:rPr>
          <w:rFonts w:ascii="SimSun" w:hAnsi="SimSun" w:hint="eastAsia"/>
          <w:sz w:val="21"/>
        </w:rPr>
        <w:t>这些建议的具体政策实施</w:t>
      </w:r>
      <w:r w:rsidR="00B50FF4" w:rsidRPr="00C96F41">
        <w:rPr>
          <w:rFonts w:ascii="SimSun" w:hAnsi="SimSun" w:hint="eastAsia"/>
          <w:sz w:val="21"/>
        </w:rPr>
        <w:t>（无论是自然而然还是特意制定的）</w:t>
      </w:r>
      <w:r w:rsidR="00646533" w:rsidRPr="00C96F41">
        <w:rPr>
          <w:rFonts w:ascii="SimSun" w:hAnsi="SimSun" w:hint="eastAsia"/>
          <w:sz w:val="21"/>
        </w:rPr>
        <w:t>，没有</w:t>
      </w:r>
      <w:r w:rsidR="00B50FF4" w:rsidRPr="00C96F41">
        <w:rPr>
          <w:rFonts w:ascii="SimSun" w:hAnsi="SimSun" w:hint="eastAsia"/>
          <w:sz w:val="21"/>
        </w:rPr>
        <w:t>提供其覆盖范围的</w:t>
      </w:r>
      <w:r w:rsidR="00646533" w:rsidRPr="00C96F41">
        <w:rPr>
          <w:rFonts w:ascii="SimSun" w:hAnsi="SimSun" w:hint="eastAsia"/>
          <w:sz w:val="21"/>
        </w:rPr>
        <w:t>量化指标</w:t>
      </w:r>
      <w:r w:rsidR="00B50FF4" w:rsidRPr="00C96F41">
        <w:rPr>
          <w:rFonts w:ascii="SimSun" w:hAnsi="SimSun" w:hint="eastAsia"/>
          <w:sz w:val="21"/>
        </w:rPr>
        <w:t>，即受众和跨度，或评估的影响。这两个挑战</w:t>
      </w:r>
      <w:r w:rsidR="00322500" w:rsidRPr="00C96F41">
        <w:rPr>
          <w:rFonts w:ascii="SimSun" w:hAnsi="SimSun" w:hint="eastAsia"/>
          <w:sz w:val="21"/>
        </w:rPr>
        <w:t>共同</w:t>
      </w:r>
      <w:r w:rsidR="00B50FF4" w:rsidRPr="00C96F41">
        <w:rPr>
          <w:rFonts w:ascii="SimSun" w:hAnsi="SimSun" w:hint="eastAsia"/>
          <w:sz w:val="21"/>
        </w:rPr>
        <w:t>使</w:t>
      </w:r>
      <w:r w:rsidR="00322500" w:rsidRPr="00C96F41">
        <w:rPr>
          <w:rFonts w:ascii="SimSun" w:hAnsi="SimSun" w:hint="eastAsia"/>
          <w:sz w:val="21"/>
        </w:rPr>
        <w:t>得</w:t>
      </w:r>
      <w:r w:rsidR="003E28A5" w:rsidRPr="00C96F41">
        <w:rPr>
          <w:rFonts w:ascii="SimSun" w:hAnsi="SimSun" w:hint="eastAsia"/>
          <w:sz w:val="21"/>
        </w:rPr>
        <w:t>对上述做法</w:t>
      </w:r>
      <w:r w:rsidR="00B50FF4" w:rsidRPr="00C96F41">
        <w:rPr>
          <w:rFonts w:ascii="SimSun" w:hAnsi="SimSun" w:hint="eastAsia"/>
          <w:sz w:val="21"/>
        </w:rPr>
        <w:t>和知识产权运用建立定量分析非常困难。在未来的政策制定中，建议尽可能</w:t>
      </w:r>
      <w:r w:rsidR="001033E7" w:rsidRPr="00C96F41">
        <w:rPr>
          <w:rFonts w:ascii="SimSun" w:hAnsi="SimSun" w:hint="eastAsia"/>
          <w:sz w:val="21"/>
        </w:rPr>
        <w:t>对政策实施</w:t>
      </w:r>
      <w:r w:rsidR="00B50FF4" w:rsidRPr="00C96F41">
        <w:rPr>
          <w:rFonts w:ascii="SimSun" w:hAnsi="SimSun" w:hint="eastAsia"/>
          <w:sz w:val="21"/>
        </w:rPr>
        <w:t>建立一定程度的定量监测</w:t>
      </w:r>
      <w:r w:rsidR="001033E7" w:rsidRPr="00C96F41">
        <w:rPr>
          <w:rFonts w:ascii="SimSun" w:hAnsi="SimSun" w:hint="eastAsia"/>
          <w:sz w:val="21"/>
        </w:rPr>
        <w:t>。</w:t>
      </w:r>
    </w:p>
    <w:p w:rsidR="00EE450C" w:rsidRDefault="00A61CF0" w:rsidP="00EE450C">
      <w:pPr>
        <w:overflowPunct w:val="0"/>
        <w:spacing w:afterLines="50" w:after="120" w:line="340" w:lineRule="atLeast"/>
        <w:ind w:firstLineChars="200" w:firstLine="420"/>
        <w:jc w:val="both"/>
        <w:rPr>
          <w:rFonts w:ascii="SimSun" w:hAnsi="SimSun"/>
          <w:sz w:val="21"/>
        </w:rPr>
      </w:pPr>
      <w:r w:rsidRPr="00C96F41">
        <w:rPr>
          <w:rFonts w:ascii="SimSun" w:hAnsi="SimSun" w:hint="eastAsia"/>
          <w:sz w:val="21"/>
        </w:rPr>
        <w:t>在建立用于统计的综合知识产权数据库时</w:t>
      </w:r>
      <w:r w:rsidR="001033E7" w:rsidRPr="00C96F41">
        <w:rPr>
          <w:rFonts w:ascii="SimSun" w:hAnsi="SimSun" w:hint="eastAsia"/>
          <w:sz w:val="21"/>
        </w:rPr>
        <w:t>，面临的主要挑战涉及知识产权局</w:t>
      </w:r>
      <w:r w:rsidR="00A9331D" w:rsidRPr="00C96F41">
        <w:rPr>
          <w:rFonts w:ascii="SimSun" w:hAnsi="SimSun" w:hint="eastAsia"/>
          <w:sz w:val="21"/>
        </w:rPr>
        <w:t>生成数据库中的知识产权数据</w:t>
      </w:r>
      <w:r w:rsidRPr="00C96F41">
        <w:rPr>
          <w:rFonts w:ascii="SimSun" w:hAnsi="SimSun" w:hint="eastAsia"/>
          <w:sz w:val="21"/>
        </w:rPr>
        <w:t>与经济和统计分析所需的数据</w:t>
      </w:r>
      <w:r w:rsidR="00A9331D" w:rsidRPr="00C96F41">
        <w:rPr>
          <w:rFonts w:ascii="SimSun" w:hAnsi="SimSun" w:hint="eastAsia"/>
          <w:sz w:val="21"/>
        </w:rPr>
        <w:t>间典型的不匹配。</w:t>
      </w:r>
      <w:r w:rsidR="002C7C4C" w:rsidRPr="00C96F41">
        <w:rPr>
          <w:rFonts w:ascii="SimSun" w:hAnsi="SimSun" w:hint="eastAsia"/>
          <w:sz w:val="21"/>
        </w:rPr>
        <w:t>负责生成数据的知识产权和信息技术专家</w:t>
      </w:r>
      <w:r w:rsidR="00023082" w:rsidRPr="00C96F41">
        <w:rPr>
          <w:rFonts w:ascii="SimSun" w:hAnsi="SimSun" w:hint="eastAsia"/>
          <w:sz w:val="21"/>
        </w:rPr>
        <w:t>与进行</w:t>
      </w:r>
      <w:r w:rsidR="007B34AD" w:rsidRPr="00C96F41">
        <w:rPr>
          <w:rFonts w:ascii="SimSun" w:hAnsi="SimSun" w:hint="eastAsia"/>
          <w:sz w:val="21"/>
        </w:rPr>
        <w:t>分析的经济学家和统计学家</w:t>
      </w:r>
      <w:r w:rsidR="00023082" w:rsidRPr="00C96F41">
        <w:rPr>
          <w:rFonts w:ascii="SimSun" w:hAnsi="SimSun" w:hint="eastAsia"/>
          <w:sz w:val="21"/>
        </w:rPr>
        <w:t>的技术能力</w:t>
      </w:r>
      <w:r w:rsidR="007B34AD" w:rsidRPr="00C96F41">
        <w:rPr>
          <w:rFonts w:ascii="SimSun" w:hAnsi="SimSun" w:hint="eastAsia"/>
          <w:sz w:val="21"/>
        </w:rPr>
        <w:t>也有明显的不匹配。</w:t>
      </w:r>
      <w:r w:rsidR="00BD37F8" w:rsidRPr="00C96F41">
        <w:rPr>
          <w:rFonts w:ascii="SimSun" w:hAnsi="SimSun" w:hint="eastAsia"/>
          <w:sz w:val="21"/>
        </w:rPr>
        <w:t>通常</w:t>
      </w:r>
      <w:r w:rsidR="00BA07FB" w:rsidRPr="00C96F41">
        <w:rPr>
          <w:rFonts w:ascii="SimSun" w:hAnsi="SimSun" w:hint="eastAsia"/>
          <w:sz w:val="21"/>
        </w:rPr>
        <w:t>，</w:t>
      </w:r>
      <w:r w:rsidR="00BD37F8" w:rsidRPr="00C96F41">
        <w:rPr>
          <w:rFonts w:ascii="SimSun" w:hAnsi="SimSun" w:hint="eastAsia"/>
          <w:sz w:val="21"/>
        </w:rPr>
        <w:t>前者似乎不了解</w:t>
      </w:r>
      <w:r w:rsidR="007A1587" w:rsidRPr="00C96F41">
        <w:rPr>
          <w:rFonts w:ascii="SimSun" w:hAnsi="SimSun" w:hint="eastAsia"/>
          <w:sz w:val="21"/>
        </w:rPr>
        <w:t>分析所需的数据，而后者对生成数据的</w:t>
      </w:r>
      <w:r w:rsidR="00BD37F8" w:rsidRPr="00C96F41">
        <w:rPr>
          <w:rFonts w:ascii="SimSun" w:hAnsi="SimSun" w:hint="eastAsia"/>
          <w:sz w:val="21"/>
        </w:rPr>
        <w:t>知识产权工具和程序缺乏深入认识</w:t>
      </w:r>
      <w:r w:rsidR="007A1587" w:rsidRPr="00C96F41">
        <w:rPr>
          <w:rFonts w:ascii="SimSun" w:hAnsi="SimSun" w:hint="eastAsia"/>
          <w:sz w:val="21"/>
        </w:rPr>
        <w:t>。这样的不匹配可以通过让经济学家和统计学家</w:t>
      </w:r>
      <w:r w:rsidR="00BD37F8" w:rsidRPr="00C96F41">
        <w:rPr>
          <w:rFonts w:ascii="SimSun" w:hAnsi="SimSun" w:hint="eastAsia"/>
          <w:sz w:val="21"/>
        </w:rPr>
        <w:t>在知识产权局工作来缓解，这会增加</w:t>
      </w:r>
      <w:r w:rsidR="00320211" w:rsidRPr="00C96F41">
        <w:rPr>
          <w:rFonts w:ascii="SimSun" w:hAnsi="SimSun" w:hint="eastAsia"/>
          <w:sz w:val="21"/>
        </w:rPr>
        <w:t>两组专家间的互动。在此情况下，</w:t>
      </w:r>
      <w:r w:rsidR="00BD37F8" w:rsidRPr="00C96F41">
        <w:rPr>
          <w:rFonts w:ascii="SimSun" w:hAnsi="SimSun" w:hint="eastAsia"/>
          <w:sz w:val="21"/>
        </w:rPr>
        <w:t>工商管理委员会</w:t>
      </w:r>
      <w:r w:rsidR="00320211" w:rsidRPr="00C96F41">
        <w:rPr>
          <w:rFonts w:ascii="SimSun" w:hAnsi="SimSun" w:hint="eastAsia"/>
          <w:sz w:val="21"/>
        </w:rPr>
        <w:t>已经拥有经济学部门，</w:t>
      </w:r>
      <w:r w:rsidR="00BD37F8" w:rsidRPr="00C96F41">
        <w:rPr>
          <w:rFonts w:ascii="SimSun" w:hAnsi="SimSun" w:hint="eastAsia"/>
          <w:sz w:val="21"/>
        </w:rPr>
        <w:t>即经济研究组</w:t>
      </w:r>
      <w:r w:rsidR="00320211" w:rsidRPr="00C96F41">
        <w:rPr>
          <w:rFonts w:ascii="SimSun" w:hAnsi="SimSun" w:hint="eastAsia"/>
          <w:sz w:val="21"/>
        </w:rPr>
        <w:t>，</w:t>
      </w:r>
      <w:r w:rsidR="00BD37F8" w:rsidRPr="00C96F41">
        <w:rPr>
          <w:rFonts w:ascii="SimSun" w:hAnsi="SimSun" w:hint="eastAsia"/>
          <w:sz w:val="21"/>
        </w:rPr>
        <w:t>这对</w:t>
      </w:r>
      <w:r w:rsidR="00320211" w:rsidRPr="00C96F41">
        <w:rPr>
          <w:rFonts w:ascii="SimSun" w:hAnsi="SimSun" w:hint="eastAsia"/>
          <w:sz w:val="21"/>
        </w:rPr>
        <w:t>实施</w:t>
      </w:r>
      <w:r w:rsidR="00BD37F8" w:rsidRPr="00C96F41">
        <w:rPr>
          <w:rFonts w:ascii="SimSun" w:hAnsi="SimSun" w:hint="eastAsia"/>
          <w:sz w:val="21"/>
        </w:rPr>
        <w:t>研究</w:t>
      </w:r>
      <w:r w:rsidR="00320211" w:rsidRPr="00C96F41">
        <w:rPr>
          <w:rFonts w:ascii="SimSun" w:hAnsi="SimSun" w:hint="eastAsia"/>
          <w:sz w:val="21"/>
        </w:rPr>
        <w:t>有重要作用。</w:t>
      </w:r>
    </w:p>
    <w:p w:rsidR="00EE450C" w:rsidRDefault="00331026" w:rsidP="00EE450C">
      <w:pPr>
        <w:overflowPunct w:val="0"/>
        <w:spacing w:afterLines="50" w:after="120" w:line="340" w:lineRule="atLeast"/>
        <w:ind w:firstLineChars="200" w:firstLine="420"/>
        <w:jc w:val="both"/>
        <w:rPr>
          <w:rFonts w:ascii="SimSun" w:hAnsi="SimSun"/>
          <w:sz w:val="21"/>
        </w:rPr>
      </w:pPr>
      <w:r w:rsidRPr="00C96F41">
        <w:rPr>
          <w:rFonts w:ascii="SimSun" w:hAnsi="SimSun" w:hint="eastAsia"/>
          <w:sz w:val="21"/>
        </w:rPr>
        <w:t>在编拟知识产权运用的经济和统计分析时，主要挑战与知识产权数据对基础经济活动</w:t>
      </w:r>
      <w:r w:rsidR="00581E27" w:rsidRPr="00C96F41">
        <w:rPr>
          <w:rFonts w:ascii="SimSun" w:hAnsi="SimSun" w:hint="eastAsia"/>
          <w:sz w:val="21"/>
        </w:rPr>
        <w:t>的</w:t>
      </w:r>
      <w:r w:rsidRPr="00C96F41">
        <w:rPr>
          <w:rFonts w:ascii="SimSun" w:hAnsi="SimSun" w:hint="eastAsia"/>
          <w:sz w:val="21"/>
        </w:rPr>
        <w:t>覆盖有关。专利数据捕捉创新活动的局限性</w:t>
      </w:r>
      <w:r w:rsidR="00320211" w:rsidRPr="00C96F41">
        <w:rPr>
          <w:rFonts w:ascii="SimSun" w:hAnsi="SimSun" w:hint="eastAsia"/>
          <w:sz w:val="21"/>
        </w:rPr>
        <w:t>众所周知，并</w:t>
      </w:r>
      <w:r w:rsidRPr="00C96F41">
        <w:rPr>
          <w:rFonts w:ascii="SimSun" w:hAnsi="SimSun" w:hint="eastAsia"/>
          <w:sz w:val="21"/>
        </w:rPr>
        <w:t>被</w:t>
      </w:r>
      <w:r w:rsidR="00320211" w:rsidRPr="00C96F41">
        <w:rPr>
          <w:rFonts w:ascii="SimSun" w:hAnsi="SimSun" w:hint="eastAsia"/>
          <w:sz w:val="21"/>
        </w:rPr>
        <w:t>记录在经济文献中。</w:t>
      </w:r>
      <w:r w:rsidRPr="00C96F41">
        <w:rPr>
          <w:rFonts w:ascii="SimSun" w:hAnsi="SimSun" w:hint="eastAsia"/>
          <w:sz w:val="21"/>
        </w:rPr>
        <w:t>工业品外观设计和商标对外观</w:t>
      </w:r>
      <w:r w:rsidR="00320211" w:rsidRPr="00C96F41">
        <w:rPr>
          <w:rFonts w:ascii="SimSun" w:hAnsi="SimSun" w:hint="eastAsia"/>
          <w:sz w:val="21"/>
        </w:rPr>
        <w:t>设计和</w:t>
      </w:r>
      <w:r w:rsidR="00F65B25" w:rsidRPr="00C96F41">
        <w:rPr>
          <w:rFonts w:ascii="SimSun" w:hAnsi="SimSun" w:hint="eastAsia"/>
          <w:sz w:val="21"/>
        </w:rPr>
        <w:t>品牌推广活动的覆盖</w:t>
      </w:r>
      <w:r w:rsidRPr="00C96F41">
        <w:rPr>
          <w:rFonts w:ascii="SimSun" w:hAnsi="SimSun" w:hint="eastAsia"/>
          <w:sz w:val="21"/>
        </w:rPr>
        <w:t>不太为人所知</w:t>
      </w:r>
      <w:r w:rsidR="00F65B25" w:rsidRPr="00C96F41">
        <w:rPr>
          <w:rFonts w:ascii="SimSun" w:hAnsi="SimSun" w:hint="eastAsia"/>
          <w:sz w:val="21"/>
        </w:rPr>
        <w:t>。无论如何，这不算是</w:t>
      </w:r>
      <w:r w:rsidR="002541B1" w:rsidRPr="00C96F41">
        <w:rPr>
          <w:rFonts w:ascii="SimSun" w:hAnsi="SimSun" w:hint="eastAsia"/>
          <w:sz w:val="21"/>
        </w:rPr>
        <w:t>问题，因为专利、工业品外观设计和商标数据确实覆盖了</w:t>
      </w:r>
      <w:r w:rsidR="00E8044F" w:rsidRPr="00C96F41">
        <w:rPr>
          <w:rFonts w:ascii="SimSun" w:hAnsi="SimSun" w:hint="eastAsia"/>
          <w:sz w:val="21"/>
        </w:rPr>
        <w:t>与使用</w:t>
      </w:r>
      <w:r w:rsidR="00F65B25" w:rsidRPr="00C96F41">
        <w:rPr>
          <w:rFonts w:ascii="SimSun" w:hAnsi="SimSun" w:hint="eastAsia"/>
          <w:sz w:val="21"/>
        </w:rPr>
        <w:t>这些体系相关的大部分活动。版权作品的情况则不是这样，大量作品未</w:t>
      </w:r>
      <w:r w:rsidR="00E8044F" w:rsidRPr="00C96F41">
        <w:rPr>
          <w:rFonts w:ascii="SimSun" w:hAnsi="SimSun" w:hint="eastAsia"/>
          <w:sz w:val="21"/>
        </w:rPr>
        <w:t>在</w:t>
      </w:r>
      <w:r w:rsidR="00F65B25" w:rsidRPr="00C96F41">
        <w:rPr>
          <w:rFonts w:ascii="SimSun" w:hAnsi="SimSun" w:hint="eastAsia"/>
          <w:sz w:val="21"/>
        </w:rPr>
        <w:t>国家版权总局正式登记。对</w:t>
      </w:r>
      <w:r w:rsidR="00C2742A" w:rsidRPr="00C96F41">
        <w:rPr>
          <w:rFonts w:ascii="SimSun" w:hAnsi="SimSun" w:hint="eastAsia"/>
          <w:sz w:val="21"/>
        </w:rPr>
        <w:t>各</w:t>
      </w:r>
      <w:r w:rsidR="00F65B25" w:rsidRPr="00C96F41">
        <w:rPr>
          <w:rFonts w:ascii="SimSun" w:hAnsi="SimSun" w:hint="eastAsia"/>
          <w:sz w:val="21"/>
        </w:rPr>
        <w:t>创意产业使用版权正式登记的倾向不太清楚，该研究对这一主题提供第一个</w:t>
      </w:r>
      <w:r w:rsidR="00E8044F" w:rsidRPr="00C96F41">
        <w:rPr>
          <w:rFonts w:ascii="SimSun" w:hAnsi="SimSun" w:hint="eastAsia"/>
          <w:sz w:val="21"/>
        </w:rPr>
        <w:t>系统性的方式。</w:t>
      </w:r>
      <w:r w:rsidR="00F65B25" w:rsidRPr="00C96F41">
        <w:rPr>
          <w:rFonts w:ascii="SimSun" w:hAnsi="SimSun" w:hint="eastAsia"/>
          <w:sz w:val="21"/>
        </w:rPr>
        <w:t>但是，需要补充研究工作，</w:t>
      </w:r>
      <w:r w:rsidR="00C436FB" w:rsidRPr="00C96F41">
        <w:rPr>
          <w:rFonts w:ascii="SimSun" w:hAnsi="SimSun" w:hint="eastAsia"/>
          <w:sz w:val="21"/>
        </w:rPr>
        <w:t>以对版权体系的使用提供</w:t>
      </w:r>
      <w:r w:rsidR="000F3EA6" w:rsidRPr="00C96F41">
        <w:rPr>
          <w:rFonts w:ascii="SimSun" w:hAnsi="SimSun" w:hint="eastAsia"/>
          <w:sz w:val="21"/>
        </w:rPr>
        <w:t>全面认识。</w:t>
      </w:r>
    </w:p>
    <w:p w:rsidR="00EE450C" w:rsidRDefault="000F3EA6" w:rsidP="00EE450C">
      <w:pPr>
        <w:overflowPunct w:val="0"/>
        <w:spacing w:afterLines="50" w:after="120" w:line="340" w:lineRule="atLeast"/>
        <w:ind w:firstLineChars="200" w:firstLine="420"/>
        <w:jc w:val="both"/>
        <w:rPr>
          <w:rFonts w:ascii="SimSun" w:hAnsi="SimSun"/>
          <w:sz w:val="21"/>
        </w:rPr>
      </w:pPr>
      <w:r w:rsidRPr="00C96F41">
        <w:rPr>
          <w:rFonts w:ascii="SimSun" w:hAnsi="SimSun" w:hint="eastAsia"/>
          <w:sz w:val="21"/>
        </w:rPr>
        <w:t>最后，</w:t>
      </w:r>
      <w:r w:rsidR="00D53C1F" w:rsidRPr="00C96F41">
        <w:rPr>
          <w:rFonts w:ascii="SimSun" w:hAnsi="SimSun" w:hint="eastAsia"/>
          <w:sz w:val="21"/>
        </w:rPr>
        <w:t>对将研究</w:t>
      </w:r>
      <w:r w:rsidR="00C2742A" w:rsidRPr="00C96F41">
        <w:rPr>
          <w:rFonts w:ascii="SimSun" w:hAnsi="SimSun" w:hint="eastAsia"/>
          <w:sz w:val="21"/>
        </w:rPr>
        <w:t>本地化</w:t>
      </w:r>
      <w:r w:rsidR="00DC7CF4" w:rsidRPr="00C96F41">
        <w:rPr>
          <w:rFonts w:ascii="SimSun" w:hAnsi="SimSun" w:hint="eastAsia"/>
          <w:sz w:val="21"/>
        </w:rPr>
        <w:t>的评估显示了</w:t>
      </w:r>
      <w:r w:rsidR="00EE0AC5" w:rsidRPr="00C96F41">
        <w:rPr>
          <w:rFonts w:ascii="SimSun" w:hAnsi="SimSun" w:hint="eastAsia"/>
          <w:sz w:val="21"/>
        </w:rPr>
        <w:t>多个</w:t>
      </w:r>
      <w:r w:rsidR="00DC7CF4" w:rsidRPr="00C96F41">
        <w:rPr>
          <w:rFonts w:ascii="SimSun" w:hAnsi="SimSun" w:hint="eastAsia"/>
          <w:sz w:val="21"/>
        </w:rPr>
        <w:t>涉及研究</w:t>
      </w:r>
      <w:r w:rsidR="00B3750A" w:rsidRPr="00C96F41">
        <w:rPr>
          <w:rFonts w:ascii="SimSun" w:hAnsi="SimSun" w:hint="eastAsia"/>
          <w:sz w:val="21"/>
        </w:rPr>
        <w:t>的</w:t>
      </w:r>
      <w:r w:rsidR="00DE7046" w:rsidRPr="00C96F41">
        <w:rPr>
          <w:rFonts w:ascii="SimSun" w:hAnsi="SimSun" w:hint="eastAsia"/>
          <w:sz w:val="21"/>
        </w:rPr>
        <w:t>成果</w:t>
      </w:r>
      <w:r w:rsidR="00DC7CF4" w:rsidRPr="00C96F41">
        <w:rPr>
          <w:rFonts w:ascii="SimSun" w:hAnsi="SimSun" w:hint="eastAsia"/>
          <w:sz w:val="21"/>
        </w:rPr>
        <w:t>和未来的</w:t>
      </w:r>
      <w:r w:rsidR="00C2742A" w:rsidRPr="00C96F41">
        <w:rPr>
          <w:rFonts w:ascii="SimSun" w:hAnsi="SimSun" w:hint="eastAsia"/>
          <w:sz w:val="21"/>
        </w:rPr>
        <w:t>潜在挑战。将项目成功本地化</w:t>
      </w:r>
      <w:r w:rsidR="00EE0AC5" w:rsidRPr="00C96F41">
        <w:rPr>
          <w:rFonts w:ascii="SimSun" w:hAnsi="SimSun" w:hint="eastAsia"/>
          <w:sz w:val="21"/>
        </w:rPr>
        <w:t>需要保持研究实施过程中产生</w:t>
      </w:r>
      <w:r w:rsidR="00131D98" w:rsidRPr="00C96F41">
        <w:rPr>
          <w:rFonts w:ascii="SimSun" w:hAnsi="SimSun" w:hint="eastAsia"/>
          <w:sz w:val="21"/>
        </w:rPr>
        <w:t>的能力。为此，当前的技术伙伴和新的利益攸关方，例如来自</w:t>
      </w:r>
      <w:r w:rsidR="00EE0AC5" w:rsidRPr="00C96F41">
        <w:rPr>
          <w:rFonts w:ascii="SimSun" w:hAnsi="SimSun" w:hint="eastAsia"/>
          <w:sz w:val="21"/>
        </w:rPr>
        <w:t>其他机构</w:t>
      </w:r>
      <w:r w:rsidR="00EE0AC5" w:rsidRPr="00C96F41">
        <w:rPr>
          <w:rFonts w:ascii="SimSun" w:hAnsi="SimSun" w:hint="eastAsia"/>
          <w:sz w:val="21"/>
        </w:rPr>
        <w:lastRenderedPageBreak/>
        <w:t>或学术界的，在以后的分析中利用</w:t>
      </w:r>
      <w:r w:rsidR="00B3750A" w:rsidRPr="00C96F41">
        <w:rPr>
          <w:rFonts w:ascii="SimSun" w:hAnsi="SimSun" w:hint="eastAsia"/>
          <w:sz w:val="21"/>
        </w:rPr>
        <w:t>这项</w:t>
      </w:r>
      <w:r w:rsidR="00EE0AC5" w:rsidRPr="00C96F41">
        <w:rPr>
          <w:rFonts w:ascii="SimSun" w:hAnsi="SimSun" w:hint="eastAsia"/>
          <w:sz w:val="21"/>
        </w:rPr>
        <w:t>研究</w:t>
      </w:r>
      <w:r w:rsidR="00B3750A" w:rsidRPr="00C96F41">
        <w:rPr>
          <w:rFonts w:ascii="SimSun" w:hAnsi="SimSun" w:hint="eastAsia"/>
          <w:sz w:val="21"/>
        </w:rPr>
        <w:t>期间建立</w:t>
      </w:r>
      <w:r w:rsidR="001B55B4" w:rsidRPr="00C96F41">
        <w:rPr>
          <w:rFonts w:ascii="SimSun" w:hAnsi="SimSun" w:hint="eastAsia"/>
          <w:sz w:val="21"/>
        </w:rPr>
        <w:t>的数据库</w:t>
      </w:r>
      <w:proofErr w:type="gramStart"/>
      <w:r w:rsidR="00B3750A" w:rsidRPr="00C96F41">
        <w:rPr>
          <w:rFonts w:ascii="SimSun" w:hAnsi="SimSun" w:hint="eastAsia"/>
          <w:sz w:val="21"/>
        </w:rPr>
        <w:t>很</w:t>
      </w:r>
      <w:proofErr w:type="gramEnd"/>
      <w:r w:rsidR="00B3750A" w:rsidRPr="00C96F41">
        <w:rPr>
          <w:rFonts w:ascii="SimSun" w:hAnsi="SimSun" w:hint="eastAsia"/>
          <w:sz w:val="21"/>
        </w:rPr>
        <w:t>关键</w:t>
      </w:r>
      <w:r w:rsidR="001B55B4" w:rsidRPr="00C96F41">
        <w:rPr>
          <w:rFonts w:ascii="SimSun" w:hAnsi="SimSun" w:hint="eastAsia"/>
          <w:sz w:val="21"/>
        </w:rPr>
        <w:t>。研究</w:t>
      </w:r>
      <w:r w:rsidR="00131D98" w:rsidRPr="00C96F41">
        <w:rPr>
          <w:rFonts w:ascii="SimSun" w:hAnsi="SimSun" w:hint="eastAsia"/>
          <w:sz w:val="21"/>
        </w:rPr>
        <w:t>实施过程中开发</w:t>
      </w:r>
      <w:r w:rsidR="001B55B4" w:rsidRPr="00C96F41">
        <w:rPr>
          <w:rFonts w:ascii="SimSun" w:hAnsi="SimSun" w:hint="eastAsia"/>
          <w:sz w:val="21"/>
        </w:rPr>
        <w:t>出的方法和知识产权局工作人员以及当地顾问获得的技术能力得到保持</w:t>
      </w:r>
      <w:r w:rsidR="0060006E" w:rsidRPr="00C96F41">
        <w:rPr>
          <w:rFonts w:ascii="SimSun" w:hAnsi="SimSun" w:hint="eastAsia"/>
          <w:sz w:val="21"/>
        </w:rPr>
        <w:t>或拓展</w:t>
      </w:r>
      <w:r w:rsidR="001B55B4" w:rsidRPr="00C96F41">
        <w:rPr>
          <w:rFonts w:ascii="SimSun" w:hAnsi="SimSun" w:hint="eastAsia"/>
          <w:sz w:val="21"/>
        </w:rPr>
        <w:t>也同样重要</w:t>
      </w:r>
      <w:r w:rsidR="0060006E" w:rsidRPr="00C96F41">
        <w:rPr>
          <w:rFonts w:ascii="SimSun" w:hAnsi="SimSun" w:hint="eastAsia"/>
          <w:sz w:val="21"/>
        </w:rPr>
        <w:t>。</w:t>
      </w:r>
    </w:p>
    <w:p w:rsidR="00EE450C" w:rsidRPr="00EE450C" w:rsidRDefault="00B3750A" w:rsidP="00EE450C">
      <w:pPr>
        <w:pStyle w:val="2"/>
        <w:overflowPunct w:val="0"/>
        <w:spacing w:beforeLines="100" w:afterLines="50" w:after="120" w:line="340" w:lineRule="atLeast"/>
        <w:rPr>
          <w:rFonts w:ascii="SimSun" w:hAnsi="SimSun"/>
          <w:b/>
          <w:sz w:val="21"/>
        </w:rPr>
      </w:pPr>
      <w:r w:rsidRPr="00EE450C">
        <w:rPr>
          <w:rFonts w:ascii="SimSun" w:hAnsi="SimSun" w:hint="eastAsia"/>
          <w:b/>
          <w:sz w:val="21"/>
        </w:rPr>
        <w:t>国家研究</w:t>
      </w:r>
      <w:r w:rsidR="0060006E" w:rsidRPr="00EE450C">
        <w:rPr>
          <w:rFonts w:ascii="SimSun" w:hAnsi="SimSun" w:hint="eastAsia"/>
          <w:b/>
          <w:sz w:val="21"/>
        </w:rPr>
        <w:t>经济和统计结果摘要</w:t>
      </w:r>
      <w:r w:rsidR="00C943E5" w:rsidRPr="00EE450C">
        <w:rPr>
          <w:rFonts w:ascii="SimSun" w:hAnsi="SimSun"/>
          <w:b/>
          <w:sz w:val="21"/>
          <w:vertAlign w:val="superscript"/>
        </w:rPr>
        <w:footnoteReference w:id="2"/>
      </w:r>
    </w:p>
    <w:p w:rsidR="00EE450C" w:rsidRDefault="00942907" w:rsidP="00EE450C">
      <w:pPr>
        <w:overflowPunct w:val="0"/>
        <w:spacing w:afterLines="50" w:after="120" w:line="340" w:lineRule="atLeast"/>
        <w:ind w:firstLineChars="200" w:firstLine="420"/>
        <w:jc w:val="both"/>
        <w:rPr>
          <w:rFonts w:ascii="SimSun" w:hAnsi="SimSun"/>
          <w:sz w:val="21"/>
          <w:lang w:val="en"/>
        </w:rPr>
      </w:pPr>
      <w:r w:rsidRPr="00C96F41">
        <w:rPr>
          <w:rFonts w:ascii="SimSun" w:hAnsi="SimSun" w:hint="eastAsia"/>
          <w:sz w:val="21"/>
          <w:lang w:val="en"/>
        </w:rPr>
        <w:t>该国家研究</w:t>
      </w:r>
      <w:r w:rsidR="0060006E" w:rsidRPr="00C96F41">
        <w:rPr>
          <w:rFonts w:ascii="SimSun" w:hAnsi="SimSun" w:hint="eastAsia"/>
          <w:sz w:val="21"/>
          <w:lang w:val="en"/>
        </w:rPr>
        <w:t>分析了2000年至2016年间哥伦比亚</w:t>
      </w:r>
      <w:r w:rsidR="00255CEC" w:rsidRPr="00C96F41">
        <w:rPr>
          <w:rFonts w:ascii="SimSun" w:hAnsi="SimSun" w:hint="eastAsia"/>
          <w:sz w:val="21"/>
          <w:lang w:val="en"/>
        </w:rPr>
        <w:t>知识产权</w:t>
      </w:r>
      <w:r w:rsidRPr="00C96F41">
        <w:rPr>
          <w:rFonts w:ascii="SimSun" w:hAnsi="SimSun" w:hint="eastAsia"/>
          <w:sz w:val="21"/>
          <w:lang w:val="en"/>
        </w:rPr>
        <w:t>的运用情况。它</w:t>
      </w:r>
      <w:r w:rsidR="00255CEC" w:rsidRPr="00C96F41">
        <w:rPr>
          <w:rFonts w:ascii="SimSun" w:hAnsi="SimSun" w:hint="eastAsia"/>
          <w:sz w:val="21"/>
          <w:lang w:val="en"/>
        </w:rPr>
        <w:t>提供了对专利、实用新型、工业品外观设</w:t>
      </w:r>
      <w:r w:rsidRPr="00C96F41">
        <w:rPr>
          <w:rFonts w:ascii="SimSun" w:hAnsi="SimSun" w:hint="eastAsia"/>
          <w:sz w:val="21"/>
          <w:lang w:val="en"/>
        </w:rPr>
        <w:t>计、商标、植物品种、地理标志和其他知识产权工具使用情况的深入说明。</w:t>
      </w:r>
      <w:proofErr w:type="gramStart"/>
      <w:r w:rsidRPr="00C96F41">
        <w:rPr>
          <w:rFonts w:ascii="SimSun" w:hAnsi="SimSun" w:hint="eastAsia"/>
          <w:sz w:val="21"/>
          <w:lang w:val="en"/>
        </w:rPr>
        <w:t>分析按</w:t>
      </w:r>
      <w:proofErr w:type="gramEnd"/>
      <w:r w:rsidR="00255CEC" w:rsidRPr="00C96F41">
        <w:rPr>
          <w:rFonts w:ascii="SimSun" w:hAnsi="SimSun" w:hint="eastAsia"/>
          <w:sz w:val="21"/>
          <w:lang w:val="en"/>
        </w:rPr>
        <w:t>申请人来源、产业和哥伦比亚次区域</w:t>
      </w:r>
      <w:r w:rsidRPr="00C96F41">
        <w:rPr>
          <w:rFonts w:ascii="SimSun" w:hAnsi="SimSun" w:hint="eastAsia"/>
          <w:sz w:val="21"/>
          <w:lang w:val="en"/>
        </w:rPr>
        <w:t>开列</w:t>
      </w:r>
      <w:r w:rsidR="00205ACA" w:rsidRPr="00C96F41">
        <w:rPr>
          <w:rFonts w:ascii="SimSun" w:hAnsi="SimSun" w:hint="eastAsia"/>
          <w:sz w:val="21"/>
          <w:lang w:val="en"/>
        </w:rPr>
        <w:t>。研究</w:t>
      </w:r>
      <w:r w:rsidR="00255CEC" w:rsidRPr="00C96F41">
        <w:rPr>
          <w:rFonts w:ascii="SimSun" w:hAnsi="SimSun" w:hint="eastAsia"/>
          <w:sz w:val="21"/>
          <w:lang w:val="en"/>
        </w:rPr>
        <w:t>还对比了在其他拉丁美洲国家背景下，哥伦比亚的国家表现。</w:t>
      </w:r>
    </w:p>
    <w:p w:rsidR="00EE450C" w:rsidRDefault="00255CEC" w:rsidP="00EE450C">
      <w:pPr>
        <w:overflowPunct w:val="0"/>
        <w:spacing w:afterLines="50" w:after="120" w:line="340" w:lineRule="atLeast"/>
        <w:ind w:firstLineChars="200" w:firstLine="420"/>
        <w:jc w:val="both"/>
        <w:rPr>
          <w:rFonts w:ascii="SimSun" w:hAnsi="SimSun"/>
          <w:sz w:val="21"/>
          <w:lang w:val="en"/>
        </w:rPr>
      </w:pPr>
      <w:r w:rsidRPr="00C96F41">
        <w:rPr>
          <w:rFonts w:ascii="SimSun" w:hAnsi="SimSun" w:hint="eastAsia"/>
          <w:sz w:val="21"/>
          <w:lang w:val="en"/>
        </w:rPr>
        <w:t>主要趋势是2000年至2016年间</w:t>
      </w:r>
      <w:r w:rsidR="003B2CC7" w:rsidRPr="00C96F41">
        <w:rPr>
          <w:rFonts w:ascii="SimSun" w:hAnsi="SimSun" w:hint="eastAsia"/>
          <w:sz w:val="21"/>
          <w:lang w:val="en"/>
        </w:rPr>
        <w:t>，哥伦比亚知识产权的运用有所增加</w:t>
      </w:r>
      <w:r w:rsidRPr="00C96F41">
        <w:rPr>
          <w:rFonts w:ascii="SimSun" w:hAnsi="SimSun" w:hint="eastAsia"/>
          <w:sz w:val="21"/>
          <w:lang w:val="en"/>
        </w:rPr>
        <w:t>。专利、实用新型、工业品外观设计、商标、版权和植物品种的申请</w:t>
      </w:r>
      <w:r w:rsidR="003B2CC7" w:rsidRPr="00C96F41">
        <w:rPr>
          <w:rFonts w:ascii="SimSun" w:hAnsi="SimSun" w:hint="eastAsia"/>
          <w:sz w:val="21"/>
          <w:lang w:val="en"/>
        </w:rPr>
        <w:t>均</w:t>
      </w:r>
      <w:r w:rsidR="00C47FD8" w:rsidRPr="00C96F41">
        <w:rPr>
          <w:rFonts w:ascii="SimSun" w:hAnsi="SimSun" w:hint="eastAsia"/>
          <w:sz w:val="21"/>
          <w:lang w:val="en"/>
        </w:rPr>
        <w:t>是如此。</w:t>
      </w:r>
    </w:p>
    <w:p w:rsidR="00EE450C" w:rsidRDefault="00C47FD8" w:rsidP="00EE450C">
      <w:pPr>
        <w:overflowPunct w:val="0"/>
        <w:spacing w:afterLines="50" w:after="120" w:line="340" w:lineRule="atLeast"/>
        <w:ind w:firstLineChars="200" w:firstLine="420"/>
        <w:jc w:val="both"/>
        <w:rPr>
          <w:rFonts w:ascii="SimSun" w:hAnsi="SimSun"/>
          <w:sz w:val="21"/>
          <w:lang w:val="en"/>
        </w:rPr>
      </w:pPr>
      <w:r w:rsidRPr="00C96F41">
        <w:rPr>
          <w:rFonts w:ascii="SimSun" w:hAnsi="SimSun" w:hint="eastAsia"/>
          <w:sz w:val="21"/>
          <w:lang w:val="en"/>
        </w:rPr>
        <w:t>非居民专利申请超过了90%</w:t>
      </w:r>
      <w:r w:rsidR="003B2CC7" w:rsidRPr="00C96F41">
        <w:rPr>
          <w:rFonts w:ascii="SimSun" w:hAnsi="SimSun" w:hint="eastAsia"/>
          <w:sz w:val="21"/>
          <w:lang w:val="en"/>
        </w:rPr>
        <w:t>，主要</w:t>
      </w:r>
      <w:r w:rsidRPr="00C96F41">
        <w:rPr>
          <w:rFonts w:ascii="SimSun" w:hAnsi="SimSun" w:hint="eastAsia"/>
          <w:sz w:val="21"/>
          <w:lang w:val="en"/>
        </w:rPr>
        <w:t>来自美利坚合众国、德国、瑞士、瑞典和法国。</w:t>
      </w:r>
      <w:r w:rsidR="003B2CC7" w:rsidRPr="00C96F41">
        <w:rPr>
          <w:rFonts w:ascii="SimSun" w:hAnsi="SimSun" w:hint="eastAsia"/>
          <w:sz w:val="21"/>
          <w:lang w:val="en"/>
        </w:rPr>
        <w:t>这些非居民专利申请中，</w:t>
      </w:r>
      <w:r w:rsidRPr="00C96F41">
        <w:rPr>
          <w:rFonts w:ascii="SimSun" w:hAnsi="SimSun" w:hint="eastAsia"/>
          <w:sz w:val="21"/>
          <w:lang w:val="en"/>
        </w:rPr>
        <w:t>86%是通过PCT体系提交的。在国家层面，</w:t>
      </w:r>
      <w:r w:rsidR="004B0D58" w:rsidRPr="00C96F41">
        <w:rPr>
          <w:rFonts w:ascii="SimSun" w:hAnsi="SimSun" w:hint="eastAsia"/>
          <w:sz w:val="21"/>
          <w:lang w:val="en"/>
        </w:rPr>
        <w:t>46%</w:t>
      </w:r>
      <w:r w:rsidR="00551108" w:rsidRPr="00C96F41">
        <w:rPr>
          <w:rFonts w:ascii="SimSun" w:hAnsi="SimSun" w:hint="eastAsia"/>
          <w:sz w:val="21"/>
          <w:lang w:val="en"/>
        </w:rPr>
        <w:t>的居民专利申请</w:t>
      </w:r>
      <w:r w:rsidR="003B2CC7" w:rsidRPr="00C96F41">
        <w:rPr>
          <w:rFonts w:ascii="SimSun" w:hAnsi="SimSun" w:hint="eastAsia"/>
          <w:sz w:val="21"/>
          <w:lang w:val="en"/>
        </w:rPr>
        <w:t>来自</w:t>
      </w:r>
      <w:r w:rsidR="003B2CC7" w:rsidRPr="00EE450C">
        <w:rPr>
          <w:rFonts w:ascii="SimSun" w:hAnsi="SimSun" w:hint="eastAsia"/>
          <w:sz w:val="21"/>
        </w:rPr>
        <w:t>波哥大特区</w:t>
      </w:r>
      <w:r w:rsidR="003B2CC7" w:rsidRPr="00C96F41">
        <w:rPr>
          <w:rFonts w:ascii="SimSun" w:hAnsi="SimSun" w:hint="eastAsia"/>
          <w:sz w:val="21"/>
          <w:lang w:val="en"/>
        </w:rPr>
        <w:t>，其次</w:t>
      </w:r>
      <w:r w:rsidR="004B0D58" w:rsidRPr="00C96F41">
        <w:rPr>
          <w:rFonts w:ascii="SimSun" w:hAnsi="SimSun" w:hint="eastAsia"/>
          <w:sz w:val="21"/>
          <w:lang w:val="en"/>
        </w:rPr>
        <w:t>是麦德林（14%）、卡利（7%）、</w:t>
      </w:r>
      <w:r w:rsidR="00782EDC" w:rsidRPr="00C96F41">
        <w:rPr>
          <w:rFonts w:ascii="SimSun" w:hAnsi="SimSun" w:hint="eastAsia"/>
          <w:sz w:val="21"/>
          <w:lang w:val="en"/>
        </w:rPr>
        <w:t>布卡拉曼加（4%）和巴兰基亚（3%）。</w:t>
      </w:r>
    </w:p>
    <w:p w:rsidR="00C943E5" w:rsidRPr="00C96F41" w:rsidRDefault="00782EDC" w:rsidP="00EE450C">
      <w:pPr>
        <w:overflowPunct w:val="0"/>
        <w:spacing w:afterLines="50" w:after="120" w:line="340" w:lineRule="atLeast"/>
        <w:ind w:firstLineChars="200" w:firstLine="420"/>
        <w:jc w:val="both"/>
        <w:rPr>
          <w:rFonts w:ascii="SimSun" w:hAnsi="SimSun"/>
          <w:sz w:val="21"/>
          <w:lang w:val="en"/>
        </w:rPr>
      </w:pPr>
      <w:r w:rsidRPr="00C96F41">
        <w:rPr>
          <w:rFonts w:ascii="SimSun" w:hAnsi="SimSun" w:hint="eastAsia"/>
          <w:sz w:val="21"/>
          <w:lang w:val="en"/>
        </w:rPr>
        <w:t>相反，92%</w:t>
      </w:r>
      <w:r w:rsidR="00644C4F" w:rsidRPr="00C96F41">
        <w:rPr>
          <w:rFonts w:ascii="SimSun" w:hAnsi="SimSun" w:hint="eastAsia"/>
          <w:sz w:val="21"/>
          <w:lang w:val="en"/>
        </w:rPr>
        <w:t>的实用</w:t>
      </w:r>
      <w:r w:rsidRPr="00C96F41">
        <w:rPr>
          <w:rFonts w:ascii="SimSun" w:hAnsi="SimSun" w:hint="eastAsia"/>
          <w:sz w:val="21"/>
          <w:lang w:val="en"/>
        </w:rPr>
        <w:t>新型申请来自居民。在哥伦比亚，54%</w:t>
      </w:r>
      <w:r w:rsidRPr="00EE450C">
        <w:rPr>
          <w:rFonts w:ascii="SimSun" w:hAnsi="SimSun" w:hint="eastAsia"/>
          <w:sz w:val="21"/>
        </w:rPr>
        <w:t>来自</w:t>
      </w:r>
      <w:r w:rsidRPr="00C96F41">
        <w:rPr>
          <w:rFonts w:ascii="SimSun" w:hAnsi="SimSun" w:hint="eastAsia"/>
          <w:sz w:val="21"/>
          <w:lang w:val="en"/>
        </w:rPr>
        <w:t>波哥大特区、13%</w:t>
      </w:r>
      <w:r w:rsidR="00F77FAC" w:rsidRPr="00C96F41">
        <w:rPr>
          <w:rFonts w:ascii="SimSun" w:hAnsi="SimSun" w:hint="eastAsia"/>
          <w:sz w:val="21"/>
          <w:lang w:val="en"/>
        </w:rPr>
        <w:t>来自</w:t>
      </w:r>
      <w:r w:rsidRPr="00C96F41">
        <w:rPr>
          <w:rFonts w:ascii="SimSun" w:hAnsi="SimSun" w:hint="eastAsia"/>
          <w:sz w:val="21"/>
          <w:lang w:val="en"/>
        </w:rPr>
        <w:t>麦德林、8%卡利、2%马尼萨莱斯和2%巴兰基亚。</w:t>
      </w:r>
    </w:p>
    <w:p w:rsidR="00EE450C" w:rsidRDefault="00F77FAC" w:rsidP="00EE450C">
      <w:pPr>
        <w:overflowPunct w:val="0"/>
        <w:spacing w:afterLines="50" w:after="120" w:line="340" w:lineRule="atLeast"/>
        <w:ind w:firstLineChars="200" w:firstLine="420"/>
        <w:jc w:val="both"/>
        <w:rPr>
          <w:rFonts w:ascii="SimSun" w:hAnsi="SimSun"/>
          <w:sz w:val="21"/>
          <w:lang w:val="en"/>
        </w:rPr>
      </w:pPr>
      <w:r w:rsidRPr="00C96F41">
        <w:rPr>
          <w:rFonts w:ascii="SimSun" w:hAnsi="SimSun" w:hint="eastAsia"/>
          <w:sz w:val="21"/>
          <w:lang w:val="en"/>
        </w:rPr>
        <w:t>非居民工业品外观设计申请</w:t>
      </w:r>
      <w:r w:rsidR="00782EDC" w:rsidRPr="00C96F41">
        <w:rPr>
          <w:rFonts w:ascii="SimSun" w:hAnsi="SimSun" w:hint="eastAsia"/>
          <w:sz w:val="21"/>
          <w:lang w:val="en"/>
        </w:rPr>
        <w:t>占</w:t>
      </w:r>
      <w:r w:rsidRPr="00C96F41">
        <w:rPr>
          <w:rFonts w:ascii="SimSun" w:hAnsi="SimSun" w:hint="eastAsia"/>
          <w:sz w:val="21"/>
          <w:lang w:val="en"/>
        </w:rPr>
        <w:t>了将近三分之二，主要</w:t>
      </w:r>
      <w:r w:rsidR="00782EDC" w:rsidRPr="00C96F41">
        <w:rPr>
          <w:rFonts w:ascii="SimSun" w:hAnsi="SimSun" w:hint="eastAsia"/>
          <w:sz w:val="21"/>
          <w:lang w:val="en"/>
        </w:rPr>
        <w:t>来自美利坚合众国、日本、法国、巴西和荷兰。超过一半的居民申请集中在波哥大特区、其次是麦德林（16%）、</w:t>
      </w:r>
      <w:r w:rsidR="00B145E1" w:rsidRPr="00C96F41">
        <w:rPr>
          <w:rFonts w:ascii="SimSun" w:hAnsi="SimSun" w:hint="eastAsia"/>
          <w:sz w:val="21"/>
          <w:lang w:val="en"/>
        </w:rPr>
        <w:t>云博（6%）、卡利（4%）和</w:t>
      </w:r>
      <w:r w:rsidR="00B145E1" w:rsidRPr="00C96F41">
        <w:rPr>
          <w:rFonts w:ascii="SimSun" w:hAnsi="SimSun"/>
          <w:color w:val="222222"/>
          <w:sz w:val="21"/>
        </w:rPr>
        <w:t>萨瓦内塔</w:t>
      </w:r>
      <w:r w:rsidR="00B145E1" w:rsidRPr="00C96F41">
        <w:rPr>
          <w:rFonts w:ascii="SimSun" w:hAnsi="SimSun" w:hint="eastAsia"/>
          <w:color w:val="222222"/>
          <w:sz w:val="21"/>
        </w:rPr>
        <w:t>（2%）。</w:t>
      </w:r>
    </w:p>
    <w:p w:rsidR="00C943E5" w:rsidRPr="00C96F41" w:rsidRDefault="00B145E1" w:rsidP="00EE450C">
      <w:pPr>
        <w:overflowPunct w:val="0"/>
        <w:spacing w:afterLines="50" w:after="120" w:line="340" w:lineRule="atLeast"/>
        <w:ind w:firstLineChars="200" w:firstLine="420"/>
        <w:jc w:val="both"/>
        <w:rPr>
          <w:rFonts w:ascii="SimSun" w:hAnsi="SimSun"/>
          <w:sz w:val="21"/>
          <w:lang w:val="en"/>
        </w:rPr>
      </w:pPr>
      <w:r w:rsidRPr="00C96F41">
        <w:rPr>
          <w:rFonts w:ascii="SimSun" w:hAnsi="SimSun" w:hint="eastAsia"/>
          <w:sz w:val="21"/>
          <w:lang w:val="en"/>
        </w:rPr>
        <w:t>近60%的商标和其他显著标志保护</w:t>
      </w:r>
      <w:r w:rsidR="00F77FAC" w:rsidRPr="00C96F41">
        <w:rPr>
          <w:rFonts w:ascii="SimSun" w:hAnsi="SimSun" w:hint="eastAsia"/>
          <w:sz w:val="21"/>
          <w:lang w:val="en"/>
        </w:rPr>
        <w:t>申请</w:t>
      </w:r>
      <w:r w:rsidRPr="00C96F41">
        <w:rPr>
          <w:rFonts w:ascii="SimSun" w:hAnsi="SimSun" w:hint="eastAsia"/>
          <w:sz w:val="21"/>
          <w:lang w:val="en"/>
        </w:rPr>
        <w:t>来自国内，其中一半以上</w:t>
      </w:r>
      <w:r w:rsidR="00D165B0" w:rsidRPr="00C96F41">
        <w:rPr>
          <w:rFonts w:ascii="SimSun" w:hAnsi="SimSun" w:hint="eastAsia"/>
          <w:sz w:val="21"/>
          <w:lang w:val="en"/>
        </w:rPr>
        <w:t>集中在波哥大特区。美利坚合众国占了大部分</w:t>
      </w:r>
      <w:r w:rsidRPr="00C96F41">
        <w:rPr>
          <w:rFonts w:ascii="SimSun" w:hAnsi="SimSun" w:hint="eastAsia"/>
          <w:sz w:val="21"/>
          <w:lang w:val="en"/>
        </w:rPr>
        <w:t>非居民商标和其他显著标识</w:t>
      </w:r>
      <w:r w:rsidR="00D165B0" w:rsidRPr="00C96F41">
        <w:rPr>
          <w:rFonts w:ascii="SimSun" w:hAnsi="SimSun" w:hint="eastAsia"/>
          <w:sz w:val="21"/>
          <w:lang w:val="en"/>
        </w:rPr>
        <w:t>申请</w:t>
      </w:r>
      <w:r w:rsidR="00546BB1" w:rsidRPr="00C96F41">
        <w:rPr>
          <w:rFonts w:ascii="SimSun" w:hAnsi="SimSun" w:hint="eastAsia"/>
          <w:sz w:val="21"/>
          <w:lang w:val="en"/>
        </w:rPr>
        <w:t>，其次是德国、西班牙和法国。</w:t>
      </w:r>
    </w:p>
    <w:p w:rsidR="00EE450C" w:rsidRDefault="00546BB1" w:rsidP="00EE450C">
      <w:pPr>
        <w:overflowPunct w:val="0"/>
        <w:spacing w:afterLines="50" w:after="120" w:line="340" w:lineRule="atLeast"/>
        <w:ind w:firstLineChars="200" w:firstLine="420"/>
        <w:jc w:val="both"/>
        <w:rPr>
          <w:rFonts w:ascii="SimSun" w:hAnsi="SimSun"/>
          <w:sz w:val="21"/>
          <w:lang w:val="en"/>
        </w:rPr>
      </w:pPr>
      <w:r w:rsidRPr="00C96F41">
        <w:rPr>
          <w:rFonts w:ascii="SimSun" w:hAnsi="SimSun" w:hint="eastAsia"/>
          <w:sz w:val="21"/>
          <w:lang w:val="en"/>
        </w:rPr>
        <w:t>波哥大特区还集中了一半以上的国内版权保护登记。其次是安蒂奥基亚省和考卡山谷省</w:t>
      </w:r>
      <w:r w:rsidR="00CE1785" w:rsidRPr="00C96F41">
        <w:rPr>
          <w:rFonts w:ascii="SimSun" w:hAnsi="SimSun" w:hint="eastAsia"/>
          <w:sz w:val="21"/>
          <w:lang w:val="en"/>
        </w:rPr>
        <w:t>。大部分</w:t>
      </w:r>
      <w:r w:rsidRPr="00C96F41">
        <w:rPr>
          <w:rFonts w:ascii="SimSun" w:hAnsi="SimSun" w:hint="eastAsia"/>
          <w:sz w:val="21"/>
          <w:lang w:val="en"/>
        </w:rPr>
        <w:t>非民居登记来自澳大利亚、阿根廷、智利、</w:t>
      </w:r>
      <w:r w:rsidR="00CE1785" w:rsidRPr="00C96F41">
        <w:rPr>
          <w:rFonts w:ascii="SimSun" w:hAnsi="SimSun" w:hint="eastAsia"/>
          <w:sz w:val="21"/>
          <w:lang w:val="en"/>
        </w:rPr>
        <w:t>厄瓜多尔、</w:t>
      </w:r>
      <w:r w:rsidRPr="00C96F41">
        <w:rPr>
          <w:rFonts w:ascii="SimSun" w:hAnsi="SimSun" w:hint="eastAsia"/>
          <w:sz w:val="21"/>
          <w:lang w:val="en"/>
        </w:rPr>
        <w:t>西班牙、</w:t>
      </w:r>
      <w:r w:rsidRPr="00EE450C">
        <w:rPr>
          <w:rFonts w:ascii="SimSun" w:hAnsi="SimSun" w:hint="eastAsia"/>
          <w:sz w:val="21"/>
        </w:rPr>
        <w:t>美利坚合众国</w:t>
      </w:r>
      <w:r w:rsidR="006A49F7" w:rsidRPr="00C96F41">
        <w:rPr>
          <w:rFonts w:ascii="SimSun" w:hAnsi="SimSun" w:hint="eastAsia"/>
          <w:sz w:val="21"/>
          <w:lang w:val="en"/>
        </w:rPr>
        <w:t>、墨西哥和委内瑞拉。在所有情况下，未出版的文学作品是</w:t>
      </w:r>
      <w:r w:rsidR="001119C8" w:rsidRPr="00C96F41">
        <w:rPr>
          <w:rFonts w:ascii="SimSun" w:hAnsi="SimSun" w:hint="eastAsia"/>
          <w:sz w:val="21"/>
          <w:lang w:val="en"/>
        </w:rPr>
        <w:t>最</w:t>
      </w:r>
      <w:proofErr w:type="gramStart"/>
      <w:r w:rsidR="001119C8" w:rsidRPr="00C96F41">
        <w:rPr>
          <w:rFonts w:ascii="SimSun" w:hAnsi="SimSun" w:hint="eastAsia"/>
          <w:sz w:val="21"/>
          <w:lang w:val="en"/>
        </w:rPr>
        <w:t>常</w:t>
      </w:r>
      <w:r w:rsidR="00F97C3F" w:rsidRPr="00C96F41">
        <w:rPr>
          <w:rFonts w:ascii="SimSun" w:hAnsi="SimSun" w:hint="eastAsia"/>
          <w:sz w:val="21"/>
          <w:lang w:val="en"/>
        </w:rPr>
        <w:t>登记</w:t>
      </w:r>
      <w:proofErr w:type="gramEnd"/>
      <w:r w:rsidR="001119C8" w:rsidRPr="00C96F41">
        <w:rPr>
          <w:rFonts w:ascii="SimSun" w:hAnsi="SimSun" w:hint="eastAsia"/>
          <w:sz w:val="21"/>
          <w:lang w:val="en"/>
        </w:rPr>
        <w:t>的</w:t>
      </w:r>
      <w:r w:rsidR="00F97C3F" w:rsidRPr="00C96F41">
        <w:rPr>
          <w:rFonts w:ascii="SimSun" w:hAnsi="SimSun" w:hint="eastAsia"/>
          <w:sz w:val="21"/>
          <w:lang w:val="en"/>
        </w:rPr>
        <w:t>作品类型。</w:t>
      </w:r>
    </w:p>
    <w:p w:rsidR="00EE450C" w:rsidRDefault="00CE2CA2" w:rsidP="00EE450C">
      <w:pPr>
        <w:overflowPunct w:val="0"/>
        <w:spacing w:afterLines="50" w:after="120" w:line="340" w:lineRule="atLeast"/>
        <w:ind w:firstLineChars="200" w:firstLine="420"/>
        <w:jc w:val="both"/>
        <w:rPr>
          <w:rFonts w:ascii="SimSun" w:hAnsi="SimSun"/>
          <w:sz w:val="21"/>
          <w:lang w:val="en"/>
        </w:rPr>
      </w:pPr>
      <w:r w:rsidRPr="00C96F41">
        <w:rPr>
          <w:rFonts w:ascii="SimSun" w:hAnsi="SimSun" w:hint="eastAsia"/>
          <w:sz w:val="21"/>
          <w:lang w:val="en"/>
        </w:rPr>
        <w:t>非居民申请人提交了89%的植物品种保护申请。荷兰是最大来源地，集中了</w:t>
      </w:r>
      <w:r w:rsidR="00A86F22" w:rsidRPr="00C96F41">
        <w:rPr>
          <w:rFonts w:ascii="SimSun" w:hAnsi="SimSun" w:hint="eastAsia"/>
          <w:sz w:val="21"/>
          <w:lang w:val="en"/>
        </w:rPr>
        <w:t>所有植物品种申请的</w:t>
      </w:r>
      <w:r w:rsidRPr="00C96F41">
        <w:rPr>
          <w:rFonts w:ascii="SimSun" w:hAnsi="SimSun" w:hint="eastAsia"/>
          <w:sz w:val="21"/>
          <w:lang w:val="en"/>
        </w:rPr>
        <w:t>49%。82%的申请涉及花卉种类。玫瑰品种是哥伦比亚请求保护最多的种类，共计645件申请。相比之下，同一时期，只有19件咖啡品种的申请。</w:t>
      </w:r>
    </w:p>
    <w:p w:rsidR="00EE450C" w:rsidRDefault="005738C2" w:rsidP="00EE450C">
      <w:pPr>
        <w:overflowPunct w:val="0"/>
        <w:spacing w:afterLines="50" w:after="120" w:line="340" w:lineRule="atLeast"/>
        <w:ind w:firstLineChars="200" w:firstLine="420"/>
        <w:jc w:val="both"/>
        <w:rPr>
          <w:rFonts w:ascii="SimSun" w:hAnsi="SimSun"/>
          <w:sz w:val="21"/>
          <w:lang w:val="en"/>
        </w:rPr>
      </w:pPr>
      <w:r w:rsidRPr="00C96F41">
        <w:rPr>
          <w:rFonts w:ascii="SimSun" w:hAnsi="SimSun" w:hint="eastAsia"/>
          <w:sz w:val="21"/>
          <w:lang w:val="en"/>
        </w:rPr>
        <w:t>报告还</w:t>
      </w:r>
      <w:r w:rsidR="00B37E2C" w:rsidRPr="00C96F41">
        <w:rPr>
          <w:rFonts w:ascii="SimSun" w:hAnsi="SimSun" w:hint="eastAsia"/>
          <w:sz w:val="21"/>
          <w:lang w:val="en"/>
        </w:rPr>
        <w:t>按经济活动估计了</w:t>
      </w:r>
      <w:r w:rsidR="00643E2D" w:rsidRPr="00C96F41">
        <w:rPr>
          <w:rFonts w:ascii="SimSun" w:hAnsi="SimSun" w:hint="eastAsia"/>
          <w:sz w:val="21"/>
          <w:lang w:val="en"/>
        </w:rPr>
        <w:t>知识产权</w:t>
      </w:r>
      <w:r w:rsidR="00B37E2C" w:rsidRPr="00C96F41">
        <w:rPr>
          <w:rFonts w:ascii="SimSun" w:hAnsi="SimSun" w:hint="eastAsia"/>
          <w:sz w:val="21"/>
          <w:lang w:val="en"/>
        </w:rPr>
        <w:t>的</w:t>
      </w:r>
      <w:r w:rsidR="00643E2D" w:rsidRPr="00C96F41">
        <w:rPr>
          <w:rFonts w:ascii="SimSun" w:hAnsi="SimSun" w:hint="eastAsia"/>
          <w:sz w:val="21"/>
          <w:lang w:val="en"/>
        </w:rPr>
        <w:t>运用</w:t>
      </w:r>
      <w:r w:rsidR="00B37E2C" w:rsidRPr="00C96F41">
        <w:rPr>
          <w:rFonts w:ascii="SimSun" w:hAnsi="SimSun" w:hint="eastAsia"/>
          <w:sz w:val="21"/>
          <w:lang w:val="en"/>
        </w:rPr>
        <w:t>情况。根据分类，在此</w:t>
      </w:r>
      <w:r w:rsidR="00643E2D" w:rsidRPr="00C96F41">
        <w:rPr>
          <w:rFonts w:ascii="SimSun" w:hAnsi="SimSun" w:hint="eastAsia"/>
          <w:sz w:val="21"/>
          <w:lang w:val="en"/>
        </w:rPr>
        <w:t>期间，集中</w:t>
      </w:r>
      <w:r w:rsidR="00F75D0B" w:rsidRPr="00C96F41">
        <w:rPr>
          <w:rFonts w:ascii="SimSun" w:hAnsi="SimSun" w:hint="eastAsia"/>
          <w:sz w:val="21"/>
          <w:lang w:val="en"/>
        </w:rPr>
        <w:t>新创造申请的主要行业为采矿和建筑机械、制药产品、化学、合成橡胶和农业支持活动。</w:t>
      </w:r>
      <w:r w:rsidR="00F75D0B" w:rsidRPr="00EE450C">
        <w:rPr>
          <w:rFonts w:ascii="SimSun" w:hAnsi="SimSun" w:hint="eastAsia"/>
          <w:sz w:val="21"/>
        </w:rPr>
        <w:t>使用</w:t>
      </w:r>
      <w:r w:rsidR="00F75D0B" w:rsidRPr="00C96F41">
        <w:rPr>
          <w:rFonts w:ascii="SimSun" w:hAnsi="SimSun" w:hint="eastAsia"/>
          <w:sz w:val="21"/>
          <w:lang w:val="en"/>
        </w:rPr>
        <w:t>商标体系的主要行业为橡胶、</w:t>
      </w:r>
      <w:r w:rsidR="009677F0" w:rsidRPr="00C96F41">
        <w:rPr>
          <w:rFonts w:ascii="SimSun" w:hAnsi="SimSun" w:hint="eastAsia"/>
          <w:sz w:val="21"/>
          <w:lang w:val="en"/>
        </w:rPr>
        <w:t>电力商业化、活动组织和制药产品。最后，使用版权登记的主要行业为</w:t>
      </w:r>
      <w:r w:rsidR="00842317" w:rsidRPr="00C96F41">
        <w:rPr>
          <w:rFonts w:ascii="SimSun" w:hAnsi="SimSun" w:hint="eastAsia"/>
          <w:sz w:val="21"/>
          <w:lang w:val="en"/>
        </w:rPr>
        <w:t>文学创作、音乐创作、视觉艺术创作、录音和音乐发行、计算机系统、出版和音像创作。</w:t>
      </w:r>
    </w:p>
    <w:p w:rsidR="00EE450C" w:rsidRDefault="00D32303" w:rsidP="00EE450C">
      <w:pPr>
        <w:overflowPunct w:val="0"/>
        <w:spacing w:afterLines="50" w:after="120" w:line="340" w:lineRule="atLeast"/>
        <w:ind w:firstLineChars="200" w:firstLine="420"/>
        <w:jc w:val="both"/>
        <w:rPr>
          <w:rFonts w:ascii="SimSun" w:hAnsi="SimSun"/>
          <w:sz w:val="21"/>
        </w:rPr>
      </w:pPr>
      <w:r w:rsidRPr="00C96F41">
        <w:rPr>
          <w:rFonts w:ascii="SimSun" w:hAnsi="SimSun" w:hint="eastAsia"/>
          <w:sz w:val="21"/>
          <w:lang w:val="en"/>
        </w:rPr>
        <w:t>与其他拉丁美洲国家进行国际对比，每</w:t>
      </w:r>
      <w:r w:rsidR="00475430" w:rsidRPr="00C96F41">
        <w:rPr>
          <w:rFonts w:ascii="SimSun" w:hAnsi="SimSun" w:hint="eastAsia"/>
          <w:sz w:val="21"/>
          <w:lang w:val="en"/>
        </w:rPr>
        <w:t>十万居民运用</w:t>
      </w:r>
      <w:r w:rsidRPr="00C96F41">
        <w:rPr>
          <w:rFonts w:ascii="SimSun" w:hAnsi="SimSun" w:hint="eastAsia"/>
          <w:sz w:val="21"/>
          <w:lang w:val="en"/>
        </w:rPr>
        <w:t>知识产权</w:t>
      </w:r>
      <w:r w:rsidR="00475430" w:rsidRPr="00C96F41">
        <w:rPr>
          <w:rFonts w:ascii="SimSun" w:hAnsi="SimSun" w:hint="eastAsia"/>
          <w:sz w:val="21"/>
          <w:lang w:val="en"/>
        </w:rPr>
        <w:t>的情况</w:t>
      </w:r>
      <w:r w:rsidRPr="00C96F41">
        <w:rPr>
          <w:rFonts w:ascii="SimSun" w:hAnsi="SimSun" w:hint="eastAsia"/>
          <w:sz w:val="21"/>
          <w:lang w:val="en"/>
        </w:rPr>
        <w:t>显示，哥伦比亚仅在版权和实用新</w:t>
      </w:r>
      <w:r w:rsidR="00475430" w:rsidRPr="00C96F41">
        <w:rPr>
          <w:rFonts w:ascii="SimSun" w:hAnsi="SimSun" w:hint="eastAsia"/>
          <w:sz w:val="21"/>
          <w:lang w:val="en"/>
        </w:rPr>
        <w:t>型的使用中领先。相比之下，在所有其他知识产权指标上，哥伦比亚都</w:t>
      </w:r>
      <w:r w:rsidRPr="00C96F41">
        <w:rPr>
          <w:rFonts w:ascii="SimSun" w:hAnsi="SimSun" w:hint="eastAsia"/>
          <w:sz w:val="21"/>
          <w:lang w:val="en"/>
        </w:rPr>
        <w:t>落后其他国家。</w:t>
      </w:r>
    </w:p>
    <w:p w:rsidR="00EE450C" w:rsidRPr="00EE450C" w:rsidRDefault="00EE450C" w:rsidP="00EE450C">
      <w:pPr>
        <w:spacing w:afterLines="50" w:after="120" w:line="340" w:lineRule="atLeast"/>
        <w:ind w:left="5534"/>
        <w:jc w:val="both"/>
        <w:rPr>
          <w:rFonts w:ascii="KaiTi" w:eastAsia="KaiTi" w:hAnsi="KaiTi"/>
          <w:sz w:val="21"/>
        </w:rPr>
      </w:pPr>
    </w:p>
    <w:p w:rsidR="00677F76" w:rsidRPr="00EE450C" w:rsidRDefault="00D32303" w:rsidP="00EE450C">
      <w:pPr>
        <w:spacing w:afterLines="50" w:after="120" w:line="340" w:lineRule="atLeast"/>
        <w:ind w:left="5534"/>
        <w:jc w:val="both"/>
        <w:rPr>
          <w:rFonts w:ascii="KaiTi" w:eastAsia="KaiTi" w:hAnsi="KaiTi"/>
          <w:sz w:val="21"/>
        </w:rPr>
      </w:pPr>
      <w:r w:rsidRPr="00EE450C">
        <w:rPr>
          <w:rFonts w:ascii="KaiTi" w:eastAsia="KaiTi" w:hAnsi="KaiTi" w:hint="eastAsia"/>
          <w:sz w:val="21"/>
        </w:rPr>
        <w:t>[附件和文件完]</w:t>
      </w:r>
    </w:p>
    <w:sectPr w:rsidR="00677F76" w:rsidRPr="00EE450C" w:rsidSect="00C96F41">
      <w:head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D6E" w:rsidRDefault="00566D6E">
      <w:r>
        <w:separator/>
      </w:r>
    </w:p>
  </w:endnote>
  <w:endnote w:type="continuationSeparator" w:id="0">
    <w:p w:rsidR="00566D6E" w:rsidRDefault="00566D6E" w:rsidP="003B38C1">
      <w:r>
        <w:separator/>
      </w:r>
    </w:p>
    <w:p w:rsidR="00566D6E" w:rsidRPr="003B38C1" w:rsidRDefault="00566D6E" w:rsidP="003B38C1">
      <w:pPr>
        <w:spacing w:after="60"/>
        <w:rPr>
          <w:sz w:val="17"/>
        </w:rPr>
      </w:pPr>
      <w:r>
        <w:rPr>
          <w:sz w:val="17"/>
        </w:rPr>
        <w:t>[Endnote continued from previous page]</w:t>
      </w:r>
    </w:p>
  </w:endnote>
  <w:endnote w:type="continuationNotice" w:id="1">
    <w:p w:rsidR="00566D6E" w:rsidRPr="003B38C1" w:rsidRDefault="00566D6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微软雅黑"/>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026" w:rsidRPr="00C96F41" w:rsidRDefault="00331026">
    <w:pPr>
      <w:pStyle w:val="a8"/>
      <w:rPr>
        <w:rFonts w:ascii="SimSun" w:hAnsi="SimSun"/>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D6E" w:rsidRDefault="00566D6E">
      <w:r>
        <w:separator/>
      </w:r>
    </w:p>
  </w:footnote>
  <w:footnote w:type="continuationSeparator" w:id="0">
    <w:p w:rsidR="00566D6E" w:rsidRDefault="00566D6E" w:rsidP="008B60B2">
      <w:r>
        <w:separator/>
      </w:r>
    </w:p>
    <w:p w:rsidR="00566D6E" w:rsidRPr="00ED77FB" w:rsidRDefault="00566D6E" w:rsidP="008B60B2">
      <w:pPr>
        <w:spacing w:after="60"/>
        <w:rPr>
          <w:sz w:val="17"/>
          <w:szCs w:val="17"/>
        </w:rPr>
      </w:pPr>
      <w:r w:rsidRPr="00ED77FB">
        <w:rPr>
          <w:sz w:val="17"/>
          <w:szCs w:val="17"/>
        </w:rPr>
        <w:t>[Footnote continued from previous page]</w:t>
      </w:r>
    </w:p>
  </w:footnote>
  <w:footnote w:type="continuationNotice" w:id="1">
    <w:p w:rsidR="00566D6E" w:rsidRPr="00ED77FB" w:rsidRDefault="00566D6E" w:rsidP="008B60B2">
      <w:pPr>
        <w:spacing w:before="60"/>
        <w:jc w:val="right"/>
        <w:rPr>
          <w:sz w:val="17"/>
          <w:szCs w:val="17"/>
        </w:rPr>
      </w:pPr>
      <w:r w:rsidRPr="00ED77FB">
        <w:rPr>
          <w:sz w:val="17"/>
          <w:szCs w:val="17"/>
        </w:rPr>
        <w:t>[Footnote continued on next page]</w:t>
      </w:r>
    </w:p>
  </w:footnote>
  <w:footnote w:id="2">
    <w:p w:rsidR="00331026" w:rsidRPr="00C96F41" w:rsidRDefault="00331026">
      <w:pPr>
        <w:pStyle w:val="a9"/>
        <w:rPr>
          <w:rFonts w:ascii="SimSun" w:hAnsi="SimSun"/>
        </w:rPr>
      </w:pPr>
      <w:r w:rsidRPr="00C96F41">
        <w:rPr>
          <w:rStyle w:val="af"/>
          <w:rFonts w:ascii="SimSun" w:hAnsi="SimSun"/>
        </w:rPr>
        <w:footnoteRef/>
      </w:r>
      <w:r w:rsidR="00B3750A" w:rsidRPr="00C96F41">
        <w:rPr>
          <w:rFonts w:ascii="SimSun" w:hAnsi="SimSun"/>
        </w:rPr>
        <w:t xml:space="preserve"> </w:t>
      </w:r>
      <w:r w:rsidR="00F92A72">
        <w:rPr>
          <w:rFonts w:ascii="SimSun" w:hAnsi="SimSun" w:hint="eastAsia"/>
        </w:rPr>
        <w:tab/>
      </w:r>
      <w:r w:rsidR="00B3750A" w:rsidRPr="00C96F41">
        <w:rPr>
          <w:rFonts w:ascii="SimSun" w:hAnsi="SimSun" w:hint="eastAsia"/>
        </w:rPr>
        <w:t>研究报告</w:t>
      </w:r>
      <w:r w:rsidRPr="00C96F41">
        <w:rPr>
          <w:rFonts w:ascii="SimSun" w:hAnsi="SimSun" w:hint="eastAsia"/>
        </w:rPr>
        <w:t>全文可见：</w:t>
      </w:r>
      <w:hyperlink r:id="rId1" w:history="1">
        <w:r w:rsidRPr="00DB13B8">
          <w:rPr>
            <w:rStyle w:val="af1"/>
            <w:rFonts w:ascii="SimSun" w:hAnsi="SimSun"/>
            <w:color w:val="auto"/>
            <w:u w:val="none"/>
          </w:rPr>
          <w:t>http://www.wipo.int/econ_stat/en/economics/studies/</w:t>
        </w:r>
      </w:hyperlink>
      <w:r w:rsidR="00B3750A" w:rsidRPr="00C96F41">
        <w:rPr>
          <w:rFonts w:ascii="SimSun" w:hAnsi="SimSun"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026" w:rsidRPr="00C96F41" w:rsidRDefault="00331026" w:rsidP="00E11642">
    <w:pPr>
      <w:tabs>
        <w:tab w:val="center" w:pos="4536"/>
        <w:tab w:val="right" w:pos="9072"/>
      </w:tabs>
      <w:jc w:val="right"/>
      <w:rPr>
        <w:rFonts w:ascii="SimSun" w:hAnsi="SimSun"/>
        <w:sz w:val="21"/>
      </w:rPr>
    </w:pPr>
    <w:r w:rsidRPr="00C96F41">
      <w:rPr>
        <w:rFonts w:ascii="SimSun" w:hAnsi="SimSun"/>
        <w:sz w:val="21"/>
      </w:rPr>
      <w:t>CDIP/20/</w:t>
    </w:r>
    <w:r w:rsidRPr="00C96F41">
      <w:rPr>
        <w:rFonts w:ascii="SimSun" w:hAnsi="SimSun"/>
        <w:sz w:val="21"/>
        <w:highlight w:val="yellow"/>
      </w:rPr>
      <w:t>X</w:t>
    </w:r>
  </w:p>
  <w:p w:rsidR="00331026" w:rsidRPr="00C96F41" w:rsidRDefault="00331026" w:rsidP="00E11642">
    <w:pPr>
      <w:tabs>
        <w:tab w:val="center" w:pos="4536"/>
        <w:tab w:val="right" w:pos="9072"/>
      </w:tabs>
      <w:jc w:val="right"/>
      <w:rPr>
        <w:rFonts w:ascii="SimSun" w:hAnsi="SimSun"/>
        <w:sz w:val="21"/>
      </w:rPr>
    </w:pPr>
    <w:r w:rsidRPr="00C96F41">
      <w:rPr>
        <w:rFonts w:ascii="SimSun" w:hAnsi="SimSun"/>
        <w:sz w:val="21"/>
      </w:rPr>
      <w:t xml:space="preserve">Annex, page </w:t>
    </w:r>
    <w:r w:rsidRPr="00C96F41">
      <w:rPr>
        <w:rFonts w:ascii="SimSun" w:hAnsi="SimSun"/>
        <w:sz w:val="21"/>
      </w:rPr>
      <w:fldChar w:fldCharType="begin"/>
    </w:r>
    <w:r w:rsidRPr="00C96F41">
      <w:rPr>
        <w:rFonts w:ascii="SimSun" w:hAnsi="SimSun"/>
        <w:sz w:val="21"/>
      </w:rPr>
      <w:instrText xml:space="preserve"> PAGE   \* MERGEFORMAT </w:instrText>
    </w:r>
    <w:r w:rsidRPr="00C96F41">
      <w:rPr>
        <w:rFonts w:ascii="SimSun" w:hAnsi="SimSun"/>
        <w:sz w:val="21"/>
      </w:rPr>
      <w:fldChar w:fldCharType="separate"/>
    </w:r>
    <w:r w:rsidRPr="00C96F41">
      <w:rPr>
        <w:rFonts w:ascii="SimSun" w:hAnsi="SimSun"/>
        <w:noProof/>
        <w:sz w:val="21"/>
      </w:rPr>
      <w:t>3</w:t>
    </w:r>
    <w:r w:rsidRPr="00C96F41">
      <w:rPr>
        <w:rFonts w:ascii="SimSun" w:hAnsi="SimSun"/>
        <w:noProof/>
        <w:sz w:val="21"/>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026" w:rsidRPr="00C96F41" w:rsidRDefault="00331026" w:rsidP="00477D6B">
    <w:pPr>
      <w:jc w:val="right"/>
      <w:rPr>
        <w:rFonts w:ascii="SimSun" w:hAnsi="SimSun"/>
        <w:sz w:val="21"/>
      </w:rPr>
    </w:pPr>
    <w:bookmarkStart w:id="8" w:name="Code2"/>
    <w:bookmarkEnd w:id="8"/>
    <w:r w:rsidRPr="00C96F41">
      <w:rPr>
        <w:rFonts w:ascii="SimSun" w:hAnsi="SimSun"/>
        <w:sz w:val="21"/>
      </w:rPr>
      <w:t>CDIP/20/INF/2</w:t>
    </w:r>
  </w:p>
  <w:p w:rsidR="00331026" w:rsidRPr="00C96F41" w:rsidRDefault="00F4005D" w:rsidP="00477D6B">
    <w:pPr>
      <w:jc w:val="right"/>
      <w:rPr>
        <w:rFonts w:ascii="SimSun" w:hAnsi="SimSun"/>
        <w:sz w:val="21"/>
      </w:rPr>
    </w:pPr>
    <w:proofErr w:type="gramStart"/>
    <w:r w:rsidRPr="00C96F41">
      <w:rPr>
        <w:rFonts w:ascii="SimSun" w:hAnsi="SimSun" w:hint="eastAsia"/>
        <w:sz w:val="21"/>
      </w:rPr>
      <w:t>附件第</w:t>
    </w:r>
    <w:proofErr w:type="gramEnd"/>
    <w:r w:rsidR="00331026" w:rsidRPr="00C96F41">
      <w:rPr>
        <w:rFonts w:ascii="SimSun" w:hAnsi="SimSun"/>
        <w:sz w:val="21"/>
      </w:rPr>
      <w:fldChar w:fldCharType="begin"/>
    </w:r>
    <w:r w:rsidR="00331026" w:rsidRPr="00C96F41">
      <w:rPr>
        <w:rFonts w:ascii="SimSun" w:hAnsi="SimSun"/>
        <w:sz w:val="21"/>
      </w:rPr>
      <w:instrText xml:space="preserve"> PAGE  \* MERGEFORMAT </w:instrText>
    </w:r>
    <w:r w:rsidR="00331026" w:rsidRPr="00C96F41">
      <w:rPr>
        <w:rFonts w:ascii="SimSun" w:hAnsi="SimSun"/>
        <w:sz w:val="21"/>
      </w:rPr>
      <w:fldChar w:fldCharType="separate"/>
    </w:r>
    <w:r w:rsidR="00F92A72">
      <w:rPr>
        <w:rFonts w:ascii="SimSun" w:hAnsi="SimSun"/>
        <w:noProof/>
        <w:sz w:val="21"/>
      </w:rPr>
      <w:t>3</w:t>
    </w:r>
    <w:r w:rsidR="00331026" w:rsidRPr="00C96F41">
      <w:rPr>
        <w:rFonts w:ascii="SimSun" w:hAnsi="SimSun"/>
        <w:sz w:val="21"/>
      </w:rPr>
      <w:fldChar w:fldCharType="end"/>
    </w:r>
    <w:r w:rsidRPr="00C96F41">
      <w:rPr>
        <w:rFonts w:ascii="SimSun" w:hAnsi="SimSun" w:hint="eastAsia"/>
        <w:sz w:val="21"/>
      </w:rPr>
      <w:t>页</w:t>
    </w:r>
  </w:p>
  <w:p w:rsidR="00331026" w:rsidRPr="00C96F41" w:rsidRDefault="00331026" w:rsidP="00477D6B">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026" w:rsidRPr="00C96F41" w:rsidRDefault="00331026" w:rsidP="0075279A">
    <w:pPr>
      <w:pStyle w:val="aa"/>
      <w:jc w:val="right"/>
      <w:rPr>
        <w:rFonts w:ascii="SimSun" w:hAnsi="SimSun"/>
        <w:sz w:val="21"/>
      </w:rPr>
    </w:pPr>
    <w:r w:rsidRPr="00C96F41">
      <w:rPr>
        <w:rFonts w:ascii="SimSun" w:hAnsi="SimSun"/>
        <w:sz w:val="21"/>
      </w:rPr>
      <w:t>CDIP/20/INF/2</w:t>
    </w:r>
  </w:p>
  <w:p w:rsidR="00331026" w:rsidRPr="00C96F41" w:rsidRDefault="00331026" w:rsidP="0075279A">
    <w:pPr>
      <w:pStyle w:val="aa"/>
      <w:jc w:val="right"/>
      <w:rPr>
        <w:rFonts w:ascii="SimSun" w:hAnsi="SimSun"/>
        <w:sz w:val="21"/>
      </w:rPr>
    </w:pPr>
    <w:r w:rsidRPr="00C96F41">
      <w:rPr>
        <w:rFonts w:ascii="SimSun" w:hAnsi="SimSun" w:hint="eastAsia"/>
        <w:sz w:val="21"/>
      </w:rPr>
      <w:t>附</w:t>
    </w:r>
    <w:r w:rsidR="00EE450C">
      <w:rPr>
        <w:rFonts w:ascii="SimSun" w:hAnsi="SimSun" w:hint="eastAsia"/>
        <w:sz w:val="21"/>
      </w:rPr>
      <w:t xml:space="preserve">　</w:t>
    </w:r>
    <w:r w:rsidRPr="00C96F41">
      <w:rPr>
        <w:rFonts w:ascii="SimSun" w:hAnsi="SimSun" w:hint="eastAsia"/>
        <w:sz w:val="21"/>
      </w:rPr>
      <w:t>件</w:t>
    </w:r>
  </w:p>
  <w:p w:rsidR="00331026" w:rsidRPr="00C96F41" w:rsidRDefault="00331026" w:rsidP="0075279A">
    <w:pPr>
      <w:pStyle w:val="aa"/>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3E5"/>
    <w:rsid w:val="00001E20"/>
    <w:rsid w:val="00002065"/>
    <w:rsid w:val="00006A4A"/>
    <w:rsid w:val="00010F29"/>
    <w:rsid w:val="00013B95"/>
    <w:rsid w:val="00023082"/>
    <w:rsid w:val="00040772"/>
    <w:rsid w:val="00043CAA"/>
    <w:rsid w:val="00045542"/>
    <w:rsid w:val="00075432"/>
    <w:rsid w:val="00076CDC"/>
    <w:rsid w:val="000968ED"/>
    <w:rsid w:val="000D7E0E"/>
    <w:rsid w:val="000F2A9B"/>
    <w:rsid w:val="000F3EA6"/>
    <w:rsid w:val="000F5E56"/>
    <w:rsid w:val="001033E7"/>
    <w:rsid w:val="001119C8"/>
    <w:rsid w:val="001126AA"/>
    <w:rsid w:val="00121B81"/>
    <w:rsid w:val="001238A7"/>
    <w:rsid w:val="00126BD4"/>
    <w:rsid w:val="00131D98"/>
    <w:rsid w:val="001362EE"/>
    <w:rsid w:val="001455B0"/>
    <w:rsid w:val="00146D35"/>
    <w:rsid w:val="001832A6"/>
    <w:rsid w:val="001A58C2"/>
    <w:rsid w:val="001B55B4"/>
    <w:rsid w:val="001B5686"/>
    <w:rsid w:val="001B7484"/>
    <w:rsid w:val="001C38A7"/>
    <w:rsid w:val="001C4141"/>
    <w:rsid w:val="001C6003"/>
    <w:rsid w:val="001E7C65"/>
    <w:rsid w:val="002000B1"/>
    <w:rsid w:val="0020307F"/>
    <w:rsid w:val="00205ACA"/>
    <w:rsid w:val="002118EC"/>
    <w:rsid w:val="0021217E"/>
    <w:rsid w:val="002135CA"/>
    <w:rsid w:val="00221372"/>
    <w:rsid w:val="00232BD0"/>
    <w:rsid w:val="00233ABD"/>
    <w:rsid w:val="00240B4D"/>
    <w:rsid w:val="002541B1"/>
    <w:rsid w:val="00255CEC"/>
    <w:rsid w:val="002634C4"/>
    <w:rsid w:val="00266416"/>
    <w:rsid w:val="00273258"/>
    <w:rsid w:val="002802D3"/>
    <w:rsid w:val="002928D3"/>
    <w:rsid w:val="002C0961"/>
    <w:rsid w:val="002C7C4C"/>
    <w:rsid w:val="002D4E6D"/>
    <w:rsid w:val="002F1FE6"/>
    <w:rsid w:val="002F4E68"/>
    <w:rsid w:val="002F62B6"/>
    <w:rsid w:val="00312F7F"/>
    <w:rsid w:val="00320211"/>
    <w:rsid w:val="00322500"/>
    <w:rsid w:val="00331026"/>
    <w:rsid w:val="0035014C"/>
    <w:rsid w:val="003511F2"/>
    <w:rsid w:val="00361450"/>
    <w:rsid w:val="003673CF"/>
    <w:rsid w:val="00367873"/>
    <w:rsid w:val="003806EE"/>
    <w:rsid w:val="003845C1"/>
    <w:rsid w:val="00386C12"/>
    <w:rsid w:val="00391B86"/>
    <w:rsid w:val="003A6F89"/>
    <w:rsid w:val="003B0487"/>
    <w:rsid w:val="003B2CC7"/>
    <w:rsid w:val="003B38C1"/>
    <w:rsid w:val="003B38E1"/>
    <w:rsid w:val="003C2634"/>
    <w:rsid w:val="003C44A4"/>
    <w:rsid w:val="003D7443"/>
    <w:rsid w:val="003E28A5"/>
    <w:rsid w:val="00423E3E"/>
    <w:rsid w:val="00427AF4"/>
    <w:rsid w:val="00430CB3"/>
    <w:rsid w:val="004339FE"/>
    <w:rsid w:val="00445CC4"/>
    <w:rsid w:val="00446307"/>
    <w:rsid w:val="00460B48"/>
    <w:rsid w:val="00463EAB"/>
    <w:rsid w:val="004647DA"/>
    <w:rsid w:val="00474062"/>
    <w:rsid w:val="00475430"/>
    <w:rsid w:val="00477D6B"/>
    <w:rsid w:val="004A56EB"/>
    <w:rsid w:val="004B08FF"/>
    <w:rsid w:val="004B0D58"/>
    <w:rsid w:val="004C6ECF"/>
    <w:rsid w:val="004C72BF"/>
    <w:rsid w:val="004E4236"/>
    <w:rsid w:val="005019FF"/>
    <w:rsid w:val="005102AE"/>
    <w:rsid w:val="005162CB"/>
    <w:rsid w:val="00526FCB"/>
    <w:rsid w:val="0053057A"/>
    <w:rsid w:val="00546BB1"/>
    <w:rsid w:val="00551108"/>
    <w:rsid w:val="00551216"/>
    <w:rsid w:val="00551FF4"/>
    <w:rsid w:val="00557B83"/>
    <w:rsid w:val="00560A29"/>
    <w:rsid w:val="00566D6E"/>
    <w:rsid w:val="005738C2"/>
    <w:rsid w:val="00581E27"/>
    <w:rsid w:val="00582037"/>
    <w:rsid w:val="00584794"/>
    <w:rsid w:val="005934F6"/>
    <w:rsid w:val="0059372F"/>
    <w:rsid w:val="005A1A56"/>
    <w:rsid w:val="005B3A31"/>
    <w:rsid w:val="005C32DF"/>
    <w:rsid w:val="005C5760"/>
    <w:rsid w:val="005C6649"/>
    <w:rsid w:val="0060006E"/>
    <w:rsid w:val="00601F97"/>
    <w:rsid w:val="00605827"/>
    <w:rsid w:val="0061075A"/>
    <w:rsid w:val="00617CEE"/>
    <w:rsid w:val="00635B4B"/>
    <w:rsid w:val="00643E2D"/>
    <w:rsid w:val="00644C4F"/>
    <w:rsid w:val="00646050"/>
    <w:rsid w:val="00646533"/>
    <w:rsid w:val="006602D9"/>
    <w:rsid w:val="00661EE4"/>
    <w:rsid w:val="0066306A"/>
    <w:rsid w:val="006713CA"/>
    <w:rsid w:val="00676AA7"/>
    <w:rsid w:val="00676C5C"/>
    <w:rsid w:val="00677F76"/>
    <w:rsid w:val="00697675"/>
    <w:rsid w:val="006A49F7"/>
    <w:rsid w:val="006A4C36"/>
    <w:rsid w:val="006A61E2"/>
    <w:rsid w:val="006B3A1A"/>
    <w:rsid w:val="006D40B3"/>
    <w:rsid w:val="006D4607"/>
    <w:rsid w:val="006E1514"/>
    <w:rsid w:val="006F0579"/>
    <w:rsid w:val="006F56E1"/>
    <w:rsid w:val="00711A4D"/>
    <w:rsid w:val="0071511B"/>
    <w:rsid w:val="0073527C"/>
    <w:rsid w:val="00737576"/>
    <w:rsid w:val="00743AD0"/>
    <w:rsid w:val="0075047B"/>
    <w:rsid w:val="0075279A"/>
    <w:rsid w:val="00755BF0"/>
    <w:rsid w:val="00762199"/>
    <w:rsid w:val="0076546A"/>
    <w:rsid w:val="00782EDC"/>
    <w:rsid w:val="007925CA"/>
    <w:rsid w:val="007928CF"/>
    <w:rsid w:val="00794733"/>
    <w:rsid w:val="007A1587"/>
    <w:rsid w:val="007B1D4C"/>
    <w:rsid w:val="007B34AD"/>
    <w:rsid w:val="007C2A77"/>
    <w:rsid w:val="007C5478"/>
    <w:rsid w:val="007D1613"/>
    <w:rsid w:val="007E2027"/>
    <w:rsid w:val="007E4C0E"/>
    <w:rsid w:val="0080406B"/>
    <w:rsid w:val="00805DEE"/>
    <w:rsid w:val="0081437B"/>
    <w:rsid w:val="00814FE8"/>
    <w:rsid w:val="00842317"/>
    <w:rsid w:val="00850CD1"/>
    <w:rsid w:val="00860903"/>
    <w:rsid w:val="00870488"/>
    <w:rsid w:val="00872C6E"/>
    <w:rsid w:val="00877C04"/>
    <w:rsid w:val="0088713A"/>
    <w:rsid w:val="008B2CC1"/>
    <w:rsid w:val="008B60B2"/>
    <w:rsid w:val="008D483B"/>
    <w:rsid w:val="008F6C5B"/>
    <w:rsid w:val="008F7080"/>
    <w:rsid w:val="00900CAA"/>
    <w:rsid w:val="0090731E"/>
    <w:rsid w:val="00912C32"/>
    <w:rsid w:val="00913291"/>
    <w:rsid w:val="00913E5C"/>
    <w:rsid w:val="00916EE2"/>
    <w:rsid w:val="0093431F"/>
    <w:rsid w:val="00935B5F"/>
    <w:rsid w:val="00942196"/>
    <w:rsid w:val="00942907"/>
    <w:rsid w:val="009602DA"/>
    <w:rsid w:val="00966A22"/>
    <w:rsid w:val="0096722F"/>
    <w:rsid w:val="009677F0"/>
    <w:rsid w:val="00980843"/>
    <w:rsid w:val="0098760E"/>
    <w:rsid w:val="009A2F48"/>
    <w:rsid w:val="009B2FD8"/>
    <w:rsid w:val="009E0BA8"/>
    <w:rsid w:val="009E2791"/>
    <w:rsid w:val="009E3F6F"/>
    <w:rsid w:val="009F499F"/>
    <w:rsid w:val="00A0162C"/>
    <w:rsid w:val="00A15B8F"/>
    <w:rsid w:val="00A26EBA"/>
    <w:rsid w:val="00A42DAF"/>
    <w:rsid w:val="00A45651"/>
    <w:rsid w:val="00A45BD8"/>
    <w:rsid w:val="00A54DD4"/>
    <w:rsid w:val="00A61CF0"/>
    <w:rsid w:val="00A7203C"/>
    <w:rsid w:val="00A869B7"/>
    <w:rsid w:val="00A86F22"/>
    <w:rsid w:val="00A9331D"/>
    <w:rsid w:val="00A9510D"/>
    <w:rsid w:val="00A96B36"/>
    <w:rsid w:val="00AA28A5"/>
    <w:rsid w:val="00AB1C10"/>
    <w:rsid w:val="00AC205C"/>
    <w:rsid w:val="00AD395A"/>
    <w:rsid w:val="00AD47E3"/>
    <w:rsid w:val="00AE3E6F"/>
    <w:rsid w:val="00AF0A6B"/>
    <w:rsid w:val="00B05A69"/>
    <w:rsid w:val="00B061FA"/>
    <w:rsid w:val="00B145E1"/>
    <w:rsid w:val="00B15983"/>
    <w:rsid w:val="00B17C7B"/>
    <w:rsid w:val="00B23F06"/>
    <w:rsid w:val="00B24608"/>
    <w:rsid w:val="00B33919"/>
    <w:rsid w:val="00B3750A"/>
    <w:rsid w:val="00B37E2C"/>
    <w:rsid w:val="00B50FF4"/>
    <w:rsid w:val="00B945EC"/>
    <w:rsid w:val="00B9734B"/>
    <w:rsid w:val="00BA07FB"/>
    <w:rsid w:val="00BA30E2"/>
    <w:rsid w:val="00BA6144"/>
    <w:rsid w:val="00BD37F8"/>
    <w:rsid w:val="00BE196A"/>
    <w:rsid w:val="00BE6558"/>
    <w:rsid w:val="00C11BFE"/>
    <w:rsid w:val="00C2742A"/>
    <w:rsid w:val="00C436FB"/>
    <w:rsid w:val="00C447AB"/>
    <w:rsid w:val="00C47FD8"/>
    <w:rsid w:val="00C5068F"/>
    <w:rsid w:val="00C57B57"/>
    <w:rsid w:val="00C6122A"/>
    <w:rsid w:val="00C943E5"/>
    <w:rsid w:val="00C963C8"/>
    <w:rsid w:val="00C96F41"/>
    <w:rsid w:val="00CB1DF6"/>
    <w:rsid w:val="00CC7398"/>
    <w:rsid w:val="00CD04F1"/>
    <w:rsid w:val="00CD6DE6"/>
    <w:rsid w:val="00CE1785"/>
    <w:rsid w:val="00CE2CA2"/>
    <w:rsid w:val="00CE552D"/>
    <w:rsid w:val="00CF5DB9"/>
    <w:rsid w:val="00D12D36"/>
    <w:rsid w:val="00D165B0"/>
    <w:rsid w:val="00D24903"/>
    <w:rsid w:val="00D32303"/>
    <w:rsid w:val="00D45252"/>
    <w:rsid w:val="00D50B31"/>
    <w:rsid w:val="00D53C1F"/>
    <w:rsid w:val="00D658B2"/>
    <w:rsid w:val="00D71B4D"/>
    <w:rsid w:val="00D72B13"/>
    <w:rsid w:val="00D74355"/>
    <w:rsid w:val="00D7531D"/>
    <w:rsid w:val="00D9229F"/>
    <w:rsid w:val="00D93D55"/>
    <w:rsid w:val="00DB13B8"/>
    <w:rsid w:val="00DB3140"/>
    <w:rsid w:val="00DC7CF4"/>
    <w:rsid w:val="00DE4D21"/>
    <w:rsid w:val="00DE51EE"/>
    <w:rsid w:val="00DE7046"/>
    <w:rsid w:val="00E07C6A"/>
    <w:rsid w:val="00E11642"/>
    <w:rsid w:val="00E15015"/>
    <w:rsid w:val="00E335FE"/>
    <w:rsid w:val="00E34870"/>
    <w:rsid w:val="00E4380B"/>
    <w:rsid w:val="00E4798B"/>
    <w:rsid w:val="00E54BFB"/>
    <w:rsid w:val="00E665F9"/>
    <w:rsid w:val="00E77FAF"/>
    <w:rsid w:val="00E8044F"/>
    <w:rsid w:val="00E80AD2"/>
    <w:rsid w:val="00E95BF4"/>
    <w:rsid w:val="00EB4496"/>
    <w:rsid w:val="00EB78BB"/>
    <w:rsid w:val="00EC4E49"/>
    <w:rsid w:val="00ED0AC4"/>
    <w:rsid w:val="00ED77FB"/>
    <w:rsid w:val="00EE0AC5"/>
    <w:rsid w:val="00EE3C62"/>
    <w:rsid w:val="00EE450C"/>
    <w:rsid w:val="00EE45FA"/>
    <w:rsid w:val="00EE4C51"/>
    <w:rsid w:val="00F06EE8"/>
    <w:rsid w:val="00F2247C"/>
    <w:rsid w:val="00F23A13"/>
    <w:rsid w:val="00F4005D"/>
    <w:rsid w:val="00F44217"/>
    <w:rsid w:val="00F6187C"/>
    <w:rsid w:val="00F65B25"/>
    <w:rsid w:val="00F66152"/>
    <w:rsid w:val="00F6666D"/>
    <w:rsid w:val="00F75D0B"/>
    <w:rsid w:val="00F77FAC"/>
    <w:rsid w:val="00F868A4"/>
    <w:rsid w:val="00F92A72"/>
    <w:rsid w:val="00F95878"/>
    <w:rsid w:val="00F97C3F"/>
    <w:rsid w:val="00FB6749"/>
    <w:rsid w:val="00FC5208"/>
    <w:rsid w:val="00FF3C3F"/>
    <w:rsid w:val="00FF3E4E"/>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
    <w:uiPriority w:val="99"/>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CB1DF6"/>
    <w:rPr>
      <w:rFonts w:ascii="Tahoma" w:hAnsi="Tahoma" w:cs="Tahoma"/>
      <w:sz w:val="16"/>
      <w:szCs w:val="16"/>
    </w:rPr>
  </w:style>
  <w:style w:type="character" w:customStyle="1" w:styleId="Char0">
    <w:name w:val="批注框文本 Char"/>
    <w:basedOn w:val="a1"/>
    <w:link w:val="ad"/>
    <w:rsid w:val="00CB1DF6"/>
    <w:rPr>
      <w:rFonts w:ascii="Tahoma" w:eastAsia="SimSun" w:hAnsi="Tahoma" w:cs="Tahoma"/>
      <w:sz w:val="16"/>
      <w:szCs w:val="16"/>
      <w:lang w:val="en-US" w:eastAsia="zh-CN"/>
    </w:rPr>
  </w:style>
  <w:style w:type="paragraph" w:styleId="ae">
    <w:name w:val="Title"/>
    <w:basedOn w:val="a0"/>
    <w:next w:val="a0"/>
    <w:link w:val="Char1"/>
    <w:rsid w:val="00C943E5"/>
    <w:pPr>
      <w:widowControl w:val="0"/>
      <w:pBdr>
        <w:top w:val="nil"/>
        <w:left w:val="nil"/>
        <w:bottom w:val="nil"/>
        <w:right w:val="nil"/>
        <w:between w:val="nil"/>
      </w:pBdr>
      <w:ind w:left="432" w:hanging="432"/>
    </w:pPr>
    <w:rPr>
      <w:rFonts w:eastAsia="Arial"/>
      <w:b/>
      <w:color w:val="000000"/>
      <w:sz w:val="28"/>
      <w:szCs w:val="28"/>
      <w:lang w:eastAsia="en-US"/>
    </w:rPr>
  </w:style>
  <w:style w:type="character" w:customStyle="1" w:styleId="Char1">
    <w:name w:val="标题 Char"/>
    <w:basedOn w:val="a1"/>
    <w:link w:val="ae"/>
    <w:rsid w:val="00C943E5"/>
    <w:rPr>
      <w:rFonts w:ascii="Arial" w:eastAsia="Arial" w:hAnsi="Arial" w:cs="Arial"/>
      <w:b/>
      <w:color w:val="000000"/>
      <w:sz w:val="28"/>
      <w:szCs w:val="28"/>
      <w:lang w:val="en-US" w:eastAsia="en-US"/>
    </w:rPr>
  </w:style>
  <w:style w:type="character" w:customStyle="1" w:styleId="Char">
    <w:name w:val="脚注文本 Char"/>
    <w:basedOn w:val="a1"/>
    <w:link w:val="a9"/>
    <w:uiPriority w:val="99"/>
    <w:semiHidden/>
    <w:rsid w:val="00C943E5"/>
    <w:rPr>
      <w:rFonts w:ascii="Arial" w:eastAsia="SimSun" w:hAnsi="Arial" w:cs="Arial"/>
      <w:sz w:val="18"/>
      <w:lang w:val="en-US" w:eastAsia="zh-CN"/>
    </w:rPr>
  </w:style>
  <w:style w:type="character" w:styleId="af">
    <w:name w:val="footnote reference"/>
    <w:basedOn w:val="a1"/>
    <w:uiPriority w:val="99"/>
    <w:unhideWhenUsed/>
    <w:rsid w:val="00C943E5"/>
    <w:rPr>
      <w:vertAlign w:val="superscript"/>
    </w:rPr>
  </w:style>
  <w:style w:type="paragraph" w:styleId="af0">
    <w:name w:val="List Paragraph"/>
    <w:basedOn w:val="a0"/>
    <w:uiPriority w:val="34"/>
    <w:qFormat/>
    <w:rsid w:val="00266416"/>
    <w:pPr>
      <w:ind w:left="720"/>
      <w:contextualSpacing/>
    </w:pPr>
  </w:style>
  <w:style w:type="character" w:styleId="af1">
    <w:name w:val="Hyperlink"/>
    <w:basedOn w:val="a1"/>
    <w:uiPriority w:val="99"/>
    <w:unhideWhenUsed/>
    <w:rsid w:val="00010F29"/>
    <w:rPr>
      <w:color w:val="0000FF"/>
      <w:u w:val="single"/>
    </w:rPr>
  </w:style>
  <w:style w:type="character" w:styleId="af2">
    <w:name w:val="FollowedHyperlink"/>
    <w:basedOn w:val="a1"/>
    <w:rsid w:val="00463EA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
    <w:uiPriority w:val="99"/>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CB1DF6"/>
    <w:rPr>
      <w:rFonts w:ascii="Tahoma" w:hAnsi="Tahoma" w:cs="Tahoma"/>
      <w:sz w:val="16"/>
      <w:szCs w:val="16"/>
    </w:rPr>
  </w:style>
  <w:style w:type="character" w:customStyle="1" w:styleId="Char0">
    <w:name w:val="批注框文本 Char"/>
    <w:basedOn w:val="a1"/>
    <w:link w:val="ad"/>
    <w:rsid w:val="00CB1DF6"/>
    <w:rPr>
      <w:rFonts w:ascii="Tahoma" w:eastAsia="SimSun" w:hAnsi="Tahoma" w:cs="Tahoma"/>
      <w:sz w:val="16"/>
      <w:szCs w:val="16"/>
      <w:lang w:val="en-US" w:eastAsia="zh-CN"/>
    </w:rPr>
  </w:style>
  <w:style w:type="paragraph" w:styleId="ae">
    <w:name w:val="Title"/>
    <w:basedOn w:val="a0"/>
    <w:next w:val="a0"/>
    <w:link w:val="Char1"/>
    <w:rsid w:val="00C943E5"/>
    <w:pPr>
      <w:widowControl w:val="0"/>
      <w:pBdr>
        <w:top w:val="nil"/>
        <w:left w:val="nil"/>
        <w:bottom w:val="nil"/>
        <w:right w:val="nil"/>
        <w:between w:val="nil"/>
      </w:pBdr>
      <w:ind w:left="432" w:hanging="432"/>
    </w:pPr>
    <w:rPr>
      <w:rFonts w:eastAsia="Arial"/>
      <w:b/>
      <w:color w:val="000000"/>
      <w:sz w:val="28"/>
      <w:szCs w:val="28"/>
      <w:lang w:eastAsia="en-US"/>
    </w:rPr>
  </w:style>
  <w:style w:type="character" w:customStyle="1" w:styleId="Char1">
    <w:name w:val="标题 Char"/>
    <w:basedOn w:val="a1"/>
    <w:link w:val="ae"/>
    <w:rsid w:val="00C943E5"/>
    <w:rPr>
      <w:rFonts w:ascii="Arial" w:eastAsia="Arial" w:hAnsi="Arial" w:cs="Arial"/>
      <w:b/>
      <w:color w:val="000000"/>
      <w:sz w:val="28"/>
      <w:szCs w:val="28"/>
      <w:lang w:val="en-US" w:eastAsia="en-US"/>
    </w:rPr>
  </w:style>
  <w:style w:type="character" w:customStyle="1" w:styleId="Char">
    <w:name w:val="脚注文本 Char"/>
    <w:basedOn w:val="a1"/>
    <w:link w:val="a9"/>
    <w:uiPriority w:val="99"/>
    <w:semiHidden/>
    <w:rsid w:val="00C943E5"/>
    <w:rPr>
      <w:rFonts w:ascii="Arial" w:eastAsia="SimSun" w:hAnsi="Arial" w:cs="Arial"/>
      <w:sz w:val="18"/>
      <w:lang w:val="en-US" w:eastAsia="zh-CN"/>
    </w:rPr>
  </w:style>
  <w:style w:type="character" w:styleId="af">
    <w:name w:val="footnote reference"/>
    <w:basedOn w:val="a1"/>
    <w:uiPriority w:val="99"/>
    <w:unhideWhenUsed/>
    <w:rsid w:val="00C943E5"/>
    <w:rPr>
      <w:vertAlign w:val="superscript"/>
    </w:rPr>
  </w:style>
  <w:style w:type="paragraph" w:styleId="af0">
    <w:name w:val="List Paragraph"/>
    <w:basedOn w:val="a0"/>
    <w:uiPriority w:val="34"/>
    <w:qFormat/>
    <w:rsid w:val="00266416"/>
    <w:pPr>
      <w:ind w:left="720"/>
      <w:contextualSpacing/>
    </w:pPr>
  </w:style>
  <w:style w:type="character" w:styleId="af1">
    <w:name w:val="Hyperlink"/>
    <w:basedOn w:val="a1"/>
    <w:uiPriority w:val="99"/>
    <w:unhideWhenUsed/>
    <w:rsid w:val="00010F29"/>
    <w:rPr>
      <w:color w:val="0000FF"/>
      <w:u w:val="single"/>
    </w:rPr>
  </w:style>
  <w:style w:type="character" w:styleId="af2">
    <w:name w:val="FollowedHyperlink"/>
    <w:basedOn w:val="a1"/>
    <w:rsid w:val="00463E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wipo.int/econ_stat/en/economics/studie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econ_stat/en/economics/stud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ED4F0-FE2F-46DE-95B0-D998ADADE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808</Words>
  <Characters>4610</Characters>
  <Application>Microsoft Office Word</Application>
  <DocSecurity>0</DocSecurity>
  <Lines>38</Lines>
  <Paragraphs>10</Paragraphs>
  <ScaleCrop>false</ScaleCrop>
  <LinksUpToDate>false</LinksUpToDate>
  <CharactersWithSpaces>5408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CDIP/20/INF/2</dc:title>
  <dc:subject>哥伦比亚知识产权运用情况研究摘要</dc:subject>
  <dc:creator/>
  <cp:lastModifiedBy/>
  <cp:revision>1</cp:revision>
  <dcterms:created xsi:type="dcterms:W3CDTF">2017-11-08T13:08:00Z</dcterms:created>
  <dcterms:modified xsi:type="dcterms:W3CDTF">2017-11-13T10:50:00Z</dcterms:modified>
</cp:coreProperties>
</file>