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30D" w:rsidRPr="00A2130D" w:rsidTr="00540C35">
        <w:trPr>
          <w:trHeight w:val="1977"/>
        </w:trPr>
        <w:tc>
          <w:tcPr>
            <w:tcW w:w="4594" w:type="dxa"/>
            <w:tcBorders>
              <w:bottom w:val="single" w:sz="4" w:space="0" w:color="auto"/>
            </w:tcBorders>
            <w:tcMar>
              <w:bottom w:w="170" w:type="dxa"/>
            </w:tcMar>
          </w:tcPr>
          <w:p w:rsidR="00A2130D" w:rsidRPr="00A2130D" w:rsidRDefault="00A2130D" w:rsidP="00A2130D">
            <w:pPr>
              <w:jc w:val="both"/>
            </w:pPr>
            <w:r w:rsidRPr="00A2130D">
              <w:rPr>
                <w:noProof/>
              </w:rPr>
              <w:drawing>
                <wp:anchor distT="0" distB="0" distL="114300" distR="114300" simplePos="0" relativeHeight="251659264" behindDoc="1" locked="0" layoutInCell="0" allowOverlap="1" wp14:anchorId="3E920507" wp14:editId="02D7BDE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30D" w:rsidRPr="00A2130D" w:rsidRDefault="00A2130D" w:rsidP="00A2130D"/>
        </w:tc>
        <w:tc>
          <w:tcPr>
            <w:tcW w:w="425" w:type="dxa"/>
            <w:tcBorders>
              <w:bottom w:val="single" w:sz="4" w:space="0" w:color="auto"/>
            </w:tcBorders>
            <w:tcMar>
              <w:left w:w="0" w:type="dxa"/>
              <w:right w:w="0" w:type="dxa"/>
            </w:tcMar>
          </w:tcPr>
          <w:p w:rsidR="00A2130D" w:rsidRPr="00A2130D" w:rsidRDefault="00A2130D" w:rsidP="00A2130D">
            <w:pPr>
              <w:jc w:val="right"/>
            </w:pPr>
            <w:r w:rsidRPr="00A2130D">
              <w:rPr>
                <w:b/>
                <w:sz w:val="40"/>
                <w:szCs w:val="40"/>
              </w:rPr>
              <w:t>C</w:t>
            </w:r>
          </w:p>
        </w:tc>
      </w:tr>
      <w:tr w:rsidR="00A2130D" w:rsidRPr="00A2130D" w:rsidTr="00540C35">
        <w:trPr>
          <w:trHeight w:hRule="exact" w:val="340"/>
        </w:trPr>
        <w:tc>
          <w:tcPr>
            <w:tcW w:w="9356" w:type="dxa"/>
            <w:gridSpan w:val="3"/>
            <w:tcBorders>
              <w:top w:val="single" w:sz="4" w:space="0" w:color="auto"/>
            </w:tcBorders>
            <w:tcMar>
              <w:top w:w="170" w:type="dxa"/>
              <w:left w:w="0" w:type="dxa"/>
              <w:right w:w="0" w:type="dxa"/>
            </w:tcMar>
            <w:vAlign w:val="bottom"/>
          </w:tcPr>
          <w:p w:rsidR="00A2130D" w:rsidRPr="00A2130D" w:rsidRDefault="0024330C" w:rsidP="00DA5C00">
            <w:pPr>
              <w:jc w:val="right"/>
              <w:rPr>
                <w:rFonts w:ascii="Arial Black" w:hAnsi="Arial Black"/>
                <w:caps/>
                <w:sz w:val="15"/>
              </w:rPr>
            </w:pPr>
            <w:r w:rsidRPr="0024330C">
              <w:rPr>
                <w:rFonts w:ascii="Arial Black" w:hAnsi="Arial Black"/>
                <w:caps/>
                <w:sz w:val="15"/>
              </w:rPr>
              <w:t>CDIP/16/</w:t>
            </w:r>
            <w:bookmarkStart w:id="0" w:name="Code"/>
            <w:bookmarkEnd w:id="0"/>
            <w:r w:rsidRPr="0024330C">
              <w:rPr>
                <w:rFonts w:ascii="Arial Black" w:hAnsi="Arial Black"/>
                <w:caps/>
                <w:sz w:val="15"/>
              </w:rPr>
              <w:t xml:space="preserve">7 REV.    </w:t>
            </w:r>
          </w:p>
        </w:tc>
      </w:tr>
      <w:tr w:rsidR="00A2130D" w:rsidRPr="00A2130D" w:rsidTr="00540C35">
        <w:trPr>
          <w:trHeight w:hRule="exact" w:val="170"/>
        </w:trPr>
        <w:tc>
          <w:tcPr>
            <w:tcW w:w="9356" w:type="dxa"/>
            <w:gridSpan w:val="3"/>
            <w:noWrap/>
            <w:tcMar>
              <w:left w:w="0" w:type="dxa"/>
              <w:right w:w="0" w:type="dxa"/>
            </w:tcMar>
            <w:vAlign w:val="bottom"/>
          </w:tcPr>
          <w:p w:rsidR="00A2130D" w:rsidRPr="00A2130D" w:rsidRDefault="00A2130D" w:rsidP="00A2130D">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A2130D" w:rsidRPr="00A2130D" w:rsidTr="00540C35">
        <w:trPr>
          <w:trHeight w:hRule="exact" w:val="198"/>
        </w:trPr>
        <w:tc>
          <w:tcPr>
            <w:tcW w:w="9356" w:type="dxa"/>
            <w:gridSpan w:val="3"/>
            <w:tcMar>
              <w:left w:w="0" w:type="dxa"/>
              <w:right w:w="0" w:type="dxa"/>
            </w:tcMar>
            <w:vAlign w:val="bottom"/>
          </w:tcPr>
          <w:p w:rsidR="00A2130D" w:rsidRPr="00A2130D" w:rsidRDefault="00A2130D" w:rsidP="0024330C">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0024330C">
              <w:rPr>
                <w:rFonts w:ascii="Arial Black" w:eastAsia="SimHei" w:hAnsi="Arial Black"/>
                <w:b/>
                <w:sz w:val="15"/>
                <w:szCs w:val="15"/>
                <w:lang w:val="pt-BR"/>
              </w:rPr>
              <w:t>6</w:t>
            </w:r>
            <w:r w:rsidRPr="00A2130D">
              <w:rPr>
                <w:rFonts w:ascii="SimHei" w:eastAsia="SimHei" w:hAnsi="Times New Roman" w:hint="eastAsia"/>
                <w:b/>
                <w:sz w:val="15"/>
                <w:szCs w:val="15"/>
              </w:rPr>
              <w:t>年</w:t>
            </w:r>
            <w:r w:rsidR="0024330C" w:rsidRPr="0024330C">
              <w:rPr>
                <w:rFonts w:ascii="Arial Black" w:eastAsia="SimHei" w:hAnsi="Arial Black"/>
                <w:b/>
                <w:sz w:val="15"/>
                <w:szCs w:val="15"/>
                <w:lang w:val="pt-BR"/>
              </w:rPr>
              <w:t>2</w:t>
            </w:r>
            <w:r w:rsidRPr="00A2130D">
              <w:rPr>
                <w:rFonts w:ascii="SimHei" w:eastAsia="SimHei" w:hAnsi="Times New Roman" w:hint="eastAsia"/>
                <w:b/>
                <w:sz w:val="15"/>
                <w:szCs w:val="15"/>
              </w:rPr>
              <w:t>月</w:t>
            </w:r>
            <w:r w:rsidR="0024330C">
              <w:rPr>
                <w:rFonts w:ascii="Arial Black" w:eastAsia="SimHei" w:hAnsi="Arial Black"/>
                <w:b/>
                <w:sz w:val="15"/>
                <w:szCs w:val="15"/>
                <w:lang w:val="pt-BR"/>
              </w:rPr>
              <w:t>23</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Pr>
        <w:spacing w:line="360" w:lineRule="atLeast"/>
        <w:rPr>
          <w:rFonts w:ascii="SimHei" w:eastAsia="SimHei"/>
          <w:sz w:val="28"/>
          <w:szCs w:val="28"/>
        </w:rPr>
      </w:pPr>
      <w:r w:rsidRPr="00A2130D">
        <w:rPr>
          <w:rFonts w:ascii="SimHei" w:eastAsia="SimHei" w:hint="eastAsia"/>
          <w:sz w:val="28"/>
          <w:szCs w:val="28"/>
        </w:rPr>
        <w:t>发展与知识产权委员会(CDIP)</w:t>
      </w:r>
    </w:p>
    <w:p w:rsidR="00A2130D" w:rsidRPr="00A2130D" w:rsidRDefault="00A2130D" w:rsidP="00A2130D">
      <w:pPr>
        <w:rPr>
          <w:szCs w:val="22"/>
        </w:rPr>
      </w:pPr>
    </w:p>
    <w:p w:rsidR="00A2130D" w:rsidRPr="00A2130D" w:rsidRDefault="00A2130D" w:rsidP="00A2130D">
      <w:pPr>
        <w:rPr>
          <w:szCs w:val="24"/>
        </w:rPr>
      </w:pPr>
    </w:p>
    <w:p w:rsidR="00A2130D" w:rsidRPr="00A2130D" w:rsidRDefault="00A2130D" w:rsidP="00A2130D">
      <w:pPr>
        <w:spacing w:line="360" w:lineRule="atLeast"/>
        <w:textAlignment w:val="bottom"/>
        <w:rPr>
          <w:rFonts w:ascii="KaiTi" w:eastAsia="KaiTi"/>
          <w:b/>
          <w:sz w:val="24"/>
          <w:szCs w:val="24"/>
        </w:rPr>
      </w:pPr>
      <w:r w:rsidRPr="00A2130D">
        <w:rPr>
          <w:rFonts w:ascii="KaiTi" w:eastAsia="KaiTi" w:hint="eastAsia"/>
          <w:b/>
          <w:sz w:val="24"/>
          <w:szCs w:val="24"/>
        </w:rPr>
        <w:t>第十六届会议</w:t>
      </w:r>
    </w:p>
    <w:p w:rsidR="00A2130D" w:rsidRPr="00A2130D" w:rsidRDefault="00A2130D" w:rsidP="00A2130D">
      <w:pPr>
        <w:spacing w:line="360" w:lineRule="atLeast"/>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A2130D" w:rsidRPr="00A2130D" w:rsidRDefault="00A2130D" w:rsidP="00A2130D"/>
    <w:p w:rsidR="00A2130D" w:rsidRPr="00A2130D" w:rsidRDefault="00A2130D" w:rsidP="00A2130D"/>
    <w:p w:rsidR="00A2130D" w:rsidRPr="00A2130D" w:rsidRDefault="00A2130D" w:rsidP="00A2130D"/>
    <w:p w:rsidR="00A2130D" w:rsidRPr="00A2130D" w:rsidRDefault="00C53B74" w:rsidP="00A2130D">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与发展中国家和最不发达国家司法培训机构</w:t>
      </w:r>
      <w:r w:rsidR="00C725E6">
        <w:rPr>
          <w:rFonts w:ascii="KaiTi" w:eastAsia="KaiTi" w:hAnsi="KaiTi" w:cs="Times New Roman"/>
          <w:kern w:val="2"/>
          <w:sz w:val="24"/>
          <w:szCs w:val="32"/>
        </w:rPr>
        <w:br/>
      </w:r>
      <w:r w:rsidR="00992287">
        <w:rPr>
          <w:rFonts w:ascii="KaiTi" w:eastAsia="KaiTi" w:hAnsi="KaiTi" w:cs="Times New Roman" w:hint="eastAsia"/>
          <w:kern w:val="2"/>
          <w:sz w:val="24"/>
          <w:szCs w:val="32"/>
        </w:rPr>
        <w:t>在知识产权教育和职业培训方面的合作</w:t>
      </w:r>
    </w:p>
    <w:p w:rsidR="00A2130D" w:rsidRPr="00A2130D" w:rsidRDefault="00A2130D" w:rsidP="00A2130D">
      <w:pPr>
        <w:rPr>
          <w:szCs w:val="22"/>
        </w:rPr>
      </w:pPr>
    </w:p>
    <w:p w:rsidR="00A2130D" w:rsidRPr="00A2130D" w:rsidRDefault="00A2130D" w:rsidP="00A2130D">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秘书处编拟</w:t>
      </w: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2928D3" w:rsidRPr="00540C35" w:rsidRDefault="000F32A5" w:rsidP="00540C35">
      <w:pPr>
        <w:pStyle w:val="ae"/>
        <w:numPr>
          <w:ilvl w:val="0"/>
          <w:numId w:val="7"/>
        </w:numPr>
        <w:overflowPunct w:val="0"/>
        <w:spacing w:afterLines="50" w:after="120" w:line="340" w:lineRule="atLeast"/>
        <w:ind w:left="0" w:firstLine="0"/>
        <w:contextualSpacing w:val="0"/>
        <w:jc w:val="both"/>
        <w:rPr>
          <w:rFonts w:ascii="SimSun" w:hAnsi="SimSun"/>
          <w:iCs/>
          <w:sz w:val="21"/>
          <w:szCs w:val="22"/>
        </w:rPr>
      </w:pPr>
      <w:r w:rsidRPr="00540C35">
        <w:rPr>
          <w:rFonts w:ascii="SimSun" w:hAnsi="SimSun" w:hint="eastAsia"/>
          <w:sz w:val="21"/>
        </w:rPr>
        <w:t>本文件的附件载有一项</w:t>
      </w:r>
      <w:r w:rsidR="0024330C">
        <w:rPr>
          <w:rFonts w:ascii="SimSun" w:hAnsi="SimSun" w:hint="eastAsia"/>
          <w:sz w:val="21"/>
        </w:rPr>
        <w:t>经修订的</w:t>
      </w:r>
      <w:r w:rsidRPr="00540C35">
        <w:rPr>
          <w:rFonts w:ascii="SimSun" w:hAnsi="SimSun" w:hint="eastAsia"/>
          <w:sz w:val="21"/>
        </w:rPr>
        <w:t>关于“</w:t>
      </w:r>
      <w:r w:rsidR="00C53B74" w:rsidRPr="00992287">
        <w:rPr>
          <w:rFonts w:ascii="SimSun" w:hAnsi="SimSun" w:hint="eastAsia"/>
          <w:sz w:val="21"/>
        </w:rPr>
        <w:t>与发展中国家和最不发达国家司法培训机构</w:t>
      </w:r>
      <w:r w:rsidR="00992287" w:rsidRPr="00992287">
        <w:rPr>
          <w:rFonts w:ascii="SimSun" w:hAnsi="SimSun" w:hint="eastAsia"/>
          <w:sz w:val="21"/>
        </w:rPr>
        <w:t>在知识产权教育和职业培训方面的合作</w:t>
      </w:r>
      <w:r w:rsidRPr="00540C35">
        <w:rPr>
          <w:rFonts w:ascii="SimSun" w:hAnsi="SimSun" w:hint="eastAsia"/>
          <w:sz w:val="21"/>
        </w:rPr>
        <w:t>”的</w:t>
      </w:r>
      <w:r w:rsidR="0024330C">
        <w:rPr>
          <w:rFonts w:ascii="SimSun" w:hAnsi="SimSun" w:hint="eastAsia"/>
          <w:sz w:val="21"/>
        </w:rPr>
        <w:t>专题项目方案。该项目</w:t>
      </w:r>
      <w:r w:rsidRPr="00540C35">
        <w:rPr>
          <w:rFonts w:ascii="SimSun" w:hAnsi="SimSun" w:hint="eastAsia"/>
          <w:sz w:val="21"/>
        </w:rPr>
        <w:t>涉及WIPO发展议程建议</w:t>
      </w:r>
      <w:r w:rsidR="00992287">
        <w:rPr>
          <w:rFonts w:ascii="SimSun" w:hAnsi="SimSun" w:hint="eastAsia"/>
          <w:sz w:val="21"/>
        </w:rPr>
        <w:t>3、</w:t>
      </w:r>
      <w:r w:rsidRPr="00540C35">
        <w:rPr>
          <w:rFonts w:ascii="SimSun" w:hAnsi="SimSun"/>
          <w:sz w:val="21"/>
        </w:rPr>
        <w:t>1</w:t>
      </w:r>
      <w:r w:rsidR="00992287">
        <w:rPr>
          <w:rFonts w:ascii="SimSun" w:hAnsi="SimSun" w:hint="eastAsia"/>
          <w:sz w:val="21"/>
        </w:rPr>
        <w:t>0</w:t>
      </w:r>
      <w:r w:rsidRPr="00540C35">
        <w:rPr>
          <w:rFonts w:ascii="SimSun" w:hAnsi="SimSun" w:hint="eastAsia"/>
          <w:sz w:val="21"/>
        </w:rPr>
        <w:t>和</w:t>
      </w:r>
      <w:r w:rsidR="00992287">
        <w:rPr>
          <w:rFonts w:ascii="SimSun" w:hAnsi="SimSun" w:hint="eastAsia"/>
          <w:sz w:val="21"/>
        </w:rPr>
        <w:t>45</w:t>
      </w:r>
      <w:r w:rsidRPr="00540C35">
        <w:rPr>
          <w:rFonts w:ascii="SimSun" w:hAnsi="SimSun" w:hint="eastAsia"/>
          <w:sz w:val="21"/>
        </w:rPr>
        <w:t>。该项目的费用概算总计为</w:t>
      </w:r>
      <w:r w:rsidR="00992287">
        <w:rPr>
          <w:rFonts w:ascii="SimSun" w:hAnsi="SimSun" w:hint="eastAsia"/>
          <w:sz w:val="21"/>
        </w:rPr>
        <w:t>5</w:t>
      </w:r>
      <w:r w:rsidRPr="00540C35">
        <w:rPr>
          <w:rFonts w:ascii="SimSun" w:hAnsi="SimSun"/>
          <w:sz w:val="21"/>
        </w:rPr>
        <w:t>0</w:t>
      </w:r>
      <w:r w:rsidR="00992287">
        <w:rPr>
          <w:rFonts w:ascii="SimSun" w:hAnsi="SimSun" w:hint="eastAsia"/>
          <w:sz w:val="21"/>
        </w:rPr>
        <w:t>万</w:t>
      </w:r>
      <w:r w:rsidRPr="00540C35">
        <w:rPr>
          <w:rFonts w:ascii="SimSun" w:hAnsi="SimSun" w:hint="eastAsia"/>
          <w:sz w:val="21"/>
        </w:rPr>
        <w:t>瑞郎，</w:t>
      </w:r>
      <w:r w:rsidR="00992287">
        <w:rPr>
          <w:rFonts w:ascii="SimSun" w:hAnsi="SimSun" w:hint="eastAsia"/>
          <w:sz w:val="21"/>
        </w:rPr>
        <w:t>皆</w:t>
      </w:r>
      <w:r w:rsidRPr="00540C35">
        <w:rPr>
          <w:rFonts w:ascii="SimSun" w:hAnsi="SimSun" w:hint="eastAsia"/>
          <w:sz w:val="21"/>
        </w:rPr>
        <w:t>系非人事费用。</w:t>
      </w:r>
    </w:p>
    <w:p w:rsidR="00AC3279" w:rsidRPr="00540C35" w:rsidRDefault="000F32A5" w:rsidP="00540C35">
      <w:pPr>
        <w:pStyle w:val="ae"/>
        <w:numPr>
          <w:ilvl w:val="0"/>
          <w:numId w:val="7"/>
        </w:numPr>
        <w:spacing w:afterLines="50" w:after="120" w:line="340" w:lineRule="atLeast"/>
        <w:ind w:left="5534" w:firstLine="0"/>
        <w:contextualSpacing w:val="0"/>
        <w:jc w:val="both"/>
        <w:rPr>
          <w:rFonts w:ascii="KaiTi" w:eastAsia="KaiTi" w:hAnsi="KaiTi"/>
          <w:i/>
          <w:sz w:val="21"/>
        </w:rPr>
      </w:pPr>
      <w:r w:rsidRPr="00540C35">
        <w:rPr>
          <w:rFonts w:ascii="KaiTi" w:eastAsia="KaiTi" w:hAnsi="KaiTi" w:hint="eastAsia"/>
          <w:i/>
          <w:sz w:val="21"/>
        </w:rPr>
        <w:t>请CDIP审议并通过本文件的附件。</w:t>
      </w:r>
    </w:p>
    <w:p w:rsidR="00540C35" w:rsidRDefault="00540C35" w:rsidP="00540C35">
      <w:pPr>
        <w:pStyle w:val="ae"/>
        <w:spacing w:afterLines="50" w:after="120" w:line="340" w:lineRule="atLeast"/>
        <w:ind w:left="5534"/>
        <w:contextualSpacing w:val="0"/>
        <w:rPr>
          <w:rFonts w:ascii="KaiTi" w:eastAsia="KaiTi" w:hAnsi="KaiTi"/>
          <w:sz w:val="21"/>
        </w:rPr>
      </w:pPr>
    </w:p>
    <w:p w:rsidR="00810559" w:rsidRPr="00540C35" w:rsidRDefault="00AC3279" w:rsidP="00540C35">
      <w:pPr>
        <w:pStyle w:val="ae"/>
        <w:spacing w:afterLines="50" w:after="120" w:line="340" w:lineRule="atLeast"/>
        <w:ind w:left="5534"/>
        <w:contextualSpacing w:val="0"/>
        <w:rPr>
          <w:rFonts w:ascii="KaiTi" w:eastAsia="KaiTi" w:hAnsi="KaiTi"/>
          <w:sz w:val="21"/>
        </w:rPr>
      </w:pPr>
      <w:r w:rsidRPr="00540C35">
        <w:rPr>
          <w:rFonts w:ascii="KaiTi" w:eastAsia="KaiTi" w:hAnsi="KaiTi"/>
          <w:sz w:val="21"/>
        </w:rPr>
        <w:t>[</w:t>
      </w:r>
      <w:r w:rsidR="009B0AD9" w:rsidRPr="00540C35">
        <w:rPr>
          <w:rFonts w:ascii="KaiTi" w:eastAsia="KaiTi" w:hAnsi="KaiTi" w:hint="eastAsia"/>
          <w:sz w:val="21"/>
        </w:rPr>
        <w:t>后接附件</w:t>
      </w:r>
      <w:r w:rsidRPr="00540C35">
        <w:rPr>
          <w:rFonts w:ascii="KaiTi" w:eastAsia="KaiTi" w:hAnsi="KaiTi"/>
          <w:sz w:val="21"/>
        </w:rPr>
        <w:t>]</w:t>
      </w:r>
    </w:p>
    <w:p w:rsidR="00540C35" w:rsidRDefault="00540C35" w:rsidP="00AC3279">
      <w:pPr>
        <w:ind w:left="4903"/>
        <w:rPr>
          <w:rFonts w:ascii="SimSun" w:hAnsi="SimSun"/>
          <w:sz w:val="21"/>
        </w:rPr>
      </w:pPr>
    </w:p>
    <w:p w:rsidR="00540C35" w:rsidRPr="00540C35" w:rsidRDefault="00540C35" w:rsidP="00AC3279">
      <w:pPr>
        <w:ind w:left="4903"/>
        <w:rPr>
          <w:rFonts w:ascii="SimSun" w:hAnsi="SimSun"/>
          <w:sz w:val="21"/>
        </w:rPr>
        <w:sectPr w:rsidR="00540C35" w:rsidRPr="00540C35" w:rsidSect="00AC3279">
          <w:headerReference w:type="default" r:id="rId10"/>
          <w:endnotePr>
            <w:numFmt w:val="decimal"/>
          </w:endnotePr>
          <w:pgSz w:w="11907" w:h="16840" w:code="9"/>
          <w:pgMar w:top="567" w:right="1134" w:bottom="1418" w:left="1418" w:header="510" w:footer="1021" w:gutter="0"/>
          <w:cols w:space="720"/>
          <w:titlePg/>
          <w:docGrid w:linePitch="299"/>
        </w:sectPr>
      </w:pP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lastRenderedPageBreak/>
        <w:t>发展议程建议</w:t>
      </w:r>
      <w:r w:rsidR="00F41472">
        <w:rPr>
          <w:rFonts w:ascii="SimHei" w:eastAsia="SimHei" w:hAnsi="SimHei" w:hint="eastAsia"/>
          <w:bCs/>
          <w:sz w:val="21"/>
          <w:szCs w:val="22"/>
        </w:rPr>
        <w:t>3、</w:t>
      </w:r>
      <w:r w:rsidR="00826B6D" w:rsidRPr="00540C35">
        <w:rPr>
          <w:rFonts w:ascii="SimHei" w:eastAsia="SimHei" w:hAnsi="SimHei"/>
          <w:bCs/>
          <w:sz w:val="21"/>
          <w:szCs w:val="22"/>
        </w:rPr>
        <w:t>1</w:t>
      </w:r>
      <w:r w:rsidR="00F41472">
        <w:rPr>
          <w:rFonts w:ascii="SimHei" w:eastAsia="SimHei" w:hAnsi="SimHei" w:hint="eastAsia"/>
          <w:bCs/>
          <w:sz w:val="21"/>
          <w:szCs w:val="22"/>
        </w:rPr>
        <w:t>0</w:t>
      </w:r>
      <w:r w:rsidRPr="00540C35">
        <w:rPr>
          <w:rFonts w:ascii="SimHei" w:eastAsia="SimHei" w:hAnsi="SimHei" w:hint="eastAsia"/>
          <w:bCs/>
          <w:sz w:val="21"/>
          <w:szCs w:val="22"/>
        </w:rPr>
        <w:t>和</w:t>
      </w:r>
      <w:r w:rsidR="00F41472">
        <w:rPr>
          <w:rFonts w:ascii="SimHei" w:eastAsia="SimHei" w:hAnsi="SimHei" w:hint="eastAsia"/>
          <w:bCs/>
          <w:sz w:val="21"/>
          <w:szCs w:val="22"/>
        </w:rPr>
        <w:t>45</w:t>
      </w: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t>项目文件</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540C35" w:rsidTr="00817818">
        <w:tc>
          <w:tcPr>
            <w:tcW w:w="9540" w:type="dxa"/>
            <w:gridSpan w:val="2"/>
            <w:shd w:val="clear" w:color="auto" w:fill="auto"/>
          </w:tcPr>
          <w:p w:rsidR="00826B6D" w:rsidRPr="00540C35" w:rsidRDefault="00826B6D" w:rsidP="00540C35">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1.</w:t>
            </w:r>
            <w:r w:rsidRPr="00540C35">
              <w:rPr>
                <w:rFonts w:ascii="SimHei" w:eastAsia="SimHei" w:hAnsi="SimHei"/>
                <w:bCs/>
                <w:iCs/>
                <w:sz w:val="21"/>
                <w:szCs w:val="22"/>
              </w:rPr>
              <w:tab/>
            </w:r>
            <w:r w:rsidR="00D0706D" w:rsidRPr="00540C35">
              <w:rPr>
                <w:rFonts w:ascii="SimHei" w:eastAsia="SimHei" w:hAnsi="SimHei" w:hint="eastAsia"/>
                <w:bCs/>
                <w:iCs/>
                <w:sz w:val="21"/>
                <w:szCs w:val="22"/>
              </w:rPr>
              <w:t>项目提要</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项目代码</w:t>
            </w:r>
          </w:p>
        </w:tc>
        <w:tc>
          <w:tcPr>
            <w:tcW w:w="6912" w:type="dxa"/>
            <w:shd w:val="clear" w:color="auto" w:fill="auto"/>
          </w:tcPr>
          <w:p w:rsidR="00826B6D" w:rsidRPr="00C725E6" w:rsidRDefault="00C53B74" w:rsidP="00540C35">
            <w:pPr>
              <w:spacing w:beforeLines="50" w:before="120" w:afterLines="50" w:after="120" w:line="340" w:lineRule="atLeast"/>
              <w:rPr>
                <w:rFonts w:ascii="KaiTi" w:eastAsia="KaiTi" w:hAnsi="KaiTi"/>
                <w:i/>
                <w:iCs/>
                <w:sz w:val="21"/>
                <w:szCs w:val="22"/>
              </w:rPr>
            </w:pPr>
            <w:r w:rsidRPr="00C725E6">
              <w:rPr>
                <w:rFonts w:ascii="KaiTi" w:eastAsia="KaiTi" w:hAnsi="KaiTi"/>
                <w:i/>
                <w:iCs/>
                <w:sz w:val="21"/>
              </w:rPr>
              <w:t>DA_3_10_45_01</w:t>
            </w:r>
          </w:p>
        </w:tc>
      </w:tr>
      <w:tr w:rsidR="00826B6D" w:rsidRPr="00540C35" w:rsidTr="00817818">
        <w:tc>
          <w:tcPr>
            <w:tcW w:w="2628" w:type="dxa"/>
            <w:shd w:val="clear" w:color="auto" w:fill="auto"/>
          </w:tcPr>
          <w:p w:rsidR="00826B6D" w:rsidRPr="008052F2" w:rsidRDefault="00D0706D" w:rsidP="008052F2">
            <w:pPr>
              <w:spacing w:beforeLines="50" w:before="120" w:afterLines="50" w:after="120" w:line="340" w:lineRule="atLeast"/>
              <w:rPr>
                <w:rFonts w:ascii="SimSun" w:hAnsi="SimSun"/>
                <w:b/>
                <w:sz w:val="21"/>
                <w:szCs w:val="22"/>
              </w:rPr>
            </w:pPr>
            <w:r w:rsidRPr="008052F2">
              <w:rPr>
                <w:rFonts w:ascii="SimSun" w:hAnsi="SimSun" w:hint="eastAsia"/>
                <w:sz w:val="21"/>
                <w:szCs w:val="22"/>
                <w:u w:val="single"/>
              </w:rPr>
              <w:t>项目标题</w:t>
            </w:r>
          </w:p>
        </w:tc>
        <w:tc>
          <w:tcPr>
            <w:tcW w:w="6912" w:type="dxa"/>
            <w:shd w:val="clear" w:color="auto" w:fill="auto"/>
          </w:tcPr>
          <w:p w:rsidR="00826B6D" w:rsidRPr="00540C35" w:rsidRDefault="00C53B74" w:rsidP="00C725E6">
            <w:pPr>
              <w:jc w:val="both"/>
              <w:rPr>
                <w:rFonts w:ascii="KaiTi" w:eastAsia="KaiTi" w:hAnsi="KaiTi"/>
                <w:i/>
                <w:sz w:val="21"/>
                <w:szCs w:val="22"/>
              </w:rPr>
            </w:pPr>
            <w:r w:rsidRPr="00C53B74">
              <w:rPr>
                <w:rFonts w:ascii="KaiTi" w:eastAsia="KaiTi" w:hAnsi="KaiTi" w:hint="eastAsia"/>
                <w:i/>
                <w:sz w:val="21"/>
                <w:szCs w:val="22"/>
              </w:rPr>
              <w:t>与发展中国家和最不发达国家司法培训机构在知识产权教育和职业培训方面的合作</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发展议程建议</w:t>
            </w:r>
          </w:p>
        </w:tc>
        <w:tc>
          <w:tcPr>
            <w:tcW w:w="6912" w:type="dxa"/>
            <w:shd w:val="clear" w:color="auto" w:fill="auto"/>
          </w:tcPr>
          <w:p w:rsidR="00AD2BE3"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建议3：</w:t>
            </w:r>
            <w:r w:rsidRPr="00AD2BE3">
              <w:rPr>
                <w:rFonts w:ascii="SimSun" w:hAnsi="SimSun" w:hint="eastAsia"/>
                <w:iCs/>
                <w:sz w:val="21"/>
                <w:szCs w:val="22"/>
              </w:rPr>
              <w:t>增加用于WIPO技术援助计划的人力和财政拨款，以尤其弘扬面向发展的知识产权文化，并重点争取在各级不同学术机构开展知识产权教育，提高公众对知识产权的认识。</w:t>
            </w:r>
          </w:p>
          <w:p w:rsidR="00AD2BE3"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建议10：</w:t>
            </w:r>
            <w:r w:rsidRPr="00AD2BE3">
              <w:rPr>
                <w:rFonts w:ascii="SimSun" w:hAnsi="SimSun" w:hint="eastAsia"/>
                <w:iCs/>
                <w:sz w:val="21"/>
                <w:szCs w:val="22"/>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826B6D" w:rsidRPr="00AD2BE3" w:rsidRDefault="00AD2BE3" w:rsidP="00C725E6">
            <w:pPr>
              <w:spacing w:beforeLines="50" w:before="120" w:afterLines="50" w:after="120" w:line="340" w:lineRule="atLeast"/>
              <w:jc w:val="both"/>
              <w:rPr>
                <w:rFonts w:ascii="SimSun" w:hAnsi="SimSun"/>
                <w:iCs/>
                <w:sz w:val="21"/>
                <w:szCs w:val="22"/>
              </w:rPr>
            </w:pPr>
            <w:r w:rsidRPr="00C725E6">
              <w:rPr>
                <w:rFonts w:ascii="KaiTi" w:eastAsia="KaiTi" w:hAnsi="KaiTi" w:hint="eastAsia"/>
                <w:i/>
                <w:iCs/>
                <w:sz w:val="21"/>
                <w:szCs w:val="22"/>
              </w:rPr>
              <w:t>建议45：</w:t>
            </w:r>
            <w:r w:rsidRPr="00AD2BE3">
              <w:rPr>
                <w:rFonts w:ascii="SimSun" w:hAnsi="SimSun" w:hint="eastAsia"/>
                <w:iCs/>
                <w:sz w:val="21"/>
                <w:szCs w:val="22"/>
              </w:rPr>
              <w:t>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w:t>
            </w:r>
          </w:p>
        </w:tc>
      </w:tr>
      <w:tr w:rsidR="00826B6D" w:rsidRPr="00540C35" w:rsidTr="00817818">
        <w:tc>
          <w:tcPr>
            <w:tcW w:w="2628" w:type="dxa"/>
            <w:shd w:val="clear" w:color="auto" w:fill="auto"/>
          </w:tcPr>
          <w:p w:rsidR="00826B6D" w:rsidRPr="00540C35" w:rsidDel="00196374" w:rsidRDefault="00305786" w:rsidP="008052F2">
            <w:pPr>
              <w:spacing w:beforeLines="50" w:before="120" w:afterLines="50" w:after="120" w:line="340" w:lineRule="atLeast"/>
              <w:rPr>
                <w:rFonts w:ascii="SimSun" w:hAnsi="SimSun"/>
                <w:sz w:val="21"/>
                <w:szCs w:val="22"/>
              </w:rPr>
            </w:pPr>
            <w:r w:rsidRPr="00540C35">
              <w:rPr>
                <w:rFonts w:ascii="SimSun" w:hAnsi="SimSun" w:hint="eastAsia"/>
                <w:bCs/>
                <w:sz w:val="21"/>
                <w:szCs w:val="22"/>
                <w:u w:val="single"/>
              </w:rPr>
              <w:t>项目简介</w:t>
            </w:r>
          </w:p>
        </w:tc>
        <w:tc>
          <w:tcPr>
            <w:tcW w:w="6912" w:type="dxa"/>
            <w:shd w:val="clear" w:color="auto" w:fill="auto"/>
          </w:tcPr>
          <w:p w:rsidR="004E0951" w:rsidRDefault="00305786" w:rsidP="004E0951">
            <w:pPr>
              <w:spacing w:beforeLines="50" w:before="120" w:afterLines="50" w:after="120" w:line="340" w:lineRule="atLeast"/>
              <w:jc w:val="both"/>
              <w:rPr>
                <w:rFonts w:ascii="SimSun" w:hAnsi="SimSun"/>
                <w:iCs/>
                <w:sz w:val="21"/>
                <w:szCs w:val="22"/>
              </w:rPr>
            </w:pPr>
            <w:r>
              <w:rPr>
                <w:rFonts w:ascii="SimSun" w:hAnsi="SimSun" w:hint="eastAsia"/>
                <w:iCs/>
                <w:sz w:val="21"/>
                <w:szCs w:val="22"/>
              </w:rPr>
              <w:t>考虑到国家知识产权政策和战略，并顾及公共利益，项目的主要目标是建立高效和有效制定国家法官知识产权教育和培训计划的能力</w:t>
            </w:r>
            <w:r>
              <w:rPr>
                <w:rStyle w:val="af0"/>
                <w:rFonts w:ascii="SimSun" w:hAnsi="SimSun"/>
                <w:iCs/>
                <w:sz w:val="21"/>
                <w:szCs w:val="22"/>
              </w:rPr>
              <w:footnoteReference w:id="2"/>
            </w:r>
            <w:r>
              <w:rPr>
                <w:rFonts w:ascii="SimSun" w:hAnsi="SimSun" w:hint="eastAsia"/>
                <w:iCs/>
                <w:sz w:val="21"/>
                <w:szCs w:val="22"/>
              </w:rPr>
              <w:t>，包括创建“法官知识产权工具包”自学/参考材料的能力。</w:t>
            </w:r>
            <w:r w:rsidR="004E0951">
              <w:rPr>
                <w:rFonts w:ascii="SimSun" w:hAnsi="SimSun" w:hint="eastAsia"/>
                <w:iCs/>
                <w:sz w:val="21"/>
                <w:szCs w:val="22"/>
              </w:rPr>
              <w:t>更具体地说，项目旨在通过开发连贯</w:t>
            </w:r>
            <w:r w:rsidR="00AC3D43">
              <w:rPr>
                <w:rFonts w:ascii="SimSun" w:hAnsi="SimSun" w:hint="eastAsia"/>
                <w:iCs/>
                <w:sz w:val="21"/>
                <w:szCs w:val="22"/>
              </w:rPr>
              <w:t>一致的</w:t>
            </w:r>
            <w:r w:rsidR="004E0951">
              <w:rPr>
                <w:rFonts w:ascii="SimSun" w:hAnsi="SimSun" w:hint="eastAsia"/>
                <w:iCs/>
                <w:sz w:val="21"/>
                <w:szCs w:val="22"/>
              </w:rPr>
              <w:t>逻辑思维和批判分析能力，加强法官对知识产权实质性法律和这种知识产权知识的理解，从而在知识产权法庭和仲裁庭上就知识产权争议作出公平、高效、有充分信息和理由支持的论证和裁决。</w:t>
            </w:r>
          </w:p>
          <w:p w:rsidR="004E0951" w:rsidRDefault="004E0951" w:rsidP="004E0951">
            <w:pPr>
              <w:spacing w:beforeLines="50" w:before="120" w:afterLines="50" w:after="120" w:line="340" w:lineRule="atLeast"/>
              <w:jc w:val="both"/>
              <w:rPr>
                <w:rFonts w:ascii="SimSun" w:hAnsi="SimSun"/>
                <w:iCs/>
                <w:sz w:val="21"/>
                <w:szCs w:val="22"/>
              </w:rPr>
            </w:pPr>
            <w:r>
              <w:rPr>
                <w:rFonts w:ascii="SimSun" w:hAnsi="SimSun" w:hint="eastAsia"/>
                <w:iCs/>
                <w:sz w:val="21"/>
                <w:szCs w:val="22"/>
              </w:rPr>
              <w:t>司法培训试点机构的挑选：</w:t>
            </w:r>
          </w:p>
          <w:p w:rsidR="007D6705" w:rsidRDefault="004E0951"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将挑选4个司法培训试点机构，最好每个地区</w:t>
            </w:r>
            <w:r w:rsidR="007D6705">
              <w:rPr>
                <w:rFonts w:ascii="SimSun" w:hAnsi="SimSun" w:hint="eastAsia"/>
                <w:iCs/>
                <w:sz w:val="21"/>
                <w:szCs w:val="22"/>
              </w:rPr>
              <w:t>(非洲、亚洲、拉丁美洲和加勒比地区以及阿拉伯地区)</w:t>
            </w:r>
            <w:r>
              <w:rPr>
                <w:rFonts w:ascii="SimSun" w:hAnsi="SimSun" w:hint="eastAsia"/>
                <w:iCs/>
                <w:sz w:val="21"/>
                <w:szCs w:val="22"/>
              </w:rPr>
              <w:t>一个</w:t>
            </w:r>
            <w:r w:rsidR="007D6705">
              <w:rPr>
                <w:rFonts w:ascii="SimSun" w:hAnsi="SimSun" w:hint="eastAsia"/>
                <w:iCs/>
                <w:sz w:val="21"/>
                <w:szCs w:val="22"/>
              </w:rPr>
              <w:t>，其中包括一个最不发达国家，并体现出不同的司法传统和背景。</w:t>
            </w:r>
          </w:p>
          <w:p w:rsidR="007D6705" w:rsidRDefault="007D6705"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将根据所选试点发展中国家和最不发达国家各自司法系统内已确认的</w:t>
            </w:r>
            <w:r w:rsidR="00D37DD3">
              <w:rPr>
                <w:rFonts w:ascii="SimSun" w:hAnsi="SimSun" w:hint="eastAsia"/>
                <w:iCs/>
                <w:sz w:val="21"/>
                <w:szCs w:val="22"/>
              </w:rPr>
              <w:t>缺口</w:t>
            </w:r>
            <w:r>
              <w:rPr>
                <w:rFonts w:ascii="SimSun" w:hAnsi="SimSun" w:hint="eastAsia"/>
                <w:iCs/>
                <w:sz w:val="21"/>
                <w:szCs w:val="22"/>
              </w:rPr>
              <w:t>、已明确的需求、可用的学习基础设施以及人员的吸收能力和所偏好的学习方式，制定知识产权教育和培训计划，包括作为自学/参考材料的</w:t>
            </w:r>
            <w:r>
              <w:rPr>
                <w:rFonts w:ascii="SimSun" w:hAnsi="SimSun" w:hint="eastAsia"/>
                <w:iCs/>
                <w:sz w:val="21"/>
                <w:szCs w:val="22"/>
              </w:rPr>
              <w:lastRenderedPageBreak/>
              <w:t>法官知识产权工具包。</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在所选试点发展中国家和最不发达国家实施项目活动时，将顾及以下方面：</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(a)有关知识产权法律/框架/协议；</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(b)有关知识产权政策和战略；</w:t>
            </w:r>
          </w:p>
          <w:p w:rsidR="005C45F0" w:rsidRDefault="005C45F0" w:rsidP="007D6705">
            <w:pPr>
              <w:spacing w:beforeLines="50" w:before="120" w:afterLines="50" w:after="120" w:line="340" w:lineRule="atLeast"/>
              <w:jc w:val="both"/>
              <w:rPr>
                <w:rFonts w:ascii="SimSun" w:hAnsi="SimSun"/>
                <w:iCs/>
                <w:sz w:val="21"/>
                <w:szCs w:val="22"/>
              </w:rPr>
            </w:pPr>
            <w:r>
              <w:rPr>
                <w:rFonts w:ascii="SimSun" w:hAnsi="SimSun" w:hint="eastAsia"/>
                <w:iCs/>
                <w:sz w:val="21"/>
                <w:szCs w:val="22"/>
              </w:rPr>
              <w:t>(c)国家经济发展框架中所列的司法培训方面的</w:t>
            </w:r>
            <w:r w:rsidR="00D37DD3">
              <w:rPr>
                <w:rFonts w:ascii="SimSun" w:hAnsi="SimSun" w:hint="eastAsia"/>
                <w:iCs/>
                <w:sz w:val="21"/>
                <w:szCs w:val="22"/>
              </w:rPr>
              <w:t>缺口</w:t>
            </w:r>
            <w:r>
              <w:rPr>
                <w:rFonts w:ascii="SimSun" w:hAnsi="SimSun" w:hint="eastAsia"/>
                <w:iCs/>
                <w:sz w:val="21"/>
                <w:szCs w:val="22"/>
              </w:rPr>
              <w:t>、需求和优先重点；以及</w:t>
            </w:r>
          </w:p>
          <w:p w:rsidR="00826B6D"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(d)发展方面的考虑和公共利益。</w:t>
            </w:r>
          </w:p>
          <w:p w:rsidR="005C45F0"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将通过现有的国家司法培训机构实施项目。</w:t>
            </w:r>
          </w:p>
          <w:p w:rsidR="005C45F0" w:rsidRDefault="005C45F0"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在可行的情况下，项目将酌情使用有当地背景或根据当地背景改编/翻译的WIPO或成员国促进机构现有的知识产权教育、培训和学习内容，</w:t>
            </w:r>
            <w:r w:rsidR="00F67D14">
              <w:rPr>
                <w:rFonts w:ascii="SimSun" w:hAnsi="SimSun" w:hint="eastAsia"/>
                <w:iCs/>
                <w:sz w:val="21"/>
                <w:szCs w:val="22"/>
              </w:rPr>
              <w:t>纸质或电子形式的内容皆可。</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项目主要组成部分：</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A.</w:t>
            </w:r>
            <w:r w:rsidR="007B14FE">
              <w:rPr>
                <w:rFonts w:ascii="SimSun" w:hAnsi="SimSun" w:hint="eastAsia"/>
                <w:iCs/>
                <w:sz w:val="21"/>
                <w:szCs w:val="22"/>
              </w:rPr>
              <w:t xml:space="preserve"> 挑选4个司法培训试点机构；</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B.</w:t>
            </w:r>
            <w:r w:rsidR="007B14FE">
              <w:rPr>
                <w:rFonts w:ascii="SimSun" w:hAnsi="SimSun" w:hint="eastAsia"/>
                <w:iCs/>
                <w:sz w:val="21"/>
                <w:szCs w:val="22"/>
              </w:rPr>
              <w:t xml:space="preserve"> </w:t>
            </w:r>
            <w:r w:rsidR="00A5540D">
              <w:rPr>
                <w:rFonts w:ascii="SimSun" w:hAnsi="SimSun" w:hint="eastAsia"/>
                <w:iCs/>
                <w:sz w:val="21"/>
                <w:szCs w:val="22"/>
              </w:rPr>
              <w:t>评估所选试点国家司法系统的知识产权教育和培训需求，以确定知识产权教育和培训内容模板的性质和范围以及</w:t>
            </w:r>
            <w:r w:rsidR="0068461F">
              <w:rPr>
                <w:rFonts w:ascii="SimSun" w:hAnsi="SimSun" w:hint="eastAsia"/>
                <w:iCs/>
                <w:sz w:val="21"/>
                <w:szCs w:val="22"/>
              </w:rPr>
              <w:t>要</w:t>
            </w:r>
            <w:r w:rsidR="00A5540D">
              <w:rPr>
                <w:rFonts w:ascii="SimSun" w:hAnsi="SimSun" w:hint="eastAsia"/>
                <w:iCs/>
                <w:sz w:val="21"/>
                <w:szCs w:val="22"/>
              </w:rPr>
              <w:t>开发的</w:t>
            </w:r>
            <w:r w:rsidR="0068461F">
              <w:rPr>
                <w:rFonts w:ascii="SimSun" w:hAnsi="SimSun" w:hint="eastAsia"/>
                <w:iCs/>
                <w:sz w:val="21"/>
                <w:szCs w:val="22"/>
              </w:rPr>
              <w:t>“法官知识产权工具包”自学/参考材料；</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C.</w:t>
            </w:r>
            <w:r w:rsidR="0068461F">
              <w:rPr>
                <w:rFonts w:ascii="SimSun" w:hAnsi="SimSun" w:hint="eastAsia"/>
                <w:iCs/>
                <w:sz w:val="21"/>
                <w:szCs w:val="22"/>
              </w:rPr>
              <w:t xml:space="preserve"> 对发展中国家和最不发达国家</w:t>
            </w:r>
            <w:r w:rsidR="00E07723">
              <w:rPr>
                <w:rFonts w:ascii="SimSun" w:hAnsi="SimSun" w:hint="eastAsia"/>
                <w:iCs/>
                <w:sz w:val="21"/>
                <w:szCs w:val="22"/>
              </w:rPr>
              <w:t>以及发达国家司法系统正在进行的知识产权培训举措进行事实调查，以学习司法系统知识产权培训的优秀做法及其他；</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D.</w:t>
            </w:r>
            <w:r w:rsidR="00E07723">
              <w:rPr>
                <w:rFonts w:ascii="SimSun" w:hAnsi="SimSun" w:hint="eastAsia"/>
                <w:iCs/>
                <w:sz w:val="21"/>
                <w:szCs w:val="22"/>
              </w:rPr>
              <w:t xml:space="preserve"> 基于上述B和C项，</w:t>
            </w:r>
            <w:proofErr w:type="gramStart"/>
            <w:r w:rsidR="006A5499" w:rsidRPr="006A5499">
              <w:rPr>
                <w:rFonts w:ascii="SimSun" w:hAnsi="SimSun" w:hint="eastAsia"/>
                <w:iCs/>
                <w:sz w:val="21"/>
                <w:szCs w:val="22"/>
              </w:rPr>
              <w:t>将编制量身定制的知识产权教育和培训内容模板用于(</w:t>
            </w:r>
            <w:proofErr w:type="gramEnd"/>
            <w:r w:rsidR="006A5499" w:rsidRPr="006A5499">
              <w:rPr>
                <w:rFonts w:ascii="SimSun" w:hAnsi="SimSun" w:hint="eastAsia"/>
                <w:iCs/>
                <w:sz w:val="21"/>
                <w:szCs w:val="22"/>
              </w:rPr>
              <w:t>a)初级/入门知识产权培训和(b)在职知识产权培训，同时考虑到所偏好的培训提供方式(面授、混合或在线)，符合所选国家已确认的</w:t>
            </w:r>
            <w:r w:rsidR="00D37DD3">
              <w:rPr>
                <w:rFonts w:ascii="SimSun" w:hAnsi="SimSun" w:hint="eastAsia"/>
                <w:iCs/>
                <w:sz w:val="21"/>
                <w:szCs w:val="22"/>
              </w:rPr>
              <w:t>缺口</w:t>
            </w:r>
            <w:r w:rsidR="006A5499" w:rsidRPr="006A5499">
              <w:rPr>
                <w:rFonts w:ascii="SimSun" w:hAnsi="SimSun" w:hint="eastAsia"/>
                <w:iCs/>
                <w:sz w:val="21"/>
                <w:szCs w:val="22"/>
              </w:rPr>
              <w:t>、已明确的需求和优先重点。教育和培训内容将包括“法官知识产权工具包”自学/参考材料，每个选中的试点机构各一份。这其中可以包括纸质和电子形式的知识产权内容，如知识产权法律和政策、知识产权制度的灵活性、具有里程碑意义的知识产权法庭裁决，以及项目需求评估阶段所商定的和以适用优秀做法为基础的其他内容</w:t>
            </w:r>
            <w:r w:rsidR="006A5499">
              <w:rPr>
                <w:rFonts w:ascii="SimSun" w:hAnsi="SimSun" w:hint="eastAsia"/>
                <w:iCs/>
                <w:sz w:val="21"/>
                <w:szCs w:val="22"/>
              </w:rPr>
              <w:t>；</w:t>
            </w:r>
          </w:p>
          <w:p w:rsidR="00B43C11" w:rsidRDefault="00B43C11"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E.</w:t>
            </w:r>
            <w:r w:rsidR="00CC5764">
              <w:rPr>
                <w:rFonts w:ascii="SimSun" w:hAnsi="SimSun" w:hint="eastAsia"/>
                <w:iCs/>
                <w:sz w:val="21"/>
                <w:szCs w:val="22"/>
              </w:rPr>
              <w:t xml:space="preserve"> </w:t>
            </w:r>
            <w:r w:rsidR="00A96195" w:rsidRPr="00A96195">
              <w:rPr>
                <w:rFonts w:ascii="SimSun" w:hAnsi="SimSun" w:hint="eastAsia"/>
                <w:iCs/>
                <w:sz w:val="21"/>
                <w:szCs w:val="22"/>
              </w:rPr>
              <w:t>基于B、C和D项，通过提供教育和培训计划并获取反馈，检验知识产权教育和培训的内容，包括“法官知识产权工具包”，以便视需要改进知识产权教育和培训课程的学习目标、课程设计、内容编制、提供方式和课程学习成果的评估/评价方法</w:t>
            </w:r>
            <w:r w:rsidR="00B04C98">
              <w:rPr>
                <w:rFonts w:ascii="SimSun" w:hAnsi="SimSun" w:hint="eastAsia"/>
                <w:iCs/>
                <w:sz w:val="21"/>
                <w:szCs w:val="22"/>
              </w:rPr>
              <w:t>；</w:t>
            </w:r>
          </w:p>
          <w:p w:rsidR="00AE0CA9" w:rsidRDefault="00AE0CA9"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F.</w:t>
            </w:r>
            <w:r w:rsidR="00B04C98">
              <w:rPr>
                <w:rFonts w:ascii="SimSun" w:hAnsi="SimSun" w:hint="eastAsia"/>
                <w:iCs/>
                <w:sz w:val="21"/>
                <w:szCs w:val="22"/>
              </w:rPr>
              <w:t xml:space="preserve"> 在国家司法培训机构中培养关系网络和伙伴关系，以定期交流经验，从彼此的知识产权培训举措和成果中学习。除其他外，还可创建一个或多个知识产权问题方面的网上专业“从业团体”，在地方法官、法官和</w:t>
            </w:r>
            <w:r w:rsidR="00B04C98">
              <w:rPr>
                <w:rFonts w:ascii="SimSun" w:hAnsi="SimSun" w:hint="eastAsia"/>
                <w:iCs/>
                <w:sz w:val="21"/>
                <w:szCs w:val="22"/>
              </w:rPr>
              <w:lastRenderedPageBreak/>
              <w:t>检察官中</w:t>
            </w:r>
            <w:r w:rsidR="0021471A">
              <w:rPr>
                <w:rFonts w:ascii="SimSun" w:hAnsi="SimSun" w:hint="eastAsia"/>
                <w:iCs/>
                <w:sz w:val="21"/>
                <w:szCs w:val="22"/>
              </w:rPr>
              <w:t>开展</w:t>
            </w:r>
            <w:r w:rsidR="00B04C98">
              <w:rPr>
                <w:rFonts w:ascii="SimSun" w:hAnsi="SimSun" w:hint="eastAsia"/>
                <w:iCs/>
                <w:sz w:val="21"/>
                <w:szCs w:val="22"/>
              </w:rPr>
              <w:t>有社会/网络联系的同行</w:t>
            </w:r>
            <w:r w:rsidR="0021471A">
              <w:rPr>
                <w:rFonts w:ascii="SimSun" w:hAnsi="SimSun" w:hint="eastAsia"/>
                <w:iCs/>
                <w:sz w:val="21"/>
                <w:szCs w:val="22"/>
              </w:rPr>
              <w:t>间相互</w:t>
            </w:r>
            <w:r w:rsidR="00B04C98">
              <w:rPr>
                <w:rFonts w:ascii="SimSun" w:hAnsi="SimSun" w:hint="eastAsia"/>
                <w:iCs/>
                <w:sz w:val="21"/>
                <w:szCs w:val="22"/>
              </w:rPr>
              <w:t>学习</w:t>
            </w:r>
            <w:r w:rsidR="0021471A">
              <w:rPr>
                <w:rFonts w:ascii="SimSun" w:hAnsi="SimSun" w:hint="eastAsia"/>
                <w:iCs/>
                <w:sz w:val="21"/>
                <w:szCs w:val="22"/>
              </w:rPr>
              <w:t>；以及</w:t>
            </w:r>
          </w:p>
          <w:p w:rsidR="00AE0CA9" w:rsidRPr="00540C35" w:rsidDel="00196374" w:rsidRDefault="00AE0CA9" w:rsidP="005C45F0">
            <w:pPr>
              <w:spacing w:beforeLines="50" w:before="120" w:afterLines="50" w:after="120" w:line="340" w:lineRule="atLeast"/>
              <w:jc w:val="both"/>
              <w:rPr>
                <w:rFonts w:ascii="SimSun" w:hAnsi="SimSun"/>
                <w:iCs/>
                <w:sz w:val="21"/>
                <w:szCs w:val="22"/>
              </w:rPr>
            </w:pPr>
            <w:r>
              <w:rPr>
                <w:rFonts w:ascii="SimSun" w:hAnsi="SimSun" w:hint="eastAsia"/>
                <w:iCs/>
                <w:sz w:val="21"/>
                <w:szCs w:val="22"/>
              </w:rPr>
              <w:t>G.</w:t>
            </w:r>
            <w:r w:rsidR="00B04C98">
              <w:rPr>
                <w:rFonts w:ascii="SimSun" w:hAnsi="SimSun" w:hint="eastAsia"/>
                <w:iCs/>
                <w:sz w:val="21"/>
                <w:szCs w:val="22"/>
              </w:rPr>
              <w:t xml:space="preserve"> 协助购买参考书和手册，为受益的司法培训机构建立图书馆。</w:t>
            </w:r>
          </w:p>
        </w:tc>
      </w:tr>
      <w:tr w:rsidR="004063F5" w:rsidRPr="00540C35" w:rsidTr="00817818">
        <w:tc>
          <w:tcPr>
            <w:tcW w:w="2628" w:type="dxa"/>
            <w:shd w:val="clear" w:color="auto" w:fill="auto"/>
          </w:tcPr>
          <w:p w:rsidR="004063F5" w:rsidRPr="008052F2" w:rsidRDefault="004063F5" w:rsidP="008052F2">
            <w:pPr>
              <w:spacing w:beforeLines="50" w:before="120" w:afterLines="50" w:after="120" w:line="340" w:lineRule="atLeast"/>
              <w:rPr>
                <w:rFonts w:ascii="SimSun" w:hAnsi="SimSun"/>
                <w:sz w:val="21"/>
                <w:szCs w:val="22"/>
                <w:u w:val="single"/>
              </w:rPr>
            </w:pPr>
            <w:r w:rsidRPr="004063F5">
              <w:rPr>
                <w:rFonts w:ascii="SimSun" w:hAnsi="SimSun" w:hint="eastAsia"/>
                <w:sz w:val="21"/>
                <w:szCs w:val="22"/>
                <w:u w:val="single"/>
              </w:rPr>
              <w:lastRenderedPageBreak/>
              <w:t>负责落实的计划</w:t>
            </w:r>
          </w:p>
        </w:tc>
        <w:tc>
          <w:tcPr>
            <w:tcW w:w="6912" w:type="dxa"/>
            <w:shd w:val="clear" w:color="auto" w:fill="auto"/>
          </w:tcPr>
          <w:p w:rsidR="004063F5" w:rsidRDefault="004063F5" w:rsidP="008052F2">
            <w:pPr>
              <w:spacing w:beforeLines="50" w:before="120" w:afterLines="50" w:after="120" w:line="340" w:lineRule="atLeast"/>
              <w:jc w:val="both"/>
              <w:rPr>
                <w:rFonts w:ascii="KaiTi" w:eastAsia="KaiTi" w:hAnsi="KaiTi"/>
                <w:i/>
                <w:sz w:val="21"/>
                <w:szCs w:val="22"/>
              </w:rPr>
            </w:pPr>
            <w:r w:rsidRPr="004063F5">
              <w:rPr>
                <w:rFonts w:ascii="SimSun" w:hAnsi="SimSun" w:hint="eastAsia"/>
                <w:iCs/>
                <w:sz w:val="21"/>
                <w:szCs w:val="22"/>
              </w:rPr>
              <w:t>计划11</w:t>
            </w:r>
          </w:p>
        </w:tc>
      </w:tr>
      <w:tr w:rsidR="004063F5" w:rsidRPr="00540C35" w:rsidTr="00817818">
        <w:tc>
          <w:tcPr>
            <w:tcW w:w="2628" w:type="dxa"/>
            <w:shd w:val="clear" w:color="auto" w:fill="auto"/>
          </w:tcPr>
          <w:p w:rsidR="004063F5" w:rsidRPr="008052F2" w:rsidRDefault="004063F5" w:rsidP="008052F2">
            <w:pPr>
              <w:spacing w:beforeLines="50" w:before="120" w:afterLines="50" w:after="120" w:line="340" w:lineRule="atLeast"/>
              <w:rPr>
                <w:rFonts w:ascii="SimSun" w:hAnsi="SimSun"/>
                <w:sz w:val="21"/>
                <w:szCs w:val="22"/>
                <w:u w:val="single"/>
              </w:rPr>
            </w:pPr>
            <w:r w:rsidRPr="004063F5">
              <w:rPr>
                <w:rFonts w:ascii="SimSun" w:hAnsi="SimSun" w:hint="eastAsia"/>
                <w:sz w:val="21"/>
                <w:szCs w:val="22"/>
                <w:u w:val="single"/>
              </w:rPr>
              <w:t>所关联的其他相关计划/发展议程项目</w:t>
            </w:r>
          </w:p>
        </w:tc>
        <w:tc>
          <w:tcPr>
            <w:tcW w:w="6912" w:type="dxa"/>
            <w:shd w:val="clear" w:color="auto" w:fill="auto"/>
          </w:tcPr>
          <w:p w:rsidR="004063F5" w:rsidRDefault="004063F5" w:rsidP="008052F2">
            <w:pPr>
              <w:spacing w:beforeLines="50" w:before="120" w:afterLines="50" w:after="120" w:line="340" w:lineRule="atLeast"/>
              <w:jc w:val="both"/>
              <w:rPr>
                <w:rFonts w:ascii="KaiTi" w:eastAsia="KaiTi" w:hAnsi="KaiTi"/>
                <w:i/>
                <w:sz w:val="21"/>
                <w:szCs w:val="22"/>
              </w:rPr>
            </w:pPr>
            <w:r w:rsidRPr="004063F5">
              <w:rPr>
                <w:rFonts w:ascii="SimSun" w:hAnsi="SimSun" w:hint="eastAsia"/>
                <w:iCs/>
                <w:sz w:val="21"/>
                <w:szCs w:val="22"/>
              </w:rPr>
              <w:t>该项目还关联下列计划：计划9、10和17。</w:t>
            </w:r>
          </w:p>
        </w:tc>
      </w:tr>
      <w:tr w:rsidR="004063F5" w:rsidRPr="00540C35" w:rsidTr="00817818">
        <w:tc>
          <w:tcPr>
            <w:tcW w:w="2628" w:type="dxa"/>
            <w:shd w:val="clear" w:color="auto" w:fill="auto"/>
          </w:tcPr>
          <w:p w:rsidR="004063F5" w:rsidRPr="008052F2" w:rsidRDefault="004063F5" w:rsidP="008052F2">
            <w:pPr>
              <w:spacing w:beforeLines="50" w:before="120" w:afterLines="50" w:after="120" w:line="340" w:lineRule="atLeast"/>
              <w:rPr>
                <w:rFonts w:ascii="SimSun" w:hAnsi="SimSun"/>
                <w:sz w:val="21"/>
                <w:szCs w:val="22"/>
                <w:u w:val="single"/>
              </w:rPr>
            </w:pPr>
            <w:r w:rsidRPr="004063F5">
              <w:rPr>
                <w:rFonts w:ascii="SimSun" w:hAnsi="SimSun" w:hint="eastAsia"/>
                <w:sz w:val="21"/>
                <w:szCs w:val="22"/>
                <w:u w:val="single"/>
              </w:rPr>
              <w:t>所关联的计划和预算中的预期成果</w:t>
            </w:r>
          </w:p>
        </w:tc>
        <w:tc>
          <w:tcPr>
            <w:tcW w:w="6912" w:type="dxa"/>
            <w:shd w:val="clear" w:color="auto" w:fill="auto"/>
          </w:tcPr>
          <w:p w:rsidR="004063F5" w:rsidRDefault="004063F5" w:rsidP="004063F5">
            <w:pPr>
              <w:tabs>
                <w:tab w:val="left" w:pos="2232"/>
              </w:tabs>
              <w:spacing w:beforeLines="50" w:before="120" w:afterLines="50" w:after="120" w:line="340" w:lineRule="atLeast"/>
              <w:jc w:val="both"/>
              <w:rPr>
                <w:rFonts w:ascii="KaiTi" w:eastAsia="KaiTi" w:hAnsi="KaiTi"/>
                <w:i/>
                <w:sz w:val="21"/>
                <w:szCs w:val="22"/>
              </w:rPr>
            </w:pPr>
            <w:r w:rsidRPr="004063F5">
              <w:rPr>
                <w:rFonts w:ascii="SimSun" w:hAnsi="SimSun" w:hint="eastAsia"/>
                <w:iCs/>
                <w:sz w:val="21"/>
                <w:szCs w:val="22"/>
              </w:rPr>
              <w:t>预期成果三、2人力资源能力得以增强，能够达到有效利用知识产权推动发展中国家、最不发达国家(LDC)和经济转型期国家发展的广泛要求。</w:t>
            </w:r>
          </w:p>
        </w:tc>
      </w:tr>
      <w:tr w:rsidR="00826B6D" w:rsidRPr="00540C35" w:rsidTr="00817818">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项目期限</w:t>
            </w:r>
          </w:p>
        </w:tc>
        <w:tc>
          <w:tcPr>
            <w:tcW w:w="6912" w:type="dxa"/>
            <w:shd w:val="clear" w:color="auto" w:fill="auto"/>
          </w:tcPr>
          <w:p w:rsidR="00826B6D" w:rsidRPr="00540C35" w:rsidRDefault="00AD67E7" w:rsidP="008052F2">
            <w:pPr>
              <w:spacing w:beforeLines="50" w:before="120" w:afterLines="50" w:after="120" w:line="340" w:lineRule="atLeast"/>
              <w:jc w:val="both"/>
              <w:rPr>
                <w:rFonts w:ascii="KaiTi" w:eastAsia="KaiTi" w:hAnsi="KaiTi"/>
                <w:i/>
                <w:sz w:val="21"/>
                <w:szCs w:val="22"/>
              </w:rPr>
            </w:pPr>
            <w:r>
              <w:rPr>
                <w:rFonts w:ascii="KaiTi" w:eastAsia="KaiTi" w:hAnsi="KaiTi" w:hint="eastAsia"/>
                <w:i/>
                <w:sz w:val="21"/>
                <w:szCs w:val="22"/>
              </w:rPr>
              <w:t>24</w:t>
            </w:r>
            <w:r w:rsidR="00A76FE4" w:rsidRPr="00540C35">
              <w:rPr>
                <w:rFonts w:ascii="KaiTi" w:eastAsia="KaiTi" w:hAnsi="KaiTi" w:hint="eastAsia"/>
                <w:i/>
                <w:sz w:val="21"/>
                <w:szCs w:val="22"/>
              </w:rPr>
              <w:t>个月</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项目预算</w:t>
            </w:r>
          </w:p>
        </w:tc>
        <w:tc>
          <w:tcPr>
            <w:tcW w:w="6912" w:type="dxa"/>
            <w:shd w:val="clear" w:color="auto" w:fill="auto"/>
          </w:tcPr>
          <w:p w:rsidR="00826B6D" w:rsidRPr="00AD67E7" w:rsidRDefault="00A76FE4" w:rsidP="00AD67E7">
            <w:pPr>
              <w:rPr>
                <w:rFonts w:ascii="KaiTi" w:eastAsia="KaiTi" w:hAnsi="KaiTi"/>
                <w:i/>
                <w:iCs/>
                <w:sz w:val="21"/>
                <w:szCs w:val="22"/>
                <w:lang w:val="it-IT"/>
              </w:rPr>
            </w:pPr>
            <w:r w:rsidRPr="00AD67E7">
              <w:rPr>
                <w:rFonts w:ascii="SimSun" w:hAnsi="SimSun" w:hint="eastAsia"/>
                <w:iCs/>
                <w:sz w:val="21"/>
                <w:szCs w:val="22"/>
              </w:rPr>
              <w:t>非人事费用</w:t>
            </w:r>
            <w:r w:rsidR="00AD67E7" w:rsidRPr="00AD67E7">
              <w:rPr>
                <w:rFonts w:ascii="SimSun" w:hAnsi="SimSun" w:hint="eastAsia"/>
                <w:iCs/>
                <w:sz w:val="21"/>
                <w:szCs w:val="22"/>
              </w:rPr>
              <w:t>总计</w:t>
            </w:r>
            <w:r w:rsidR="00540C35" w:rsidRPr="00AD67E7">
              <w:rPr>
                <w:rFonts w:ascii="SimSun" w:hAnsi="SimSun"/>
                <w:iCs/>
                <w:sz w:val="21"/>
                <w:szCs w:val="22"/>
              </w:rPr>
              <w:t>：</w:t>
            </w:r>
            <w:r w:rsidR="00AD67E7" w:rsidRPr="00AD67E7">
              <w:rPr>
                <w:rFonts w:ascii="SimSun" w:hAnsi="SimSun" w:hint="eastAsia"/>
                <w:iCs/>
                <w:sz w:val="21"/>
                <w:szCs w:val="22"/>
              </w:rPr>
              <w:t>5</w:t>
            </w:r>
            <w:r w:rsidR="00826B6D" w:rsidRPr="00AD67E7">
              <w:rPr>
                <w:rFonts w:ascii="SimSun" w:hAnsi="SimSun"/>
                <w:iCs/>
                <w:sz w:val="21"/>
                <w:szCs w:val="22"/>
              </w:rPr>
              <w:t>0</w:t>
            </w:r>
            <w:r w:rsidR="00AD67E7" w:rsidRPr="00AD67E7">
              <w:rPr>
                <w:rFonts w:ascii="SimSun" w:hAnsi="SimSun" w:hint="eastAsia"/>
                <w:iCs/>
                <w:sz w:val="21"/>
                <w:szCs w:val="22"/>
              </w:rPr>
              <w:t>万</w:t>
            </w:r>
            <w:r w:rsidRPr="00AD67E7">
              <w:rPr>
                <w:rFonts w:ascii="SimSun" w:hAnsi="SimSun" w:hint="eastAsia"/>
                <w:iCs/>
                <w:sz w:val="21"/>
                <w:szCs w:val="22"/>
              </w:rPr>
              <w:t>瑞郎</w:t>
            </w:r>
          </w:p>
        </w:tc>
      </w:tr>
    </w:tbl>
    <w:p w:rsidR="00826B6D" w:rsidRPr="00540C35" w:rsidRDefault="00826B6D" w:rsidP="008052F2">
      <w:pPr>
        <w:spacing w:beforeLines="50" w:before="120" w:afterLines="50" w:after="120" w:line="340" w:lineRule="atLeast"/>
        <w:rPr>
          <w:rFonts w:ascii="SimSun" w:hAnsi="SimSun"/>
          <w:sz w:val="21"/>
          <w:szCs w:val="22"/>
        </w:rPr>
      </w:pPr>
      <w:r w:rsidRPr="00540C35">
        <w:rPr>
          <w:rFonts w:ascii="SimSun" w:hAnsi="SimSun"/>
          <w:sz w:val="21"/>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lastRenderedPageBreak/>
              <w:br w:type="page"/>
              <w:t>2.</w:t>
            </w:r>
            <w:r w:rsidRPr="00540C35">
              <w:rPr>
                <w:rFonts w:ascii="SimHei" w:eastAsia="SimHei" w:hAnsi="SimHei"/>
                <w:bCs/>
                <w:iCs/>
                <w:sz w:val="21"/>
                <w:szCs w:val="22"/>
              </w:rPr>
              <w:tab/>
            </w:r>
            <w:r w:rsidR="00A76FE4" w:rsidRPr="00C725E6">
              <w:rPr>
                <w:rFonts w:ascii="SimHei" w:eastAsia="SimHei" w:hAnsi="SimHei" w:hint="eastAsia"/>
                <w:caps/>
                <w:sz w:val="21"/>
              </w:rPr>
              <w:t>项目说明书</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2.1.</w:t>
            </w:r>
            <w:r w:rsidRPr="00540C35">
              <w:rPr>
                <w:rFonts w:ascii="SimSun" w:hAnsi="SimSun"/>
                <w:bCs/>
                <w:sz w:val="21"/>
                <w:szCs w:val="22"/>
              </w:rPr>
              <w:tab/>
            </w:r>
            <w:r w:rsidR="00660F00" w:rsidRPr="00540C35">
              <w:rPr>
                <w:rFonts w:ascii="SimSun" w:hAnsi="SimSun" w:hint="eastAsia"/>
                <w:bCs/>
                <w:sz w:val="21"/>
                <w:szCs w:val="22"/>
                <w:u w:val="single"/>
              </w:rPr>
              <w:t>背景</w:t>
            </w:r>
          </w:p>
        </w:tc>
      </w:tr>
      <w:tr w:rsidR="00826B6D" w:rsidRPr="00540C35" w:rsidTr="004517D5">
        <w:trPr>
          <w:trHeight w:val="791"/>
        </w:trPr>
        <w:tc>
          <w:tcPr>
            <w:tcW w:w="9464" w:type="dxa"/>
            <w:gridSpan w:val="2"/>
            <w:shd w:val="clear" w:color="auto" w:fill="auto"/>
          </w:tcPr>
          <w:p w:rsidR="00826B6D" w:rsidRDefault="0021471A" w:rsidP="0021471A">
            <w:pPr>
              <w:spacing w:beforeLines="50" w:before="120" w:afterLines="50" w:after="120" w:line="340" w:lineRule="atLeast"/>
              <w:jc w:val="both"/>
              <w:rPr>
                <w:rFonts w:ascii="SimSun" w:hAnsi="SimSun"/>
                <w:bCs/>
                <w:sz w:val="21"/>
                <w:szCs w:val="22"/>
              </w:rPr>
            </w:pPr>
            <w:r>
              <w:rPr>
                <w:rFonts w:ascii="SimSun" w:hAnsi="SimSun" w:hint="eastAsia"/>
                <w:bCs/>
                <w:sz w:val="21"/>
                <w:szCs w:val="22"/>
              </w:rPr>
              <w:t>司法教育和培训对于培养法官的专业能力至关重要。同时，它通过显示对</w:t>
            </w:r>
            <w:r w:rsidR="00746197">
              <w:rPr>
                <w:rFonts w:ascii="SimSun" w:hAnsi="SimSun" w:hint="eastAsia"/>
                <w:bCs/>
                <w:sz w:val="21"/>
                <w:szCs w:val="22"/>
              </w:rPr>
              <w:t>于</w:t>
            </w:r>
            <w:r>
              <w:rPr>
                <w:rFonts w:ascii="SimSun" w:hAnsi="SimSun" w:hint="eastAsia"/>
                <w:bCs/>
                <w:sz w:val="21"/>
                <w:szCs w:val="22"/>
              </w:rPr>
              <w:t>加强效绩的责任，满足了司法系统的体制需求，巩固了其独立性。最重要的是，通过提供有效的争议解决环境，它完善了诉诸法律的渠道。</w:t>
            </w:r>
          </w:p>
          <w:p w:rsidR="00CA26D5" w:rsidRDefault="00CA26D5" w:rsidP="00CA26D5">
            <w:pPr>
              <w:spacing w:beforeLines="50" w:before="120" w:afterLines="50" w:after="120" w:line="340" w:lineRule="atLeast"/>
              <w:jc w:val="both"/>
              <w:rPr>
                <w:rFonts w:ascii="SimSun" w:hAnsi="SimSun"/>
                <w:bCs/>
                <w:sz w:val="21"/>
                <w:szCs w:val="22"/>
              </w:rPr>
            </w:pPr>
            <w:r>
              <w:rPr>
                <w:rFonts w:ascii="SimSun" w:hAnsi="SimSun" w:hint="eastAsia"/>
                <w:bCs/>
                <w:sz w:val="21"/>
                <w:szCs w:val="22"/>
              </w:rPr>
              <w:t>但是，由于多种原因，直到最</w:t>
            </w:r>
            <w:r w:rsidR="00746197">
              <w:rPr>
                <w:rFonts w:ascii="SimSun" w:hAnsi="SimSun" w:hint="eastAsia"/>
                <w:bCs/>
                <w:sz w:val="21"/>
                <w:szCs w:val="22"/>
              </w:rPr>
              <w:t>近几十年间，正式的司法教育和培训才开始在全世界作为新的重要手段来</w:t>
            </w:r>
            <w:r>
              <w:rPr>
                <w:rFonts w:ascii="SimSun" w:hAnsi="SimSun" w:hint="eastAsia"/>
                <w:bCs/>
                <w:sz w:val="21"/>
                <w:szCs w:val="22"/>
              </w:rPr>
              <w:t>培养司法能力</w:t>
            </w:r>
            <w:r w:rsidR="00746197">
              <w:rPr>
                <w:rFonts w:ascii="SimSun" w:hAnsi="SimSun" w:hint="eastAsia"/>
                <w:bCs/>
                <w:sz w:val="21"/>
                <w:szCs w:val="22"/>
              </w:rPr>
              <w:t>、</w:t>
            </w:r>
            <w:r>
              <w:rPr>
                <w:rFonts w:ascii="SimSun" w:hAnsi="SimSun" w:hint="eastAsia"/>
                <w:bCs/>
                <w:sz w:val="21"/>
                <w:szCs w:val="22"/>
              </w:rPr>
              <w:t>提高司法质量和法庭效绩。到目前为止，全世界已有众多国家具备教育和培训新入职法官(初级或入门培训)并为在职法官提供持续职业培训的国家机构。这些机构的结构和职权不一，有行政部门下设的正式州省司法学院，也有司法部门下设的机关，或司法团体建立的相对不那么正式的实体。</w:t>
            </w:r>
          </w:p>
          <w:p w:rsidR="00A534B2" w:rsidRDefault="00A534B2" w:rsidP="00A534B2">
            <w:pPr>
              <w:spacing w:beforeLines="50" w:before="120" w:afterLines="50" w:after="120" w:line="340" w:lineRule="atLeast"/>
              <w:jc w:val="both"/>
              <w:rPr>
                <w:rFonts w:ascii="SimSun" w:hAnsi="SimSun"/>
                <w:bCs/>
                <w:sz w:val="21"/>
                <w:szCs w:val="22"/>
              </w:rPr>
            </w:pPr>
            <w:r>
              <w:rPr>
                <w:rFonts w:ascii="SimSun" w:hAnsi="SimSun" w:hint="eastAsia"/>
                <w:bCs/>
                <w:sz w:val="21"/>
                <w:szCs w:val="22"/>
              </w:rPr>
              <w:t>知识产权法律框架和制度是非常专业和复杂的领域；知识产权争议也是如此，尤其是涉及复杂技术、信息通信技术(ICT)环境或跨境贸易的争议。此外，对有效使用知识产权所形成经济利益</w:t>
            </w:r>
            <w:r w:rsidR="00A65A49">
              <w:rPr>
                <w:rFonts w:ascii="SimSun" w:hAnsi="SimSun" w:hint="eastAsia"/>
                <w:bCs/>
                <w:sz w:val="21"/>
                <w:szCs w:val="22"/>
              </w:rPr>
              <w:t>的意识不断提升，使得人们更多地采用司法手段解决知识产权争议。对</w:t>
            </w:r>
            <w:r>
              <w:rPr>
                <w:rFonts w:ascii="SimSun" w:hAnsi="SimSun" w:hint="eastAsia"/>
                <w:bCs/>
                <w:sz w:val="21"/>
                <w:szCs w:val="22"/>
              </w:rPr>
              <w:t>这</w:t>
            </w:r>
            <w:r w:rsidR="0010405D">
              <w:rPr>
                <w:rFonts w:ascii="SimSun" w:hAnsi="SimSun" w:hint="eastAsia"/>
                <w:bCs/>
                <w:sz w:val="21"/>
                <w:szCs w:val="22"/>
              </w:rPr>
              <w:t>个</w:t>
            </w:r>
            <w:r>
              <w:rPr>
                <w:rFonts w:ascii="SimSun" w:hAnsi="SimSun" w:hint="eastAsia"/>
                <w:bCs/>
                <w:sz w:val="21"/>
                <w:szCs w:val="22"/>
              </w:rPr>
              <w:t>在数量和复杂程度上的挑战，大多</w:t>
            </w:r>
            <w:r w:rsidR="0010405D">
              <w:rPr>
                <w:rFonts w:ascii="SimSun" w:hAnsi="SimSun" w:hint="eastAsia"/>
                <w:bCs/>
                <w:sz w:val="21"/>
                <w:szCs w:val="22"/>
              </w:rPr>
              <w:t>数</w:t>
            </w:r>
            <w:r>
              <w:rPr>
                <w:rFonts w:ascii="SimSun" w:hAnsi="SimSun" w:hint="eastAsia"/>
                <w:bCs/>
                <w:sz w:val="21"/>
                <w:szCs w:val="22"/>
              </w:rPr>
              <w:t>发展中国家和最不发达国家绝大多数</w:t>
            </w:r>
            <w:r w:rsidR="0010405D">
              <w:rPr>
                <w:rFonts w:ascii="SimSun" w:hAnsi="SimSun" w:hint="eastAsia"/>
                <w:bCs/>
                <w:sz w:val="21"/>
                <w:szCs w:val="22"/>
              </w:rPr>
              <w:t>的</w:t>
            </w:r>
            <w:r>
              <w:rPr>
                <w:rFonts w:ascii="SimSun" w:hAnsi="SimSun" w:hint="eastAsia"/>
                <w:bCs/>
                <w:sz w:val="21"/>
                <w:szCs w:val="22"/>
              </w:rPr>
              <w:t>司法人员</w:t>
            </w:r>
            <w:r w:rsidR="0010405D">
              <w:rPr>
                <w:rFonts w:ascii="SimSun" w:hAnsi="SimSun" w:hint="eastAsia"/>
                <w:bCs/>
                <w:sz w:val="21"/>
                <w:szCs w:val="22"/>
              </w:rPr>
              <w:t>尚缺乏完善预备</w:t>
            </w:r>
            <w:r>
              <w:rPr>
                <w:rFonts w:ascii="SimSun" w:hAnsi="SimSun" w:hint="eastAsia"/>
                <w:bCs/>
                <w:sz w:val="21"/>
                <w:szCs w:val="22"/>
              </w:rPr>
              <w:t>，因为其中许多人在大学法律学位课程中没有修习知识产权法。</w:t>
            </w:r>
          </w:p>
          <w:p w:rsidR="00A534B2" w:rsidRDefault="0010405D"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这些年来，从WIPO收到的请求以及WIPO为发展中国家和最不发达国家司法系统所提供的知识产权专门培训服务来看，可以合理推测，知识产权法领域的专门培训会对法官大有裨益，帮助他们有效</w:t>
            </w:r>
            <w:r w:rsidR="00727D99">
              <w:rPr>
                <w:rFonts w:ascii="SimSun" w:hAnsi="SimSun" w:hint="eastAsia"/>
                <w:bCs/>
                <w:sz w:val="21"/>
                <w:szCs w:val="22"/>
              </w:rPr>
              <w:t>裁决</w:t>
            </w:r>
            <w:r>
              <w:rPr>
                <w:rFonts w:ascii="SimSun" w:hAnsi="SimSun" w:hint="eastAsia"/>
                <w:bCs/>
                <w:sz w:val="21"/>
                <w:szCs w:val="22"/>
              </w:rPr>
              <w:t>知识产权争议，并在裁决和建议中审慎考虑发展问题和公共利益。</w:t>
            </w:r>
            <w:r w:rsidR="00E669F7">
              <w:rPr>
                <w:rFonts w:ascii="SimSun" w:hAnsi="SimSun" w:hint="eastAsia"/>
                <w:bCs/>
                <w:sz w:val="21"/>
                <w:szCs w:val="22"/>
              </w:rPr>
              <w:t>熟谙知识产权制度所固有和国家法律法规所规定的灵活性之后，法官会更倾向于在顾及公共利益和发展问题的情况下解决争议。</w:t>
            </w:r>
          </w:p>
          <w:p w:rsidR="00E669F7" w:rsidRDefault="00E669F7"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此外，缺少或缺乏对知识产权法的理解，或对所授予/注册知识产权的范围的理解，严重阻碍了对知识产权案件的有效司法解决。这影响了知识产权案件结构的一致性和可预期性，并随之对具体国家的商业环境</w:t>
            </w:r>
            <w:r w:rsidR="00A65A49">
              <w:rPr>
                <w:rFonts w:ascii="SimSun" w:hAnsi="SimSun" w:hint="eastAsia"/>
                <w:bCs/>
                <w:sz w:val="21"/>
                <w:szCs w:val="22"/>
              </w:rPr>
              <w:t>造成严重影响。知识产权争议结果的一致性可为企业提供保证，确保</w:t>
            </w:r>
            <w:r w:rsidR="006E2327">
              <w:rPr>
                <w:rFonts w:ascii="SimSun" w:hAnsi="SimSun" w:hint="eastAsia"/>
                <w:bCs/>
                <w:sz w:val="21"/>
                <w:szCs w:val="22"/>
              </w:rPr>
              <w:t>它们在创新和风险领域的投资将受到保护，从而</w:t>
            </w:r>
            <w:r w:rsidR="00A65A49">
              <w:rPr>
                <w:rFonts w:ascii="SimSun" w:hAnsi="SimSun" w:hint="eastAsia"/>
                <w:bCs/>
                <w:sz w:val="21"/>
                <w:szCs w:val="22"/>
              </w:rPr>
              <w:t>得以</w:t>
            </w:r>
            <w:r w:rsidR="006E2327">
              <w:rPr>
                <w:rFonts w:ascii="SimSun" w:hAnsi="SimSun" w:hint="eastAsia"/>
                <w:bCs/>
                <w:sz w:val="21"/>
                <w:szCs w:val="22"/>
              </w:rPr>
              <w:t>更好地规划业务战略。相反，知识产权争议解决过度拖延或缺乏一致性，会打击在创新和创意企业或有风险的研发上投资的积极性。</w:t>
            </w:r>
          </w:p>
          <w:p w:rsidR="006E2327" w:rsidRDefault="006E2327" w:rsidP="00E669F7">
            <w:pPr>
              <w:spacing w:beforeLines="50" w:before="120" w:afterLines="50" w:after="120" w:line="340" w:lineRule="atLeast"/>
              <w:jc w:val="both"/>
              <w:rPr>
                <w:rFonts w:ascii="SimSun" w:hAnsi="SimSun"/>
                <w:bCs/>
                <w:sz w:val="21"/>
                <w:szCs w:val="22"/>
              </w:rPr>
            </w:pPr>
            <w:r>
              <w:rPr>
                <w:rFonts w:ascii="SimSun" w:hAnsi="SimSun" w:hint="eastAsia"/>
                <w:bCs/>
                <w:sz w:val="21"/>
                <w:szCs w:val="22"/>
              </w:rPr>
              <w:t>项目旨在应对这些需求，所采取的主要手段是制定结构性的、实际的知识产权司法教育和培训计划。</w:t>
            </w:r>
          </w:p>
          <w:p w:rsidR="006E2327" w:rsidRDefault="007024EF" w:rsidP="007024EF">
            <w:pPr>
              <w:spacing w:beforeLines="50" w:before="120" w:afterLines="50" w:after="120" w:line="340" w:lineRule="atLeast"/>
              <w:jc w:val="both"/>
              <w:rPr>
                <w:rFonts w:ascii="SimSun" w:hAnsi="SimSun"/>
                <w:bCs/>
                <w:sz w:val="21"/>
                <w:szCs w:val="22"/>
              </w:rPr>
            </w:pPr>
            <w:r>
              <w:rPr>
                <w:rFonts w:ascii="SimSun" w:hAnsi="SimSun" w:hint="eastAsia"/>
                <w:bCs/>
                <w:sz w:val="21"/>
                <w:szCs w:val="22"/>
              </w:rPr>
              <w:t>由于知识产权法这一领域不断变化，司法系统的知识产权培训应持续进行。项目</w:t>
            </w:r>
            <w:r w:rsidR="00121E16">
              <w:rPr>
                <w:rFonts w:ascii="SimSun" w:hAnsi="SimSun" w:hint="eastAsia"/>
                <w:bCs/>
                <w:sz w:val="21"/>
                <w:szCs w:val="22"/>
              </w:rPr>
              <w:t>试图</w:t>
            </w:r>
            <w:r>
              <w:rPr>
                <w:rFonts w:ascii="SimSun" w:hAnsi="SimSun" w:hint="eastAsia"/>
                <w:bCs/>
                <w:sz w:val="21"/>
                <w:szCs w:val="22"/>
              </w:rPr>
              <w:t>为持续提供和改进正式的知识产权培训计划奠定基础</w:t>
            </w:r>
            <w:r w:rsidR="00121E16">
              <w:rPr>
                <w:rFonts w:ascii="SimSun" w:hAnsi="SimSun" w:hint="eastAsia"/>
                <w:bCs/>
                <w:sz w:val="21"/>
                <w:szCs w:val="22"/>
              </w:rPr>
              <w:t>，还试图在项目期间和之后培养同行间学习和自主学习的风尚。</w:t>
            </w:r>
          </w:p>
          <w:p w:rsidR="00121E16" w:rsidRPr="00540C35" w:rsidRDefault="00121E16" w:rsidP="007024EF">
            <w:pPr>
              <w:spacing w:beforeLines="50" w:before="120" w:afterLines="50" w:after="120" w:line="340" w:lineRule="atLeast"/>
              <w:jc w:val="both"/>
              <w:rPr>
                <w:rFonts w:ascii="SimSun" w:hAnsi="SimSun"/>
                <w:bCs/>
                <w:sz w:val="21"/>
                <w:szCs w:val="22"/>
              </w:rPr>
            </w:pPr>
            <w:r>
              <w:rPr>
                <w:rFonts w:ascii="SimSun" w:hAnsi="SimSun" w:hint="eastAsia"/>
                <w:bCs/>
                <w:sz w:val="21"/>
                <w:szCs w:val="22"/>
              </w:rPr>
              <w:t>需要强调的是，项目试图满足法官具体的学习需求并配合其学习方式，同时保持其司法独立性和公正性。</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2.2.</w:t>
            </w:r>
            <w:r w:rsidRPr="00540C35">
              <w:rPr>
                <w:rFonts w:ascii="SimSun" w:hAnsi="SimSun"/>
                <w:bCs/>
                <w:sz w:val="21"/>
                <w:szCs w:val="22"/>
              </w:rPr>
              <w:tab/>
            </w:r>
            <w:r w:rsidR="00BB2DDE" w:rsidRPr="00540C35">
              <w:rPr>
                <w:rFonts w:ascii="SimSun" w:hAnsi="SimSun" w:hint="eastAsia"/>
                <w:bCs/>
                <w:sz w:val="21"/>
                <w:szCs w:val="22"/>
                <w:u w:val="single"/>
              </w:rPr>
              <w:t>目标</w:t>
            </w:r>
          </w:p>
        </w:tc>
      </w:tr>
      <w:tr w:rsidR="00826B6D" w:rsidRPr="00540C35" w:rsidTr="004517D5">
        <w:trPr>
          <w:trHeight w:val="791"/>
        </w:trPr>
        <w:tc>
          <w:tcPr>
            <w:tcW w:w="9464" w:type="dxa"/>
            <w:gridSpan w:val="2"/>
            <w:shd w:val="clear" w:color="auto" w:fill="auto"/>
          </w:tcPr>
          <w:p w:rsidR="00826B6D" w:rsidRDefault="000F3183" w:rsidP="000F3183">
            <w:pPr>
              <w:spacing w:afterLines="50" w:after="120" w:line="340" w:lineRule="atLeast"/>
              <w:jc w:val="both"/>
              <w:rPr>
                <w:rFonts w:ascii="SimSun" w:hAnsi="SimSun"/>
                <w:bCs/>
                <w:sz w:val="21"/>
                <w:szCs w:val="22"/>
              </w:rPr>
            </w:pPr>
            <w:r>
              <w:rPr>
                <w:rFonts w:ascii="SimSun" w:hAnsi="SimSun" w:hint="eastAsia"/>
                <w:bCs/>
                <w:sz w:val="21"/>
                <w:szCs w:val="22"/>
              </w:rPr>
              <w:t>项目针对发展议程建议3、10和45，旨在实现以下目标：</w:t>
            </w:r>
          </w:p>
          <w:p w:rsidR="000F3183" w:rsidRDefault="000F3183" w:rsidP="000F3183">
            <w:pPr>
              <w:spacing w:afterLines="50" w:after="120" w:line="340" w:lineRule="atLeast"/>
              <w:jc w:val="both"/>
              <w:rPr>
                <w:rFonts w:ascii="SimSun" w:hAnsi="SimSun"/>
                <w:bCs/>
                <w:sz w:val="21"/>
                <w:szCs w:val="22"/>
              </w:rPr>
            </w:pPr>
            <w:r>
              <w:rPr>
                <w:rFonts w:ascii="SimSun" w:hAnsi="SimSun" w:hint="eastAsia"/>
                <w:bCs/>
                <w:sz w:val="21"/>
                <w:szCs w:val="22"/>
              </w:rPr>
              <w:t>向司法培训机构提供技术和专业援助，以</w:t>
            </w:r>
            <w:r w:rsidR="00A65A49">
              <w:rPr>
                <w:rFonts w:ascii="SimSun" w:hAnsi="SimSun" w:hint="eastAsia"/>
                <w:bCs/>
                <w:sz w:val="21"/>
                <w:szCs w:val="22"/>
              </w:rPr>
              <w:t>便</w:t>
            </w:r>
            <w:r>
              <w:rPr>
                <w:rFonts w:ascii="SimSun" w:hAnsi="SimSun" w:hint="eastAsia"/>
                <w:bCs/>
                <w:sz w:val="21"/>
                <w:szCs w:val="22"/>
              </w:rPr>
              <w:t>加强发展中国家和最不发达国家地区法官、法官和检察官等司法人员的能力和技能，使之能高效有效地</w:t>
            </w:r>
            <w:r w:rsidR="00727D99">
              <w:rPr>
                <w:rFonts w:ascii="SimSun" w:hAnsi="SimSun" w:hint="eastAsia"/>
                <w:bCs/>
                <w:sz w:val="21"/>
                <w:szCs w:val="22"/>
              </w:rPr>
              <w:t>裁决</w:t>
            </w:r>
            <w:r>
              <w:rPr>
                <w:rFonts w:ascii="SimSun" w:hAnsi="SimSun" w:hint="eastAsia"/>
                <w:bCs/>
                <w:sz w:val="21"/>
                <w:szCs w:val="22"/>
              </w:rPr>
              <w:t>知识产权争议，从而确保与</w:t>
            </w:r>
            <w:r w:rsidR="00DF7F2C">
              <w:rPr>
                <w:rFonts w:ascii="SimSun" w:hAnsi="SimSun" w:hint="eastAsia"/>
                <w:bCs/>
                <w:sz w:val="21"/>
                <w:szCs w:val="22"/>
              </w:rPr>
              <w:t>有关国家已确认的发展需求和优先重点</w:t>
            </w:r>
            <w:r w:rsidR="00A65A49">
              <w:rPr>
                <w:rFonts w:ascii="SimSun" w:hAnsi="SimSun" w:hint="eastAsia"/>
                <w:bCs/>
                <w:sz w:val="21"/>
                <w:szCs w:val="22"/>
              </w:rPr>
              <w:t>相</w:t>
            </w:r>
            <w:r w:rsidR="00DF7F2C">
              <w:rPr>
                <w:rFonts w:ascii="SimSun" w:hAnsi="SimSun" w:hint="eastAsia"/>
                <w:bCs/>
                <w:sz w:val="21"/>
                <w:szCs w:val="22"/>
              </w:rPr>
              <w:t>一致。</w:t>
            </w:r>
            <w:r w:rsidR="00081A7F">
              <w:rPr>
                <w:rFonts w:ascii="SimSun" w:hAnsi="SimSun" w:hint="eastAsia"/>
                <w:bCs/>
                <w:sz w:val="21"/>
                <w:szCs w:val="22"/>
              </w:rPr>
              <w:t xml:space="preserve"> </w:t>
            </w:r>
          </w:p>
          <w:p w:rsidR="00DF7F2C" w:rsidRDefault="00DF7F2C" w:rsidP="000F3183">
            <w:pPr>
              <w:spacing w:afterLines="50" w:after="120" w:line="340" w:lineRule="atLeast"/>
              <w:jc w:val="both"/>
              <w:rPr>
                <w:rFonts w:ascii="SimSun" w:hAnsi="SimSun"/>
                <w:bCs/>
                <w:sz w:val="21"/>
                <w:szCs w:val="22"/>
              </w:rPr>
            </w:pPr>
            <w:r>
              <w:rPr>
                <w:rFonts w:ascii="SimSun" w:hAnsi="SimSun" w:hint="eastAsia"/>
                <w:bCs/>
                <w:sz w:val="21"/>
                <w:szCs w:val="22"/>
              </w:rPr>
              <w:lastRenderedPageBreak/>
              <w:t>因此，</w:t>
            </w:r>
            <w:r w:rsidR="006A5377">
              <w:rPr>
                <w:rFonts w:ascii="SimSun" w:hAnsi="SimSun" w:hint="eastAsia"/>
                <w:bCs/>
                <w:sz w:val="21"/>
                <w:szCs w:val="22"/>
              </w:rPr>
              <w:t>按照</w:t>
            </w:r>
            <w:r>
              <w:rPr>
                <w:rFonts w:ascii="SimSun" w:hAnsi="SimSun" w:hint="eastAsia"/>
                <w:bCs/>
                <w:sz w:val="21"/>
                <w:szCs w:val="22"/>
              </w:rPr>
              <w:t>发展议程</w:t>
            </w:r>
            <w:r w:rsidRPr="00C725E6">
              <w:rPr>
                <w:rFonts w:ascii="KaiTi" w:eastAsia="KaiTi" w:hAnsi="KaiTi" w:hint="eastAsia"/>
                <w:bCs/>
                <w:i/>
                <w:sz w:val="21"/>
                <w:szCs w:val="22"/>
              </w:rPr>
              <w:t>建议3</w:t>
            </w:r>
            <w:r>
              <w:rPr>
                <w:rFonts w:ascii="SimSun" w:hAnsi="SimSun" w:hint="eastAsia"/>
                <w:bCs/>
                <w:sz w:val="21"/>
                <w:szCs w:val="22"/>
              </w:rPr>
              <w:t>，</w:t>
            </w:r>
            <w:r w:rsidR="006A5377">
              <w:rPr>
                <w:rFonts w:ascii="SimSun" w:hAnsi="SimSun" w:hint="eastAsia"/>
                <w:bCs/>
                <w:sz w:val="21"/>
                <w:szCs w:val="22"/>
              </w:rPr>
              <w:t>项目力图在司法系统创建面向发展的知识产权文化，鼓励本地创新和创意，并改善国际合作、技术转让和投资的环境。</w:t>
            </w:r>
          </w:p>
          <w:p w:rsidR="006A5377" w:rsidRDefault="006A5377" w:rsidP="000F3183">
            <w:pPr>
              <w:spacing w:afterLines="50" w:after="120" w:line="340" w:lineRule="atLeast"/>
              <w:jc w:val="both"/>
              <w:rPr>
                <w:rFonts w:ascii="SimSun" w:hAnsi="SimSun"/>
                <w:bCs/>
                <w:sz w:val="21"/>
                <w:szCs w:val="22"/>
              </w:rPr>
            </w:pPr>
            <w:r>
              <w:rPr>
                <w:rFonts w:ascii="SimSun" w:hAnsi="SimSun" w:hint="eastAsia"/>
                <w:bCs/>
                <w:sz w:val="21"/>
                <w:szCs w:val="22"/>
              </w:rPr>
              <w:t>而且，按照发展议程</w:t>
            </w:r>
            <w:r w:rsidRPr="00C725E6">
              <w:rPr>
                <w:rFonts w:ascii="KaiTi" w:eastAsia="KaiTi" w:hAnsi="KaiTi" w:hint="eastAsia"/>
                <w:bCs/>
                <w:i/>
                <w:sz w:val="21"/>
                <w:szCs w:val="22"/>
              </w:rPr>
              <w:t>建议10</w:t>
            </w:r>
            <w:r>
              <w:rPr>
                <w:rFonts w:ascii="SimSun" w:hAnsi="SimSun" w:hint="eastAsia"/>
                <w:bCs/>
                <w:sz w:val="21"/>
                <w:szCs w:val="22"/>
              </w:rPr>
              <w:t>，项目力图提高国家知识产权争议解决机构的效率，并促进知识产权保护与</w:t>
            </w:r>
            <w:r w:rsidR="00B94292">
              <w:rPr>
                <w:rFonts w:ascii="SimSun" w:hAnsi="SimSun" w:hint="eastAsia"/>
                <w:bCs/>
                <w:sz w:val="21"/>
                <w:szCs w:val="22"/>
              </w:rPr>
              <w:t>公共利益之间实行公平的平衡。</w:t>
            </w:r>
          </w:p>
          <w:p w:rsidR="00B94292" w:rsidRPr="00B94292" w:rsidRDefault="00B94292" w:rsidP="00B94292">
            <w:pPr>
              <w:spacing w:afterLines="50" w:after="120" w:line="340" w:lineRule="atLeast"/>
              <w:jc w:val="both"/>
              <w:rPr>
                <w:rFonts w:ascii="SimSun" w:hAnsi="SimSun"/>
                <w:bCs/>
                <w:sz w:val="21"/>
                <w:szCs w:val="22"/>
              </w:rPr>
            </w:pPr>
            <w:r>
              <w:rPr>
                <w:rFonts w:ascii="SimSun" w:hAnsi="SimSun" w:hint="eastAsia"/>
                <w:bCs/>
                <w:sz w:val="21"/>
                <w:szCs w:val="22"/>
              </w:rPr>
              <w:t>不仅如此，按照发展议程</w:t>
            </w:r>
            <w:r w:rsidRPr="00C725E6">
              <w:rPr>
                <w:rFonts w:ascii="KaiTi" w:eastAsia="KaiTi" w:hAnsi="KaiTi" w:hint="eastAsia"/>
                <w:bCs/>
                <w:i/>
                <w:sz w:val="21"/>
                <w:szCs w:val="22"/>
              </w:rPr>
              <w:t>建议45</w:t>
            </w:r>
            <w:r>
              <w:rPr>
                <w:rFonts w:ascii="SimSun" w:hAnsi="SimSun" w:hint="eastAsia"/>
                <w:bCs/>
                <w:sz w:val="21"/>
                <w:szCs w:val="22"/>
              </w:rPr>
              <w:t>，项目力图建立司法系统的技术能力，并对其态度和行为产生影响，以培养发展导向，创建平衡、高效和有效的知识产权争议解决制度，支持本地的人才、创新和创造力，同时以平等、公平和平衡的方式激励、奖励和保护所有知识产权权利人、知识产权用户的权利和利益以及公共利益。</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lastRenderedPageBreak/>
              <w:t>2.3.</w:t>
            </w:r>
            <w:r w:rsidRPr="00540C35">
              <w:rPr>
                <w:rFonts w:ascii="SimSun" w:hAnsi="SimSun"/>
                <w:sz w:val="21"/>
                <w:szCs w:val="22"/>
              </w:rPr>
              <w:tab/>
            </w:r>
            <w:r w:rsidR="00D813CF" w:rsidRPr="00540C35">
              <w:rPr>
                <w:rFonts w:ascii="SimSun" w:hAnsi="SimSun" w:hint="eastAsia"/>
                <w:bCs/>
                <w:sz w:val="21"/>
                <w:szCs w:val="22"/>
                <w:u w:val="single"/>
              </w:rPr>
              <w:t>完成战略</w:t>
            </w:r>
          </w:p>
        </w:tc>
      </w:tr>
      <w:tr w:rsidR="00826B6D" w:rsidRPr="00540C35" w:rsidTr="004517D5">
        <w:trPr>
          <w:trHeight w:val="70"/>
        </w:trPr>
        <w:tc>
          <w:tcPr>
            <w:tcW w:w="9464" w:type="dxa"/>
            <w:gridSpan w:val="2"/>
            <w:shd w:val="clear" w:color="auto" w:fill="auto"/>
          </w:tcPr>
          <w:p w:rsidR="004D049E" w:rsidRDefault="004D049E" w:rsidP="008052F2">
            <w:pPr>
              <w:spacing w:beforeLines="50" w:before="120" w:afterLines="50" w:after="120" w:line="340" w:lineRule="atLeast"/>
              <w:jc w:val="both"/>
              <w:rPr>
                <w:rFonts w:ascii="KaiTi" w:eastAsia="KaiTi" w:hAnsi="KaiTi"/>
                <w:i/>
                <w:iCs/>
                <w:sz w:val="21"/>
                <w:szCs w:val="22"/>
              </w:rPr>
            </w:pPr>
            <w:r>
              <w:rPr>
                <w:rFonts w:ascii="KaiTi" w:eastAsia="KaiTi" w:hAnsi="KaiTi" w:hint="eastAsia"/>
                <w:i/>
                <w:iCs/>
                <w:sz w:val="21"/>
                <w:szCs w:val="22"/>
              </w:rPr>
              <w:t>A</w:t>
            </w:r>
            <w:r w:rsidRPr="004D049E">
              <w:rPr>
                <w:rFonts w:ascii="KaiTi" w:eastAsia="KaiTi" w:hAnsi="KaiTi" w:hint="eastAsia"/>
                <w:i/>
                <w:iCs/>
                <w:sz w:val="21"/>
                <w:szCs w:val="22"/>
              </w:rPr>
              <w:t>．</w:t>
            </w:r>
            <w:r>
              <w:rPr>
                <w:rFonts w:ascii="KaiTi" w:eastAsia="KaiTi" w:hAnsi="KaiTi" w:hint="eastAsia"/>
                <w:i/>
                <w:iCs/>
                <w:sz w:val="21"/>
                <w:szCs w:val="22"/>
              </w:rPr>
              <w:t>事实调查</w:t>
            </w:r>
          </w:p>
          <w:p w:rsidR="004D049E" w:rsidRDefault="004D049E" w:rsidP="008052F2">
            <w:pPr>
              <w:spacing w:beforeLines="50" w:before="120" w:afterLines="50" w:after="120" w:line="340" w:lineRule="atLeast"/>
              <w:jc w:val="both"/>
              <w:rPr>
                <w:rFonts w:ascii="SimSun" w:hAnsi="SimSun"/>
                <w:iCs/>
                <w:sz w:val="21"/>
                <w:szCs w:val="22"/>
              </w:rPr>
            </w:pPr>
            <w:r w:rsidRPr="00E02A1F">
              <w:rPr>
                <w:rFonts w:ascii="SimSun" w:hAnsi="SimSun" w:hint="eastAsia"/>
                <w:iCs/>
                <w:sz w:val="21"/>
                <w:szCs w:val="22"/>
              </w:rPr>
              <w:t>将对</w:t>
            </w:r>
            <w:r w:rsidR="00174EE8" w:rsidRPr="00E02A1F">
              <w:rPr>
                <w:rFonts w:ascii="SimSun" w:hAnsi="SimSun" w:hint="eastAsia"/>
                <w:iCs/>
                <w:sz w:val="21"/>
                <w:szCs w:val="22"/>
              </w:rPr>
              <w:t>全世界</w:t>
            </w:r>
            <w:r w:rsidR="008E7FB4" w:rsidRPr="00E02A1F">
              <w:rPr>
                <w:rFonts w:ascii="SimSun" w:hAnsi="SimSun" w:hint="eastAsia"/>
                <w:iCs/>
                <w:sz w:val="21"/>
                <w:szCs w:val="22"/>
              </w:rPr>
              <w:t>范围内</w:t>
            </w:r>
            <w:r w:rsidR="00174EE8" w:rsidRPr="00E02A1F">
              <w:rPr>
                <w:rFonts w:ascii="SimSun" w:hAnsi="SimSun" w:hint="eastAsia"/>
                <w:iCs/>
                <w:sz w:val="21"/>
                <w:szCs w:val="22"/>
              </w:rPr>
              <w:t>现有的</w:t>
            </w:r>
            <w:r w:rsidRPr="00E02A1F">
              <w:rPr>
                <w:rFonts w:ascii="SimSun" w:hAnsi="SimSun" w:hint="eastAsia"/>
                <w:iCs/>
                <w:sz w:val="21"/>
                <w:szCs w:val="22"/>
              </w:rPr>
              <w:t>司法系统知识产权培训机构和其他培训举措</w:t>
            </w:r>
            <w:r w:rsidR="00E02A1F" w:rsidRPr="00E02A1F">
              <w:rPr>
                <w:rFonts w:ascii="SimSun" w:hAnsi="SimSun" w:hint="eastAsia"/>
                <w:iCs/>
                <w:sz w:val="21"/>
                <w:szCs w:val="22"/>
              </w:rPr>
              <w:t>进行</w:t>
            </w:r>
            <w:r w:rsidRPr="00E02A1F">
              <w:rPr>
                <w:rFonts w:ascii="SimSun" w:hAnsi="SimSun" w:hint="eastAsia"/>
                <w:iCs/>
                <w:sz w:val="21"/>
                <w:szCs w:val="22"/>
              </w:rPr>
              <w:t>普遍的</w:t>
            </w:r>
            <w:r w:rsidR="007B3296" w:rsidRPr="00E02A1F">
              <w:rPr>
                <w:rFonts w:ascii="SimSun" w:hAnsi="SimSun" w:hint="eastAsia"/>
                <w:iCs/>
                <w:sz w:val="21"/>
                <w:szCs w:val="22"/>
              </w:rPr>
              <w:t>事实调查，以便学习司法系统知识产权教育和培训中现有的</w:t>
            </w:r>
            <w:r w:rsidRPr="00E02A1F">
              <w:rPr>
                <w:rFonts w:ascii="SimSun" w:hAnsi="SimSun" w:hint="eastAsia"/>
                <w:iCs/>
                <w:sz w:val="21"/>
                <w:szCs w:val="22"/>
              </w:rPr>
              <w:t>做法和其他内容。</w:t>
            </w:r>
          </w:p>
          <w:p w:rsidR="00CE3479" w:rsidRDefault="00CE3479" w:rsidP="008052F2">
            <w:pPr>
              <w:spacing w:beforeLines="50" w:before="120" w:afterLines="50" w:after="120" w:line="340" w:lineRule="atLeast"/>
              <w:jc w:val="both"/>
              <w:rPr>
                <w:rFonts w:ascii="SimSun" w:hAnsi="SimSun"/>
                <w:iCs/>
                <w:sz w:val="21"/>
                <w:szCs w:val="22"/>
              </w:rPr>
            </w:pPr>
            <w:r w:rsidRPr="00CE3479">
              <w:rPr>
                <w:rFonts w:ascii="SimSun" w:hAnsi="SimSun" w:hint="eastAsia"/>
                <w:iCs/>
                <w:sz w:val="21"/>
                <w:szCs w:val="22"/>
              </w:rPr>
              <w:t>开展这项工作的做法是进行有针对性的问卷调查和对现成已有文献报告的研究，既在 WIPO内部进行，也在外部面向全世界进行。</w:t>
            </w:r>
          </w:p>
          <w:p w:rsidR="00734BC0" w:rsidRDefault="00734BC0" w:rsidP="008052F2">
            <w:pPr>
              <w:spacing w:beforeLines="50" w:before="120" w:afterLines="50" w:after="120" w:line="340" w:lineRule="atLeast"/>
              <w:jc w:val="both"/>
              <w:rPr>
                <w:rFonts w:ascii="SimSun" w:hAnsi="SimSun"/>
                <w:iCs/>
                <w:sz w:val="21"/>
                <w:szCs w:val="22"/>
              </w:rPr>
            </w:pPr>
            <w:r w:rsidRPr="00734BC0">
              <w:rPr>
                <w:rFonts w:ascii="SimSun" w:hAnsi="SimSun" w:hint="eastAsia"/>
                <w:iCs/>
                <w:sz w:val="21"/>
                <w:szCs w:val="22"/>
              </w:rPr>
              <w:t>预期通过调查提供：</w:t>
            </w:r>
          </w:p>
          <w:p w:rsidR="00734BC0" w:rsidRPr="00734BC0" w:rsidRDefault="00734BC0" w:rsidP="000F180F">
            <w:pPr>
              <w:spacing w:afterLines="50" w:after="120" w:line="340" w:lineRule="atLeast"/>
              <w:ind w:firstLine="360"/>
              <w:jc w:val="both"/>
              <w:rPr>
                <w:rFonts w:ascii="SimSun" w:hAnsi="SimSun"/>
                <w:iCs/>
                <w:sz w:val="21"/>
                <w:szCs w:val="22"/>
              </w:rPr>
            </w:pPr>
            <w:r w:rsidRPr="00734BC0">
              <w:rPr>
                <w:rFonts w:ascii="SimSun" w:hAnsi="SimSun" w:hint="eastAsia"/>
                <w:iCs/>
                <w:sz w:val="21"/>
                <w:szCs w:val="22"/>
              </w:rPr>
              <w:t xml:space="preserve">1. </w:t>
            </w:r>
            <w:r>
              <w:rPr>
                <w:rFonts w:ascii="SimSun" w:hAnsi="SimSun" w:hint="eastAsia"/>
                <w:iCs/>
                <w:sz w:val="21"/>
                <w:szCs w:val="22"/>
              </w:rPr>
              <w:t>对国家</w:t>
            </w:r>
            <w:r w:rsidRPr="00734BC0">
              <w:rPr>
                <w:rFonts w:ascii="SimSun" w:hAnsi="SimSun" w:hint="eastAsia"/>
                <w:iCs/>
                <w:sz w:val="21"/>
                <w:szCs w:val="22"/>
              </w:rPr>
              <w:t xml:space="preserve">司法培训机构及其他类似机构正在开展的知识产权教育和培训服务的概述；以及 </w:t>
            </w:r>
          </w:p>
          <w:p w:rsidR="00734BC0" w:rsidRPr="00CE3479" w:rsidRDefault="00734BC0" w:rsidP="000F180F">
            <w:pPr>
              <w:spacing w:afterLines="50" w:after="120" w:line="340" w:lineRule="atLeast"/>
              <w:ind w:left="360"/>
              <w:jc w:val="both"/>
              <w:rPr>
                <w:rFonts w:ascii="SimSun" w:hAnsi="SimSun"/>
                <w:iCs/>
                <w:sz w:val="21"/>
                <w:szCs w:val="22"/>
              </w:rPr>
            </w:pPr>
            <w:r w:rsidRPr="00734BC0">
              <w:rPr>
                <w:rFonts w:ascii="SimSun" w:hAnsi="SimSun" w:hint="eastAsia"/>
                <w:iCs/>
                <w:sz w:val="21"/>
                <w:szCs w:val="22"/>
              </w:rPr>
              <w:t>2. 对知识产</w:t>
            </w:r>
            <w:bookmarkStart w:id="6" w:name="_GoBack"/>
            <w:bookmarkEnd w:id="6"/>
            <w:r w:rsidRPr="00734BC0">
              <w:rPr>
                <w:rFonts w:ascii="SimSun" w:hAnsi="SimSun" w:hint="eastAsia"/>
                <w:iCs/>
                <w:sz w:val="21"/>
                <w:szCs w:val="22"/>
              </w:rPr>
              <w:t>权内容、知识产权课程、提供方式和已实现成果评估 /评价的概述，以便在有优秀做法和成功实施经验时从中学习。</w:t>
            </w:r>
          </w:p>
          <w:p w:rsidR="00540C35" w:rsidRPr="00C725E6" w:rsidRDefault="004D049E" w:rsidP="008052F2">
            <w:pPr>
              <w:spacing w:beforeLines="50" w:before="120" w:afterLines="50" w:after="120" w:line="340" w:lineRule="atLeast"/>
              <w:jc w:val="both"/>
              <w:rPr>
                <w:rFonts w:ascii="KaiTi" w:eastAsia="KaiTi" w:hAnsi="KaiTi"/>
                <w:i/>
                <w:iCs/>
                <w:sz w:val="21"/>
                <w:szCs w:val="22"/>
              </w:rPr>
            </w:pPr>
            <w:r>
              <w:rPr>
                <w:rFonts w:ascii="KaiTi" w:eastAsia="KaiTi" w:hAnsi="KaiTi" w:hint="eastAsia"/>
                <w:i/>
                <w:iCs/>
                <w:sz w:val="21"/>
                <w:szCs w:val="22"/>
              </w:rPr>
              <w:t>B</w:t>
            </w:r>
            <w:r w:rsidR="00B94292" w:rsidRPr="00C725E6">
              <w:rPr>
                <w:rFonts w:ascii="KaiTi" w:eastAsia="KaiTi" w:hAnsi="KaiTi" w:hint="eastAsia"/>
                <w:i/>
                <w:iCs/>
                <w:sz w:val="21"/>
                <w:szCs w:val="22"/>
              </w:rPr>
              <w:t>．挑选试点国家</w:t>
            </w:r>
          </w:p>
          <w:p w:rsidR="00B94292" w:rsidRDefault="00B94292" w:rsidP="008052F2">
            <w:pPr>
              <w:spacing w:beforeLines="50" w:before="120" w:afterLines="50" w:after="120" w:line="340" w:lineRule="atLeast"/>
              <w:jc w:val="both"/>
              <w:rPr>
                <w:rFonts w:ascii="SimSun" w:hAnsi="SimSun"/>
                <w:iCs/>
                <w:sz w:val="21"/>
                <w:szCs w:val="22"/>
              </w:rPr>
            </w:pPr>
            <w:r>
              <w:rPr>
                <w:rFonts w:ascii="SimSun" w:hAnsi="SimSun" w:hint="eastAsia"/>
                <w:iCs/>
                <w:sz w:val="21"/>
                <w:szCs w:val="22"/>
              </w:rPr>
              <w:t>将挑选4个试点国家，</w:t>
            </w:r>
            <w:r w:rsidRPr="00B94292">
              <w:rPr>
                <w:rFonts w:ascii="SimSun" w:hAnsi="SimSun" w:hint="eastAsia"/>
                <w:iCs/>
                <w:sz w:val="21"/>
                <w:szCs w:val="22"/>
              </w:rPr>
              <w:t>最好每个地区(非洲、亚洲、拉丁美洲和加勒比地区以及阿拉伯地区)一个，其中包括一个最不发达国家，并体现出不同的司法传统和背景。</w:t>
            </w:r>
          </w:p>
          <w:p w:rsidR="005A1EEE" w:rsidRPr="00B94292" w:rsidRDefault="005A1EEE" w:rsidP="008052F2">
            <w:pPr>
              <w:spacing w:beforeLines="50" w:before="120" w:afterLines="50" w:after="120" w:line="340" w:lineRule="atLeast"/>
              <w:jc w:val="both"/>
              <w:rPr>
                <w:rFonts w:ascii="SimSun" w:hAnsi="SimSun"/>
                <w:iCs/>
                <w:sz w:val="21"/>
                <w:szCs w:val="22"/>
              </w:rPr>
            </w:pPr>
            <w:r>
              <w:rPr>
                <w:rFonts w:ascii="SimSun" w:hAnsi="SimSun" w:hint="eastAsia"/>
                <w:iCs/>
                <w:sz w:val="21"/>
                <w:szCs w:val="22"/>
              </w:rPr>
              <w:t>有意向的成员国应向WIPO秘书处提交</w:t>
            </w:r>
            <w:r w:rsidR="00FF71AD">
              <w:rPr>
                <w:rFonts w:ascii="SimSun" w:hAnsi="SimSun" w:hint="eastAsia"/>
                <w:iCs/>
                <w:sz w:val="21"/>
                <w:szCs w:val="22"/>
              </w:rPr>
              <w:t>由司法培训机构和/或有关国家主管机构精心编写的书面请求。作为最低要求，请求应包括：</w:t>
            </w:r>
          </w:p>
          <w:p w:rsidR="00540C35" w:rsidRPr="003B3799" w:rsidRDefault="003B3799" w:rsidP="003B3799">
            <w:pPr>
              <w:spacing w:afterLines="50" w:after="120" w:line="340" w:lineRule="atLeast"/>
              <w:ind w:firstLine="360"/>
              <w:jc w:val="both"/>
              <w:rPr>
                <w:rFonts w:ascii="SimSun" w:hAnsi="SimSun"/>
                <w:iCs/>
                <w:sz w:val="21"/>
                <w:szCs w:val="22"/>
              </w:rPr>
            </w:pPr>
            <w:r>
              <w:rPr>
                <w:rFonts w:ascii="SimSun" w:hAnsi="SimSun" w:hint="eastAsia"/>
                <w:iCs/>
                <w:sz w:val="21"/>
                <w:szCs w:val="22"/>
              </w:rPr>
              <w:t xml:space="preserve">(a) </w:t>
            </w:r>
            <w:r w:rsidR="00FF71AD" w:rsidRPr="003B3799">
              <w:rPr>
                <w:rFonts w:ascii="SimSun" w:hAnsi="SimSun" w:hint="eastAsia"/>
                <w:iCs/>
                <w:sz w:val="21"/>
                <w:szCs w:val="22"/>
              </w:rPr>
              <w:t>简要说明不同层级的知识产权相关争议解决国家制度所遇到的知识产权争议的数量和性质</w:t>
            </w:r>
            <w:r w:rsidR="00CC5B9D" w:rsidRPr="003B3799">
              <w:rPr>
                <w:rFonts w:ascii="SimSun" w:hAnsi="SimSun" w:hint="eastAsia"/>
                <w:iCs/>
                <w:sz w:val="21"/>
                <w:szCs w:val="22"/>
              </w:rPr>
              <w:t>。</w:t>
            </w:r>
          </w:p>
          <w:p w:rsidR="00FF71AD" w:rsidRP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 xml:space="preserve">(b) </w:t>
            </w:r>
            <w:r w:rsidR="00FF71AD" w:rsidRPr="003B3799">
              <w:rPr>
                <w:rFonts w:ascii="SimSun" w:hAnsi="SimSun" w:hint="eastAsia"/>
                <w:iCs/>
                <w:sz w:val="21"/>
                <w:szCs w:val="22"/>
              </w:rPr>
              <w:t>简要说明国家法院系统的性质和结构；尤其说明试点国家的一般法院系统是否处理知识产权争议</w:t>
            </w:r>
            <w:r w:rsidRPr="003B3799">
              <w:rPr>
                <w:rFonts w:ascii="SimSun" w:hAnsi="SimSun" w:hint="eastAsia"/>
                <w:iCs/>
                <w:sz w:val="21"/>
                <w:szCs w:val="22"/>
              </w:rPr>
              <w:t>，</w:t>
            </w:r>
            <w:r>
              <w:rPr>
                <w:rFonts w:ascii="SimSun" w:hAnsi="SimSun" w:hint="eastAsia"/>
                <w:iCs/>
                <w:sz w:val="21"/>
                <w:szCs w:val="22"/>
              </w:rPr>
              <w:t>或者</w:t>
            </w:r>
            <w:r w:rsidRPr="003B3799">
              <w:rPr>
                <w:rFonts w:ascii="SimSun" w:hAnsi="SimSun" w:hint="eastAsia"/>
                <w:iCs/>
                <w:sz w:val="21"/>
                <w:szCs w:val="22"/>
              </w:rPr>
              <w:t>是否创建了专门的知识产权法庭、仲裁庭、部门等。</w:t>
            </w:r>
          </w:p>
          <w:p w:rsid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(c) 简要说明对目前知识产权争议解决制度的满意程度及其面临的挑战。</w:t>
            </w:r>
          </w:p>
          <w:p w:rsidR="003B3799" w:rsidRDefault="003B3799" w:rsidP="003B3799">
            <w:pPr>
              <w:spacing w:afterLines="50" w:after="120" w:line="340" w:lineRule="atLeast"/>
              <w:ind w:left="360"/>
              <w:jc w:val="both"/>
              <w:rPr>
                <w:rFonts w:ascii="SimSun" w:hAnsi="SimSun"/>
                <w:iCs/>
                <w:sz w:val="21"/>
                <w:szCs w:val="22"/>
              </w:rPr>
            </w:pPr>
            <w:r>
              <w:rPr>
                <w:rFonts w:ascii="SimSun" w:hAnsi="SimSun" w:hint="eastAsia"/>
                <w:iCs/>
                <w:sz w:val="21"/>
                <w:szCs w:val="22"/>
              </w:rPr>
              <w:t>(d) 简要说明国家司法培训机构的培训理念、所采用的培训方法、培训基础设施，包括为教育和培训的目的对电子学习平台的依赖程度，包括</w:t>
            </w:r>
            <w:r w:rsidR="00291070">
              <w:rPr>
                <w:rFonts w:ascii="SimSun" w:hAnsi="SimSun" w:hint="eastAsia"/>
                <w:iCs/>
                <w:sz w:val="21"/>
                <w:szCs w:val="22"/>
              </w:rPr>
              <w:t>任何最近对新出现的一般培训需求和知识产权方面培训需求的调查、评价或评估，尤其是对法官、地方法官、检察官、支持人员等司法人员的调查、评价或评估。</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对4个试点机构的挑选将取决于以下主要标准：</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1. 明确的国家承诺(例如，在已批准的国家知识产权政策和战略中明确承诺)和已正式确认的司法系</w:t>
            </w:r>
            <w:r>
              <w:rPr>
                <w:rFonts w:ascii="SimSun" w:hAnsi="SimSun" w:hint="eastAsia"/>
                <w:iCs/>
                <w:sz w:val="21"/>
                <w:szCs w:val="22"/>
              </w:rPr>
              <w:lastRenderedPageBreak/>
              <w:t>统</w:t>
            </w:r>
            <w:r w:rsidR="007050BC">
              <w:rPr>
                <w:rFonts w:ascii="SimSun" w:hAnsi="SimSun" w:hint="eastAsia"/>
                <w:iCs/>
                <w:sz w:val="21"/>
                <w:szCs w:val="22"/>
              </w:rPr>
              <w:t>在</w:t>
            </w:r>
            <w:r>
              <w:rPr>
                <w:rFonts w:ascii="SimSun" w:hAnsi="SimSun" w:hint="eastAsia"/>
                <w:iCs/>
                <w:sz w:val="21"/>
                <w:szCs w:val="22"/>
              </w:rPr>
              <w:t>知识产权教育和培训方面的</w:t>
            </w:r>
            <w:r w:rsidR="007050BC">
              <w:rPr>
                <w:rFonts w:ascii="SimSun" w:hAnsi="SimSun" w:hint="eastAsia"/>
                <w:iCs/>
                <w:sz w:val="21"/>
                <w:szCs w:val="22"/>
              </w:rPr>
              <w:t>显著</w:t>
            </w:r>
            <w:r>
              <w:rPr>
                <w:rFonts w:ascii="SimSun" w:hAnsi="SimSun" w:hint="eastAsia"/>
                <w:iCs/>
                <w:sz w:val="21"/>
                <w:szCs w:val="22"/>
              </w:rPr>
              <w:t>需求。</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2. 地区分布情况(每个地区1个)，包括一个最不发达国家。</w:t>
            </w:r>
            <w:r w:rsidR="007050BC" w:rsidRPr="00F579E4">
              <w:rPr>
                <w:rFonts w:ascii="SimSun" w:hAnsi="SimSun" w:hint="eastAsia"/>
                <w:iCs/>
                <w:sz w:val="21"/>
                <w:szCs w:val="22"/>
              </w:rPr>
              <w:t>是否有能力为</w:t>
            </w:r>
            <w:r w:rsidRPr="00F579E4">
              <w:rPr>
                <w:rFonts w:ascii="SimSun" w:hAnsi="SimSun" w:hint="eastAsia"/>
                <w:iCs/>
                <w:sz w:val="21"/>
                <w:szCs w:val="22"/>
              </w:rPr>
              <w:t>项目</w:t>
            </w:r>
            <w:r w:rsidR="000245EB" w:rsidRPr="00F579E4">
              <w:rPr>
                <w:rFonts w:ascii="SimSun" w:hAnsi="SimSun" w:hint="eastAsia"/>
                <w:iCs/>
                <w:sz w:val="21"/>
                <w:szCs w:val="22"/>
              </w:rPr>
              <w:t>投入</w:t>
            </w:r>
            <w:r w:rsidR="00CE71C9" w:rsidRPr="00F579E4">
              <w:rPr>
                <w:rFonts w:ascii="SimSun" w:hAnsi="SimSun" w:hint="eastAsia"/>
                <w:iCs/>
                <w:sz w:val="21"/>
                <w:szCs w:val="22"/>
              </w:rPr>
              <w:t>专门的</w:t>
            </w:r>
            <w:r w:rsidRPr="00F579E4">
              <w:rPr>
                <w:rFonts w:ascii="SimSun" w:hAnsi="SimSun" w:hint="eastAsia"/>
                <w:iCs/>
                <w:sz w:val="21"/>
                <w:szCs w:val="22"/>
              </w:rPr>
              <w:t>人力资源</w:t>
            </w:r>
            <w:r w:rsidR="000245EB" w:rsidRPr="00F579E4">
              <w:rPr>
                <w:rFonts w:ascii="SimSun" w:hAnsi="SimSun" w:hint="eastAsia"/>
                <w:iCs/>
                <w:sz w:val="21"/>
                <w:szCs w:val="22"/>
              </w:rPr>
              <w:t>以确保项目</w:t>
            </w:r>
            <w:r w:rsidR="00CE71C9" w:rsidRPr="00F579E4">
              <w:rPr>
                <w:rFonts w:ascii="SimSun" w:hAnsi="SimSun" w:hint="eastAsia"/>
                <w:iCs/>
                <w:sz w:val="21"/>
                <w:szCs w:val="22"/>
              </w:rPr>
              <w:t>在</w:t>
            </w:r>
            <w:r w:rsidR="000245EB" w:rsidRPr="00F579E4">
              <w:rPr>
                <w:rFonts w:ascii="SimSun" w:hAnsi="SimSun" w:hint="eastAsia"/>
                <w:iCs/>
                <w:sz w:val="21"/>
                <w:szCs w:val="22"/>
              </w:rPr>
              <w:t>完成后的可持续性</w:t>
            </w:r>
            <w:r w:rsidRPr="00F579E4">
              <w:rPr>
                <w:rFonts w:ascii="SimSun" w:hAnsi="SimSun" w:hint="eastAsia"/>
                <w:iCs/>
                <w:sz w:val="21"/>
                <w:szCs w:val="22"/>
              </w:rPr>
              <w:t>。</w:t>
            </w:r>
          </w:p>
          <w:p w:rsidR="00291070" w:rsidRDefault="00291070" w:rsidP="00291070">
            <w:pPr>
              <w:spacing w:afterLines="50" w:after="120" w:line="340" w:lineRule="atLeast"/>
              <w:jc w:val="both"/>
              <w:rPr>
                <w:rFonts w:ascii="SimSun" w:hAnsi="SimSun"/>
                <w:iCs/>
                <w:sz w:val="21"/>
                <w:szCs w:val="22"/>
              </w:rPr>
            </w:pPr>
            <w:r>
              <w:rPr>
                <w:rFonts w:ascii="SimSun" w:hAnsi="SimSun" w:hint="eastAsia"/>
                <w:iCs/>
                <w:sz w:val="21"/>
                <w:szCs w:val="22"/>
              </w:rPr>
              <w:t xml:space="preserve">3. </w:t>
            </w:r>
            <w:r w:rsidR="007050BC">
              <w:rPr>
                <w:rFonts w:ascii="SimSun" w:hAnsi="SimSun" w:hint="eastAsia"/>
                <w:iCs/>
                <w:sz w:val="21"/>
                <w:szCs w:val="22"/>
              </w:rPr>
              <w:t>是否有公益性的促进司法系统知识产权教育和培训的</w:t>
            </w:r>
            <w:r w:rsidR="00AE5BF6">
              <w:rPr>
                <w:rFonts w:ascii="SimSun" w:hAnsi="SimSun" w:hint="eastAsia"/>
                <w:iCs/>
                <w:sz w:val="21"/>
                <w:szCs w:val="22"/>
              </w:rPr>
              <w:t>倡导者</w:t>
            </w:r>
            <w:r w:rsidR="007050BC">
              <w:rPr>
                <w:rFonts w:ascii="SimSun" w:hAnsi="SimSun" w:hint="eastAsia"/>
                <w:iCs/>
                <w:sz w:val="21"/>
                <w:szCs w:val="22"/>
              </w:rPr>
              <w:t>。</w:t>
            </w:r>
          </w:p>
          <w:p w:rsidR="007050BC" w:rsidRDefault="007050BC" w:rsidP="00291070">
            <w:pPr>
              <w:spacing w:afterLines="50" w:after="120" w:line="340" w:lineRule="atLeast"/>
              <w:jc w:val="both"/>
              <w:rPr>
                <w:rFonts w:ascii="SimSun" w:hAnsi="SimSun"/>
                <w:iCs/>
                <w:sz w:val="21"/>
                <w:szCs w:val="22"/>
              </w:rPr>
            </w:pPr>
            <w:r>
              <w:rPr>
                <w:rFonts w:ascii="SimSun" w:hAnsi="SimSun" w:hint="eastAsia"/>
                <w:iCs/>
                <w:sz w:val="21"/>
                <w:szCs w:val="22"/>
              </w:rPr>
              <w:t>4. 在有效提供知识产权教育和培训计划方面的准备充分程度，尤其是否有实体和信息通信技术(ICT)方面的基础设施。</w:t>
            </w:r>
          </w:p>
          <w:p w:rsidR="007050BC" w:rsidRDefault="007050BC" w:rsidP="00291070">
            <w:pPr>
              <w:spacing w:afterLines="50" w:after="120" w:line="340" w:lineRule="atLeast"/>
              <w:jc w:val="both"/>
              <w:rPr>
                <w:rFonts w:ascii="SimSun" w:hAnsi="SimSun"/>
                <w:iCs/>
                <w:sz w:val="21"/>
                <w:szCs w:val="22"/>
              </w:rPr>
            </w:pPr>
            <w:r>
              <w:rPr>
                <w:rFonts w:ascii="SimSun" w:hAnsi="SimSun" w:hint="eastAsia"/>
                <w:iCs/>
                <w:sz w:val="21"/>
                <w:szCs w:val="22"/>
              </w:rPr>
              <w:t>5. 在以下方面显示出的能力或潜力：(a)在相关</w:t>
            </w:r>
            <w:r w:rsidR="00E219CE">
              <w:rPr>
                <w:rFonts w:ascii="SimSun" w:hAnsi="SimSun" w:hint="eastAsia"/>
                <w:iCs/>
                <w:sz w:val="21"/>
                <w:szCs w:val="22"/>
              </w:rPr>
              <w:t>国家</w:t>
            </w:r>
            <w:r>
              <w:rPr>
                <w:rFonts w:ascii="SimSun" w:hAnsi="SimSun" w:hint="eastAsia"/>
                <w:iCs/>
                <w:sz w:val="21"/>
                <w:szCs w:val="22"/>
              </w:rPr>
              <w:t>的增殖效应以及(b)</w:t>
            </w:r>
            <w:r w:rsidR="003638A5">
              <w:rPr>
                <w:rFonts w:ascii="SimSun" w:hAnsi="SimSun" w:hint="eastAsia"/>
                <w:iCs/>
                <w:sz w:val="21"/>
                <w:szCs w:val="22"/>
              </w:rPr>
              <w:t>基于在实现学习目标和学习成果方面的成功经验证据，知识产权教育和培训在实质内容和有效工具、技巧和方法的使用这两方面的质量保证和持续改进。</w:t>
            </w:r>
          </w:p>
          <w:p w:rsidR="003638A5" w:rsidRDefault="003638A5" w:rsidP="00291070">
            <w:pPr>
              <w:spacing w:afterLines="50" w:after="120" w:line="340" w:lineRule="atLeast"/>
              <w:jc w:val="both"/>
              <w:rPr>
                <w:rFonts w:ascii="SimSun" w:hAnsi="SimSun"/>
                <w:iCs/>
                <w:sz w:val="21"/>
                <w:szCs w:val="22"/>
              </w:rPr>
            </w:pPr>
            <w:r>
              <w:rPr>
                <w:rFonts w:ascii="SimSun" w:hAnsi="SimSun" w:hint="eastAsia"/>
                <w:iCs/>
                <w:sz w:val="21"/>
                <w:szCs w:val="22"/>
              </w:rPr>
              <w:t>6. 确保相当数量的地方法官、法官或检察官将每年按知识产权教育和培训课程参加一项或多项量身定制的知识产权课程，并确保将调派经过培训的地方法官、法官、检察官和其他司法人员</w:t>
            </w:r>
            <w:r w:rsidR="008A6A02">
              <w:rPr>
                <w:rFonts w:ascii="SimSun" w:hAnsi="SimSun" w:hint="eastAsia"/>
                <w:iCs/>
                <w:sz w:val="21"/>
                <w:szCs w:val="22"/>
              </w:rPr>
              <w:t>在一般法院专门的知识产权部门、在专门的知识产权法庭/仲裁庭或类似机构</w:t>
            </w:r>
            <w:r w:rsidR="00727D99">
              <w:rPr>
                <w:rFonts w:ascii="SimSun" w:hAnsi="SimSun" w:hint="eastAsia"/>
                <w:iCs/>
                <w:sz w:val="21"/>
                <w:szCs w:val="22"/>
              </w:rPr>
              <w:t>裁决</w:t>
            </w:r>
            <w:r w:rsidR="008A6A02">
              <w:rPr>
                <w:rFonts w:ascii="SimSun" w:hAnsi="SimSun" w:hint="eastAsia"/>
                <w:iCs/>
                <w:sz w:val="21"/>
                <w:szCs w:val="22"/>
              </w:rPr>
              <w:t>知识产权争议。</w:t>
            </w:r>
          </w:p>
          <w:p w:rsidR="008A6A02" w:rsidRPr="00C725E6" w:rsidRDefault="000C1861" w:rsidP="00291070">
            <w:pPr>
              <w:spacing w:afterLines="50" w:after="120" w:line="340" w:lineRule="atLeast"/>
              <w:jc w:val="both"/>
              <w:rPr>
                <w:rFonts w:ascii="KaiTi" w:eastAsia="KaiTi" w:hAnsi="KaiTi"/>
                <w:i/>
                <w:iCs/>
                <w:sz w:val="21"/>
                <w:szCs w:val="22"/>
              </w:rPr>
            </w:pPr>
            <w:r>
              <w:rPr>
                <w:rFonts w:ascii="KaiTi" w:eastAsia="KaiTi" w:hAnsi="KaiTi" w:hint="eastAsia"/>
                <w:i/>
                <w:iCs/>
                <w:sz w:val="21"/>
                <w:szCs w:val="22"/>
              </w:rPr>
              <w:t>C</w:t>
            </w:r>
            <w:r w:rsidR="008A6A02" w:rsidRPr="00C725E6">
              <w:rPr>
                <w:rFonts w:ascii="KaiTi" w:eastAsia="KaiTi" w:hAnsi="KaiTi" w:hint="eastAsia"/>
                <w:i/>
                <w:iCs/>
                <w:sz w:val="21"/>
                <w:szCs w:val="22"/>
              </w:rPr>
              <w:t>．对知识产权教育和培训需求的评估</w:t>
            </w:r>
          </w:p>
          <w:p w:rsidR="008A6A02" w:rsidRDefault="002774FD" w:rsidP="00291070">
            <w:pPr>
              <w:spacing w:afterLines="50" w:after="120" w:line="340" w:lineRule="atLeast"/>
              <w:jc w:val="both"/>
              <w:rPr>
                <w:rFonts w:ascii="SimSun" w:hAnsi="SimSun"/>
                <w:iCs/>
                <w:sz w:val="21"/>
                <w:szCs w:val="22"/>
              </w:rPr>
            </w:pPr>
            <w:r>
              <w:rPr>
                <w:rFonts w:ascii="SimSun" w:hAnsi="SimSun" w:hint="eastAsia"/>
                <w:iCs/>
                <w:sz w:val="21"/>
                <w:szCs w:val="22"/>
              </w:rPr>
              <w:t>将编制对所选试点国家司法系统</w:t>
            </w:r>
            <w:r w:rsidR="00F60553">
              <w:rPr>
                <w:rFonts w:ascii="SimSun" w:hAnsi="SimSun" w:hint="eastAsia"/>
                <w:iCs/>
                <w:sz w:val="21"/>
                <w:szCs w:val="22"/>
              </w:rPr>
              <w:t>的</w:t>
            </w:r>
            <w:r>
              <w:rPr>
                <w:rFonts w:ascii="SimSun" w:hAnsi="SimSun" w:hint="eastAsia"/>
                <w:iCs/>
                <w:sz w:val="21"/>
                <w:szCs w:val="22"/>
              </w:rPr>
              <w:t>知识产权教育和培训需求评估，以确定知识产权教育和培训内容模板与“法官知识产权工具包”自学/参考材料的性质和范围。</w:t>
            </w:r>
          </w:p>
          <w:p w:rsidR="002774FD" w:rsidRDefault="002774FD" w:rsidP="00291070">
            <w:pPr>
              <w:spacing w:afterLines="50" w:after="120" w:line="340" w:lineRule="atLeast"/>
              <w:jc w:val="both"/>
              <w:rPr>
                <w:rFonts w:ascii="SimSun" w:hAnsi="SimSun"/>
                <w:iCs/>
                <w:sz w:val="21"/>
                <w:szCs w:val="22"/>
              </w:rPr>
            </w:pPr>
            <w:r>
              <w:rPr>
                <w:rFonts w:ascii="SimSun" w:hAnsi="SimSun" w:hint="eastAsia"/>
                <w:iCs/>
                <w:sz w:val="21"/>
                <w:szCs w:val="22"/>
              </w:rPr>
              <w:t>项目将有赖于司法培训机构和司法系统能力建设所涉所有有关国家主管机构的积极参与。它还将高度重视以往与有关机构的磋商，以便更好地了解国家培训需求，并共同商定须采取的行动。</w:t>
            </w:r>
          </w:p>
          <w:p w:rsidR="00F60553" w:rsidRPr="00F60553" w:rsidRDefault="00F60553" w:rsidP="00291070">
            <w:pPr>
              <w:spacing w:afterLines="50" w:after="120" w:line="340" w:lineRule="atLeast"/>
              <w:jc w:val="both"/>
              <w:rPr>
                <w:rFonts w:ascii="SimSun" w:hAnsi="SimSun"/>
                <w:iCs/>
                <w:sz w:val="21"/>
                <w:szCs w:val="22"/>
              </w:rPr>
            </w:pPr>
            <w:r>
              <w:rPr>
                <w:rFonts w:ascii="SimSun" w:hAnsi="SimSun" w:hint="eastAsia"/>
                <w:iCs/>
                <w:sz w:val="21"/>
                <w:szCs w:val="22"/>
              </w:rPr>
              <w:t>评估将包含与有关利益攸关者就知识产权争议解决制度在某一国家的高效和有效运转所作的结构性的磋商，以确定知识产权教育和培训的性质和范围、提供方式、对知识产权教育和培训成果的评估/评价方法。</w:t>
            </w:r>
          </w:p>
          <w:p w:rsidR="00361A1F" w:rsidRPr="00C725E6" w:rsidRDefault="00361A1F" w:rsidP="00361A1F">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D．内容编制</w:t>
            </w:r>
          </w:p>
          <w:p w:rsidR="00EC15D2" w:rsidRDefault="006E7068" w:rsidP="008761DD">
            <w:pPr>
              <w:spacing w:beforeLines="50" w:before="120" w:afterLines="50" w:after="120" w:line="340" w:lineRule="atLeast"/>
              <w:jc w:val="both"/>
              <w:rPr>
                <w:rFonts w:ascii="SimSun" w:hAnsi="SimSun"/>
                <w:bCs/>
                <w:sz w:val="21"/>
                <w:szCs w:val="22"/>
              </w:rPr>
            </w:pPr>
            <w:r>
              <w:rPr>
                <w:rFonts w:ascii="SimSun" w:hAnsi="SimSun" w:hint="eastAsia"/>
                <w:bCs/>
                <w:sz w:val="21"/>
                <w:szCs w:val="22"/>
              </w:rPr>
              <w:t>内容将视法官的具体需求而定。司法</w:t>
            </w:r>
            <w:r w:rsidR="00EC15D2">
              <w:rPr>
                <w:rFonts w:ascii="SimSun" w:hAnsi="SimSun" w:hint="eastAsia"/>
                <w:bCs/>
                <w:sz w:val="21"/>
                <w:szCs w:val="22"/>
              </w:rPr>
              <w:t>培训机构将在WIPO的协助下决定需要编制的内容。更具体地说，WIPO将协助受益国：</w:t>
            </w:r>
          </w:p>
          <w:p w:rsidR="006C3F39" w:rsidRDefault="006C3F39" w:rsidP="006C3F39">
            <w:pPr>
              <w:spacing w:beforeLines="50" w:before="120" w:afterLines="50" w:after="120" w:line="340" w:lineRule="atLeast"/>
              <w:jc w:val="both"/>
              <w:rPr>
                <w:rFonts w:ascii="SimSun" w:hAnsi="SimSun"/>
                <w:bCs/>
                <w:sz w:val="21"/>
                <w:szCs w:val="22"/>
              </w:rPr>
            </w:pPr>
            <w:r w:rsidRPr="006C3F39">
              <w:rPr>
                <w:rFonts w:ascii="SimSun" w:hAnsi="SimSun" w:hint="eastAsia"/>
                <w:bCs/>
                <w:sz w:val="21"/>
                <w:szCs w:val="22"/>
              </w:rPr>
              <w:t>1.</w:t>
            </w:r>
            <w:r>
              <w:rPr>
                <w:rFonts w:ascii="SimSun" w:hAnsi="SimSun" w:hint="eastAsia"/>
                <w:bCs/>
                <w:sz w:val="21"/>
                <w:szCs w:val="22"/>
              </w:rPr>
              <w:t xml:space="preserve"> </w:t>
            </w:r>
            <w:r w:rsidR="00EC15D2" w:rsidRPr="006C3F39">
              <w:rPr>
                <w:rFonts w:ascii="SimSun" w:hAnsi="SimSun" w:hint="eastAsia"/>
                <w:bCs/>
                <w:sz w:val="21"/>
                <w:szCs w:val="22"/>
              </w:rPr>
              <w:t>评估受益国的</w:t>
            </w:r>
            <w:r w:rsidR="008F0628" w:rsidRPr="006C3F39">
              <w:rPr>
                <w:rFonts w:ascii="SimSun" w:hAnsi="SimSun" w:hint="eastAsia"/>
                <w:bCs/>
                <w:sz w:val="21"/>
                <w:szCs w:val="22"/>
              </w:rPr>
              <w:t>知识产权</w:t>
            </w:r>
            <w:r w:rsidR="00EC15D2" w:rsidRPr="006C3F39">
              <w:rPr>
                <w:rFonts w:ascii="SimSun" w:hAnsi="SimSun" w:hint="eastAsia"/>
                <w:bCs/>
                <w:sz w:val="21"/>
                <w:szCs w:val="22"/>
              </w:rPr>
              <w:t>制度是否符合该国的国际</w:t>
            </w:r>
            <w:r w:rsidR="00A9318A" w:rsidRPr="006C3F39">
              <w:rPr>
                <w:rFonts w:ascii="SimSun" w:hAnsi="SimSun" w:hint="eastAsia"/>
                <w:bCs/>
                <w:sz w:val="21"/>
                <w:szCs w:val="22"/>
              </w:rPr>
              <w:t>承诺</w:t>
            </w:r>
            <w:r w:rsidR="00EC15D2" w:rsidRPr="006C3F39">
              <w:rPr>
                <w:rFonts w:ascii="SimSun" w:hAnsi="SimSun" w:hint="eastAsia"/>
                <w:bCs/>
                <w:sz w:val="21"/>
                <w:szCs w:val="22"/>
              </w:rPr>
              <w:t>，</w:t>
            </w:r>
            <w:r w:rsidR="00FB2B04" w:rsidRPr="006C3F39">
              <w:rPr>
                <w:rFonts w:ascii="SimSun" w:hAnsi="SimSun" w:hint="eastAsia"/>
                <w:bCs/>
                <w:sz w:val="21"/>
                <w:szCs w:val="22"/>
              </w:rPr>
              <w:t>以便</w:t>
            </w:r>
            <w:r w:rsidR="00A02044" w:rsidRPr="006C3F39">
              <w:rPr>
                <w:rFonts w:ascii="SimSun" w:hAnsi="SimSun" w:hint="eastAsia"/>
                <w:bCs/>
                <w:sz w:val="21"/>
                <w:szCs w:val="22"/>
              </w:rPr>
              <w:t>促进法官在国际框架中</w:t>
            </w:r>
            <w:r w:rsidR="006E7068" w:rsidRPr="006C3F39">
              <w:rPr>
                <w:rFonts w:ascii="SimSun" w:hAnsi="SimSun" w:hint="eastAsia"/>
                <w:bCs/>
                <w:sz w:val="21"/>
                <w:szCs w:val="22"/>
              </w:rPr>
              <w:t>更好地理解和认识</w:t>
            </w:r>
            <w:r w:rsidR="00EC15D2" w:rsidRPr="006C3F39">
              <w:rPr>
                <w:rFonts w:ascii="SimSun" w:hAnsi="SimSun" w:hint="eastAsia"/>
                <w:bCs/>
                <w:sz w:val="21"/>
                <w:szCs w:val="22"/>
              </w:rPr>
              <w:t>本国</w:t>
            </w:r>
            <w:r w:rsidR="006E7068" w:rsidRPr="006C3F39">
              <w:rPr>
                <w:rFonts w:ascii="SimSun" w:hAnsi="SimSun" w:hint="eastAsia"/>
                <w:bCs/>
                <w:sz w:val="21"/>
                <w:szCs w:val="22"/>
              </w:rPr>
              <w:t>的</w:t>
            </w:r>
            <w:r w:rsidR="00EC15D2" w:rsidRPr="006C3F39">
              <w:rPr>
                <w:rFonts w:ascii="SimSun" w:hAnsi="SimSun" w:hint="eastAsia"/>
                <w:bCs/>
                <w:sz w:val="21"/>
                <w:szCs w:val="22"/>
              </w:rPr>
              <w:t>制度</w:t>
            </w:r>
            <w:r w:rsidR="008F0628" w:rsidRPr="006C3F39">
              <w:rPr>
                <w:rFonts w:ascii="SimSun" w:hAnsi="SimSun" w:hint="eastAsia"/>
                <w:bCs/>
                <w:sz w:val="21"/>
                <w:szCs w:val="22"/>
              </w:rPr>
              <w:t>；</w:t>
            </w:r>
          </w:p>
          <w:p w:rsidR="008F0628" w:rsidRPr="006C3F39" w:rsidRDefault="006C3F39" w:rsidP="006C3F39">
            <w:pPr>
              <w:spacing w:beforeLines="50" w:before="120" w:afterLines="50" w:after="120" w:line="340" w:lineRule="atLeast"/>
              <w:jc w:val="both"/>
              <w:rPr>
                <w:rFonts w:ascii="SimSun" w:hAnsi="SimSun"/>
                <w:bCs/>
                <w:sz w:val="21"/>
                <w:szCs w:val="22"/>
              </w:rPr>
            </w:pPr>
            <w:r>
              <w:rPr>
                <w:rFonts w:ascii="SimSun" w:hAnsi="SimSun" w:hint="eastAsia"/>
                <w:bCs/>
                <w:sz w:val="21"/>
                <w:szCs w:val="22"/>
              </w:rPr>
              <w:t xml:space="preserve">2. </w:t>
            </w:r>
            <w:r w:rsidR="000C708D" w:rsidRPr="006C3F39">
              <w:rPr>
                <w:rFonts w:ascii="SimSun" w:hAnsi="SimSun" w:hint="eastAsia"/>
                <w:bCs/>
                <w:sz w:val="21"/>
                <w:szCs w:val="22"/>
              </w:rPr>
              <w:t>确认</w:t>
            </w:r>
            <w:r w:rsidR="00D86A31" w:rsidRPr="006C3F39">
              <w:rPr>
                <w:rFonts w:ascii="SimSun" w:hAnsi="SimSun" w:hint="eastAsia"/>
                <w:bCs/>
                <w:sz w:val="21"/>
                <w:szCs w:val="22"/>
              </w:rPr>
              <w:t>符合该国国家发展目标的国家知识产权培训</w:t>
            </w:r>
            <w:r w:rsidR="00A225BD" w:rsidRPr="006C3F39">
              <w:rPr>
                <w:rFonts w:ascii="SimSun" w:hAnsi="SimSun" w:hint="eastAsia"/>
                <w:bCs/>
                <w:sz w:val="21"/>
                <w:szCs w:val="22"/>
              </w:rPr>
              <w:t>具体</w:t>
            </w:r>
            <w:r w:rsidR="00D86A31" w:rsidRPr="006C3F39">
              <w:rPr>
                <w:rFonts w:ascii="SimSun" w:hAnsi="SimSun" w:hint="eastAsia"/>
                <w:bCs/>
                <w:sz w:val="21"/>
                <w:szCs w:val="22"/>
              </w:rPr>
              <w:t>需求；</w:t>
            </w:r>
          </w:p>
          <w:p w:rsidR="00D86A31" w:rsidRPr="006C3F39" w:rsidRDefault="006C3F39" w:rsidP="006C3F39">
            <w:pPr>
              <w:spacing w:beforeLines="50" w:before="120" w:afterLines="50" w:after="120" w:line="340" w:lineRule="atLeast"/>
              <w:jc w:val="both"/>
              <w:rPr>
                <w:rFonts w:ascii="SimSun" w:hAnsi="SimSun"/>
                <w:bCs/>
                <w:sz w:val="21"/>
                <w:szCs w:val="22"/>
              </w:rPr>
            </w:pPr>
            <w:r>
              <w:rPr>
                <w:rFonts w:ascii="SimSun" w:hAnsi="SimSun" w:hint="eastAsia"/>
                <w:bCs/>
                <w:sz w:val="21"/>
                <w:szCs w:val="22"/>
              </w:rPr>
              <w:t xml:space="preserve">3. </w:t>
            </w:r>
            <w:r w:rsidR="00D86A31" w:rsidRPr="006C3F39">
              <w:rPr>
                <w:rFonts w:ascii="SimSun" w:hAnsi="SimSun" w:hint="eastAsia"/>
                <w:bCs/>
                <w:sz w:val="21"/>
                <w:szCs w:val="22"/>
              </w:rPr>
              <w:t>确定符合这些发展目标的学习目标和学习成果；以及</w:t>
            </w:r>
          </w:p>
          <w:p w:rsidR="00D86A31" w:rsidRPr="006C3F39" w:rsidRDefault="006C3F39" w:rsidP="006C3F39">
            <w:pPr>
              <w:spacing w:beforeLines="50" w:before="120" w:afterLines="50" w:after="120" w:line="340" w:lineRule="atLeast"/>
              <w:jc w:val="both"/>
              <w:rPr>
                <w:rFonts w:ascii="SimSun" w:hAnsi="SimSun"/>
                <w:bCs/>
                <w:sz w:val="21"/>
                <w:szCs w:val="22"/>
              </w:rPr>
            </w:pPr>
            <w:r>
              <w:rPr>
                <w:rFonts w:ascii="SimSun" w:hAnsi="SimSun" w:hint="eastAsia"/>
                <w:bCs/>
                <w:sz w:val="21"/>
                <w:szCs w:val="22"/>
              </w:rPr>
              <w:t xml:space="preserve">4. </w:t>
            </w:r>
            <w:r w:rsidR="00D86A31" w:rsidRPr="006C3F39">
              <w:rPr>
                <w:rFonts w:ascii="SimSun" w:hAnsi="SimSun" w:hint="eastAsia"/>
                <w:bCs/>
                <w:sz w:val="21"/>
                <w:szCs w:val="22"/>
              </w:rPr>
              <w:t>决定有助于实现这些发展目标的内容和培训</w:t>
            </w:r>
            <w:r w:rsidR="004E59FC" w:rsidRPr="006C3F39">
              <w:rPr>
                <w:rFonts w:ascii="SimSun" w:hAnsi="SimSun" w:hint="eastAsia"/>
                <w:bCs/>
                <w:sz w:val="21"/>
                <w:szCs w:val="22"/>
              </w:rPr>
              <w:t>方法</w:t>
            </w:r>
            <w:r w:rsidR="00D86A31" w:rsidRPr="006C3F39">
              <w:rPr>
                <w:rFonts w:ascii="SimSun" w:hAnsi="SimSun" w:hint="eastAsia"/>
                <w:bCs/>
                <w:sz w:val="21"/>
                <w:szCs w:val="22"/>
              </w:rPr>
              <w:t>。</w:t>
            </w:r>
          </w:p>
          <w:p w:rsidR="00D86A31" w:rsidRDefault="001C46D5" w:rsidP="00D86A31">
            <w:pPr>
              <w:spacing w:beforeLines="50" w:before="120" w:afterLines="50" w:after="120" w:line="340" w:lineRule="atLeast"/>
              <w:jc w:val="both"/>
              <w:rPr>
                <w:rFonts w:ascii="SimSun" w:hAnsi="SimSun"/>
                <w:bCs/>
                <w:sz w:val="21"/>
                <w:szCs w:val="22"/>
              </w:rPr>
            </w:pPr>
            <w:r>
              <w:rPr>
                <w:rFonts w:ascii="SimSun" w:hAnsi="SimSun" w:hint="eastAsia"/>
                <w:bCs/>
                <w:sz w:val="21"/>
                <w:szCs w:val="22"/>
              </w:rPr>
              <w:t>培训</w:t>
            </w:r>
            <w:r w:rsidR="00E33082">
              <w:rPr>
                <w:rFonts w:ascii="SimSun" w:hAnsi="SimSun" w:hint="eastAsia"/>
                <w:bCs/>
                <w:sz w:val="21"/>
                <w:szCs w:val="22"/>
              </w:rPr>
              <w:t>计划</w:t>
            </w:r>
            <w:r>
              <w:rPr>
                <w:rFonts w:ascii="SimSun" w:hAnsi="SimSun" w:hint="eastAsia"/>
                <w:bCs/>
                <w:sz w:val="21"/>
                <w:szCs w:val="22"/>
              </w:rPr>
              <w:t>涵盖的具体</w:t>
            </w:r>
            <w:r w:rsidR="00152D45">
              <w:rPr>
                <w:rFonts w:ascii="SimSun" w:hAnsi="SimSun" w:hint="eastAsia"/>
                <w:bCs/>
                <w:sz w:val="21"/>
                <w:szCs w:val="22"/>
              </w:rPr>
              <w:t>议题</w:t>
            </w:r>
            <w:r>
              <w:rPr>
                <w:rFonts w:ascii="SimSun" w:hAnsi="SimSun" w:hint="eastAsia"/>
                <w:bCs/>
                <w:sz w:val="21"/>
                <w:szCs w:val="22"/>
              </w:rPr>
              <w:t>将由受益国依据</w:t>
            </w:r>
            <w:r w:rsidR="00150220">
              <w:rPr>
                <w:rFonts w:ascii="SimSun" w:hAnsi="SimSun" w:hint="eastAsia"/>
                <w:bCs/>
                <w:sz w:val="21"/>
                <w:szCs w:val="22"/>
              </w:rPr>
              <w:t>上述</w:t>
            </w:r>
            <w:r>
              <w:rPr>
                <w:rFonts w:ascii="SimSun" w:hAnsi="SimSun" w:hint="eastAsia"/>
                <w:bCs/>
                <w:sz w:val="21"/>
                <w:szCs w:val="22"/>
              </w:rPr>
              <w:t>程序确定。</w:t>
            </w:r>
          </w:p>
          <w:p w:rsidR="00150220" w:rsidRPr="00D86A31" w:rsidRDefault="00A225BD" w:rsidP="00D86A31">
            <w:pPr>
              <w:spacing w:beforeLines="50" w:before="120" w:afterLines="50" w:after="120" w:line="340" w:lineRule="atLeast"/>
              <w:jc w:val="both"/>
              <w:rPr>
                <w:rFonts w:ascii="SimSun" w:hAnsi="SimSun"/>
                <w:bCs/>
                <w:sz w:val="21"/>
                <w:szCs w:val="22"/>
              </w:rPr>
            </w:pPr>
            <w:r w:rsidRPr="003548D3">
              <w:rPr>
                <w:rFonts w:ascii="SimSun" w:hAnsi="SimSun" w:hint="eastAsia"/>
                <w:bCs/>
                <w:sz w:val="21"/>
                <w:szCs w:val="22"/>
              </w:rPr>
              <w:t>项目明确法官培训的依据是国家知识产权法中的实质和程序条款，</w:t>
            </w:r>
            <w:r w:rsidR="00F02D74">
              <w:rPr>
                <w:rFonts w:ascii="SimSun" w:hAnsi="SimSun" w:hint="eastAsia"/>
                <w:bCs/>
                <w:sz w:val="21"/>
                <w:szCs w:val="22"/>
              </w:rPr>
              <w:t>同时</w:t>
            </w:r>
            <w:r w:rsidR="004F25B0" w:rsidRPr="003548D3">
              <w:rPr>
                <w:rFonts w:ascii="SimSun" w:hAnsi="SimSun" w:hint="eastAsia"/>
                <w:bCs/>
                <w:sz w:val="21"/>
                <w:szCs w:val="22"/>
              </w:rPr>
              <w:t>项目将在培训</w:t>
            </w:r>
            <w:r w:rsidR="00E33082" w:rsidRPr="003548D3">
              <w:rPr>
                <w:rFonts w:ascii="SimSun" w:hAnsi="SimSun" w:hint="eastAsia"/>
                <w:bCs/>
                <w:sz w:val="21"/>
                <w:szCs w:val="22"/>
              </w:rPr>
              <w:t>计划</w:t>
            </w:r>
            <w:r w:rsidR="004F25B0" w:rsidRPr="003548D3">
              <w:rPr>
                <w:rFonts w:ascii="SimSun" w:hAnsi="SimSun" w:hint="eastAsia"/>
                <w:bCs/>
                <w:sz w:val="21"/>
                <w:szCs w:val="22"/>
              </w:rPr>
              <w:t>中纳入面向发展的议题，</w:t>
            </w:r>
            <w:r w:rsidR="00344063" w:rsidRPr="003548D3">
              <w:rPr>
                <w:rFonts w:ascii="SimSun" w:hAnsi="SimSun" w:hint="eastAsia"/>
                <w:bCs/>
                <w:sz w:val="21"/>
                <w:szCs w:val="22"/>
              </w:rPr>
              <w:t>其中</w:t>
            </w:r>
            <w:r w:rsidR="004F25B0" w:rsidRPr="003548D3">
              <w:rPr>
                <w:rFonts w:ascii="SimSun" w:hAnsi="SimSun" w:hint="eastAsia"/>
                <w:bCs/>
                <w:sz w:val="21"/>
                <w:szCs w:val="22"/>
              </w:rPr>
              <w:t>包括国家知识产权法中的灵活性。</w:t>
            </w:r>
          </w:p>
          <w:p w:rsidR="00361A1F" w:rsidRDefault="00361A1F" w:rsidP="008761DD">
            <w:pPr>
              <w:spacing w:beforeLines="50" w:before="120" w:afterLines="50" w:after="120" w:line="340" w:lineRule="atLeast"/>
              <w:jc w:val="both"/>
              <w:rPr>
                <w:rFonts w:ascii="SimSun" w:hAnsi="SimSun"/>
                <w:iCs/>
                <w:sz w:val="21"/>
                <w:szCs w:val="22"/>
              </w:rPr>
            </w:pPr>
            <w:r>
              <w:rPr>
                <w:rFonts w:ascii="SimSun" w:hAnsi="SimSun" w:hint="eastAsia"/>
                <w:bCs/>
                <w:sz w:val="21"/>
                <w:szCs w:val="22"/>
              </w:rPr>
              <w:t>将</w:t>
            </w:r>
            <w:r w:rsidR="006A5499">
              <w:rPr>
                <w:rFonts w:ascii="SimSun" w:hAnsi="SimSun" w:hint="eastAsia"/>
                <w:bCs/>
                <w:sz w:val="21"/>
                <w:szCs w:val="22"/>
              </w:rPr>
              <w:t>编制量身定制的知识产权教育和培训内容模板用于</w:t>
            </w:r>
            <w:r>
              <w:rPr>
                <w:rFonts w:ascii="SimSun" w:hAnsi="SimSun" w:hint="eastAsia"/>
                <w:bCs/>
                <w:sz w:val="21"/>
                <w:szCs w:val="22"/>
              </w:rPr>
              <w:t>(a)</w:t>
            </w:r>
            <w:r w:rsidR="008761DD">
              <w:rPr>
                <w:rFonts w:ascii="SimSun" w:hAnsi="SimSun" w:hint="eastAsia"/>
                <w:bCs/>
                <w:sz w:val="21"/>
                <w:szCs w:val="22"/>
              </w:rPr>
              <w:t>初级/入门知识产权培训和</w:t>
            </w:r>
            <w:r>
              <w:rPr>
                <w:rFonts w:ascii="SimSun" w:hAnsi="SimSun" w:hint="eastAsia"/>
                <w:bCs/>
                <w:sz w:val="21"/>
                <w:szCs w:val="22"/>
              </w:rPr>
              <w:t>(b)</w:t>
            </w:r>
            <w:r w:rsidR="008761DD">
              <w:rPr>
                <w:rFonts w:ascii="SimSun" w:hAnsi="SimSun" w:hint="eastAsia"/>
                <w:bCs/>
                <w:sz w:val="21"/>
                <w:szCs w:val="22"/>
              </w:rPr>
              <w:t>在职知识产权培训，同时考虑到</w:t>
            </w:r>
            <w:r w:rsidR="006A5499">
              <w:rPr>
                <w:rFonts w:ascii="SimSun" w:hAnsi="SimSun" w:hint="eastAsia"/>
                <w:bCs/>
                <w:sz w:val="21"/>
                <w:szCs w:val="22"/>
              </w:rPr>
              <w:t>所偏好</w:t>
            </w:r>
            <w:r w:rsidR="008761DD">
              <w:rPr>
                <w:rFonts w:ascii="SimSun" w:hAnsi="SimSun" w:hint="eastAsia"/>
                <w:bCs/>
                <w:sz w:val="21"/>
                <w:szCs w:val="22"/>
              </w:rPr>
              <w:t>的培训提供方式(面授、混合或在线)，符合所选国家已确认的</w:t>
            </w:r>
            <w:r w:rsidR="00D37DD3">
              <w:rPr>
                <w:rFonts w:ascii="SimSun" w:hAnsi="SimSun" w:hint="eastAsia"/>
                <w:bCs/>
                <w:sz w:val="21"/>
                <w:szCs w:val="22"/>
              </w:rPr>
              <w:t>缺口</w:t>
            </w:r>
            <w:r w:rsidR="008761DD">
              <w:rPr>
                <w:rFonts w:ascii="SimSun" w:hAnsi="SimSun" w:hint="eastAsia"/>
                <w:bCs/>
                <w:sz w:val="21"/>
                <w:szCs w:val="22"/>
              </w:rPr>
              <w:t>、已明确的需求和优先重点。教育和培训内容将包括“法官知识产权工具包”自学/参考材料，每个选中的试</w:t>
            </w:r>
            <w:r w:rsidR="008761DD">
              <w:rPr>
                <w:rFonts w:ascii="SimSun" w:hAnsi="SimSun" w:hint="eastAsia"/>
                <w:bCs/>
                <w:sz w:val="21"/>
                <w:szCs w:val="22"/>
              </w:rPr>
              <w:lastRenderedPageBreak/>
              <w:t>点机构各一份。</w:t>
            </w:r>
            <w:r w:rsidR="006A5499">
              <w:rPr>
                <w:rFonts w:ascii="SimSun" w:hAnsi="SimSun" w:hint="eastAsia"/>
                <w:bCs/>
                <w:sz w:val="21"/>
                <w:szCs w:val="22"/>
              </w:rPr>
              <w:t>这</w:t>
            </w:r>
            <w:r w:rsidR="008761DD">
              <w:rPr>
                <w:rFonts w:ascii="SimSun" w:hAnsi="SimSun" w:hint="eastAsia"/>
                <w:bCs/>
                <w:sz w:val="21"/>
                <w:szCs w:val="22"/>
              </w:rPr>
              <w:t>其中可以包括纸质和电子形式的知识产权内容，如知识产权法律和政策、知识产权制度的灵活性、</w:t>
            </w:r>
            <w:r w:rsidR="008761DD">
              <w:rPr>
                <w:rFonts w:ascii="SimSun" w:hAnsi="SimSun" w:hint="eastAsia"/>
                <w:iCs/>
                <w:sz w:val="21"/>
                <w:szCs w:val="22"/>
              </w:rPr>
              <w:t>具有里程碑意义的知识产权法庭裁决，以及项目需求评估阶段所商定的和以</w:t>
            </w:r>
            <w:r w:rsidR="006A5499">
              <w:rPr>
                <w:rFonts w:ascii="SimSun" w:hAnsi="SimSun" w:hint="eastAsia"/>
                <w:iCs/>
                <w:sz w:val="21"/>
                <w:szCs w:val="22"/>
              </w:rPr>
              <w:t>其他地方</w:t>
            </w:r>
            <w:r w:rsidR="008761DD">
              <w:rPr>
                <w:rFonts w:ascii="SimSun" w:hAnsi="SimSun" w:hint="eastAsia"/>
                <w:iCs/>
                <w:sz w:val="21"/>
                <w:szCs w:val="22"/>
              </w:rPr>
              <w:t>在此方面适用</w:t>
            </w:r>
            <w:r w:rsidR="006A5499">
              <w:rPr>
                <w:rFonts w:ascii="SimSun" w:hAnsi="SimSun" w:hint="eastAsia"/>
                <w:iCs/>
                <w:sz w:val="21"/>
                <w:szCs w:val="22"/>
              </w:rPr>
              <w:t>的</w:t>
            </w:r>
            <w:r w:rsidR="008761DD">
              <w:rPr>
                <w:rFonts w:ascii="SimSun" w:hAnsi="SimSun" w:hint="eastAsia"/>
                <w:iCs/>
                <w:sz w:val="21"/>
                <w:szCs w:val="22"/>
              </w:rPr>
              <w:t>优秀做法为基础的其他内容。</w:t>
            </w:r>
          </w:p>
          <w:p w:rsidR="008761DD" w:rsidRDefault="008761DD" w:rsidP="008761DD">
            <w:pPr>
              <w:spacing w:beforeLines="50" w:before="120" w:afterLines="50" w:after="120" w:line="340" w:lineRule="atLeast"/>
              <w:jc w:val="both"/>
              <w:rPr>
                <w:rFonts w:ascii="SimSun" w:hAnsi="SimSun"/>
                <w:iCs/>
                <w:sz w:val="21"/>
                <w:szCs w:val="22"/>
              </w:rPr>
            </w:pPr>
            <w:r>
              <w:rPr>
                <w:rFonts w:ascii="SimSun" w:hAnsi="SimSun" w:hint="eastAsia"/>
                <w:iCs/>
                <w:sz w:val="21"/>
                <w:szCs w:val="22"/>
              </w:rPr>
              <w:t>为每个选中的试点机构确定教育和培训内容的性质和范围时，将考虑以下几点：</w:t>
            </w:r>
          </w:p>
          <w:p w:rsidR="008761DD" w:rsidRDefault="008761DD" w:rsidP="00A96195">
            <w:pPr>
              <w:spacing w:beforeLines="50" w:before="120" w:afterLines="50" w:after="120" w:line="340" w:lineRule="atLeast"/>
              <w:ind w:firstLine="360"/>
              <w:jc w:val="both"/>
              <w:rPr>
                <w:rFonts w:ascii="SimSun" w:hAnsi="SimSun"/>
                <w:iCs/>
                <w:sz w:val="21"/>
                <w:szCs w:val="22"/>
              </w:rPr>
            </w:pPr>
            <w:r>
              <w:rPr>
                <w:rFonts w:ascii="SimSun" w:hAnsi="SimSun" w:hint="eastAsia"/>
                <w:iCs/>
                <w:sz w:val="21"/>
                <w:szCs w:val="22"/>
              </w:rPr>
              <w:t>(a) 相关需求评估</w:t>
            </w:r>
            <w:r w:rsidR="00A96195">
              <w:rPr>
                <w:rFonts w:ascii="SimSun" w:hAnsi="SimSun" w:hint="eastAsia"/>
                <w:iCs/>
                <w:sz w:val="21"/>
                <w:szCs w:val="22"/>
              </w:rPr>
              <w:t>的结果/结论；</w:t>
            </w:r>
          </w:p>
          <w:p w:rsidR="00A96195" w:rsidRDefault="00A96195" w:rsidP="00A96195">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(b) 全世界范围内其他现有司法教育和培训机构在知识产权教育和培训方面的优秀做法；以及</w:t>
            </w:r>
          </w:p>
          <w:p w:rsidR="00A96195" w:rsidRDefault="00A96195" w:rsidP="00A96195">
            <w:pPr>
              <w:spacing w:beforeLines="50" w:before="120" w:afterLines="50" w:after="120" w:line="340" w:lineRule="atLeast"/>
              <w:ind w:firstLine="360"/>
              <w:jc w:val="both"/>
              <w:rPr>
                <w:rFonts w:ascii="SimSun" w:hAnsi="SimSun"/>
                <w:bCs/>
                <w:sz w:val="21"/>
                <w:szCs w:val="22"/>
              </w:rPr>
            </w:pPr>
            <w:r>
              <w:rPr>
                <w:rFonts w:ascii="SimSun" w:hAnsi="SimSun" w:hint="eastAsia"/>
                <w:bCs/>
                <w:sz w:val="21"/>
                <w:szCs w:val="22"/>
              </w:rPr>
              <w:t>(c) 对发展方面的考虑和公共利益。</w:t>
            </w:r>
          </w:p>
          <w:p w:rsidR="00A96195" w:rsidRPr="00C725E6" w:rsidRDefault="00A96195" w:rsidP="00A96195">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E．提供教育和培训计划</w:t>
            </w:r>
          </w:p>
          <w:p w:rsidR="00A96195" w:rsidRDefault="00A96195" w:rsidP="00A96195">
            <w:pPr>
              <w:spacing w:beforeLines="50" w:before="120" w:afterLines="50" w:after="120" w:line="340" w:lineRule="atLeast"/>
              <w:jc w:val="both"/>
              <w:rPr>
                <w:rFonts w:ascii="SimSun" w:hAnsi="SimSun"/>
                <w:iCs/>
                <w:sz w:val="21"/>
                <w:szCs w:val="22"/>
              </w:rPr>
            </w:pPr>
            <w:r>
              <w:rPr>
                <w:rFonts w:ascii="SimSun" w:hAnsi="SimSun" w:hint="eastAsia"/>
                <w:iCs/>
                <w:sz w:val="21"/>
                <w:szCs w:val="22"/>
              </w:rPr>
              <w:t>基于B、C和D项，通过提供教育和培训计划并获取反馈，检验知识产权教育和培训的内容，包括“法官知识产权工具包”，以便视需要改进知识产权教育和培训课程的学习目标、课程设计、内容编制、提供方式和课程学习成果的评估/评价方法。</w:t>
            </w:r>
          </w:p>
          <w:p w:rsidR="007A1E3B" w:rsidRDefault="007A1E3B" w:rsidP="007C31D1">
            <w:pPr>
              <w:spacing w:beforeLines="50" w:before="120" w:afterLines="50" w:after="120" w:line="340" w:lineRule="atLeast"/>
              <w:jc w:val="both"/>
              <w:rPr>
                <w:rFonts w:ascii="SimSun" w:hAnsi="SimSun"/>
                <w:iCs/>
                <w:sz w:val="21"/>
                <w:szCs w:val="22"/>
              </w:rPr>
            </w:pPr>
            <w:r>
              <w:rPr>
                <w:rFonts w:ascii="SimSun" w:hAnsi="SimSun" w:hint="eastAsia"/>
                <w:iCs/>
                <w:sz w:val="21"/>
                <w:szCs w:val="22"/>
              </w:rPr>
              <w:t>将与国家利益攸关者磋商</w:t>
            </w:r>
            <w:r w:rsidR="007C31D1">
              <w:rPr>
                <w:rFonts w:ascii="SimSun" w:hAnsi="SimSun" w:hint="eastAsia"/>
                <w:iCs/>
                <w:sz w:val="21"/>
                <w:szCs w:val="22"/>
              </w:rPr>
              <w:t>并与受益的司法培训机构协调，制定知识产权教育和培训课程，同时顾及所期待的具体学习成果、是否有培训师、国家培训环境和可用的技术和其他基础设施资源。将基于《学习目标和学习成果》表格中阐述的已确认的知识产权教育和培训具体需求，与每个试点机构的知识产权</w:t>
            </w:r>
            <w:r w:rsidR="00AE5BF6">
              <w:rPr>
                <w:rFonts w:ascii="SimSun" w:hAnsi="SimSun" w:hint="eastAsia"/>
                <w:iCs/>
                <w:sz w:val="21"/>
                <w:szCs w:val="22"/>
              </w:rPr>
              <w:t>倡导者</w:t>
            </w:r>
            <w:r w:rsidR="007C31D1">
              <w:rPr>
                <w:rFonts w:ascii="SimSun" w:hAnsi="SimSun" w:hint="eastAsia"/>
                <w:iCs/>
                <w:sz w:val="21"/>
                <w:szCs w:val="22"/>
              </w:rPr>
              <w:t>和磋商小组合作，进行课程设计和</w:t>
            </w:r>
            <w:r w:rsidR="00C83D6C">
              <w:rPr>
                <w:rFonts w:ascii="SimSun" w:hAnsi="SimSun" w:hint="eastAsia"/>
                <w:iCs/>
                <w:sz w:val="21"/>
                <w:szCs w:val="22"/>
              </w:rPr>
              <w:t>教学</w:t>
            </w:r>
            <w:r w:rsidR="007C31D1">
              <w:rPr>
                <w:rFonts w:ascii="SimSun" w:hAnsi="SimSun" w:hint="eastAsia"/>
                <w:iCs/>
                <w:sz w:val="21"/>
                <w:szCs w:val="22"/>
              </w:rPr>
              <w:t>指导战略的制定。</w:t>
            </w:r>
          </w:p>
          <w:p w:rsidR="007C31D1" w:rsidRDefault="00F462AE" w:rsidP="007C31D1">
            <w:pPr>
              <w:spacing w:beforeLines="50" w:before="120" w:afterLines="50" w:after="120" w:line="340" w:lineRule="atLeast"/>
              <w:jc w:val="both"/>
              <w:rPr>
                <w:rFonts w:ascii="SimSun" w:hAnsi="SimSun"/>
                <w:bCs/>
                <w:sz w:val="21"/>
                <w:szCs w:val="22"/>
              </w:rPr>
            </w:pPr>
            <w:r>
              <w:rPr>
                <w:rFonts w:ascii="SimSun" w:hAnsi="SimSun" w:hint="eastAsia"/>
                <w:bCs/>
                <w:sz w:val="21"/>
                <w:szCs w:val="22"/>
              </w:rPr>
              <w:t>知识产权教育和培训课程的内容将体现为多个独立、自成一体的模块；大多数模块涉及知识产权，但有些模块或活动可能必须满足要求在有效使用电子学习平台多种功能方面获得帮助的学员的需求。</w:t>
            </w:r>
          </w:p>
          <w:p w:rsidR="00F462AE" w:rsidRDefault="00F462AE" w:rsidP="007C31D1">
            <w:pPr>
              <w:spacing w:beforeLines="50" w:before="120" w:afterLines="50" w:after="120" w:line="340" w:lineRule="atLeast"/>
              <w:jc w:val="both"/>
              <w:rPr>
                <w:rFonts w:ascii="SimSun" w:hAnsi="SimSun"/>
                <w:bCs/>
                <w:sz w:val="21"/>
                <w:szCs w:val="22"/>
              </w:rPr>
            </w:pPr>
            <w:r>
              <w:rPr>
                <w:rFonts w:ascii="SimSun" w:hAnsi="SimSun" w:hint="eastAsia"/>
                <w:bCs/>
                <w:sz w:val="21"/>
                <w:szCs w:val="22"/>
              </w:rPr>
              <w:t>这些独立的模块将以多种排列组合方式予以合并，根据所要求的学习目标和学习成果，设计出不同时间和长度的课程。这些课程可能有明确的起止日期，或可自控进度，具体视当地的偏好而定。</w:t>
            </w:r>
          </w:p>
          <w:p w:rsidR="00F462AE" w:rsidRDefault="00F462AE" w:rsidP="00A56DF0">
            <w:pPr>
              <w:spacing w:beforeLines="50" w:before="120" w:afterLines="50" w:after="120" w:line="340" w:lineRule="atLeast"/>
              <w:jc w:val="both"/>
              <w:rPr>
                <w:rFonts w:ascii="SimSun" w:hAnsi="SimSun"/>
                <w:bCs/>
                <w:sz w:val="21"/>
                <w:szCs w:val="22"/>
              </w:rPr>
            </w:pPr>
            <w:r>
              <w:rPr>
                <w:rFonts w:ascii="SimSun" w:hAnsi="SimSun" w:hint="eastAsia"/>
                <w:bCs/>
                <w:sz w:val="21"/>
                <w:szCs w:val="22"/>
              </w:rPr>
              <w:t>因此，</w:t>
            </w:r>
            <w:r w:rsidR="00C83D6C">
              <w:rPr>
                <w:rFonts w:ascii="SimSun" w:hAnsi="SimSun" w:hint="eastAsia"/>
                <w:bCs/>
                <w:sz w:val="21"/>
                <w:szCs w:val="22"/>
              </w:rPr>
              <w:t>基于具体目标和可衡量的学习目标和成果，</w:t>
            </w:r>
            <w:r w:rsidR="00C61F00">
              <w:rPr>
                <w:rFonts w:ascii="SimSun" w:hAnsi="SimSun" w:hint="eastAsia"/>
                <w:bCs/>
                <w:sz w:val="21"/>
                <w:szCs w:val="22"/>
              </w:rPr>
              <w:t>将把</w:t>
            </w:r>
            <w:r w:rsidR="00C83D6C">
              <w:rPr>
                <w:rFonts w:ascii="SimSun" w:hAnsi="SimSun" w:hint="eastAsia"/>
                <w:bCs/>
                <w:sz w:val="21"/>
                <w:szCs w:val="22"/>
              </w:rPr>
              <w:t>项目期间所建模块中的一组模块，以富有逻辑的方式组合起来，设计出量身定制的知识产权教育和培训课程，作为某一具体司法培训机构在其背景下所特有的入门知识产权教育和在职知识产权培训。因此，这个阶段不明智而且实际不可能的做法是，定义知识产权课程的最终性质和范围以及适合于某一特定</w:t>
            </w:r>
            <w:r w:rsidR="00A56DF0">
              <w:rPr>
                <w:rFonts w:ascii="SimSun" w:hAnsi="SimSun" w:hint="eastAsia"/>
                <w:bCs/>
                <w:sz w:val="21"/>
                <w:szCs w:val="22"/>
              </w:rPr>
              <w:t>知识产权背景、特定学习方式、特定培训设施和特定机构背景的</w:t>
            </w:r>
            <w:r w:rsidR="00C83D6C">
              <w:rPr>
                <w:rFonts w:ascii="SimSun" w:hAnsi="SimSun" w:hint="eastAsia"/>
                <w:bCs/>
                <w:sz w:val="21"/>
                <w:szCs w:val="22"/>
              </w:rPr>
              <w:t>课程设计、教学指导设计和评估方法</w:t>
            </w:r>
            <w:r w:rsidR="00A56DF0">
              <w:rPr>
                <w:rFonts w:ascii="SimSun" w:hAnsi="SimSun" w:hint="eastAsia"/>
                <w:bCs/>
                <w:sz w:val="21"/>
                <w:szCs w:val="22"/>
              </w:rPr>
              <w:t>。但总体而言，重点是自我主导式学习、自我反思和自我评估。将重视小组学习，通过模拟法庭、模拟/游戏、案例研究讨论、案例法讨论等，促进同行间互动、同行间的小组讨论和“实践中学习”。</w:t>
            </w:r>
          </w:p>
          <w:p w:rsidR="00A56DF0" w:rsidRDefault="00501C3C" w:rsidP="00A56DF0">
            <w:pPr>
              <w:spacing w:beforeLines="50" w:before="120" w:afterLines="50" w:after="120" w:line="340" w:lineRule="atLeast"/>
              <w:jc w:val="both"/>
              <w:rPr>
                <w:rFonts w:ascii="SimSun" w:hAnsi="SimSun"/>
                <w:bCs/>
                <w:sz w:val="21"/>
                <w:szCs w:val="22"/>
              </w:rPr>
            </w:pPr>
            <w:r>
              <w:rPr>
                <w:rFonts w:ascii="SimSun" w:hAnsi="SimSun" w:hint="eastAsia"/>
                <w:bCs/>
                <w:sz w:val="21"/>
                <w:szCs w:val="22"/>
              </w:rPr>
              <w:t>如果依赖</w:t>
            </w:r>
            <w:r w:rsidR="00107A70">
              <w:rPr>
                <w:rFonts w:ascii="SimSun" w:hAnsi="SimSun" w:hint="eastAsia"/>
                <w:bCs/>
                <w:sz w:val="21"/>
                <w:szCs w:val="22"/>
              </w:rPr>
              <w:t>课堂式教学授课或演示介绍，</w:t>
            </w:r>
            <w:r>
              <w:rPr>
                <w:rFonts w:ascii="SimSun" w:hAnsi="SimSun" w:hint="eastAsia"/>
                <w:bCs/>
                <w:sz w:val="21"/>
                <w:szCs w:val="22"/>
              </w:rPr>
              <w:t>比重</w:t>
            </w:r>
            <w:r w:rsidR="00107A70">
              <w:rPr>
                <w:rFonts w:ascii="SimSun" w:hAnsi="SimSun" w:hint="eastAsia"/>
                <w:bCs/>
                <w:sz w:val="21"/>
                <w:szCs w:val="22"/>
              </w:rPr>
              <w:t>也会小得多。但是，如果需要老师、指导教师或主持者，项目将依靠国家的人力资源，最好是法官和有声望的知识产权教授。如有需要，WIPO学院将在必要时</w:t>
            </w:r>
            <w:r w:rsidR="00A64D72">
              <w:rPr>
                <w:rFonts w:ascii="SimSun" w:hAnsi="SimSun" w:hint="eastAsia"/>
                <w:bCs/>
                <w:sz w:val="21"/>
                <w:szCs w:val="22"/>
              </w:rPr>
              <w:t>帮助从该国、次区域或区域以外的地方提供人员。</w:t>
            </w:r>
          </w:p>
          <w:p w:rsidR="00A64D72" w:rsidRDefault="00A64D72"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在初始阶段，将创建通用的知识产权模块。其内容将是不同类型的知识产权</w:t>
            </w:r>
            <w:r w:rsidR="00501C3C">
              <w:rPr>
                <w:rFonts w:ascii="SimSun" w:hAnsi="SimSun" w:hint="eastAsia"/>
                <w:bCs/>
                <w:sz w:val="21"/>
                <w:szCs w:val="22"/>
              </w:rPr>
              <w:t>、与有效和</w:t>
            </w:r>
            <w:r>
              <w:rPr>
                <w:rFonts w:ascii="SimSun" w:hAnsi="SimSun" w:hint="eastAsia"/>
                <w:bCs/>
                <w:sz w:val="21"/>
                <w:szCs w:val="22"/>
              </w:rPr>
              <w:t>一致</w:t>
            </w:r>
            <w:r w:rsidR="00501C3C">
              <w:rPr>
                <w:rFonts w:ascii="SimSun" w:hAnsi="SimSun" w:hint="eastAsia"/>
                <w:bCs/>
                <w:sz w:val="21"/>
                <w:szCs w:val="22"/>
              </w:rPr>
              <w:t>地</w:t>
            </w:r>
            <w:r>
              <w:rPr>
                <w:rFonts w:ascii="SimSun" w:hAnsi="SimSun" w:hint="eastAsia"/>
                <w:bCs/>
                <w:sz w:val="21"/>
                <w:szCs w:val="22"/>
              </w:rPr>
              <w:t>解决知识产权争议</w:t>
            </w:r>
            <w:r w:rsidR="00501C3C">
              <w:rPr>
                <w:rFonts w:ascii="SimSun" w:hAnsi="SimSun" w:hint="eastAsia"/>
                <w:bCs/>
                <w:sz w:val="21"/>
                <w:szCs w:val="22"/>
              </w:rPr>
              <w:t>所</w:t>
            </w:r>
            <w:r>
              <w:rPr>
                <w:rFonts w:ascii="SimSun" w:hAnsi="SimSun" w:hint="eastAsia"/>
                <w:bCs/>
                <w:sz w:val="21"/>
                <w:szCs w:val="22"/>
              </w:rPr>
              <w:t>相关的知识产权的不同方面。</w:t>
            </w:r>
          </w:p>
          <w:p w:rsidR="00A64D72" w:rsidRDefault="00501C3C"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为确保效率、有效性和相关性，将对通用知识产权模块作出调整，对应</w:t>
            </w:r>
            <w:r w:rsidR="00A64D72">
              <w:rPr>
                <w:rFonts w:ascii="SimSun" w:hAnsi="SimSun" w:hint="eastAsia"/>
                <w:bCs/>
                <w:sz w:val="21"/>
                <w:szCs w:val="22"/>
              </w:rPr>
              <w:t>经确认/评估的学习方式、学习需求、机构和国家的政策和优先重点；因此，将使通用模块对应具体的知识产权法、知识产权政策和战略、国家发展优先重点、具有里程碑意义的</w:t>
            </w:r>
            <w:r>
              <w:rPr>
                <w:rFonts w:ascii="SimSun" w:hAnsi="SimSun" w:hint="eastAsia"/>
                <w:bCs/>
                <w:sz w:val="21"/>
                <w:szCs w:val="22"/>
              </w:rPr>
              <w:t>相关</w:t>
            </w:r>
            <w:r w:rsidR="00A64D72">
              <w:rPr>
                <w:rFonts w:ascii="SimSun" w:hAnsi="SimSun" w:hint="eastAsia"/>
                <w:bCs/>
                <w:sz w:val="21"/>
                <w:szCs w:val="22"/>
              </w:rPr>
              <w:t>知识产权案例，以及地方法官、法官、检察官等人员所偏好的学习方式。</w:t>
            </w:r>
          </w:p>
          <w:p w:rsidR="00A64D72" w:rsidRDefault="00A64D72"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lastRenderedPageBreak/>
              <w:t>接着，如有需要，将视需要把模块翻译为相关的语言。</w:t>
            </w:r>
          </w:p>
          <w:p w:rsidR="00A64D72" w:rsidRDefault="008E31CF"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所建议的</w:t>
            </w:r>
            <w:r w:rsidR="00501C3C">
              <w:rPr>
                <w:rFonts w:ascii="SimSun" w:hAnsi="SimSun" w:hint="eastAsia"/>
                <w:bCs/>
                <w:sz w:val="21"/>
                <w:szCs w:val="22"/>
              </w:rPr>
              <w:t>这个</w:t>
            </w:r>
            <w:r>
              <w:rPr>
                <w:rFonts w:ascii="SimSun" w:hAnsi="SimSun" w:hint="eastAsia"/>
                <w:bCs/>
                <w:sz w:val="21"/>
                <w:szCs w:val="22"/>
              </w:rPr>
              <w:t>法官知识产权工具包将是自控</w:t>
            </w:r>
            <w:r w:rsidR="00501C3C">
              <w:rPr>
                <w:rFonts w:ascii="SimSun" w:hAnsi="SimSun" w:hint="eastAsia"/>
                <w:bCs/>
                <w:sz w:val="21"/>
                <w:szCs w:val="22"/>
              </w:rPr>
              <w:t>进度</w:t>
            </w:r>
            <w:r>
              <w:rPr>
                <w:rFonts w:ascii="SimSun" w:hAnsi="SimSun" w:hint="eastAsia"/>
                <w:bCs/>
                <w:sz w:val="21"/>
                <w:szCs w:val="22"/>
              </w:rPr>
              <w:t>的自学过程不可分割的一部分。法官知识产权工具包的性质和范围各家机构不尽相同，视其具体需求和是否有所用语言的相关知识产权内容而定。法官知识产权工具包可能还包括印刷品、刻在介质(U盘、CD-ROM等)上的电子学习内容</w:t>
            </w:r>
            <w:r w:rsidR="00192C88">
              <w:rPr>
                <w:rFonts w:ascii="SimSun" w:hAnsi="SimSun" w:hint="eastAsia"/>
                <w:bCs/>
                <w:sz w:val="21"/>
                <w:szCs w:val="22"/>
              </w:rPr>
              <w:t>(如果学员在家无法访问互联网或互联网不够稳定或迅速)。</w:t>
            </w:r>
          </w:p>
          <w:p w:rsidR="00192C88" w:rsidRDefault="00192C88" w:rsidP="00A64D72">
            <w:pPr>
              <w:spacing w:beforeLines="50" w:before="120" w:afterLines="50" w:after="120" w:line="340" w:lineRule="atLeast"/>
              <w:jc w:val="both"/>
              <w:rPr>
                <w:rFonts w:ascii="SimSun" w:hAnsi="SimSun"/>
                <w:bCs/>
                <w:sz w:val="21"/>
                <w:szCs w:val="22"/>
              </w:rPr>
            </w:pPr>
            <w:r>
              <w:rPr>
                <w:rFonts w:ascii="SimSun" w:hAnsi="SimSun" w:hint="eastAsia"/>
                <w:bCs/>
                <w:sz w:val="21"/>
                <w:szCs w:val="22"/>
              </w:rPr>
              <w:t>将由WIPO学院已有的WIPO电子学习中心主管知识产权教育和培训内容。</w:t>
            </w:r>
          </w:p>
          <w:p w:rsidR="00192C88" w:rsidRDefault="00957EFA"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将以各家的情况为基础，与</w:t>
            </w:r>
            <w:r w:rsidR="00192C88">
              <w:rPr>
                <w:rFonts w:ascii="SimSun" w:hAnsi="SimSun" w:hint="eastAsia"/>
                <w:bCs/>
                <w:sz w:val="21"/>
                <w:szCs w:val="22"/>
              </w:rPr>
              <w:t>受益的司法培训机构</w:t>
            </w:r>
            <w:r>
              <w:rPr>
                <w:rFonts w:ascii="SimSun" w:hAnsi="SimSun" w:hint="eastAsia"/>
                <w:bCs/>
                <w:sz w:val="21"/>
                <w:szCs w:val="22"/>
              </w:rPr>
              <w:t>商定</w:t>
            </w:r>
            <w:r w:rsidR="00192C88">
              <w:rPr>
                <w:rFonts w:ascii="SimSun" w:hAnsi="SimSun" w:hint="eastAsia"/>
                <w:bCs/>
                <w:sz w:val="21"/>
                <w:szCs w:val="22"/>
              </w:rPr>
              <w:t>培训方式(现场、在线或二者结合)和持续时间</w:t>
            </w:r>
            <w:r>
              <w:rPr>
                <w:rFonts w:ascii="SimSun" w:hAnsi="SimSun" w:hint="eastAsia"/>
                <w:bCs/>
                <w:sz w:val="21"/>
                <w:szCs w:val="22"/>
              </w:rPr>
              <w:t>，同时考虑它们的偏好。</w:t>
            </w:r>
          </w:p>
          <w:p w:rsidR="00957EFA" w:rsidRPr="00C725E6" w:rsidRDefault="00957EFA" w:rsidP="00957EFA">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F．网络联系和伙伴关系</w:t>
            </w:r>
          </w:p>
          <w:p w:rsidR="00957EFA" w:rsidRDefault="00957EFA"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项目将支持在司法培训机构中建立网络联系和伙伴关系，</w:t>
            </w:r>
            <w:r w:rsidR="00A11787">
              <w:rPr>
                <w:rFonts w:ascii="SimSun" w:hAnsi="SimSun" w:hint="eastAsia"/>
                <w:bCs/>
                <w:sz w:val="21"/>
                <w:szCs w:val="22"/>
              </w:rPr>
              <w:t>以促进它们之间的联系和在知识产权相关案例法、成功教学方式和其他相关信息方面的信息和经验交流，从而提高知识产权教育和培训模式的成本效益，并加强协调、监督，而且最重要的是，基于学员反馈和世界其他地方的优秀做法，加强质量保证并促进持续改进。</w:t>
            </w:r>
          </w:p>
          <w:p w:rsidR="00A11787" w:rsidRPr="00C725E6" w:rsidRDefault="00A11787" w:rsidP="00957EFA">
            <w:pPr>
              <w:spacing w:beforeLines="50" w:before="120" w:afterLines="50" w:after="120" w:line="340" w:lineRule="atLeast"/>
              <w:jc w:val="both"/>
              <w:rPr>
                <w:rFonts w:ascii="KaiTi" w:eastAsia="KaiTi" w:hAnsi="KaiTi"/>
                <w:bCs/>
                <w:i/>
                <w:sz w:val="21"/>
                <w:szCs w:val="22"/>
              </w:rPr>
            </w:pPr>
            <w:r w:rsidRPr="00C725E6">
              <w:rPr>
                <w:rFonts w:ascii="KaiTi" w:eastAsia="KaiTi" w:hAnsi="KaiTi" w:hint="eastAsia"/>
                <w:bCs/>
                <w:i/>
                <w:sz w:val="21"/>
                <w:szCs w:val="22"/>
              </w:rPr>
              <w:t>G．参考书的获取</w:t>
            </w:r>
          </w:p>
          <w:p w:rsidR="00A11787" w:rsidRDefault="00A11787"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支持购买参考书和手册，为受益的司法培训机构建立图书馆，这一条可视需要</w:t>
            </w:r>
            <w:r w:rsidR="00DD4E35">
              <w:rPr>
                <w:rFonts w:ascii="SimSun" w:hAnsi="SimSun" w:hint="eastAsia"/>
                <w:bCs/>
                <w:sz w:val="21"/>
                <w:szCs w:val="22"/>
              </w:rPr>
              <w:t>纳入知识产权工具包。</w:t>
            </w:r>
          </w:p>
          <w:p w:rsidR="00DD4E35" w:rsidRDefault="00DD4E35" w:rsidP="00957EFA">
            <w:pPr>
              <w:spacing w:beforeLines="50" w:before="120" w:afterLines="50" w:after="120" w:line="340" w:lineRule="atLeast"/>
              <w:jc w:val="both"/>
              <w:rPr>
                <w:rFonts w:ascii="SimSun" w:hAnsi="SimSun"/>
                <w:bCs/>
                <w:sz w:val="21"/>
                <w:szCs w:val="22"/>
                <w:u w:val="single"/>
              </w:rPr>
            </w:pPr>
            <w:r>
              <w:rPr>
                <w:rFonts w:ascii="SimSun" w:hAnsi="SimSun" w:hint="eastAsia"/>
                <w:bCs/>
                <w:sz w:val="21"/>
                <w:szCs w:val="22"/>
                <w:u w:val="single"/>
              </w:rPr>
              <w:t>项目的可持续性</w:t>
            </w:r>
          </w:p>
          <w:p w:rsidR="00DD4E35" w:rsidRDefault="00DD4E35"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一旦建立并在2016-2017</w:t>
            </w:r>
            <w:r w:rsidR="00501C3C">
              <w:rPr>
                <w:rFonts w:ascii="SimSun" w:hAnsi="SimSun" w:hint="eastAsia"/>
                <w:bCs/>
                <w:sz w:val="21"/>
                <w:szCs w:val="22"/>
              </w:rPr>
              <w:t>两年期结束</w:t>
            </w:r>
            <w:r>
              <w:rPr>
                <w:rFonts w:ascii="SimSun" w:hAnsi="SimSun" w:hint="eastAsia"/>
                <w:bCs/>
                <w:sz w:val="21"/>
                <w:szCs w:val="22"/>
              </w:rPr>
              <w:t>前最终完成，司法培训机构预期将</w:t>
            </w:r>
            <w:r w:rsidR="00501C3C">
              <w:rPr>
                <w:rFonts w:ascii="SimSun" w:hAnsi="SimSun" w:hint="eastAsia"/>
                <w:bCs/>
                <w:sz w:val="21"/>
                <w:szCs w:val="22"/>
              </w:rPr>
              <w:t>独立</w:t>
            </w:r>
            <w:r>
              <w:rPr>
                <w:rFonts w:ascii="SimSun" w:hAnsi="SimSun" w:hint="eastAsia"/>
                <w:bCs/>
                <w:sz w:val="21"/>
                <w:szCs w:val="22"/>
              </w:rPr>
              <w:t>运作培训计划和活动。如有</w:t>
            </w:r>
            <w:r w:rsidR="00AC4505">
              <w:rPr>
                <w:rFonts w:ascii="SimSun" w:hAnsi="SimSun" w:hint="eastAsia"/>
                <w:bCs/>
                <w:sz w:val="21"/>
                <w:szCs w:val="22"/>
              </w:rPr>
              <w:t>实际</w:t>
            </w:r>
            <w:r>
              <w:rPr>
                <w:rFonts w:ascii="SimSun" w:hAnsi="SimSun" w:hint="eastAsia"/>
                <w:bCs/>
                <w:sz w:val="21"/>
                <w:szCs w:val="22"/>
              </w:rPr>
              <w:t>需求，WIPO秘书处可在两年期后继续提供补充援助</w:t>
            </w:r>
            <w:r w:rsidR="00AC4505">
              <w:rPr>
                <w:rFonts w:ascii="SimSun" w:hAnsi="SimSun" w:hint="eastAsia"/>
                <w:bCs/>
                <w:sz w:val="21"/>
                <w:szCs w:val="22"/>
              </w:rPr>
              <w:t>，前提是补充资源不会妨碍其他可能的机构接受所需援助。</w:t>
            </w:r>
          </w:p>
          <w:p w:rsidR="00AC4505" w:rsidRDefault="00AC4505"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即便在项目结束后，如有需要，WIPO也将继续支持试点项目创建的多个“专业从业群体”，以确保学员在</w:t>
            </w:r>
            <w:r w:rsidR="00D27A3E">
              <w:rPr>
                <w:rFonts w:ascii="SimSun" w:hAnsi="SimSun" w:hint="eastAsia"/>
                <w:bCs/>
                <w:sz w:val="21"/>
                <w:szCs w:val="22"/>
              </w:rPr>
              <w:t>项目以外的时间里继续开展同行间学习和自我主导、自控进度的学习。</w:t>
            </w:r>
          </w:p>
          <w:p w:rsidR="00D27A3E" w:rsidRDefault="00D27A3E"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法官知识产权工具包，包括出版物，将成为司法培训机构用于培训目的、法官用于</w:t>
            </w:r>
            <w:r w:rsidR="00727D99">
              <w:rPr>
                <w:rFonts w:ascii="SimSun" w:hAnsi="SimSun" w:hint="eastAsia"/>
                <w:bCs/>
                <w:sz w:val="21"/>
                <w:szCs w:val="22"/>
              </w:rPr>
              <w:t>裁决</w:t>
            </w:r>
            <w:r>
              <w:rPr>
                <w:rFonts w:ascii="SimSun" w:hAnsi="SimSun" w:hint="eastAsia"/>
                <w:bCs/>
                <w:sz w:val="21"/>
                <w:szCs w:val="22"/>
              </w:rPr>
              <w:t>活动的重要工具。</w:t>
            </w:r>
          </w:p>
          <w:p w:rsidR="00D27A3E" w:rsidRDefault="00D27A3E" w:rsidP="00957EFA">
            <w:pPr>
              <w:spacing w:beforeLines="50" w:before="120" w:afterLines="50" w:after="120" w:line="340" w:lineRule="atLeast"/>
              <w:jc w:val="both"/>
              <w:rPr>
                <w:rFonts w:ascii="SimSun" w:hAnsi="SimSun"/>
                <w:bCs/>
                <w:sz w:val="21"/>
                <w:szCs w:val="22"/>
                <w:u w:val="single"/>
              </w:rPr>
            </w:pPr>
            <w:r>
              <w:rPr>
                <w:rFonts w:ascii="SimSun" w:hAnsi="SimSun" w:hint="eastAsia"/>
                <w:bCs/>
                <w:sz w:val="21"/>
                <w:szCs w:val="22"/>
                <w:u w:val="single"/>
              </w:rPr>
              <w:t>合作机制</w:t>
            </w:r>
          </w:p>
          <w:p w:rsidR="00D27A3E" w:rsidRDefault="00D27A3E" w:rsidP="00957EFA">
            <w:pPr>
              <w:spacing w:beforeLines="50" w:before="120" w:afterLines="50" w:after="120" w:line="340" w:lineRule="atLeast"/>
              <w:jc w:val="both"/>
              <w:rPr>
                <w:rFonts w:ascii="SimSun" w:hAnsi="SimSun"/>
                <w:bCs/>
                <w:sz w:val="21"/>
                <w:szCs w:val="22"/>
              </w:rPr>
            </w:pPr>
            <w:r>
              <w:rPr>
                <w:rFonts w:ascii="SimSun" w:hAnsi="SimSun" w:hint="eastAsia"/>
                <w:bCs/>
                <w:sz w:val="21"/>
                <w:szCs w:val="22"/>
              </w:rPr>
              <w:t>在实施项目的过程中，WIPO秘书处将：</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(a)</w:t>
            </w:r>
            <w:r w:rsidR="006957D8">
              <w:rPr>
                <w:rFonts w:ascii="SimSun" w:hAnsi="SimSun" w:hint="eastAsia"/>
                <w:bCs/>
                <w:sz w:val="21"/>
                <w:szCs w:val="22"/>
              </w:rPr>
              <w:t xml:space="preserve"> </w:t>
            </w:r>
            <w:r w:rsidR="004926DD">
              <w:rPr>
                <w:rFonts w:ascii="SimSun" w:hAnsi="SimSun" w:hint="eastAsia"/>
                <w:bCs/>
                <w:sz w:val="21"/>
                <w:szCs w:val="22"/>
              </w:rPr>
              <w:t>寻求与其他WIPO计划的协同作用，并在适当时寻求与</w:t>
            </w:r>
            <w:r w:rsidR="001035EA">
              <w:rPr>
                <w:rFonts w:ascii="SimSun" w:hAnsi="SimSun" w:hint="eastAsia"/>
                <w:bCs/>
                <w:sz w:val="21"/>
                <w:szCs w:val="22"/>
              </w:rPr>
              <w:t>相关的</w:t>
            </w:r>
            <w:r w:rsidR="004926DD">
              <w:rPr>
                <w:rFonts w:ascii="SimSun" w:hAnsi="SimSun" w:hint="eastAsia"/>
                <w:bCs/>
                <w:sz w:val="21"/>
                <w:szCs w:val="22"/>
              </w:rPr>
              <w:t>国家主管单位和机构、计划、项目和举措的协同作用，以防止已有内容</w:t>
            </w:r>
            <w:r w:rsidR="006957D8">
              <w:rPr>
                <w:rFonts w:ascii="SimSun" w:hAnsi="SimSun" w:hint="eastAsia"/>
                <w:bCs/>
                <w:sz w:val="21"/>
                <w:szCs w:val="22"/>
              </w:rPr>
              <w:t>与教育和培训材料的重复，并鼓励对其的重复使用；</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(b)</w:t>
            </w:r>
            <w:r w:rsidR="006957D8">
              <w:rPr>
                <w:rFonts w:ascii="SimSun" w:hAnsi="SimSun" w:hint="eastAsia"/>
                <w:bCs/>
                <w:sz w:val="21"/>
                <w:szCs w:val="22"/>
              </w:rPr>
              <w:t xml:space="preserve"> 与参与此试点项目的司法培训机构合作，通过建立周期性的要求框架等多种方式进行协调，以降低风险，并在其他方面确保在实现所要求成果的过程中节约成本</w:t>
            </w:r>
            <w:r w:rsidR="002B78A2">
              <w:rPr>
                <w:rFonts w:ascii="SimSun" w:hAnsi="SimSun" w:hint="eastAsia"/>
                <w:bCs/>
                <w:sz w:val="21"/>
                <w:szCs w:val="22"/>
              </w:rPr>
              <w:t>；</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(c)</w:t>
            </w:r>
            <w:r w:rsidR="006957D8">
              <w:rPr>
                <w:rFonts w:ascii="SimSun" w:hAnsi="SimSun" w:hint="eastAsia"/>
                <w:bCs/>
                <w:sz w:val="21"/>
                <w:szCs w:val="22"/>
              </w:rPr>
              <w:t xml:space="preserve"> 考虑所选试点机构在确认和挑选国家、区域或国际专家方面的偏好，这些专家将协助开发或修改知识产权模块、课程设计、教学指导设计、评估方法，并在适当时，就有关话题和教学/学习工具、技巧和方法提供咨询。专家应是在处理知识产权相关案件方面富有经验的法官</w:t>
            </w:r>
            <w:r w:rsidR="00FC0D53">
              <w:rPr>
                <w:rFonts w:ascii="SimSun" w:hAnsi="SimSun" w:hint="eastAsia"/>
                <w:bCs/>
                <w:sz w:val="21"/>
                <w:szCs w:val="22"/>
              </w:rPr>
              <w:t>，或具有</w:t>
            </w:r>
            <w:r w:rsidR="002B78A2">
              <w:rPr>
                <w:rFonts w:ascii="SimSun" w:hAnsi="SimSun" w:hint="eastAsia"/>
                <w:bCs/>
                <w:sz w:val="21"/>
                <w:szCs w:val="22"/>
              </w:rPr>
              <w:t>深厚的</w:t>
            </w:r>
            <w:r w:rsidR="00FC0D53">
              <w:rPr>
                <w:rFonts w:ascii="SimSun" w:hAnsi="SimSun" w:hint="eastAsia"/>
                <w:bCs/>
                <w:sz w:val="21"/>
                <w:szCs w:val="22"/>
              </w:rPr>
              <w:t>知识产权相关</w:t>
            </w:r>
            <w:r w:rsidR="002B78A2">
              <w:rPr>
                <w:rFonts w:ascii="SimSun" w:hAnsi="SimSun" w:hint="eastAsia"/>
                <w:bCs/>
                <w:sz w:val="21"/>
                <w:szCs w:val="22"/>
              </w:rPr>
              <w:t>学术或法律背景的专业人员；</w:t>
            </w:r>
          </w:p>
          <w:p w:rsid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(d)</w:t>
            </w:r>
            <w:r w:rsidR="002B78A2">
              <w:rPr>
                <w:rFonts w:ascii="SimSun" w:hAnsi="SimSun" w:hint="eastAsia"/>
                <w:bCs/>
                <w:sz w:val="21"/>
                <w:szCs w:val="22"/>
              </w:rPr>
              <w:t xml:space="preserve"> 确保创建对每个试点机构的项目进展进行监督和审查的协调机制。</w:t>
            </w:r>
            <w:r w:rsidR="001B6903">
              <w:rPr>
                <w:rFonts w:ascii="SimSun" w:hAnsi="SimSun" w:hint="eastAsia"/>
                <w:bCs/>
                <w:sz w:val="21"/>
                <w:szCs w:val="22"/>
              </w:rPr>
              <w:t>为使</w:t>
            </w:r>
            <w:r w:rsidR="002B78A2">
              <w:rPr>
                <w:rFonts w:ascii="SimSun" w:hAnsi="SimSun" w:hint="eastAsia"/>
                <w:bCs/>
                <w:sz w:val="21"/>
                <w:szCs w:val="22"/>
              </w:rPr>
              <w:t>四个项目</w:t>
            </w:r>
            <w:r w:rsidR="001B6903">
              <w:rPr>
                <w:rFonts w:ascii="SimSun" w:hAnsi="SimSun" w:hint="eastAsia"/>
                <w:bCs/>
                <w:sz w:val="21"/>
                <w:szCs w:val="22"/>
              </w:rPr>
              <w:t>之间并</w:t>
            </w:r>
            <w:r w:rsidR="002B78A2">
              <w:rPr>
                <w:rFonts w:ascii="SimSun" w:hAnsi="SimSun" w:hint="eastAsia"/>
                <w:bCs/>
                <w:sz w:val="21"/>
                <w:szCs w:val="22"/>
              </w:rPr>
              <w:t>与</w:t>
            </w:r>
            <w:r w:rsidR="002B78A2">
              <w:rPr>
                <w:rFonts w:ascii="SimSun" w:hAnsi="SimSun" w:hint="eastAsia"/>
                <w:bCs/>
                <w:sz w:val="21"/>
                <w:szCs w:val="22"/>
              </w:rPr>
              <w:lastRenderedPageBreak/>
              <w:t>WIPO秘书处</w:t>
            </w:r>
            <w:r w:rsidR="001B6903">
              <w:rPr>
                <w:rFonts w:ascii="SimSun" w:hAnsi="SimSun" w:hint="eastAsia"/>
                <w:bCs/>
                <w:sz w:val="21"/>
                <w:szCs w:val="22"/>
              </w:rPr>
              <w:t>定期联络，将在参与项目的各</w:t>
            </w:r>
            <w:r w:rsidR="002B78A2">
              <w:rPr>
                <w:rFonts w:ascii="SimSun" w:hAnsi="SimSun" w:hint="eastAsia"/>
                <w:bCs/>
                <w:sz w:val="21"/>
                <w:szCs w:val="22"/>
              </w:rPr>
              <w:t>家机构和秘书处指定一名协调人；</w:t>
            </w:r>
            <w:r w:rsidR="001035EA">
              <w:rPr>
                <w:rFonts w:ascii="SimSun" w:hAnsi="SimSun" w:hint="eastAsia"/>
                <w:bCs/>
                <w:sz w:val="21"/>
                <w:szCs w:val="22"/>
              </w:rPr>
              <w:t>以及</w:t>
            </w:r>
          </w:p>
          <w:p w:rsidR="00D27A3E" w:rsidRPr="00D27A3E" w:rsidRDefault="00D27A3E" w:rsidP="00D25C1B">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(e)</w:t>
            </w:r>
            <w:r w:rsidR="002B78A2">
              <w:rPr>
                <w:rFonts w:ascii="SimSun" w:hAnsi="SimSun" w:hint="eastAsia"/>
                <w:bCs/>
                <w:sz w:val="21"/>
                <w:szCs w:val="22"/>
              </w:rPr>
              <w:t xml:space="preserve"> </w:t>
            </w:r>
            <w:r w:rsidR="001B6903">
              <w:rPr>
                <w:rFonts w:ascii="SimSun" w:hAnsi="SimSun" w:hint="eastAsia"/>
                <w:bCs/>
                <w:sz w:val="21"/>
                <w:szCs w:val="22"/>
              </w:rPr>
              <w:t>根据所选四家试点机构各自的情况和具体需求，与各家</w:t>
            </w:r>
            <w:r w:rsidR="002B78A2">
              <w:rPr>
                <w:rFonts w:ascii="SimSun" w:hAnsi="SimSun" w:hint="eastAsia"/>
                <w:bCs/>
                <w:sz w:val="21"/>
                <w:szCs w:val="22"/>
              </w:rPr>
              <w:t>签订一份正式的谅解备忘录(MOU)。</w:t>
            </w:r>
          </w:p>
        </w:tc>
      </w:tr>
      <w:tr w:rsidR="00826B6D" w:rsidRPr="00540C35" w:rsidTr="004517D5">
        <w:trPr>
          <w:trHeight w:val="791"/>
        </w:trPr>
        <w:tc>
          <w:tcPr>
            <w:tcW w:w="9464" w:type="dxa"/>
            <w:gridSpan w:val="2"/>
            <w:shd w:val="clear" w:color="auto" w:fill="auto"/>
          </w:tcPr>
          <w:p w:rsid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sz w:val="21"/>
                <w:szCs w:val="22"/>
              </w:rPr>
              <w:lastRenderedPageBreak/>
              <w:t>2.4.</w:t>
            </w:r>
            <w:r w:rsidRPr="00540C35">
              <w:rPr>
                <w:rFonts w:ascii="SimSun" w:hAnsi="SimSun"/>
                <w:sz w:val="21"/>
                <w:szCs w:val="22"/>
              </w:rPr>
              <w:tab/>
            </w:r>
            <w:r w:rsidR="00F5102C" w:rsidRPr="00540C35">
              <w:rPr>
                <w:rFonts w:ascii="SimSun" w:hAnsi="SimSun" w:cs="SimSun" w:hint="eastAsia"/>
                <w:color w:val="222222"/>
                <w:sz w:val="21"/>
                <w:u w:val="single"/>
              </w:rPr>
              <w:t>风险和</w:t>
            </w:r>
            <w:r w:rsidR="00656487" w:rsidRPr="00540C35">
              <w:rPr>
                <w:rFonts w:ascii="SimSun" w:hAnsi="SimSun" w:cs="SimSun" w:hint="eastAsia"/>
                <w:color w:val="222222"/>
                <w:sz w:val="21"/>
                <w:u w:val="single"/>
              </w:rPr>
              <w:t>减缓</w:t>
            </w:r>
            <w:r w:rsidR="00F5102C" w:rsidRPr="00540C35">
              <w:rPr>
                <w:rFonts w:ascii="SimSun" w:hAnsi="SimSun" w:cs="SimSun" w:hint="eastAsia"/>
                <w:color w:val="222222"/>
                <w:sz w:val="21"/>
                <w:u w:val="single"/>
              </w:rPr>
              <w:t>战略</w:t>
            </w:r>
          </w:p>
          <w:p w:rsidR="00826B6D" w:rsidRDefault="0091720A" w:rsidP="008052F2">
            <w:pPr>
              <w:spacing w:beforeLines="50" w:before="120" w:afterLines="50" w:after="120" w:line="340" w:lineRule="atLeast"/>
              <w:jc w:val="both"/>
              <w:rPr>
                <w:rFonts w:ascii="SimSun" w:hAnsi="SimSun" w:cs="SimSun"/>
                <w:color w:val="222222"/>
                <w:sz w:val="21"/>
              </w:rPr>
            </w:pPr>
            <w:r>
              <w:rPr>
                <w:rFonts w:ascii="SimSun" w:hAnsi="SimSun" w:cs="SimSun" w:hint="eastAsia"/>
                <w:color w:val="222222"/>
                <w:sz w:val="21"/>
              </w:rPr>
              <w:t>在项目实施的过程中，可以预见以下风险：</w:t>
            </w:r>
          </w:p>
          <w:p w:rsidR="0091720A"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(a) 难以为繁忙的司法机构组织持续培训。</w:t>
            </w:r>
            <w:r w:rsidR="00013AE7">
              <w:rPr>
                <w:rFonts w:ascii="SimSun" w:hAnsi="SimSun" w:hint="eastAsia"/>
                <w:bCs/>
                <w:sz w:val="21"/>
                <w:szCs w:val="22"/>
              </w:rPr>
              <w:t>对抗这种风险</w:t>
            </w:r>
            <w:r>
              <w:rPr>
                <w:rFonts w:ascii="SimSun" w:hAnsi="SimSun" w:hint="eastAsia"/>
                <w:bCs/>
                <w:sz w:val="21"/>
                <w:szCs w:val="22"/>
              </w:rPr>
              <w:t>的</w:t>
            </w:r>
            <w:r w:rsidR="00013AE7">
              <w:rPr>
                <w:rFonts w:ascii="SimSun" w:hAnsi="SimSun" w:hint="eastAsia"/>
                <w:bCs/>
                <w:sz w:val="21"/>
                <w:szCs w:val="22"/>
              </w:rPr>
              <w:t>重要</w:t>
            </w:r>
            <w:r>
              <w:rPr>
                <w:rFonts w:ascii="SimSun" w:hAnsi="SimSun" w:hint="eastAsia"/>
                <w:bCs/>
                <w:sz w:val="21"/>
                <w:szCs w:val="22"/>
              </w:rPr>
              <w:t>减缓措施是</w:t>
            </w:r>
            <w:r w:rsidR="00013AE7">
              <w:rPr>
                <w:rFonts w:ascii="SimSun" w:hAnsi="SimSun" w:hint="eastAsia"/>
                <w:bCs/>
                <w:sz w:val="21"/>
                <w:szCs w:val="22"/>
              </w:rPr>
              <w:t>，</w:t>
            </w:r>
            <w:r>
              <w:rPr>
                <w:rFonts w:ascii="SimSun" w:hAnsi="SimSun" w:hint="eastAsia"/>
                <w:bCs/>
                <w:sz w:val="21"/>
                <w:szCs w:val="22"/>
              </w:rPr>
              <w:t>确保司法培训机构和/或有关主管单位在项目所有阶段的全面参与和</w:t>
            </w:r>
            <w:r w:rsidR="009C3EEA">
              <w:rPr>
                <w:rFonts w:ascii="SimSun" w:hAnsi="SimSun" w:hint="eastAsia"/>
                <w:bCs/>
                <w:sz w:val="21"/>
                <w:szCs w:val="22"/>
              </w:rPr>
              <w:t>认可</w:t>
            </w:r>
            <w:r>
              <w:rPr>
                <w:rFonts w:ascii="SimSun" w:hAnsi="SimSun" w:hint="eastAsia"/>
                <w:bCs/>
                <w:sz w:val="21"/>
                <w:szCs w:val="22"/>
              </w:rPr>
              <w:t>；</w:t>
            </w:r>
          </w:p>
          <w:p w:rsidR="00D25C1B"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(b) 某个选中试点国家的情况可能对项目造成阻碍，这时应进行充分讨论。如果这种讨论未获得圆满成果，该国的项目可能被搁置或延期；</w:t>
            </w:r>
            <w:r w:rsidR="00C06843">
              <w:rPr>
                <w:rFonts w:ascii="SimSun" w:hAnsi="SimSun" w:hint="eastAsia"/>
                <w:bCs/>
                <w:sz w:val="21"/>
                <w:szCs w:val="22"/>
              </w:rPr>
              <w:t>以及</w:t>
            </w:r>
          </w:p>
          <w:p w:rsidR="00D25C1B" w:rsidRPr="00540C35" w:rsidRDefault="00D25C1B" w:rsidP="00013AE7">
            <w:pPr>
              <w:spacing w:beforeLines="50" w:before="120" w:afterLines="50" w:after="120" w:line="340" w:lineRule="atLeast"/>
              <w:ind w:left="360"/>
              <w:jc w:val="both"/>
              <w:rPr>
                <w:rFonts w:ascii="SimSun" w:hAnsi="SimSun"/>
                <w:bCs/>
                <w:sz w:val="21"/>
                <w:szCs w:val="22"/>
              </w:rPr>
            </w:pPr>
            <w:r>
              <w:rPr>
                <w:rFonts w:ascii="SimSun" w:hAnsi="SimSun" w:hint="eastAsia"/>
                <w:bCs/>
                <w:sz w:val="21"/>
                <w:szCs w:val="22"/>
              </w:rPr>
              <w:t>(c) 信息和通信技术(ICT)的使用可能在发展中国家和最不发达国家面临限制</w:t>
            </w:r>
            <w:r w:rsidR="00013AE7">
              <w:rPr>
                <w:rFonts w:ascii="SimSun" w:hAnsi="SimSun" w:hint="eastAsia"/>
                <w:bCs/>
                <w:sz w:val="21"/>
                <w:szCs w:val="22"/>
              </w:rPr>
              <w:t>，如没有互联网或网速慢。对抗这一高风险的重要减缓措施是确保印刷出版法官知识产权工具包。</w:t>
            </w:r>
          </w:p>
        </w:tc>
      </w:tr>
      <w:tr w:rsidR="00826B6D" w:rsidRPr="00540C35" w:rsidTr="004517D5">
        <w:trPr>
          <w:trHeight w:val="528"/>
        </w:trPr>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3.</w:t>
            </w:r>
            <w:r w:rsidRPr="00540C35">
              <w:rPr>
                <w:rFonts w:ascii="SimHei" w:eastAsia="SimHei" w:hAnsi="SimHei"/>
                <w:bCs/>
                <w:iCs/>
                <w:sz w:val="21"/>
                <w:szCs w:val="22"/>
              </w:rPr>
              <w:tab/>
            </w:r>
            <w:r w:rsidR="00AC0F92" w:rsidRPr="00C725E6">
              <w:rPr>
                <w:rFonts w:ascii="SimHei" w:eastAsia="SimHei" w:hAnsi="SimHei" w:hint="eastAsia"/>
                <w:caps/>
                <w:sz w:val="21"/>
              </w:rPr>
              <w:t>审查与评价</w:t>
            </w:r>
          </w:p>
        </w:tc>
      </w:tr>
      <w:tr w:rsidR="00826B6D" w:rsidRPr="00540C35" w:rsidTr="004517D5">
        <w:trPr>
          <w:trHeight w:val="70"/>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u w:val="single"/>
              </w:rPr>
            </w:pPr>
            <w:r w:rsidRPr="00540C35">
              <w:rPr>
                <w:rFonts w:ascii="SimSun" w:hAnsi="SimSun"/>
                <w:bCs/>
                <w:sz w:val="21"/>
                <w:szCs w:val="22"/>
              </w:rPr>
              <w:t>3.1.</w:t>
            </w:r>
            <w:r w:rsidRPr="00540C35">
              <w:rPr>
                <w:rFonts w:ascii="SimSun" w:hAnsi="SimSun"/>
                <w:bCs/>
                <w:sz w:val="21"/>
                <w:szCs w:val="22"/>
              </w:rPr>
              <w:tab/>
            </w:r>
            <w:r w:rsidR="00AC0F92" w:rsidRPr="00540C35">
              <w:rPr>
                <w:rFonts w:ascii="SimSun" w:hAnsi="SimSun" w:hint="eastAsia"/>
                <w:bCs/>
                <w:sz w:val="21"/>
                <w:szCs w:val="22"/>
                <w:u w:val="single"/>
              </w:rPr>
              <w:t>项目审查时间安排</w:t>
            </w:r>
          </w:p>
        </w:tc>
      </w:tr>
      <w:tr w:rsidR="00826B6D" w:rsidRPr="00540C35" w:rsidTr="004517D5">
        <w:trPr>
          <w:trHeight w:val="258"/>
        </w:trPr>
        <w:tc>
          <w:tcPr>
            <w:tcW w:w="9464" w:type="dxa"/>
            <w:gridSpan w:val="2"/>
            <w:shd w:val="clear" w:color="auto" w:fill="auto"/>
          </w:tcPr>
          <w:p w:rsidR="00826B6D" w:rsidRDefault="00013AE7" w:rsidP="008052F2">
            <w:pPr>
              <w:spacing w:beforeLines="50" w:before="120" w:afterLines="50" w:after="120" w:line="340" w:lineRule="atLeast"/>
              <w:jc w:val="both"/>
              <w:rPr>
                <w:rFonts w:ascii="SimSun" w:hAnsi="SimSun"/>
                <w:bCs/>
                <w:sz w:val="21"/>
                <w:szCs w:val="22"/>
              </w:rPr>
            </w:pPr>
            <w:r>
              <w:rPr>
                <w:rFonts w:ascii="SimSun" w:hAnsi="SimSun" w:hint="eastAsia"/>
                <w:bCs/>
                <w:sz w:val="21"/>
                <w:szCs w:val="22"/>
              </w:rPr>
              <w:t>(a)</w:t>
            </w:r>
            <w:r w:rsidR="000F5D1A">
              <w:rPr>
                <w:rFonts w:ascii="SimSun" w:hAnsi="SimSun" w:hint="eastAsia"/>
                <w:bCs/>
                <w:sz w:val="21"/>
                <w:szCs w:val="22"/>
              </w:rPr>
              <w:t xml:space="preserve"> 将定期监督</w:t>
            </w:r>
            <w:proofErr w:type="gramStart"/>
            <w:r w:rsidR="000F5D1A">
              <w:rPr>
                <w:rFonts w:ascii="SimSun" w:hAnsi="SimSun" w:hint="eastAsia"/>
                <w:bCs/>
                <w:sz w:val="21"/>
                <w:szCs w:val="22"/>
              </w:rPr>
              <w:t>上述</w:t>
            </w:r>
            <w:r w:rsidR="001B6903">
              <w:rPr>
                <w:rFonts w:ascii="SimSun" w:hAnsi="SimSun" w:hint="eastAsia"/>
                <w:bCs/>
                <w:sz w:val="21"/>
                <w:szCs w:val="22"/>
              </w:rPr>
              <w:t>第</w:t>
            </w:r>
            <w:r w:rsidR="000F5D1A">
              <w:rPr>
                <w:rFonts w:ascii="SimSun" w:hAnsi="SimSun" w:hint="eastAsia"/>
                <w:bCs/>
                <w:sz w:val="21"/>
                <w:szCs w:val="22"/>
              </w:rPr>
              <w:t>2</w:t>
            </w:r>
            <w:proofErr w:type="gramEnd"/>
            <w:r w:rsidR="000F5D1A">
              <w:rPr>
                <w:rFonts w:ascii="SimSun" w:hAnsi="SimSun" w:hint="eastAsia"/>
                <w:bCs/>
                <w:sz w:val="21"/>
                <w:szCs w:val="22"/>
              </w:rPr>
              <w:t>.3项所列的每个项目组成部分，对照已商定的里程碑/时间表查看进展，确认并消除/减缓已知和新出现的风险，并利用新出现的机遇寻求协同作用，以加强各组成部分/</w:t>
            </w:r>
            <w:r w:rsidR="001B6903">
              <w:rPr>
                <w:rFonts w:ascii="SimSun" w:hAnsi="SimSun" w:hint="eastAsia"/>
                <w:bCs/>
                <w:sz w:val="21"/>
                <w:szCs w:val="22"/>
              </w:rPr>
              <w:t>可交付成果</w:t>
            </w:r>
            <w:r w:rsidR="000F5D1A">
              <w:rPr>
                <w:rFonts w:ascii="SimSun" w:hAnsi="SimSun" w:hint="eastAsia"/>
                <w:bCs/>
                <w:sz w:val="21"/>
                <w:szCs w:val="22"/>
              </w:rPr>
              <w:t>的成本节约并提高其质量。</w:t>
            </w:r>
          </w:p>
          <w:p w:rsidR="00013AE7" w:rsidRPr="00013AE7" w:rsidRDefault="00013AE7" w:rsidP="008052F2">
            <w:pPr>
              <w:spacing w:beforeLines="50" w:before="120" w:afterLines="50" w:after="120" w:line="340" w:lineRule="atLeast"/>
              <w:jc w:val="both"/>
              <w:rPr>
                <w:rFonts w:ascii="SimSun" w:hAnsi="SimSun"/>
                <w:bCs/>
                <w:sz w:val="21"/>
                <w:szCs w:val="22"/>
              </w:rPr>
            </w:pPr>
            <w:r>
              <w:rPr>
                <w:rFonts w:ascii="SimSun" w:hAnsi="SimSun" w:hint="eastAsia"/>
                <w:bCs/>
                <w:sz w:val="21"/>
                <w:szCs w:val="22"/>
              </w:rPr>
              <w:t>(b)</w:t>
            </w:r>
            <w:r w:rsidR="000F5D1A">
              <w:rPr>
                <w:rFonts w:ascii="SimSun" w:hAnsi="SimSun" w:hint="eastAsia"/>
                <w:bCs/>
                <w:sz w:val="21"/>
                <w:szCs w:val="22"/>
              </w:rPr>
              <w:t xml:space="preserve"> 将提交年度(或中期)进展兼自我评价报告，供CDIP审议。</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i/>
                <w:sz w:val="21"/>
                <w:szCs w:val="22"/>
              </w:rPr>
            </w:pPr>
            <w:r w:rsidRPr="00540C35">
              <w:rPr>
                <w:rFonts w:ascii="SimSun" w:hAnsi="SimSun"/>
                <w:sz w:val="21"/>
                <w:szCs w:val="22"/>
              </w:rPr>
              <w:t>3.2.</w:t>
            </w:r>
            <w:r w:rsidRPr="00540C35">
              <w:rPr>
                <w:rFonts w:ascii="SimSun" w:hAnsi="SimSun"/>
                <w:sz w:val="21"/>
                <w:szCs w:val="22"/>
              </w:rPr>
              <w:tab/>
            </w:r>
            <w:r w:rsidR="00AC0F92" w:rsidRPr="00540C35">
              <w:rPr>
                <w:rStyle w:val="3Char"/>
                <w:rFonts w:ascii="SimSun" w:hAnsi="SimSun" w:hint="eastAsia"/>
                <w:sz w:val="21"/>
                <w:szCs w:val="22"/>
              </w:rPr>
              <w:t>项目</w:t>
            </w:r>
            <w:r w:rsidR="00165EF2">
              <w:rPr>
                <w:rStyle w:val="3Char"/>
                <w:rFonts w:ascii="SimSun" w:hAnsi="SimSun" w:hint="eastAsia"/>
                <w:sz w:val="21"/>
                <w:szCs w:val="22"/>
              </w:rPr>
              <w:t>独立</w:t>
            </w:r>
            <w:r w:rsidR="00AC0F92" w:rsidRPr="00540C35">
              <w:rPr>
                <w:rStyle w:val="3Char"/>
                <w:rFonts w:ascii="SimSun" w:hAnsi="SimSun" w:hint="eastAsia"/>
                <w:sz w:val="21"/>
                <w:szCs w:val="22"/>
              </w:rPr>
              <w:t>审评</w:t>
            </w:r>
          </w:p>
        </w:tc>
      </w:tr>
      <w:tr w:rsidR="00826B6D" w:rsidRPr="00540C35" w:rsidTr="004517D5">
        <w:tc>
          <w:tcPr>
            <w:tcW w:w="9464" w:type="dxa"/>
            <w:gridSpan w:val="2"/>
            <w:shd w:val="clear" w:color="auto" w:fill="auto"/>
          </w:tcPr>
          <w:p w:rsidR="00826B6D" w:rsidRPr="00540C35" w:rsidRDefault="00AC0F92" w:rsidP="001B6903">
            <w:pPr>
              <w:spacing w:beforeLines="50" w:before="120" w:afterLines="50" w:after="120" w:line="340" w:lineRule="atLeast"/>
              <w:jc w:val="both"/>
              <w:rPr>
                <w:rFonts w:ascii="SimSun" w:hAnsi="SimSun"/>
                <w:sz w:val="21"/>
                <w:szCs w:val="22"/>
              </w:rPr>
            </w:pPr>
            <w:r w:rsidRPr="00540C35">
              <w:rPr>
                <w:rFonts w:ascii="SimSun" w:hAnsi="SimSun" w:hint="eastAsia"/>
                <w:sz w:val="21"/>
                <w:szCs w:val="22"/>
              </w:rPr>
              <w:t>除</w:t>
            </w:r>
            <w:r w:rsidR="001B6903">
              <w:rPr>
                <w:rFonts w:ascii="SimSun" w:hAnsi="SimSun" w:hint="eastAsia"/>
                <w:sz w:val="21"/>
                <w:szCs w:val="22"/>
              </w:rPr>
              <w:t>了</w:t>
            </w:r>
            <w:r w:rsidR="00E41F5E">
              <w:rPr>
                <w:rFonts w:ascii="SimSun" w:hAnsi="SimSun" w:hint="eastAsia"/>
                <w:sz w:val="21"/>
                <w:szCs w:val="22"/>
              </w:rPr>
              <w:t>参与的司法机构</w:t>
            </w:r>
            <w:r w:rsidR="001B6903">
              <w:rPr>
                <w:rFonts w:ascii="SimSun" w:hAnsi="SimSun" w:hint="eastAsia"/>
                <w:sz w:val="21"/>
                <w:szCs w:val="22"/>
              </w:rPr>
              <w:t>各家</w:t>
            </w:r>
            <w:r w:rsidR="00E41F5E">
              <w:rPr>
                <w:rFonts w:ascii="SimSun" w:hAnsi="SimSun" w:hint="eastAsia"/>
                <w:sz w:val="21"/>
                <w:szCs w:val="22"/>
              </w:rPr>
              <w:t>进行自我评价和WIPO进行评价</w:t>
            </w:r>
            <w:r w:rsidRPr="00540C35">
              <w:rPr>
                <w:rFonts w:ascii="SimSun" w:hAnsi="SimSun" w:hint="eastAsia"/>
                <w:sz w:val="21"/>
                <w:szCs w:val="22"/>
              </w:rPr>
              <w:t>外，还</w:t>
            </w:r>
            <w:r w:rsidR="008052F2">
              <w:rPr>
                <w:rFonts w:ascii="SimSun" w:hAnsi="SimSun" w:hint="eastAsia"/>
                <w:sz w:val="21"/>
                <w:szCs w:val="22"/>
              </w:rPr>
              <w:t>将</w:t>
            </w:r>
            <w:r w:rsidRPr="00540C35">
              <w:rPr>
                <w:rFonts w:ascii="SimSun" w:hAnsi="SimSun" w:hint="eastAsia"/>
                <w:sz w:val="21"/>
                <w:szCs w:val="22"/>
              </w:rPr>
              <w:t>对项目</w:t>
            </w:r>
            <w:r w:rsidR="001B6903">
              <w:rPr>
                <w:rFonts w:ascii="SimSun" w:hAnsi="SimSun" w:hint="eastAsia"/>
                <w:sz w:val="21"/>
                <w:szCs w:val="22"/>
              </w:rPr>
              <w:t>开展</w:t>
            </w:r>
            <w:r w:rsidRPr="00540C35">
              <w:rPr>
                <w:rFonts w:ascii="SimSun" w:hAnsi="SimSun" w:hint="eastAsia"/>
                <w:sz w:val="21"/>
                <w:szCs w:val="22"/>
              </w:rPr>
              <w:t>独立</w:t>
            </w:r>
            <w:r w:rsidR="00E41F5E">
              <w:rPr>
                <w:rFonts w:ascii="SimSun" w:hAnsi="SimSun" w:hint="eastAsia"/>
                <w:sz w:val="21"/>
                <w:szCs w:val="22"/>
              </w:rPr>
              <w:t>评价，并将其报告提交CDIP</w:t>
            </w:r>
            <w:r w:rsidRPr="00540C35">
              <w:rPr>
                <w:rFonts w:ascii="SimSun" w:hAnsi="SimSun" w:hint="eastAsia"/>
                <w:sz w:val="21"/>
                <w:szCs w:val="22"/>
              </w:rPr>
              <w:t>。</w:t>
            </w:r>
          </w:p>
        </w:tc>
      </w:tr>
      <w:tr w:rsidR="00826B6D" w:rsidRPr="00540C35" w:rsidTr="004517D5">
        <w:tc>
          <w:tcPr>
            <w:tcW w:w="3652" w:type="dxa"/>
            <w:shd w:val="clear" w:color="auto" w:fill="auto"/>
          </w:tcPr>
          <w:p w:rsidR="00826B6D" w:rsidRPr="00540C35" w:rsidRDefault="00883F21" w:rsidP="00817818">
            <w:pPr>
              <w:rPr>
                <w:rFonts w:ascii="KaiTi" w:eastAsia="KaiTi" w:hAnsi="KaiTi"/>
                <w:bCs/>
                <w:i/>
                <w:sz w:val="21"/>
                <w:szCs w:val="22"/>
              </w:rPr>
            </w:pPr>
            <w:r w:rsidRPr="00540C35">
              <w:rPr>
                <w:rFonts w:ascii="KaiTi" w:eastAsia="KaiTi" w:hAnsi="KaiTi" w:hint="eastAsia"/>
                <w:bCs/>
                <w:i/>
                <w:sz w:val="21"/>
                <w:szCs w:val="22"/>
              </w:rPr>
              <w:t>项目成果</w:t>
            </w:r>
          </w:p>
        </w:tc>
        <w:tc>
          <w:tcPr>
            <w:tcW w:w="5812" w:type="dxa"/>
            <w:shd w:val="clear" w:color="auto" w:fill="auto"/>
          </w:tcPr>
          <w:p w:rsidR="00540C35" w:rsidRDefault="00883F21" w:rsidP="00883F21">
            <w:pPr>
              <w:rPr>
                <w:rFonts w:ascii="KaiTi" w:eastAsia="KaiTi" w:hAnsi="KaiTi"/>
                <w:bCs/>
                <w:i/>
                <w:sz w:val="21"/>
                <w:szCs w:val="22"/>
              </w:rPr>
            </w:pPr>
            <w:r w:rsidRPr="00540C35">
              <w:rPr>
                <w:rFonts w:ascii="KaiTi" w:eastAsia="KaiTi" w:hAnsi="KaiTi" w:hint="eastAsia"/>
                <w:bCs/>
                <w:i/>
                <w:sz w:val="21"/>
                <w:szCs w:val="22"/>
              </w:rPr>
              <w:t>圆满完成的指标</w:t>
            </w:r>
          </w:p>
          <w:p w:rsidR="00826B6D" w:rsidRPr="00540C35" w:rsidRDefault="00883F21" w:rsidP="00883F21">
            <w:pPr>
              <w:rPr>
                <w:rFonts w:ascii="KaiTi" w:eastAsia="KaiTi" w:hAnsi="KaiTi"/>
                <w:b/>
                <w:bCs/>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2A58B3" w:rsidP="00267D6E">
            <w:pPr>
              <w:spacing w:beforeLines="50" w:before="120" w:afterLines="50" w:after="120" w:line="340" w:lineRule="atLeast"/>
              <w:jc w:val="both"/>
              <w:rPr>
                <w:rFonts w:ascii="SimSun" w:hAnsi="SimSun"/>
                <w:sz w:val="21"/>
                <w:szCs w:val="22"/>
              </w:rPr>
            </w:pPr>
            <w:r>
              <w:rPr>
                <w:rFonts w:ascii="SimSun" w:hAnsi="SimSun" w:hint="eastAsia"/>
                <w:sz w:val="21"/>
                <w:szCs w:val="22"/>
              </w:rPr>
              <w:t>关于</w:t>
            </w:r>
            <w:r w:rsidR="00267D6E">
              <w:rPr>
                <w:rFonts w:ascii="SimSun" w:hAnsi="SimSun" w:hint="eastAsia"/>
                <w:sz w:val="21"/>
                <w:szCs w:val="22"/>
              </w:rPr>
              <w:t>全世界范围内现有的司法系统知识产权培训机构和其他培训举措</w:t>
            </w:r>
            <w:r>
              <w:rPr>
                <w:rFonts w:ascii="SimSun" w:hAnsi="SimSun" w:hint="eastAsia"/>
                <w:sz w:val="21"/>
                <w:szCs w:val="22"/>
              </w:rPr>
              <w:t>的</w:t>
            </w:r>
            <w:r w:rsidR="00267D6E">
              <w:rPr>
                <w:rFonts w:ascii="SimSun" w:hAnsi="SimSun" w:hint="eastAsia"/>
                <w:sz w:val="21"/>
                <w:szCs w:val="22"/>
              </w:rPr>
              <w:t>摸底调查</w:t>
            </w:r>
          </w:p>
        </w:tc>
        <w:tc>
          <w:tcPr>
            <w:tcW w:w="5812" w:type="dxa"/>
            <w:shd w:val="clear" w:color="auto" w:fill="auto"/>
          </w:tcPr>
          <w:p w:rsidR="00826B6D" w:rsidRDefault="00984BFF"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摸底调查</w:t>
            </w:r>
            <w:r w:rsidR="002A58B3">
              <w:rPr>
                <w:rFonts w:ascii="SimSun" w:hAnsi="SimSun" w:hint="eastAsia"/>
                <w:sz w:val="21"/>
                <w:szCs w:val="22"/>
              </w:rPr>
              <w:t>完成；并且</w:t>
            </w:r>
          </w:p>
          <w:p w:rsidR="002A58B3" w:rsidRPr="002A58B3" w:rsidRDefault="002A58B3"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进行初步分析。</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各试点项目的法官和地方法官定制知识产权培训模块。</w:t>
            </w:r>
          </w:p>
        </w:tc>
        <w:tc>
          <w:tcPr>
            <w:tcW w:w="5812" w:type="dxa"/>
            <w:shd w:val="clear" w:color="auto" w:fill="auto"/>
          </w:tcPr>
          <w:p w:rsidR="00826B6D" w:rsidRDefault="009C3EEA"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模块完成并经过有关国家或区域主管部门的认可。</w:t>
            </w:r>
          </w:p>
          <w:p w:rsidR="009C3EEA" w:rsidRPr="002A58B3" w:rsidRDefault="009C3EEA" w:rsidP="002A58B3">
            <w:pPr>
              <w:pStyle w:val="ae"/>
              <w:numPr>
                <w:ilvl w:val="0"/>
                <w:numId w:val="21"/>
              </w:numPr>
              <w:spacing w:beforeLines="50" w:before="120" w:afterLines="50" w:after="120" w:line="340" w:lineRule="atLeast"/>
              <w:jc w:val="both"/>
              <w:rPr>
                <w:rFonts w:ascii="SimSun" w:hAnsi="SimSun"/>
                <w:sz w:val="21"/>
                <w:szCs w:val="22"/>
              </w:rPr>
            </w:pPr>
            <w:r>
              <w:rPr>
                <w:rFonts w:ascii="SimSun" w:hAnsi="SimSun" w:hint="eastAsia"/>
                <w:sz w:val="21"/>
                <w:szCs w:val="22"/>
              </w:rPr>
              <w:t>与</w:t>
            </w:r>
            <w:r w:rsidR="001B6903">
              <w:rPr>
                <w:rFonts w:ascii="SimSun" w:hAnsi="SimSun" w:hint="eastAsia"/>
                <w:sz w:val="21"/>
                <w:szCs w:val="22"/>
              </w:rPr>
              <w:t>各家</w:t>
            </w:r>
            <w:r>
              <w:rPr>
                <w:rFonts w:ascii="SimSun" w:hAnsi="SimSun" w:hint="eastAsia"/>
                <w:sz w:val="21"/>
                <w:szCs w:val="22"/>
              </w:rPr>
              <w:t>受益的培训机构合</w:t>
            </w:r>
            <w:r w:rsidR="001B6903">
              <w:rPr>
                <w:rFonts w:ascii="SimSun" w:hAnsi="SimSun" w:hint="eastAsia"/>
                <w:sz w:val="21"/>
                <w:szCs w:val="22"/>
              </w:rPr>
              <w:t>作，基于</w:t>
            </w:r>
            <w:r>
              <w:rPr>
                <w:rFonts w:ascii="SimSun" w:hAnsi="SimSun" w:hint="eastAsia"/>
                <w:sz w:val="21"/>
                <w:szCs w:val="22"/>
              </w:rPr>
              <w:t>为实现所需学习成果</w:t>
            </w:r>
            <w:r w:rsidR="001B6903">
              <w:rPr>
                <w:rFonts w:ascii="SimSun" w:hAnsi="SimSun" w:hint="eastAsia"/>
                <w:sz w:val="21"/>
                <w:szCs w:val="22"/>
              </w:rPr>
              <w:t>所</w:t>
            </w:r>
            <w:r>
              <w:rPr>
                <w:rFonts w:ascii="SimSun" w:hAnsi="SimSun" w:hint="eastAsia"/>
                <w:sz w:val="21"/>
                <w:szCs w:val="22"/>
              </w:rPr>
              <w:t>新开发的模块、课程和培训技巧，至少组织一期培训课程(在线、混合或现场方式)。</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根据所开发模块受训的一组法官(包括潜在的培训师)。</w:t>
            </w:r>
          </w:p>
        </w:tc>
        <w:tc>
          <w:tcPr>
            <w:tcW w:w="5812" w:type="dxa"/>
            <w:shd w:val="clear" w:color="auto" w:fill="auto"/>
          </w:tcPr>
          <w:p w:rsidR="00826B6D" w:rsidRPr="00540C35" w:rsidRDefault="009C3EEA" w:rsidP="008052F2">
            <w:pPr>
              <w:spacing w:beforeLines="50" w:before="120" w:afterLines="50" w:after="120" w:line="340" w:lineRule="atLeast"/>
              <w:jc w:val="both"/>
              <w:rPr>
                <w:rFonts w:ascii="SimSun" w:hAnsi="SimSun"/>
                <w:sz w:val="21"/>
                <w:szCs w:val="22"/>
              </w:rPr>
            </w:pPr>
            <w:r>
              <w:rPr>
                <w:rStyle w:val="shorttext"/>
                <w:rFonts w:ascii="SimSun" w:hAnsi="SimSun" w:hint="eastAsia"/>
                <w:color w:val="222222"/>
                <w:sz w:val="21"/>
              </w:rPr>
              <w:t>受益的培训机构完成培训课程</w:t>
            </w:r>
            <w:r w:rsidR="00EA0F4D" w:rsidRPr="00540C35">
              <w:rPr>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2A58B3" w:rsidP="008052F2">
            <w:pPr>
              <w:spacing w:beforeLines="50" w:before="120" w:afterLines="50" w:after="120" w:line="340" w:lineRule="atLeast"/>
              <w:jc w:val="both"/>
              <w:rPr>
                <w:rFonts w:ascii="SimSun" w:hAnsi="SimSun"/>
                <w:sz w:val="21"/>
                <w:szCs w:val="22"/>
              </w:rPr>
            </w:pPr>
            <w:r>
              <w:rPr>
                <w:rFonts w:ascii="SimSun" w:hAnsi="SimSun" w:hint="eastAsia"/>
                <w:sz w:val="21"/>
                <w:szCs w:val="22"/>
              </w:rPr>
              <w:t>连接已建立司法培训机构的</w:t>
            </w:r>
            <w:r w:rsidR="001B6903">
              <w:rPr>
                <w:rFonts w:ascii="SimSun" w:hAnsi="SimSun" w:hint="eastAsia"/>
                <w:sz w:val="21"/>
                <w:szCs w:val="22"/>
              </w:rPr>
              <w:t>联系</w:t>
            </w:r>
            <w:r>
              <w:rPr>
                <w:rFonts w:ascii="SimSun" w:hAnsi="SimSun" w:hint="eastAsia"/>
                <w:sz w:val="21"/>
                <w:szCs w:val="22"/>
              </w:rPr>
              <w:t>网</w:t>
            </w:r>
            <w:r>
              <w:rPr>
                <w:rFonts w:ascii="SimSun" w:hAnsi="SimSun" w:hint="eastAsia"/>
                <w:sz w:val="21"/>
                <w:szCs w:val="22"/>
              </w:rPr>
              <w:lastRenderedPageBreak/>
              <w:t>络。</w:t>
            </w:r>
          </w:p>
        </w:tc>
        <w:tc>
          <w:tcPr>
            <w:tcW w:w="5812" w:type="dxa"/>
            <w:shd w:val="clear" w:color="auto" w:fill="auto"/>
          </w:tcPr>
          <w:p w:rsidR="00826B6D" w:rsidRPr="00540C35" w:rsidRDefault="009C3EEA" w:rsidP="008052F2">
            <w:pPr>
              <w:spacing w:beforeLines="50" w:before="120" w:afterLines="50" w:after="120" w:line="340" w:lineRule="atLeast"/>
              <w:jc w:val="both"/>
              <w:rPr>
                <w:rFonts w:ascii="SimSun" w:hAnsi="SimSun"/>
                <w:sz w:val="21"/>
                <w:szCs w:val="22"/>
              </w:rPr>
            </w:pPr>
            <w:r>
              <w:rPr>
                <w:rStyle w:val="shorttext"/>
                <w:rFonts w:ascii="SimSun" w:hAnsi="SimSun" w:hint="eastAsia"/>
                <w:color w:val="222222"/>
                <w:sz w:val="21"/>
              </w:rPr>
              <w:lastRenderedPageBreak/>
              <w:t>至少已有两家司法培训机构表明有意愿在专门培训方面建立</w:t>
            </w:r>
            <w:r>
              <w:rPr>
                <w:rStyle w:val="shorttext"/>
                <w:rFonts w:ascii="SimSun" w:hAnsi="SimSun" w:hint="eastAsia"/>
                <w:color w:val="222222"/>
                <w:sz w:val="21"/>
              </w:rPr>
              <w:lastRenderedPageBreak/>
              <w:t>联系并进行更密切的合作</w:t>
            </w:r>
            <w:r w:rsidR="00B76DD5" w:rsidRPr="00540C35">
              <w:rPr>
                <w:rStyle w:val="shorttext"/>
                <w:rFonts w:ascii="SimSun" w:hAnsi="SimSun" w:hint="eastAsia"/>
                <w:color w:val="222222"/>
                <w:sz w:val="21"/>
              </w:rPr>
              <w:t>。</w:t>
            </w:r>
          </w:p>
        </w:tc>
      </w:tr>
      <w:tr w:rsidR="00317099" w:rsidRPr="00540C35" w:rsidTr="00CE6E80">
        <w:tc>
          <w:tcPr>
            <w:tcW w:w="3652" w:type="dxa"/>
            <w:shd w:val="clear" w:color="auto" w:fill="auto"/>
          </w:tcPr>
          <w:p w:rsidR="00317099" w:rsidRPr="00540C35" w:rsidRDefault="00317099" w:rsidP="00CE6E80">
            <w:pPr>
              <w:spacing w:beforeLines="50" w:before="120" w:afterLines="50" w:after="120" w:line="340" w:lineRule="atLeast"/>
              <w:jc w:val="both"/>
              <w:rPr>
                <w:rFonts w:ascii="SimSun" w:hAnsi="SimSun"/>
                <w:bCs/>
                <w:i/>
                <w:sz w:val="21"/>
                <w:szCs w:val="22"/>
              </w:rPr>
            </w:pPr>
            <w:r w:rsidRPr="00540C35">
              <w:rPr>
                <w:rFonts w:ascii="SimSun" w:hAnsi="SimSun"/>
                <w:sz w:val="21"/>
                <w:szCs w:val="22"/>
              </w:rPr>
              <w:lastRenderedPageBreak/>
              <w:br w:type="page"/>
            </w:r>
            <w:r w:rsidRPr="00540C35">
              <w:rPr>
                <w:rFonts w:ascii="KaiTi" w:eastAsia="KaiTi" w:hAnsi="KaiTi" w:hint="eastAsia"/>
                <w:bCs/>
                <w:i/>
                <w:sz w:val="21"/>
                <w:szCs w:val="22"/>
              </w:rPr>
              <w:t>项目目标</w:t>
            </w:r>
          </w:p>
        </w:tc>
        <w:tc>
          <w:tcPr>
            <w:tcW w:w="5812" w:type="dxa"/>
            <w:shd w:val="clear" w:color="auto" w:fill="auto"/>
          </w:tcPr>
          <w:p w:rsidR="00317099" w:rsidRPr="00540C35" w:rsidRDefault="00317099" w:rsidP="00CE6E80">
            <w:pPr>
              <w:rPr>
                <w:rFonts w:ascii="KaiTi" w:eastAsia="KaiTi" w:hAnsi="KaiTi"/>
                <w:bCs/>
                <w:i/>
                <w:sz w:val="21"/>
                <w:szCs w:val="22"/>
              </w:rPr>
            </w:pPr>
            <w:r w:rsidRPr="00540C35">
              <w:rPr>
                <w:rFonts w:ascii="KaiTi" w:eastAsia="KaiTi" w:hAnsi="KaiTi" w:hint="eastAsia"/>
                <w:bCs/>
                <w:i/>
                <w:sz w:val="21"/>
                <w:szCs w:val="22"/>
              </w:rPr>
              <w:t>成功实现项目目标的指标</w:t>
            </w:r>
          </w:p>
          <w:p w:rsidR="00317099" w:rsidRPr="00540C35" w:rsidRDefault="00317099" w:rsidP="00CE6E80">
            <w:pPr>
              <w:rPr>
                <w:rFonts w:ascii="SimSun" w:hAnsi="SimSun"/>
                <w:b/>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9C3EEA" w:rsidP="00A30B74">
            <w:pPr>
              <w:spacing w:beforeLines="50" w:before="120" w:afterLines="50" w:after="120" w:line="340" w:lineRule="atLeast"/>
              <w:jc w:val="both"/>
              <w:rPr>
                <w:rFonts w:ascii="SimSun" w:hAnsi="SimSun"/>
                <w:sz w:val="21"/>
                <w:szCs w:val="22"/>
              </w:rPr>
            </w:pPr>
            <w:r>
              <w:rPr>
                <w:rFonts w:ascii="SimSun" w:hAnsi="SimSun" w:hint="eastAsia"/>
                <w:sz w:val="21"/>
                <w:szCs w:val="22"/>
              </w:rPr>
              <w:t>发展中国家和最不发达国家</w:t>
            </w:r>
            <w:r w:rsidR="009F146B">
              <w:rPr>
                <w:rFonts w:ascii="SimSun" w:hAnsi="SimSun" w:hint="eastAsia"/>
                <w:sz w:val="21"/>
                <w:szCs w:val="22"/>
              </w:rPr>
              <w:t>地方法官</w:t>
            </w:r>
            <w:r w:rsidR="00A30B74">
              <w:rPr>
                <w:rFonts w:ascii="SimSun" w:hAnsi="SimSun" w:hint="eastAsia"/>
                <w:sz w:val="21"/>
                <w:szCs w:val="22"/>
              </w:rPr>
              <w:t>、</w:t>
            </w:r>
            <w:r w:rsidR="009F146B">
              <w:rPr>
                <w:rFonts w:ascii="SimSun" w:hAnsi="SimSun" w:hint="eastAsia"/>
                <w:sz w:val="21"/>
                <w:szCs w:val="22"/>
              </w:rPr>
              <w:t>法官</w:t>
            </w:r>
            <w:r w:rsidR="00A30B74">
              <w:rPr>
                <w:rFonts w:ascii="SimSun" w:hAnsi="SimSun" w:hint="eastAsia"/>
                <w:sz w:val="21"/>
                <w:szCs w:val="22"/>
              </w:rPr>
              <w:t>和检察官</w:t>
            </w:r>
            <w:r>
              <w:rPr>
                <w:rFonts w:ascii="SimSun" w:hAnsi="SimSun" w:hint="eastAsia"/>
                <w:sz w:val="21"/>
                <w:szCs w:val="22"/>
              </w:rPr>
              <w:t>高效和有效</w:t>
            </w:r>
            <w:r w:rsidR="00727D99">
              <w:rPr>
                <w:rFonts w:ascii="SimSun" w:hAnsi="SimSun" w:hint="eastAsia"/>
                <w:sz w:val="21"/>
                <w:szCs w:val="22"/>
              </w:rPr>
              <w:t>裁决</w:t>
            </w:r>
            <w:r>
              <w:rPr>
                <w:rFonts w:ascii="SimSun" w:hAnsi="SimSun" w:hint="eastAsia"/>
                <w:sz w:val="21"/>
                <w:szCs w:val="22"/>
              </w:rPr>
              <w:t>知识产权争议</w:t>
            </w:r>
            <w:r w:rsidR="009F146B">
              <w:rPr>
                <w:rFonts w:ascii="SimSun" w:hAnsi="SimSun" w:hint="eastAsia"/>
                <w:sz w:val="21"/>
                <w:szCs w:val="22"/>
              </w:rPr>
              <w:t>的能力和技能</w:t>
            </w:r>
            <w:r w:rsidR="00317099">
              <w:rPr>
                <w:rFonts w:ascii="SimSun" w:hAnsi="SimSun" w:hint="eastAsia"/>
                <w:sz w:val="21"/>
                <w:szCs w:val="22"/>
              </w:rPr>
              <w:t>提高</w:t>
            </w:r>
            <w:r w:rsidR="00C94DEB">
              <w:rPr>
                <w:rFonts w:ascii="SimSun" w:hAnsi="SimSun" w:hint="eastAsia"/>
                <w:sz w:val="21"/>
                <w:szCs w:val="22"/>
              </w:rPr>
              <w:t>，</w:t>
            </w:r>
            <w:r w:rsidR="004C5182">
              <w:rPr>
                <w:rFonts w:ascii="SimSun" w:hAnsi="SimSun" w:hint="eastAsia"/>
                <w:sz w:val="21"/>
                <w:szCs w:val="22"/>
              </w:rPr>
              <w:t>与有关国家/次区域/区域已确认的发展需求和</w:t>
            </w:r>
            <w:r w:rsidR="00317099">
              <w:rPr>
                <w:rFonts w:ascii="SimSun" w:hAnsi="SimSun" w:hint="eastAsia"/>
                <w:sz w:val="21"/>
                <w:szCs w:val="22"/>
              </w:rPr>
              <w:t>优先重点相结合。</w:t>
            </w:r>
          </w:p>
        </w:tc>
        <w:tc>
          <w:tcPr>
            <w:tcW w:w="5812" w:type="dxa"/>
            <w:shd w:val="clear" w:color="auto" w:fill="auto"/>
          </w:tcPr>
          <w:p w:rsidR="00826B6D" w:rsidRPr="00540C35" w:rsidRDefault="00317099" w:rsidP="001B6903">
            <w:pPr>
              <w:spacing w:beforeLines="50" w:before="120" w:afterLines="50" w:after="120" w:line="340" w:lineRule="atLeast"/>
              <w:jc w:val="both"/>
              <w:rPr>
                <w:rFonts w:ascii="SimSun" w:hAnsi="SimSun"/>
                <w:sz w:val="21"/>
                <w:szCs w:val="22"/>
              </w:rPr>
            </w:pPr>
            <w:r>
              <w:rPr>
                <w:rStyle w:val="shorttext"/>
                <w:rFonts w:ascii="SimSun" w:hAnsi="SimSun" w:cs="SimSun" w:hint="eastAsia"/>
                <w:color w:val="222222"/>
                <w:sz w:val="21"/>
              </w:rPr>
              <w:t>至少50%受益的法官、地方法官和检察官报告已获得高效和有效</w:t>
            </w:r>
            <w:r w:rsidR="00727D99">
              <w:rPr>
                <w:rStyle w:val="shorttext"/>
                <w:rFonts w:ascii="SimSun" w:hAnsi="SimSun" w:cs="SimSun" w:hint="eastAsia"/>
                <w:color w:val="222222"/>
                <w:sz w:val="21"/>
              </w:rPr>
              <w:t>裁决</w:t>
            </w:r>
            <w:r>
              <w:rPr>
                <w:rStyle w:val="shorttext"/>
                <w:rFonts w:ascii="SimSun" w:hAnsi="SimSun" w:cs="SimSun" w:hint="eastAsia"/>
                <w:color w:val="222222"/>
                <w:sz w:val="21"/>
              </w:rPr>
              <w:t>知识产权争议的新技能</w:t>
            </w:r>
            <w:r w:rsidR="0003379D"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317099" w:rsidP="001B6903">
            <w:pPr>
              <w:spacing w:beforeLines="50" w:before="120" w:afterLines="50" w:after="120" w:line="340" w:lineRule="atLeast"/>
              <w:jc w:val="both"/>
              <w:rPr>
                <w:rFonts w:ascii="SimSun" w:hAnsi="SimSun"/>
                <w:sz w:val="21"/>
                <w:szCs w:val="22"/>
              </w:rPr>
            </w:pPr>
            <w:r>
              <w:rPr>
                <w:rFonts w:ascii="SimSun" w:hAnsi="SimSun" w:hint="eastAsia"/>
                <w:sz w:val="21"/>
                <w:szCs w:val="22"/>
              </w:rPr>
              <w:t>司法系统建立面向发展的知识产权文化，鼓励本地创新和创造力，并</w:t>
            </w:r>
            <w:r w:rsidR="001B6903">
              <w:rPr>
                <w:rFonts w:ascii="SimSun" w:hAnsi="SimSun" w:hint="eastAsia"/>
                <w:sz w:val="21"/>
                <w:szCs w:val="22"/>
              </w:rPr>
              <w:t>改善</w:t>
            </w:r>
            <w:r>
              <w:rPr>
                <w:rFonts w:ascii="SimSun" w:hAnsi="SimSun" w:hint="eastAsia"/>
                <w:sz w:val="21"/>
                <w:szCs w:val="22"/>
              </w:rPr>
              <w:t>国际合作、技术转让和投资的环境。</w:t>
            </w:r>
          </w:p>
        </w:tc>
        <w:tc>
          <w:tcPr>
            <w:tcW w:w="5812" w:type="dxa"/>
            <w:shd w:val="clear" w:color="auto" w:fill="auto"/>
          </w:tcPr>
          <w:p w:rsidR="00826B6D" w:rsidRPr="00540C35" w:rsidRDefault="00727D99" w:rsidP="008052F2">
            <w:pPr>
              <w:spacing w:beforeLines="50" w:before="120" w:afterLines="50" w:after="120" w:line="340" w:lineRule="atLeast"/>
              <w:jc w:val="both"/>
              <w:rPr>
                <w:rFonts w:ascii="SimSun" w:hAnsi="SimSun"/>
                <w:sz w:val="21"/>
                <w:szCs w:val="22"/>
              </w:rPr>
            </w:pPr>
            <w:r>
              <w:rPr>
                <w:rStyle w:val="shorttext"/>
                <w:rFonts w:ascii="SimSun" w:hAnsi="SimSun" w:cs="SimSun" w:hint="eastAsia"/>
                <w:color w:val="222222"/>
                <w:sz w:val="21"/>
              </w:rPr>
              <w:t>至少50%受益的法官、地方法官和检察官承认有效高效的裁决与本地创新和创造力之间的关系</w:t>
            </w:r>
            <w:r w:rsidR="00393B8E"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727D99" w:rsidP="004517D5">
            <w:pPr>
              <w:spacing w:beforeLines="50" w:before="120" w:afterLines="50" w:after="120" w:line="340" w:lineRule="atLeast"/>
              <w:jc w:val="both"/>
              <w:rPr>
                <w:rFonts w:ascii="SimSun" w:hAnsi="SimSun"/>
                <w:sz w:val="21"/>
                <w:szCs w:val="22"/>
              </w:rPr>
            </w:pPr>
            <w:r>
              <w:rPr>
                <w:rFonts w:ascii="SimSun" w:hAnsi="SimSun" w:hint="eastAsia"/>
                <w:sz w:val="21"/>
                <w:szCs w:val="22"/>
              </w:rPr>
              <w:t>更高效的国家/次区域/区域知识产权争议解决结构以及知识产权保护</w:t>
            </w:r>
            <w:r w:rsidR="001B6903">
              <w:rPr>
                <w:rFonts w:ascii="SimSun" w:hAnsi="SimSun" w:hint="eastAsia"/>
                <w:sz w:val="21"/>
                <w:szCs w:val="22"/>
              </w:rPr>
              <w:t>与</w:t>
            </w:r>
            <w:r>
              <w:rPr>
                <w:rFonts w:ascii="SimSun" w:hAnsi="SimSun" w:hint="eastAsia"/>
                <w:sz w:val="21"/>
                <w:szCs w:val="22"/>
              </w:rPr>
              <w:t>公共利益之间的公平平衡。</w:t>
            </w:r>
          </w:p>
        </w:tc>
        <w:tc>
          <w:tcPr>
            <w:tcW w:w="5812" w:type="dxa"/>
            <w:shd w:val="clear" w:color="auto" w:fill="auto"/>
          </w:tcPr>
          <w:p w:rsidR="00826B6D" w:rsidRDefault="00727D99" w:rsidP="00727D99">
            <w:pPr>
              <w:spacing w:beforeLines="50" w:before="120" w:afterLines="50" w:after="120" w:line="340" w:lineRule="atLeast"/>
              <w:jc w:val="both"/>
              <w:rPr>
                <w:rFonts w:ascii="SimSun" w:hAnsi="SimSun"/>
                <w:sz w:val="21"/>
                <w:szCs w:val="22"/>
              </w:rPr>
            </w:pPr>
            <w:r>
              <w:rPr>
                <w:rFonts w:ascii="SimSun" w:hAnsi="SimSun" w:hint="eastAsia"/>
                <w:sz w:val="21"/>
                <w:szCs w:val="22"/>
              </w:rPr>
              <w:t>至少50%受益的法官、地方法官和检察官承认裁决</w:t>
            </w:r>
            <w:r w:rsidR="001B6903">
              <w:rPr>
                <w:rFonts w:ascii="SimSun" w:hAnsi="SimSun" w:hint="eastAsia"/>
                <w:sz w:val="21"/>
                <w:szCs w:val="22"/>
              </w:rPr>
              <w:t>与</w:t>
            </w:r>
            <w:r>
              <w:rPr>
                <w:rFonts w:ascii="SimSun" w:hAnsi="SimSun" w:hint="eastAsia"/>
                <w:sz w:val="21"/>
                <w:szCs w:val="22"/>
              </w:rPr>
              <w:t>公共利益</w:t>
            </w:r>
            <w:r w:rsidR="000D5BC9">
              <w:rPr>
                <w:rFonts w:ascii="SimSun" w:hAnsi="SimSun" w:hint="eastAsia"/>
                <w:sz w:val="21"/>
                <w:szCs w:val="22"/>
              </w:rPr>
              <w:t>之间的相互联系</w:t>
            </w:r>
            <w:r w:rsidR="00A50305" w:rsidRPr="00540C35">
              <w:rPr>
                <w:rFonts w:ascii="SimSun" w:hAnsi="SimSun" w:hint="eastAsia"/>
                <w:sz w:val="21"/>
                <w:szCs w:val="22"/>
              </w:rPr>
              <w:t>。</w:t>
            </w:r>
          </w:p>
          <w:p w:rsidR="000D5BC9" w:rsidRPr="000D5BC9" w:rsidRDefault="000D5BC9" w:rsidP="00727D99">
            <w:pPr>
              <w:spacing w:beforeLines="50" w:before="120" w:afterLines="50" w:after="120" w:line="340" w:lineRule="atLeast"/>
              <w:jc w:val="both"/>
              <w:rPr>
                <w:rFonts w:ascii="SimSun" w:hAnsi="SimSun"/>
                <w:sz w:val="21"/>
                <w:szCs w:val="22"/>
              </w:rPr>
            </w:pPr>
            <w:r>
              <w:rPr>
                <w:rFonts w:ascii="SimSun" w:hAnsi="SimSun" w:hint="eastAsia"/>
                <w:sz w:val="21"/>
                <w:szCs w:val="22"/>
              </w:rPr>
              <w:t>至少50%受益的法官、地方法官和检察官表示培训提高了他们的争议解决技能。</w:t>
            </w:r>
          </w:p>
        </w:tc>
      </w:tr>
      <w:tr w:rsidR="00826B6D" w:rsidRPr="00540C35" w:rsidTr="004517D5">
        <w:tc>
          <w:tcPr>
            <w:tcW w:w="3652" w:type="dxa"/>
            <w:shd w:val="clear" w:color="auto" w:fill="auto"/>
          </w:tcPr>
          <w:p w:rsidR="00826B6D" w:rsidRPr="00540C35" w:rsidRDefault="000D5BC9" w:rsidP="000D5BC9">
            <w:pPr>
              <w:spacing w:beforeLines="50" w:before="120" w:afterLines="50" w:after="120" w:line="340" w:lineRule="atLeast"/>
              <w:jc w:val="both"/>
              <w:rPr>
                <w:rFonts w:ascii="SimSun" w:hAnsi="SimSun"/>
                <w:bCs/>
                <w:sz w:val="21"/>
                <w:szCs w:val="22"/>
              </w:rPr>
            </w:pPr>
            <w:r>
              <w:rPr>
                <w:rFonts w:ascii="SimSun" w:hAnsi="SimSun" w:hint="eastAsia"/>
                <w:bCs/>
                <w:sz w:val="21"/>
                <w:szCs w:val="22"/>
              </w:rPr>
              <w:t>司法系统树立了发展导向，它有利于创建平衡、高效和有效的知识产权争议解决制度，为本地的人才、创新和创造力提供支持，同时以平等、公平和平衡的方式激励、奖励和保护所有知识产权权利人、知识产权用户的权利和利益以及公共利益。</w:t>
            </w:r>
          </w:p>
        </w:tc>
        <w:tc>
          <w:tcPr>
            <w:tcW w:w="5812" w:type="dxa"/>
            <w:shd w:val="clear" w:color="auto" w:fill="auto"/>
          </w:tcPr>
          <w:p w:rsidR="00826B6D" w:rsidRPr="00540C35" w:rsidRDefault="000D5BC9" w:rsidP="002F70D5">
            <w:pPr>
              <w:spacing w:beforeLines="50" w:before="120" w:afterLines="50" w:after="120" w:line="340" w:lineRule="atLeast"/>
              <w:jc w:val="both"/>
              <w:rPr>
                <w:rFonts w:ascii="SimSun" w:hAnsi="SimSun"/>
                <w:b/>
                <w:bCs/>
                <w:sz w:val="21"/>
                <w:szCs w:val="22"/>
              </w:rPr>
            </w:pPr>
            <w:r>
              <w:rPr>
                <w:rFonts w:ascii="SimSun" w:hAnsi="SimSun" w:hint="eastAsia"/>
                <w:color w:val="222222"/>
                <w:sz w:val="21"/>
              </w:rPr>
              <w:t>至少50%受益的法官、地方法官和检察官承认</w:t>
            </w:r>
            <w:r w:rsidR="00C9320F">
              <w:rPr>
                <w:rFonts w:ascii="SimSun" w:hAnsi="SimSun" w:hint="eastAsia"/>
                <w:color w:val="222222"/>
                <w:sz w:val="21"/>
              </w:rPr>
              <w:t>平衡</w:t>
            </w:r>
            <w:r w:rsidR="002F70D5">
              <w:rPr>
                <w:rFonts w:ascii="SimSun" w:hAnsi="SimSun" w:hint="eastAsia"/>
                <w:color w:val="222222"/>
                <w:sz w:val="21"/>
              </w:rPr>
              <w:t>知识产权权利人</w:t>
            </w:r>
            <w:r w:rsidR="002F70D5" w:rsidRPr="002F70D5">
              <w:rPr>
                <w:rFonts w:ascii="SimSun" w:hAnsi="SimSun" w:hint="eastAsia"/>
                <w:color w:val="222222"/>
                <w:sz w:val="21"/>
              </w:rPr>
              <w:t>的权利和利益</w:t>
            </w:r>
            <w:r w:rsidR="002F70D5">
              <w:rPr>
                <w:rFonts w:ascii="SimSun" w:hAnsi="SimSun" w:hint="eastAsia"/>
                <w:color w:val="222222"/>
                <w:sz w:val="21"/>
              </w:rPr>
              <w:t>与</w:t>
            </w:r>
            <w:r>
              <w:rPr>
                <w:rFonts w:ascii="SimSun" w:hAnsi="SimSun" w:hint="eastAsia"/>
                <w:color w:val="222222"/>
                <w:sz w:val="21"/>
              </w:rPr>
              <w:t>知识产权用户的</w:t>
            </w:r>
            <w:r w:rsidR="00C9320F">
              <w:rPr>
                <w:rFonts w:ascii="SimSun" w:hAnsi="SimSun" w:hint="eastAsia"/>
                <w:color w:val="222222"/>
                <w:sz w:val="21"/>
              </w:rPr>
              <w:t>权利和</w:t>
            </w:r>
            <w:r>
              <w:rPr>
                <w:rFonts w:ascii="SimSun" w:hAnsi="SimSun" w:hint="eastAsia"/>
                <w:color w:val="222222"/>
                <w:sz w:val="21"/>
              </w:rPr>
              <w:t>利益</w:t>
            </w:r>
            <w:r w:rsidR="002F70D5">
              <w:rPr>
                <w:rFonts w:ascii="SimSun" w:hAnsi="SimSun" w:hint="eastAsia"/>
                <w:color w:val="222222"/>
                <w:sz w:val="21"/>
              </w:rPr>
              <w:t>及</w:t>
            </w:r>
            <w:r>
              <w:rPr>
                <w:rFonts w:ascii="SimSun" w:hAnsi="SimSun" w:hint="eastAsia"/>
                <w:color w:val="222222"/>
                <w:sz w:val="21"/>
              </w:rPr>
              <w:t>公共利益</w:t>
            </w:r>
            <w:r w:rsidR="00C9320F">
              <w:rPr>
                <w:rFonts w:ascii="SimSun" w:hAnsi="SimSun" w:hint="eastAsia"/>
                <w:color w:val="222222"/>
                <w:sz w:val="21"/>
              </w:rPr>
              <w:t>的重要性</w:t>
            </w:r>
            <w:r w:rsidR="00417CF9" w:rsidRPr="00540C35">
              <w:rPr>
                <w:rFonts w:ascii="SimSun" w:hAnsi="SimSun" w:hint="eastAsia"/>
                <w:color w:val="222222"/>
                <w:sz w:val="21"/>
              </w:rPr>
              <w:t>。</w:t>
            </w:r>
          </w:p>
        </w:tc>
      </w:tr>
    </w:tbl>
    <w:p w:rsidR="00810559" w:rsidRPr="00540C35" w:rsidRDefault="00810559" w:rsidP="00817818">
      <w:pPr>
        <w:rPr>
          <w:rFonts w:ascii="KaiTi" w:eastAsia="KaiTi" w:hAnsi="KaiTi"/>
          <w:i/>
          <w:sz w:val="21"/>
        </w:rPr>
        <w:sectPr w:rsidR="00810559" w:rsidRPr="00540C35"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165EF2" w:rsidRDefault="00165EF2" w:rsidP="004517D5">
      <w:pPr>
        <w:pStyle w:val="2"/>
        <w:numPr>
          <w:ilvl w:val="0"/>
          <w:numId w:val="9"/>
        </w:numPr>
        <w:tabs>
          <w:tab w:val="left" w:pos="709"/>
        </w:tabs>
        <w:spacing w:beforeLines="100" w:afterLines="100" w:after="240" w:line="340" w:lineRule="atLeast"/>
        <w:ind w:left="357" w:hanging="357"/>
        <w:rPr>
          <w:rFonts w:ascii="SimHei" w:eastAsia="SimHei" w:hAnsi="SimHei"/>
          <w:i/>
          <w:sz w:val="21"/>
          <w:szCs w:val="22"/>
        </w:rPr>
      </w:pPr>
      <w:r>
        <w:rPr>
          <w:rFonts w:ascii="SimHei" w:eastAsia="SimHei" w:hAnsi="SimHei" w:hint="eastAsia"/>
          <w:sz w:val="21"/>
          <w:szCs w:val="22"/>
        </w:rPr>
        <w:lastRenderedPageBreak/>
        <w:t>项目实施进度表</w:t>
      </w:r>
    </w:p>
    <w:tbl>
      <w:tblPr>
        <w:tblStyle w:val="af"/>
        <w:tblW w:w="0" w:type="auto"/>
        <w:tblLook w:val="04A0" w:firstRow="1" w:lastRow="0" w:firstColumn="1" w:lastColumn="0" w:noHBand="0" w:noVBand="1"/>
      </w:tblPr>
      <w:tblGrid>
        <w:gridCol w:w="3888"/>
        <w:gridCol w:w="1260"/>
        <w:gridCol w:w="1260"/>
        <w:gridCol w:w="1207"/>
        <w:gridCol w:w="1223"/>
        <w:gridCol w:w="1350"/>
        <w:gridCol w:w="1260"/>
        <w:gridCol w:w="1260"/>
        <w:gridCol w:w="1260"/>
      </w:tblGrid>
      <w:tr w:rsidR="00CE6E80" w:rsidRPr="00540C35" w:rsidTr="00CE6E80">
        <w:tc>
          <w:tcPr>
            <w:tcW w:w="3888" w:type="dxa"/>
          </w:tcPr>
          <w:p w:rsidR="00CE6E80" w:rsidRPr="00540C35" w:rsidRDefault="00CE6E80" w:rsidP="000C684B">
            <w:pPr>
              <w:rPr>
                <w:rFonts w:ascii="SimSun" w:hAnsi="SimSun"/>
                <w:b/>
                <w:bCs/>
                <w:iCs/>
                <w:sz w:val="21"/>
                <w:szCs w:val="22"/>
              </w:rPr>
            </w:pPr>
            <w:r>
              <w:rPr>
                <w:rFonts w:ascii="SimSun" w:hAnsi="SimSun" w:hint="eastAsia"/>
                <w:b/>
                <w:bCs/>
                <w:iCs/>
                <w:sz w:val="21"/>
                <w:szCs w:val="22"/>
              </w:rPr>
              <w:t xml:space="preserve">成 </w:t>
            </w:r>
            <w:r w:rsidR="00DC7FB9">
              <w:rPr>
                <w:rFonts w:ascii="SimSun" w:hAnsi="SimSun" w:hint="eastAsia"/>
                <w:b/>
                <w:bCs/>
                <w:iCs/>
                <w:sz w:val="21"/>
                <w:szCs w:val="22"/>
              </w:rPr>
              <w:t xml:space="preserve"> </w:t>
            </w:r>
            <w:r>
              <w:rPr>
                <w:rFonts w:ascii="SimSun" w:hAnsi="SimSun" w:hint="eastAsia"/>
                <w:b/>
                <w:bCs/>
                <w:iCs/>
                <w:sz w:val="21"/>
                <w:szCs w:val="22"/>
              </w:rPr>
              <w:t>果</w:t>
            </w:r>
          </w:p>
        </w:tc>
        <w:tc>
          <w:tcPr>
            <w:tcW w:w="10080" w:type="dxa"/>
            <w:gridSpan w:val="8"/>
          </w:tcPr>
          <w:p w:rsidR="00CE6E80" w:rsidRPr="00540C35" w:rsidRDefault="00CE6E80" w:rsidP="00537793">
            <w:pPr>
              <w:rPr>
                <w:rFonts w:ascii="SimSun" w:hAnsi="SimSun"/>
                <w:b/>
                <w:bCs/>
                <w:iCs/>
                <w:sz w:val="21"/>
                <w:szCs w:val="22"/>
              </w:rPr>
            </w:pPr>
            <w:r w:rsidRPr="00540C35">
              <w:rPr>
                <w:rFonts w:ascii="SimSun" w:hAnsi="SimSun" w:hint="eastAsia"/>
                <w:b/>
                <w:sz w:val="21"/>
                <w:szCs w:val="22"/>
              </w:rPr>
              <w:t>各季度</w:t>
            </w:r>
            <w:r>
              <w:rPr>
                <w:rFonts w:ascii="SimSun" w:hAnsi="SimSun" w:hint="eastAsia"/>
                <w:b/>
                <w:sz w:val="21"/>
                <w:szCs w:val="22"/>
              </w:rPr>
              <w:t>(2016年</w:t>
            </w:r>
            <w:r w:rsidR="00537793">
              <w:rPr>
                <w:rFonts w:ascii="SimSun" w:hAnsi="SimSun" w:hint="eastAsia"/>
                <w:b/>
                <w:sz w:val="21"/>
                <w:szCs w:val="22"/>
              </w:rPr>
              <w:t>4</w:t>
            </w:r>
            <w:r>
              <w:rPr>
                <w:rFonts w:ascii="SimSun" w:hAnsi="SimSun" w:hint="eastAsia"/>
                <w:b/>
                <w:sz w:val="21"/>
                <w:szCs w:val="22"/>
              </w:rPr>
              <w:t>月至201</w:t>
            </w:r>
            <w:r w:rsidR="00537793">
              <w:rPr>
                <w:rFonts w:ascii="SimSun" w:hAnsi="SimSun" w:hint="eastAsia"/>
                <w:b/>
                <w:sz w:val="21"/>
                <w:szCs w:val="22"/>
              </w:rPr>
              <w:t>8</w:t>
            </w:r>
            <w:r>
              <w:rPr>
                <w:rFonts w:ascii="SimSun" w:hAnsi="SimSun" w:hint="eastAsia"/>
                <w:b/>
                <w:sz w:val="21"/>
                <w:szCs w:val="22"/>
              </w:rPr>
              <w:t>年</w:t>
            </w:r>
            <w:r w:rsidR="00537793">
              <w:rPr>
                <w:rFonts w:ascii="SimSun" w:hAnsi="SimSun" w:hint="eastAsia"/>
                <w:b/>
                <w:sz w:val="21"/>
                <w:szCs w:val="22"/>
              </w:rPr>
              <w:t>3</w:t>
            </w:r>
            <w:r>
              <w:rPr>
                <w:rFonts w:ascii="SimSun" w:hAnsi="SimSun" w:hint="eastAsia"/>
                <w:b/>
                <w:sz w:val="21"/>
                <w:szCs w:val="22"/>
              </w:rPr>
              <w:t>月)</w:t>
            </w:r>
          </w:p>
        </w:tc>
      </w:tr>
      <w:tr w:rsidR="00A70BDC" w:rsidRPr="00540C35" w:rsidTr="00CE6E80">
        <w:tc>
          <w:tcPr>
            <w:tcW w:w="3888" w:type="dxa"/>
          </w:tcPr>
          <w:p w:rsidR="00A70BDC" w:rsidRPr="00540C35" w:rsidRDefault="00A70BDC" w:rsidP="000C684B">
            <w:pPr>
              <w:rPr>
                <w:rFonts w:ascii="SimSun" w:hAnsi="SimSun"/>
                <w:bCs/>
                <w:iCs/>
                <w:sz w:val="21"/>
                <w:szCs w:val="22"/>
              </w:rPr>
            </w:pPr>
          </w:p>
        </w:tc>
        <w:tc>
          <w:tcPr>
            <w:tcW w:w="1260" w:type="dxa"/>
          </w:tcPr>
          <w:p w:rsidR="00A70BDC" w:rsidRPr="00540C35" w:rsidRDefault="00537793" w:rsidP="000C684B">
            <w:pPr>
              <w:rPr>
                <w:rFonts w:ascii="SimSun" w:hAnsi="SimSun"/>
                <w:bCs/>
                <w:iCs/>
                <w:sz w:val="21"/>
                <w:szCs w:val="22"/>
              </w:rPr>
            </w:pPr>
            <w:r>
              <w:rPr>
                <w:rFonts w:ascii="SimSun" w:hAnsi="SimSun" w:hint="eastAsia"/>
                <w:bCs/>
                <w:iCs/>
                <w:sz w:val="21"/>
                <w:szCs w:val="22"/>
              </w:rPr>
              <w:t>第二</w:t>
            </w:r>
            <w:r w:rsidR="00A70BDC" w:rsidRPr="00540C35">
              <w:rPr>
                <w:rFonts w:ascii="SimSun" w:hAnsi="SimSun" w:hint="eastAsia"/>
                <w:bCs/>
                <w:iCs/>
                <w:sz w:val="21"/>
                <w:szCs w:val="22"/>
              </w:rPr>
              <w:t>季度</w:t>
            </w:r>
          </w:p>
        </w:tc>
        <w:tc>
          <w:tcPr>
            <w:tcW w:w="1260" w:type="dxa"/>
          </w:tcPr>
          <w:p w:rsidR="00A70BDC" w:rsidRPr="00540C35" w:rsidRDefault="00537793" w:rsidP="000C684B">
            <w:pPr>
              <w:rPr>
                <w:rFonts w:ascii="SimSun" w:hAnsi="SimSun"/>
                <w:bCs/>
                <w:iCs/>
                <w:sz w:val="21"/>
                <w:szCs w:val="22"/>
              </w:rPr>
            </w:pPr>
            <w:r>
              <w:rPr>
                <w:rFonts w:ascii="SimSun" w:hAnsi="SimSun" w:hint="eastAsia"/>
                <w:bCs/>
                <w:iCs/>
                <w:sz w:val="21"/>
                <w:szCs w:val="22"/>
              </w:rPr>
              <w:t>第三</w:t>
            </w:r>
            <w:r w:rsidR="00A70BDC" w:rsidRPr="00540C35">
              <w:rPr>
                <w:rFonts w:ascii="SimSun" w:hAnsi="SimSun" w:hint="eastAsia"/>
                <w:bCs/>
                <w:iCs/>
                <w:sz w:val="21"/>
                <w:szCs w:val="22"/>
              </w:rPr>
              <w:t>季度</w:t>
            </w:r>
          </w:p>
        </w:tc>
        <w:tc>
          <w:tcPr>
            <w:tcW w:w="1207" w:type="dxa"/>
          </w:tcPr>
          <w:p w:rsidR="00A70BDC" w:rsidRPr="00540C35" w:rsidRDefault="00537793" w:rsidP="000C684B">
            <w:pPr>
              <w:rPr>
                <w:rFonts w:ascii="SimSun" w:hAnsi="SimSun"/>
                <w:bCs/>
                <w:iCs/>
                <w:sz w:val="21"/>
                <w:szCs w:val="22"/>
              </w:rPr>
            </w:pPr>
            <w:r>
              <w:rPr>
                <w:rFonts w:ascii="SimSun" w:hAnsi="SimSun" w:hint="eastAsia"/>
                <w:bCs/>
                <w:iCs/>
                <w:sz w:val="21"/>
                <w:szCs w:val="22"/>
              </w:rPr>
              <w:t>第四</w:t>
            </w:r>
            <w:r w:rsidR="00A70BDC" w:rsidRPr="00540C35">
              <w:rPr>
                <w:rFonts w:ascii="SimSun" w:hAnsi="SimSun" w:hint="eastAsia"/>
                <w:bCs/>
                <w:iCs/>
                <w:sz w:val="21"/>
                <w:szCs w:val="22"/>
              </w:rPr>
              <w:t>季度</w:t>
            </w:r>
          </w:p>
        </w:tc>
        <w:tc>
          <w:tcPr>
            <w:tcW w:w="1223" w:type="dxa"/>
          </w:tcPr>
          <w:p w:rsidR="00A70BDC" w:rsidRPr="00540C35" w:rsidRDefault="00537793" w:rsidP="000C684B">
            <w:pPr>
              <w:rPr>
                <w:rFonts w:ascii="SimSun" w:hAnsi="SimSun"/>
                <w:bCs/>
                <w:iCs/>
                <w:sz w:val="21"/>
                <w:szCs w:val="22"/>
              </w:rPr>
            </w:pPr>
            <w:r>
              <w:rPr>
                <w:rFonts w:ascii="SimSun" w:hAnsi="SimSun" w:hint="eastAsia"/>
                <w:bCs/>
                <w:iCs/>
                <w:sz w:val="21"/>
                <w:szCs w:val="22"/>
              </w:rPr>
              <w:t>第一</w:t>
            </w:r>
            <w:r w:rsidR="00A70BDC" w:rsidRPr="00540C35">
              <w:rPr>
                <w:rFonts w:ascii="SimSun" w:hAnsi="SimSun" w:hint="eastAsia"/>
                <w:bCs/>
                <w:iCs/>
                <w:sz w:val="21"/>
                <w:szCs w:val="22"/>
              </w:rPr>
              <w:t>季度</w:t>
            </w:r>
          </w:p>
        </w:tc>
        <w:tc>
          <w:tcPr>
            <w:tcW w:w="1350" w:type="dxa"/>
          </w:tcPr>
          <w:p w:rsidR="00A70BDC" w:rsidRPr="00540C35" w:rsidRDefault="00537793" w:rsidP="000C684B">
            <w:pPr>
              <w:rPr>
                <w:rFonts w:ascii="SimSun" w:hAnsi="SimSun"/>
                <w:bCs/>
                <w:iCs/>
                <w:sz w:val="21"/>
                <w:szCs w:val="22"/>
              </w:rPr>
            </w:pPr>
            <w:r>
              <w:rPr>
                <w:rFonts w:ascii="SimSun" w:hAnsi="SimSun" w:hint="eastAsia"/>
                <w:bCs/>
                <w:iCs/>
                <w:sz w:val="21"/>
                <w:szCs w:val="22"/>
              </w:rPr>
              <w:t>第二</w:t>
            </w:r>
            <w:r w:rsidR="00A70BDC" w:rsidRPr="00540C35">
              <w:rPr>
                <w:rFonts w:ascii="SimSun" w:hAnsi="SimSun" w:hint="eastAsia"/>
                <w:bCs/>
                <w:iCs/>
                <w:sz w:val="21"/>
                <w:szCs w:val="22"/>
              </w:rPr>
              <w:t>季度</w:t>
            </w:r>
          </w:p>
        </w:tc>
        <w:tc>
          <w:tcPr>
            <w:tcW w:w="1260" w:type="dxa"/>
          </w:tcPr>
          <w:p w:rsidR="00A70BDC" w:rsidRPr="00540C35" w:rsidRDefault="00537793" w:rsidP="000C684B">
            <w:pPr>
              <w:rPr>
                <w:rFonts w:ascii="SimSun" w:hAnsi="SimSun"/>
                <w:bCs/>
                <w:iCs/>
                <w:sz w:val="21"/>
                <w:szCs w:val="22"/>
              </w:rPr>
            </w:pPr>
            <w:r>
              <w:rPr>
                <w:rFonts w:ascii="SimSun" w:hAnsi="SimSun" w:hint="eastAsia"/>
                <w:bCs/>
                <w:iCs/>
                <w:sz w:val="21"/>
                <w:szCs w:val="22"/>
              </w:rPr>
              <w:t>第三</w:t>
            </w:r>
            <w:r w:rsidR="00A70BDC" w:rsidRPr="00540C35">
              <w:rPr>
                <w:rFonts w:ascii="SimSun" w:hAnsi="SimSun" w:hint="eastAsia"/>
                <w:bCs/>
                <w:iCs/>
                <w:sz w:val="21"/>
                <w:szCs w:val="22"/>
              </w:rPr>
              <w:t>季度</w:t>
            </w:r>
          </w:p>
        </w:tc>
        <w:tc>
          <w:tcPr>
            <w:tcW w:w="1260" w:type="dxa"/>
          </w:tcPr>
          <w:p w:rsidR="00A70BDC" w:rsidRPr="00540C35" w:rsidRDefault="00537793" w:rsidP="000C684B">
            <w:pPr>
              <w:rPr>
                <w:rFonts w:ascii="SimSun" w:hAnsi="SimSun"/>
                <w:bCs/>
                <w:iCs/>
                <w:sz w:val="21"/>
                <w:szCs w:val="22"/>
              </w:rPr>
            </w:pPr>
            <w:r>
              <w:rPr>
                <w:rFonts w:ascii="SimSun" w:hAnsi="SimSun" w:hint="eastAsia"/>
                <w:bCs/>
                <w:iCs/>
                <w:sz w:val="21"/>
                <w:szCs w:val="22"/>
              </w:rPr>
              <w:t>第四</w:t>
            </w:r>
            <w:r w:rsidR="00A70BDC" w:rsidRPr="00540C35">
              <w:rPr>
                <w:rFonts w:ascii="SimSun" w:hAnsi="SimSun" w:hint="eastAsia"/>
                <w:bCs/>
                <w:iCs/>
                <w:sz w:val="21"/>
                <w:szCs w:val="22"/>
              </w:rPr>
              <w:t>季度</w:t>
            </w:r>
          </w:p>
        </w:tc>
        <w:tc>
          <w:tcPr>
            <w:tcW w:w="1260" w:type="dxa"/>
          </w:tcPr>
          <w:p w:rsidR="00A70BDC" w:rsidRPr="00540C35" w:rsidRDefault="00537793" w:rsidP="000C684B">
            <w:pPr>
              <w:rPr>
                <w:rFonts w:ascii="SimSun" w:hAnsi="SimSun"/>
                <w:bCs/>
                <w:iCs/>
                <w:sz w:val="21"/>
                <w:szCs w:val="22"/>
              </w:rPr>
            </w:pPr>
            <w:r>
              <w:rPr>
                <w:rFonts w:ascii="SimSun" w:hAnsi="SimSun" w:hint="eastAsia"/>
                <w:bCs/>
                <w:iCs/>
                <w:sz w:val="21"/>
                <w:szCs w:val="22"/>
              </w:rPr>
              <w:t>第一</w:t>
            </w:r>
            <w:r w:rsidR="00A70BDC" w:rsidRPr="00540C35">
              <w:rPr>
                <w:rFonts w:ascii="SimSun" w:hAnsi="SimSun" w:hint="eastAsia"/>
                <w:bCs/>
                <w:iCs/>
                <w:sz w:val="21"/>
                <w:szCs w:val="22"/>
              </w:rPr>
              <w:t>季度</w:t>
            </w:r>
          </w:p>
        </w:tc>
      </w:tr>
      <w:tr w:rsidR="00A70BDC" w:rsidRPr="00540C35" w:rsidTr="00CE6E80">
        <w:tc>
          <w:tcPr>
            <w:tcW w:w="3888" w:type="dxa"/>
          </w:tcPr>
          <w:p w:rsidR="00A70BDC" w:rsidRPr="00CE6E80" w:rsidRDefault="00537793" w:rsidP="000C684B">
            <w:pPr>
              <w:rPr>
                <w:rFonts w:ascii="SimSun" w:hAnsi="SimSun"/>
                <w:b/>
                <w:sz w:val="21"/>
                <w:szCs w:val="22"/>
              </w:rPr>
            </w:pPr>
            <w:r>
              <w:rPr>
                <w:rStyle w:val="shorttext"/>
                <w:rFonts w:ascii="SimSun" w:hAnsi="SimSun" w:cs="SimSun" w:hint="eastAsia"/>
                <w:b/>
                <w:color w:val="222222"/>
                <w:sz w:val="21"/>
              </w:rPr>
              <w:t>开展</w:t>
            </w:r>
            <w:r w:rsidRPr="00537793">
              <w:rPr>
                <w:rStyle w:val="shorttext"/>
                <w:rFonts w:ascii="SimSun" w:hAnsi="SimSun" w:cs="SimSun" w:hint="eastAsia"/>
                <w:b/>
                <w:color w:val="222222"/>
                <w:sz w:val="21"/>
              </w:rPr>
              <w:t>关于全世界范围内现有的司法系统知识产权培训机构和其他培训举措的摸底调查</w:t>
            </w: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A70BDC" w:rsidP="000C684B">
            <w:pPr>
              <w:rPr>
                <w:rFonts w:ascii="SimSun" w:hAnsi="SimSun"/>
                <w:bCs/>
                <w:iCs/>
                <w:sz w:val="21"/>
                <w:szCs w:val="22"/>
              </w:rPr>
            </w:pP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AE5BF6" w:rsidP="000C684B">
            <w:pPr>
              <w:rPr>
                <w:rFonts w:ascii="SimSun" w:hAnsi="SimSun"/>
                <w:b/>
                <w:sz w:val="21"/>
                <w:szCs w:val="22"/>
              </w:rPr>
            </w:pPr>
            <w:r>
              <w:rPr>
                <w:rFonts w:ascii="SimSun" w:hAnsi="SimSun" w:hint="eastAsia"/>
                <w:b/>
                <w:sz w:val="21"/>
                <w:szCs w:val="22"/>
              </w:rPr>
              <w:t>挑选4</w:t>
            </w:r>
            <w:r w:rsidR="00CE6E80">
              <w:rPr>
                <w:rFonts w:ascii="SimSun" w:hAnsi="SimSun" w:hint="eastAsia"/>
                <w:b/>
                <w:sz w:val="21"/>
                <w:szCs w:val="22"/>
              </w:rPr>
              <w:t>个试点国家</w:t>
            </w:r>
          </w:p>
          <w:p w:rsidR="00CE6E80" w:rsidRDefault="00CE6E80" w:rsidP="00CE6E80">
            <w:pPr>
              <w:pStyle w:val="ae"/>
              <w:numPr>
                <w:ilvl w:val="0"/>
                <w:numId w:val="21"/>
              </w:numPr>
              <w:rPr>
                <w:rFonts w:ascii="SimSun" w:hAnsi="SimSun"/>
                <w:sz w:val="21"/>
                <w:szCs w:val="22"/>
              </w:rPr>
            </w:pPr>
            <w:r>
              <w:rPr>
                <w:rFonts w:ascii="SimSun" w:hAnsi="SimSun" w:hint="eastAsia"/>
                <w:sz w:val="21"/>
                <w:szCs w:val="22"/>
              </w:rPr>
              <w:t>签订合作协议并商定工作计划</w:t>
            </w:r>
          </w:p>
          <w:p w:rsidR="00CE6E80" w:rsidRDefault="00CE6E80" w:rsidP="00CE6E80">
            <w:pPr>
              <w:pStyle w:val="ae"/>
              <w:numPr>
                <w:ilvl w:val="0"/>
                <w:numId w:val="21"/>
              </w:numPr>
              <w:rPr>
                <w:rFonts w:ascii="SimSun" w:hAnsi="SimSun"/>
                <w:sz w:val="21"/>
                <w:szCs w:val="22"/>
              </w:rPr>
            </w:pPr>
            <w:r>
              <w:rPr>
                <w:rFonts w:ascii="SimSun" w:hAnsi="SimSun" w:hint="eastAsia"/>
                <w:sz w:val="21"/>
                <w:szCs w:val="22"/>
              </w:rPr>
              <w:t>指定潜在的培训师</w:t>
            </w:r>
          </w:p>
          <w:p w:rsidR="006901D8" w:rsidRDefault="00CE6E80" w:rsidP="006901D8">
            <w:pPr>
              <w:pStyle w:val="ae"/>
              <w:numPr>
                <w:ilvl w:val="0"/>
                <w:numId w:val="21"/>
              </w:numPr>
              <w:rPr>
                <w:rFonts w:ascii="SimSun" w:hAnsi="SimSun"/>
                <w:sz w:val="21"/>
                <w:szCs w:val="22"/>
              </w:rPr>
            </w:pPr>
            <w:r>
              <w:rPr>
                <w:rFonts w:ascii="SimSun" w:hAnsi="SimSun" w:hint="eastAsia"/>
                <w:sz w:val="21"/>
                <w:szCs w:val="22"/>
              </w:rPr>
              <w:t>指定国家</w:t>
            </w:r>
            <w:r w:rsidR="00AE5BF6">
              <w:rPr>
                <w:rFonts w:ascii="SimSun" w:hAnsi="SimSun" w:hint="eastAsia"/>
                <w:sz w:val="21"/>
                <w:szCs w:val="22"/>
              </w:rPr>
              <w:t>倡导者</w:t>
            </w:r>
            <w:r>
              <w:rPr>
                <w:rFonts w:ascii="SimSun" w:hAnsi="SimSun" w:hint="eastAsia"/>
                <w:sz w:val="21"/>
                <w:szCs w:val="22"/>
              </w:rPr>
              <w:t>和协调人</w:t>
            </w:r>
          </w:p>
          <w:p w:rsidR="006901D8" w:rsidRPr="006901D8" w:rsidRDefault="006901D8" w:rsidP="006901D8">
            <w:pPr>
              <w:pStyle w:val="ae"/>
              <w:rPr>
                <w:rFonts w:ascii="SimSun" w:hAnsi="SimSun"/>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AE5BF6" w:rsidP="000C684B">
            <w:pPr>
              <w:rPr>
                <w:rFonts w:ascii="SimSun" w:hAnsi="SimSun"/>
                <w:b/>
                <w:sz w:val="21"/>
                <w:szCs w:val="22"/>
              </w:rPr>
            </w:pPr>
            <w:r w:rsidRPr="00AE5BF6">
              <w:rPr>
                <w:rFonts w:ascii="SimSun" w:hAnsi="SimSun" w:hint="eastAsia"/>
                <w:b/>
                <w:sz w:val="21"/>
                <w:szCs w:val="22"/>
              </w:rPr>
              <w:t>为4个试点项目</w:t>
            </w:r>
            <w:r w:rsidR="006901D8">
              <w:rPr>
                <w:rFonts w:ascii="SimSun" w:hAnsi="SimSun" w:hint="eastAsia"/>
                <w:b/>
                <w:sz w:val="21"/>
                <w:szCs w:val="22"/>
              </w:rPr>
              <w:t>挑选专家</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确立工作范围</w:t>
            </w:r>
          </w:p>
          <w:p w:rsidR="00AE5BF6" w:rsidRPr="006901D8" w:rsidRDefault="006901D8" w:rsidP="006901D8">
            <w:pPr>
              <w:pStyle w:val="ae"/>
              <w:numPr>
                <w:ilvl w:val="0"/>
                <w:numId w:val="21"/>
              </w:numPr>
              <w:rPr>
                <w:rFonts w:ascii="SimSun" w:hAnsi="SimSun"/>
                <w:b/>
                <w:sz w:val="21"/>
                <w:szCs w:val="22"/>
              </w:rPr>
            </w:pPr>
            <w:r>
              <w:rPr>
                <w:rFonts w:ascii="SimSun" w:hAnsi="SimSun" w:hint="eastAsia"/>
                <w:sz w:val="21"/>
                <w:szCs w:val="22"/>
              </w:rPr>
              <w:t>签订合同</w:t>
            </w:r>
          </w:p>
          <w:p w:rsidR="006901D8" w:rsidRPr="00AE5BF6" w:rsidRDefault="006901D8" w:rsidP="006901D8">
            <w:pPr>
              <w:pStyle w:val="ae"/>
              <w:rPr>
                <w:rFonts w:ascii="SimSun" w:hAnsi="SimSun"/>
                <w:b/>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A70BDC" w:rsidP="000C684B">
            <w:pPr>
              <w:rPr>
                <w:rFonts w:ascii="SimSun" w:hAnsi="SimSun"/>
                <w:bCs/>
                <w:iCs/>
                <w:sz w:val="21"/>
                <w:szCs w:val="22"/>
              </w:rPr>
            </w:pPr>
          </w:p>
        </w:tc>
        <w:tc>
          <w:tcPr>
            <w:tcW w:w="135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A70BDC" w:rsidRPr="00540C35" w:rsidTr="00CE6E80">
        <w:tc>
          <w:tcPr>
            <w:tcW w:w="3888" w:type="dxa"/>
          </w:tcPr>
          <w:p w:rsidR="00A70BDC" w:rsidRDefault="006901D8" w:rsidP="000C684B">
            <w:pPr>
              <w:rPr>
                <w:rFonts w:ascii="SimSun" w:hAnsi="SimSun"/>
                <w:b/>
                <w:sz w:val="21"/>
                <w:szCs w:val="22"/>
              </w:rPr>
            </w:pPr>
            <w:r>
              <w:rPr>
                <w:rFonts w:ascii="SimSun" w:hAnsi="SimSun" w:hint="eastAsia"/>
                <w:b/>
                <w:sz w:val="21"/>
                <w:szCs w:val="22"/>
              </w:rPr>
              <w:t>开展需求评估任务</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评价需求</w:t>
            </w:r>
          </w:p>
          <w:p w:rsidR="006901D8" w:rsidRPr="006901D8" w:rsidRDefault="006901D8" w:rsidP="006901D8">
            <w:pPr>
              <w:pStyle w:val="ae"/>
              <w:numPr>
                <w:ilvl w:val="0"/>
                <w:numId w:val="21"/>
              </w:numPr>
              <w:rPr>
                <w:rFonts w:ascii="SimSun" w:hAnsi="SimSun"/>
                <w:b/>
                <w:sz w:val="21"/>
                <w:szCs w:val="22"/>
              </w:rPr>
            </w:pPr>
            <w:r>
              <w:rPr>
                <w:rFonts w:ascii="SimSun" w:hAnsi="SimSun" w:hint="eastAsia"/>
                <w:sz w:val="21"/>
                <w:szCs w:val="22"/>
              </w:rPr>
              <w:t>编制报告</w:t>
            </w:r>
          </w:p>
          <w:p w:rsidR="006901D8" w:rsidRPr="006901D8" w:rsidRDefault="006901D8" w:rsidP="006901D8">
            <w:pPr>
              <w:pStyle w:val="ae"/>
              <w:rPr>
                <w:rFonts w:ascii="SimSun" w:hAnsi="SimSun"/>
                <w:b/>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07"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23"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350" w:type="dxa"/>
          </w:tcPr>
          <w:p w:rsidR="00A70BDC"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c>
          <w:tcPr>
            <w:tcW w:w="1260" w:type="dxa"/>
          </w:tcPr>
          <w:p w:rsidR="00A70BDC" w:rsidRPr="00540C35" w:rsidRDefault="00A70BDC" w:rsidP="000C684B">
            <w:pPr>
              <w:rPr>
                <w:rFonts w:ascii="SimSun" w:hAnsi="SimSun"/>
                <w:bCs/>
                <w:iCs/>
                <w:sz w:val="21"/>
                <w:szCs w:val="22"/>
              </w:rPr>
            </w:pPr>
          </w:p>
        </w:tc>
      </w:tr>
      <w:tr w:rsidR="00CE6E80" w:rsidRPr="00540C35" w:rsidTr="00CE6E80">
        <w:tc>
          <w:tcPr>
            <w:tcW w:w="3888" w:type="dxa"/>
          </w:tcPr>
          <w:p w:rsidR="00CE6E80" w:rsidRDefault="006901D8" w:rsidP="000C684B">
            <w:pPr>
              <w:rPr>
                <w:rFonts w:ascii="SimSun" w:hAnsi="SimSun"/>
                <w:b/>
                <w:sz w:val="21"/>
                <w:szCs w:val="22"/>
              </w:rPr>
            </w:pPr>
            <w:r>
              <w:rPr>
                <w:rFonts w:ascii="SimSun" w:hAnsi="SimSun" w:hint="eastAsia"/>
                <w:b/>
                <w:sz w:val="21"/>
                <w:szCs w:val="22"/>
              </w:rPr>
              <w:t>开发司法系统培训模块</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开发司法系统通用模块</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与司法培训机构和有关利益攸关者会晤，商定实际培训需求、合作方法和预期成果</w:t>
            </w:r>
          </w:p>
          <w:p w:rsidR="006901D8" w:rsidRDefault="006901D8" w:rsidP="000C684B">
            <w:pPr>
              <w:pStyle w:val="ae"/>
              <w:numPr>
                <w:ilvl w:val="0"/>
                <w:numId w:val="21"/>
              </w:numPr>
              <w:rPr>
                <w:rFonts w:ascii="SimSun" w:hAnsi="SimSun"/>
                <w:sz w:val="21"/>
                <w:szCs w:val="22"/>
              </w:rPr>
            </w:pPr>
            <w:r>
              <w:rPr>
                <w:rFonts w:ascii="SimSun" w:hAnsi="SimSun" w:hint="eastAsia"/>
                <w:sz w:val="21"/>
                <w:szCs w:val="22"/>
              </w:rPr>
              <w:t>开发法官知识产权工具包/定制的培训模块</w:t>
            </w:r>
          </w:p>
          <w:p w:rsidR="006901D8" w:rsidRPr="006901D8" w:rsidRDefault="006901D8" w:rsidP="006901D8">
            <w:pPr>
              <w:pStyle w:val="ae"/>
              <w:rPr>
                <w:rFonts w:ascii="SimSun" w:hAnsi="SimSun"/>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23"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CE6E80" w:rsidRPr="00540C35" w:rsidTr="00CE6E80">
        <w:tc>
          <w:tcPr>
            <w:tcW w:w="3888" w:type="dxa"/>
          </w:tcPr>
          <w:p w:rsidR="00CE6E80" w:rsidRDefault="006901D8" w:rsidP="000C684B">
            <w:pPr>
              <w:rPr>
                <w:rFonts w:ascii="SimSun" w:hAnsi="SimSun"/>
                <w:b/>
                <w:sz w:val="21"/>
                <w:szCs w:val="22"/>
              </w:rPr>
            </w:pPr>
            <w:r>
              <w:rPr>
                <w:rFonts w:ascii="SimSun" w:hAnsi="SimSun" w:hint="eastAsia"/>
                <w:b/>
                <w:sz w:val="21"/>
                <w:szCs w:val="22"/>
              </w:rPr>
              <w:t>开发现有WIPO电子学习中心</w:t>
            </w:r>
          </w:p>
          <w:p w:rsidR="006901D8" w:rsidRDefault="006901D8" w:rsidP="006901D8">
            <w:pPr>
              <w:pStyle w:val="ae"/>
              <w:numPr>
                <w:ilvl w:val="0"/>
                <w:numId w:val="21"/>
              </w:numPr>
              <w:rPr>
                <w:rFonts w:ascii="SimSun" w:hAnsi="SimSun"/>
                <w:sz w:val="21"/>
                <w:szCs w:val="22"/>
              </w:rPr>
            </w:pPr>
            <w:r>
              <w:rPr>
                <w:rFonts w:ascii="SimSun" w:hAnsi="SimSun" w:hint="eastAsia"/>
                <w:sz w:val="21"/>
                <w:szCs w:val="22"/>
              </w:rPr>
              <w:t>建立论坛</w:t>
            </w:r>
          </w:p>
          <w:p w:rsidR="006901D8" w:rsidRPr="006901D8" w:rsidRDefault="006901D8" w:rsidP="006901D8">
            <w:pPr>
              <w:pStyle w:val="ae"/>
              <w:numPr>
                <w:ilvl w:val="0"/>
                <w:numId w:val="21"/>
              </w:numPr>
              <w:rPr>
                <w:rFonts w:ascii="SimSun" w:hAnsi="SimSun"/>
                <w:b/>
                <w:sz w:val="21"/>
                <w:szCs w:val="22"/>
              </w:rPr>
            </w:pPr>
            <w:r>
              <w:rPr>
                <w:rFonts w:ascii="SimSun" w:hAnsi="SimSun" w:hint="eastAsia"/>
                <w:sz w:val="21"/>
                <w:szCs w:val="22"/>
              </w:rPr>
              <w:t>提供学习材料的电子访问渠道</w:t>
            </w:r>
          </w:p>
          <w:p w:rsidR="006901D8" w:rsidRPr="006901D8" w:rsidRDefault="006901D8" w:rsidP="006901D8">
            <w:pPr>
              <w:pStyle w:val="ae"/>
              <w:rPr>
                <w:rFonts w:ascii="SimSun" w:hAnsi="SimSun"/>
                <w:b/>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23"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6901D8" w:rsidRPr="00540C35" w:rsidTr="00F579E4">
        <w:tc>
          <w:tcPr>
            <w:tcW w:w="3888" w:type="dxa"/>
          </w:tcPr>
          <w:p w:rsidR="006901D8" w:rsidRPr="00540C35" w:rsidRDefault="006901D8" w:rsidP="00F579E4">
            <w:pPr>
              <w:rPr>
                <w:rFonts w:ascii="SimSun" w:hAnsi="SimSun"/>
                <w:b/>
                <w:bCs/>
                <w:iCs/>
                <w:sz w:val="21"/>
                <w:szCs w:val="22"/>
              </w:rPr>
            </w:pPr>
            <w:r>
              <w:rPr>
                <w:rFonts w:ascii="SimSun" w:hAnsi="SimSun" w:hint="eastAsia"/>
                <w:b/>
                <w:bCs/>
                <w:iCs/>
                <w:sz w:val="21"/>
                <w:szCs w:val="22"/>
              </w:rPr>
              <w:lastRenderedPageBreak/>
              <w:t xml:space="preserve">成 </w:t>
            </w:r>
            <w:r w:rsidR="00DC7FB9">
              <w:rPr>
                <w:rFonts w:ascii="SimSun" w:hAnsi="SimSun" w:hint="eastAsia"/>
                <w:b/>
                <w:bCs/>
                <w:iCs/>
                <w:sz w:val="21"/>
                <w:szCs w:val="22"/>
              </w:rPr>
              <w:t xml:space="preserve"> </w:t>
            </w:r>
            <w:r>
              <w:rPr>
                <w:rFonts w:ascii="SimSun" w:hAnsi="SimSun" w:hint="eastAsia"/>
                <w:b/>
                <w:bCs/>
                <w:iCs/>
                <w:sz w:val="21"/>
                <w:szCs w:val="22"/>
              </w:rPr>
              <w:t>果</w:t>
            </w:r>
          </w:p>
        </w:tc>
        <w:tc>
          <w:tcPr>
            <w:tcW w:w="10080" w:type="dxa"/>
            <w:gridSpan w:val="8"/>
          </w:tcPr>
          <w:p w:rsidR="006901D8" w:rsidRPr="00540C35" w:rsidRDefault="006901D8" w:rsidP="00F579E4">
            <w:pPr>
              <w:rPr>
                <w:rFonts w:ascii="SimSun" w:hAnsi="SimSun"/>
                <w:b/>
                <w:bCs/>
                <w:iCs/>
                <w:sz w:val="21"/>
                <w:szCs w:val="22"/>
              </w:rPr>
            </w:pPr>
            <w:r w:rsidRPr="00540C35">
              <w:rPr>
                <w:rFonts w:ascii="SimSun" w:hAnsi="SimSun" w:hint="eastAsia"/>
                <w:b/>
                <w:sz w:val="21"/>
                <w:szCs w:val="22"/>
              </w:rPr>
              <w:t>各季度</w:t>
            </w:r>
            <w:r>
              <w:rPr>
                <w:rFonts w:ascii="SimSun" w:hAnsi="SimSun" w:hint="eastAsia"/>
                <w:b/>
                <w:sz w:val="21"/>
                <w:szCs w:val="22"/>
              </w:rPr>
              <w:t>(2016年</w:t>
            </w:r>
            <w:r w:rsidR="00537793">
              <w:rPr>
                <w:rFonts w:ascii="SimSun" w:hAnsi="SimSun" w:hint="eastAsia"/>
                <w:b/>
                <w:sz w:val="21"/>
                <w:szCs w:val="22"/>
              </w:rPr>
              <w:t>4</w:t>
            </w:r>
            <w:r>
              <w:rPr>
                <w:rFonts w:ascii="SimSun" w:hAnsi="SimSun" w:hint="eastAsia"/>
                <w:b/>
                <w:sz w:val="21"/>
                <w:szCs w:val="22"/>
              </w:rPr>
              <w:t>月至</w:t>
            </w:r>
            <w:r w:rsidR="00537793">
              <w:rPr>
                <w:rFonts w:ascii="SimSun" w:hAnsi="SimSun" w:hint="eastAsia"/>
                <w:b/>
                <w:sz w:val="21"/>
                <w:szCs w:val="22"/>
              </w:rPr>
              <w:t>2018</w:t>
            </w:r>
            <w:r>
              <w:rPr>
                <w:rFonts w:ascii="SimSun" w:hAnsi="SimSun" w:hint="eastAsia"/>
                <w:b/>
                <w:sz w:val="21"/>
                <w:szCs w:val="22"/>
              </w:rPr>
              <w:t>年</w:t>
            </w:r>
            <w:r w:rsidR="00537793">
              <w:rPr>
                <w:rFonts w:ascii="SimSun" w:hAnsi="SimSun" w:hint="eastAsia"/>
                <w:b/>
                <w:sz w:val="21"/>
                <w:szCs w:val="22"/>
              </w:rPr>
              <w:t>3</w:t>
            </w:r>
            <w:r>
              <w:rPr>
                <w:rFonts w:ascii="SimSun" w:hAnsi="SimSun" w:hint="eastAsia"/>
                <w:b/>
                <w:sz w:val="21"/>
                <w:szCs w:val="22"/>
              </w:rPr>
              <w:t>月)</w:t>
            </w:r>
          </w:p>
        </w:tc>
      </w:tr>
      <w:tr w:rsidR="00CE6E80" w:rsidRPr="00540C35" w:rsidTr="00CE6E80">
        <w:tc>
          <w:tcPr>
            <w:tcW w:w="3888" w:type="dxa"/>
          </w:tcPr>
          <w:p w:rsidR="00CE6E80" w:rsidRPr="006901D8" w:rsidRDefault="006901D8" w:rsidP="000C684B">
            <w:pPr>
              <w:rPr>
                <w:rFonts w:ascii="SimSun" w:hAnsi="SimSun"/>
                <w:b/>
                <w:sz w:val="21"/>
                <w:szCs w:val="22"/>
              </w:rPr>
            </w:pPr>
            <w:r>
              <w:rPr>
                <w:rFonts w:ascii="SimSun" w:hAnsi="SimSun" w:hint="eastAsia"/>
                <w:b/>
                <w:sz w:val="21"/>
                <w:szCs w:val="22"/>
              </w:rPr>
              <w:t>法官知识产权工具包</w:t>
            </w:r>
          </w:p>
          <w:p w:rsidR="006901D8" w:rsidRPr="006901D8" w:rsidRDefault="006901D8" w:rsidP="000C684B">
            <w:pPr>
              <w:rPr>
                <w:rFonts w:ascii="SimSun" w:hAnsi="SimSun"/>
                <w:b/>
                <w:sz w:val="21"/>
                <w:szCs w:val="22"/>
              </w:rPr>
            </w:pPr>
          </w:p>
        </w:tc>
        <w:tc>
          <w:tcPr>
            <w:tcW w:w="1260" w:type="dxa"/>
          </w:tcPr>
          <w:p w:rsidR="00CE6E80" w:rsidRPr="00540C35" w:rsidRDefault="00CE6E80" w:rsidP="000C684B">
            <w:pPr>
              <w:rPr>
                <w:rFonts w:ascii="SimSun" w:hAnsi="SimSun"/>
                <w:bCs/>
                <w:iCs/>
                <w:sz w:val="21"/>
                <w:szCs w:val="22"/>
              </w:rPr>
            </w:pPr>
          </w:p>
        </w:tc>
        <w:tc>
          <w:tcPr>
            <w:tcW w:w="1260" w:type="dxa"/>
          </w:tcPr>
          <w:p w:rsidR="00CE6E80" w:rsidRPr="00540C35" w:rsidRDefault="00CE6E80" w:rsidP="000C684B">
            <w:pPr>
              <w:rPr>
                <w:rFonts w:ascii="SimSun" w:hAnsi="SimSun"/>
                <w:bCs/>
                <w:iCs/>
                <w:sz w:val="21"/>
                <w:szCs w:val="22"/>
              </w:rPr>
            </w:pPr>
          </w:p>
        </w:tc>
        <w:tc>
          <w:tcPr>
            <w:tcW w:w="1207" w:type="dxa"/>
          </w:tcPr>
          <w:p w:rsidR="00CE6E80" w:rsidRPr="00540C35" w:rsidRDefault="00CE6E80" w:rsidP="000C684B">
            <w:pPr>
              <w:rPr>
                <w:rFonts w:ascii="SimSun" w:hAnsi="SimSun"/>
                <w:bCs/>
                <w:iCs/>
                <w:sz w:val="21"/>
                <w:szCs w:val="22"/>
              </w:rPr>
            </w:pPr>
          </w:p>
        </w:tc>
        <w:tc>
          <w:tcPr>
            <w:tcW w:w="1223" w:type="dxa"/>
          </w:tcPr>
          <w:p w:rsidR="00CE6E80" w:rsidRPr="00540C35" w:rsidRDefault="00CE6E80" w:rsidP="000C684B">
            <w:pPr>
              <w:rPr>
                <w:rFonts w:ascii="SimSun" w:hAnsi="SimSun"/>
                <w:bCs/>
                <w:iCs/>
                <w:sz w:val="21"/>
                <w:szCs w:val="22"/>
              </w:rPr>
            </w:pPr>
          </w:p>
        </w:tc>
        <w:tc>
          <w:tcPr>
            <w:tcW w:w="135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CE6E80">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r w:rsidRPr="00540C35">
              <w:rPr>
                <w:rFonts w:ascii="SimSun" w:hAnsi="SimSun"/>
                <w:bCs/>
                <w:iCs/>
                <w:sz w:val="21"/>
                <w:szCs w:val="22"/>
              </w:rPr>
              <w:t>x</w:t>
            </w:r>
          </w:p>
        </w:tc>
        <w:tc>
          <w:tcPr>
            <w:tcW w:w="1260" w:type="dxa"/>
          </w:tcPr>
          <w:p w:rsidR="00CE6E80" w:rsidRPr="00540C35" w:rsidRDefault="00CE6E80" w:rsidP="000C684B">
            <w:pPr>
              <w:rPr>
                <w:rFonts w:ascii="SimSun" w:hAnsi="SimSun"/>
                <w:bCs/>
                <w:iCs/>
                <w:sz w:val="21"/>
                <w:szCs w:val="22"/>
              </w:rPr>
            </w:pPr>
          </w:p>
        </w:tc>
      </w:tr>
      <w:tr w:rsidR="00982FD8" w:rsidRPr="006901D8" w:rsidTr="00CE6E80">
        <w:tc>
          <w:tcPr>
            <w:tcW w:w="3888" w:type="dxa"/>
          </w:tcPr>
          <w:p w:rsidR="00982FD8" w:rsidRPr="00982FD8" w:rsidRDefault="00982FD8" w:rsidP="000C684B">
            <w:pPr>
              <w:rPr>
                <w:rFonts w:ascii="SimSun" w:hAnsi="SimSun"/>
                <w:b/>
                <w:sz w:val="21"/>
                <w:szCs w:val="22"/>
              </w:rPr>
            </w:pPr>
            <w:r>
              <w:rPr>
                <w:rFonts w:ascii="SimSun" w:hAnsi="SimSun" w:hint="eastAsia"/>
                <w:b/>
                <w:sz w:val="21"/>
                <w:szCs w:val="22"/>
              </w:rPr>
              <w:t>提供手册和参考书</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6901D8" w:rsidRDefault="00982FD8" w:rsidP="000C684B">
            <w:pPr>
              <w:rPr>
                <w:rFonts w:ascii="SimSun" w:hAnsi="SimSun"/>
                <w:b/>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组织、测试和评价培训课程</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6901D8" w:rsidRDefault="00982FD8" w:rsidP="00CE6E80">
            <w:pPr>
              <w:rPr>
                <w:rFonts w:ascii="SimSun" w:hAnsi="SimSun"/>
                <w:b/>
                <w:sz w:val="21"/>
                <w:szCs w:val="22"/>
              </w:rPr>
            </w:pP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建立司法培训机构间的联系网络</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540C35" w:rsidRDefault="00982FD8" w:rsidP="00F579E4">
            <w:pPr>
              <w:rPr>
                <w:rFonts w:ascii="SimSun" w:hAnsi="SimSun"/>
                <w:bCs/>
                <w:iCs/>
                <w:sz w:val="21"/>
                <w:szCs w:val="22"/>
              </w:rPr>
            </w:pPr>
            <w:r w:rsidRPr="00540C35">
              <w:rPr>
                <w:rFonts w:ascii="SimSun" w:hAnsi="SimSun"/>
                <w:bCs/>
                <w:iCs/>
                <w:sz w:val="21"/>
                <w:szCs w:val="22"/>
              </w:rPr>
              <w:t>x</w:t>
            </w:r>
          </w:p>
        </w:tc>
        <w:tc>
          <w:tcPr>
            <w:tcW w:w="1260" w:type="dxa"/>
          </w:tcPr>
          <w:p w:rsidR="00982FD8" w:rsidRPr="006901D8" w:rsidRDefault="00982FD8" w:rsidP="00F579E4">
            <w:pPr>
              <w:rPr>
                <w:rFonts w:ascii="SimSun" w:hAnsi="SimSun"/>
                <w:b/>
                <w:sz w:val="21"/>
                <w:szCs w:val="22"/>
              </w:rPr>
            </w:pPr>
            <w:r w:rsidRPr="00540C35">
              <w:rPr>
                <w:rFonts w:ascii="SimSun" w:hAnsi="SimSun"/>
                <w:bCs/>
                <w:iCs/>
                <w:sz w:val="21"/>
                <w:szCs w:val="22"/>
              </w:rPr>
              <w:t>x</w:t>
            </w:r>
          </w:p>
        </w:tc>
      </w:tr>
      <w:tr w:rsidR="00982FD8" w:rsidRPr="006901D8" w:rsidTr="00CE6E80">
        <w:tc>
          <w:tcPr>
            <w:tcW w:w="3888" w:type="dxa"/>
          </w:tcPr>
          <w:p w:rsidR="00982FD8" w:rsidRDefault="00982FD8" w:rsidP="000C684B">
            <w:pPr>
              <w:rPr>
                <w:rFonts w:ascii="SimSun" w:hAnsi="SimSun"/>
                <w:b/>
                <w:sz w:val="21"/>
                <w:szCs w:val="22"/>
              </w:rPr>
            </w:pPr>
            <w:r>
              <w:rPr>
                <w:rFonts w:ascii="SimSun" w:hAnsi="SimSun" w:hint="eastAsia"/>
                <w:b/>
                <w:sz w:val="21"/>
                <w:szCs w:val="22"/>
              </w:rPr>
              <w:t>最终评价报告</w:t>
            </w:r>
          </w:p>
          <w:p w:rsidR="00982F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07" w:type="dxa"/>
          </w:tcPr>
          <w:p w:rsidR="00982FD8" w:rsidRPr="006901D8" w:rsidRDefault="00982FD8" w:rsidP="000C684B">
            <w:pPr>
              <w:rPr>
                <w:rFonts w:ascii="SimSun" w:hAnsi="SimSun"/>
                <w:b/>
                <w:sz w:val="21"/>
                <w:szCs w:val="22"/>
              </w:rPr>
            </w:pPr>
          </w:p>
        </w:tc>
        <w:tc>
          <w:tcPr>
            <w:tcW w:w="1223" w:type="dxa"/>
          </w:tcPr>
          <w:p w:rsidR="00982FD8" w:rsidRPr="006901D8" w:rsidRDefault="00982FD8" w:rsidP="000C684B">
            <w:pPr>
              <w:rPr>
                <w:rFonts w:ascii="SimSun" w:hAnsi="SimSun"/>
                <w:b/>
                <w:sz w:val="21"/>
                <w:szCs w:val="22"/>
              </w:rPr>
            </w:pPr>
          </w:p>
        </w:tc>
        <w:tc>
          <w:tcPr>
            <w:tcW w:w="1350" w:type="dxa"/>
          </w:tcPr>
          <w:p w:rsidR="00982FD8" w:rsidRPr="006901D8" w:rsidRDefault="00982FD8" w:rsidP="00CE6E80">
            <w:pPr>
              <w:rPr>
                <w:rFonts w:ascii="SimSun" w:hAnsi="SimSun"/>
                <w:b/>
                <w:sz w:val="21"/>
                <w:szCs w:val="22"/>
              </w:rPr>
            </w:pPr>
          </w:p>
        </w:tc>
        <w:tc>
          <w:tcPr>
            <w:tcW w:w="1260" w:type="dxa"/>
          </w:tcPr>
          <w:p w:rsidR="00982FD8" w:rsidRPr="006901D8" w:rsidRDefault="00982FD8" w:rsidP="00CE6E80">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p>
        </w:tc>
        <w:tc>
          <w:tcPr>
            <w:tcW w:w="1260" w:type="dxa"/>
          </w:tcPr>
          <w:p w:rsidR="00982FD8" w:rsidRPr="006901D8" w:rsidRDefault="00982FD8" w:rsidP="000C684B">
            <w:pPr>
              <w:rPr>
                <w:rFonts w:ascii="SimSun" w:hAnsi="SimSun"/>
                <w:b/>
                <w:sz w:val="21"/>
                <w:szCs w:val="22"/>
              </w:rPr>
            </w:pPr>
            <w:r w:rsidRPr="00540C35">
              <w:rPr>
                <w:rFonts w:ascii="SimSun" w:hAnsi="SimSun"/>
                <w:bCs/>
                <w:iCs/>
                <w:sz w:val="21"/>
                <w:szCs w:val="22"/>
              </w:rPr>
              <w:t>x</w:t>
            </w:r>
          </w:p>
        </w:tc>
      </w:tr>
    </w:tbl>
    <w:p w:rsidR="00165EF2" w:rsidRDefault="00165EF2">
      <w:pPr>
        <w:rPr>
          <w:rFonts w:ascii="SimHei" w:eastAsia="SimHei" w:hAnsi="SimHei"/>
          <w:bCs/>
          <w:i/>
          <w:iCs/>
          <w:caps/>
          <w:sz w:val="21"/>
          <w:szCs w:val="22"/>
        </w:rPr>
      </w:pPr>
      <w:r>
        <w:rPr>
          <w:rFonts w:ascii="SimHei" w:eastAsia="SimHei" w:hAnsi="SimHei"/>
          <w:i/>
          <w:sz w:val="21"/>
          <w:szCs w:val="22"/>
        </w:rPr>
        <w:br w:type="page"/>
      </w:r>
    </w:p>
    <w:p w:rsidR="009F557A" w:rsidRPr="00165EF2" w:rsidRDefault="00165EF2" w:rsidP="00165EF2">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Pr>
          <w:rFonts w:ascii="SimHei" w:eastAsia="SimHei" w:hAnsi="SimHei" w:hint="eastAsia"/>
          <w:sz w:val="21"/>
          <w:szCs w:val="22"/>
        </w:rPr>
        <w:lastRenderedPageBreak/>
        <w:t>按成果分类的非人事</w:t>
      </w:r>
      <w:r w:rsidRPr="004517D5">
        <w:rPr>
          <w:rFonts w:ascii="SimHei" w:eastAsia="SimHei" w:hAnsi="SimHei" w:hint="eastAsia"/>
          <w:sz w:val="21"/>
          <w:szCs w:val="22"/>
        </w:rPr>
        <w:t>费用</w:t>
      </w:r>
      <w:r>
        <w:rPr>
          <w:rFonts w:ascii="SimHei" w:eastAsia="SimHei" w:hAnsi="SimHei" w:hint="eastAsia"/>
          <w:sz w:val="21"/>
          <w:szCs w:val="22"/>
        </w:rPr>
        <w:t>总计</w:t>
      </w:r>
      <w:r w:rsidRPr="00C725E6">
        <w:rPr>
          <w:rFonts w:ascii="KaiTi" w:eastAsia="KaiTi" w:hAnsi="KaiTi" w:hint="eastAsia"/>
          <w:i/>
          <w:sz w:val="21"/>
          <w:szCs w:val="22"/>
        </w:rPr>
        <w:t>(瑞士法郎)</w:t>
      </w:r>
    </w:p>
    <w:tbl>
      <w:tblPr>
        <w:tblStyle w:val="af"/>
        <w:tblW w:w="0" w:type="auto"/>
        <w:tblLayout w:type="fixed"/>
        <w:tblLook w:val="04A0" w:firstRow="1" w:lastRow="0" w:firstColumn="1" w:lastColumn="0" w:noHBand="0" w:noVBand="1"/>
      </w:tblPr>
      <w:tblGrid>
        <w:gridCol w:w="4518"/>
        <w:gridCol w:w="2340"/>
        <w:gridCol w:w="2430"/>
        <w:gridCol w:w="2430"/>
      </w:tblGrid>
      <w:tr w:rsidR="00982FD8" w:rsidRPr="00540C35" w:rsidTr="00746002">
        <w:tc>
          <w:tcPr>
            <w:tcW w:w="4518" w:type="dxa"/>
          </w:tcPr>
          <w:p w:rsidR="00982FD8" w:rsidRDefault="00982FD8" w:rsidP="00817818">
            <w:pPr>
              <w:rPr>
                <w:rFonts w:ascii="SimSun" w:hAnsi="SimSun"/>
                <w:b/>
                <w:sz w:val="21"/>
                <w:szCs w:val="22"/>
              </w:rPr>
            </w:pPr>
            <w:r w:rsidRPr="00540C35">
              <w:rPr>
                <w:rFonts w:ascii="SimSun" w:hAnsi="SimSun" w:hint="eastAsia"/>
                <w:b/>
                <w:sz w:val="21"/>
                <w:szCs w:val="22"/>
              </w:rPr>
              <w:t>成果</w:t>
            </w:r>
          </w:p>
          <w:p w:rsidR="00257017" w:rsidRPr="00540C35" w:rsidRDefault="00257017" w:rsidP="00817818">
            <w:pPr>
              <w:rPr>
                <w:rFonts w:ascii="SimSun" w:hAnsi="SimSun"/>
                <w:b/>
                <w:sz w:val="21"/>
                <w:szCs w:val="22"/>
              </w:rPr>
            </w:pPr>
          </w:p>
        </w:tc>
        <w:tc>
          <w:tcPr>
            <w:tcW w:w="2340" w:type="dxa"/>
          </w:tcPr>
          <w:p w:rsidR="00982FD8" w:rsidRPr="00540C35" w:rsidRDefault="00982FD8" w:rsidP="00817818">
            <w:pPr>
              <w:jc w:val="center"/>
              <w:rPr>
                <w:rFonts w:ascii="SimSun" w:hAnsi="SimSun"/>
                <w:b/>
                <w:sz w:val="21"/>
                <w:szCs w:val="22"/>
              </w:rPr>
            </w:pPr>
            <w:r w:rsidRPr="00540C35">
              <w:rPr>
                <w:rFonts w:ascii="SimSun" w:hAnsi="SimSun"/>
                <w:b/>
                <w:sz w:val="21"/>
                <w:szCs w:val="22"/>
              </w:rPr>
              <w:t>2016</w:t>
            </w:r>
            <w:r w:rsidRPr="00540C35">
              <w:rPr>
                <w:rFonts w:ascii="SimSun" w:hAnsi="SimSun" w:hint="eastAsia"/>
                <w:b/>
                <w:sz w:val="21"/>
                <w:szCs w:val="22"/>
              </w:rPr>
              <w:t>年</w:t>
            </w:r>
          </w:p>
        </w:tc>
        <w:tc>
          <w:tcPr>
            <w:tcW w:w="2430" w:type="dxa"/>
          </w:tcPr>
          <w:p w:rsidR="00982FD8" w:rsidRPr="00540C35" w:rsidRDefault="00982FD8" w:rsidP="00817818">
            <w:pPr>
              <w:jc w:val="center"/>
              <w:rPr>
                <w:rFonts w:ascii="SimSun" w:hAnsi="SimSun"/>
                <w:b/>
                <w:sz w:val="21"/>
                <w:szCs w:val="22"/>
              </w:rPr>
            </w:pPr>
            <w:r w:rsidRPr="00540C35">
              <w:rPr>
                <w:rFonts w:ascii="SimSun" w:hAnsi="SimSun"/>
                <w:b/>
                <w:sz w:val="21"/>
                <w:szCs w:val="22"/>
              </w:rPr>
              <w:t>2017</w:t>
            </w:r>
            <w:r w:rsidRPr="00540C35">
              <w:rPr>
                <w:rFonts w:ascii="SimSun" w:hAnsi="SimSun" w:hint="eastAsia"/>
                <w:b/>
                <w:sz w:val="21"/>
                <w:szCs w:val="22"/>
              </w:rPr>
              <w:t>年</w:t>
            </w:r>
          </w:p>
        </w:tc>
        <w:tc>
          <w:tcPr>
            <w:tcW w:w="2430" w:type="dxa"/>
          </w:tcPr>
          <w:p w:rsidR="00982FD8" w:rsidRPr="00540C35" w:rsidRDefault="00982FD8" w:rsidP="00817818">
            <w:pPr>
              <w:jc w:val="center"/>
              <w:rPr>
                <w:rFonts w:ascii="SimSun" w:hAnsi="SimSun"/>
                <w:b/>
                <w:sz w:val="21"/>
                <w:szCs w:val="22"/>
              </w:rPr>
            </w:pPr>
            <w:r w:rsidRPr="00540C35">
              <w:rPr>
                <w:rFonts w:ascii="SimSun" w:hAnsi="SimSun" w:hint="eastAsia"/>
                <w:b/>
                <w:sz w:val="21"/>
                <w:szCs w:val="22"/>
              </w:rPr>
              <w:t>总计</w:t>
            </w:r>
          </w:p>
        </w:tc>
      </w:tr>
      <w:tr w:rsidR="00982FD8" w:rsidRPr="00C725E6" w:rsidTr="00746002">
        <w:tc>
          <w:tcPr>
            <w:tcW w:w="4518" w:type="dxa"/>
          </w:tcPr>
          <w:p w:rsidR="00982FD8" w:rsidRPr="00C725E6" w:rsidRDefault="00982FD8" w:rsidP="00982FD8">
            <w:pPr>
              <w:rPr>
                <w:rStyle w:val="shorttext"/>
                <w:rFonts w:ascii="SimSun" w:hAnsi="SimSun" w:cs="SimSun"/>
                <w:b/>
                <w:color w:val="222222"/>
                <w:sz w:val="21"/>
              </w:rPr>
            </w:pPr>
            <w:r w:rsidRPr="00C725E6">
              <w:rPr>
                <w:rStyle w:val="shorttext"/>
                <w:rFonts w:ascii="SimSun" w:hAnsi="SimSun" w:cs="SimSun" w:hint="eastAsia"/>
                <w:b/>
                <w:color w:val="222222"/>
                <w:sz w:val="21"/>
              </w:rPr>
              <w:t>开展关于发展中国家和最不发达国家法官和地方法官知识产权培训优秀做法的调查/研究</w:t>
            </w:r>
          </w:p>
          <w:p w:rsidR="00982FD8" w:rsidRPr="00C725E6" w:rsidRDefault="00982FD8" w:rsidP="00982FD8">
            <w:pPr>
              <w:rPr>
                <w:rFonts w:ascii="SimSun" w:hAnsi="SimSun"/>
                <w:sz w:val="21"/>
                <w:szCs w:val="22"/>
              </w:rPr>
            </w:pPr>
          </w:p>
        </w:tc>
        <w:tc>
          <w:tcPr>
            <w:tcW w:w="2340" w:type="dxa"/>
            <w:vAlign w:val="center"/>
          </w:tcPr>
          <w:p w:rsidR="00982FD8" w:rsidRPr="00C725E6" w:rsidRDefault="00982FD8" w:rsidP="00F579E4">
            <w:pPr>
              <w:jc w:val="center"/>
              <w:rPr>
                <w:rFonts w:ascii="SimSun" w:hAnsi="SimSun"/>
                <w:sz w:val="21"/>
              </w:rPr>
            </w:pPr>
            <w:r w:rsidRPr="00C725E6">
              <w:rPr>
                <w:rFonts w:ascii="SimSun" w:hAnsi="SimSun"/>
                <w:sz w:val="21"/>
              </w:rPr>
              <w:t>10 000</w:t>
            </w:r>
          </w:p>
        </w:tc>
        <w:tc>
          <w:tcPr>
            <w:tcW w:w="2430" w:type="dxa"/>
            <w:vAlign w:val="center"/>
          </w:tcPr>
          <w:p w:rsidR="00982FD8" w:rsidRPr="00C725E6" w:rsidRDefault="00982FD8" w:rsidP="00F579E4">
            <w:pPr>
              <w:jc w:val="center"/>
              <w:rPr>
                <w:rFonts w:ascii="SimSun" w:hAnsi="SimSun"/>
                <w:sz w:val="21"/>
              </w:rPr>
            </w:pPr>
          </w:p>
        </w:tc>
        <w:tc>
          <w:tcPr>
            <w:tcW w:w="2430" w:type="dxa"/>
            <w:vAlign w:val="center"/>
          </w:tcPr>
          <w:p w:rsidR="00982FD8" w:rsidRPr="00C725E6" w:rsidRDefault="00982FD8" w:rsidP="00F579E4">
            <w:pPr>
              <w:jc w:val="center"/>
              <w:rPr>
                <w:rFonts w:ascii="SimSun" w:hAnsi="SimSun"/>
                <w:sz w:val="21"/>
              </w:rPr>
            </w:pPr>
            <w:r w:rsidRPr="00C725E6">
              <w:rPr>
                <w:rFonts w:ascii="SimSun" w:hAnsi="SimSun"/>
                <w:sz w:val="21"/>
              </w:rPr>
              <w:t>10 000</w:t>
            </w:r>
          </w:p>
        </w:tc>
      </w:tr>
      <w:tr w:rsidR="00982FD8" w:rsidRPr="00C725E6" w:rsidTr="00746002">
        <w:tc>
          <w:tcPr>
            <w:tcW w:w="4518" w:type="dxa"/>
          </w:tcPr>
          <w:p w:rsidR="00746002" w:rsidRPr="00C725E6" w:rsidRDefault="00746002" w:rsidP="00746002">
            <w:pPr>
              <w:rPr>
                <w:rFonts w:ascii="SimSun" w:hAnsi="SimSun"/>
                <w:b/>
                <w:sz w:val="21"/>
                <w:szCs w:val="22"/>
              </w:rPr>
            </w:pPr>
            <w:r w:rsidRPr="00C725E6">
              <w:rPr>
                <w:rFonts w:ascii="SimSun" w:hAnsi="SimSun" w:hint="eastAsia"/>
                <w:b/>
                <w:sz w:val="21"/>
                <w:szCs w:val="22"/>
              </w:rPr>
              <w:t>挑选4个试点国家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挑选试点国家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指定培训师和协调人</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制定协议并制定和批准工作计划</w:t>
            </w:r>
          </w:p>
          <w:p w:rsidR="00746002" w:rsidRPr="00C725E6" w:rsidRDefault="00746002" w:rsidP="00817818">
            <w:pPr>
              <w:rPr>
                <w:rFonts w:ascii="SimSun" w:hAnsi="SimSun"/>
                <w:sz w:val="21"/>
                <w:szCs w:val="22"/>
              </w:rPr>
            </w:pPr>
          </w:p>
        </w:tc>
        <w:tc>
          <w:tcPr>
            <w:tcW w:w="2340" w:type="dxa"/>
            <w:vAlign w:val="center"/>
          </w:tcPr>
          <w:p w:rsidR="00982FD8" w:rsidRPr="00C725E6" w:rsidRDefault="00982FD8" w:rsidP="00F579E4">
            <w:pPr>
              <w:jc w:val="center"/>
              <w:rPr>
                <w:rFonts w:ascii="SimSun" w:hAnsi="SimSun"/>
                <w:sz w:val="21"/>
              </w:rPr>
            </w:pPr>
            <w:r w:rsidRPr="00C725E6">
              <w:rPr>
                <w:rFonts w:ascii="SimSun" w:hAnsi="SimSun"/>
                <w:sz w:val="21"/>
              </w:rPr>
              <w:t>20 000</w:t>
            </w:r>
          </w:p>
        </w:tc>
        <w:tc>
          <w:tcPr>
            <w:tcW w:w="2430" w:type="dxa"/>
            <w:vAlign w:val="center"/>
          </w:tcPr>
          <w:p w:rsidR="00982FD8" w:rsidRPr="00C725E6" w:rsidRDefault="00982FD8" w:rsidP="00F579E4">
            <w:pPr>
              <w:jc w:val="center"/>
              <w:rPr>
                <w:rFonts w:ascii="SimSun" w:hAnsi="SimSun"/>
                <w:sz w:val="21"/>
              </w:rPr>
            </w:pPr>
          </w:p>
        </w:tc>
        <w:tc>
          <w:tcPr>
            <w:tcW w:w="2430" w:type="dxa"/>
            <w:vAlign w:val="center"/>
          </w:tcPr>
          <w:p w:rsidR="00982FD8" w:rsidRPr="00C725E6" w:rsidRDefault="00982FD8" w:rsidP="00F579E4">
            <w:pPr>
              <w:jc w:val="center"/>
              <w:rPr>
                <w:rFonts w:ascii="SimSun" w:hAnsi="SimSun"/>
                <w:sz w:val="21"/>
              </w:rPr>
            </w:pPr>
            <w:r w:rsidRPr="00C725E6">
              <w:rPr>
                <w:rFonts w:ascii="SimSun" w:hAnsi="SimSun"/>
                <w:sz w:val="21"/>
              </w:rPr>
              <w:t>20 000</w:t>
            </w:r>
          </w:p>
        </w:tc>
      </w:tr>
      <w:tr w:rsidR="00982FD8" w:rsidRPr="00C725E6" w:rsidTr="00746002">
        <w:tc>
          <w:tcPr>
            <w:tcW w:w="4518" w:type="dxa"/>
          </w:tcPr>
          <w:p w:rsidR="00746002" w:rsidRPr="00C725E6" w:rsidRDefault="00746002" w:rsidP="00746002">
            <w:pPr>
              <w:rPr>
                <w:rFonts w:ascii="SimSun" w:hAnsi="SimSun"/>
                <w:b/>
                <w:sz w:val="21"/>
                <w:szCs w:val="22"/>
              </w:rPr>
            </w:pPr>
            <w:r w:rsidRPr="00C725E6">
              <w:rPr>
                <w:rFonts w:ascii="SimSun" w:hAnsi="SimSun" w:hint="eastAsia"/>
                <w:b/>
                <w:sz w:val="21"/>
                <w:szCs w:val="22"/>
              </w:rPr>
              <w:t>为4个试点项目挑选专家</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确立工作范围</w:t>
            </w:r>
          </w:p>
          <w:p w:rsidR="00746002" w:rsidRPr="00C725E6" w:rsidRDefault="00746002" w:rsidP="00746002">
            <w:pPr>
              <w:pStyle w:val="ae"/>
              <w:numPr>
                <w:ilvl w:val="0"/>
                <w:numId w:val="21"/>
              </w:numPr>
              <w:rPr>
                <w:rFonts w:ascii="SimSun" w:hAnsi="SimSun"/>
                <w:b/>
                <w:sz w:val="21"/>
                <w:szCs w:val="22"/>
              </w:rPr>
            </w:pPr>
            <w:r w:rsidRPr="00C725E6">
              <w:rPr>
                <w:rFonts w:ascii="SimSun" w:hAnsi="SimSun" w:hint="eastAsia"/>
                <w:sz w:val="21"/>
                <w:szCs w:val="22"/>
              </w:rPr>
              <w:t>制定个人订约承办</w:t>
            </w:r>
            <w:r w:rsidR="00257017" w:rsidRPr="00C725E6">
              <w:rPr>
                <w:rFonts w:ascii="SimSun" w:hAnsi="SimSun" w:hint="eastAsia"/>
                <w:sz w:val="21"/>
                <w:szCs w:val="22"/>
              </w:rPr>
              <w:t>事务</w:t>
            </w:r>
            <w:r w:rsidRPr="00C725E6">
              <w:rPr>
                <w:rFonts w:ascii="SimSun" w:hAnsi="SimSun" w:hint="eastAsia"/>
                <w:sz w:val="21"/>
                <w:szCs w:val="22"/>
              </w:rPr>
              <w:t>(ICS)合同</w:t>
            </w:r>
          </w:p>
          <w:p w:rsidR="00746002" w:rsidRPr="00C725E6" w:rsidRDefault="00746002" w:rsidP="00817818">
            <w:pPr>
              <w:rPr>
                <w:rFonts w:ascii="SimSun" w:hAnsi="SimSun"/>
                <w:sz w:val="21"/>
                <w:szCs w:val="22"/>
              </w:rPr>
            </w:pPr>
          </w:p>
        </w:tc>
        <w:tc>
          <w:tcPr>
            <w:tcW w:w="2340" w:type="dxa"/>
            <w:vAlign w:val="center"/>
          </w:tcPr>
          <w:p w:rsidR="00982FD8" w:rsidRPr="00C725E6" w:rsidRDefault="00982FD8" w:rsidP="00F579E4">
            <w:pPr>
              <w:jc w:val="center"/>
              <w:rPr>
                <w:rFonts w:ascii="SimSun" w:hAnsi="SimSun"/>
                <w:sz w:val="21"/>
              </w:rPr>
            </w:pPr>
            <w:r w:rsidRPr="00C725E6">
              <w:rPr>
                <w:rFonts w:ascii="SimSun" w:hAnsi="SimSun"/>
                <w:sz w:val="21"/>
              </w:rPr>
              <w:t>120 000</w:t>
            </w:r>
          </w:p>
        </w:tc>
        <w:tc>
          <w:tcPr>
            <w:tcW w:w="2430" w:type="dxa"/>
            <w:vAlign w:val="center"/>
          </w:tcPr>
          <w:p w:rsidR="00982FD8" w:rsidRPr="00C725E6" w:rsidRDefault="00982FD8" w:rsidP="00F579E4">
            <w:pPr>
              <w:jc w:val="center"/>
              <w:rPr>
                <w:rFonts w:ascii="SimSun" w:hAnsi="SimSun"/>
                <w:sz w:val="21"/>
              </w:rPr>
            </w:pPr>
          </w:p>
        </w:tc>
        <w:tc>
          <w:tcPr>
            <w:tcW w:w="2430" w:type="dxa"/>
            <w:vAlign w:val="center"/>
          </w:tcPr>
          <w:p w:rsidR="00982FD8" w:rsidRPr="00C725E6" w:rsidRDefault="00982FD8" w:rsidP="00F579E4">
            <w:pPr>
              <w:jc w:val="center"/>
              <w:rPr>
                <w:rFonts w:ascii="SimSun" w:hAnsi="SimSun"/>
                <w:sz w:val="21"/>
              </w:rPr>
            </w:pPr>
            <w:r w:rsidRPr="00C725E6">
              <w:rPr>
                <w:rFonts w:ascii="SimSun" w:hAnsi="SimSun"/>
                <w:sz w:val="21"/>
              </w:rPr>
              <w:t>120 000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开展需求评估任务</w:t>
            </w:r>
          </w:p>
          <w:p w:rsidR="00746002" w:rsidRPr="00C725E6" w:rsidRDefault="00746002" w:rsidP="00F579E4">
            <w:pPr>
              <w:pStyle w:val="ae"/>
              <w:numPr>
                <w:ilvl w:val="0"/>
                <w:numId w:val="21"/>
              </w:numPr>
              <w:rPr>
                <w:rFonts w:ascii="SimSun" w:hAnsi="SimSun"/>
                <w:sz w:val="21"/>
                <w:szCs w:val="22"/>
              </w:rPr>
            </w:pPr>
            <w:r w:rsidRPr="00C725E6">
              <w:rPr>
                <w:rFonts w:ascii="SimSun" w:hAnsi="SimSun" w:hint="eastAsia"/>
                <w:sz w:val="21"/>
                <w:szCs w:val="22"/>
              </w:rPr>
              <w:t>评价需求</w:t>
            </w:r>
          </w:p>
          <w:p w:rsidR="00746002" w:rsidRPr="00C725E6" w:rsidRDefault="00746002" w:rsidP="00F579E4">
            <w:pPr>
              <w:pStyle w:val="ae"/>
              <w:numPr>
                <w:ilvl w:val="0"/>
                <w:numId w:val="21"/>
              </w:numPr>
              <w:rPr>
                <w:rFonts w:ascii="SimSun" w:hAnsi="SimSun"/>
                <w:b/>
                <w:sz w:val="21"/>
                <w:szCs w:val="22"/>
              </w:rPr>
            </w:pPr>
            <w:r w:rsidRPr="00C725E6">
              <w:rPr>
                <w:rFonts w:ascii="SimSun" w:hAnsi="SimSun" w:hint="eastAsia"/>
                <w:sz w:val="21"/>
                <w:szCs w:val="22"/>
              </w:rPr>
              <w:t>编制报告</w:t>
            </w:r>
          </w:p>
          <w:p w:rsidR="00746002" w:rsidRPr="00C725E6" w:rsidRDefault="00746002" w:rsidP="00F579E4">
            <w:pPr>
              <w:pStyle w:val="ae"/>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40 000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开发司法系统通用和定制的培训模块</w:t>
            </w:r>
          </w:p>
          <w:p w:rsidR="00746002" w:rsidRPr="00C725E6" w:rsidRDefault="00746002" w:rsidP="00F579E4">
            <w:pPr>
              <w:pStyle w:val="ae"/>
              <w:numPr>
                <w:ilvl w:val="0"/>
                <w:numId w:val="21"/>
              </w:numPr>
              <w:rPr>
                <w:rFonts w:ascii="SimSun" w:hAnsi="SimSun"/>
                <w:sz w:val="21"/>
                <w:szCs w:val="22"/>
              </w:rPr>
            </w:pPr>
            <w:r w:rsidRPr="00C725E6">
              <w:rPr>
                <w:rFonts w:ascii="SimSun" w:hAnsi="SimSun" w:hint="eastAsia"/>
                <w:sz w:val="21"/>
                <w:szCs w:val="22"/>
              </w:rPr>
              <w:t>开发模块</w:t>
            </w:r>
          </w:p>
          <w:p w:rsidR="00746002" w:rsidRPr="00C725E6" w:rsidRDefault="00746002" w:rsidP="00746002">
            <w:pPr>
              <w:pStyle w:val="ae"/>
              <w:numPr>
                <w:ilvl w:val="0"/>
                <w:numId w:val="21"/>
              </w:numPr>
              <w:rPr>
                <w:rFonts w:ascii="SimSun" w:hAnsi="SimSun"/>
                <w:sz w:val="21"/>
                <w:szCs w:val="22"/>
              </w:rPr>
            </w:pPr>
            <w:r w:rsidRPr="00C725E6">
              <w:rPr>
                <w:rFonts w:ascii="SimSun" w:hAnsi="SimSun" w:hint="eastAsia"/>
                <w:sz w:val="21"/>
                <w:szCs w:val="22"/>
              </w:rPr>
              <w:t>根据电子学习培训调整模块</w:t>
            </w:r>
          </w:p>
          <w:p w:rsidR="00746002" w:rsidRPr="00C725E6" w:rsidRDefault="00746002" w:rsidP="00746002">
            <w:pPr>
              <w:pStyle w:val="ae"/>
              <w:rPr>
                <w:rFonts w:ascii="SimSun" w:hAnsi="SimSun"/>
                <w:sz w:val="21"/>
                <w:szCs w:val="22"/>
              </w:rPr>
            </w:pPr>
          </w:p>
        </w:tc>
        <w:tc>
          <w:tcPr>
            <w:tcW w:w="2340" w:type="dxa"/>
            <w:vAlign w:val="center"/>
          </w:tcPr>
          <w:p w:rsidR="00746002" w:rsidRPr="00C725E6" w:rsidRDefault="00746002" w:rsidP="00F579E4">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50 000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70 000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开发现有WIPO电子学习中心</w:t>
            </w:r>
          </w:p>
          <w:p w:rsidR="00746002" w:rsidRPr="00C725E6" w:rsidRDefault="00746002" w:rsidP="00F579E4">
            <w:pPr>
              <w:pStyle w:val="ae"/>
              <w:numPr>
                <w:ilvl w:val="0"/>
                <w:numId w:val="21"/>
              </w:numPr>
              <w:rPr>
                <w:rFonts w:ascii="SimSun" w:hAnsi="SimSun"/>
                <w:sz w:val="21"/>
                <w:szCs w:val="22"/>
              </w:rPr>
            </w:pPr>
            <w:r w:rsidRPr="00C725E6">
              <w:rPr>
                <w:rFonts w:ascii="SimSun" w:hAnsi="SimSun" w:hint="eastAsia"/>
                <w:sz w:val="21"/>
                <w:szCs w:val="22"/>
              </w:rPr>
              <w:t>建立论坛</w:t>
            </w:r>
          </w:p>
          <w:p w:rsidR="00746002" w:rsidRPr="00C725E6" w:rsidRDefault="00746002" w:rsidP="00F579E4">
            <w:pPr>
              <w:pStyle w:val="ae"/>
              <w:numPr>
                <w:ilvl w:val="0"/>
                <w:numId w:val="21"/>
              </w:numPr>
              <w:rPr>
                <w:rFonts w:ascii="SimSun" w:hAnsi="SimSun"/>
                <w:b/>
                <w:sz w:val="21"/>
                <w:szCs w:val="22"/>
              </w:rPr>
            </w:pPr>
            <w:r w:rsidRPr="00C725E6">
              <w:rPr>
                <w:rFonts w:ascii="SimSun" w:hAnsi="SimSun" w:hint="eastAsia"/>
                <w:sz w:val="21"/>
                <w:szCs w:val="22"/>
              </w:rPr>
              <w:t>提供学习材料的电子访问渠道</w:t>
            </w:r>
          </w:p>
          <w:p w:rsidR="00746002" w:rsidRPr="00C725E6" w:rsidRDefault="00746002" w:rsidP="00F579E4">
            <w:pPr>
              <w:pStyle w:val="ae"/>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r w:rsidRPr="00C725E6">
              <w:rPr>
                <w:rFonts w:ascii="SimSun" w:hAnsi="SimSun"/>
                <w:sz w:val="21"/>
              </w:rPr>
              <w:t>60 000</w:t>
            </w:r>
          </w:p>
        </w:tc>
        <w:tc>
          <w:tcPr>
            <w:tcW w:w="243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60 000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法官知识产权工具包</w:t>
            </w:r>
          </w:p>
          <w:p w:rsidR="00746002" w:rsidRPr="00C725E6" w:rsidRDefault="00746002" w:rsidP="00F579E4">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20 000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20 000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提供手册和参考书</w:t>
            </w:r>
          </w:p>
          <w:p w:rsidR="00746002" w:rsidRPr="00C725E6" w:rsidRDefault="00746002" w:rsidP="00F579E4">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80 000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80 000</w:t>
            </w:r>
          </w:p>
        </w:tc>
      </w:tr>
      <w:tr w:rsidR="00257017" w:rsidRPr="00540C35" w:rsidTr="00F579E4">
        <w:tc>
          <w:tcPr>
            <w:tcW w:w="4518" w:type="dxa"/>
          </w:tcPr>
          <w:p w:rsidR="00257017" w:rsidRDefault="00257017" w:rsidP="00F579E4">
            <w:pPr>
              <w:rPr>
                <w:rFonts w:ascii="SimSun" w:hAnsi="SimSun"/>
                <w:b/>
                <w:sz w:val="21"/>
                <w:szCs w:val="22"/>
              </w:rPr>
            </w:pPr>
            <w:r w:rsidRPr="00540C35">
              <w:rPr>
                <w:rFonts w:ascii="SimSun" w:hAnsi="SimSun" w:hint="eastAsia"/>
                <w:b/>
                <w:sz w:val="21"/>
                <w:szCs w:val="22"/>
              </w:rPr>
              <w:lastRenderedPageBreak/>
              <w:t>成果</w:t>
            </w:r>
          </w:p>
          <w:p w:rsidR="00257017" w:rsidRPr="00540C35" w:rsidRDefault="00257017" w:rsidP="00F579E4">
            <w:pPr>
              <w:rPr>
                <w:rFonts w:ascii="SimSun" w:hAnsi="SimSun"/>
                <w:b/>
                <w:sz w:val="21"/>
                <w:szCs w:val="22"/>
              </w:rPr>
            </w:pPr>
          </w:p>
        </w:tc>
        <w:tc>
          <w:tcPr>
            <w:tcW w:w="2340" w:type="dxa"/>
          </w:tcPr>
          <w:p w:rsidR="00257017" w:rsidRPr="00540C35" w:rsidRDefault="00257017" w:rsidP="00F579E4">
            <w:pPr>
              <w:jc w:val="center"/>
              <w:rPr>
                <w:rFonts w:ascii="SimSun" w:hAnsi="SimSun"/>
                <w:b/>
                <w:sz w:val="21"/>
                <w:szCs w:val="22"/>
              </w:rPr>
            </w:pPr>
            <w:r w:rsidRPr="00540C35">
              <w:rPr>
                <w:rFonts w:ascii="SimSun" w:hAnsi="SimSun"/>
                <w:b/>
                <w:sz w:val="21"/>
                <w:szCs w:val="22"/>
              </w:rPr>
              <w:t>2016</w:t>
            </w:r>
            <w:r w:rsidRPr="00540C35">
              <w:rPr>
                <w:rFonts w:ascii="SimSun" w:hAnsi="SimSun" w:hint="eastAsia"/>
                <w:b/>
                <w:sz w:val="21"/>
                <w:szCs w:val="22"/>
              </w:rPr>
              <w:t>年</w:t>
            </w:r>
          </w:p>
        </w:tc>
        <w:tc>
          <w:tcPr>
            <w:tcW w:w="2430" w:type="dxa"/>
          </w:tcPr>
          <w:p w:rsidR="00257017" w:rsidRPr="00540C35" w:rsidRDefault="00257017" w:rsidP="00F579E4">
            <w:pPr>
              <w:jc w:val="center"/>
              <w:rPr>
                <w:rFonts w:ascii="SimSun" w:hAnsi="SimSun"/>
                <w:b/>
                <w:sz w:val="21"/>
                <w:szCs w:val="22"/>
              </w:rPr>
            </w:pPr>
            <w:r w:rsidRPr="00540C35">
              <w:rPr>
                <w:rFonts w:ascii="SimSun" w:hAnsi="SimSun"/>
                <w:b/>
                <w:sz w:val="21"/>
                <w:szCs w:val="22"/>
              </w:rPr>
              <w:t>2017</w:t>
            </w:r>
            <w:r w:rsidRPr="00540C35">
              <w:rPr>
                <w:rFonts w:ascii="SimSun" w:hAnsi="SimSun" w:hint="eastAsia"/>
                <w:b/>
                <w:sz w:val="21"/>
                <w:szCs w:val="22"/>
              </w:rPr>
              <w:t>年</w:t>
            </w:r>
          </w:p>
        </w:tc>
        <w:tc>
          <w:tcPr>
            <w:tcW w:w="2430" w:type="dxa"/>
          </w:tcPr>
          <w:p w:rsidR="00257017" w:rsidRPr="00540C35" w:rsidRDefault="00257017" w:rsidP="00F579E4">
            <w:pPr>
              <w:jc w:val="center"/>
              <w:rPr>
                <w:rFonts w:ascii="SimSun" w:hAnsi="SimSun"/>
                <w:b/>
                <w:sz w:val="21"/>
                <w:szCs w:val="22"/>
              </w:rPr>
            </w:pPr>
            <w:r w:rsidRPr="00540C35">
              <w:rPr>
                <w:rFonts w:ascii="SimSun" w:hAnsi="SimSun" w:hint="eastAsia"/>
                <w:b/>
                <w:sz w:val="21"/>
                <w:szCs w:val="22"/>
              </w:rPr>
              <w:t>总计</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组织、测试和评价培训课程</w:t>
            </w:r>
          </w:p>
          <w:p w:rsidR="00257017" w:rsidRPr="00C725E6" w:rsidRDefault="00257017" w:rsidP="00257017">
            <w:pPr>
              <w:pStyle w:val="ae"/>
              <w:numPr>
                <w:ilvl w:val="0"/>
                <w:numId w:val="21"/>
              </w:numPr>
              <w:rPr>
                <w:rFonts w:ascii="SimSun" w:hAnsi="SimSun"/>
                <w:sz w:val="21"/>
                <w:szCs w:val="22"/>
              </w:rPr>
            </w:pPr>
            <w:r w:rsidRPr="00C725E6">
              <w:rPr>
                <w:rFonts w:ascii="SimSun" w:hAnsi="SimSun" w:hint="eastAsia"/>
                <w:sz w:val="21"/>
                <w:szCs w:val="22"/>
              </w:rPr>
              <w:t>两天至三天的培训课程</w:t>
            </w:r>
          </w:p>
          <w:p w:rsidR="00257017" w:rsidRPr="00C725E6" w:rsidRDefault="00257017" w:rsidP="00257017">
            <w:pPr>
              <w:pStyle w:val="ae"/>
              <w:numPr>
                <w:ilvl w:val="0"/>
                <w:numId w:val="21"/>
              </w:numPr>
              <w:rPr>
                <w:rFonts w:ascii="SimSun" w:hAnsi="SimSun"/>
                <w:sz w:val="21"/>
                <w:szCs w:val="22"/>
              </w:rPr>
            </w:pPr>
            <w:r w:rsidRPr="00C725E6">
              <w:rPr>
                <w:rFonts w:ascii="SimSun" w:hAnsi="SimSun" w:hint="eastAsia"/>
                <w:sz w:val="21"/>
                <w:szCs w:val="22"/>
              </w:rPr>
              <w:t>网上培训课程</w:t>
            </w:r>
          </w:p>
          <w:p w:rsidR="00746002" w:rsidRPr="00C725E6" w:rsidRDefault="00746002" w:rsidP="00F579E4">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60 000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60 000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建立司法培训机构间的联系网络</w:t>
            </w:r>
          </w:p>
          <w:p w:rsidR="00746002" w:rsidRPr="00C725E6" w:rsidRDefault="00746002" w:rsidP="00F579E4">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10 000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10 000</w:t>
            </w:r>
          </w:p>
        </w:tc>
      </w:tr>
      <w:tr w:rsidR="00746002" w:rsidRPr="00C725E6" w:rsidTr="00746002">
        <w:tc>
          <w:tcPr>
            <w:tcW w:w="4518" w:type="dxa"/>
          </w:tcPr>
          <w:p w:rsidR="00746002" w:rsidRPr="00C725E6" w:rsidRDefault="00257017" w:rsidP="00F579E4">
            <w:pPr>
              <w:rPr>
                <w:rFonts w:ascii="SimSun" w:hAnsi="SimSun"/>
                <w:b/>
                <w:sz w:val="21"/>
                <w:szCs w:val="22"/>
              </w:rPr>
            </w:pPr>
            <w:r w:rsidRPr="00C725E6">
              <w:rPr>
                <w:rFonts w:ascii="SimSun" w:hAnsi="SimSun" w:hint="eastAsia"/>
                <w:b/>
                <w:sz w:val="21"/>
                <w:szCs w:val="22"/>
              </w:rPr>
              <w:t>项目自我评价</w:t>
            </w:r>
          </w:p>
          <w:p w:rsidR="00746002" w:rsidRPr="00C725E6" w:rsidRDefault="00746002" w:rsidP="00F579E4">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w:t>
            </w:r>
          </w:p>
        </w:tc>
      </w:tr>
      <w:tr w:rsidR="00746002" w:rsidRPr="00C725E6" w:rsidTr="00746002">
        <w:tc>
          <w:tcPr>
            <w:tcW w:w="4518" w:type="dxa"/>
          </w:tcPr>
          <w:p w:rsidR="00257017" w:rsidRPr="00C725E6" w:rsidRDefault="00257017" w:rsidP="00257017">
            <w:pPr>
              <w:rPr>
                <w:rFonts w:ascii="SimSun" w:hAnsi="SimSun"/>
                <w:b/>
                <w:sz w:val="21"/>
                <w:szCs w:val="22"/>
              </w:rPr>
            </w:pPr>
            <w:r w:rsidRPr="00C725E6">
              <w:rPr>
                <w:rFonts w:ascii="SimSun" w:hAnsi="SimSun" w:hint="eastAsia"/>
                <w:b/>
                <w:sz w:val="21"/>
                <w:szCs w:val="22"/>
              </w:rPr>
              <w:t>项目独立评价</w:t>
            </w:r>
          </w:p>
          <w:p w:rsidR="00746002" w:rsidRPr="00C725E6" w:rsidRDefault="00746002" w:rsidP="00817818">
            <w:pPr>
              <w:rPr>
                <w:rFonts w:ascii="SimSun" w:hAnsi="SimSun"/>
                <w:b/>
                <w:sz w:val="21"/>
                <w:szCs w:val="22"/>
              </w:rPr>
            </w:pPr>
          </w:p>
        </w:tc>
        <w:tc>
          <w:tcPr>
            <w:tcW w:w="2340" w:type="dxa"/>
            <w:vAlign w:val="center"/>
          </w:tcPr>
          <w:p w:rsidR="00746002" w:rsidRPr="00C725E6" w:rsidRDefault="00746002" w:rsidP="00F579E4">
            <w:pPr>
              <w:jc w:val="center"/>
              <w:rPr>
                <w:rFonts w:ascii="SimSun" w:hAnsi="SimSun"/>
                <w:sz w:val="21"/>
              </w:rPr>
            </w:pP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10 000</w:t>
            </w:r>
          </w:p>
        </w:tc>
        <w:tc>
          <w:tcPr>
            <w:tcW w:w="2430" w:type="dxa"/>
            <w:vAlign w:val="center"/>
          </w:tcPr>
          <w:p w:rsidR="00746002" w:rsidRPr="00C725E6" w:rsidRDefault="00746002" w:rsidP="00F579E4">
            <w:pPr>
              <w:jc w:val="center"/>
              <w:rPr>
                <w:rFonts w:ascii="SimSun" w:hAnsi="SimSun"/>
                <w:sz w:val="21"/>
              </w:rPr>
            </w:pPr>
            <w:r w:rsidRPr="00C725E6">
              <w:rPr>
                <w:rFonts w:ascii="SimSun" w:hAnsi="SimSun"/>
                <w:sz w:val="21"/>
              </w:rPr>
              <w:t>10 000</w:t>
            </w:r>
          </w:p>
        </w:tc>
      </w:tr>
      <w:tr w:rsidR="00746002" w:rsidRPr="00C725E6" w:rsidTr="00746002">
        <w:tc>
          <w:tcPr>
            <w:tcW w:w="4518" w:type="dxa"/>
          </w:tcPr>
          <w:p w:rsidR="00746002" w:rsidRPr="00C725E6" w:rsidRDefault="00746002" w:rsidP="00F579E4">
            <w:pPr>
              <w:rPr>
                <w:rFonts w:ascii="SimSun" w:hAnsi="SimSun"/>
                <w:b/>
                <w:sz w:val="21"/>
                <w:szCs w:val="22"/>
              </w:rPr>
            </w:pPr>
            <w:r w:rsidRPr="00C725E6">
              <w:rPr>
                <w:rFonts w:ascii="SimSun" w:hAnsi="SimSun" w:hint="eastAsia"/>
                <w:b/>
                <w:sz w:val="21"/>
                <w:szCs w:val="22"/>
              </w:rPr>
              <w:t>总计</w:t>
            </w:r>
          </w:p>
        </w:tc>
        <w:tc>
          <w:tcPr>
            <w:tcW w:w="2340" w:type="dxa"/>
            <w:vAlign w:val="center"/>
          </w:tcPr>
          <w:p w:rsidR="00746002" w:rsidRPr="00C725E6" w:rsidRDefault="00746002" w:rsidP="00F579E4">
            <w:pPr>
              <w:jc w:val="center"/>
              <w:rPr>
                <w:rFonts w:ascii="SimSun" w:hAnsi="SimSun"/>
                <w:b/>
                <w:sz w:val="21"/>
              </w:rPr>
            </w:pPr>
            <w:r w:rsidRPr="00C725E6">
              <w:rPr>
                <w:rFonts w:ascii="SimSun" w:hAnsi="SimSun"/>
                <w:b/>
                <w:sz w:val="21"/>
              </w:rPr>
              <w:t>250 000</w:t>
            </w:r>
          </w:p>
        </w:tc>
        <w:tc>
          <w:tcPr>
            <w:tcW w:w="2430" w:type="dxa"/>
            <w:vAlign w:val="center"/>
          </w:tcPr>
          <w:p w:rsidR="00746002" w:rsidRPr="00C725E6" w:rsidRDefault="00746002" w:rsidP="00F579E4">
            <w:pPr>
              <w:jc w:val="center"/>
              <w:rPr>
                <w:rFonts w:ascii="SimSun" w:hAnsi="SimSun"/>
                <w:b/>
                <w:sz w:val="21"/>
              </w:rPr>
            </w:pPr>
            <w:r w:rsidRPr="00C725E6">
              <w:rPr>
                <w:rFonts w:ascii="SimSun" w:hAnsi="SimSun"/>
                <w:b/>
                <w:sz w:val="21"/>
              </w:rPr>
              <w:t>250 000</w:t>
            </w:r>
          </w:p>
        </w:tc>
        <w:tc>
          <w:tcPr>
            <w:tcW w:w="2430" w:type="dxa"/>
            <w:vAlign w:val="center"/>
          </w:tcPr>
          <w:p w:rsidR="00746002" w:rsidRPr="00C725E6" w:rsidRDefault="00746002" w:rsidP="00F579E4">
            <w:pPr>
              <w:jc w:val="center"/>
              <w:rPr>
                <w:rFonts w:ascii="SimSun" w:hAnsi="SimSun"/>
                <w:b/>
                <w:sz w:val="21"/>
              </w:rPr>
            </w:pPr>
          </w:p>
          <w:p w:rsidR="00746002" w:rsidRPr="00C725E6" w:rsidRDefault="00746002" w:rsidP="00F579E4">
            <w:pPr>
              <w:jc w:val="center"/>
              <w:rPr>
                <w:rFonts w:ascii="SimSun" w:hAnsi="SimSun"/>
                <w:b/>
                <w:sz w:val="21"/>
              </w:rPr>
            </w:pPr>
            <w:r w:rsidRPr="00C725E6">
              <w:rPr>
                <w:rFonts w:ascii="SimSun" w:hAnsi="SimSun"/>
                <w:b/>
                <w:sz w:val="21"/>
              </w:rPr>
              <w:t>500 000</w:t>
            </w:r>
          </w:p>
          <w:p w:rsidR="00746002" w:rsidRPr="00C725E6" w:rsidRDefault="00746002" w:rsidP="00F579E4">
            <w:pPr>
              <w:jc w:val="center"/>
              <w:rPr>
                <w:rFonts w:ascii="SimSun" w:hAnsi="SimSun"/>
                <w:b/>
                <w:sz w:val="21"/>
              </w:rPr>
            </w:pPr>
          </w:p>
        </w:tc>
      </w:tr>
    </w:tbl>
    <w:p w:rsidR="009F557A" w:rsidRPr="00540C35" w:rsidRDefault="009F557A" w:rsidP="009F557A">
      <w:pPr>
        <w:rPr>
          <w:rFonts w:ascii="SimSun" w:hAnsi="SimSun"/>
          <w:sz w:val="21"/>
          <w:szCs w:val="22"/>
        </w:rPr>
      </w:pPr>
    </w:p>
    <w:p w:rsidR="009F557A" w:rsidRPr="00540C35" w:rsidRDefault="009F557A" w:rsidP="009F557A">
      <w:pPr>
        <w:spacing w:after="200" w:line="276" w:lineRule="auto"/>
        <w:rPr>
          <w:rFonts w:ascii="SimSun" w:hAnsi="SimSun"/>
          <w:sz w:val="21"/>
          <w:szCs w:val="22"/>
        </w:rPr>
      </w:pPr>
      <w:r w:rsidRPr="00540C35">
        <w:rPr>
          <w:rFonts w:ascii="SimSun" w:hAnsi="SimSun"/>
          <w:sz w:val="21"/>
          <w:szCs w:val="22"/>
        </w:rPr>
        <w:br w:type="page"/>
      </w:r>
    </w:p>
    <w:p w:rsidR="009F557A" w:rsidRPr="00540C35" w:rsidRDefault="009F557A" w:rsidP="009F557A">
      <w:pPr>
        <w:rPr>
          <w:rFonts w:ascii="SimSun" w:hAnsi="SimSun"/>
          <w:sz w:val="21"/>
          <w:szCs w:val="22"/>
          <w:u w:val="single"/>
        </w:rPr>
        <w:sectPr w:rsidR="009F557A" w:rsidRPr="00540C35">
          <w:pgSz w:w="16840" w:h="11907" w:orient="landscape"/>
          <w:pgMar w:top="1418" w:right="992" w:bottom="1418" w:left="1134" w:header="510" w:footer="1021" w:gutter="0"/>
          <w:cols w:space="720"/>
        </w:sectPr>
      </w:pPr>
    </w:p>
    <w:p w:rsidR="009F557A" w:rsidRPr="00257017" w:rsidRDefault="00EE6EE0" w:rsidP="00257017">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非人事费用分类表</w:t>
      </w:r>
      <w:r w:rsidR="00A70BDC" w:rsidRPr="00C725E6">
        <w:rPr>
          <w:rFonts w:ascii="KaiTi" w:eastAsia="KaiTi" w:hAnsi="KaiTi" w:hint="eastAsia"/>
          <w:i/>
          <w:sz w:val="21"/>
          <w:szCs w:val="22"/>
        </w:rPr>
        <w:t>(瑞士法郎)</w:t>
      </w:r>
    </w:p>
    <w:tbl>
      <w:tblPr>
        <w:tblStyle w:val="af"/>
        <w:tblW w:w="0" w:type="auto"/>
        <w:tblLook w:val="04A0" w:firstRow="1" w:lastRow="0" w:firstColumn="1" w:lastColumn="0" w:noHBand="0" w:noVBand="1"/>
      </w:tblPr>
      <w:tblGrid>
        <w:gridCol w:w="4338"/>
        <w:gridCol w:w="1710"/>
        <w:gridCol w:w="1440"/>
        <w:gridCol w:w="1170"/>
        <w:gridCol w:w="1935"/>
        <w:gridCol w:w="1935"/>
        <w:gridCol w:w="1647"/>
      </w:tblGrid>
      <w:tr w:rsidR="00257017" w:rsidRPr="00540C35" w:rsidTr="00BD1713">
        <w:tc>
          <w:tcPr>
            <w:tcW w:w="4338" w:type="dxa"/>
          </w:tcPr>
          <w:p w:rsidR="00257017" w:rsidRPr="00540C35" w:rsidRDefault="00257017" w:rsidP="00817818">
            <w:pPr>
              <w:rPr>
                <w:rFonts w:ascii="SimSun" w:hAnsi="SimSun"/>
                <w:sz w:val="21"/>
                <w:szCs w:val="22"/>
              </w:rPr>
            </w:pPr>
          </w:p>
        </w:tc>
        <w:tc>
          <w:tcPr>
            <w:tcW w:w="3150" w:type="dxa"/>
            <w:gridSpan w:val="2"/>
          </w:tcPr>
          <w:p w:rsidR="00257017" w:rsidRPr="00540C35" w:rsidRDefault="00257017" w:rsidP="00817818">
            <w:pPr>
              <w:jc w:val="center"/>
              <w:rPr>
                <w:rFonts w:ascii="SimSun" w:hAnsi="SimSun"/>
                <w:sz w:val="21"/>
                <w:szCs w:val="22"/>
              </w:rPr>
            </w:pPr>
            <w:r w:rsidRPr="00540C35">
              <w:rPr>
                <w:rFonts w:ascii="SimSun" w:hAnsi="SimSun" w:hint="eastAsia"/>
                <w:b/>
                <w:bCs/>
                <w:sz w:val="21"/>
                <w:szCs w:val="22"/>
              </w:rPr>
              <w:t>差旅和研究费</w:t>
            </w:r>
          </w:p>
        </w:tc>
        <w:tc>
          <w:tcPr>
            <w:tcW w:w="5040" w:type="dxa"/>
            <w:gridSpan w:val="3"/>
          </w:tcPr>
          <w:p w:rsidR="00257017" w:rsidRPr="00540C35" w:rsidRDefault="00257017" w:rsidP="00817818">
            <w:pPr>
              <w:jc w:val="center"/>
              <w:rPr>
                <w:rFonts w:ascii="SimSun" w:hAnsi="SimSun"/>
                <w:sz w:val="21"/>
                <w:szCs w:val="22"/>
              </w:rPr>
            </w:pPr>
            <w:r w:rsidRPr="00540C35">
              <w:rPr>
                <w:rFonts w:ascii="SimSun" w:hAnsi="SimSun" w:hint="eastAsia"/>
                <w:b/>
                <w:bCs/>
                <w:sz w:val="21"/>
                <w:szCs w:val="22"/>
              </w:rPr>
              <w:t>订约承办事务</w:t>
            </w:r>
          </w:p>
        </w:tc>
        <w:tc>
          <w:tcPr>
            <w:tcW w:w="1647" w:type="dxa"/>
          </w:tcPr>
          <w:p w:rsidR="00257017" w:rsidRPr="00540C35" w:rsidRDefault="00257017" w:rsidP="00817818">
            <w:pPr>
              <w:rPr>
                <w:rFonts w:ascii="SimSun" w:hAnsi="SimSun"/>
                <w:b/>
                <w:sz w:val="21"/>
                <w:szCs w:val="22"/>
              </w:rPr>
            </w:pPr>
            <w:r w:rsidRPr="00540C35">
              <w:rPr>
                <w:rFonts w:ascii="SimSun" w:hAnsi="SimSun" w:hint="eastAsia"/>
                <w:b/>
                <w:sz w:val="21"/>
                <w:szCs w:val="22"/>
              </w:rPr>
              <w:t>总</w:t>
            </w:r>
            <w:r>
              <w:rPr>
                <w:rFonts w:ascii="SimSun" w:hAnsi="SimSun" w:hint="eastAsia"/>
                <w:b/>
                <w:sz w:val="21"/>
                <w:szCs w:val="22"/>
              </w:rPr>
              <w:t xml:space="preserve">  </w:t>
            </w:r>
            <w:r w:rsidRPr="00540C35">
              <w:rPr>
                <w:rFonts w:ascii="SimSun" w:hAnsi="SimSun" w:hint="eastAsia"/>
                <w:b/>
                <w:sz w:val="21"/>
                <w:szCs w:val="22"/>
              </w:rPr>
              <w:t>计</w:t>
            </w:r>
          </w:p>
        </w:tc>
      </w:tr>
      <w:tr w:rsidR="00257017" w:rsidRPr="00540C35" w:rsidTr="00BD1713">
        <w:tc>
          <w:tcPr>
            <w:tcW w:w="4338" w:type="dxa"/>
          </w:tcPr>
          <w:p w:rsidR="00257017" w:rsidRPr="00540C35" w:rsidRDefault="00257017" w:rsidP="00817818">
            <w:pPr>
              <w:rPr>
                <w:rFonts w:ascii="SimSun" w:hAnsi="SimSun"/>
                <w:b/>
                <w:sz w:val="21"/>
                <w:szCs w:val="22"/>
              </w:rPr>
            </w:pPr>
            <w:r>
              <w:rPr>
                <w:rFonts w:ascii="SimSun" w:hAnsi="SimSun" w:hint="eastAsia"/>
                <w:b/>
                <w:sz w:val="21"/>
                <w:szCs w:val="22"/>
              </w:rPr>
              <w:t>成  果</w:t>
            </w:r>
          </w:p>
        </w:tc>
        <w:tc>
          <w:tcPr>
            <w:tcW w:w="1710" w:type="dxa"/>
          </w:tcPr>
          <w:p w:rsidR="00257017" w:rsidRPr="00540C35" w:rsidRDefault="00257017" w:rsidP="00817818">
            <w:pPr>
              <w:rPr>
                <w:rFonts w:ascii="SimSun" w:hAnsi="SimSun"/>
                <w:sz w:val="21"/>
                <w:szCs w:val="22"/>
              </w:rPr>
            </w:pPr>
            <w:r w:rsidRPr="00540C35">
              <w:rPr>
                <w:rFonts w:ascii="SimSun" w:hAnsi="SimSun" w:hint="eastAsia"/>
                <w:b/>
                <w:bCs/>
                <w:sz w:val="21"/>
                <w:szCs w:val="22"/>
              </w:rPr>
              <w:t>工作人员出差</w:t>
            </w:r>
          </w:p>
        </w:tc>
        <w:tc>
          <w:tcPr>
            <w:tcW w:w="1440" w:type="dxa"/>
          </w:tcPr>
          <w:p w:rsidR="00257017" w:rsidRPr="00540C35" w:rsidRDefault="00257017" w:rsidP="00817818">
            <w:pPr>
              <w:rPr>
                <w:rFonts w:ascii="SimSun" w:hAnsi="SimSun"/>
                <w:sz w:val="21"/>
                <w:szCs w:val="22"/>
              </w:rPr>
            </w:pPr>
            <w:r w:rsidRPr="00540C35">
              <w:rPr>
                <w:rFonts w:ascii="SimSun" w:hAnsi="SimSun" w:hint="eastAsia"/>
                <w:b/>
                <w:bCs/>
                <w:sz w:val="21"/>
                <w:szCs w:val="22"/>
              </w:rPr>
              <w:t>第三方差旅</w:t>
            </w:r>
          </w:p>
        </w:tc>
        <w:tc>
          <w:tcPr>
            <w:tcW w:w="1170" w:type="dxa"/>
          </w:tcPr>
          <w:p w:rsidR="00257017" w:rsidRPr="00540C35" w:rsidRDefault="00257017" w:rsidP="00817818">
            <w:pPr>
              <w:rPr>
                <w:rFonts w:ascii="SimSun" w:hAnsi="SimSun"/>
                <w:sz w:val="21"/>
                <w:szCs w:val="22"/>
              </w:rPr>
            </w:pPr>
            <w:r w:rsidRPr="00540C35">
              <w:rPr>
                <w:rFonts w:ascii="SimSun" w:hAnsi="SimSun" w:hint="eastAsia"/>
                <w:b/>
                <w:bCs/>
                <w:sz w:val="21"/>
                <w:szCs w:val="22"/>
              </w:rPr>
              <w:t>出  版</w:t>
            </w:r>
          </w:p>
        </w:tc>
        <w:tc>
          <w:tcPr>
            <w:tcW w:w="1935" w:type="dxa"/>
          </w:tcPr>
          <w:p w:rsidR="00257017" w:rsidRPr="00540C35" w:rsidRDefault="00257017" w:rsidP="00817818">
            <w:pPr>
              <w:rPr>
                <w:rFonts w:ascii="SimSun" w:hAnsi="SimSun"/>
                <w:sz w:val="21"/>
                <w:szCs w:val="22"/>
              </w:rPr>
            </w:pPr>
            <w:r w:rsidRPr="00540C35">
              <w:rPr>
                <w:rFonts w:ascii="SimSun" w:hAnsi="SimSun" w:hint="eastAsia"/>
                <w:b/>
                <w:bCs/>
                <w:sz w:val="21"/>
                <w:szCs w:val="22"/>
              </w:rPr>
              <w:t>个人订约承办事务</w:t>
            </w:r>
          </w:p>
        </w:tc>
        <w:tc>
          <w:tcPr>
            <w:tcW w:w="1935" w:type="dxa"/>
          </w:tcPr>
          <w:p w:rsidR="00257017" w:rsidRPr="00540C35" w:rsidRDefault="00257017" w:rsidP="00817818">
            <w:pPr>
              <w:rPr>
                <w:rFonts w:ascii="SimSun" w:hAnsi="SimSun"/>
                <w:sz w:val="21"/>
                <w:szCs w:val="22"/>
              </w:rPr>
            </w:pPr>
            <w:r w:rsidRPr="00540C35">
              <w:rPr>
                <w:rFonts w:ascii="SimSun" w:hAnsi="SimSun" w:hint="eastAsia"/>
                <w:b/>
                <w:bCs/>
                <w:sz w:val="21"/>
                <w:szCs w:val="22"/>
              </w:rPr>
              <w:t>其他订约承办事务</w:t>
            </w:r>
          </w:p>
        </w:tc>
        <w:tc>
          <w:tcPr>
            <w:tcW w:w="1647" w:type="dxa"/>
          </w:tcPr>
          <w:p w:rsidR="00257017" w:rsidRPr="00540C35" w:rsidRDefault="00257017" w:rsidP="00817818">
            <w:pPr>
              <w:rPr>
                <w:rFonts w:ascii="SimSun" w:hAnsi="SimSun"/>
                <w:sz w:val="21"/>
                <w:szCs w:val="22"/>
              </w:rPr>
            </w:pPr>
          </w:p>
        </w:tc>
      </w:tr>
      <w:tr w:rsidR="00BD1713" w:rsidRPr="00C725E6" w:rsidTr="00F579E4">
        <w:tc>
          <w:tcPr>
            <w:tcW w:w="4338" w:type="dxa"/>
          </w:tcPr>
          <w:p w:rsidR="00BD1713" w:rsidRPr="00C725E6" w:rsidRDefault="00BD1713" w:rsidP="00F579E4">
            <w:pPr>
              <w:rPr>
                <w:rStyle w:val="shorttext"/>
                <w:rFonts w:ascii="SimSun" w:hAnsi="SimSun" w:cs="SimSun"/>
                <w:b/>
                <w:color w:val="222222"/>
                <w:sz w:val="21"/>
              </w:rPr>
            </w:pPr>
            <w:r w:rsidRPr="00C725E6">
              <w:rPr>
                <w:rStyle w:val="shorttext"/>
                <w:rFonts w:ascii="SimSun" w:hAnsi="SimSun" w:cs="SimSun" w:hint="eastAsia"/>
                <w:b/>
                <w:color w:val="222222"/>
                <w:sz w:val="21"/>
              </w:rPr>
              <w:t>开展关于发展中国家和最不发达国家法官和地方法官知识产权培训优秀做法的调查/研究</w:t>
            </w:r>
          </w:p>
          <w:p w:rsidR="00BD1713" w:rsidRPr="00C725E6" w:rsidRDefault="00BD1713" w:rsidP="00F579E4">
            <w:pPr>
              <w:rPr>
                <w:rFonts w:ascii="SimSun" w:hAnsi="SimSun"/>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u w:val="single"/>
              </w:rPr>
            </w:pPr>
          </w:p>
        </w:tc>
        <w:tc>
          <w:tcPr>
            <w:tcW w:w="1935"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r w:rsidRPr="00C725E6">
              <w:rPr>
                <w:rFonts w:ascii="SimSun" w:hAnsi="SimSun"/>
                <w:sz w:val="21"/>
              </w:rPr>
              <w:t>10 000</w:t>
            </w:r>
          </w:p>
        </w:tc>
        <w:tc>
          <w:tcPr>
            <w:tcW w:w="1647" w:type="dxa"/>
            <w:vAlign w:val="center"/>
          </w:tcPr>
          <w:p w:rsidR="00BD1713" w:rsidRPr="00C725E6" w:rsidRDefault="00BD1713" w:rsidP="00F579E4">
            <w:pPr>
              <w:rPr>
                <w:rFonts w:ascii="SimSun" w:hAnsi="SimSun"/>
                <w:sz w:val="21"/>
              </w:rPr>
            </w:pPr>
            <w:r w:rsidRPr="00C725E6">
              <w:rPr>
                <w:rFonts w:ascii="SimSun" w:hAnsi="SimSun"/>
                <w:sz w:val="21"/>
              </w:rPr>
              <w:t>10 000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挑选4个试点国家</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挑选试点国家</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指定培训师和协调人</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制定协议并制定和批准工作计划</w:t>
            </w:r>
          </w:p>
          <w:p w:rsidR="00BD1713" w:rsidRPr="00C725E6" w:rsidRDefault="00BD1713" w:rsidP="00F579E4">
            <w:pPr>
              <w:rPr>
                <w:rFonts w:ascii="SimSun" w:hAnsi="SimSun"/>
                <w:sz w:val="21"/>
                <w:szCs w:val="22"/>
              </w:rPr>
            </w:pPr>
          </w:p>
        </w:tc>
        <w:tc>
          <w:tcPr>
            <w:tcW w:w="171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20 000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为4个试点项目挑选专家</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确立工作范围</w:t>
            </w:r>
          </w:p>
          <w:p w:rsidR="00BD1713" w:rsidRPr="00C725E6" w:rsidRDefault="00BD1713" w:rsidP="00F579E4">
            <w:pPr>
              <w:pStyle w:val="ae"/>
              <w:numPr>
                <w:ilvl w:val="0"/>
                <w:numId w:val="21"/>
              </w:numPr>
              <w:rPr>
                <w:rFonts w:ascii="SimSun" w:hAnsi="SimSun"/>
                <w:b/>
                <w:sz w:val="21"/>
                <w:szCs w:val="22"/>
              </w:rPr>
            </w:pPr>
            <w:r w:rsidRPr="00C725E6">
              <w:rPr>
                <w:rFonts w:ascii="SimSun" w:hAnsi="SimSun" w:hint="eastAsia"/>
                <w:sz w:val="21"/>
                <w:szCs w:val="22"/>
              </w:rPr>
              <w:t>制定个人订约承办事务(ICS)合同</w:t>
            </w:r>
          </w:p>
          <w:p w:rsidR="00BD1713" w:rsidRPr="00C725E6" w:rsidRDefault="00BD1713" w:rsidP="00F579E4">
            <w:pPr>
              <w:rPr>
                <w:rFonts w:ascii="SimSun" w:hAnsi="SimSun"/>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r w:rsidRPr="00C725E6">
              <w:rPr>
                <w:rFonts w:ascii="SimSun" w:hAnsi="SimSun"/>
                <w:sz w:val="21"/>
              </w:rPr>
              <w:t>120 000</w:t>
            </w: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120 000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开展需求评估任务</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评价需求</w:t>
            </w:r>
          </w:p>
          <w:p w:rsidR="00BD1713" w:rsidRPr="00C725E6" w:rsidRDefault="00BD1713" w:rsidP="00F579E4">
            <w:pPr>
              <w:pStyle w:val="ae"/>
              <w:numPr>
                <w:ilvl w:val="0"/>
                <w:numId w:val="21"/>
              </w:numPr>
              <w:rPr>
                <w:rFonts w:ascii="SimSun" w:hAnsi="SimSun"/>
                <w:b/>
                <w:sz w:val="21"/>
                <w:szCs w:val="22"/>
              </w:rPr>
            </w:pPr>
            <w:r w:rsidRPr="00C725E6">
              <w:rPr>
                <w:rFonts w:ascii="SimSun" w:hAnsi="SimSun" w:hint="eastAsia"/>
                <w:sz w:val="21"/>
                <w:szCs w:val="22"/>
              </w:rPr>
              <w:t>编制报告</w:t>
            </w:r>
          </w:p>
          <w:p w:rsidR="00BD1713" w:rsidRPr="00C725E6" w:rsidRDefault="00BD1713" w:rsidP="00F579E4">
            <w:pPr>
              <w:pStyle w:val="ae"/>
              <w:rPr>
                <w:rFonts w:ascii="SimSun" w:hAnsi="SimSun"/>
                <w:b/>
                <w:sz w:val="21"/>
                <w:szCs w:val="22"/>
              </w:rPr>
            </w:pPr>
          </w:p>
        </w:tc>
        <w:tc>
          <w:tcPr>
            <w:tcW w:w="171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40 000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开发司法系统通用和定制的培训模块</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开发模块</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根据电子学习培训调整模块</w:t>
            </w:r>
          </w:p>
          <w:p w:rsidR="00BD1713" w:rsidRPr="00C725E6" w:rsidRDefault="00BD1713" w:rsidP="00F579E4">
            <w:pPr>
              <w:pStyle w:val="ae"/>
              <w:rPr>
                <w:rFonts w:ascii="SimSun" w:hAnsi="SimSun"/>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935" w:type="dxa"/>
            <w:vAlign w:val="center"/>
          </w:tcPr>
          <w:p w:rsidR="00BD1713" w:rsidRPr="00C725E6" w:rsidRDefault="00BD1713" w:rsidP="00F579E4">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70 000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开发现有WIPO电子学习中心</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建立论坛</w:t>
            </w:r>
          </w:p>
          <w:p w:rsidR="00BD1713" w:rsidRPr="00C725E6" w:rsidRDefault="00BD1713" w:rsidP="00F579E4">
            <w:pPr>
              <w:pStyle w:val="ae"/>
              <w:numPr>
                <w:ilvl w:val="0"/>
                <w:numId w:val="21"/>
              </w:numPr>
              <w:rPr>
                <w:rFonts w:ascii="SimSun" w:hAnsi="SimSun"/>
                <w:b/>
                <w:sz w:val="21"/>
                <w:szCs w:val="22"/>
              </w:rPr>
            </w:pPr>
            <w:r w:rsidRPr="00C725E6">
              <w:rPr>
                <w:rFonts w:ascii="SimSun" w:hAnsi="SimSun" w:hint="eastAsia"/>
                <w:sz w:val="21"/>
                <w:szCs w:val="22"/>
              </w:rPr>
              <w:t>提供学习材料的电子访问渠道</w:t>
            </w:r>
          </w:p>
          <w:p w:rsidR="00BD1713" w:rsidRPr="00C725E6" w:rsidRDefault="00BD1713" w:rsidP="00F579E4">
            <w:pPr>
              <w:pStyle w:val="ae"/>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F579E4">
            <w:pPr>
              <w:rPr>
                <w:rFonts w:ascii="SimSun" w:hAnsi="SimSun"/>
                <w:sz w:val="21"/>
              </w:rPr>
            </w:pPr>
            <w:r w:rsidRPr="00C725E6">
              <w:rPr>
                <w:rFonts w:ascii="SimSun" w:hAnsi="SimSun"/>
                <w:sz w:val="21"/>
              </w:rPr>
              <w:t>30 000</w:t>
            </w: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60 000</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法官知识产权工具包</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935" w:type="dxa"/>
            <w:vAlign w:val="center"/>
          </w:tcPr>
          <w:p w:rsidR="00BD1713" w:rsidRPr="00C725E6" w:rsidRDefault="00BD1713" w:rsidP="00F579E4">
            <w:pPr>
              <w:rPr>
                <w:rFonts w:ascii="SimSun" w:hAnsi="SimSun"/>
                <w:sz w:val="21"/>
              </w:rPr>
            </w:pPr>
          </w:p>
        </w:tc>
        <w:tc>
          <w:tcPr>
            <w:tcW w:w="1935"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20 000</w:t>
            </w:r>
          </w:p>
        </w:tc>
      </w:tr>
    </w:tbl>
    <w:p w:rsidR="009F557A" w:rsidRPr="00540C35" w:rsidRDefault="009F557A" w:rsidP="004517D5">
      <w:pPr>
        <w:spacing w:beforeLines="50" w:before="120" w:afterLines="50" w:after="120" w:line="340" w:lineRule="atLeast"/>
        <w:rPr>
          <w:rFonts w:ascii="SimSun" w:hAnsi="SimSun"/>
          <w:sz w:val="21"/>
          <w:szCs w:val="22"/>
        </w:rPr>
      </w:pPr>
    </w:p>
    <w:tbl>
      <w:tblPr>
        <w:tblStyle w:val="af"/>
        <w:tblW w:w="0" w:type="auto"/>
        <w:tblLook w:val="04A0" w:firstRow="1" w:lastRow="0" w:firstColumn="1" w:lastColumn="0" w:noHBand="0" w:noVBand="1"/>
      </w:tblPr>
      <w:tblGrid>
        <w:gridCol w:w="4338"/>
        <w:gridCol w:w="1710"/>
        <w:gridCol w:w="1440"/>
        <w:gridCol w:w="1170"/>
        <w:gridCol w:w="1935"/>
        <w:gridCol w:w="8"/>
        <w:gridCol w:w="1927"/>
        <w:gridCol w:w="1647"/>
      </w:tblGrid>
      <w:tr w:rsidR="00BD1713" w:rsidRPr="00540C35" w:rsidTr="00F579E4">
        <w:tc>
          <w:tcPr>
            <w:tcW w:w="4338" w:type="dxa"/>
          </w:tcPr>
          <w:p w:rsidR="00BD1713" w:rsidRPr="00540C35" w:rsidRDefault="00BD1713" w:rsidP="00F579E4">
            <w:pPr>
              <w:rPr>
                <w:rFonts w:ascii="SimSun" w:hAnsi="SimSun"/>
                <w:sz w:val="21"/>
                <w:szCs w:val="22"/>
              </w:rPr>
            </w:pPr>
          </w:p>
        </w:tc>
        <w:tc>
          <w:tcPr>
            <w:tcW w:w="3150" w:type="dxa"/>
            <w:gridSpan w:val="2"/>
          </w:tcPr>
          <w:p w:rsidR="00BD1713" w:rsidRPr="00540C35" w:rsidRDefault="00BD1713" w:rsidP="00F579E4">
            <w:pPr>
              <w:jc w:val="center"/>
              <w:rPr>
                <w:rFonts w:ascii="SimSun" w:hAnsi="SimSun"/>
                <w:sz w:val="21"/>
                <w:szCs w:val="22"/>
              </w:rPr>
            </w:pPr>
            <w:r w:rsidRPr="00540C35">
              <w:rPr>
                <w:rFonts w:ascii="SimSun" w:hAnsi="SimSun" w:hint="eastAsia"/>
                <w:b/>
                <w:bCs/>
                <w:sz w:val="21"/>
                <w:szCs w:val="22"/>
              </w:rPr>
              <w:t>差旅和研究费</w:t>
            </w:r>
          </w:p>
        </w:tc>
        <w:tc>
          <w:tcPr>
            <w:tcW w:w="5040" w:type="dxa"/>
            <w:gridSpan w:val="4"/>
          </w:tcPr>
          <w:p w:rsidR="00BD1713" w:rsidRPr="00540C35" w:rsidRDefault="00BD1713" w:rsidP="00F579E4">
            <w:pPr>
              <w:jc w:val="center"/>
              <w:rPr>
                <w:rFonts w:ascii="SimSun" w:hAnsi="SimSun"/>
                <w:sz w:val="21"/>
                <w:szCs w:val="22"/>
              </w:rPr>
            </w:pPr>
            <w:r w:rsidRPr="00540C35">
              <w:rPr>
                <w:rFonts w:ascii="SimSun" w:hAnsi="SimSun" w:hint="eastAsia"/>
                <w:b/>
                <w:bCs/>
                <w:sz w:val="21"/>
                <w:szCs w:val="22"/>
              </w:rPr>
              <w:t>订约承办事务</w:t>
            </w:r>
          </w:p>
        </w:tc>
        <w:tc>
          <w:tcPr>
            <w:tcW w:w="1647" w:type="dxa"/>
          </w:tcPr>
          <w:p w:rsidR="00BD1713" w:rsidRPr="00540C35" w:rsidRDefault="00BD1713" w:rsidP="00F579E4">
            <w:pPr>
              <w:rPr>
                <w:rFonts w:ascii="SimSun" w:hAnsi="SimSun"/>
                <w:b/>
                <w:sz w:val="21"/>
                <w:szCs w:val="22"/>
              </w:rPr>
            </w:pPr>
            <w:r w:rsidRPr="00540C35">
              <w:rPr>
                <w:rFonts w:ascii="SimSun" w:hAnsi="SimSun" w:hint="eastAsia"/>
                <w:b/>
                <w:sz w:val="21"/>
                <w:szCs w:val="22"/>
              </w:rPr>
              <w:t>总</w:t>
            </w:r>
            <w:r>
              <w:rPr>
                <w:rFonts w:ascii="SimSun" w:hAnsi="SimSun" w:hint="eastAsia"/>
                <w:b/>
                <w:sz w:val="21"/>
                <w:szCs w:val="22"/>
              </w:rPr>
              <w:t xml:space="preserve">  </w:t>
            </w:r>
            <w:r w:rsidRPr="00540C35">
              <w:rPr>
                <w:rFonts w:ascii="SimSun" w:hAnsi="SimSun" w:hint="eastAsia"/>
                <w:b/>
                <w:sz w:val="21"/>
                <w:szCs w:val="22"/>
              </w:rPr>
              <w:t>计</w:t>
            </w:r>
          </w:p>
        </w:tc>
      </w:tr>
      <w:tr w:rsidR="00BD1713" w:rsidRPr="00C725E6" w:rsidTr="00F579E4">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成  果</w:t>
            </w:r>
          </w:p>
        </w:tc>
        <w:tc>
          <w:tcPr>
            <w:tcW w:w="1710" w:type="dxa"/>
          </w:tcPr>
          <w:p w:rsidR="00BD1713" w:rsidRPr="00C725E6" w:rsidRDefault="00BD1713" w:rsidP="00F579E4">
            <w:pPr>
              <w:rPr>
                <w:rFonts w:ascii="SimSun" w:hAnsi="SimSun"/>
                <w:sz w:val="21"/>
                <w:szCs w:val="22"/>
              </w:rPr>
            </w:pPr>
            <w:r w:rsidRPr="00C725E6">
              <w:rPr>
                <w:rFonts w:ascii="SimSun" w:hAnsi="SimSun" w:hint="eastAsia"/>
                <w:b/>
                <w:bCs/>
                <w:sz w:val="21"/>
                <w:szCs w:val="22"/>
              </w:rPr>
              <w:t>工作人员出差</w:t>
            </w:r>
          </w:p>
        </w:tc>
        <w:tc>
          <w:tcPr>
            <w:tcW w:w="1440" w:type="dxa"/>
          </w:tcPr>
          <w:p w:rsidR="00BD1713" w:rsidRPr="00C725E6" w:rsidRDefault="00BD1713" w:rsidP="00F579E4">
            <w:pPr>
              <w:rPr>
                <w:rFonts w:ascii="SimSun" w:hAnsi="SimSun"/>
                <w:sz w:val="21"/>
                <w:szCs w:val="22"/>
              </w:rPr>
            </w:pPr>
            <w:r w:rsidRPr="00C725E6">
              <w:rPr>
                <w:rFonts w:ascii="SimSun" w:hAnsi="SimSun" w:hint="eastAsia"/>
                <w:b/>
                <w:bCs/>
                <w:sz w:val="21"/>
                <w:szCs w:val="22"/>
              </w:rPr>
              <w:t>第三方差旅</w:t>
            </w:r>
          </w:p>
        </w:tc>
        <w:tc>
          <w:tcPr>
            <w:tcW w:w="1170" w:type="dxa"/>
          </w:tcPr>
          <w:p w:rsidR="00BD1713" w:rsidRPr="00C725E6" w:rsidRDefault="00BD1713" w:rsidP="00F579E4">
            <w:pPr>
              <w:rPr>
                <w:rFonts w:ascii="SimSun" w:hAnsi="SimSun"/>
                <w:sz w:val="21"/>
                <w:szCs w:val="22"/>
              </w:rPr>
            </w:pPr>
            <w:r w:rsidRPr="00C725E6">
              <w:rPr>
                <w:rFonts w:ascii="SimSun" w:hAnsi="SimSun" w:hint="eastAsia"/>
                <w:b/>
                <w:bCs/>
                <w:sz w:val="21"/>
                <w:szCs w:val="22"/>
              </w:rPr>
              <w:t>出  版</w:t>
            </w:r>
          </w:p>
        </w:tc>
        <w:tc>
          <w:tcPr>
            <w:tcW w:w="1935" w:type="dxa"/>
          </w:tcPr>
          <w:p w:rsidR="00BD1713" w:rsidRPr="00C725E6" w:rsidRDefault="00BD1713" w:rsidP="00F579E4">
            <w:pPr>
              <w:rPr>
                <w:rFonts w:ascii="SimSun" w:hAnsi="SimSun"/>
                <w:sz w:val="21"/>
                <w:szCs w:val="22"/>
              </w:rPr>
            </w:pPr>
            <w:r w:rsidRPr="00C725E6">
              <w:rPr>
                <w:rFonts w:ascii="SimSun" w:hAnsi="SimSun" w:hint="eastAsia"/>
                <w:b/>
                <w:bCs/>
                <w:sz w:val="21"/>
                <w:szCs w:val="22"/>
              </w:rPr>
              <w:t>个人订约承办事务</w:t>
            </w:r>
          </w:p>
        </w:tc>
        <w:tc>
          <w:tcPr>
            <w:tcW w:w="1935" w:type="dxa"/>
            <w:gridSpan w:val="2"/>
          </w:tcPr>
          <w:p w:rsidR="00BD1713" w:rsidRPr="00C725E6" w:rsidRDefault="00BD1713" w:rsidP="00F579E4">
            <w:pPr>
              <w:rPr>
                <w:rFonts w:ascii="SimSun" w:hAnsi="SimSun"/>
                <w:sz w:val="21"/>
                <w:szCs w:val="22"/>
              </w:rPr>
            </w:pPr>
            <w:r w:rsidRPr="00C725E6">
              <w:rPr>
                <w:rFonts w:ascii="SimSun" w:hAnsi="SimSun" w:hint="eastAsia"/>
                <w:b/>
                <w:bCs/>
                <w:sz w:val="21"/>
                <w:szCs w:val="22"/>
              </w:rPr>
              <w:t>其他订约承办事务</w:t>
            </w:r>
          </w:p>
        </w:tc>
        <w:tc>
          <w:tcPr>
            <w:tcW w:w="1647" w:type="dxa"/>
          </w:tcPr>
          <w:p w:rsidR="00BD1713" w:rsidRPr="00C725E6" w:rsidRDefault="00BD1713" w:rsidP="00F579E4">
            <w:pPr>
              <w:rPr>
                <w:rFonts w:ascii="SimSun" w:hAnsi="SimSun"/>
                <w:sz w:val="21"/>
                <w:szCs w:val="22"/>
              </w:rPr>
            </w:pPr>
          </w:p>
        </w:tc>
      </w:tr>
      <w:tr w:rsidR="00BD1713" w:rsidRPr="00C725E6" w:rsidTr="000C71D8">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提供手册和参考书</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43" w:type="dxa"/>
            <w:gridSpan w:val="2"/>
            <w:vAlign w:val="center"/>
          </w:tcPr>
          <w:p w:rsidR="00BD1713" w:rsidRPr="00C725E6" w:rsidRDefault="00BD1713" w:rsidP="00F579E4">
            <w:pPr>
              <w:rPr>
                <w:rFonts w:ascii="SimSun" w:hAnsi="SimSun"/>
                <w:sz w:val="21"/>
              </w:rPr>
            </w:pPr>
          </w:p>
        </w:tc>
        <w:tc>
          <w:tcPr>
            <w:tcW w:w="1927" w:type="dxa"/>
            <w:vAlign w:val="center"/>
          </w:tcPr>
          <w:p w:rsidR="00BD1713" w:rsidRPr="00C725E6" w:rsidRDefault="00BD1713" w:rsidP="00F579E4">
            <w:pPr>
              <w:rPr>
                <w:rFonts w:ascii="SimSun" w:hAnsi="SimSun"/>
                <w:sz w:val="21"/>
              </w:rPr>
            </w:pPr>
            <w:r w:rsidRPr="00C725E6">
              <w:rPr>
                <w:rFonts w:ascii="SimSun" w:hAnsi="SimSun"/>
                <w:sz w:val="21"/>
              </w:rPr>
              <w:t>80 000</w:t>
            </w:r>
          </w:p>
        </w:tc>
        <w:tc>
          <w:tcPr>
            <w:tcW w:w="1647" w:type="dxa"/>
            <w:vAlign w:val="center"/>
          </w:tcPr>
          <w:p w:rsidR="00BD1713" w:rsidRPr="00C725E6" w:rsidRDefault="00BD1713" w:rsidP="00F579E4">
            <w:pPr>
              <w:rPr>
                <w:rFonts w:ascii="SimSun" w:hAnsi="SimSun"/>
                <w:sz w:val="21"/>
              </w:rPr>
            </w:pPr>
            <w:r w:rsidRPr="00C725E6">
              <w:rPr>
                <w:rFonts w:ascii="SimSun" w:hAnsi="SimSun"/>
                <w:sz w:val="21"/>
              </w:rPr>
              <w:t>80 000</w:t>
            </w:r>
          </w:p>
        </w:tc>
      </w:tr>
      <w:tr w:rsidR="00BD1713" w:rsidRPr="00C725E6" w:rsidTr="000C71D8">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组织、测试和评价培训课程</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两天至三天的培训课程</w:t>
            </w:r>
          </w:p>
          <w:p w:rsidR="00BD1713" w:rsidRPr="00C725E6" w:rsidRDefault="00BD1713" w:rsidP="00F579E4">
            <w:pPr>
              <w:pStyle w:val="ae"/>
              <w:numPr>
                <w:ilvl w:val="0"/>
                <w:numId w:val="21"/>
              </w:numPr>
              <w:rPr>
                <w:rFonts w:ascii="SimSun" w:hAnsi="SimSun"/>
                <w:sz w:val="21"/>
                <w:szCs w:val="22"/>
              </w:rPr>
            </w:pPr>
            <w:r w:rsidRPr="00C725E6">
              <w:rPr>
                <w:rFonts w:ascii="SimSun" w:hAnsi="SimSun" w:hint="eastAsia"/>
                <w:sz w:val="21"/>
                <w:szCs w:val="22"/>
              </w:rPr>
              <w:t>网上培训课程</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440"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170" w:type="dxa"/>
            <w:vAlign w:val="center"/>
          </w:tcPr>
          <w:p w:rsidR="00BD1713" w:rsidRPr="00C725E6" w:rsidRDefault="00BD1713" w:rsidP="00F579E4">
            <w:pPr>
              <w:rPr>
                <w:rFonts w:ascii="SimSun" w:hAnsi="SimSun"/>
                <w:sz w:val="21"/>
              </w:rPr>
            </w:pPr>
          </w:p>
        </w:tc>
        <w:tc>
          <w:tcPr>
            <w:tcW w:w="1943" w:type="dxa"/>
            <w:gridSpan w:val="2"/>
            <w:vAlign w:val="center"/>
          </w:tcPr>
          <w:p w:rsidR="00BD1713" w:rsidRPr="00C725E6" w:rsidRDefault="00BD1713" w:rsidP="00F579E4">
            <w:pPr>
              <w:rPr>
                <w:rFonts w:ascii="SimSun" w:hAnsi="SimSun"/>
                <w:sz w:val="21"/>
              </w:rPr>
            </w:pPr>
          </w:p>
        </w:tc>
        <w:tc>
          <w:tcPr>
            <w:tcW w:w="1927" w:type="dxa"/>
            <w:vAlign w:val="center"/>
          </w:tcPr>
          <w:p w:rsidR="00BD1713" w:rsidRPr="00C725E6" w:rsidRDefault="00BD1713" w:rsidP="00F579E4">
            <w:pPr>
              <w:rPr>
                <w:rFonts w:ascii="SimSun" w:hAnsi="SimSun"/>
                <w:sz w:val="21"/>
              </w:rPr>
            </w:pPr>
            <w:r w:rsidRPr="00C725E6">
              <w:rPr>
                <w:rFonts w:ascii="SimSun" w:hAnsi="SimSun"/>
                <w:sz w:val="21"/>
              </w:rPr>
              <w:t>20 000</w:t>
            </w:r>
          </w:p>
        </w:tc>
        <w:tc>
          <w:tcPr>
            <w:tcW w:w="1647" w:type="dxa"/>
            <w:vAlign w:val="center"/>
          </w:tcPr>
          <w:p w:rsidR="00BD1713" w:rsidRPr="00C725E6" w:rsidRDefault="00BD1713" w:rsidP="00F579E4">
            <w:pPr>
              <w:rPr>
                <w:rFonts w:ascii="SimSun" w:hAnsi="SimSun"/>
                <w:sz w:val="21"/>
              </w:rPr>
            </w:pPr>
            <w:r w:rsidRPr="00C725E6">
              <w:rPr>
                <w:rFonts w:ascii="SimSun" w:hAnsi="SimSun"/>
                <w:sz w:val="21"/>
              </w:rPr>
              <w:t>60 000</w:t>
            </w:r>
          </w:p>
        </w:tc>
      </w:tr>
      <w:tr w:rsidR="00BD1713" w:rsidRPr="00C725E6" w:rsidTr="000C71D8">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建立司法培训机构间的联系网络</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43" w:type="dxa"/>
            <w:gridSpan w:val="2"/>
            <w:vAlign w:val="center"/>
          </w:tcPr>
          <w:p w:rsidR="00BD1713" w:rsidRPr="00C725E6" w:rsidRDefault="00BD1713" w:rsidP="00F579E4">
            <w:pPr>
              <w:rPr>
                <w:rFonts w:ascii="SimSun" w:hAnsi="SimSun"/>
                <w:sz w:val="21"/>
              </w:rPr>
            </w:pPr>
          </w:p>
        </w:tc>
        <w:tc>
          <w:tcPr>
            <w:tcW w:w="1927" w:type="dxa"/>
            <w:vAlign w:val="center"/>
          </w:tcPr>
          <w:p w:rsidR="00BD1713" w:rsidRPr="00C725E6" w:rsidRDefault="00BD1713" w:rsidP="00F579E4">
            <w:pPr>
              <w:rPr>
                <w:rFonts w:ascii="SimSun" w:hAnsi="SimSun"/>
                <w:sz w:val="21"/>
              </w:rPr>
            </w:pPr>
            <w:r w:rsidRPr="00C725E6">
              <w:rPr>
                <w:rFonts w:ascii="SimSun" w:hAnsi="SimSun"/>
                <w:sz w:val="21"/>
              </w:rPr>
              <w:t>10 000</w:t>
            </w:r>
          </w:p>
        </w:tc>
        <w:tc>
          <w:tcPr>
            <w:tcW w:w="1647" w:type="dxa"/>
            <w:vAlign w:val="center"/>
          </w:tcPr>
          <w:p w:rsidR="00BD1713" w:rsidRPr="00C725E6" w:rsidRDefault="00BD1713" w:rsidP="00F579E4">
            <w:pPr>
              <w:rPr>
                <w:rFonts w:ascii="SimSun" w:hAnsi="SimSun"/>
                <w:sz w:val="21"/>
              </w:rPr>
            </w:pPr>
            <w:r w:rsidRPr="00C725E6">
              <w:rPr>
                <w:rFonts w:ascii="SimSun" w:hAnsi="SimSun"/>
                <w:sz w:val="21"/>
              </w:rPr>
              <w:t>10 000</w:t>
            </w:r>
          </w:p>
        </w:tc>
      </w:tr>
      <w:tr w:rsidR="00BD1713" w:rsidRPr="00C725E6" w:rsidTr="000C71D8">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项目自我评价</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43" w:type="dxa"/>
            <w:gridSpan w:val="2"/>
            <w:vAlign w:val="center"/>
          </w:tcPr>
          <w:p w:rsidR="00BD1713" w:rsidRPr="00C725E6" w:rsidRDefault="00BD1713" w:rsidP="00F579E4">
            <w:pPr>
              <w:rPr>
                <w:rFonts w:ascii="SimSun" w:hAnsi="SimSun"/>
                <w:sz w:val="21"/>
              </w:rPr>
            </w:pPr>
          </w:p>
        </w:tc>
        <w:tc>
          <w:tcPr>
            <w:tcW w:w="1927"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w:t>
            </w:r>
          </w:p>
        </w:tc>
      </w:tr>
      <w:tr w:rsidR="00BD1713" w:rsidRPr="00C725E6" w:rsidTr="000C71D8">
        <w:tc>
          <w:tcPr>
            <w:tcW w:w="4338" w:type="dxa"/>
          </w:tcPr>
          <w:p w:rsidR="00BD1713" w:rsidRPr="00C725E6" w:rsidRDefault="00BD1713" w:rsidP="00F579E4">
            <w:pPr>
              <w:rPr>
                <w:rFonts w:ascii="SimSun" w:hAnsi="SimSun"/>
                <w:b/>
                <w:sz w:val="21"/>
                <w:szCs w:val="22"/>
              </w:rPr>
            </w:pPr>
            <w:r w:rsidRPr="00C725E6">
              <w:rPr>
                <w:rFonts w:ascii="SimSun" w:hAnsi="SimSun" w:hint="eastAsia"/>
                <w:b/>
                <w:sz w:val="21"/>
                <w:szCs w:val="22"/>
              </w:rPr>
              <w:t>项目独立评价</w:t>
            </w:r>
          </w:p>
          <w:p w:rsidR="00BD1713" w:rsidRPr="00C725E6" w:rsidRDefault="00BD1713" w:rsidP="00F579E4">
            <w:pPr>
              <w:rPr>
                <w:rFonts w:ascii="SimSun" w:hAnsi="SimSun"/>
                <w:b/>
                <w:sz w:val="21"/>
                <w:szCs w:val="22"/>
              </w:rPr>
            </w:pPr>
          </w:p>
        </w:tc>
        <w:tc>
          <w:tcPr>
            <w:tcW w:w="1710" w:type="dxa"/>
            <w:vAlign w:val="center"/>
          </w:tcPr>
          <w:p w:rsidR="00BD1713" w:rsidRPr="00C725E6" w:rsidRDefault="00BD1713" w:rsidP="00F579E4">
            <w:pPr>
              <w:rPr>
                <w:rFonts w:ascii="SimSun" w:hAnsi="SimSun"/>
                <w:sz w:val="21"/>
              </w:rPr>
            </w:pPr>
          </w:p>
        </w:tc>
        <w:tc>
          <w:tcPr>
            <w:tcW w:w="1440" w:type="dxa"/>
            <w:vAlign w:val="center"/>
          </w:tcPr>
          <w:p w:rsidR="00BD1713" w:rsidRPr="00C725E6" w:rsidRDefault="00BD1713" w:rsidP="00F579E4">
            <w:pPr>
              <w:rPr>
                <w:rFonts w:ascii="SimSun" w:hAnsi="SimSun"/>
                <w:sz w:val="21"/>
              </w:rPr>
            </w:pPr>
          </w:p>
        </w:tc>
        <w:tc>
          <w:tcPr>
            <w:tcW w:w="1170" w:type="dxa"/>
            <w:vAlign w:val="center"/>
          </w:tcPr>
          <w:p w:rsidR="00BD1713" w:rsidRPr="00C725E6" w:rsidRDefault="00BD1713" w:rsidP="00F579E4">
            <w:pPr>
              <w:rPr>
                <w:rFonts w:ascii="SimSun" w:hAnsi="SimSun"/>
                <w:sz w:val="21"/>
              </w:rPr>
            </w:pPr>
          </w:p>
        </w:tc>
        <w:tc>
          <w:tcPr>
            <w:tcW w:w="1943" w:type="dxa"/>
            <w:gridSpan w:val="2"/>
            <w:vAlign w:val="center"/>
          </w:tcPr>
          <w:p w:rsidR="00BD1713" w:rsidRPr="00C725E6" w:rsidRDefault="00BD1713" w:rsidP="00F579E4">
            <w:pPr>
              <w:rPr>
                <w:rFonts w:ascii="SimSun" w:hAnsi="SimSun"/>
                <w:sz w:val="21"/>
              </w:rPr>
            </w:pPr>
            <w:r w:rsidRPr="00C725E6">
              <w:rPr>
                <w:rFonts w:ascii="SimSun" w:hAnsi="SimSun"/>
                <w:sz w:val="21"/>
              </w:rPr>
              <w:t>10 000</w:t>
            </w:r>
          </w:p>
        </w:tc>
        <w:tc>
          <w:tcPr>
            <w:tcW w:w="1927" w:type="dxa"/>
            <w:vAlign w:val="center"/>
          </w:tcPr>
          <w:p w:rsidR="00BD1713" w:rsidRPr="00C725E6" w:rsidRDefault="00BD1713" w:rsidP="00F579E4">
            <w:pPr>
              <w:rPr>
                <w:rFonts w:ascii="SimSun" w:hAnsi="SimSun"/>
                <w:sz w:val="21"/>
              </w:rPr>
            </w:pPr>
          </w:p>
        </w:tc>
        <w:tc>
          <w:tcPr>
            <w:tcW w:w="1647" w:type="dxa"/>
            <w:vAlign w:val="center"/>
          </w:tcPr>
          <w:p w:rsidR="00BD1713" w:rsidRPr="00C725E6" w:rsidRDefault="00BD1713" w:rsidP="00F579E4">
            <w:pPr>
              <w:rPr>
                <w:rFonts w:ascii="SimSun" w:hAnsi="SimSun"/>
                <w:sz w:val="21"/>
              </w:rPr>
            </w:pPr>
            <w:r w:rsidRPr="00C725E6">
              <w:rPr>
                <w:rFonts w:ascii="SimSun" w:hAnsi="SimSun"/>
                <w:sz w:val="21"/>
              </w:rPr>
              <w:t>10 000</w:t>
            </w:r>
          </w:p>
        </w:tc>
      </w:tr>
      <w:tr w:rsidR="00BD1713" w:rsidRPr="00C725E6" w:rsidTr="000C71D8">
        <w:tc>
          <w:tcPr>
            <w:tcW w:w="4338" w:type="dxa"/>
            <w:vAlign w:val="center"/>
          </w:tcPr>
          <w:p w:rsidR="00BD1713" w:rsidRPr="00C725E6" w:rsidRDefault="00BD1713" w:rsidP="00817818">
            <w:pPr>
              <w:rPr>
                <w:rFonts w:ascii="KaiTi" w:eastAsia="KaiTi" w:hAnsi="KaiTi"/>
                <w:b/>
                <w:i/>
                <w:sz w:val="21"/>
                <w:szCs w:val="22"/>
              </w:rPr>
            </w:pPr>
            <w:r w:rsidRPr="00C725E6">
              <w:rPr>
                <w:rFonts w:ascii="KaiTi" w:eastAsia="KaiTi" w:hAnsi="KaiTi" w:hint="eastAsia"/>
                <w:b/>
                <w:i/>
                <w:sz w:val="21"/>
                <w:szCs w:val="22"/>
              </w:rPr>
              <w:t>总  计</w:t>
            </w:r>
          </w:p>
        </w:tc>
        <w:tc>
          <w:tcPr>
            <w:tcW w:w="1710" w:type="dxa"/>
            <w:vAlign w:val="center"/>
          </w:tcPr>
          <w:p w:rsidR="00BD1713" w:rsidRPr="00C725E6" w:rsidRDefault="00BD1713" w:rsidP="00F579E4">
            <w:pPr>
              <w:rPr>
                <w:rFonts w:ascii="KaiTi" w:eastAsia="KaiTi" w:hAnsi="KaiTi"/>
                <w:b/>
                <w:sz w:val="21"/>
              </w:rPr>
            </w:pPr>
            <w:r w:rsidRPr="00C725E6">
              <w:rPr>
                <w:rFonts w:ascii="KaiTi" w:eastAsia="KaiTi" w:hAnsi="KaiTi"/>
                <w:b/>
                <w:sz w:val="21"/>
              </w:rPr>
              <w:t>60 000</w:t>
            </w:r>
          </w:p>
        </w:tc>
        <w:tc>
          <w:tcPr>
            <w:tcW w:w="1440" w:type="dxa"/>
            <w:vAlign w:val="center"/>
          </w:tcPr>
          <w:p w:rsidR="00BD1713" w:rsidRPr="00C725E6" w:rsidRDefault="00BD1713" w:rsidP="00F579E4">
            <w:pPr>
              <w:rPr>
                <w:rFonts w:ascii="KaiTi" w:eastAsia="KaiTi" w:hAnsi="KaiTi"/>
                <w:b/>
                <w:sz w:val="21"/>
              </w:rPr>
            </w:pPr>
            <w:r w:rsidRPr="00C725E6">
              <w:rPr>
                <w:rFonts w:ascii="KaiTi" w:eastAsia="KaiTi" w:hAnsi="KaiTi"/>
                <w:b/>
                <w:sz w:val="21"/>
              </w:rPr>
              <w:t>60 000</w:t>
            </w:r>
          </w:p>
        </w:tc>
        <w:tc>
          <w:tcPr>
            <w:tcW w:w="1170" w:type="dxa"/>
            <w:vAlign w:val="center"/>
          </w:tcPr>
          <w:p w:rsidR="00BD1713" w:rsidRPr="00C725E6" w:rsidRDefault="00BD1713" w:rsidP="00F579E4">
            <w:pPr>
              <w:rPr>
                <w:rFonts w:ascii="KaiTi" w:eastAsia="KaiTi" w:hAnsi="KaiTi"/>
                <w:b/>
                <w:sz w:val="21"/>
              </w:rPr>
            </w:pPr>
            <w:r w:rsidRPr="00C725E6">
              <w:rPr>
                <w:rFonts w:ascii="KaiTi" w:eastAsia="KaiTi" w:hAnsi="KaiTi"/>
                <w:b/>
                <w:sz w:val="21"/>
              </w:rPr>
              <w:t>70 000</w:t>
            </w:r>
          </w:p>
        </w:tc>
        <w:tc>
          <w:tcPr>
            <w:tcW w:w="1943" w:type="dxa"/>
            <w:gridSpan w:val="2"/>
            <w:vAlign w:val="center"/>
          </w:tcPr>
          <w:p w:rsidR="00BD1713" w:rsidRPr="00C725E6" w:rsidRDefault="00BD1713" w:rsidP="00F579E4">
            <w:pPr>
              <w:rPr>
                <w:rFonts w:ascii="KaiTi" w:eastAsia="KaiTi" w:hAnsi="KaiTi"/>
                <w:b/>
                <w:sz w:val="21"/>
              </w:rPr>
            </w:pPr>
            <w:r w:rsidRPr="00C725E6">
              <w:rPr>
                <w:rFonts w:ascii="KaiTi" w:eastAsia="KaiTi" w:hAnsi="KaiTi"/>
                <w:b/>
                <w:sz w:val="21"/>
              </w:rPr>
              <w:t>190 000</w:t>
            </w:r>
          </w:p>
        </w:tc>
        <w:tc>
          <w:tcPr>
            <w:tcW w:w="1927" w:type="dxa"/>
            <w:vAlign w:val="center"/>
          </w:tcPr>
          <w:p w:rsidR="00BD1713" w:rsidRPr="00C725E6" w:rsidRDefault="00BD1713" w:rsidP="00F579E4">
            <w:pPr>
              <w:rPr>
                <w:rFonts w:ascii="KaiTi" w:eastAsia="KaiTi" w:hAnsi="KaiTi"/>
                <w:b/>
                <w:sz w:val="21"/>
              </w:rPr>
            </w:pPr>
            <w:r w:rsidRPr="00C725E6">
              <w:rPr>
                <w:rFonts w:ascii="KaiTi" w:eastAsia="KaiTi" w:hAnsi="KaiTi"/>
                <w:b/>
                <w:sz w:val="21"/>
              </w:rPr>
              <w:t>120 000</w:t>
            </w:r>
          </w:p>
        </w:tc>
        <w:tc>
          <w:tcPr>
            <w:tcW w:w="1647" w:type="dxa"/>
            <w:vAlign w:val="center"/>
          </w:tcPr>
          <w:p w:rsidR="00BD1713" w:rsidRPr="00C725E6" w:rsidRDefault="00BD1713" w:rsidP="00F579E4">
            <w:pPr>
              <w:rPr>
                <w:rFonts w:ascii="KaiTi" w:eastAsia="KaiTi" w:hAnsi="KaiTi"/>
                <w:b/>
                <w:sz w:val="21"/>
              </w:rPr>
            </w:pPr>
            <w:r w:rsidRPr="00C725E6">
              <w:rPr>
                <w:rFonts w:ascii="KaiTi" w:eastAsia="KaiTi" w:hAnsi="KaiTi"/>
                <w:b/>
                <w:sz w:val="21"/>
              </w:rPr>
              <w:t>500 000</w:t>
            </w:r>
          </w:p>
        </w:tc>
      </w:tr>
    </w:tbl>
    <w:p w:rsidR="00C912EA" w:rsidRDefault="00C912EA" w:rsidP="00C912EA">
      <w:pPr>
        <w:pStyle w:val="Endofdocument-Annex"/>
        <w:spacing w:afterLines="50" w:after="120" w:line="340" w:lineRule="atLeast"/>
        <w:ind w:left="8414" w:firstLine="227"/>
        <w:rPr>
          <w:rFonts w:ascii="KaiTi" w:eastAsia="KaiTi" w:hAnsi="KaiTi"/>
          <w:sz w:val="21"/>
          <w:szCs w:val="22"/>
        </w:rPr>
      </w:pPr>
    </w:p>
    <w:p w:rsidR="00AC3279" w:rsidRPr="00C912EA" w:rsidRDefault="009F557A" w:rsidP="00C912EA">
      <w:pPr>
        <w:pStyle w:val="Endofdocument-Annex"/>
        <w:spacing w:afterLines="50" w:after="120" w:line="340" w:lineRule="atLeast"/>
        <w:ind w:left="8414" w:firstLine="227"/>
        <w:rPr>
          <w:rFonts w:ascii="KaiTi" w:eastAsia="KaiTi" w:hAnsi="KaiTi"/>
          <w:iCs/>
          <w:sz w:val="21"/>
          <w:szCs w:val="22"/>
        </w:rPr>
      </w:pPr>
      <w:r w:rsidRPr="00C912EA">
        <w:rPr>
          <w:rFonts w:ascii="KaiTi" w:eastAsia="KaiTi" w:hAnsi="KaiTi"/>
          <w:sz w:val="21"/>
          <w:szCs w:val="22"/>
        </w:rPr>
        <w:t>[</w:t>
      </w:r>
      <w:r w:rsidR="00DF5439" w:rsidRPr="00C912EA">
        <w:rPr>
          <w:rFonts w:ascii="KaiTi" w:eastAsia="KaiTi" w:hAnsi="KaiTi" w:hint="eastAsia"/>
          <w:sz w:val="21"/>
          <w:szCs w:val="22"/>
        </w:rPr>
        <w:t>附件和文件完</w:t>
      </w:r>
      <w:r w:rsidRPr="00C912EA">
        <w:rPr>
          <w:rFonts w:ascii="KaiTi" w:eastAsia="KaiTi" w:hAnsi="KaiTi"/>
          <w:sz w:val="21"/>
          <w:szCs w:val="22"/>
        </w:rPr>
        <w:t>]</w:t>
      </w:r>
    </w:p>
    <w:sectPr w:rsidR="00AC3279" w:rsidRPr="00C912EA" w:rsidSect="0081781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E4" w:rsidRDefault="00F579E4">
      <w:r>
        <w:separator/>
      </w:r>
    </w:p>
  </w:endnote>
  <w:endnote w:type="continuationSeparator" w:id="0">
    <w:p w:rsidR="00F579E4" w:rsidRDefault="00F579E4" w:rsidP="003B38C1">
      <w:r>
        <w:separator/>
      </w:r>
    </w:p>
    <w:p w:rsidR="00F579E4" w:rsidRPr="003B38C1" w:rsidRDefault="00F579E4" w:rsidP="003B38C1">
      <w:pPr>
        <w:spacing w:after="60"/>
        <w:rPr>
          <w:sz w:val="17"/>
        </w:rPr>
      </w:pPr>
      <w:r>
        <w:rPr>
          <w:sz w:val="17"/>
        </w:rPr>
        <w:t>[Endnote continued from previous page]</w:t>
      </w:r>
    </w:p>
  </w:endnote>
  <w:endnote w:type="continuationNotice" w:id="1">
    <w:p w:rsidR="00F579E4" w:rsidRPr="003B38C1" w:rsidRDefault="00F579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E4" w:rsidRDefault="00F579E4">
      <w:r>
        <w:separator/>
      </w:r>
    </w:p>
  </w:footnote>
  <w:footnote w:type="continuationSeparator" w:id="0">
    <w:p w:rsidR="00F579E4" w:rsidRDefault="00F579E4" w:rsidP="008B60B2">
      <w:r>
        <w:separator/>
      </w:r>
    </w:p>
    <w:p w:rsidR="00F579E4" w:rsidRPr="00ED77FB" w:rsidRDefault="00F579E4" w:rsidP="008B60B2">
      <w:pPr>
        <w:spacing w:after="60"/>
        <w:rPr>
          <w:sz w:val="17"/>
          <w:szCs w:val="17"/>
        </w:rPr>
      </w:pPr>
      <w:r w:rsidRPr="00ED77FB">
        <w:rPr>
          <w:sz w:val="17"/>
          <w:szCs w:val="17"/>
        </w:rPr>
        <w:t>[Footnote continued from previous page]</w:t>
      </w:r>
    </w:p>
  </w:footnote>
  <w:footnote w:type="continuationNotice" w:id="1">
    <w:p w:rsidR="00F579E4" w:rsidRPr="00ED77FB" w:rsidRDefault="00F579E4" w:rsidP="008B60B2">
      <w:pPr>
        <w:spacing w:before="60"/>
        <w:jc w:val="right"/>
        <w:rPr>
          <w:sz w:val="17"/>
          <w:szCs w:val="17"/>
        </w:rPr>
      </w:pPr>
      <w:r w:rsidRPr="00ED77FB">
        <w:rPr>
          <w:sz w:val="17"/>
          <w:szCs w:val="17"/>
        </w:rPr>
        <w:t>[Footnote continued on next page]</w:t>
      </w:r>
    </w:p>
  </w:footnote>
  <w:footnote w:id="2">
    <w:p w:rsidR="00F579E4" w:rsidRDefault="00F579E4" w:rsidP="00305786">
      <w:pPr>
        <w:pStyle w:val="a9"/>
      </w:pPr>
      <w:r>
        <w:rPr>
          <w:rStyle w:val="af0"/>
        </w:rPr>
        <w:footnoteRef/>
      </w:r>
      <w:r>
        <w:t xml:space="preserve"> </w:t>
      </w:r>
      <w:r>
        <w:rPr>
          <w:rFonts w:hint="eastAsia"/>
        </w:rPr>
        <w:t>在此背景下，法官包括地方法官、检察官和其他司法人员。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E4" w:rsidRDefault="00F579E4" w:rsidP="00477D6B">
    <w:pPr>
      <w:jc w:val="right"/>
    </w:pPr>
    <w:bookmarkStart w:id="5" w:name="Code2"/>
    <w:bookmarkEnd w:id="5"/>
    <w:r>
      <w:t>CDIP/14/xx</w:t>
    </w:r>
  </w:p>
  <w:p w:rsidR="00F579E4" w:rsidRDefault="00F579E4"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12</w:t>
    </w:r>
    <w:r>
      <w:fldChar w:fldCharType="end"/>
    </w:r>
  </w:p>
  <w:p w:rsidR="00F579E4" w:rsidRDefault="00F579E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E4" w:rsidRPr="004517D5" w:rsidRDefault="00F579E4">
    <w:pPr>
      <w:pStyle w:val="aa"/>
      <w:jc w:val="right"/>
      <w:rPr>
        <w:rFonts w:ascii="SimSun" w:hAnsi="SimSun"/>
        <w:sz w:val="21"/>
      </w:rPr>
    </w:pPr>
    <w:r w:rsidRPr="004517D5">
      <w:rPr>
        <w:rFonts w:ascii="SimSun" w:hAnsi="SimSun"/>
        <w:sz w:val="21"/>
      </w:rPr>
      <w:t>CDIP/16/</w:t>
    </w:r>
    <w:r>
      <w:rPr>
        <w:rFonts w:ascii="SimSun" w:hAnsi="SimSun" w:hint="eastAsia"/>
        <w:sz w:val="21"/>
      </w:rPr>
      <w:t>7 Rev.</w:t>
    </w:r>
  </w:p>
  <w:p w:rsidR="00F579E4" w:rsidRPr="004517D5" w:rsidRDefault="00F579E4">
    <w:pPr>
      <w:pStyle w:val="aa"/>
      <w:jc w:val="right"/>
      <w:rPr>
        <w:rFonts w:ascii="SimSun" w:hAnsi="SimSun"/>
        <w:sz w:val="21"/>
      </w:rPr>
    </w:pPr>
    <w:r w:rsidRPr="004517D5">
      <w:rPr>
        <w:rFonts w:ascii="SimSun" w:hAnsi="SimSun" w:hint="eastAsia"/>
        <w:sz w:val="21"/>
      </w:rPr>
      <w:t>附件第</w:t>
    </w:r>
    <w:sdt>
      <w:sdtPr>
        <w:rPr>
          <w:rFonts w:ascii="SimSun" w:hAnsi="SimSun"/>
          <w:sz w:val="21"/>
        </w:rPr>
        <w:id w:val="-1337296638"/>
        <w:docPartObj>
          <w:docPartGallery w:val="Page Numbers (Top of Page)"/>
          <w:docPartUnique/>
        </w:docPartObj>
      </w:sdtPr>
      <w:sdtEndPr>
        <w:rPr>
          <w:noProof/>
        </w:rPr>
      </w:sdtEndPr>
      <w:sdtContent>
        <w:r w:rsidRPr="004517D5">
          <w:rPr>
            <w:rFonts w:ascii="SimSun" w:hAnsi="SimSun"/>
            <w:sz w:val="21"/>
          </w:rPr>
          <w:fldChar w:fldCharType="begin"/>
        </w:r>
        <w:r w:rsidRPr="004517D5">
          <w:rPr>
            <w:rFonts w:ascii="SimSun" w:hAnsi="SimSun"/>
            <w:sz w:val="21"/>
          </w:rPr>
          <w:instrText xml:space="preserve"> PAGE   \* MERGEFORMAT </w:instrText>
        </w:r>
        <w:r w:rsidRPr="004517D5">
          <w:rPr>
            <w:rFonts w:ascii="SimSun" w:hAnsi="SimSun"/>
            <w:sz w:val="21"/>
          </w:rPr>
          <w:fldChar w:fldCharType="separate"/>
        </w:r>
        <w:r w:rsidR="000F180F">
          <w:rPr>
            <w:rFonts w:ascii="SimSun" w:hAnsi="SimSun"/>
            <w:noProof/>
            <w:sz w:val="21"/>
          </w:rPr>
          <w:t>16</w:t>
        </w:r>
        <w:r w:rsidRPr="004517D5">
          <w:rPr>
            <w:rFonts w:ascii="SimSun" w:hAnsi="SimSun"/>
            <w:noProof/>
            <w:sz w:val="21"/>
          </w:rPr>
          <w:fldChar w:fldCharType="end"/>
        </w:r>
        <w:r w:rsidRPr="004517D5">
          <w:rPr>
            <w:rFonts w:ascii="SimSun" w:hAnsi="SimSun" w:hint="eastAsia"/>
            <w:noProof/>
            <w:sz w:val="21"/>
          </w:rPr>
          <w:t>页</w:t>
        </w:r>
      </w:sdtContent>
    </w:sdt>
  </w:p>
  <w:p w:rsidR="00F579E4" w:rsidRDefault="00F579E4" w:rsidP="00817818">
    <w:pPr>
      <w:pStyle w:val="aa"/>
      <w:jc w:val="right"/>
      <w:rPr>
        <w:rFonts w:ascii="SimSun" w:hAnsi="SimSun"/>
        <w:sz w:val="21"/>
        <w:lang w:val="fr-FR"/>
      </w:rPr>
    </w:pPr>
  </w:p>
  <w:p w:rsidR="00F579E4" w:rsidRPr="004517D5" w:rsidRDefault="00F579E4" w:rsidP="00817818">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E4" w:rsidRPr="004517D5" w:rsidRDefault="00F579E4" w:rsidP="00817818">
    <w:pPr>
      <w:pStyle w:val="aa"/>
      <w:jc w:val="right"/>
      <w:rPr>
        <w:rFonts w:ascii="SimSun" w:hAnsi="SimSun"/>
        <w:sz w:val="21"/>
      </w:rPr>
    </w:pPr>
    <w:r w:rsidRPr="004517D5">
      <w:rPr>
        <w:rFonts w:ascii="SimSun" w:hAnsi="SimSun"/>
        <w:sz w:val="21"/>
      </w:rPr>
      <w:t>CDIP/16/</w:t>
    </w:r>
    <w:r>
      <w:rPr>
        <w:rFonts w:ascii="SimSun" w:hAnsi="SimSun" w:hint="eastAsia"/>
        <w:sz w:val="21"/>
      </w:rPr>
      <w:t>7 Rev.</w:t>
    </w:r>
  </w:p>
  <w:p w:rsidR="00F579E4" w:rsidRPr="004517D5" w:rsidRDefault="00F579E4" w:rsidP="00817818">
    <w:pPr>
      <w:pStyle w:val="aa"/>
      <w:jc w:val="right"/>
      <w:rPr>
        <w:rFonts w:ascii="SimSun" w:hAnsi="SimSun"/>
        <w:sz w:val="21"/>
      </w:rPr>
    </w:pPr>
    <w:r w:rsidRPr="004517D5">
      <w:rPr>
        <w:rFonts w:ascii="SimSun" w:hAnsi="SimSun" w:hint="eastAsia"/>
        <w:sz w:val="21"/>
      </w:rPr>
      <w:t>附　件</w:t>
    </w:r>
  </w:p>
  <w:p w:rsidR="00F579E4" w:rsidRDefault="00F579E4" w:rsidP="00817818">
    <w:pPr>
      <w:pStyle w:val="aa"/>
      <w:jc w:val="right"/>
      <w:rPr>
        <w:rFonts w:ascii="SimSun" w:hAnsi="SimSun"/>
        <w:sz w:val="21"/>
      </w:rPr>
    </w:pPr>
  </w:p>
  <w:p w:rsidR="00F579E4" w:rsidRPr="004517D5" w:rsidRDefault="00F579E4" w:rsidP="00817818">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DA3C26"/>
    <w:multiLevelType w:val="hybridMultilevel"/>
    <w:tmpl w:val="D35C1DDE"/>
    <w:lvl w:ilvl="0" w:tplc="DCF05CE2">
      <w:start w:val="3"/>
      <w:numFmt w:val="bullet"/>
      <w:lvlText w:val="-"/>
      <w:lvlJc w:val="left"/>
      <w:pPr>
        <w:ind w:left="720" w:hanging="360"/>
      </w:pPr>
      <w:rPr>
        <w:rFonts w:ascii="SimSun" w:eastAsia="SimSun" w:hAnsi="SimSun" w:cs="Arial" w:hint="eastAsia"/>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04EEF"/>
    <w:multiLevelType w:val="hybridMultilevel"/>
    <w:tmpl w:val="5964CAC0"/>
    <w:lvl w:ilvl="0" w:tplc="1F10F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05B2D54"/>
    <w:multiLevelType w:val="hybridMultilevel"/>
    <w:tmpl w:val="A31611C0"/>
    <w:lvl w:ilvl="0" w:tplc="7F961E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9F205A2"/>
    <w:multiLevelType w:val="hybridMultilevel"/>
    <w:tmpl w:val="A6662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94BC8"/>
    <w:multiLevelType w:val="hybridMultilevel"/>
    <w:tmpl w:val="D3BE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3"/>
  </w:num>
  <w:num w:numId="5">
    <w:abstractNumId w:val="1"/>
  </w:num>
  <w:num w:numId="6">
    <w:abstractNumId w:val="6"/>
  </w:num>
  <w:num w:numId="7">
    <w:abstractNumId w:val="17"/>
  </w:num>
  <w:num w:numId="8">
    <w:abstractNumId w:val="10"/>
  </w:num>
  <w:num w:numId="9">
    <w:abstractNumId w:val="14"/>
  </w:num>
  <w:num w:numId="10">
    <w:abstractNumId w:val="7"/>
  </w:num>
  <w:num w:numId="11">
    <w:abstractNumId w:val="8"/>
  </w:num>
  <w:num w:numId="12">
    <w:abstractNumId w:val="12"/>
  </w:num>
  <w:num w:numId="13">
    <w:abstractNumId w:val="19"/>
  </w:num>
  <w:num w:numId="14">
    <w:abstractNumId w:val="15"/>
  </w:num>
  <w:num w:numId="15">
    <w:abstractNumId w:val="22"/>
  </w:num>
  <w:num w:numId="16">
    <w:abstractNumId w:val="16"/>
  </w:num>
  <w:num w:numId="17">
    <w:abstractNumId w:val="18"/>
  </w:num>
  <w:num w:numId="18">
    <w:abstractNumId w:val="4"/>
  </w:num>
  <w:num w:numId="19">
    <w:abstractNumId w:val="9"/>
  </w:num>
  <w:num w:numId="20">
    <w:abstractNumId w:val="21"/>
  </w:num>
  <w:num w:numId="21">
    <w:abstractNumId w:val="2"/>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13AE7"/>
    <w:rsid w:val="00017513"/>
    <w:rsid w:val="000245EB"/>
    <w:rsid w:val="00027C55"/>
    <w:rsid w:val="0003093C"/>
    <w:rsid w:val="0003379D"/>
    <w:rsid w:val="000352AB"/>
    <w:rsid w:val="0003651F"/>
    <w:rsid w:val="000401B0"/>
    <w:rsid w:val="00043CAA"/>
    <w:rsid w:val="00044CD6"/>
    <w:rsid w:val="00045C24"/>
    <w:rsid w:val="000523AA"/>
    <w:rsid w:val="00070806"/>
    <w:rsid w:val="000721D0"/>
    <w:rsid w:val="00072A35"/>
    <w:rsid w:val="00075432"/>
    <w:rsid w:val="00081A7F"/>
    <w:rsid w:val="000877D3"/>
    <w:rsid w:val="0008786D"/>
    <w:rsid w:val="0009069D"/>
    <w:rsid w:val="00093DBB"/>
    <w:rsid w:val="000968ED"/>
    <w:rsid w:val="000A338A"/>
    <w:rsid w:val="000C1861"/>
    <w:rsid w:val="000C684B"/>
    <w:rsid w:val="000C708D"/>
    <w:rsid w:val="000C71D8"/>
    <w:rsid w:val="000D104F"/>
    <w:rsid w:val="000D299D"/>
    <w:rsid w:val="000D36FE"/>
    <w:rsid w:val="000D5BC9"/>
    <w:rsid w:val="000E3301"/>
    <w:rsid w:val="000F180F"/>
    <w:rsid w:val="000F1E76"/>
    <w:rsid w:val="000F3183"/>
    <w:rsid w:val="000F32A5"/>
    <w:rsid w:val="000F5D1A"/>
    <w:rsid w:val="000F5E56"/>
    <w:rsid w:val="000F6CE8"/>
    <w:rsid w:val="000F726A"/>
    <w:rsid w:val="001018BE"/>
    <w:rsid w:val="001035EA"/>
    <w:rsid w:val="0010405D"/>
    <w:rsid w:val="001076E4"/>
    <w:rsid w:val="00107A70"/>
    <w:rsid w:val="00115D13"/>
    <w:rsid w:val="00121E16"/>
    <w:rsid w:val="00122A48"/>
    <w:rsid w:val="001358DA"/>
    <w:rsid w:val="001362EE"/>
    <w:rsid w:val="00137A82"/>
    <w:rsid w:val="001417A3"/>
    <w:rsid w:val="00147E5B"/>
    <w:rsid w:val="00150220"/>
    <w:rsid w:val="00152D45"/>
    <w:rsid w:val="00160C07"/>
    <w:rsid w:val="00165EF2"/>
    <w:rsid w:val="00174EE8"/>
    <w:rsid w:val="001832A6"/>
    <w:rsid w:val="00185493"/>
    <w:rsid w:val="00186DA9"/>
    <w:rsid w:val="00186E24"/>
    <w:rsid w:val="00190AA7"/>
    <w:rsid w:val="001922A5"/>
    <w:rsid w:val="00192C88"/>
    <w:rsid w:val="001A0167"/>
    <w:rsid w:val="001A32A2"/>
    <w:rsid w:val="001A69D7"/>
    <w:rsid w:val="001B41D4"/>
    <w:rsid w:val="001B6903"/>
    <w:rsid w:val="001C46D5"/>
    <w:rsid w:val="001C4A92"/>
    <w:rsid w:val="001D5024"/>
    <w:rsid w:val="001E1DBA"/>
    <w:rsid w:val="001E23B1"/>
    <w:rsid w:val="001F53DD"/>
    <w:rsid w:val="001F707E"/>
    <w:rsid w:val="001F7DC8"/>
    <w:rsid w:val="0021471A"/>
    <w:rsid w:val="0022293F"/>
    <w:rsid w:val="00226540"/>
    <w:rsid w:val="002268F0"/>
    <w:rsid w:val="0024330C"/>
    <w:rsid w:val="00244C0D"/>
    <w:rsid w:val="002547DF"/>
    <w:rsid w:val="00257017"/>
    <w:rsid w:val="002634C4"/>
    <w:rsid w:val="002653DA"/>
    <w:rsid w:val="00267D6E"/>
    <w:rsid w:val="00276FD7"/>
    <w:rsid w:val="002774FD"/>
    <w:rsid w:val="002856FC"/>
    <w:rsid w:val="00291070"/>
    <w:rsid w:val="002928D3"/>
    <w:rsid w:val="00292EAA"/>
    <w:rsid w:val="002A366A"/>
    <w:rsid w:val="002A58B3"/>
    <w:rsid w:val="002A6749"/>
    <w:rsid w:val="002B39B5"/>
    <w:rsid w:val="002B78A2"/>
    <w:rsid w:val="002C00D9"/>
    <w:rsid w:val="002C33DF"/>
    <w:rsid w:val="002E4A2D"/>
    <w:rsid w:val="002F1FE6"/>
    <w:rsid w:val="002F4E68"/>
    <w:rsid w:val="002F53E3"/>
    <w:rsid w:val="002F5F44"/>
    <w:rsid w:val="002F70D5"/>
    <w:rsid w:val="003027A0"/>
    <w:rsid w:val="00305786"/>
    <w:rsid w:val="00312F7F"/>
    <w:rsid w:val="0031324C"/>
    <w:rsid w:val="00317099"/>
    <w:rsid w:val="00321721"/>
    <w:rsid w:val="0032315F"/>
    <w:rsid w:val="00323A76"/>
    <w:rsid w:val="003346B1"/>
    <w:rsid w:val="00344063"/>
    <w:rsid w:val="00352BDE"/>
    <w:rsid w:val="003548D3"/>
    <w:rsid w:val="00361450"/>
    <w:rsid w:val="00361A1F"/>
    <w:rsid w:val="00361D32"/>
    <w:rsid w:val="003638A5"/>
    <w:rsid w:val="003640E7"/>
    <w:rsid w:val="00365BC6"/>
    <w:rsid w:val="003673CF"/>
    <w:rsid w:val="003770E9"/>
    <w:rsid w:val="003845C1"/>
    <w:rsid w:val="00393B8E"/>
    <w:rsid w:val="003A47C7"/>
    <w:rsid w:val="003A6F89"/>
    <w:rsid w:val="003A7182"/>
    <w:rsid w:val="003B1F13"/>
    <w:rsid w:val="003B32D5"/>
    <w:rsid w:val="003B3799"/>
    <w:rsid w:val="003B38C1"/>
    <w:rsid w:val="003D1305"/>
    <w:rsid w:val="003E06FE"/>
    <w:rsid w:val="003E5615"/>
    <w:rsid w:val="003E7FF4"/>
    <w:rsid w:val="003F14F3"/>
    <w:rsid w:val="003F2C61"/>
    <w:rsid w:val="003F5D5F"/>
    <w:rsid w:val="004017C2"/>
    <w:rsid w:val="004063F5"/>
    <w:rsid w:val="00417CF9"/>
    <w:rsid w:val="00423E3E"/>
    <w:rsid w:val="00427AF4"/>
    <w:rsid w:val="00427FB3"/>
    <w:rsid w:val="00450375"/>
    <w:rsid w:val="004517D5"/>
    <w:rsid w:val="00452BBA"/>
    <w:rsid w:val="00453748"/>
    <w:rsid w:val="004647DA"/>
    <w:rsid w:val="004676FA"/>
    <w:rsid w:val="00474062"/>
    <w:rsid w:val="00477D6B"/>
    <w:rsid w:val="004803BC"/>
    <w:rsid w:val="0049064C"/>
    <w:rsid w:val="004926DD"/>
    <w:rsid w:val="004969C4"/>
    <w:rsid w:val="004A1FA6"/>
    <w:rsid w:val="004A6454"/>
    <w:rsid w:val="004A7819"/>
    <w:rsid w:val="004C142E"/>
    <w:rsid w:val="004C3A0F"/>
    <w:rsid w:val="004C5182"/>
    <w:rsid w:val="004C5AA0"/>
    <w:rsid w:val="004D049E"/>
    <w:rsid w:val="004D5C8D"/>
    <w:rsid w:val="004E0951"/>
    <w:rsid w:val="004E59FC"/>
    <w:rsid w:val="004F1639"/>
    <w:rsid w:val="004F25B0"/>
    <w:rsid w:val="005019FF"/>
    <w:rsid w:val="00501C3C"/>
    <w:rsid w:val="00504C3D"/>
    <w:rsid w:val="0051301E"/>
    <w:rsid w:val="0052524C"/>
    <w:rsid w:val="0052572C"/>
    <w:rsid w:val="00526510"/>
    <w:rsid w:val="0053057A"/>
    <w:rsid w:val="00536D0A"/>
    <w:rsid w:val="00537793"/>
    <w:rsid w:val="00540C35"/>
    <w:rsid w:val="00540F6E"/>
    <w:rsid w:val="00546E26"/>
    <w:rsid w:val="00551C3F"/>
    <w:rsid w:val="00552DA6"/>
    <w:rsid w:val="005560BC"/>
    <w:rsid w:val="00560A29"/>
    <w:rsid w:val="00574989"/>
    <w:rsid w:val="00577D45"/>
    <w:rsid w:val="005812EA"/>
    <w:rsid w:val="00592B23"/>
    <w:rsid w:val="00594B0A"/>
    <w:rsid w:val="0059724D"/>
    <w:rsid w:val="005A1EEE"/>
    <w:rsid w:val="005A51CB"/>
    <w:rsid w:val="005B1723"/>
    <w:rsid w:val="005B4DF8"/>
    <w:rsid w:val="005C2E40"/>
    <w:rsid w:val="005C44AB"/>
    <w:rsid w:val="005C45F0"/>
    <w:rsid w:val="005C5850"/>
    <w:rsid w:val="005C6649"/>
    <w:rsid w:val="005F2879"/>
    <w:rsid w:val="005F303C"/>
    <w:rsid w:val="006025CD"/>
    <w:rsid w:val="00605827"/>
    <w:rsid w:val="00615FC6"/>
    <w:rsid w:val="006221A2"/>
    <w:rsid w:val="00641FE3"/>
    <w:rsid w:val="00642604"/>
    <w:rsid w:val="00645118"/>
    <w:rsid w:val="00646050"/>
    <w:rsid w:val="00646BC8"/>
    <w:rsid w:val="00656487"/>
    <w:rsid w:val="00660782"/>
    <w:rsid w:val="00660F00"/>
    <w:rsid w:val="00664720"/>
    <w:rsid w:val="00671019"/>
    <w:rsid w:val="006713CA"/>
    <w:rsid w:val="006766AA"/>
    <w:rsid w:val="00676C5C"/>
    <w:rsid w:val="0068461F"/>
    <w:rsid w:val="006901D8"/>
    <w:rsid w:val="006957D8"/>
    <w:rsid w:val="006A1FC1"/>
    <w:rsid w:val="006A44A7"/>
    <w:rsid w:val="006A5377"/>
    <w:rsid w:val="006A5499"/>
    <w:rsid w:val="006A6179"/>
    <w:rsid w:val="006C28E8"/>
    <w:rsid w:val="006C3F39"/>
    <w:rsid w:val="006C4BC6"/>
    <w:rsid w:val="006E2327"/>
    <w:rsid w:val="006E7068"/>
    <w:rsid w:val="006E768E"/>
    <w:rsid w:val="00700EBD"/>
    <w:rsid w:val="007015CC"/>
    <w:rsid w:val="007024EF"/>
    <w:rsid w:val="00703D8F"/>
    <w:rsid w:val="007050BC"/>
    <w:rsid w:val="007078CF"/>
    <w:rsid w:val="007116BC"/>
    <w:rsid w:val="007242E8"/>
    <w:rsid w:val="00724A32"/>
    <w:rsid w:val="00727D99"/>
    <w:rsid w:val="00732417"/>
    <w:rsid w:val="00734BC0"/>
    <w:rsid w:val="0074296E"/>
    <w:rsid w:val="007431BE"/>
    <w:rsid w:val="00746002"/>
    <w:rsid w:val="00746197"/>
    <w:rsid w:val="00750789"/>
    <w:rsid w:val="00756027"/>
    <w:rsid w:val="00757C3C"/>
    <w:rsid w:val="0077260A"/>
    <w:rsid w:val="0078423E"/>
    <w:rsid w:val="0078599A"/>
    <w:rsid w:val="00793A57"/>
    <w:rsid w:val="007A0A27"/>
    <w:rsid w:val="007A0E49"/>
    <w:rsid w:val="007A1E3B"/>
    <w:rsid w:val="007B0790"/>
    <w:rsid w:val="007B14FE"/>
    <w:rsid w:val="007B3296"/>
    <w:rsid w:val="007B568D"/>
    <w:rsid w:val="007B5DFE"/>
    <w:rsid w:val="007B79CB"/>
    <w:rsid w:val="007C31D1"/>
    <w:rsid w:val="007C6D89"/>
    <w:rsid w:val="007D1613"/>
    <w:rsid w:val="007D2441"/>
    <w:rsid w:val="007D518F"/>
    <w:rsid w:val="007D6705"/>
    <w:rsid w:val="007D7AA2"/>
    <w:rsid w:val="008052F2"/>
    <w:rsid w:val="00810559"/>
    <w:rsid w:val="00817818"/>
    <w:rsid w:val="008247D9"/>
    <w:rsid w:val="00826B6D"/>
    <w:rsid w:val="00844B94"/>
    <w:rsid w:val="00860756"/>
    <w:rsid w:val="00865A93"/>
    <w:rsid w:val="008761DD"/>
    <w:rsid w:val="00883F21"/>
    <w:rsid w:val="008875D5"/>
    <w:rsid w:val="00887DC5"/>
    <w:rsid w:val="00896689"/>
    <w:rsid w:val="008A1F69"/>
    <w:rsid w:val="008A6A02"/>
    <w:rsid w:val="008B2CC1"/>
    <w:rsid w:val="008B2D14"/>
    <w:rsid w:val="008B3FB3"/>
    <w:rsid w:val="008B5E8F"/>
    <w:rsid w:val="008B5F34"/>
    <w:rsid w:val="008B60B2"/>
    <w:rsid w:val="008C45BC"/>
    <w:rsid w:val="008D0B5D"/>
    <w:rsid w:val="008E31CF"/>
    <w:rsid w:val="008E7FB4"/>
    <w:rsid w:val="008F0628"/>
    <w:rsid w:val="0090723D"/>
    <w:rsid w:val="0090731E"/>
    <w:rsid w:val="00916EE2"/>
    <w:rsid w:val="0091720A"/>
    <w:rsid w:val="00925A1F"/>
    <w:rsid w:val="009274BF"/>
    <w:rsid w:val="00936B05"/>
    <w:rsid w:val="00943F01"/>
    <w:rsid w:val="00952791"/>
    <w:rsid w:val="00957EFA"/>
    <w:rsid w:val="00962718"/>
    <w:rsid w:val="00966A22"/>
    <w:rsid w:val="0096722F"/>
    <w:rsid w:val="0097121F"/>
    <w:rsid w:val="00977729"/>
    <w:rsid w:val="00980843"/>
    <w:rsid w:val="00982FD8"/>
    <w:rsid w:val="00984BFF"/>
    <w:rsid w:val="0099082F"/>
    <w:rsid w:val="00992287"/>
    <w:rsid w:val="009A03DB"/>
    <w:rsid w:val="009B0AD9"/>
    <w:rsid w:val="009C141A"/>
    <w:rsid w:val="009C3EEA"/>
    <w:rsid w:val="009D22C5"/>
    <w:rsid w:val="009E1A4A"/>
    <w:rsid w:val="009E2791"/>
    <w:rsid w:val="009E3F6F"/>
    <w:rsid w:val="009F146B"/>
    <w:rsid w:val="009F499F"/>
    <w:rsid w:val="009F557A"/>
    <w:rsid w:val="00A02044"/>
    <w:rsid w:val="00A11787"/>
    <w:rsid w:val="00A121E3"/>
    <w:rsid w:val="00A2130D"/>
    <w:rsid w:val="00A225BD"/>
    <w:rsid w:val="00A25D24"/>
    <w:rsid w:val="00A30062"/>
    <w:rsid w:val="00A30B74"/>
    <w:rsid w:val="00A411A2"/>
    <w:rsid w:val="00A42DAF"/>
    <w:rsid w:val="00A43282"/>
    <w:rsid w:val="00A45BD8"/>
    <w:rsid w:val="00A50305"/>
    <w:rsid w:val="00A534B2"/>
    <w:rsid w:val="00A5540D"/>
    <w:rsid w:val="00A56DF0"/>
    <w:rsid w:val="00A61F91"/>
    <w:rsid w:val="00A64D72"/>
    <w:rsid w:val="00A65A49"/>
    <w:rsid w:val="00A70BDC"/>
    <w:rsid w:val="00A725CE"/>
    <w:rsid w:val="00A76FE4"/>
    <w:rsid w:val="00A80FCD"/>
    <w:rsid w:val="00A813C3"/>
    <w:rsid w:val="00A84E9A"/>
    <w:rsid w:val="00A869B7"/>
    <w:rsid w:val="00A92AC9"/>
    <w:rsid w:val="00A9318A"/>
    <w:rsid w:val="00A931EF"/>
    <w:rsid w:val="00A94F4E"/>
    <w:rsid w:val="00A96195"/>
    <w:rsid w:val="00AB7385"/>
    <w:rsid w:val="00AC0F92"/>
    <w:rsid w:val="00AC205C"/>
    <w:rsid w:val="00AC294C"/>
    <w:rsid w:val="00AC3279"/>
    <w:rsid w:val="00AC3D43"/>
    <w:rsid w:val="00AC4505"/>
    <w:rsid w:val="00AD2BE3"/>
    <w:rsid w:val="00AD67E7"/>
    <w:rsid w:val="00AE0CA9"/>
    <w:rsid w:val="00AE1817"/>
    <w:rsid w:val="00AE47EB"/>
    <w:rsid w:val="00AE5BF6"/>
    <w:rsid w:val="00AF0A6B"/>
    <w:rsid w:val="00AF1AA6"/>
    <w:rsid w:val="00B03B0E"/>
    <w:rsid w:val="00B04C98"/>
    <w:rsid w:val="00B04DF5"/>
    <w:rsid w:val="00B05A69"/>
    <w:rsid w:val="00B2133C"/>
    <w:rsid w:val="00B25E41"/>
    <w:rsid w:val="00B3332A"/>
    <w:rsid w:val="00B36F39"/>
    <w:rsid w:val="00B401E0"/>
    <w:rsid w:val="00B43C11"/>
    <w:rsid w:val="00B516D6"/>
    <w:rsid w:val="00B742B6"/>
    <w:rsid w:val="00B74467"/>
    <w:rsid w:val="00B76DD5"/>
    <w:rsid w:val="00B90B07"/>
    <w:rsid w:val="00B933A7"/>
    <w:rsid w:val="00B938EE"/>
    <w:rsid w:val="00B94292"/>
    <w:rsid w:val="00B95180"/>
    <w:rsid w:val="00B95A4E"/>
    <w:rsid w:val="00B9734B"/>
    <w:rsid w:val="00B973F5"/>
    <w:rsid w:val="00BB2DDE"/>
    <w:rsid w:val="00BB302B"/>
    <w:rsid w:val="00BB67A2"/>
    <w:rsid w:val="00BD1713"/>
    <w:rsid w:val="00BD1907"/>
    <w:rsid w:val="00BD1A78"/>
    <w:rsid w:val="00BE19DF"/>
    <w:rsid w:val="00BE507E"/>
    <w:rsid w:val="00C0253A"/>
    <w:rsid w:val="00C06843"/>
    <w:rsid w:val="00C11BFE"/>
    <w:rsid w:val="00C4193A"/>
    <w:rsid w:val="00C4328B"/>
    <w:rsid w:val="00C462E3"/>
    <w:rsid w:val="00C50558"/>
    <w:rsid w:val="00C52836"/>
    <w:rsid w:val="00C53B74"/>
    <w:rsid w:val="00C61F00"/>
    <w:rsid w:val="00C725E6"/>
    <w:rsid w:val="00C77223"/>
    <w:rsid w:val="00C82C5E"/>
    <w:rsid w:val="00C83D6C"/>
    <w:rsid w:val="00C847BA"/>
    <w:rsid w:val="00C904F6"/>
    <w:rsid w:val="00C912EA"/>
    <w:rsid w:val="00C9320F"/>
    <w:rsid w:val="00C94DEB"/>
    <w:rsid w:val="00C96507"/>
    <w:rsid w:val="00CA0F78"/>
    <w:rsid w:val="00CA26D5"/>
    <w:rsid w:val="00CA3D60"/>
    <w:rsid w:val="00CB14E0"/>
    <w:rsid w:val="00CB7CAC"/>
    <w:rsid w:val="00CC111A"/>
    <w:rsid w:val="00CC5764"/>
    <w:rsid w:val="00CC5B9D"/>
    <w:rsid w:val="00CE3479"/>
    <w:rsid w:val="00CE6E80"/>
    <w:rsid w:val="00CE71C9"/>
    <w:rsid w:val="00CF6CAE"/>
    <w:rsid w:val="00D0706D"/>
    <w:rsid w:val="00D145F7"/>
    <w:rsid w:val="00D25C1B"/>
    <w:rsid w:val="00D27A3E"/>
    <w:rsid w:val="00D34F8C"/>
    <w:rsid w:val="00D35B14"/>
    <w:rsid w:val="00D36F8C"/>
    <w:rsid w:val="00D37DD3"/>
    <w:rsid w:val="00D40397"/>
    <w:rsid w:val="00D426AB"/>
    <w:rsid w:val="00D443F8"/>
    <w:rsid w:val="00D45252"/>
    <w:rsid w:val="00D671E7"/>
    <w:rsid w:val="00D7175C"/>
    <w:rsid w:val="00D71B4D"/>
    <w:rsid w:val="00D813CF"/>
    <w:rsid w:val="00D86A31"/>
    <w:rsid w:val="00D905C1"/>
    <w:rsid w:val="00D90CE3"/>
    <w:rsid w:val="00D9386F"/>
    <w:rsid w:val="00D93D55"/>
    <w:rsid w:val="00D96DB9"/>
    <w:rsid w:val="00DA5C00"/>
    <w:rsid w:val="00DB0800"/>
    <w:rsid w:val="00DB79F0"/>
    <w:rsid w:val="00DC2846"/>
    <w:rsid w:val="00DC6114"/>
    <w:rsid w:val="00DC7FB9"/>
    <w:rsid w:val="00DD1BDF"/>
    <w:rsid w:val="00DD4E35"/>
    <w:rsid w:val="00DE55A1"/>
    <w:rsid w:val="00DF1E05"/>
    <w:rsid w:val="00DF53BC"/>
    <w:rsid w:val="00DF5439"/>
    <w:rsid w:val="00DF7F2C"/>
    <w:rsid w:val="00E02A1F"/>
    <w:rsid w:val="00E07723"/>
    <w:rsid w:val="00E14454"/>
    <w:rsid w:val="00E219CE"/>
    <w:rsid w:val="00E243D2"/>
    <w:rsid w:val="00E2662D"/>
    <w:rsid w:val="00E33082"/>
    <w:rsid w:val="00E335FE"/>
    <w:rsid w:val="00E367CC"/>
    <w:rsid w:val="00E41F5E"/>
    <w:rsid w:val="00E669F7"/>
    <w:rsid w:val="00E71915"/>
    <w:rsid w:val="00E76D8B"/>
    <w:rsid w:val="00E95161"/>
    <w:rsid w:val="00EA0F4D"/>
    <w:rsid w:val="00EA7C54"/>
    <w:rsid w:val="00EC0557"/>
    <w:rsid w:val="00EC15D2"/>
    <w:rsid w:val="00EC3B52"/>
    <w:rsid w:val="00EC4E49"/>
    <w:rsid w:val="00ED46C5"/>
    <w:rsid w:val="00ED629B"/>
    <w:rsid w:val="00ED77FB"/>
    <w:rsid w:val="00EE055F"/>
    <w:rsid w:val="00EE45FA"/>
    <w:rsid w:val="00EE6EE0"/>
    <w:rsid w:val="00EF4B01"/>
    <w:rsid w:val="00F02D74"/>
    <w:rsid w:val="00F06DE7"/>
    <w:rsid w:val="00F11031"/>
    <w:rsid w:val="00F2496A"/>
    <w:rsid w:val="00F307A6"/>
    <w:rsid w:val="00F31AAC"/>
    <w:rsid w:val="00F41472"/>
    <w:rsid w:val="00F41FDE"/>
    <w:rsid w:val="00F42D73"/>
    <w:rsid w:val="00F462AE"/>
    <w:rsid w:val="00F50590"/>
    <w:rsid w:val="00F5102C"/>
    <w:rsid w:val="00F579E4"/>
    <w:rsid w:val="00F60553"/>
    <w:rsid w:val="00F66152"/>
    <w:rsid w:val="00F67D14"/>
    <w:rsid w:val="00F7174B"/>
    <w:rsid w:val="00F87C57"/>
    <w:rsid w:val="00F94860"/>
    <w:rsid w:val="00F95617"/>
    <w:rsid w:val="00FB248E"/>
    <w:rsid w:val="00FB2B04"/>
    <w:rsid w:val="00FC096B"/>
    <w:rsid w:val="00FC0D53"/>
    <w:rsid w:val="00FC3E4C"/>
    <w:rsid w:val="00FE35F6"/>
    <w:rsid w:val="00FF3B32"/>
    <w:rsid w:val="00FF7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 w:type="character" w:styleId="af0">
    <w:name w:val="footnote reference"/>
    <w:basedOn w:val="a1"/>
    <w:rsid w:val="000C68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 w:type="character" w:styleId="af0">
    <w:name w:val="footnote reference"/>
    <w:basedOn w:val="a1"/>
    <w:rsid w:val="000C6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AB7C-955E-4A26-8AAC-D917037F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4857</TotalTime>
  <Pages>17</Pages>
  <Words>9933</Words>
  <Characters>1241</Characters>
  <Application>Microsoft Office Word</Application>
  <DocSecurity>0</DocSecurity>
  <Lines>124</Lines>
  <Paragraphs>532</Paragraphs>
  <ScaleCrop>false</ScaleCrop>
  <HeadingPairs>
    <vt:vector size="2" baseType="variant">
      <vt:variant>
        <vt:lpstr>Title</vt:lpstr>
      </vt:variant>
      <vt:variant>
        <vt:i4>1</vt:i4>
      </vt:variant>
    </vt:vector>
  </HeadingPairs>
  <TitlesOfParts>
    <vt:vector size="1" baseType="lpstr">
      <vt:lpstr>CDIP/16/7</vt:lpstr>
    </vt:vector>
  </TitlesOfParts>
  <Company>WIPO</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CDIP/16/7 Rev.</dc:title>
  <dc:subject>与发展中国家和最不发达国家司法培训机构在知识产权教育和职业培训方面的合作</dc:subject>
  <dc:creator/>
  <cp:keywords/>
  <dc:description/>
  <cp:lastModifiedBy>MA Weihai</cp:lastModifiedBy>
  <cp:revision>86</cp:revision>
  <cp:lastPrinted>2015-09-25T09:41:00Z</cp:lastPrinted>
  <dcterms:created xsi:type="dcterms:W3CDTF">2015-09-21T08:36:00Z</dcterms:created>
  <dcterms:modified xsi:type="dcterms:W3CDTF">2016-02-29T13:53:00Z</dcterms:modified>
</cp:coreProperties>
</file>