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C77199" w:rsidRPr="007400D7" w:rsidTr="00C77199">
        <w:trPr>
          <w:trHeight w:val="1977"/>
        </w:trPr>
        <w:tc>
          <w:tcPr>
            <w:tcW w:w="4594" w:type="dxa"/>
            <w:tcBorders>
              <w:bottom w:val="single" w:sz="4" w:space="0" w:color="auto"/>
            </w:tcBorders>
            <w:tcMar>
              <w:bottom w:w="170" w:type="dxa"/>
            </w:tcMar>
          </w:tcPr>
          <w:p w:rsidR="00C77199" w:rsidRPr="007400D7" w:rsidRDefault="00C77199" w:rsidP="00C77199">
            <w:pPr>
              <w:spacing w:after="0" w:line="240" w:lineRule="auto"/>
              <w:rPr>
                <w:rFonts w:ascii="Arial" w:eastAsiaTheme="minorEastAsia" w:hAnsi="Arial" w:cs="Arial"/>
                <w:lang w:val="es-ES" w:eastAsia="zh-CN"/>
              </w:rPr>
            </w:pPr>
            <w:r w:rsidRPr="00C77199">
              <w:rPr>
                <w:rFonts w:ascii="Arial" w:eastAsia="Times New Roman" w:hAnsi="Arial" w:cs="Arial"/>
                <w:noProof/>
                <w:lang w:eastAsia="zh-CN"/>
              </w:rPr>
              <w:drawing>
                <wp:anchor distT="0" distB="0" distL="114300" distR="114300" simplePos="0" relativeHeight="251659264" behindDoc="1" locked="0" layoutInCell="0" allowOverlap="1" wp14:anchorId="48CD432B" wp14:editId="0596A49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77199" w:rsidRPr="00C77199" w:rsidRDefault="00C77199" w:rsidP="00C77199">
            <w:pPr>
              <w:spacing w:after="0" w:line="240" w:lineRule="auto"/>
              <w:rPr>
                <w:rFonts w:ascii="Arial" w:eastAsia="Times New Roman" w:hAnsi="Arial" w:cs="Arial"/>
                <w:lang w:val="es-ES" w:eastAsia="es-ES"/>
              </w:rPr>
            </w:pPr>
          </w:p>
        </w:tc>
        <w:tc>
          <w:tcPr>
            <w:tcW w:w="429" w:type="dxa"/>
            <w:tcBorders>
              <w:bottom w:val="single" w:sz="4" w:space="0" w:color="auto"/>
            </w:tcBorders>
            <w:tcMar>
              <w:left w:w="0" w:type="dxa"/>
              <w:right w:w="0" w:type="dxa"/>
            </w:tcMar>
          </w:tcPr>
          <w:p w:rsidR="00C77199" w:rsidRPr="00C77199" w:rsidRDefault="00C77199" w:rsidP="00C77199">
            <w:pPr>
              <w:spacing w:after="0" w:line="240" w:lineRule="auto"/>
              <w:jc w:val="right"/>
              <w:rPr>
                <w:rFonts w:ascii="Arial" w:eastAsia="Times New Roman" w:hAnsi="Arial" w:cs="Arial"/>
                <w:lang w:val="es-ES" w:eastAsia="es-ES"/>
              </w:rPr>
            </w:pPr>
            <w:r w:rsidRPr="00C77199">
              <w:rPr>
                <w:rFonts w:ascii="Arial" w:eastAsia="Times New Roman" w:hAnsi="Arial" w:cs="Arial"/>
                <w:b/>
                <w:sz w:val="40"/>
                <w:szCs w:val="40"/>
                <w:lang w:val="es-ES" w:eastAsia="es-ES"/>
              </w:rPr>
              <w:t>C</w:t>
            </w:r>
          </w:p>
        </w:tc>
      </w:tr>
      <w:tr w:rsidR="00C77199" w:rsidRPr="007400D7" w:rsidTr="00C77199">
        <w:trPr>
          <w:trHeight w:hRule="exact" w:val="340"/>
        </w:trPr>
        <w:tc>
          <w:tcPr>
            <w:tcW w:w="9360" w:type="dxa"/>
            <w:gridSpan w:val="3"/>
            <w:tcBorders>
              <w:top w:val="single" w:sz="4" w:space="0" w:color="auto"/>
            </w:tcBorders>
            <w:tcMar>
              <w:top w:w="170" w:type="dxa"/>
              <w:left w:w="0" w:type="dxa"/>
              <w:right w:w="0" w:type="dxa"/>
            </w:tcMar>
            <w:vAlign w:val="bottom"/>
          </w:tcPr>
          <w:p w:rsidR="00C77199" w:rsidRPr="004762FB" w:rsidRDefault="00C77199" w:rsidP="004762FB">
            <w:pPr>
              <w:wordWrap w:val="0"/>
              <w:spacing w:after="0" w:line="240" w:lineRule="auto"/>
              <w:jc w:val="right"/>
              <w:rPr>
                <w:rFonts w:ascii="Arial Black" w:hAnsi="Arial Black" w:cs="Arial"/>
                <w:caps/>
                <w:sz w:val="15"/>
                <w:lang w:val="es-ES" w:eastAsia="zh-CN"/>
              </w:rPr>
            </w:pPr>
            <w:bookmarkStart w:id="0" w:name="Code"/>
            <w:bookmarkEnd w:id="0"/>
            <w:r w:rsidRPr="007400D7">
              <w:rPr>
                <w:rFonts w:ascii="Arial Black" w:eastAsiaTheme="minorEastAsia" w:hAnsi="Arial Black" w:cs="Arial" w:hint="eastAsia"/>
                <w:caps/>
                <w:sz w:val="15"/>
                <w:lang w:val="es-ES" w:eastAsia="zh-CN"/>
              </w:rPr>
              <w:t>CDIP</w:t>
            </w:r>
            <w:r w:rsidRPr="007400D7">
              <w:rPr>
                <w:rFonts w:ascii="Arial Black" w:eastAsiaTheme="minorEastAsia" w:hAnsi="Arial Black" w:cs="Arial"/>
                <w:caps/>
                <w:sz w:val="15"/>
                <w:lang w:val="es-ES" w:eastAsia="zh-CN"/>
              </w:rPr>
              <w:t>/</w:t>
            </w:r>
            <w:r w:rsidR="004762FB" w:rsidRPr="007400D7">
              <w:rPr>
                <w:rFonts w:ascii="Arial Black" w:eastAsiaTheme="minorEastAsia" w:hAnsi="Arial Black" w:cs="Arial" w:hint="eastAsia"/>
                <w:caps/>
                <w:sz w:val="15"/>
                <w:lang w:val="es-ES" w:eastAsia="zh-CN"/>
              </w:rPr>
              <w:t>1</w:t>
            </w:r>
            <w:r w:rsidR="004762FB">
              <w:rPr>
                <w:rFonts w:ascii="Arial Black" w:hAnsi="Arial Black" w:cs="Arial" w:hint="eastAsia"/>
                <w:caps/>
                <w:sz w:val="15"/>
                <w:lang w:val="es-ES" w:eastAsia="zh-CN"/>
              </w:rPr>
              <w:t>4</w:t>
            </w:r>
            <w:r w:rsidRPr="007400D7">
              <w:rPr>
                <w:rFonts w:ascii="Arial Black" w:eastAsiaTheme="minorEastAsia" w:hAnsi="Arial Black" w:cs="Arial"/>
                <w:caps/>
                <w:sz w:val="15"/>
                <w:lang w:val="es-ES" w:eastAsia="zh-CN"/>
              </w:rPr>
              <w:t>/</w:t>
            </w:r>
            <w:r w:rsidR="004762FB">
              <w:rPr>
                <w:rFonts w:ascii="Arial Black" w:hAnsi="Arial Black" w:cs="Arial" w:hint="eastAsia"/>
                <w:caps/>
                <w:sz w:val="15"/>
                <w:lang w:val="es-ES" w:eastAsia="zh-CN"/>
              </w:rPr>
              <w:t>12</w:t>
            </w:r>
            <w:r w:rsidR="00017F32">
              <w:rPr>
                <w:rFonts w:ascii="Arial Black" w:hAnsi="Arial Black" w:cs="Arial" w:hint="eastAsia"/>
                <w:caps/>
                <w:sz w:val="15"/>
                <w:lang w:val="es-ES" w:eastAsia="zh-CN"/>
              </w:rPr>
              <w:t xml:space="preserve"> REV.</w:t>
            </w:r>
          </w:p>
        </w:tc>
      </w:tr>
      <w:tr w:rsidR="00C77199" w:rsidRPr="007400D7" w:rsidTr="00C77199">
        <w:trPr>
          <w:trHeight w:hRule="exact" w:val="170"/>
        </w:trPr>
        <w:tc>
          <w:tcPr>
            <w:tcW w:w="9360" w:type="dxa"/>
            <w:gridSpan w:val="3"/>
            <w:noWrap/>
            <w:tcMar>
              <w:left w:w="0" w:type="dxa"/>
              <w:right w:w="0" w:type="dxa"/>
            </w:tcMar>
            <w:vAlign w:val="bottom"/>
          </w:tcPr>
          <w:p w:rsidR="00C77199" w:rsidRPr="00C77199" w:rsidRDefault="00C77199" w:rsidP="00C77199">
            <w:pPr>
              <w:spacing w:after="0" w:line="240" w:lineRule="auto"/>
              <w:jc w:val="right"/>
              <w:rPr>
                <w:rFonts w:ascii="Arial Black" w:eastAsia="Times New Roman" w:hAnsi="Arial Black" w:cs="Arial"/>
                <w:b/>
                <w:caps/>
                <w:sz w:val="15"/>
                <w:szCs w:val="15"/>
                <w:lang w:val="es-ES" w:eastAsia="es-ES"/>
              </w:rPr>
            </w:pPr>
            <w:r w:rsidRPr="00C77199">
              <w:rPr>
                <w:rFonts w:ascii="Arial" w:eastAsia="SimHei" w:hAnsi="Arial" w:cs="Arial" w:hint="eastAsia"/>
                <w:b/>
                <w:sz w:val="15"/>
                <w:szCs w:val="15"/>
                <w:lang w:val="es-ES" w:eastAsia="es-ES"/>
              </w:rPr>
              <w:t>原</w:t>
            </w:r>
            <w:r w:rsidRPr="00C77199">
              <w:rPr>
                <w:rFonts w:ascii="Arial" w:eastAsia="SimHei" w:hAnsi="Arial" w:cs="Arial"/>
                <w:b/>
                <w:sz w:val="15"/>
                <w:szCs w:val="15"/>
                <w:lang w:val="pt-BR" w:eastAsia="es-ES"/>
              </w:rPr>
              <w:t xml:space="preserve"> </w:t>
            </w:r>
            <w:r w:rsidRPr="00C77199">
              <w:rPr>
                <w:rFonts w:ascii="Arial" w:eastAsia="SimHei" w:hAnsi="Arial" w:cs="Arial" w:hint="eastAsia"/>
                <w:b/>
                <w:sz w:val="15"/>
                <w:szCs w:val="15"/>
                <w:lang w:val="es-ES" w:eastAsia="es-ES"/>
              </w:rPr>
              <w:t>文</w:t>
            </w:r>
            <w:r w:rsidRPr="00C77199">
              <w:rPr>
                <w:rFonts w:ascii="Arial" w:eastAsia="SimHei" w:hAnsi="Arial" w:cs="Arial" w:hint="eastAsia"/>
                <w:b/>
                <w:sz w:val="15"/>
                <w:szCs w:val="15"/>
                <w:lang w:val="pt-BR" w:eastAsia="es-ES"/>
              </w:rPr>
              <w:t>：</w:t>
            </w:r>
            <w:r w:rsidRPr="00C77199">
              <w:rPr>
                <w:rFonts w:ascii="Arial" w:eastAsia="SimHei" w:hAnsi="Arial" w:cs="Arial" w:hint="eastAsia"/>
                <w:b/>
                <w:sz w:val="15"/>
                <w:szCs w:val="15"/>
                <w:lang w:val="es-ES" w:eastAsia="es-ES"/>
              </w:rPr>
              <w:t>英文</w:t>
            </w:r>
          </w:p>
        </w:tc>
      </w:tr>
      <w:tr w:rsidR="00C77199" w:rsidRPr="007400D7" w:rsidTr="00C77199">
        <w:trPr>
          <w:trHeight w:hRule="exact" w:val="198"/>
        </w:trPr>
        <w:tc>
          <w:tcPr>
            <w:tcW w:w="9360" w:type="dxa"/>
            <w:gridSpan w:val="3"/>
            <w:tcMar>
              <w:left w:w="0" w:type="dxa"/>
              <w:right w:w="0" w:type="dxa"/>
            </w:tcMar>
            <w:vAlign w:val="bottom"/>
          </w:tcPr>
          <w:p w:rsidR="00C77199" w:rsidRPr="00C77199" w:rsidRDefault="00C77199" w:rsidP="009B7F2B">
            <w:pPr>
              <w:spacing w:after="0" w:line="240" w:lineRule="auto"/>
              <w:jc w:val="right"/>
              <w:rPr>
                <w:rFonts w:ascii="SimHei" w:eastAsia="SimHei" w:hAnsi="Arial Black" w:cs="Arial"/>
                <w:b/>
                <w:caps/>
                <w:sz w:val="15"/>
                <w:szCs w:val="15"/>
                <w:lang w:val="es-ES" w:eastAsia="es-ES"/>
              </w:rPr>
            </w:pPr>
            <w:r w:rsidRPr="00C77199">
              <w:rPr>
                <w:rFonts w:ascii="SimHei" w:eastAsia="SimHei" w:hAnsi="Arial" w:cs="Arial" w:hint="eastAsia"/>
                <w:b/>
                <w:sz w:val="15"/>
                <w:szCs w:val="15"/>
                <w:lang w:val="es-ES" w:eastAsia="es-ES"/>
              </w:rPr>
              <w:t>日</w:t>
            </w:r>
            <w:r w:rsidRPr="00C77199">
              <w:rPr>
                <w:rFonts w:ascii="SimHei" w:eastAsia="SimHei" w:hAnsi="Arial" w:cs="Arial" w:hint="eastAsia"/>
                <w:b/>
                <w:sz w:val="15"/>
                <w:szCs w:val="15"/>
                <w:lang w:val="pt-BR" w:eastAsia="es-ES"/>
              </w:rPr>
              <w:t xml:space="preserve"> </w:t>
            </w:r>
            <w:r w:rsidRPr="00C77199">
              <w:rPr>
                <w:rFonts w:ascii="SimHei" w:eastAsia="SimHei" w:hAnsi="Arial" w:cs="Arial" w:hint="eastAsia"/>
                <w:b/>
                <w:sz w:val="15"/>
                <w:szCs w:val="15"/>
                <w:lang w:val="es-ES" w:eastAsia="es-ES"/>
              </w:rPr>
              <w:t>期</w:t>
            </w:r>
            <w:r w:rsidRPr="00C77199">
              <w:rPr>
                <w:rFonts w:ascii="SimHei" w:eastAsia="SimHei" w:hAnsi="SimSun" w:cs="Arial" w:hint="eastAsia"/>
                <w:b/>
                <w:sz w:val="15"/>
                <w:szCs w:val="15"/>
                <w:lang w:val="pt-BR" w:eastAsia="es-ES"/>
              </w:rPr>
              <w:t>：</w:t>
            </w:r>
            <w:r w:rsidRPr="00C77199">
              <w:rPr>
                <w:rFonts w:ascii="Arial Black" w:eastAsia="SimHei" w:hAnsi="Arial Black" w:cs="Arial"/>
                <w:b/>
                <w:sz w:val="15"/>
                <w:szCs w:val="15"/>
                <w:lang w:val="pt-BR" w:eastAsia="es-ES"/>
              </w:rPr>
              <w:t>201</w:t>
            </w:r>
            <w:r w:rsidR="004762FB">
              <w:rPr>
                <w:rFonts w:ascii="Arial Black" w:eastAsia="SimHei" w:hAnsi="Arial Black" w:cs="Arial" w:hint="eastAsia"/>
                <w:b/>
                <w:sz w:val="15"/>
                <w:szCs w:val="15"/>
                <w:lang w:val="pt-BR" w:eastAsia="zh-CN"/>
              </w:rPr>
              <w:t>4</w:t>
            </w:r>
            <w:r w:rsidRPr="00C77199">
              <w:rPr>
                <w:rFonts w:ascii="SimHei" w:eastAsia="SimHei" w:hAnsi="Times New Roman" w:cs="Arial" w:hint="eastAsia"/>
                <w:b/>
                <w:sz w:val="15"/>
                <w:szCs w:val="15"/>
                <w:lang w:val="es-ES" w:eastAsia="es-ES"/>
              </w:rPr>
              <w:t>年</w:t>
            </w:r>
            <w:r w:rsidRPr="00C77199">
              <w:rPr>
                <w:rFonts w:ascii="Arial Black" w:eastAsia="SimHei" w:hAnsi="Arial Black" w:cs="Arial" w:hint="eastAsia"/>
                <w:b/>
                <w:sz w:val="15"/>
                <w:szCs w:val="15"/>
                <w:lang w:val="pt-BR" w:eastAsia="zh-CN"/>
              </w:rPr>
              <w:t>10</w:t>
            </w:r>
            <w:r w:rsidRPr="00C77199">
              <w:rPr>
                <w:rFonts w:ascii="SimHei" w:eastAsia="SimHei" w:hAnsi="Times New Roman" w:cs="Arial" w:hint="eastAsia"/>
                <w:b/>
                <w:sz w:val="15"/>
                <w:szCs w:val="15"/>
                <w:lang w:val="es-ES" w:eastAsia="es-ES"/>
              </w:rPr>
              <w:t>月</w:t>
            </w:r>
            <w:bookmarkStart w:id="1" w:name="_GoBack"/>
            <w:bookmarkEnd w:id="1"/>
            <w:r w:rsidR="009B7F2B">
              <w:rPr>
                <w:rFonts w:ascii="Arial Black" w:eastAsia="SimHei" w:hAnsi="Arial Black" w:cs="Arial" w:hint="eastAsia"/>
                <w:b/>
                <w:sz w:val="15"/>
                <w:szCs w:val="15"/>
                <w:lang w:val="pt-BR" w:eastAsia="zh-CN"/>
              </w:rPr>
              <w:t>28</w:t>
            </w:r>
            <w:r w:rsidRPr="00C77199">
              <w:rPr>
                <w:rFonts w:ascii="SimHei" w:eastAsia="SimHei" w:hAnsi="Times New Roman" w:cs="Arial" w:hint="eastAsia"/>
                <w:b/>
                <w:sz w:val="15"/>
                <w:szCs w:val="15"/>
                <w:lang w:val="es-ES" w:eastAsia="es-ES"/>
              </w:rPr>
              <w:t>日</w:t>
            </w:r>
            <w:r w:rsidRPr="00C77199">
              <w:rPr>
                <w:rFonts w:ascii="SimHei" w:eastAsia="SimHei" w:hAnsi="Arial Black" w:cs="Arial" w:hint="eastAsia"/>
                <w:b/>
                <w:caps/>
                <w:sz w:val="15"/>
                <w:szCs w:val="15"/>
                <w:lang w:val="es-ES" w:eastAsia="es-ES"/>
              </w:rPr>
              <w:t xml:space="preserve">  </w:t>
            </w:r>
            <w:bookmarkStart w:id="2" w:name="Date"/>
            <w:bookmarkEnd w:id="2"/>
          </w:p>
        </w:tc>
      </w:tr>
    </w:tbl>
    <w:p w:rsidR="00C77199" w:rsidRPr="00C77199" w:rsidRDefault="00C77199" w:rsidP="00C77199">
      <w:pPr>
        <w:spacing w:after="0" w:line="240" w:lineRule="auto"/>
        <w:rPr>
          <w:rFonts w:ascii="Arial" w:eastAsia="SimHei" w:hAnsi="Arial" w:cs="Arial"/>
          <w:b/>
          <w:caps/>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autoSpaceDE w:val="0"/>
        <w:autoSpaceDN w:val="0"/>
        <w:spacing w:after="0" w:line="240" w:lineRule="auto"/>
        <w:textAlignment w:val="bottom"/>
        <w:rPr>
          <w:rFonts w:ascii="SimHei" w:eastAsia="SimHei" w:hAnsi="Arial" w:cs="Times New Roman"/>
          <w:sz w:val="28"/>
          <w:szCs w:val="30"/>
          <w:lang w:eastAsia="zh-CN"/>
        </w:rPr>
      </w:pPr>
      <w:r w:rsidRPr="00C77199">
        <w:rPr>
          <w:rFonts w:ascii="SimHei" w:eastAsia="SimHei" w:hAnsi="Arial" w:cs="Times New Roman" w:hint="eastAsia"/>
          <w:sz w:val="28"/>
          <w:szCs w:val="30"/>
          <w:lang w:eastAsia="zh-CN"/>
        </w:rPr>
        <w:t>发展与知识产权委员会</w:t>
      </w:r>
      <w:r w:rsidRPr="00C77199">
        <w:rPr>
          <w:rFonts w:ascii="SimHei" w:eastAsia="SimHei" w:hAnsi="Arial" w:cs="Times New Roman"/>
          <w:sz w:val="28"/>
          <w:szCs w:val="30"/>
          <w:lang w:eastAsia="zh-CN"/>
        </w:rPr>
        <w:t>(CDIP)</w:t>
      </w:r>
    </w:p>
    <w:p w:rsidR="00C77199" w:rsidRPr="00C77199" w:rsidRDefault="00C77199" w:rsidP="00C77199">
      <w:pPr>
        <w:spacing w:after="0" w:line="240" w:lineRule="auto"/>
        <w:jc w:val="both"/>
        <w:rPr>
          <w:rFonts w:ascii="Arial" w:eastAsia="SimHei" w:hAnsi="Arial" w:cs="Arial"/>
          <w:b/>
          <w:caps/>
          <w:lang w:val="pt-BR" w:eastAsia="zh-CN"/>
        </w:rPr>
      </w:pPr>
    </w:p>
    <w:p w:rsidR="00C77199" w:rsidRPr="00C77199" w:rsidRDefault="00C77199" w:rsidP="00C77199">
      <w:pPr>
        <w:spacing w:after="0" w:line="240" w:lineRule="auto"/>
        <w:jc w:val="both"/>
        <w:rPr>
          <w:rFonts w:ascii="Arial" w:eastAsia="SimHei" w:hAnsi="Arial" w:cs="Arial"/>
          <w:b/>
          <w:caps/>
          <w:lang w:val="pt-BR" w:eastAsia="zh-CN"/>
        </w:rPr>
      </w:pPr>
    </w:p>
    <w:p w:rsidR="00C77199" w:rsidRPr="00C77199" w:rsidRDefault="004762FB" w:rsidP="00C77199">
      <w:pPr>
        <w:autoSpaceDE w:val="0"/>
        <w:autoSpaceDN w:val="0"/>
        <w:spacing w:after="0" w:line="380" w:lineRule="atLeast"/>
        <w:textAlignment w:val="bottom"/>
        <w:rPr>
          <w:rFonts w:ascii="KaiTi" w:eastAsia="KaiTi" w:hAnsi="Arial" w:cs="Arial"/>
          <w:b/>
          <w:sz w:val="24"/>
          <w:szCs w:val="24"/>
          <w:lang w:val="es-ES" w:eastAsia="zh-CN"/>
        </w:rPr>
      </w:pPr>
      <w:r>
        <w:rPr>
          <w:rFonts w:ascii="KaiTi" w:eastAsia="KaiTi" w:hAnsi="Arial" w:cs="Arial" w:hint="eastAsia"/>
          <w:b/>
          <w:sz w:val="24"/>
          <w:szCs w:val="24"/>
          <w:lang w:val="es-ES" w:eastAsia="zh-CN"/>
        </w:rPr>
        <w:t>第十四</w:t>
      </w:r>
      <w:r w:rsidR="00C77199" w:rsidRPr="00C77199">
        <w:rPr>
          <w:rFonts w:ascii="KaiTi" w:eastAsia="KaiTi" w:hAnsi="Arial" w:cs="Arial" w:hint="eastAsia"/>
          <w:b/>
          <w:sz w:val="24"/>
          <w:szCs w:val="24"/>
          <w:lang w:val="es-ES" w:eastAsia="zh-CN"/>
        </w:rPr>
        <w:t>届会议</w:t>
      </w:r>
    </w:p>
    <w:p w:rsidR="00C77199" w:rsidRPr="00C77199" w:rsidRDefault="00C77199" w:rsidP="00C77199">
      <w:pPr>
        <w:spacing w:after="0" w:line="240" w:lineRule="auto"/>
        <w:rPr>
          <w:rFonts w:ascii="KaiTi" w:eastAsia="SimHei" w:hAnsi="Arial" w:cs="Arial"/>
          <w:b/>
          <w:lang w:val="pt-BR" w:eastAsia="zh-CN"/>
        </w:rPr>
      </w:pPr>
      <w:r w:rsidRPr="00C77199">
        <w:rPr>
          <w:rFonts w:ascii="KaiTi" w:eastAsia="KaiTi" w:hAnsi="Times New Roman" w:cs="Arial"/>
          <w:sz w:val="24"/>
          <w:szCs w:val="24"/>
          <w:lang w:val="es-ES" w:eastAsia="zh-CN"/>
        </w:rPr>
        <w:t>201</w:t>
      </w:r>
      <w:r w:rsidR="00DF07EB">
        <w:rPr>
          <w:rFonts w:ascii="KaiTi" w:eastAsia="KaiTi" w:hAnsi="Times New Roman" w:cs="Arial" w:hint="eastAsia"/>
          <w:sz w:val="24"/>
          <w:szCs w:val="24"/>
          <w:lang w:val="es-ES" w:eastAsia="zh-CN"/>
        </w:rPr>
        <w:t>4</w:t>
      </w:r>
      <w:r w:rsidRPr="00C77199">
        <w:rPr>
          <w:rFonts w:ascii="KaiTi" w:eastAsia="KaiTi" w:hAnsi="Times New Roman" w:cs="Arial"/>
          <w:b/>
          <w:sz w:val="24"/>
          <w:szCs w:val="24"/>
          <w:lang w:val="es-ES" w:eastAsia="zh-CN"/>
        </w:rPr>
        <w:t>年</w:t>
      </w:r>
      <w:r w:rsidRPr="00C77199">
        <w:rPr>
          <w:rFonts w:ascii="KaiTi" w:eastAsia="KaiTi" w:hAnsi="Times New Roman" w:cs="Arial" w:hint="eastAsia"/>
          <w:sz w:val="24"/>
          <w:szCs w:val="24"/>
          <w:lang w:val="es-ES" w:eastAsia="zh-CN"/>
        </w:rPr>
        <w:t>11</w:t>
      </w:r>
      <w:r w:rsidRPr="00C77199">
        <w:rPr>
          <w:rFonts w:ascii="KaiTi" w:eastAsia="KaiTi" w:hAnsi="Times New Roman" w:cs="Arial"/>
          <w:b/>
          <w:sz w:val="24"/>
          <w:szCs w:val="24"/>
          <w:lang w:val="es-ES" w:eastAsia="zh-CN"/>
        </w:rPr>
        <w:t>月</w:t>
      </w:r>
      <w:r w:rsidR="004762FB">
        <w:rPr>
          <w:rFonts w:ascii="KaiTi" w:eastAsia="KaiTi" w:hAnsi="Times New Roman" w:cs="Arial" w:hint="eastAsia"/>
          <w:sz w:val="24"/>
          <w:szCs w:val="24"/>
          <w:lang w:val="es-ES" w:eastAsia="zh-CN"/>
        </w:rPr>
        <w:t>10</w:t>
      </w:r>
      <w:r w:rsidRPr="00C77199">
        <w:rPr>
          <w:rFonts w:ascii="KaiTi" w:eastAsia="KaiTi" w:hAnsi="Times New Roman" w:cs="Arial"/>
          <w:b/>
          <w:sz w:val="24"/>
          <w:szCs w:val="24"/>
          <w:lang w:val="es-ES" w:eastAsia="zh-CN"/>
        </w:rPr>
        <w:t>日至</w:t>
      </w:r>
      <w:r w:rsidRPr="00C77199">
        <w:rPr>
          <w:rFonts w:ascii="KaiTi" w:eastAsia="KaiTi" w:hAnsi="Times New Roman" w:cs="Arial" w:hint="eastAsia"/>
          <w:sz w:val="24"/>
          <w:szCs w:val="24"/>
          <w:lang w:val="es-ES" w:eastAsia="zh-CN"/>
        </w:rPr>
        <w:t>1</w:t>
      </w:r>
      <w:r w:rsidR="004762FB">
        <w:rPr>
          <w:rFonts w:ascii="KaiTi" w:eastAsia="KaiTi" w:hAnsi="Times New Roman" w:cs="Arial" w:hint="eastAsia"/>
          <w:sz w:val="24"/>
          <w:szCs w:val="24"/>
          <w:lang w:val="es-ES" w:eastAsia="zh-CN"/>
        </w:rPr>
        <w:t>4</w:t>
      </w:r>
      <w:r w:rsidRPr="00C77199">
        <w:rPr>
          <w:rFonts w:ascii="KaiTi" w:eastAsia="KaiTi" w:hAnsi="Times New Roman" w:cs="Arial"/>
          <w:b/>
          <w:sz w:val="24"/>
          <w:szCs w:val="24"/>
          <w:lang w:val="es-ES" w:eastAsia="zh-CN"/>
        </w:rPr>
        <w:t>日，日内瓦</w:t>
      </w:r>
    </w:p>
    <w:p w:rsidR="00C77199" w:rsidRPr="00C77199" w:rsidRDefault="00C77199" w:rsidP="00C77199">
      <w:pPr>
        <w:spacing w:after="0" w:line="240" w:lineRule="auto"/>
        <w:rPr>
          <w:rFonts w:ascii="Arial" w:eastAsia="SimHei" w:hAnsi="Arial" w:cs="Arial"/>
          <w:lang w:val="pt-BR" w:eastAsia="zh-CN"/>
        </w:rPr>
      </w:pPr>
    </w:p>
    <w:p w:rsidR="00C77199" w:rsidRPr="00C77199" w:rsidRDefault="00C77199" w:rsidP="00C77199">
      <w:pPr>
        <w:spacing w:after="0" w:line="240" w:lineRule="auto"/>
        <w:rPr>
          <w:rFonts w:ascii="Arial" w:hAnsi="Arial" w:cs="Arial"/>
          <w:lang w:val="pt-BR" w:eastAsia="zh-CN"/>
        </w:rPr>
      </w:pPr>
    </w:p>
    <w:p w:rsidR="00C77199" w:rsidRPr="00C77199" w:rsidRDefault="007400D7" w:rsidP="00C77199">
      <w:pPr>
        <w:spacing w:after="0" w:line="240" w:lineRule="auto"/>
        <w:rPr>
          <w:rFonts w:ascii="KaiTi" w:eastAsia="KaiTi" w:hAnsi="STKaiti" w:cs="Times New Roman"/>
          <w:sz w:val="24"/>
          <w:szCs w:val="24"/>
          <w:lang w:val="pt-BR" w:eastAsia="zh-CN"/>
        </w:rPr>
      </w:pPr>
      <w:bookmarkStart w:id="3" w:name="TitleOfDoc"/>
      <w:bookmarkEnd w:id="3"/>
      <w:r w:rsidRPr="007400D7">
        <w:rPr>
          <w:rFonts w:ascii="KaiTi" w:eastAsia="KaiTi" w:hAnsi="KaiTi" w:hint="eastAsia"/>
          <w:sz w:val="24"/>
          <w:szCs w:val="24"/>
          <w:lang w:eastAsia="zh-CN"/>
        </w:rPr>
        <w:t>经修订的</w:t>
      </w:r>
      <w:r w:rsidR="00540AA4" w:rsidRPr="007400D7">
        <w:rPr>
          <w:rFonts w:ascii="KaiTi" w:eastAsia="KaiTi" w:hAnsi="KaiTi" w:hint="eastAsia"/>
          <w:sz w:val="24"/>
          <w:szCs w:val="24"/>
          <w:lang w:eastAsia="zh-CN"/>
        </w:rPr>
        <w:t>关于其他联合国机构和专门机构</w:t>
      </w:r>
      <w:r w:rsidRPr="007400D7">
        <w:rPr>
          <w:rFonts w:ascii="KaiTi" w:eastAsia="KaiTi" w:hAnsi="KaiTi"/>
          <w:sz w:val="24"/>
          <w:szCs w:val="24"/>
          <w:lang w:eastAsia="zh-CN"/>
        </w:rPr>
        <w:br/>
      </w:r>
      <w:r w:rsidR="00540AA4" w:rsidRPr="007400D7">
        <w:rPr>
          <w:rFonts w:ascii="KaiTi" w:eastAsia="KaiTi" w:hAnsi="KaiTi" w:hint="eastAsia"/>
          <w:sz w:val="24"/>
          <w:szCs w:val="24"/>
          <w:lang w:eastAsia="zh-CN"/>
        </w:rPr>
        <w:t>对千年发展目标</w:t>
      </w:r>
      <w:r w:rsidR="00540AA4" w:rsidRPr="007400D7">
        <w:rPr>
          <w:rFonts w:ascii="KaiTi" w:eastAsia="KaiTi" w:hAnsi="KaiTi" w:hint="eastAsia"/>
          <w:sz w:val="24"/>
          <w:szCs w:val="24"/>
          <w:lang w:val="pt-BR" w:eastAsia="zh-CN"/>
        </w:rPr>
        <w:t>(MDG)</w:t>
      </w:r>
      <w:r w:rsidR="00540AA4" w:rsidRPr="007400D7">
        <w:rPr>
          <w:rFonts w:ascii="KaiTi" w:eastAsia="KaiTi" w:hAnsi="KaiTi" w:hint="eastAsia"/>
          <w:sz w:val="24"/>
          <w:szCs w:val="24"/>
          <w:lang w:eastAsia="zh-CN"/>
        </w:rPr>
        <w:t>的衡量以及</w:t>
      </w:r>
      <w:r w:rsidRPr="007400D7">
        <w:rPr>
          <w:rFonts w:ascii="KaiTi" w:eastAsia="KaiTi" w:hAnsi="KaiTi"/>
          <w:sz w:val="24"/>
          <w:szCs w:val="24"/>
          <w:lang w:eastAsia="zh-CN"/>
        </w:rPr>
        <w:br/>
      </w:r>
      <w:r w:rsidR="00540AA4" w:rsidRPr="007400D7">
        <w:rPr>
          <w:rFonts w:ascii="KaiTi" w:eastAsia="KaiTi" w:hAnsi="KaiTi" w:hint="eastAsia"/>
          <w:sz w:val="24"/>
          <w:szCs w:val="24"/>
          <w:lang w:val="pt-BR" w:eastAsia="zh-CN"/>
        </w:rPr>
        <w:t>WIPO</w:t>
      </w:r>
      <w:r w:rsidR="00540AA4" w:rsidRPr="007400D7">
        <w:rPr>
          <w:rFonts w:ascii="KaiTi" w:eastAsia="KaiTi" w:hAnsi="KaiTi" w:hint="eastAsia"/>
          <w:sz w:val="24"/>
          <w:szCs w:val="24"/>
          <w:lang w:eastAsia="zh-CN"/>
        </w:rPr>
        <w:t>对落实千年发展目标的贡献</w:t>
      </w:r>
      <w:r w:rsidRPr="007400D7">
        <w:rPr>
          <w:rFonts w:ascii="KaiTi" w:eastAsia="KaiTi" w:hAnsi="KaiTi" w:hint="eastAsia"/>
          <w:sz w:val="24"/>
          <w:szCs w:val="24"/>
          <w:lang w:eastAsia="zh-CN"/>
        </w:rPr>
        <w:t>的</w:t>
      </w:r>
      <w:r w:rsidR="00540AA4" w:rsidRPr="007400D7">
        <w:rPr>
          <w:rFonts w:ascii="KaiTi" w:eastAsia="KaiTi" w:hAnsi="KaiTi" w:hint="eastAsia"/>
          <w:sz w:val="24"/>
          <w:szCs w:val="24"/>
          <w:lang w:eastAsia="zh-CN"/>
        </w:rPr>
        <w:t>报告</w:t>
      </w:r>
    </w:p>
    <w:p w:rsidR="00C77199" w:rsidRPr="00C77199" w:rsidRDefault="00C77199" w:rsidP="00C77199">
      <w:pPr>
        <w:spacing w:after="0" w:line="240" w:lineRule="auto"/>
        <w:rPr>
          <w:rFonts w:ascii="Arial" w:hAnsi="Arial" w:cs="Arial"/>
          <w:lang w:val="es-ES" w:eastAsia="zh-CN"/>
        </w:rPr>
      </w:pPr>
    </w:p>
    <w:p w:rsidR="00C77199" w:rsidRPr="00C77199" w:rsidRDefault="00C77199" w:rsidP="00C77199">
      <w:pPr>
        <w:spacing w:after="0" w:line="240" w:lineRule="auto"/>
        <w:rPr>
          <w:rFonts w:ascii="KaiTi" w:eastAsia="KaiTi" w:hAnsi="KaiTi" w:cs="Times New Roman"/>
          <w:i/>
          <w:sz w:val="21"/>
          <w:szCs w:val="20"/>
          <w:lang w:val="pt-BR" w:eastAsia="zh-CN"/>
        </w:rPr>
      </w:pPr>
      <w:bookmarkStart w:id="4" w:name="Prepared"/>
      <w:bookmarkEnd w:id="4"/>
      <w:r w:rsidRPr="00C77199">
        <w:rPr>
          <w:rFonts w:ascii="KaiTi" w:eastAsia="KaiTi" w:hAnsi="KaiTi" w:cs="Times New Roman" w:hint="eastAsia"/>
          <w:i/>
          <w:sz w:val="21"/>
          <w:szCs w:val="20"/>
          <w:lang w:val="pt-BR" w:eastAsia="zh-CN"/>
        </w:rPr>
        <w:t>秘书处编拟</w:t>
      </w:r>
    </w:p>
    <w:p w:rsidR="00C77199" w:rsidRPr="00C77199" w:rsidRDefault="00C77199" w:rsidP="00C77199">
      <w:pPr>
        <w:spacing w:after="0" w:line="240" w:lineRule="auto"/>
        <w:rPr>
          <w:rFonts w:ascii="Arial" w:hAnsi="Arial" w:cs="Arial"/>
          <w:lang w:val="pt-BR" w:eastAsia="zh-CN"/>
        </w:rPr>
      </w:pPr>
    </w:p>
    <w:p w:rsidR="00C77199" w:rsidRPr="00C77199" w:rsidRDefault="00C77199" w:rsidP="00C77199">
      <w:pPr>
        <w:spacing w:after="0" w:line="240" w:lineRule="auto"/>
        <w:rPr>
          <w:rFonts w:ascii="Arial" w:hAnsi="Arial" w:cs="Arial"/>
          <w:lang w:val="pt-BR" w:eastAsia="zh-CN"/>
        </w:rPr>
      </w:pPr>
    </w:p>
    <w:p w:rsidR="00C77199" w:rsidRDefault="00C77199" w:rsidP="00C77199">
      <w:pPr>
        <w:spacing w:after="0" w:line="240" w:lineRule="auto"/>
        <w:rPr>
          <w:rFonts w:ascii="Arial" w:hAnsi="Arial" w:cs="Arial"/>
          <w:lang w:val="pt-BR" w:eastAsia="zh-CN"/>
        </w:rPr>
      </w:pPr>
    </w:p>
    <w:p w:rsidR="007400D7" w:rsidRPr="00C77199" w:rsidRDefault="007400D7" w:rsidP="00C77199">
      <w:pPr>
        <w:spacing w:after="0" w:line="240" w:lineRule="auto"/>
        <w:rPr>
          <w:rFonts w:ascii="Arial" w:hAnsi="Arial" w:cs="Arial"/>
          <w:lang w:val="pt-BR" w:eastAsia="zh-CN"/>
        </w:rPr>
      </w:pPr>
    </w:p>
    <w:p w:rsidR="00D207BC" w:rsidRDefault="00E74726" w:rsidP="007400D7">
      <w:pPr>
        <w:overflowPunct w:val="0"/>
        <w:adjustRightInd w:val="0"/>
        <w:spacing w:afterLines="50" w:after="120" w:line="340" w:lineRule="atLeast"/>
        <w:jc w:val="both"/>
        <w:rPr>
          <w:rFonts w:ascii="SimSun" w:hAnsi="SimSun" w:cs="Arial"/>
          <w:color w:val="000000"/>
          <w:sz w:val="21"/>
          <w:szCs w:val="21"/>
          <w:lang w:eastAsia="zh-CN"/>
        </w:rPr>
      </w:pPr>
      <w:r w:rsidRPr="0053463E">
        <w:rPr>
          <w:rFonts w:ascii="SimSun" w:hAnsi="SimSun" w:cs="Arial"/>
          <w:color w:val="000000"/>
          <w:sz w:val="21"/>
          <w:szCs w:val="21"/>
          <w:lang w:val="es-ES" w:eastAsia="zh-CN"/>
        </w:rPr>
        <w:t>1.</w:t>
      </w:r>
      <w:r w:rsidRPr="0053463E">
        <w:rPr>
          <w:rFonts w:ascii="SimSun" w:hAnsi="SimSun" w:cs="Arial"/>
          <w:color w:val="000000"/>
          <w:sz w:val="21"/>
          <w:szCs w:val="21"/>
          <w:lang w:val="es-ES" w:eastAsia="zh-CN"/>
        </w:rPr>
        <w:tab/>
      </w:r>
      <w:r w:rsidR="00C77199" w:rsidRPr="0053463E">
        <w:rPr>
          <w:rFonts w:ascii="SimSun" w:hAnsi="SimSun" w:cs="Arial" w:hint="eastAsia"/>
          <w:color w:val="000000"/>
          <w:sz w:val="21"/>
          <w:szCs w:val="21"/>
          <w:lang w:val="es-ES" w:eastAsia="zh-CN"/>
        </w:rPr>
        <w:t>发展与知识产权委员会</w:t>
      </w:r>
      <w:r w:rsidRPr="0053463E">
        <w:rPr>
          <w:rFonts w:ascii="SimSun" w:hAnsi="SimSun" w:cs="Arial"/>
          <w:color w:val="000000"/>
          <w:sz w:val="21"/>
          <w:szCs w:val="21"/>
          <w:lang w:val="es-ES" w:eastAsia="zh-CN"/>
        </w:rPr>
        <w:t>(CDIP)</w:t>
      </w:r>
      <w:r w:rsidR="0053463E" w:rsidRPr="0053463E">
        <w:rPr>
          <w:rFonts w:ascii="SimSun" w:hAnsi="SimSun" w:cs="Arial" w:hint="eastAsia"/>
          <w:color w:val="000000"/>
          <w:sz w:val="21"/>
          <w:szCs w:val="21"/>
          <w:lang w:val="es-ES" w:eastAsia="zh-CN"/>
        </w:rPr>
        <w:t>在第十一届会议上讨论WIPO对实现</w:t>
      </w:r>
      <w:r w:rsidR="00473D1A">
        <w:rPr>
          <w:rFonts w:ascii="SimSun" w:hAnsi="SimSun" w:cs="Arial" w:hint="eastAsia"/>
          <w:color w:val="000000"/>
          <w:sz w:val="21"/>
          <w:szCs w:val="21"/>
          <w:lang w:val="es-ES" w:eastAsia="zh-CN"/>
        </w:rPr>
        <w:t>联合国千年发展目标的贡献时，要求秘书处编拟一份包括两个部分的报告</w:t>
      </w:r>
      <w:r w:rsidR="0053463E" w:rsidRPr="0053463E">
        <w:rPr>
          <w:rFonts w:ascii="SimSun" w:hAnsi="SimSun" w:cs="Arial" w:hint="eastAsia"/>
          <w:color w:val="000000"/>
          <w:sz w:val="21"/>
          <w:szCs w:val="21"/>
          <w:lang w:val="es-ES" w:eastAsia="zh-CN"/>
        </w:rPr>
        <w:t>：</w:t>
      </w:r>
      <w:r w:rsidRPr="0053463E">
        <w:rPr>
          <w:rFonts w:ascii="SimSun" w:hAnsi="SimSun" w:cs="Arial"/>
          <w:color w:val="000000"/>
          <w:sz w:val="21"/>
          <w:szCs w:val="21"/>
          <w:lang w:val="es-ES" w:eastAsia="zh-CN"/>
        </w:rPr>
        <w:t>(i)</w:t>
      </w:r>
      <w:r w:rsidR="0053463E" w:rsidRPr="0053463E">
        <w:rPr>
          <w:rFonts w:ascii="SimSun" w:hAnsi="SimSun" w:cs="Arial" w:hint="eastAsia"/>
          <w:color w:val="000000"/>
          <w:sz w:val="21"/>
          <w:szCs w:val="21"/>
          <w:lang w:val="es-ES" w:eastAsia="zh-CN"/>
        </w:rPr>
        <w:t>对其他联合国机构，特别是其他联合国专门机构衡量其对千年发展目标所作贡献的做法进行汇总；以及</w:t>
      </w:r>
      <w:r w:rsidRPr="0053463E">
        <w:rPr>
          <w:rFonts w:ascii="SimSun" w:hAnsi="SimSun" w:cs="Arial"/>
          <w:color w:val="000000"/>
          <w:sz w:val="21"/>
          <w:szCs w:val="21"/>
          <w:lang w:val="es-ES" w:eastAsia="zh-CN"/>
        </w:rPr>
        <w:t>(ii)</w:t>
      </w:r>
      <w:r w:rsidR="0053463E" w:rsidRPr="0053463E">
        <w:rPr>
          <w:rFonts w:ascii="SimSun" w:hAnsi="SimSun" w:cs="Arial" w:hint="eastAsia"/>
          <w:color w:val="000000"/>
          <w:sz w:val="21"/>
          <w:szCs w:val="21"/>
          <w:lang w:val="es-ES" w:eastAsia="zh-CN"/>
        </w:rPr>
        <w:t>以就此事项委托编写的各项现有研究报告为基础，其中包括但不限于文件CDIP/11/3，</w:t>
      </w:r>
      <w:r w:rsidR="005F060A">
        <w:rPr>
          <w:rFonts w:ascii="SimSun" w:hAnsi="SimSun" w:cs="Arial" w:hint="eastAsia"/>
          <w:color w:val="000000"/>
          <w:sz w:val="21"/>
          <w:szCs w:val="21"/>
          <w:lang w:val="es-ES" w:eastAsia="zh-CN"/>
        </w:rPr>
        <w:t>对</w:t>
      </w:r>
      <w:r w:rsidR="0053463E" w:rsidRPr="0053463E">
        <w:rPr>
          <w:rFonts w:ascii="SimSun" w:hAnsi="SimSun" w:cs="Arial" w:hint="eastAsia"/>
          <w:color w:val="000000"/>
          <w:sz w:val="21"/>
          <w:szCs w:val="21"/>
          <w:lang w:val="es-ES" w:eastAsia="zh-CN"/>
        </w:rPr>
        <w:t>WIPO截至当时为千年发展目标做出了怎样的贡献</w:t>
      </w:r>
      <w:proofErr w:type="gramStart"/>
      <w:r w:rsidR="005F060A">
        <w:rPr>
          <w:rFonts w:ascii="SimSun" w:hAnsi="SimSun" w:cs="Arial" w:hint="eastAsia"/>
          <w:color w:val="000000"/>
          <w:sz w:val="21"/>
          <w:szCs w:val="21"/>
          <w:lang w:val="es-ES" w:eastAsia="zh-CN"/>
        </w:rPr>
        <w:t>作出</w:t>
      </w:r>
      <w:proofErr w:type="gramEnd"/>
      <w:r w:rsidR="005F060A" w:rsidRPr="0053463E">
        <w:rPr>
          <w:rFonts w:ascii="SimSun" w:hAnsi="SimSun" w:cs="Arial" w:hint="eastAsia"/>
          <w:color w:val="000000"/>
          <w:sz w:val="21"/>
          <w:szCs w:val="21"/>
          <w:lang w:val="es-ES" w:eastAsia="zh-CN"/>
        </w:rPr>
        <w:t>简要报告</w:t>
      </w:r>
      <w:r w:rsidR="0053463E" w:rsidRPr="0053463E">
        <w:rPr>
          <w:rFonts w:ascii="SimSun" w:hAnsi="SimSun" w:cs="Arial" w:hint="eastAsia"/>
          <w:color w:val="000000"/>
          <w:sz w:val="21"/>
          <w:szCs w:val="21"/>
          <w:lang w:val="es-ES" w:eastAsia="zh-CN"/>
        </w:rPr>
        <w:t>，包括用文件</w:t>
      </w:r>
      <w:r w:rsidR="0053463E" w:rsidRPr="0053463E">
        <w:rPr>
          <w:rFonts w:ascii="SimSun" w:hAnsi="SimSun" w:cs="Arial"/>
          <w:color w:val="000000"/>
          <w:sz w:val="21"/>
          <w:szCs w:val="21"/>
          <w:lang w:val="es-ES" w:eastAsia="zh-CN"/>
        </w:rPr>
        <w:t>CDIP/11/3</w:t>
      </w:r>
      <w:r w:rsidR="0053463E" w:rsidRPr="0053463E">
        <w:rPr>
          <w:rFonts w:ascii="SimSun" w:hAnsi="SimSun" w:cs="Arial" w:hint="eastAsia"/>
          <w:color w:val="000000"/>
          <w:sz w:val="21"/>
          <w:szCs w:val="21"/>
          <w:lang w:val="es-ES" w:eastAsia="zh-CN"/>
        </w:rPr>
        <w:t>中提</w:t>
      </w:r>
      <w:r w:rsidR="005F060A">
        <w:rPr>
          <w:rFonts w:ascii="SimSun" w:hAnsi="SimSun" w:cs="Arial" w:hint="eastAsia"/>
          <w:color w:val="000000"/>
          <w:sz w:val="21"/>
          <w:szCs w:val="21"/>
          <w:lang w:val="es-ES" w:eastAsia="zh-CN"/>
        </w:rPr>
        <w:t>出</w:t>
      </w:r>
      <w:r w:rsidR="0053463E" w:rsidRPr="0053463E">
        <w:rPr>
          <w:rFonts w:ascii="SimSun" w:hAnsi="SimSun" w:cs="Arial" w:hint="eastAsia"/>
          <w:color w:val="000000"/>
          <w:sz w:val="21"/>
          <w:szCs w:val="21"/>
          <w:lang w:val="es-ES" w:eastAsia="zh-CN"/>
        </w:rPr>
        <w:t>的方法</w:t>
      </w:r>
      <w:r w:rsidR="002A13C9">
        <w:rPr>
          <w:rFonts w:ascii="SimSun" w:hAnsi="SimSun" w:cs="Arial" w:hint="eastAsia"/>
          <w:color w:val="000000"/>
          <w:sz w:val="21"/>
          <w:szCs w:val="21"/>
          <w:lang w:val="es-ES" w:eastAsia="zh-CN"/>
        </w:rPr>
        <w:t>说明</w:t>
      </w:r>
      <w:r w:rsidR="0053463E" w:rsidRPr="0053463E">
        <w:rPr>
          <w:rFonts w:ascii="SimSun" w:hAnsi="SimSun" w:cs="Arial" w:hint="eastAsia"/>
          <w:color w:val="000000"/>
          <w:sz w:val="21"/>
          <w:szCs w:val="21"/>
          <w:lang w:val="es-ES" w:eastAsia="zh-CN"/>
        </w:rPr>
        <w:t>WIPO对千年发展目标1、6和8下六项具体目标所做贡献的信息，并以叙述形式写入对WIPO正在为其他五项千年发展目标</w:t>
      </w:r>
      <w:proofErr w:type="gramStart"/>
      <w:r w:rsidR="0053463E" w:rsidRPr="0053463E">
        <w:rPr>
          <w:rFonts w:ascii="SimSun" w:hAnsi="SimSun" w:cs="Arial" w:hint="eastAsia"/>
          <w:color w:val="000000"/>
          <w:sz w:val="21"/>
          <w:szCs w:val="21"/>
          <w:lang w:val="es-ES" w:eastAsia="zh-CN"/>
        </w:rPr>
        <w:t>作出</w:t>
      </w:r>
      <w:proofErr w:type="gramEnd"/>
      <w:r w:rsidR="00473D1A">
        <w:rPr>
          <w:rFonts w:ascii="SimSun" w:hAnsi="SimSun" w:cs="Arial" w:hint="eastAsia"/>
          <w:color w:val="000000"/>
          <w:sz w:val="21"/>
          <w:szCs w:val="21"/>
          <w:lang w:val="es-ES" w:eastAsia="zh-CN"/>
        </w:rPr>
        <w:t>怎样贡献的评估。报告</w:t>
      </w:r>
      <w:r w:rsidR="0053463E" w:rsidRPr="0053463E">
        <w:rPr>
          <w:rFonts w:ascii="SimSun" w:hAnsi="SimSun" w:cs="Arial" w:hint="eastAsia"/>
          <w:color w:val="000000"/>
          <w:sz w:val="21"/>
          <w:szCs w:val="21"/>
          <w:lang w:val="es-ES" w:eastAsia="zh-CN"/>
        </w:rPr>
        <w:t>第</w:t>
      </w:r>
      <w:r w:rsidRPr="0053463E">
        <w:rPr>
          <w:rFonts w:ascii="SimSun" w:hAnsi="SimSun" w:cs="Arial"/>
          <w:color w:val="000000"/>
          <w:sz w:val="21"/>
          <w:szCs w:val="21"/>
          <w:lang w:eastAsia="zh-CN"/>
        </w:rPr>
        <w:t>(i)</w:t>
      </w:r>
      <w:r w:rsidR="0053463E" w:rsidRPr="0053463E">
        <w:rPr>
          <w:rFonts w:ascii="SimSun" w:hAnsi="SimSun" w:cs="Arial" w:hint="eastAsia"/>
          <w:color w:val="000000"/>
          <w:sz w:val="21"/>
          <w:szCs w:val="21"/>
          <w:lang w:eastAsia="zh-CN"/>
        </w:rPr>
        <w:t>部分载于附件一。</w:t>
      </w:r>
      <w:r w:rsidR="00473D1A">
        <w:rPr>
          <w:rFonts w:ascii="SimSun" w:hAnsi="SimSun" w:cs="Arial" w:hint="eastAsia"/>
          <w:color w:val="000000"/>
          <w:sz w:val="21"/>
          <w:szCs w:val="21"/>
          <w:lang w:eastAsia="zh-CN"/>
        </w:rPr>
        <w:t>报告</w:t>
      </w:r>
      <w:r w:rsidR="0053463E" w:rsidRPr="0053463E">
        <w:rPr>
          <w:rFonts w:ascii="SimSun" w:hAnsi="SimSun" w:cs="Arial" w:hint="eastAsia"/>
          <w:color w:val="000000"/>
          <w:sz w:val="21"/>
          <w:szCs w:val="21"/>
          <w:lang w:eastAsia="zh-CN"/>
        </w:rPr>
        <w:t>第</w:t>
      </w:r>
      <w:r w:rsidRPr="0053463E">
        <w:rPr>
          <w:rFonts w:ascii="SimSun" w:hAnsi="SimSun" w:cs="Arial"/>
          <w:color w:val="000000"/>
          <w:sz w:val="21"/>
          <w:szCs w:val="21"/>
          <w:lang w:eastAsia="zh-CN"/>
        </w:rPr>
        <w:t>(ii)</w:t>
      </w:r>
      <w:r w:rsidR="0053463E" w:rsidRPr="0053463E">
        <w:rPr>
          <w:rFonts w:ascii="SimSun" w:hAnsi="SimSun" w:cs="Arial" w:hint="eastAsia"/>
          <w:color w:val="000000"/>
          <w:sz w:val="21"/>
          <w:szCs w:val="21"/>
          <w:lang w:eastAsia="zh-CN"/>
        </w:rPr>
        <w:t>部分载于附件二。</w:t>
      </w:r>
    </w:p>
    <w:p w:rsidR="006B5165" w:rsidRPr="00DF07EB" w:rsidRDefault="00D207BC" w:rsidP="007400D7">
      <w:pPr>
        <w:overflowPunct w:val="0"/>
        <w:adjustRightInd w:val="0"/>
        <w:spacing w:afterLines="50" w:after="120" w:line="340" w:lineRule="atLeast"/>
        <w:jc w:val="both"/>
        <w:rPr>
          <w:rFonts w:ascii="SimSun" w:hAnsi="SimSun" w:cs="Arial"/>
          <w:color w:val="000000"/>
          <w:sz w:val="21"/>
          <w:szCs w:val="21"/>
          <w:lang w:val="es-ES" w:eastAsia="zh-CN"/>
        </w:rPr>
      </w:pPr>
      <w:r w:rsidRPr="00DF07EB">
        <w:rPr>
          <w:rFonts w:ascii="SimSun" w:hAnsi="SimSun" w:cs="Arial" w:hint="eastAsia"/>
          <w:color w:val="000000"/>
          <w:sz w:val="21"/>
          <w:szCs w:val="21"/>
          <w:lang w:val="es-ES" w:eastAsia="zh-CN"/>
        </w:rPr>
        <w:t>2.</w:t>
      </w:r>
      <w:r w:rsidR="007400D7">
        <w:rPr>
          <w:rFonts w:ascii="SimSun" w:hAnsi="SimSun" w:cs="Arial" w:hint="eastAsia"/>
          <w:color w:val="000000"/>
          <w:sz w:val="21"/>
          <w:szCs w:val="21"/>
          <w:lang w:val="es-ES" w:eastAsia="zh-CN"/>
        </w:rPr>
        <w:tab/>
      </w:r>
      <w:r w:rsidR="00E50504" w:rsidRPr="000A125C">
        <w:rPr>
          <w:rFonts w:ascii="SimSun" w:hAnsi="SimSun" w:cs="Arial" w:hint="eastAsia"/>
          <w:color w:val="000000"/>
          <w:sz w:val="21"/>
          <w:szCs w:val="21"/>
          <w:lang w:val="es-ES" w:eastAsia="zh-CN"/>
        </w:rPr>
        <w:t>在</w:t>
      </w:r>
      <w:r w:rsidR="00E50504">
        <w:rPr>
          <w:rFonts w:ascii="SimSun" w:hAnsi="SimSun" w:cs="Arial" w:hint="eastAsia"/>
          <w:color w:val="000000"/>
          <w:sz w:val="21"/>
          <w:szCs w:val="21"/>
          <w:lang w:val="es-ES" w:eastAsia="zh-CN"/>
        </w:rPr>
        <w:t>第十二</w:t>
      </w:r>
      <w:r w:rsidR="00E50504" w:rsidRPr="0053463E">
        <w:rPr>
          <w:rFonts w:ascii="SimSun" w:hAnsi="SimSun" w:cs="Arial" w:hint="eastAsia"/>
          <w:color w:val="000000"/>
          <w:sz w:val="21"/>
          <w:szCs w:val="21"/>
          <w:lang w:val="es-ES" w:eastAsia="zh-CN"/>
        </w:rPr>
        <w:t>届会议上</w:t>
      </w:r>
      <w:r w:rsidR="00E50504">
        <w:rPr>
          <w:rFonts w:ascii="SimSun" w:hAnsi="SimSun" w:cs="Arial" w:hint="eastAsia"/>
          <w:color w:val="000000"/>
          <w:sz w:val="21"/>
          <w:szCs w:val="21"/>
          <w:lang w:val="es-ES" w:eastAsia="zh-CN"/>
        </w:rPr>
        <w:t>，</w:t>
      </w:r>
      <w:r w:rsidR="006B5165" w:rsidRPr="000A125C">
        <w:rPr>
          <w:rFonts w:ascii="SimSun" w:hAnsi="SimSun" w:cs="Arial"/>
          <w:color w:val="000000"/>
          <w:sz w:val="21"/>
          <w:szCs w:val="21"/>
          <w:lang w:val="es-ES" w:eastAsia="zh-CN"/>
        </w:rPr>
        <w:t>CDIP</w:t>
      </w:r>
      <w:r w:rsidR="00E50504" w:rsidRPr="000A125C">
        <w:rPr>
          <w:rFonts w:ascii="SimSun" w:hAnsi="SimSun" w:cs="Arial" w:hint="eastAsia"/>
          <w:color w:val="000000"/>
          <w:sz w:val="21"/>
          <w:szCs w:val="21"/>
          <w:lang w:val="es-ES" w:eastAsia="zh-CN"/>
        </w:rPr>
        <w:t>注意到衡量其他联合国机构实现千年发展目标的情况以及WIPO对千年发展目标的贡献的文件(CDIP/12/8)。</w:t>
      </w:r>
      <w:r w:rsidR="009E01C0" w:rsidRPr="000A125C">
        <w:rPr>
          <w:rFonts w:ascii="SimSun" w:hAnsi="SimSun" w:cs="Arial" w:hint="eastAsia"/>
          <w:color w:val="000000"/>
          <w:sz w:val="21"/>
          <w:szCs w:val="21"/>
          <w:lang w:val="es-ES" w:eastAsia="zh-CN"/>
        </w:rPr>
        <w:t>经讨论，</w:t>
      </w:r>
      <w:r w:rsidR="00021509" w:rsidRPr="000A125C">
        <w:rPr>
          <w:rFonts w:ascii="SimSun" w:hAnsi="SimSun" w:cs="Arial" w:hint="eastAsia"/>
          <w:color w:val="000000"/>
          <w:sz w:val="21"/>
          <w:szCs w:val="21"/>
          <w:lang w:val="es-ES" w:eastAsia="zh-CN"/>
        </w:rPr>
        <w:t>会议要求秘书处根据代表团之间就修订后的文件内容达成的一致意见，对文件进行修订：</w:t>
      </w:r>
      <w:r w:rsidR="00021509" w:rsidRPr="000A125C">
        <w:rPr>
          <w:rFonts w:ascii="SimSun" w:hAnsi="SimSun" w:cs="Arial"/>
          <w:color w:val="000000"/>
          <w:sz w:val="21"/>
          <w:szCs w:val="21"/>
          <w:lang w:val="es-ES" w:eastAsia="zh-CN"/>
        </w:rPr>
        <w:t>(i)</w:t>
      </w:r>
      <w:r w:rsidR="00021509" w:rsidRPr="000A125C">
        <w:rPr>
          <w:rFonts w:ascii="SimSun" w:hAnsi="SimSun" w:cs="Arial" w:hint="eastAsia"/>
          <w:color w:val="000000"/>
          <w:sz w:val="21"/>
          <w:szCs w:val="21"/>
          <w:lang w:val="es-ES" w:eastAsia="zh-CN"/>
        </w:rPr>
        <w:t>充实CDIP/12/8</w:t>
      </w:r>
      <w:r w:rsidR="002E027D" w:rsidRPr="000A125C">
        <w:rPr>
          <w:rFonts w:ascii="SimSun" w:hAnsi="SimSun" w:cs="Arial" w:hint="eastAsia"/>
          <w:color w:val="000000"/>
          <w:sz w:val="21"/>
          <w:szCs w:val="21"/>
          <w:lang w:val="es-ES" w:eastAsia="zh-CN"/>
        </w:rPr>
        <w:t>附件一中所载的调查，酌情写入</w:t>
      </w:r>
      <w:r w:rsidR="00021509" w:rsidRPr="000A125C">
        <w:rPr>
          <w:rFonts w:ascii="SimSun" w:hAnsi="SimSun" w:cs="Arial" w:hint="eastAsia"/>
          <w:color w:val="000000"/>
          <w:sz w:val="21"/>
          <w:szCs w:val="21"/>
          <w:lang w:val="es-ES" w:eastAsia="zh-CN"/>
        </w:rPr>
        <w:t>被调查机构工作人员的个人联系方式，以进一步了解他们怎样衡量各自对千年发展目标的贡献；</w:t>
      </w:r>
      <w:r w:rsidR="00021509" w:rsidRPr="000A125C">
        <w:rPr>
          <w:rFonts w:ascii="SimSun" w:hAnsi="SimSun" w:cs="Arial"/>
          <w:color w:val="000000"/>
          <w:sz w:val="21"/>
          <w:szCs w:val="21"/>
          <w:lang w:val="es-ES" w:eastAsia="zh-CN"/>
        </w:rPr>
        <w:t>(ii)</w:t>
      </w:r>
      <w:r w:rsidR="002F6028">
        <w:rPr>
          <w:rFonts w:ascii="SimSun" w:hAnsi="SimSun" w:cs="Arial" w:hint="eastAsia"/>
          <w:color w:val="000000"/>
          <w:sz w:val="21"/>
          <w:szCs w:val="21"/>
          <w:lang w:val="es-ES" w:eastAsia="zh-CN"/>
        </w:rPr>
        <w:t>扩大机构的范围，增加一些联合国组织和方案</w:t>
      </w:r>
      <w:r w:rsidR="00021509" w:rsidRPr="000A125C">
        <w:rPr>
          <w:rFonts w:ascii="SimSun" w:hAnsi="SimSun" w:cs="Arial" w:hint="eastAsia"/>
          <w:color w:val="000000"/>
          <w:sz w:val="21"/>
          <w:szCs w:val="21"/>
          <w:lang w:val="es-ES" w:eastAsia="zh-CN"/>
        </w:rPr>
        <w:t>；</w:t>
      </w:r>
      <w:r w:rsidR="002E027D" w:rsidRPr="000A125C">
        <w:rPr>
          <w:rFonts w:ascii="SimSun" w:hAnsi="SimSun" w:cs="Arial" w:hint="eastAsia"/>
          <w:color w:val="000000"/>
          <w:sz w:val="21"/>
          <w:szCs w:val="21"/>
          <w:lang w:val="es-ES" w:eastAsia="zh-CN"/>
        </w:rPr>
        <w:t>以及</w:t>
      </w:r>
      <w:r w:rsidR="00021509" w:rsidRPr="000A125C">
        <w:rPr>
          <w:rFonts w:ascii="SimSun" w:hAnsi="SimSun" w:cs="Arial"/>
          <w:color w:val="000000"/>
          <w:sz w:val="21"/>
          <w:szCs w:val="21"/>
          <w:lang w:val="es-ES" w:eastAsia="zh-CN"/>
        </w:rPr>
        <w:t>(iii)</w:t>
      </w:r>
      <w:r w:rsidR="00021509" w:rsidRPr="000A125C">
        <w:rPr>
          <w:rFonts w:ascii="SimSun" w:hAnsi="SimSun" w:cs="Arial" w:hint="eastAsia"/>
          <w:color w:val="000000"/>
          <w:sz w:val="21"/>
          <w:szCs w:val="21"/>
          <w:lang w:val="es-ES" w:eastAsia="zh-CN"/>
        </w:rPr>
        <w:t>为CDIP/12/8附件二第一节中所载的信息编写内容提要</w:t>
      </w:r>
      <w:r w:rsidR="007400D7">
        <w:rPr>
          <w:rFonts w:ascii="SimSun" w:hAnsi="SimSun" w:cs="Arial" w:hint="eastAsia"/>
          <w:color w:val="000000"/>
          <w:sz w:val="21"/>
          <w:szCs w:val="21"/>
          <w:lang w:val="es-ES" w:eastAsia="zh-CN"/>
        </w:rPr>
        <w:t>。</w:t>
      </w:r>
    </w:p>
    <w:p w:rsidR="007F6045" w:rsidRPr="000A125C" w:rsidRDefault="006B5165" w:rsidP="007400D7">
      <w:pPr>
        <w:overflowPunct w:val="0"/>
        <w:adjustRightInd w:val="0"/>
        <w:spacing w:afterLines="50" w:after="120" w:line="340" w:lineRule="atLeast"/>
        <w:jc w:val="both"/>
        <w:rPr>
          <w:rFonts w:ascii="SimSun" w:hAnsi="SimSun" w:cs="Arial"/>
          <w:color w:val="000000"/>
          <w:sz w:val="21"/>
          <w:szCs w:val="21"/>
          <w:lang w:val="es-ES" w:eastAsia="zh-CN"/>
        </w:rPr>
      </w:pPr>
      <w:r w:rsidRPr="00DF07EB">
        <w:rPr>
          <w:rFonts w:ascii="SimSun" w:hAnsi="SimSun" w:cs="Arial"/>
          <w:color w:val="000000"/>
          <w:sz w:val="21"/>
          <w:szCs w:val="21"/>
          <w:lang w:val="es-ES" w:eastAsia="zh-CN"/>
        </w:rPr>
        <w:t>3.</w:t>
      </w:r>
      <w:r w:rsidRPr="00DF07EB">
        <w:rPr>
          <w:rFonts w:ascii="SimSun" w:hAnsi="SimSun" w:cs="Arial"/>
          <w:color w:val="000000"/>
          <w:sz w:val="21"/>
          <w:szCs w:val="21"/>
          <w:lang w:val="es-ES" w:eastAsia="zh-CN"/>
        </w:rPr>
        <w:tab/>
      </w:r>
      <w:r w:rsidR="00F6101E" w:rsidRPr="000A125C">
        <w:rPr>
          <w:rFonts w:ascii="SimSun" w:hAnsi="SimSun" w:cs="Arial" w:hint="eastAsia"/>
          <w:color w:val="000000"/>
          <w:sz w:val="21"/>
          <w:szCs w:val="21"/>
          <w:lang w:val="es-ES" w:eastAsia="zh-CN"/>
        </w:rPr>
        <w:t>据此，本文件的附件载有</w:t>
      </w:r>
      <w:r w:rsidR="007400D7" w:rsidRPr="00F6101E">
        <w:rPr>
          <w:rFonts w:ascii="SimSun" w:hAnsi="SimSun" w:cs="Arial" w:hint="eastAsia"/>
          <w:color w:val="000000"/>
          <w:sz w:val="21"/>
          <w:szCs w:val="21"/>
          <w:lang w:val="es-ES" w:eastAsia="zh-CN"/>
        </w:rPr>
        <w:t>经修订的</w:t>
      </w:r>
      <w:r w:rsidR="00F6101E" w:rsidRPr="00F6101E">
        <w:rPr>
          <w:rFonts w:ascii="SimSun" w:hAnsi="SimSun" w:cs="Arial" w:hint="eastAsia"/>
          <w:color w:val="000000"/>
          <w:sz w:val="21"/>
          <w:szCs w:val="21"/>
          <w:lang w:val="es-ES" w:eastAsia="zh-CN"/>
        </w:rPr>
        <w:t>关于其他联合国机构和专门机构对千年发展目标(MDG)的衡量以及WIPO对落实千年发展目标的贡献</w:t>
      </w:r>
      <w:r w:rsidR="007400D7">
        <w:rPr>
          <w:rFonts w:ascii="SimSun" w:hAnsi="SimSun" w:cs="Arial" w:hint="eastAsia"/>
          <w:color w:val="000000"/>
          <w:sz w:val="21"/>
          <w:szCs w:val="21"/>
          <w:lang w:val="es-ES" w:eastAsia="zh-CN"/>
        </w:rPr>
        <w:t>的</w:t>
      </w:r>
      <w:r w:rsidR="00F6101E" w:rsidRPr="00F6101E">
        <w:rPr>
          <w:rFonts w:ascii="SimSun" w:hAnsi="SimSun" w:cs="Arial" w:hint="eastAsia"/>
          <w:color w:val="000000"/>
          <w:sz w:val="21"/>
          <w:szCs w:val="21"/>
          <w:lang w:val="es-ES" w:eastAsia="zh-CN"/>
        </w:rPr>
        <w:t>报告</w:t>
      </w:r>
      <w:r w:rsidR="002F6C24">
        <w:rPr>
          <w:rFonts w:ascii="SimSun" w:hAnsi="SimSun" w:cs="Arial" w:hint="eastAsia"/>
          <w:color w:val="000000"/>
          <w:sz w:val="21"/>
          <w:szCs w:val="21"/>
          <w:lang w:val="es-ES" w:eastAsia="zh-CN"/>
        </w:rPr>
        <w:t>。</w:t>
      </w:r>
    </w:p>
    <w:p w:rsidR="00126961" w:rsidRDefault="00126961">
      <w:pPr>
        <w:rPr>
          <w:rFonts w:ascii="KaiTi" w:eastAsia="KaiTi" w:hAnsi="KaiTi" w:cs="Times New Roman"/>
          <w:i/>
          <w:sz w:val="21"/>
          <w:lang w:eastAsia="zh-CN"/>
        </w:rPr>
      </w:pPr>
      <w:r>
        <w:rPr>
          <w:rFonts w:ascii="KaiTi" w:eastAsia="KaiTi" w:hAnsi="KaiTi" w:cs="Times New Roman"/>
          <w:i/>
          <w:sz w:val="21"/>
          <w:lang w:eastAsia="zh-CN"/>
        </w:rPr>
        <w:br w:type="page"/>
      </w:r>
    </w:p>
    <w:p w:rsidR="007400D7" w:rsidRDefault="00D207BC" w:rsidP="00722151">
      <w:pPr>
        <w:spacing w:afterLines="50" w:after="120" w:line="340" w:lineRule="atLeast"/>
        <w:ind w:left="5534"/>
        <w:rPr>
          <w:rFonts w:ascii="KaiTi" w:eastAsia="KaiTi" w:hAnsi="KaiTi" w:cs="Times New Roman"/>
          <w:i/>
          <w:sz w:val="21"/>
          <w:lang w:eastAsia="zh-CN"/>
        </w:rPr>
      </w:pPr>
      <w:r>
        <w:rPr>
          <w:rFonts w:ascii="KaiTi" w:eastAsia="KaiTi" w:hAnsi="KaiTi" w:cs="Times New Roman" w:hint="eastAsia"/>
          <w:i/>
          <w:sz w:val="21"/>
          <w:lang w:eastAsia="zh-CN"/>
        </w:rPr>
        <w:lastRenderedPageBreak/>
        <w:t>4</w:t>
      </w:r>
      <w:r w:rsidR="00E74726" w:rsidRPr="0053463E">
        <w:rPr>
          <w:rFonts w:ascii="KaiTi" w:eastAsia="KaiTi" w:hAnsi="KaiTi" w:cs="Times New Roman"/>
          <w:i/>
          <w:sz w:val="21"/>
          <w:lang w:eastAsia="zh-CN"/>
        </w:rPr>
        <w:t>.</w:t>
      </w:r>
      <w:r w:rsidR="00E74726" w:rsidRPr="0053463E">
        <w:rPr>
          <w:rFonts w:ascii="KaiTi" w:eastAsia="KaiTi" w:hAnsi="KaiTi" w:cs="Times New Roman"/>
          <w:i/>
          <w:sz w:val="21"/>
          <w:lang w:eastAsia="zh-CN"/>
        </w:rPr>
        <w:tab/>
      </w:r>
      <w:r w:rsidR="0053463E" w:rsidRPr="0053463E">
        <w:rPr>
          <w:rFonts w:ascii="KaiTi" w:eastAsia="KaiTi" w:hAnsi="KaiTi" w:cs="Times New Roman" w:hint="eastAsia"/>
          <w:i/>
          <w:sz w:val="21"/>
          <w:lang w:eastAsia="zh-CN"/>
        </w:rPr>
        <w:t>请</w:t>
      </w:r>
      <w:r w:rsidR="00E74726" w:rsidRPr="0053463E">
        <w:rPr>
          <w:rFonts w:ascii="KaiTi" w:eastAsia="KaiTi" w:hAnsi="KaiTi" w:cs="Times New Roman"/>
          <w:i/>
          <w:sz w:val="21"/>
          <w:lang w:eastAsia="zh-CN"/>
        </w:rPr>
        <w:t>CDIP</w:t>
      </w:r>
      <w:r w:rsidR="0053463E" w:rsidRPr="0053463E">
        <w:rPr>
          <w:rFonts w:ascii="KaiTi" w:eastAsia="KaiTi" w:hAnsi="KaiTi" w:cs="Times New Roman" w:hint="eastAsia"/>
          <w:i/>
          <w:sz w:val="21"/>
          <w:lang w:eastAsia="zh-CN"/>
        </w:rPr>
        <w:t>注意本文件附件中所载的信息。</w:t>
      </w:r>
    </w:p>
    <w:p w:rsidR="00126961" w:rsidRDefault="00126961" w:rsidP="00722151">
      <w:pPr>
        <w:spacing w:afterLines="50" w:after="120" w:line="340" w:lineRule="atLeast"/>
        <w:ind w:left="5534"/>
        <w:rPr>
          <w:rFonts w:ascii="KaiTi" w:eastAsia="KaiTi" w:hAnsi="KaiTi" w:cs="Times New Roman"/>
          <w:sz w:val="21"/>
          <w:lang w:eastAsia="zh-CN"/>
        </w:rPr>
      </w:pPr>
    </w:p>
    <w:p w:rsidR="0053463E" w:rsidRPr="007400D7" w:rsidRDefault="00E74726" w:rsidP="00722151">
      <w:pPr>
        <w:spacing w:afterLines="50" w:after="120" w:line="340" w:lineRule="atLeast"/>
        <w:ind w:left="5534"/>
        <w:rPr>
          <w:rFonts w:ascii="SimSun" w:hAnsi="SimSun" w:cs="Arial"/>
          <w:lang w:val="en-GB" w:eastAsia="zh-CN"/>
        </w:rPr>
      </w:pPr>
      <w:r w:rsidRPr="0053463E">
        <w:rPr>
          <w:rFonts w:ascii="KaiTi" w:eastAsia="KaiTi" w:hAnsi="KaiTi" w:cs="Times New Roman"/>
          <w:sz w:val="21"/>
          <w:lang w:eastAsia="zh-CN"/>
        </w:rPr>
        <w:t>[</w:t>
      </w:r>
      <w:r w:rsidR="0053463E" w:rsidRPr="0053463E">
        <w:rPr>
          <w:rFonts w:ascii="KaiTi" w:eastAsia="KaiTi" w:hAnsi="KaiTi" w:cs="Times New Roman" w:hint="eastAsia"/>
          <w:sz w:val="21"/>
          <w:lang w:eastAsia="zh-CN"/>
        </w:rPr>
        <w:t>后接附件</w:t>
      </w:r>
      <w:r w:rsidR="00540115" w:rsidRPr="0053463E">
        <w:rPr>
          <w:rFonts w:ascii="KaiTi" w:eastAsia="KaiTi" w:hAnsi="KaiTi" w:cs="Times New Roman"/>
          <w:sz w:val="21"/>
          <w:lang w:eastAsia="zh-CN"/>
        </w:rPr>
        <w:t>]</w:t>
      </w:r>
    </w:p>
    <w:p w:rsidR="0053463E" w:rsidRPr="007400D7" w:rsidRDefault="0053463E" w:rsidP="009B7EB1">
      <w:pPr>
        <w:tabs>
          <w:tab w:val="left" w:pos="4536"/>
        </w:tabs>
        <w:spacing w:after="0" w:line="240" w:lineRule="auto"/>
        <w:ind w:left="5103" w:hanging="567"/>
        <w:rPr>
          <w:rFonts w:ascii="SimSun" w:hAnsi="SimSun" w:cs="Arial"/>
          <w:lang w:val="en-GB" w:eastAsia="zh-CN"/>
        </w:rPr>
        <w:sectPr w:rsidR="0053463E" w:rsidRPr="007400D7" w:rsidSect="00C77199">
          <w:headerReference w:type="even" r:id="rId10"/>
          <w:headerReference w:type="default" r:id="rId11"/>
          <w:footerReference w:type="even" r:id="rId12"/>
          <w:footerReference w:type="default" r:id="rId13"/>
          <w:pgSz w:w="11907" w:h="16839" w:code="9"/>
          <w:pgMar w:top="567" w:right="1134" w:bottom="1418" w:left="1418" w:header="510" w:footer="1021" w:gutter="0"/>
          <w:pgNumType w:start="1"/>
          <w:cols w:space="720"/>
          <w:titlePg/>
          <w:docGrid w:linePitch="360"/>
        </w:sectPr>
      </w:pPr>
    </w:p>
    <w:p w:rsidR="003B3151" w:rsidRPr="001636C4" w:rsidRDefault="002507B0"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lastRenderedPageBreak/>
        <w:t>附件一</w:t>
      </w:r>
    </w:p>
    <w:p w:rsidR="00043433" w:rsidRPr="001636C4" w:rsidRDefault="002507B0" w:rsidP="00126961">
      <w:pPr>
        <w:spacing w:beforeLines="100" w:before="240" w:afterLines="50" w:after="120" w:line="340" w:lineRule="atLeast"/>
        <w:rPr>
          <w:rFonts w:ascii="SimHei" w:eastAsia="SimHei" w:hAnsi="SimHei" w:cs="Arial"/>
          <w:sz w:val="21"/>
          <w:lang w:eastAsia="zh-CN"/>
        </w:rPr>
      </w:pPr>
      <w:r w:rsidRPr="001636C4">
        <w:rPr>
          <w:rFonts w:ascii="SimHei" w:eastAsia="SimHei" w:hAnsi="SimHei" w:cs="Arial" w:hint="eastAsia"/>
          <w:sz w:val="21"/>
          <w:lang w:eastAsia="zh-CN"/>
        </w:rPr>
        <w:t>导</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言</w:t>
      </w:r>
    </w:p>
    <w:p w:rsidR="00693388" w:rsidRDefault="002507B0" w:rsidP="00DC04C0">
      <w:pPr>
        <w:spacing w:after="120" w:line="340" w:lineRule="atLeast"/>
        <w:ind w:firstLineChars="200" w:firstLine="420"/>
        <w:jc w:val="both"/>
        <w:rPr>
          <w:rFonts w:ascii="SimSun" w:hAnsi="SimSun" w:cs="Arial"/>
          <w:sz w:val="21"/>
          <w:lang w:eastAsia="zh-CN"/>
        </w:rPr>
      </w:pPr>
      <w:r w:rsidRPr="001636C4">
        <w:rPr>
          <w:rFonts w:ascii="SimSun" w:hAnsi="SimSun" w:cs="Arial" w:hint="eastAsia"/>
          <w:sz w:val="21"/>
          <w:lang w:eastAsia="zh-CN"/>
        </w:rPr>
        <w:t>发展与知识产权委员会(CDIP)在第十一届会议上讨论WIPO对实现联合国千年发展目标的贡献时，要求秘书处对其他联合国机构，特别是其他联合国专门机构衡量其对千年发展目标所作贡献的做法进行汇总。</w:t>
      </w:r>
    </w:p>
    <w:p w:rsidR="00FE26B9" w:rsidRPr="009C01AF" w:rsidRDefault="00FE26B9" w:rsidP="009C01AF">
      <w:pPr>
        <w:spacing w:after="120" w:line="340" w:lineRule="atLeast"/>
        <w:ind w:firstLineChars="200" w:firstLine="420"/>
        <w:jc w:val="both"/>
        <w:rPr>
          <w:rFonts w:ascii="SimSun" w:hAnsi="SimSun" w:cs="Arial"/>
          <w:color w:val="000000"/>
          <w:sz w:val="21"/>
          <w:szCs w:val="21"/>
          <w:lang w:val="es-ES" w:eastAsia="zh-CN"/>
        </w:rPr>
      </w:pPr>
      <w:r w:rsidRPr="009C01AF">
        <w:rPr>
          <w:rFonts w:ascii="SimSun" w:hAnsi="SimSun" w:cs="Arial" w:hint="eastAsia"/>
          <w:color w:val="000000"/>
          <w:sz w:val="21"/>
          <w:szCs w:val="21"/>
          <w:lang w:val="es-ES" w:eastAsia="zh-CN"/>
        </w:rPr>
        <w:t>根据第十二届会议的讨论情况，委员会要求秘书处充实关于联合国各机构如何衡量其对千年发展目标所做贡献的调查：</w:t>
      </w:r>
      <w:r w:rsidRPr="009C01AF">
        <w:rPr>
          <w:rFonts w:ascii="SimSun" w:hAnsi="SimSun" w:cs="Arial"/>
          <w:color w:val="000000"/>
          <w:sz w:val="21"/>
          <w:szCs w:val="21"/>
          <w:lang w:val="es-ES" w:eastAsia="zh-CN"/>
        </w:rPr>
        <w:t>(i)</w:t>
      </w:r>
      <w:r w:rsidRPr="009C01AF">
        <w:rPr>
          <w:rFonts w:ascii="SimSun" w:hAnsi="SimSun" w:cs="Arial" w:hint="eastAsia"/>
          <w:color w:val="000000"/>
          <w:sz w:val="21"/>
          <w:szCs w:val="21"/>
          <w:lang w:val="es-ES" w:eastAsia="zh-CN"/>
        </w:rPr>
        <w:t>酌情写入被调查机构工作人员的个人联系方式，以进一步了解他们怎样衡量各自对千年发展目标的贡献；</w:t>
      </w:r>
      <w:r w:rsidR="000A125C" w:rsidRPr="009C01AF">
        <w:rPr>
          <w:rFonts w:ascii="SimSun" w:hAnsi="SimSun" w:cs="Arial" w:hint="eastAsia"/>
          <w:color w:val="000000"/>
          <w:sz w:val="21"/>
          <w:szCs w:val="21"/>
          <w:lang w:val="es-ES" w:eastAsia="zh-CN"/>
        </w:rPr>
        <w:t>并且</w:t>
      </w:r>
      <w:r w:rsidRPr="009C01AF">
        <w:rPr>
          <w:rFonts w:ascii="SimSun" w:hAnsi="SimSun" w:cs="Arial"/>
          <w:color w:val="000000"/>
          <w:sz w:val="21"/>
          <w:szCs w:val="21"/>
          <w:lang w:val="es-ES" w:eastAsia="zh-CN"/>
        </w:rPr>
        <w:t>(ii)</w:t>
      </w:r>
      <w:r w:rsidRPr="009C01AF">
        <w:rPr>
          <w:rFonts w:ascii="SimSun" w:hAnsi="SimSun" w:cs="Arial" w:hint="eastAsia"/>
          <w:color w:val="000000"/>
          <w:sz w:val="21"/>
          <w:szCs w:val="21"/>
          <w:lang w:val="es-ES" w:eastAsia="zh-CN"/>
        </w:rPr>
        <w:t>扩大机构的范围，增加一些联合国组织和</w:t>
      </w:r>
      <w:r w:rsidR="00990498">
        <w:rPr>
          <w:rFonts w:ascii="SimSun" w:hAnsi="SimSun" w:cs="Arial" w:hint="eastAsia"/>
          <w:color w:val="000000"/>
          <w:sz w:val="21"/>
          <w:szCs w:val="21"/>
          <w:lang w:val="es-ES" w:eastAsia="zh-CN"/>
        </w:rPr>
        <w:t>方案</w:t>
      </w:r>
      <w:r w:rsidR="000A125C" w:rsidRPr="009C01AF">
        <w:rPr>
          <w:rFonts w:ascii="SimSun" w:hAnsi="SimSun" w:cs="Arial" w:hint="eastAsia"/>
          <w:color w:val="000000"/>
          <w:sz w:val="21"/>
          <w:szCs w:val="21"/>
          <w:lang w:val="es-ES" w:eastAsia="zh-CN"/>
        </w:rPr>
        <w:t>。</w:t>
      </w:r>
      <w:r w:rsidR="00B826E7">
        <w:rPr>
          <w:rFonts w:ascii="SimSun" w:hAnsi="SimSun" w:cs="Arial" w:hint="eastAsia"/>
          <w:color w:val="000000"/>
          <w:sz w:val="21"/>
          <w:szCs w:val="21"/>
          <w:lang w:val="es-ES" w:eastAsia="zh-CN"/>
        </w:rPr>
        <w:t>本附件</w:t>
      </w:r>
      <w:r w:rsidR="00742EC3">
        <w:rPr>
          <w:rFonts w:ascii="SimSun" w:hAnsi="SimSun" w:cs="Arial" w:hint="eastAsia"/>
          <w:color w:val="000000"/>
          <w:sz w:val="21"/>
          <w:szCs w:val="21"/>
          <w:lang w:val="es-ES" w:eastAsia="zh-CN"/>
        </w:rPr>
        <w:t>是呈交委员会第十二届会议的</w:t>
      </w:r>
      <w:r w:rsidR="0093056F" w:rsidRPr="003527A8">
        <w:rPr>
          <w:rFonts w:ascii="SimSun" w:hAnsi="SimSun" w:cs="Arial" w:hint="eastAsia"/>
          <w:color w:val="000000"/>
          <w:sz w:val="21"/>
          <w:szCs w:val="21"/>
          <w:lang w:val="es-ES" w:eastAsia="zh-CN"/>
        </w:rPr>
        <w:t>原始</w:t>
      </w:r>
      <w:r w:rsidR="00742EC3" w:rsidRPr="003527A8">
        <w:rPr>
          <w:rFonts w:ascii="SimSun" w:hAnsi="SimSun" w:cs="Arial" w:hint="eastAsia"/>
          <w:color w:val="000000"/>
          <w:sz w:val="21"/>
          <w:szCs w:val="21"/>
          <w:lang w:val="es-ES" w:eastAsia="zh-CN"/>
        </w:rPr>
        <w:t>报告</w:t>
      </w:r>
      <w:r w:rsidR="00742EC3">
        <w:rPr>
          <w:rFonts w:ascii="SimSun" w:hAnsi="SimSun" w:cs="Arial" w:hint="eastAsia"/>
          <w:color w:val="000000"/>
          <w:sz w:val="21"/>
          <w:szCs w:val="21"/>
          <w:lang w:val="es-ES" w:eastAsia="zh-CN"/>
        </w:rPr>
        <w:t>的</w:t>
      </w:r>
      <w:r w:rsidR="00B826E7">
        <w:rPr>
          <w:rFonts w:ascii="SimSun" w:hAnsi="SimSun" w:cs="Arial" w:hint="eastAsia"/>
          <w:color w:val="000000"/>
          <w:sz w:val="21"/>
          <w:szCs w:val="21"/>
          <w:lang w:val="es-ES" w:eastAsia="zh-CN"/>
        </w:rPr>
        <w:t>修订</w:t>
      </w:r>
      <w:r w:rsidR="00742EC3">
        <w:rPr>
          <w:rFonts w:ascii="SimSun" w:hAnsi="SimSun" w:cs="Arial" w:hint="eastAsia"/>
          <w:color w:val="000000"/>
          <w:sz w:val="21"/>
          <w:szCs w:val="21"/>
          <w:lang w:val="es-ES" w:eastAsia="zh-CN"/>
        </w:rPr>
        <w:t>版</w:t>
      </w:r>
      <w:r w:rsidR="00B826E7">
        <w:rPr>
          <w:rFonts w:ascii="SimSun" w:hAnsi="SimSun" w:cs="Arial" w:hint="eastAsia"/>
          <w:color w:val="000000"/>
          <w:sz w:val="21"/>
          <w:szCs w:val="21"/>
          <w:lang w:val="es-ES" w:eastAsia="zh-CN"/>
        </w:rPr>
        <w:t>，并</w:t>
      </w:r>
      <w:r w:rsidR="00742EC3">
        <w:rPr>
          <w:rFonts w:ascii="SimSun" w:hAnsi="SimSun" w:cs="Arial" w:hint="eastAsia"/>
          <w:color w:val="000000"/>
          <w:sz w:val="21"/>
          <w:szCs w:val="21"/>
          <w:lang w:val="es-ES" w:eastAsia="zh-CN"/>
        </w:rPr>
        <w:t>包括了上述两条要求所建议的内容。</w:t>
      </w:r>
    </w:p>
    <w:p w:rsidR="00E15460" w:rsidRPr="001636C4" w:rsidRDefault="002507B0" w:rsidP="00126961">
      <w:pPr>
        <w:spacing w:beforeLines="100" w:before="240" w:afterLines="50" w:after="120" w:line="340" w:lineRule="atLeast"/>
        <w:rPr>
          <w:rFonts w:ascii="SimHei" w:eastAsia="SimHei" w:hAnsi="SimHei" w:cs="Arial"/>
          <w:sz w:val="21"/>
          <w:lang w:eastAsia="zh-CN"/>
        </w:rPr>
      </w:pPr>
      <w:r w:rsidRPr="001636C4">
        <w:rPr>
          <w:rFonts w:ascii="SimHei" w:eastAsia="SimHei" w:hAnsi="SimHei" w:cs="Arial" w:hint="eastAsia"/>
          <w:sz w:val="21"/>
          <w:lang w:eastAsia="zh-CN"/>
        </w:rPr>
        <w:t>方</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法</w:t>
      </w:r>
    </w:p>
    <w:p w:rsidR="001539A0" w:rsidRPr="001636C4" w:rsidRDefault="000E402A" w:rsidP="00DC04C0">
      <w:pPr>
        <w:spacing w:after="120" w:line="340" w:lineRule="atLeast"/>
        <w:ind w:firstLineChars="200" w:firstLine="420"/>
        <w:jc w:val="both"/>
        <w:rPr>
          <w:rFonts w:ascii="SimSun" w:hAnsi="SimSun" w:cs="Arial"/>
          <w:sz w:val="21"/>
          <w:szCs w:val="21"/>
          <w:lang w:eastAsia="zh-CN"/>
        </w:rPr>
      </w:pPr>
      <w:r>
        <w:rPr>
          <w:rFonts w:ascii="SimSun" w:hAnsi="SimSun" w:cs="Arial" w:hint="eastAsia"/>
          <w:sz w:val="21"/>
          <w:lang w:eastAsia="zh-CN"/>
        </w:rPr>
        <w:t>载于文件</w:t>
      </w:r>
      <w:r w:rsidR="00116966" w:rsidRPr="001636C4">
        <w:rPr>
          <w:rFonts w:ascii="SimSun" w:hAnsi="SimSun" w:cs="Arial"/>
          <w:sz w:val="21"/>
          <w:lang w:eastAsia="zh-CN"/>
        </w:rPr>
        <w:t>CDIP</w:t>
      </w:r>
      <w:r>
        <w:rPr>
          <w:rFonts w:ascii="SimSun" w:hAnsi="SimSun" w:cs="Arial" w:hint="eastAsia"/>
          <w:sz w:val="21"/>
          <w:lang w:eastAsia="zh-CN"/>
        </w:rPr>
        <w:t>/12/8</w:t>
      </w:r>
      <w:r w:rsidR="00E2048B" w:rsidRPr="001636C4">
        <w:rPr>
          <w:rFonts w:ascii="SimSun" w:hAnsi="SimSun" w:cs="Arial" w:hint="eastAsia"/>
          <w:sz w:val="21"/>
          <w:lang w:eastAsia="zh-CN"/>
        </w:rPr>
        <w:t>的</w:t>
      </w:r>
      <w:r>
        <w:rPr>
          <w:rFonts w:ascii="SimSun" w:hAnsi="SimSun" w:cs="Arial" w:hint="eastAsia"/>
          <w:sz w:val="21"/>
          <w:lang w:eastAsia="zh-CN"/>
        </w:rPr>
        <w:t>原始报告</w:t>
      </w:r>
      <w:r w:rsidRPr="000E402A">
        <w:rPr>
          <w:rFonts w:ascii="SimSun" w:hAnsi="SimSun" w:cs="Arial" w:hint="eastAsia"/>
          <w:sz w:val="21"/>
          <w:lang w:eastAsia="zh-CN"/>
        </w:rPr>
        <w:t>主要依据</w:t>
      </w:r>
      <w:r w:rsidR="004D4346">
        <w:rPr>
          <w:rFonts w:ascii="SimSun" w:hAnsi="SimSun" w:cs="Arial" w:hint="eastAsia"/>
          <w:sz w:val="21"/>
          <w:lang w:eastAsia="zh-CN"/>
        </w:rPr>
        <w:t>对</w:t>
      </w:r>
      <w:r w:rsidRPr="000E402A">
        <w:rPr>
          <w:rFonts w:ascii="SimSun" w:hAnsi="SimSun" w:cs="Arial" w:hint="eastAsia"/>
          <w:sz w:val="21"/>
          <w:lang w:eastAsia="zh-CN"/>
        </w:rPr>
        <w:t>公</w:t>
      </w:r>
      <w:r w:rsidR="004D4346">
        <w:rPr>
          <w:rFonts w:ascii="SimSun" w:hAnsi="SimSun" w:cs="Arial" w:hint="eastAsia"/>
          <w:sz w:val="21"/>
          <w:lang w:eastAsia="zh-CN"/>
        </w:rPr>
        <w:t>开</w:t>
      </w:r>
      <w:r w:rsidRPr="000E402A">
        <w:rPr>
          <w:rFonts w:ascii="SimSun" w:hAnsi="SimSun" w:cs="Arial" w:hint="eastAsia"/>
          <w:sz w:val="21"/>
          <w:lang w:eastAsia="zh-CN"/>
        </w:rPr>
        <w:t>提供的文件</w:t>
      </w:r>
      <w:r w:rsidR="00315107" w:rsidRPr="007400D7">
        <w:rPr>
          <w:rStyle w:val="a6"/>
          <w:rFonts w:ascii="SimSun" w:hAnsi="SimSun" w:cs="Arial"/>
          <w:sz w:val="21"/>
        </w:rPr>
        <w:footnoteReference w:id="1"/>
      </w:r>
      <w:r w:rsidR="00E45A28">
        <w:rPr>
          <w:rFonts w:ascii="SimSun" w:hAnsi="SimSun" w:cs="Arial" w:hint="eastAsia"/>
          <w:sz w:val="21"/>
          <w:lang w:eastAsia="zh-CN"/>
        </w:rPr>
        <w:t>(</w:t>
      </w:r>
      <w:r w:rsidRPr="000E402A">
        <w:rPr>
          <w:rFonts w:ascii="SimSun" w:hAnsi="SimSun" w:cs="Arial" w:hint="eastAsia"/>
          <w:sz w:val="21"/>
          <w:lang w:eastAsia="zh-CN"/>
        </w:rPr>
        <w:t>包括战略规划</w:t>
      </w:r>
      <w:r w:rsidR="004D4346">
        <w:rPr>
          <w:rFonts w:ascii="SimSun" w:hAnsi="SimSun" w:cs="Arial" w:hint="eastAsia"/>
          <w:sz w:val="21"/>
          <w:lang w:eastAsia="zh-CN"/>
        </w:rPr>
        <w:t>、</w:t>
      </w:r>
      <w:r w:rsidRPr="000E402A">
        <w:rPr>
          <w:rFonts w:ascii="SimSun" w:hAnsi="SimSun" w:cs="Arial" w:hint="eastAsia"/>
          <w:sz w:val="21"/>
          <w:lang w:eastAsia="zh-CN"/>
        </w:rPr>
        <w:t>计划和预算文件</w:t>
      </w:r>
      <w:r w:rsidR="004D4346">
        <w:rPr>
          <w:rFonts w:ascii="SimSun" w:hAnsi="SimSun" w:cs="Arial" w:hint="eastAsia"/>
          <w:sz w:val="21"/>
          <w:lang w:eastAsia="zh-CN"/>
        </w:rPr>
        <w:t>以及</w:t>
      </w:r>
      <w:r w:rsidRPr="000E402A">
        <w:rPr>
          <w:rFonts w:ascii="SimSun" w:hAnsi="SimSun" w:cs="Arial" w:hint="eastAsia"/>
          <w:sz w:val="21"/>
          <w:lang w:eastAsia="zh-CN"/>
        </w:rPr>
        <w:t>年度报告</w:t>
      </w:r>
      <w:r w:rsidR="00E45A28">
        <w:rPr>
          <w:rFonts w:ascii="SimSun" w:hAnsi="SimSun" w:cs="Arial" w:hint="eastAsia"/>
          <w:sz w:val="21"/>
          <w:lang w:eastAsia="zh-CN"/>
        </w:rPr>
        <w:t>)</w:t>
      </w:r>
      <w:r w:rsidR="004D4346">
        <w:rPr>
          <w:rFonts w:ascii="SimSun" w:hAnsi="SimSun" w:cs="Arial" w:hint="eastAsia"/>
          <w:sz w:val="21"/>
          <w:lang w:eastAsia="zh-CN"/>
        </w:rPr>
        <w:t>以及</w:t>
      </w:r>
      <w:r w:rsidR="004D4346" w:rsidRPr="000E402A">
        <w:rPr>
          <w:rFonts w:ascii="SimSun" w:hAnsi="SimSun" w:cs="Arial" w:hint="eastAsia"/>
          <w:sz w:val="21"/>
          <w:lang w:eastAsia="zh-CN"/>
        </w:rPr>
        <w:t>网站信息</w:t>
      </w:r>
      <w:r w:rsidR="004D4346">
        <w:rPr>
          <w:rFonts w:ascii="SimSun" w:hAnsi="SimSun" w:cs="Arial" w:hint="eastAsia"/>
          <w:sz w:val="21"/>
          <w:lang w:eastAsia="zh-CN"/>
        </w:rPr>
        <w:t>的案头审查</w:t>
      </w:r>
      <w:r w:rsidRPr="000E402A">
        <w:rPr>
          <w:rFonts w:ascii="SimSun" w:hAnsi="SimSun" w:cs="Arial" w:hint="eastAsia"/>
          <w:sz w:val="21"/>
          <w:lang w:eastAsia="zh-CN"/>
        </w:rPr>
        <w:t>。</w:t>
      </w:r>
      <w:r w:rsidR="00492B36" w:rsidRPr="001636C4">
        <w:rPr>
          <w:rFonts w:ascii="SimSun" w:hAnsi="SimSun" w:cs="Arial" w:hint="eastAsia"/>
          <w:sz w:val="21"/>
          <w:szCs w:val="21"/>
          <w:lang w:eastAsia="zh-CN"/>
        </w:rPr>
        <w:t>评估</w:t>
      </w:r>
      <w:r w:rsidR="00492B36">
        <w:rPr>
          <w:rFonts w:ascii="SimSun" w:hAnsi="SimSun" w:cs="Arial" w:hint="eastAsia"/>
          <w:sz w:val="21"/>
          <w:szCs w:val="21"/>
          <w:lang w:eastAsia="zh-CN"/>
        </w:rPr>
        <w:t>主要</w:t>
      </w:r>
      <w:r w:rsidR="00492B36" w:rsidRPr="001636C4">
        <w:rPr>
          <w:rFonts w:ascii="SimSun" w:hAnsi="SimSun" w:cs="Arial" w:hint="eastAsia"/>
          <w:sz w:val="21"/>
          <w:szCs w:val="21"/>
          <w:lang w:eastAsia="zh-CN"/>
        </w:rPr>
        <w:t>以</w:t>
      </w:r>
      <w:r w:rsidR="00492B36" w:rsidRPr="000E402A">
        <w:rPr>
          <w:rFonts w:ascii="SimSun" w:hAnsi="SimSun" w:cs="Arial"/>
          <w:sz w:val="21"/>
          <w:lang w:eastAsia="zh-CN"/>
        </w:rPr>
        <w:t>2010</w:t>
      </w:r>
      <w:r w:rsidR="00492B36">
        <w:rPr>
          <w:rFonts w:ascii="SimSun" w:hAnsi="SimSun" w:cs="Arial" w:hint="eastAsia"/>
          <w:sz w:val="21"/>
          <w:lang w:eastAsia="zh-CN"/>
        </w:rPr>
        <w:t>年</w:t>
      </w:r>
      <w:r w:rsidR="00492B36" w:rsidRPr="000E402A">
        <w:rPr>
          <w:rFonts w:ascii="SimSun" w:hAnsi="SimSun" w:cs="Arial" w:hint="eastAsia"/>
          <w:sz w:val="21"/>
          <w:lang w:eastAsia="zh-CN"/>
        </w:rPr>
        <w:t>至</w:t>
      </w:r>
      <w:r w:rsidR="00492B36" w:rsidRPr="000E402A">
        <w:rPr>
          <w:rFonts w:ascii="SimSun" w:hAnsi="SimSun" w:cs="Arial"/>
          <w:sz w:val="21"/>
          <w:lang w:eastAsia="zh-CN"/>
        </w:rPr>
        <w:t>2012</w:t>
      </w:r>
      <w:r w:rsidR="00492B36" w:rsidRPr="000E402A">
        <w:rPr>
          <w:rFonts w:ascii="SimSun" w:hAnsi="SimSun" w:cs="Arial" w:hint="eastAsia"/>
          <w:sz w:val="21"/>
          <w:lang w:eastAsia="zh-CN"/>
        </w:rPr>
        <w:t>年</w:t>
      </w:r>
      <w:r w:rsidR="00492B36" w:rsidRPr="001636C4">
        <w:rPr>
          <w:rFonts w:ascii="SimSun" w:hAnsi="SimSun" w:cs="Arial" w:hint="eastAsia"/>
          <w:sz w:val="21"/>
          <w:szCs w:val="21"/>
          <w:lang w:eastAsia="zh-CN"/>
        </w:rPr>
        <w:t>两年内发布的信息和</w:t>
      </w:r>
      <w:r w:rsidR="00492B36" w:rsidRPr="00DC04C0">
        <w:rPr>
          <w:rFonts w:ascii="SimSun" w:hAnsi="SimSun" w:cs="Arial" w:hint="eastAsia"/>
          <w:sz w:val="21"/>
          <w:lang w:eastAsia="zh-CN"/>
        </w:rPr>
        <w:t>报告</w:t>
      </w:r>
      <w:r w:rsidR="00492B36" w:rsidRPr="001636C4">
        <w:rPr>
          <w:rFonts w:ascii="SimSun" w:hAnsi="SimSun" w:cs="Arial" w:hint="eastAsia"/>
          <w:sz w:val="21"/>
          <w:szCs w:val="21"/>
          <w:lang w:eastAsia="zh-CN"/>
        </w:rPr>
        <w:t>为</w:t>
      </w:r>
      <w:r w:rsidR="00492B36" w:rsidRPr="001636C4">
        <w:rPr>
          <w:rFonts w:ascii="SimSun" w:hAnsi="SimSun" w:cs="Arial" w:hint="eastAsia"/>
          <w:sz w:val="21"/>
          <w:lang w:eastAsia="zh-CN"/>
        </w:rPr>
        <w:t>重点</w:t>
      </w:r>
      <w:r w:rsidR="00492B36" w:rsidRPr="001636C4">
        <w:rPr>
          <w:rFonts w:ascii="SimSun" w:hAnsi="SimSun" w:cs="Arial" w:hint="eastAsia"/>
          <w:sz w:val="21"/>
          <w:szCs w:val="21"/>
          <w:lang w:eastAsia="zh-CN"/>
        </w:rPr>
        <w:t>，以便保持对目前做法最相关的视角。</w:t>
      </w:r>
      <w:r w:rsidRPr="000E402A">
        <w:rPr>
          <w:rFonts w:ascii="SimSun" w:hAnsi="SimSun" w:cs="Arial" w:hint="eastAsia"/>
          <w:sz w:val="21"/>
          <w:lang w:eastAsia="zh-CN"/>
        </w:rPr>
        <w:t>在</w:t>
      </w:r>
      <w:r w:rsidR="00470EC3">
        <w:rPr>
          <w:rFonts w:ascii="SimSun" w:hAnsi="SimSun" w:cs="Arial" w:hint="eastAsia"/>
          <w:sz w:val="21"/>
          <w:lang w:eastAsia="zh-CN"/>
        </w:rPr>
        <w:t>原始</w:t>
      </w:r>
      <w:r w:rsidRPr="000E402A">
        <w:rPr>
          <w:rFonts w:ascii="SimSun" w:hAnsi="SimSun" w:cs="Arial" w:hint="eastAsia"/>
          <w:sz w:val="21"/>
          <w:lang w:eastAsia="zh-CN"/>
        </w:rPr>
        <w:t>报告中，</w:t>
      </w:r>
      <w:r w:rsidR="00470EC3">
        <w:rPr>
          <w:rFonts w:ascii="SimSun" w:hAnsi="SimSun" w:cs="Arial" w:hint="eastAsia"/>
          <w:sz w:val="21"/>
          <w:lang w:eastAsia="zh-CN"/>
        </w:rPr>
        <w:t>采用此种方法和时间跨度调查的</w:t>
      </w:r>
      <w:r w:rsidRPr="000E402A">
        <w:rPr>
          <w:rFonts w:ascii="SimSun" w:hAnsi="SimSun" w:cs="Arial" w:hint="eastAsia"/>
          <w:sz w:val="21"/>
          <w:lang w:eastAsia="zh-CN"/>
        </w:rPr>
        <w:t>联合国机构</w:t>
      </w:r>
      <w:r w:rsidR="00315107" w:rsidRPr="007400D7">
        <w:rPr>
          <w:rStyle w:val="a6"/>
          <w:rFonts w:ascii="SimSun" w:hAnsi="SimSun" w:cs="Arial"/>
          <w:sz w:val="21"/>
        </w:rPr>
        <w:footnoteReference w:id="2"/>
      </w:r>
      <w:r w:rsidR="00470EC3">
        <w:rPr>
          <w:rFonts w:ascii="SimSun" w:hAnsi="SimSun" w:cs="Arial" w:hint="eastAsia"/>
          <w:sz w:val="21"/>
          <w:lang w:eastAsia="zh-CN"/>
        </w:rPr>
        <w:t>共计十七个</w:t>
      </w:r>
      <w:r w:rsidRPr="000E402A">
        <w:rPr>
          <w:rFonts w:ascii="SimSun" w:hAnsi="SimSun" w:cs="Arial" w:hint="eastAsia"/>
          <w:sz w:val="21"/>
          <w:lang w:eastAsia="zh-CN"/>
        </w:rPr>
        <w:t>，其中</w:t>
      </w:r>
      <w:r w:rsidR="00470EC3">
        <w:rPr>
          <w:rFonts w:ascii="SimSun" w:hAnsi="SimSun" w:cs="Arial" w:hint="eastAsia"/>
          <w:sz w:val="21"/>
          <w:lang w:eastAsia="zh-CN"/>
        </w:rPr>
        <w:t>十二</w:t>
      </w:r>
      <w:r w:rsidRPr="000E402A">
        <w:rPr>
          <w:rFonts w:ascii="SimSun" w:hAnsi="SimSun" w:cs="Arial" w:hint="eastAsia"/>
          <w:sz w:val="21"/>
          <w:lang w:eastAsia="zh-CN"/>
        </w:rPr>
        <w:t>个被列为</w:t>
      </w:r>
      <w:r w:rsidRPr="000E402A">
        <w:rPr>
          <w:rFonts w:ascii="SimSun" w:hAnsi="SimSun" w:cs="SimSun" w:hint="eastAsia"/>
          <w:sz w:val="21"/>
          <w:lang w:eastAsia="zh-CN"/>
        </w:rPr>
        <w:t>专门机构</w:t>
      </w:r>
      <w:r w:rsidR="00470EC3">
        <w:rPr>
          <w:rFonts w:ascii="SimSun" w:hAnsi="SimSun" w:cs="SimSun" w:hint="eastAsia"/>
          <w:sz w:val="21"/>
          <w:lang w:eastAsia="zh-CN"/>
        </w:rPr>
        <w:t>；</w:t>
      </w:r>
      <w:r w:rsidRPr="000E402A">
        <w:rPr>
          <w:rFonts w:ascii="SimSun" w:hAnsi="SimSun" w:cs="Arial" w:hint="eastAsia"/>
          <w:sz w:val="21"/>
          <w:lang w:eastAsia="zh-CN"/>
        </w:rPr>
        <w:t>四个</w:t>
      </w:r>
      <w:r w:rsidR="00E73A02">
        <w:rPr>
          <w:rFonts w:ascii="SimSun" w:hAnsi="SimSun" w:cs="Arial" w:hint="eastAsia"/>
          <w:sz w:val="21"/>
          <w:lang w:eastAsia="zh-CN"/>
        </w:rPr>
        <w:t>为相关组织，</w:t>
      </w:r>
      <w:r w:rsidRPr="000E402A">
        <w:rPr>
          <w:rFonts w:ascii="SimSun" w:hAnsi="SimSun" w:cs="Arial" w:hint="eastAsia"/>
          <w:sz w:val="21"/>
          <w:lang w:eastAsia="zh-CN"/>
        </w:rPr>
        <w:t>一个联合机构</w:t>
      </w:r>
      <w:r w:rsidR="00E45A28">
        <w:rPr>
          <w:rFonts w:ascii="SimSun" w:hAnsi="SimSun" w:cs="Arial" w:hint="eastAsia"/>
          <w:sz w:val="21"/>
          <w:lang w:eastAsia="zh-CN"/>
        </w:rPr>
        <w:t>(</w:t>
      </w:r>
      <w:r w:rsidR="00990498" w:rsidRPr="008A5439">
        <w:rPr>
          <w:rFonts w:ascii="SimSun" w:hAnsi="SimSun" w:cs="Arial" w:hint="eastAsia"/>
          <w:sz w:val="21"/>
          <w:lang w:eastAsia="zh-CN"/>
        </w:rPr>
        <w:t>方案</w:t>
      </w:r>
      <w:r w:rsidR="00E45A28">
        <w:rPr>
          <w:rFonts w:ascii="SimSun" w:hAnsi="SimSun" w:cs="Arial" w:hint="eastAsia"/>
          <w:sz w:val="21"/>
          <w:lang w:eastAsia="zh-CN"/>
        </w:rPr>
        <w:t>)</w:t>
      </w:r>
      <w:r w:rsidRPr="000E402A">
        <w:rPr>
          <w:rFonts w:ascii="SimSun" w:hAnsi="SimSun" w:cs="Arial" w:hint="eastAsia"/>
          <w:sz w:val="21"/>
          <w:lang w:eastAsia="zh-CN"/>
        </w:rPr>
        <w:t>。</w:t>
      </w:r>
    </w:p>
    <w:p w:rsidR="00B34E2B" w:rsidRPr="00B34E2B" w:rsidRDefault="00FD5D0B" w:rsidP="00B34E2B">
      <w:pPr>
        <w:spacing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依据上述决定</w:t>
      </w:r>
      <w:r w:rsidR="00B34E2B" w:rsidRPr="00B34E2B">
        <w:rPr>
          <w:rFonts w:ascii="SimSun" w:hAnsi="SimSun" w:cs="Arial" w:hint="eastAsia"/>
          <w:sz w:val="21"/>
          <w:szCs w:val="21"/>
          <w:lang w:eastAsia="zh-CN"/>
        </w:rPr>
        <w:t>，</w:t>
      </w:r>
      <w:r>
        <w:rPr>
          <w:rFonts w:ascii="SimSun" w:hAnsi="SimSun" w:cs="Arial" w:hint="eastAsia"/>
          <w:sz w:val="21"/>
          <w:szCs w:val="21"/>
          <w:lang w:eastAsia="zh-CN"/>
        </w:rPr>
        <w:t>对该报告予以</w:t>
      </w:r>
      <w:r w:rsidR="00B34E2B" w:rsidRPr="00B34E2B">
        <w:rPr>
          <w:rFonts w:ascii="SimSun" w:hAnsi="SimSun" w:cs="Arial" w:hint="eastAsia"/>
          <w:sz w:val="21"/>
          <w:szCs w:val="21"/>
          <w:lang w:eastAsia="zh-CN"/>
        </w:rPr>
        <w:t>修订，</w:t>
      </w:r>
      <w:r>
        <w:rPr>
          <w:rFonts w:ascii="SimSun" w:hAnsi="SimSun" w:cs="Arial" w:hint="eastAsia"/>
          <w:sz w:val="21"/>
          <w:szCs w:val="21"/>
          <w:lang w:eastAsia="zh-CN"/>
        </w:rPr>
        <w:t>共计评估</w:t>
      </w:r>
      <w:r w:rsidR="00B34E2B" w:rsidRPr="00B34E2B">
        <w:rPr>
          <w:rFonts w:ascii="SimSun" w:hAnsi="SimSun" w:cs="Arial"/>
          <w:sz w:val="21"/>
          <w:szCs w:val="21"/>
          <w:lang w:eastAsia="zh-CN"/>
        </w:rPr>
        <w:t>22</w:t>
      </w:r>
      <w:r w:rsidR="00B34E2B" w:rsidRPr="00B34E2B">
        <w:rPr>
          <w:rFonts w:ascii="SimSun" w:hAnsi="SimSun" w:cs="Arial" w:hint="eastAsia"/>
          <w:sz w:val="21"/>
          <w:szCs w:val="21"/>
          <w:lang w:eastAsia="zh-CN"/>
        </w:rPr>
        <w:t>个联合国机构，其中</w:t>
      </w:r>
      <w:r w:rsidR="00B34E2B" w:rsidRPr="00B34E2B">
        <w:rPr>
          <w:rFonts w:ascii="SimSun" w:hAnsi="SimSun" w:cs="Arial"/>
          <w:sz w:val="21"/>
          <w:szCs w:val="21"/>
          <w:lang w:eastAsia="zh-CN"/>
        </w:rPr>
        <w:t>12</w:t>
      </w:r>
      <w:r w:rsidR="00B34E2B" w:rsidRPr="00B34E2B">
        <w:rPr>
          <w:rFonts w:ascii="SimSun" w:hAnsi="SimSun" w:cs="Arial" w:hint="eastAsia"/>
          <w:sz w:val="21"/>
          <w:szCs w:val="21"/>
          <w:lang w:eastAsia="zh-CN"/>
        </w:rPr>
        <w:t>个被列为</w:t>
      </w:r>
      <w:r w:rsidR="00B34E2B" w:rsidRPr="00B34E2B">
        <w:rPr>
          <w:rFonts w:ascii="SimSun" w:hAnsi="SimSun" w:cs="SimSun" w:hint="eastAsia"/>
          <w:sz w:val="21"/>
          <w:szCs w:val="21"/>
          <w:lang w:eastAsia="zh-CN"/>
        </w:rPr>
        <w:t>专门机构</w:t>
      </w:r>
      <w:r w:rsidR="003872DB" w:rsidRPr="007400D7">
        <w:rPr>
          <w:rStyle w:val="a6"/>
          <w:rFonts w:ascii="SimSun" w:hAnsi="SimSun" w:cs="Arial"/>
          <w:sz w:val="21"/>
        </w:rPr>
        <w:footnoteReference w:id="3"/>
      </w:r>
      <w:r>
        <w:rPr>
          <w:rFonts w:ascii="SimSun" w:hAnsi="SimSun" w:cs="SimSun" w:hint="eastAsia"/>
          <w:sz w:val="21"/>
          <w:szCs w:val="21"/>
          <w:lang w:eastAsia="zh-CN"/>
        </w:rPr>
        <w:t>，</w:t>
      </w:r>
      <w:r w:rsidR="00B34E2B" w:rsidRPr="00B34E2B">
        <w:rPr>
          <w:rFonts w:ascii="SimSun" w:hAnsi="SimSun" w:cs="Arial" w:hint="eastAsia"/>
          <w:sz w:val="21"/>
          <w:szCs w:val="21"/>
          <w:lang w:eastAsia="zh-CN"/>
        </w:rPr>
        <w:t>四个</w:t>
      </w:r>
      <w:r>
        <w:rPr>
          <w:rFonts w:ascii="SimSun" w:hAnsi="SimSun" w:cs="Arial" w:hint="eastAsia"/>
          <w:sz w:val="21"/>
          <w:szCs w:val="21"/>
          <w:lang w:eastAsia="zh-CN"/>
        </w:rPr>
        <w:t>为</w:t>
      </w:r>
      <w:r w:rsidR="00B34E2B" w:rsidRPr="00B34E2B">
        <w:rPr>
          <w:rFonts w:ascii="SimSun" w:hAnsi="SimSun" w:cs="Arial" w:hint="eastAsia"/>
          <w:sz w:val="21"/>
          <w:szCs w:val="21"/>
          <w:lang w:eastAsia="zh-CN"/>
        </w:rPr>
        <w:t>相关组织</w:t>
      </w:r>
      <w:r>
        <w:rPr>
          <w:rFonts w:ascii="SimSun" w:hAnsi="SimSun" w:cs="Arial" w:hint="eastAsia"/>
          <w:sz w:val="21"/>
          <w:szCs w:val="21"/>
          <w:lang w:eastAsia="zh-CN"/>
        </w:rPr>
        <w:t>，</w:t>
      </w:r>
      <w:r w:rsidR="00B34E2B" w:rsidRPr="00B34E2B">
        <w:rPr>
          <w:rFonts w:ascii="SimSun" w:hAnsi="SimSun" w:cs="Arial" w:hint="eastAsia"/>
          <w:sz w:val="21"/>
          <w:szCs w:val="21"/>
          <w:lang w:eastAsia="zh-CN"/>
        </w:rPr>
        <w:t>三个</w:t>
      </w:r>
      <w:r w:rsidR="00D06FF6">
        <w:rPr>
          <w:rFonts w:ascii="SimSun" w:hAnsi="SimSun" w:cs="Arial" w:hint="eastAsia"/>
          <w:sz w:val="21"/>
          <w:szCs w:val="21"/>
          <w:lang w:eastAsia="zh-CN"/>
        </w:rPr>
        <w:t>署</w:t>
      </w:r>
      <w:r>
        <w:rPr>
          <w:rFonts w:ascii="SimSun" w:hAnsi="SimSun" w:cs="Arial" w:hint="eastAsia"/>
          <w:sz w:val="21"/>
          <w:szCs w:val="21"/>
          <w:lang w:eastAsia="zh-CN"/>
        </w:rPr>
        <w:t>，</w:t>
      </w:r>
      <w:r w:rsidR="00B34E2B" w:rsidRPr="00B34E2B">
        <w:rPr>
          <w:rFonts w:ascii="SimSun" w:hAnsi="SimSun" w:cs="Arial" w:hint="eastAsia"/>
          <w:sz w:val="21"/>
          <w:szCs w:val="21"/>
          <w:lang w:eastAsia="zh-CN"/>
        </w:rPr>
        <w:t>两个基金</w:t>
      </w:r>
      <w:r>
        <w:rPr>
          <w:rFonts w:ascii="SimSun" w:hAnsi="SimSun" w:cs="Arial" w:hint="eastAsia"/>
          <w:sz w:val="21"/>
          <w:szCs w:val="21"/>
          <w:lang w:eastAsia="zh-CN"/>
        </w:rPr>
        <w:t>会</w:t>
      </w:r>
      <w:r w:rsidR="00B34E2B" w:rsidRPr="00B34E2B">
        <w:rPr>
          <w:rFonts w:ascii="SimSun" w:hAnsi="SimSun" w:cs="Arial" w:hint="eastAsia"/>
          <w:sz w:val="21"/>
          <w:szCs w:val="21"/>
          <w:lang w:eastAsia="zh-CN"/>
        </w:rPr>
        <w:t>，</w:t>
      </w:r>
      <w:r>
        <w:rPr>
          <w:rFonts w:ascii="SimSun" w:hAnsi="SimSun" w:cs="Arial" w:hint="eastAsia"/>
          <w:sz w:val="21"/>
          <w:szCs w:val="21"/>
          <w:lang w:eastAsia="zh-CN"/>
        </w:rPr>
        <w:t>和</w:t>
      </w:r>
      <w:r w:rsidR="00B34E2B" w:rsidRPr="00B34E2B">
        <w:rPr>
          <w:rFonts w:ascii="SimSun" w:hAnsi="SimSun" w:cs="Arial" w:hint="eastAsia"/>
          <w:sz w:val="21"/>
          <w:szCs w:val="21"/>
          <w:lang w:eastAsia="zh-CN"/>
        </w:rPr>
        <w:t>一个联合国其他实体。这些机构的最新名单</w:t>
      </w:r>
      <w:r>
        <w:rPr>
          <w:rFonts w:ascii="SimSun" w:hAnsi="SimSun" w:cs="Arial" w:hint="eastAsia"/>
          <w:sz w:val="21"/>
          <w:szCs w:val="21"/>
          <w:lang w:eastAsia="zh-CN"/>
        </w:rPr>
        <w:t>见</w:t>
      </w:r>
      <w:r w:rsidR="00B34E2B" w:rsidRPr="00B34E2B">
        <w:rPr>
          <w:rFonts w:ascii="SimSun" w:hAnsi="SimSun" w:cs="Arial" w:hint="eastAsia"/>
          <w:sz w:val="21"/>
          <w:szCs w:val="21"/>
          <w:lang w:eastAsia="zh-CN"/>
        </w:rPr>
        <w:t>附录</w:t>
      </w:r>
      <w:proofErr w:type="gramStart"/>
      <w:r w:rsidR="00B34E2B" w:rsidRPr="00B34E2B">
        <w:rPr>
          <w:rFonts w:ascii="SimSun" w:hAnsi="SimSun" w:cs="Arial" w:hint="eastAsia"/>
          <w:sz w:val="21"/>
          <w:szCs w:val="21"/>
          <w:lang w:eastAsia="zh-CN"/>
        </w:rPr>
        <w:t>一</w:t>
      </w:r>
      <w:proofErr w:type="gramEnd"/>
      <w:r w:rsidR="00B34E2B" w:rsidRPr="00B34E2B">
        <w:rPr>
          <w:rFonts w:ascii="SimSun" w:hAnsi="SimSun" w:cs="Arial" w:hint="eastAsia"/>
          <w:sz w:val="21"/>
          <w:szCs w:val="21"/>
          <w:lang w:eastAsia="zh-CN"/>
        </w:rPr>
        <w:t>。</w:t>
      </w:r>
    </w:p>
    <w:p w:rsidR="001539A0" w:rsidRPr="001636C4" w:rsidRDefault="00F1438E" w:rsidP="00B34E2B">
      <w:pPr>
        <w:spacing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经修订的本附件一所载的信息和调查结论主要依据三种方法，采用同样的两年时间跨度。</w:t>
      </w:r>
      <w:r w:rsidR="00B34E2B" w:rsidRPr="00B34E2B">
        <w:rPr>
          <w:rFonts w:ascii="SimSun" w:hAnsi="SimSun" w:cs="Arial" w:hint="eastAsia"/>
          <w:sz w:val="21"/>
          <w:szCs w:val="21"/>
          <w:lang w:eastAsia="zh-CN"/>
        </w:rPr>
        <w:t>第一，</w:t>
      </w:r>
      <w:r>
        <w:rPr>
          <w:rFonts w:ascii="SimSun" w:hAnsi="SimSun" w:cs="Arial" w:hint="eastAsia"/>
          <w:sz w:val="21"/>
          <w:szCs w:val="21"/>
          <w:lang w:eastAsia="zh-CN"/>
        </w:rPr>
        <w:t>对</w:t>
      </w:r>
      <w:r w:rsidR="00B34E2B" w:rsidRPr="00B34E2B">
        <w:rPr>
          <w:rFonts w:ascii="SimSun" w:hAnsi="SimSun" w:cs="Arial" w:hint="eastAsia"/>
          <w:sz w:val="21"/>
          <w:szCs w:val="21"/>
          <w:lang w:eastAsia="zh-CN"/>
        </w:rPr>
        <w:t>五个</w:t>
      </w:r>
      <w:r>
        <w:rPr>
          <w:rFonts w:ascii="SimSun" w:hAnsi="SimSun" w:cs="Arial" w:hint="eastAsia"/>
          <w:sz w:val="21"/>
          <w:szCs w:val="21"/>
          <w:lang w:eastAsia="zh-CN"/>
        </w:rPr>
        <w:t>新增</w:t>
      </w:r>
      <w:r w:rsidR="00B34E2B" w:rsidRPr="00B34E2B">
        <w:rPr>
          <w:rFonts w:ascii="SimSun" w:hAnsi="SimSun" w:cs="Arial" w:hint="eastAsia"/>
          <w:sz w:val="21"/>
          <w:szCs w:val="21"/>
          <w:lang w:eastAsia="zh-CN"/>
        </w:rPr>
        <w:t>机构</w:t>
      </w:r>
      <w:r>
        <w:rPr>
          <w:rFonts w:ascii="SimSun" w:hAnsi="SimSun" w:cs="Arial" w:hint="eastAsia"/>
          <w:sz w:val="21"/>
          <w:szCs w:val="21"/>
          <w:lang w:eastAsia="zh-CN"/>
        </w:rPr>
        <w:t>进行</w:t>
      </w:r>
      <w:r w:rsidR="00B34E2B" w:rsidRPr="00B34E2B">
        <w:rPr>
          <w:rFonts w:ascii="SimSun" w:hAnsi="SimSun" w:cs="Arial" w:hint="eastAsia"/>
          <w:sz w:val="21"/>
          <w:szCs w:val="21"/>
          <w:lang w:eastAsia="zh-CN"/>
        </w:rPr>
        <w:t>案头审查</w:t>
      </w:r>
      <w:r w:rsidR="00360397">
        <w:rPr>
          <w:rFonts w:ascii="SimSun" w:hAnsi="SimSun" w:cs="Arial" w:hint="eastAsia"/>
          <w:sz w:val="21"/>
          <w:szCs w:val="21"/>
          <w:lang w:eastAsia="zh-CN"/>
        </w:rPr>
        <w:t>以</w:t>
      </w:r>
      <w:proofErr w:type="gramStart"/>
      <w:r w:rsidR="00D06FF6">
        <w:rPr>
          <w:rFonts w:ascii="SimSun" w:hAnsi="SimSun" w:cs="Arial" w:hint="eastAsia"/>
          <w:sz w:val="21"/>
          <w:szCs w:val="21"/>
          <w:lang w:eastAsia="zh-CN"/>
        </w:rPr>
        <w:t>对</w:t>
      </w:r>
      <w:r>
        <w:rPr>
          <w:rFonts w:ascii="SimSun" w:hAnsi="SimSun" w:cs="Arial" w:hint="eastAsia"/>
          <w:sz w:val="21"/>
          <w:szCs w:val="21"/>
          <w:lang w:eastAsia="zh-CN"/>
        </w:rPr>
        <w:t>之前</w:t>
      </w:r>
      <w:proofErr w:type="gramEnd"/>
      <w:r w:rsidR="00B34E2B" w:rsidRPr="00B34E2B">
        <w:rPr>
          <w:rFonts w:ascii="SimSun" w:hAnsi="SimSun" w:cs="Arial" w:hint="eastAsia"/>
          <w:sz w:val="21"/>
          <w:szCs w:val="21"/>
          <w:lang w:eastAsia="zh-CN"/>
        </w:rPr>
        <w:t>开展</w:t>
      </w:r>
      <w:r>
        <w:rPr>
          <w:rFonts w:ascii="SimSun" w:hAnsi="SimSun" w:cs="Arial" w:hint="eastAsia"/>
          <w:sz w:val="21"/>
          <w:szCs w:val="21"/>
          <w:lang w:eastAsia="zh-CN"/>
        </w:rPr>
        <w:t>的工作</w:t>
      </w:r>
      <w:r w:rsidR="00D06FF6">
        <w:rPr>
          <w:rFonts w:ascii="SimSun" w:hAnsi="SimSun" w:cs="Arial" w:hint="eastAsia"/>
          <w:sz w:val="21"/>
          <w:szCs w:val="21"/>
          <w:lang w:eastAsia="zh-CN"/>
        </w:rPr>
        <w:t>进行补充</w:t>
      </w:r>
      <w:r w:rsidR="00B34E2B" w:rsidRPr="00B34E2B">
        <w:rPr>
          <w:rFonts w:ascii="SimSun" w:hAnsi="SimSun" w:cs="Arial" w:hint="eastAsia"/>
          <w:sz w:val="21"/>
          <w:szCs w:val="21"/>
          <w:lang w:eastAsia="zh-CN"/>
        </w:rPr>
        <w:t>。</w:t>
      </w:r>
      <w:r>
        <w:rPr>
          <w:rFonts w:ascii="SimSun" w:hAnsi="SimSun" w:cs="Arial" w:hint="eastAsia"/>
          <w:sz w:val="21"/>
          <w:szCs w:val="21"/>
          <w:lang w:eastAsia="zh-CN"/>
        </w:rPr>
        <w:t>相关</w:t>
      </w:r>
      <w:r w:rsidRPr="00B34E2B">
        <w:rPr>
          <w:rFonts w:ascii="SimSun" w:hAnsi="SimSun" w:cs="Arial" w:hint="eastAsia"/>
          <w:sz w:val="21"/>
          <w:szCs w:val="21"/>
          <w:lang w:eastAsia="zh-CN"/>
        </w:rPr>
        <w:t>网站和文件</w:t>
      </w:r>
      <w:r>
        <w:rPr>
          <w:rFonts w:ascii="SimSun" w:hAnsi="SimSun" w:cs="Arial" w:hint="eastAsia"/>
          <w:sz w:val="21"/>
          <w:szCs w:val="21"/>
          <w:lang w:eastAsia="zh-CN"/>
        </w:rPr>
        <w:t>的</w:t>
      </w:r>
      <w:proofErr w:type="gramStart"/>
      <w:r>
        <w:rPr>
          <w:rFonts w:ascii="SimSun" w:hAnsi="SimSun" w:cs="Arial" w:hint="eastAsia"/>
          <w:sz w:val="21"/>
          <w:szCs w:val="21"/>
          <w:lang w:eastAsia="zh-CN"/>
        </w:rPr>
        <w:t>链接见</w:t>
      </w:r>
      <w:proofErr w:type="gramEnd"/>
      <w:r w:rsidR="00B34E2B" w:rsidRPr="00B34E2B">
        <w:rPr>
          <w:rFonts w:ascii="SimSun" w:hAnsi="SimSun" w:cs="Arial" w:hint="eastAsia"/>
          <w:sz w:val="21"/>
          <w:szCs w:val="21"/>
          <w:lang w:eastAsia="zh-CN"/>
        </w:rPr>
        <w:t>附录</w:t>
      </w:r>
      <w:r>
        <w:rPr>
          <w:rFonts w:ascii="SimSun" w:hAnsi="SimSun" w:cs="Arial" w:hint="eastAsia"/>
          <w:sz w:val="21"/>
          <w:szCs w:val="21"/>
          <w:lang w:eastAsia="zh-CN"/>
        </w:rPr>
        <w:t>二</w:t>
      </w:r>
      <w:r w:rsidR="00B34E2B" w:rsidRPr="00B34E2B">
        <w:rPr>
          <w:rFonts w:ascii="SimSun" w:hAnsi="SimSun" w:cs="Arial" w:hint="eastAsia"/>
          <w:sz w:val="21"/>
          <w:szCs w:val="21"/>
          <w:lang w:eastAsia="zh-CN"/>
        </w:rPr>
        <w:t>。</w:t>
      </w:r>
    </w:p>
    <w:p w:rsidR="001539A0" w:rsidRPr="001636C4" w:rsidRDefault="006742BF" w:rsidP="00DC04C0">
      <w:pPr>
        <w:spacing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案头审查主要依据</w:t>
      </w:r>
      <w:r w:rsidR="001539A0" w:rsidRPr="001636C4">
        <w:rPr>
          <w:rFonts w:ascii="SimSun" w:hAnsi="SimSun" w:cs="Arial" w:hint="eastAsia"/>
          <w:sz w:val="21"/>
          <w:lang w:eastAsia="zh-CN"/>
        </w:rPr>
        <w:t>下列</w:t>
      </w:r>
      <w:r w:rsidR="001539A0" w:rsidRPr="001636C4">
        <w:rPr>
          <w:rFonts w:ascii="SimSun" w:hAnsi="SimSun" w:cs="Arial" w:hint="eastAsia"/>
          <w:sz w:val="21"/>
          <w:szCs w:val="21"/>
          <w:lang w:eastAsia="zh-CN"/>
        </w:rPr>
        <w:t>标准：</w:t>
      </w:r>
    </w:p>
    <w:p w:rsidR="001539A0" w:rsidRPr="001636C4" w:rsidRDefault="001539A0" w:rsidP="00126961">
      <w:pPr>
        <w:spacing w:after="120" w:line="340" w:lineRule="atLeast"/>
        <w:ind w:leftChars="400" w:left="880"/>
        <w:jc w:val="both"/>
        <w:rPr>
          <w:rFonts w:ascii="SimSun" w:hAnsi="SimSun" w:cs="Arial"/>
          <w:sz w:val="21"/>
          <w:szCs w:val="21"/>
          <w:lang w:eastAsia="zh-CN"/>
        </w:rPr>
      </w:pPr>
      <w:r w:rsidRPr="001636C4">
        <w:rPr>
          <w:rFonts w:ascii="SimSun" w:hAnsi="SimSun" w:cs="Arial" w:hint="eastAsia"/>
          <w:sz w:val="21"/>
          <w:szCs w:val="21"/>
          <w:lang w:eastAsia="zh-CN"/>
        </w:rPr>
        <w:t>机构怎样从整体上报告其对千年发展目标的贡献，即：</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机构是否有专门的千年发展目标网站？</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机构是否在年度报告中报告其对千年发展目标的贡献/有关进展？</w:t>
      </w:r>
    </w:p>
    <w:p w:rsidR="001539A0" w:rsidRPr="001636C4"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它是否是一个牵头机构和千年发展目标相关数据的全球托管机构</w:t>
      </w:r>
      <w:r w:rsidRPr="001636C4">
        <w:rPr>
          <w:rStyle w:val="a6"/>
          <w:rFonts w:ascii="SimSun" w:hAnsi="SimSun" w:cs="Arial"/>
          <w:sz w:val="21"/>
          <w:szCs w:val="21"/>
        </w:rPr>
        <w:footnoteReference w:id="4"/>
      </w:r>
      <w:r w:rsidRPr="001636C4">
        <w:rPr>
          <w:rFonts w:ascii="SimSun" w:hAnsi="SimSun" w:cs="Arial" w:hint="eastAsia"/>
          <w:sz w:val="21"/>
          <w:szCs w:val="21"/>
          <w:lang w:eastAsia="zh-CN"/>
        </w:rPr>
        <w:t>？如果是，它主要报告自己的组织作用还是其全球托管作用？</w:t>
      </w:r>
    </w:p>
    <w:p w:rsidR="001539A0" w:rsidRDefault="001539A0" w:rsidP="001539A0">
      <w:pPr>
        <w:tabs>
          <w:tab w:val="left" w:pos="1560"/>
        </w:tabs>
        <w:spacing w:afterLines="50" w:after="120" w:line="340" w:lineRule="atLeast"/>
        <w:ind w:left="1134"/>
        <w:jc w:val="both"/>
        <w:rPr>
          <w:rFonts w:ascii="SimSun" w:hAnsi="SimSun" w:cs="Arial"/>
          <w:sz w:val="21"/>
          <w:szCs w:val="21"/>
          <w:lang w:eastAsia="zh-CN"/>
        </w:rPr>
      </w:pPr>
      <w:r w:rsidRPr="001636C4">
        <w:rPr>
          <w:rFonts w:ascii="SimSun" w:hAnsi="SimSun" w:cs="Arial"/>
          <w:sz w:val="21"/>
          <w:szCs w:val="21"/>
          <w:lang w:eastAsia="zh-CN"/>
        </w:rPr>
        <w:t>-</w:t>
      </w:r>
      <w:r w:rsidRPr="001636C4">
        <w:rPr>
          <w:rFonts w:ascii="SimSun" w:hAnsi="SimSun" w:cs="Arial" w:hint="eastAsia"/>
          <w:sz w:val="21"/>
          <w:szCs w:val="21"/>
          <w:lang w:eastAsia="zh-CN"/>
        </w:rPr>
        <w:tab/>
        <w:t>机构是否已将</w:t>
      </w:r>
      <w:r w:rsidRPr="001636C4">
        <w:rPr>
          <w:rFonts w:ascii="SimSun" w:hAnsi="SimSun" w:cs="Arial"/>
          <w:sz w:val="21"/>
          <w:szCs w:val="21"/>
          <w:lang w:eastAsia="zh-CN"/>
        </w:rPr>
        <w:t>千年发展目标</w:t>
      </w:r>
      <w:r w:rsidRPr="001636C4">
        <w:rPr>
          <w:rFonts w:ascii="SimSun" w:hAnsi="SimSun" w:cs="Arial" w:hint="eastAsia"/>
          <w:sz w:val="21"/>
          <w:szCs w:val="21"/>
          <w:lang w:eastAsia="zh-CN"/>
        </w:rPr>
        <w:t>具体指标/尺度纳入其成果框架</w:t>
      </w:r>
      <w:r w:rsidR="001636C4" w:rsidRPr="001636C4">
        <w:rPr>
          <w:rFonts w:ascii="SimSun" w:hAnsi="SimSun" w:cs="Arial" w:hint="eastAsia"/>
          <w:sz w:val="21"/>
          <w:szCs w:val="21"/>
          <w:lang w:eastAsia="zh-CN"/>
        </w:rPr>
        <w:t>、</w:t>
      </w:r>
      <w:r w:rsidRPr="001636C4">
        <w:rPr>
          <w:rFonts w:ascii="SimSun" w:hAnsi="SimSun" w:cs="Arial" w:hint="eastAsia"/>
          <w:sz w:val="21"/>
          <w:szCs w:val="21"/>
          <w:lang w:eastAsia="zh-CN"/>
        </w:rPr>
        <w:t>战略规划并且/或者将其成果框架直接与</w:t>
      </w:r>
      <w:r w:rsidRPr="001636C4">
        <w:rPr>
          <w:rFonts w:ascii="SimSun" w:hAnsi="SimSun" w:cs="Arial"/>
          <w:sz w:val="21"/>
          <w:szCs w:val="21"/>
          <w:lang w:eastAsia="zh-CN"/>
        </w:rPr>
        <w:t>千年发展目标具体目标</w:t>
      </w:r>
      <w:r w:rsidRPr="001636C4">
        <w:rPr>
          <w:rFonts w:ascii="SimSun" w:hAnsi="SimSun" w:cs="Arial" w:hint="eastAsia"/>
          <w:sz w:val="21"/>
          <w:szCs w:val="21"/>
          <w:lang w:eastAsia="zh-CN"/>
        </w:rPr>
        <w:t>和指标对应起来？</w:t>
      </w:r>
    </w:p>
    <w:p w:rsidR="004D1B55" w:rsidRDefault="00406261" w:rsidP="004D1B55">
      <w:pPr>
        <w:tabs>
          <w:tab w:val="left" w:pos="1560"/>
        </w:tabs>
        <w:spacing w:afterLines="50" w:after="120" w:line="340" w:lineRule="atLeast"/>
        <w:ind w:firstLine="420"/>
        <w:jc w:val="both"/>
        <w:rPr>
          <w:rFonts w:ascii="SimSun" w:hAnsi="SimSun" w:cs="Arial"/>
          <w:sz w:val="21"/>
          <w:szCs w:val="21"/>
          <w:lang w:eastAsia="zh-CN"/>
        </w:rPr>
      </w:pPr>
      <w:r>
        <w:rPr>
          <w:rFonts w:ascii="SimSun" w:hAnsi="SimSun" w:cs="Arial" w:hint="eastAsia"/>
          <w:sz w:val="21"/>
          <w:szCs w:val="21"/>
          <w:lang w:eastAsia="zh-CN"/>
        </w:rPr>
        <w:lastRenderedPageBreak/>
        <w:t>第二，</w:t>
      </w:r>
      <w:r w:rsidRPr="00406261">
        <w:rPr>
          <w:rFonts w:ascii="SimSun" w:hAnsi="SimSun" w:cs="Arial" w:hint="eastAsia"/>
          <w:sz w:val="21"/>
          <w:szCs w:val="21"/>
          <w:lang w:eastAsia="zh-CN"/>
        </w:rPr>
        <w:t>秘书处</w:t>
      </w:r>
      <w:r w:rsidR="00D34CCD">
        <w:rPr>
          <w:rFonts w:ascii="SimSun" w:hAnsi="SimSun" w:cs="Arial" w:hint="eastAsia"/>
          <w:sz w:val="21"/>
          <w:szCs w:val="21"/>
          <w:lang w:eastAsia="zh-CN"/>
        </w:rPr>
        <w:t>负责</w:t>
      </w:r>
      <w:r>
        <w:rPr>
          <w:rFonts w:ascii="SimSun" w:hAnsi="SimSun" w:cs="Arial" w:hint="eastAsia"/>
          <w:sz w:val="21"/>
          <w:szCs w:val="21"/>
          <w:lang w:eastAsia="zh-CN"/>
        </w:rPr>
        <w:t>针对</w:t>
      </w:r>
      <w:r w:rsidRPr="00406261">
        <w:rPr>
          <w:rFonts w:ascii="SimSun" w:hAnsi="SimSun" w:cs="Arial" w:hint="eastAsia"/>
          <w:sz w:val="21"/>
          <w:szCs w:val="21"/>
          <w:lang w:eastAsia="zh-CN"/>
        </w:rPr>
        <w:t>相关机构的调查问卷。该调查</w:t>
      </w:r>
      <w:r>
        <w:rPr>
          <w:rFonts w:ascii="SimSun" w:hAnsi="SimSun" w:cs="Arial" w:hint="eastAsia"/>
          <w:sz w:val="21"/>
          <w:szCs w:val="21"/>
          <w:lang w:eastAsia="zh-CN"/>
        </w:rPr>
        <w:t>发</w:t>
      </w:r>
      <w:r w:rsidRPr="00406261">
        <w:rPr>
          <w:rFonts w:ascii="SimSun" w:hAnsi="SimSun" w:cs="Arial" w:hint="eastAsia"/>
          <w:sz w:val="21"/>
          <w:szCs w:val="21"/>
          <w:lang w:eastAsia="zh-CN"/>
        </w:rPr>
        <w:t>送</w:t>
      </w:r>
      <w:r>
        <w:rPr>
          <w:rFonts w:ascii="SimSun" w:hAnsi="SimSun" w:cs="Arial" w:hint="eastAsia"/>
          <w:sz w:val="21"/>
          <w:szCs w:val="21"/>
          <w:lang w:eastAsia="zh-CN"/>
        </w:rPr>
        <w:t>至</w:t>
      </w:r>
      <w:r w:rsidR="000828EA">
        <w:rPr>
          <w:rFonts w:ascii="SimSun" w:hAnsi="SimSun" w:cs="Arial" w:hint="eastAsia"/>
          <w:sz w:val="21"/>
          <w:szCs w:val="21"/>
          <w:lang w:eastAsia="zh-CN"/>
        </w:rPr>
        <w:t>扩展列表上的二十二个</w:t>
      </w:r>
      <w:r w:rsidRPr="00406261">
        <w:rPr>
          <w:rFonts w:ascii="SimSun" w:hAnsi="SimSun" w:cs="Arial" w:hint="eastAsia"/>
          <w:sz w:val="21"/>
          <w:szCs w:val="21"/>
          <w:lang w:eastAsia="zh-CN"/>
        </w:rPr>
        <w:t>机构，</w:t>
      </w:r>
      <w:r w:rsidR="000828EA">
        <w:rPr>
          <w:rFonts w:ascii="SimSun" w:hAnsi="SimSun" w:cs="Arial" w:hint="eastAsia"/>
          <w:sz w:val="21"/>
          <w:szCs w:val="21"/>
          <w:lang w:eastAsia="zh-CN"/>
        </w:rPr>
        <w:t>其中</w:t>
      </w:r>
      <w:r w:rsidRPr="00406261">
        <w:rPr>
          <w:rFonts w:ascii="SimSun" w:hAnsi="SimSun" w:cs="Arial" w:hint="eastAsia"/>
          <w:sz w:val="21"/>
          <w:szCs w:val="21"/>
          <w:lang w:eastAsia="zh-CN"/>
        </w:rPr>
        <w:t>包括五个</w:t>
      </w:r>
      <w:r w:rsidR="000828EA">
        <w:rPr>
          <w:rFonts w:ascii="SimSun" w:hAnsi="SimSun" w:cs="Arial" w:hint="eastAsia"/>
          <w:sz w:val="21"/>
          <w:szCs w:val="21"/>
          <w:lang w:eastAsia="zh-CN"/>
        </w:rPr>
        <w:t>新增组织</w:t>
      </w:r>
      <w:r w:rsidR="003B76EC" w:rsidRPr="007400D7">
        <w:rPr>
          <w:rStyle w:val="a6"/>
          <w:rFonts w:ascii="SimSun" w:hAnsi="SimSun" w:cs="Arial"/>
          <w:sz w:val="21"/>
        </w:rPr>
        <w:footnoteReference w:id="5"/>
      </w:r>
      <w:r w:rsidRPr="00406261">
        <w:rPr>
          <w:rFonts w:ascii="SimSun" w:hAnsi="SimSun" w:cs="Arial" w:hint="eastAsia"/>
          <w:sz w:val="21"/>
          <w:szCs w:val="21"/>
          <w:lang w:eastAsia="zh-CN"/>
        </w:rPr>
        <w:t>。</w:t>
      </w:r>
      <w:r w:rsidR="000828EA">
        <w:rPr>
          <w:rFonts w:ascii="SimSun" w:hAnsi="SimSun" w:cs="Arial" w:hint="eastAsia"/>
          <w:sz w:val="21"/>
          <w:szCs w:val="21"/>
          <w:lang w:eastAsia="zh-CN"/>
        </w:rPr>
        <w:t>对</w:t>
      </w:r>
      <w:r w:rsidRPr="00406261">
        <w:rPr>
          <w:rFonts w:ascii="SimSun" w:hAnsi="SimSun" w:cs="Arial" w:hint="eastAsia"/>
          <w:sz w:val="21"/>
          <w:szCs w:val="21"/>
          <w:lang w:eastAsia="zh-CN"/>
        </w:rPr>
        <w:t>问卷</w:t>
      </w:r>
      <w:r w:rsidR="000828EA">
        <w:rPr>
          <w:rFonts w:ascii="SimSun" w:hAnsi="SimSun" w:cs="Arial" w:hint="eastAsia"/>
          <w:sz w:val="21"/>
          <w:szCs w:val="21"/>
          <w:lang w:eastAsia="zh-CN"/>
        </w:rPr>
        <w:t>的答复</w:t>
      </w:r>
      <w:r w:rsidRPr="00406261">
        <w:rPr>
          <w:rFonts w:ascii="SimSun" w:hAnsi="SimSun" w:cs="Arial" w:hint="eastAsia"/>
          <w:sz w:val="21"/>
          <w:szCs w:val="21"/>
          <w:lang w:eastAsia="zh-CN"/>
        </w:rPr>
        <w:t>率为18</w:t>
      </w:r>
      <w:r w:rsidR="007400D7">
        <w:rPr>
          <w:rFonts w:ascii="SimSun" w:hAnsi="SimSun" w:cs="Arial" w:hint="eastAsia"/>
          <w:sz w:val="21"/>
          <w:szCs w:val="21"/>
          <w:lang w:eastAsia="zh-CN"/>
        </w:rPr>
        <w:t>%</w:t>
      </w:r>
      <w:r w:rsidR="000828EA">
        <w:rPr>
          <w:rFonts w:ascii="SimSun" w:hAnsi="SimSun" w:cs="Arial" w:hint="eastAsia"/>
          <w:sz w:val="21"/>
          <w:szCs w:val="21"/>
          <w:lang w:eastAsia="zh-CN"/>
        </w:rPr>
        <w:t>。调查问卷的复制</w:t>
      </w:r>
      <w:r w:rsidRPr="00406261">
        <w:rPr>
          <w:rFonts w:ascii="SimSun" w:hAnsi="SimSun" w:cs="Arial" w:hint="eastAsia"/>
          <w:sz w:val="21"/>
          <w:szCs w:val="21"/>
          <w:lang w:eastAsia="zh-CN"/>
        </w:rPr>
        <w:t>本</w:t>
      </w:r>
      <w:r w:rsidR="000828EA">
        <w:rPr>
          <w:rFonts w:ascii="SimSun" w:hAnsi="SimSun" w:cs="Arial" w:hint="eastAsia"/>
          <w:sz w:val="21"/>
          <w:szCs w:val="21"/>
          <w:lang w:eastAsia="zh-CN"/>
        </w:rPr>
        <w:t>见</w:t>
      </w:r>
      <w:r w:rsidRPr="00406261">
        <w:rPr>
          <w:rFonts w:ascii="SimSun" w:hAnsi="SimSun" w:cs="Arial" w:hint="eastAsia"/>
          <w:sz w:val="21"/>
          <w:szCs w:val="21"/>
          <w:lang w:eastAsia="zh-CN"/>
        </w:rPr>
        <w:t>附录三。</w:t>
      </w:r>
    </w:p>
    <w:p w:rsidR="00406261" w:rsidRPr="001636C4" w:rsidRDefault="00406261" w:rsidP="004D1B55">
      <w:pPr>
        <w:tabs>
          <w:tab w:val="left" w:pos="1560"/>
        </w:tabs>
        <w:spacing w:afterLines="50" w:after="120" w:line="340" w:lineRule="atLeast"/>
        <w:ind w:firstLine="420"/>
        <w:jc w:val="both"/>
        <w:rPr>
          <w:rFonts w:ascii="SimSun" w:hAnsi="SimSun" w:cs="Arial"/>
          <w:sz w:val="21"/>
          <w:szCs w:val="21"/>
          <w:lang w:eastAsia="zh-CN"/>
        </w:rPr>
      </w:pPr>
      <w:r w:rsidRPr="00406261">
        <w:rPr>
          <w:rFonts w:ascii="SimSun" w:hAnsi="SimSun" w:cs="Arial" w:hint="eastAsia"/>
          <w:sz w:val="21"/>
          <w:szCs w:val="21"/>
          <w:lang w:eastAsia="zh-CN"/>
        </w:rPr>
        <w:t>第三，</w:t>
      </w:r>
      <w:r w:rsidR="004D1B55">
        <w:rPr>
          <w:rFonts w:ascii="SimSun" w:hAnsi="SimSun" w:cs="Arial" w:hint="eastAsia"/>
          <w:sz w:val="21"/>
          <w:szCs w:val="21"/>
          <w:lang w:eastAsia="zh-CN"/>
        </w:rPr>
        <w:t>向</w:t>
      </w:r>
      <w:r w:rsidR="004D1B55" w:rsidRPr="00406261">
        <w:rPr>
          <w:rFonts w:ascii="SimSun" w:hAnsi="SimSun" w:cs="Arial" w:hint="eastAsia"/>
          <w:sz w:val="21"/>
          <w:szCs w:val="21"/>
          <w:lang w:eastAsia="zh-CN"/>
        </w:rPr>
        <w:t>所有</w:t>
      </w:r>
      <w:r w:rsidR="004D1B55">
        <w:rPr>
          <w:rFonts w:ascii="SimSun" w:hAnsi="SimSun" w:cs="Arial" w:hint="eastAsia"/>
          <w:sz w:val="21"/>
          <w:szCs w:val="21"/>
          <w:lang w:eastAsia="zh-CN"/>
        </w:rPr>
        <w:t>二十二个</w:t>
      </w:r>
      <w:r w:rsidR="004D1B55" w:rsidRPr="00406261">
        <w:rPr>
          <w:rFonts w:ascii="SimSun" w:hAnsi="SimSun" w:cs="Arial" w:hint="eastAsia"/>
          <w:sz w:val="21"/>
          <w:szCs w:val="21"/>
          <w:lang w:eastAsia="zh-CN"/>
        </w:rPr>
        <w:t>机构</w:t>
      </w:r>
      <w:r w:rsidR="004D1B55">
        <w:rPr>
          <w:rFonts w:ascii="SimSun" w:hAnsi="SimSun" w:cs="Arial" w:hint="eastAsia"/>
          <w:sz w:val="21"/>
          <w:szCs w:val="21"/>
          <w:lang w:eastAsia="zh-CN"/>
        </w:rPr>
        <w:t>均发出</w:t>
      </w:r>
      <w:r w:rsidRPr="00406261">
        <w:rPr>
          <w:rFonts w:ascii="SimSun" w:hAnsi="SimSun" w:cs="Arial" w:hint="eastAsia"/>
          <w:sz w:val="21"/>
          <w:szCs w:val="21"/>
          <w:lang w:eastAsia="zh-CN"/>
        </w:rPr>
        <w:t>访谈</w:t>
      </w:r>
      <w:r w:rsidR="004D1B55">
        <w:rPr>
          <w:rFonts w:ascii="SimSun" w:hAnsi="SimSun" w:cs="Arial" w:hint="eastAsia"/>
          <w:sz w:val="21"/>
          <w:szCs w:val="21"/>
          <w:lang w:eastAsia="zh-CN"/>
        </w:rPr>
        <w:t>邀请</w:t>
      </w:r>
      <w:r w:rsidRPr="00406261">
        <w:rPr>
          <w:rFonts w:ascii="SimSun" w:hAnsi="SimSun" w:cs="Arial" w:hint="eastAsia"/>
          <w:sz w:val="21"/>
          <w:szCs w:val="21"/>
          <w:lang w:eastAsia="zh-CN"/>
        </w:rPr>
        <w:t>。</w:t>
      </w:r>
      <w:r w:rsidR="004D1B55">
        <w:rPr>
          <w:rFonts w:ascii="SimSun" w:hAnsi="SimSun" w:cs="Arial" w:hint="eastAsia"/>
          <w:sz w:val="21"/>
          <w:szCs w:val="21"/>
          <w:lang w:eastAsia="zh-CN"/>
        </w:rPr>
        <w:t>共计与五个机构</w:t>
      </w:r>
      <w:r w:rsidR="003B76EC" w:rsidRPr="007400D7">
        <w:rPr>
          <w:rStyle w:val="a6"/>
          <w:rFonts w:ascii="SimSun" w:hAnsi="SimSun" w:cs="Arial"/>
          <w:sz w:val="21"/>
        </w:rPr>
        <w:footnoteReference w:id="6"/>
      </w:r>
      <w:r w:rsidR="004D1B55">
        <w:rPr>
          <w:rFonts w:ascii="SimSun" w:hAnsi="SimSun" w:cs="Arial" w:hint="eastAsia"/>
          <w:sz w:val="21"/>
          <w:szCs w:val="21"/>
          <w:lang w:eastAsia="zh-CN"/>
        </w:rPr>
        <w:t>的代表进行了</w:t>
      </w:r>
      <w:r w:rsidRPr="00406261">
        <w:rPr>
          <w:rFonts w:ascii="SimSun" w:hAnsi="SimSun" w:cs="Arial" w:hint="eastAsia"/>
          <w:sz w:val="21"/>
          <w:szCs w:val="21"/>
          <w:lang w:eastAsia="zh-CN"/>
        </w:rPr>
        <w:t>面对面访谈。</w:t>
      </w:r>
    </w:p>
    <w:p w:rsidR="001539A0" w:rsidRPr="001636C4" w:rsidRDefault="00EF10E1" w:rsidP="00126961">
      <w:pPr>
        <w:spacing w:beforeLines="100" w:before="240" w:afterLines="50" w:after="120" w:line="340" w:lineRule="atLeast"/>
        <w:rPr>
          <w:rFonts w:ascii="SimHei" w:eastAsia="SimHei" w:hAnsi="SimHei" w:cs="Arial"/>
          <w:sz w:val="21"/>
          <w:lang w:eastAsia="zh-CN"/>
        </w:rPr>
      </w:pPr>
      <w:r>
        <w:rPr>
          <w:rFonts w:ascii="SimHei" w:eastAsia="SimHei" w:hAnsi="SimHei" w:cs="Arial" w:hint="eastAsia"/>
          <w:sz w:val="21"/>
          <w:lang w:eastAsia="zh-CN"/>
        </w:rPr>
        <w:t>关键调查结果</w:t>
      </w:r>
    </w:p>
    <w:p w:rsidR="001539A0" w:rsidRPr="00A23B9D" w:rsidRDefault="001539A0" w:rsidP="006F13DA">
      <w:pPr>
        <w:spacing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基于对附录二中所示公共网站</w:t>
      </w:r>
      <w:r w:rsidR="009E11AC">
        <w:rPr>
          <w:rFonts w:ascii="SimSun" w:hAnsi="SimSun" w:cs="Arial" w:hint="eastAsia"/>
          <w:sz w:val="21"/>
          <w:szCs w:val="21"/>
          <w:lang w:eastAsia="zh-CN"/>
        </w:rPr>
        <w:t>、</w:t>
      </w:r>
      <w:r>
        <w:rPr>
          <w:rFonts w:ascii="SimSun" w:hAnsi="SimSun" w:cs="Arial" w:hint="eastAsia"/>
          <w:sz w:val="21"/>
          <w:szCs w:val="21"/>
          <w:lang w:eastAsia="zh-CN"/>
        </w:rPr>
        <w:t>公开可用文件</w:t>
      </w:r>
      <w:r w:rsidR="009E11AC">
        <w:rPr>
          <w:rFonts w:ascii="SimSun" w:hAnsi="SimSun" w:cs="Arial" w:hint="eastAsia"/>
          <w:sz w:val="21"/>
          <w:szCs w:val="21"/>
          <w:lang w:eastAsia="zh-CN"/>
        </w:rPr>
        <w:t>、附录</w:t>
      </w:r>
      <w:proofErr w:type="gramStart"/>
      <w:r w:rsidR="009E11AC">
        <w:rPr>
          <w:rFonts w:ascii="SimSun" w:hAnsi="SimSun" w:cs="Arial" w:hint="eastAsia"/>
          <w:sz w:val="21"/>
          <w:szCs w:val="21"/>
          <w:lang w:eastAsia="zh-CN"/>
        </w:rPr>
        <w:t>三调查</w:t>
      </w:r>
      <w:proofErr w:type="gramEnd"/>
      <w:r w:rsidR="009E11AC">
        <w:rPr>
          <w:rFonts w:ascii="SimSun" w:hAnsi="SimSun" w:cs="Arial" w:hint="eastAsia"/>
          <w:sz w:val="21"/>
          <w:szCs w:val="21"/>
          <w:lang w:eastAsia="zh-CN"/>
        </w:rPr>
        <w:t>问卷的答复以及访谈</w:t>
      </w:r>
      <w:r w:rsidR="00D34CCD">
        <w:rPr>
          <w:rFonts w:ascii="SimSun" w:hAnsi="SimSun" w:cs="Arial" w:hint="eastAsia"/>
          <w:sz w:val="21"/>
          <w:szCs w:val="21"/>
          <w:lang w:eastAsia="zh-CN"/>
        </w:rPr>
        <w:t>等进行</w:t>
      </w:r>
      <w:r w:rsidR="00351074">
        <w:rPr>
          <w:rFonts w:ascii="SimSun" w:hAnsi="SimSun" w:cs="Arial" w:hint="eastAsia"/>
          <w:sz w:val="21"/>
          <w:szCs w:val="21"/>
          <w:lang w:eastAsia="zh-CN"/>
        </w:rPr>
        <w:t>的审查，本节提供了</w:t>
      </w:r>
      <w:r w:rsidR="009E11AC">
        <w:rPr>
          <w:rFonts w:ascii="SimSun" w:hAnsi="SimSun" w:cs="Arial" w:hint="eastAsia"/>
          <w:sz w:val="21"/>
          <w:szCs w:val="21"/>
          <w:lang w:eastAsia="zh-CN"/>
        </w:rPr>
        <w:t>关键调查结果</w:t>
      </w:r>
      <w:r>
        <w:rPr>
          <w:rFonts w:ascii="SimSun" w:hAnsi="SimSun" w:cs="Arial" w:hint="eastAsia"/>
          <w:sz w:val="21"/>
          <w:szCs w:val="21"/>
          <w:lang w:eastAsia="zh-CN"/>
        </w:rPr>
        <w:t>摘要。</w:t>
      </w:r>
    </w:p>
    <w:p w:rsidR="009143CE" w:rsidRDefault="001539A0" w:rsidP="00495CB6">
      <w:pPr>
        <w:pStyle w:val="a4"/>
        <w:numPr>
          <w:ilvl w:val="0"/>
          <w:numId w:val="37"/>
        </w:numPr>
        <w:spacing w:afterLines="50" w:after="120" w:line="340" w:lineRule="atLeast"/>
        <w:ind w:left="567" w:firstLineChars="200" w:firstLine="420"/>
        <w:contextualSpacing w:val="0"/>
        <w:jc w:val="both"/>
        <w:rPr>
          <w:rFonts w:ascii="SimSun" w:hAnsi="SimSun" w:cs="Arial"/>
          <w:sz w:val="21"/>
          <w:szCs w:val="21"/>
          <w:lang w:eastAsia="zh-CN"/>
        </w:rPr>
      </w:pPr>
      <w:r w:rsidRPr="009143CE">
        <w:rPr>
          <w:rFonts w:ascii="SimSun" w:hAnsi="SimSun" w:cs="Arial" w:hint="eastAsia"/>
          <w:sz w:val="21"/>
          <w:szCs w:val="21"/>
          <w:lang w:eastAsia="zh-CN"/>
        </w:rPr>
        <w:t>三个机构无法找到与</w:t>
      </w:r>
      <w:r w:rsidR="001636C4" w:rsidRPr="009143CE">
        <w:rPr>
          <w:rFonts w:ascii="SimSun" w:hAnsi="SimSun" w:cs="Arial" w:hint="eastAsia"/>
          <w:sz w:val="21"/>
          <w:szCs w:val="21"/>
          <w:lang w:eastAsia="zh-CN"/>
        </w:rPr>
        <w:t>其</w:t>
      </w:r>
      <w:r w:rsidRPr="009143CE">
        <w:rPr>
          <w:rFonts w:ascii="SimSun" w:hAnsi="SimSun" w:cs="Arial" w:hint="eastAsia"/>
          <w:sz w:val="21"/>
          <w:szCs w:val="21"/>
          <w:lang w:eastAsia="zh-CN"/>
        </w:rPr>
        <w:t>对实现千年发展目标的贡献有关的信息。</w:t>
      </w:r>
    </w:p>
    <w:p w:rsidR="009143CE" w:rsidRDefault="001539A0" w:rsidP="006F13DA">
      <w:pPr>
        <w:pStyle w:val="a4"/>
        <w:numPr>
          <w:ilvl w:val="0"/>
          <w:numId w:val="37"/>
        </w:numPr>
        <w:spacing w:afterLines="50" w:after="120" w:line="340" w:lineRule="atLeast"/>
        <w:ind w:left="567" w:firstLineChars="200" w:firstLine="420"/>
        <w:contextualSpacing w:val="0"/>
        <w:jc w:val="both"/>
        <w:rPr>
          <w:rFonts w:ascii="SimSun" w:hAnsi="SimSun" w:cs="Arial"/>
          <w:sz w:val="21"/>
          <w:szCs w:val="21"/>
          <w:lang w:eastAsia="zh-CN"/>
        </w:rPr>
      </w:pPr>
      <w:r w:rsidRPr="009143CE">
        <w:rPr>
          <w:rFonts w:ascii="SimSun" w:hAnsi="SimSun" w:cs="Arial" w:hint="eastAsia"/>
          <w:sz w:val="21"/>
          <w:szCs w:val="21"/>
          <w:lang w:eastAsia="zh-CN"/>
        </w:rPr>
        <w:t>约</w:t>
      </w:r>
      <w:r w:rsidRPr="009143CE">
        <w:rPr>
          <w:rFonts w:ascii="SimSun" w:hAnsi="SimSun" w:cs="Arial"/>
          <w:sz w:val="21"/>
          <w:szCs w:val="21"/>
          <w:lang w:eastAsia="zh-CN"/>
        </w:rPr>
        <w:t>1</w:t>
      </w:r>
      <w:r w:rsidR="009143CE" w:rsidRPr="009143CE">
        <w:rPr>
          <w:rFonts w:ascii="SimSun" w:hAnsi="SimSun" w:cs="Arial" w:hint="eastAsia"/>
          <w:sz w:val="21"/>
          <w:szCs w:val="21"/>
          <w:lang w:eastAsia="zh-CN"/>
        </w:rPr>
        <w:t>6</w:t>
      </w:r>
      <w:r w:rsidRPr="009143CE">
        <w:rPr>
          <w:rFonts w:ascii="SimSun" w:hAnsi="SimSun" w:cs="Arial" w:hint="eastAsia"/>
          <w:sz w:val="21"/>
          <w:szCs w:val="21"/>
          <w:lang w:eastAsia="zh-CN"/>
        </w:rPr>
        <w:t>个机构有专门的千年发展目标网页和/或某项千年发展目标的网页。对于多数机构，这些千年发展目标具体网页报告了千年发展目标的总体情况，并提供了有关该机构为实现千年发展目标所</w:t>
      </w:r>
      <w:proofErr w:type="gramStart"/>
      <w:r w:rsidRPr="009143CE">
        <w:rPr>
          <w:rFonts w:ascii="SimSun" w:hAnsi="SimSun" w:cs="Arial" w:hint="eastAsia"/>
          <w:sz w:val="21"/>
          <w:szCs w:val="21"/>
          <w:lang w:eastAsia="zh-CN"/>
        </w:rPr>
        <w:t>作工</w:t>
      </w:r>
      <w:proofErr w:type="gramEnd"/>
      <w:r w:rsidRPr="009143CE">
        <w:rPr>
          <w:rFonts w:ascii="SimSun" w:hAnsi="SimSun" w:cs="Arial" w:hint="eastAsia"/>
          <w:sz w:val="21"/>
          <w:szCs w:val="21"/>
          <w:lang w:eastAsia="zh-CN"/>
        </w:rPr>
        <w:t>作和贡献的链接。这些一般性链接中的多数是在活动和/或项目一级提供的。总体上，未提供任何专门的千年发展目标衡量标准。</w:t>
      </w:r>
    </w:p>
    <w:p w:rsidR="001539A0" w:rsidRDefault="009143CE" w:rsidP="006F13DA">
      <w:pPr>
        <w:pStyle w:val="a4"/>
        <w:numPr>
          <w:ilvl w:val="0"/>
          <w:numId w:val="37"/>
        </w:numPr>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十二</w:t>
      </w:r>
      <w:r w:rsidR="001539A0" w:rsidRPr="009143CE">
        <w:rPr>
          <w:rFonts w:ascii="SimSun" w:hAnsi="SimSun" w:cs="Arial" w:hint="eastAsia"/>
          <w:sz w:val="21"/>
          <w:szCs w:val="21"/>
          <w:lang w:eastAsia="zh-CN"/>
        </w:rPr>
        <w:t>个机构在年度报告中总体</w:t>
      </w:r>
      <w:r w:rsidR="001636C4" w:rsidRPr="009143CE">
        <w:rPr>
          <w:rFonts w:ascii="SimSun" w:hAnsi="SimSun" w:cs="Arial" w:hint="eastAsia"/>
          <w:sz w:val="21"/>
          <w:szCs w:val="21"/>
          <w:lang w:eastAsia="zh-CN"/>
        </w:rPr>
        <w:t>性地</w:t>
      </w:r>
      <w:r w:rsidR="001539A0" w:rsidRPr="009143CE">
        <w:rPr>
          <w:rFonts w:ascii="SimSun" w:hAnsi="SimSun" w:cs="Arial" w:hint="eastAsia"/>
          <w:sz w:val="21"/>
          <w:szCs w:val="21"/>
          <w:lang w:eastAsia="zh-CN"/>
        </w:rPr>
        <w:t>提及了其对实现千年发展目标的贡献。一个机构说，对其不同活动领域从其对实现千年发展目标所作贡献的角度进行了专题评价。但是，未就使用哪些方法来衡量贡献</w:t>
      </w:r>
      <w:proofErr w:type="gramStart"/>
      <w:r w:rsidR="001539A0" w:rsidRPr="009143CE">
        <w:rPr>
          <w:rFonts w:ascii="SimSun" w:hAnsi="SimSun" w:cs="Arial" w:hint="eastAsia"/>
          <w:sz w:val="21"/>
          <w:szCs w:val="21"/>
          <w:lang w:eastAsia="zh-CN"/>
        </w:rPr>
        <w:t>作出</w:t>
      </w:r>
      <w:proofErr w:type="gramEnd"/>
      <w:r w:rsidR="001539A0" w:rsidRPr="009143CE">
        <w:rPr>
          <w:rFonts w:ascii="SimSun" w:hAnsi="SimSun" w:cs="Arial" w:hint="eastAsia"/>
          <w:sz w:val="21"/>
          <w:szCs w:val="21"/>
          <w:lang w:eastAsia="zh-CN"/>
        </w:rPr>
        <w:t>澄清，也未指出任何具体的千年发展目标衡量标准。总体上，未注意到任何机构有具体的或系统的报告。</w:t>
      </w:r>
    </w:p>
    <w:p w:rsidR="009143CE" w:rsidRPr="00A23B9D" w:rsidRDefault="001D65C5" w:rsidP="009143CE">
      <w:pPr>
        <w:pStyle w:val="a4"/>
        <w:numPr>
          <w:ilvl w:val="0"/>
          <w:numId w:val="37"/>
        </w:numPr>
        <w:spacing w:afterLines="50" w:after="120" w:line="340" w:lineRule="atLeast"/>
        <w:ind w:left="567" w:firstLineChars="200" w:firstLine="420"/>
        <w:contextualSpacing w:val="0"/>
        <w:jc w:val="both"/>
        <w:rPr>
          <w:rFonts w:ascii="SimSun" w:hAnsi="SimSun" w:cs="Arial"/>
          <w:sz w:val="21"/>
          <w:szCs w:val="21"/>
          <w:lang w:eastAsia="zh-CN"/>
        </w:rPr>
      </w:pPr>
      <w:r>
        <w:rPr>
          <w:rFonts w:ascii="SimSun" w:hAnsi="SimSun" w:cs="Arial" w:hint="eastAsia"/>
          <w:sz w:val="21"/>
          <w:szCs w:val="21"/>
          <w:lang w:eastAsia="zh-CN"/>
        </w:rPr>
        <w:t>二十二</w:t>
      </w:r>
      <w:r w:rsidR="009143CE">
        <w:rPr>
          <w:rFonts w:ascii="SimSun" w:hAnsi="SimSun" w:cs="Arial" w:hint="eastAsia"/>
          <w:sz w:val="21"/>
          <w:szCs w:val="21"/>
          <w:lang w:eastAsia="zh-CN"/>
        </w:rPr>
        <w:t>个机构中，约有</w:t>
      </w:r>
      <w:r>
        <w:rPr>
          <w:rFonts w:ascii="SimSun" w:hAnsi="SimSun" w:cs="Arial" w:hint="eastAsia"/>
          <w:sz w:val="21"/>
          <w:szCs w:val="21"/>
          <w:lang w:eastAsia="zh-CN"/>
        </w:rPr>
        <w:t>十六</w:t>
      </w:r>
      <w:r w:rsidR="00D34CCD">
        <w:rPr>
          <w:rFonts w:ascii="SimSun" w:hAnsi="SimSun" w:cs="Arial" w:hint="eastAsia"/>
          <w:sz w:val="21"/>
          <w:szCs w:val="21"/>
          <w:lang w:eastAsia="zh-CN"/>
        </w:rPr>
        <w:t>个在其战略规划</w:t>
      </w:r>
      <w:r w:rsidR="009143CE">
        <w:rPr>
          <w:rFonts w:ascii="SimSun" w:hAnsi="SimSun" w:cs="Arial" w:hint="eastAsia"/>
          <w:sz w:val="21"/>
          <w:szCs w:val="21"/>
          <w:lang w:eastAsia="zh-CN"/>
        </w:rPr>
        <w:t>和/</w:t>
      </w:r>
      <w:r>
        <w:rPr>
          <w:rFonts w:ascii="SimSun" w:hAnsi="SimSun" w:cs="Arial" w:hint="eastAsia"/>
          <w:sz w:val="21"/>
          <w:szCs w:val="21"/>
          <w:lang w:eastAsia="zh-CN"/>
        </w:rPr>
        <w:t>或计划与预算文件中泛泛</w:t>
      </w:r>
      <w:r w:rsidR="00FE2B6E">
        <w:rPr>
          <w:rFonts w:ascii="SimSun" w:hAnsi="SimSun" w:cs="Arial" w:hint="eastAsia"/>
          <w:sz w:val="21"/>
          <w:szCs w:val="21"/>
          <w:lang w:eastAsia="zh-CN"/>
        </w:rPr>
        <w:t>提及千年发展目标。除了上文提到的</w:t>
      </w:r>
      <w:r w:rsidR="009143CE">
        <w:rPr>
          <w:rFonts w:ascii="SimSun" w:hAnsi="SimSun" w:cs="Arial" w:hint="eastAsia"/>
          <w:sz w:val="21"/>
          <w:szCs w:val="21"/>
          <w:lang w:eastAsia="zh-CN"/>
        </w:rPr>
        <w:t>一个牵头机构外，总体上未注意到任何具体千年发展目标衡量标准。</w:t>
      </w:r>
    </w:p>
    <w:p w:rsidR="008D7FDD" w:rsidRDefault="00963C5D" w:rsidP="006F13DA">
      <w:pPr>
        <w:pStyle w:val="a4"/>
        <w:numPr>
          <w:ilvl w:val="0"/>
          <w:numId w:val="37"/>
        </w:numPr>
        <w:spacing w:afterLines="50" w:after="120" w:line="340" w:lineRule="atLeast"/>
        <w:ind w:left="567" w:firstLineChars="200" w:firstLine="420"/>
        <w:contextualSpacing w:val="0"/>
        <w:jc w:val="both"/>
        <w:rPr>
          <w:rFonts w:ascii="SimSun" w:hAnsi="SimSun" w:cs="Arial"/>
          <w:sz w:val="21"/>
          <w:szCs w:val="21"/>
          <w:lang w:eastAsia="zh-CN"/>
        </w:rPr>
      </w:pPr>
      <w:r w:rsidRPr="008D7FDD">
        <w:rPr>
          <w:rFonts w:ascii="SimSun" w:hAnsi="SimSun" w:cs="Arial" w:hint="eastAsia"/>
          <w:sz w:val="21"/>
          <w:szCs w:val="21"/>
          <w:lang w:eastAsia="zh-CN"/>
        </w:rPr>
        <w:t>秘书处审查了九个发挥全球托管机构作用的联合国牵头机构。审查</w:t>
      </w:r>
      <w:r w:rsidR="001D65C5" w:rsidRPr="008D7FDD">
        <w:rPr>
          <w:rFonts w:ascii="SimSun" w:hAnsi="SimSun" w:cs="Arial" w:hint="eastAsia"/>
          <w:sz w:val="21"/>
          <w:szCs w:val="21"/>
          <w:lang w:eastAsia="zh-CN"/>
        </w:rPr>
        <w:t>发现</w:t>
      </w:r>
      <w:r w:rsidRPr="008D7FDD">
        <w:rPr>
          <w:rFonts w:ascii="SimSun" w:hAnsi="SimSun" w:cs="Arial" w:hint="eastAsia"/>
          <w:sz w:val="21"/>
          <w:szCs w:val="21"/>
          <w:lang w:eastAsia="zh-CN"/>
        </w:rPr>
        <w:t>这九个记录单位正在监测与任务授权具体相关的千年发展目标</w:t>
      </w:r>
      <w:r w:rsidR="00495CB6">
        <w:rPr>
          <w:rFonts w:ascii="SimSun" w:hAnsi="SimSun" w:cs="Arial" w:hint="eastAsia"/>
          <w:sz w:val="21"/>
          <w:szCs w:val="21"/>
          <w:lang w:eastAsia="zh-CN"/>
        </w:rPr>
        <w:t>或具体目标</w:t>
      </w:r>
      <w:r w:rsidRPr="008D7FDD">
        <w:rPr>
          <w:rFonts w:ascii="SimSun" w:hAnsi="SimSun" w:cs="Arial" w:hint="eastAsia"/>
          <w:sz w:val="21"/>
          <w:szCs w:val="21"/>
          <w:lang w:eastAsia="zh-CN"/>
        </w:rPr>
        <w:t>在全球层面</w:t>
      </w:r>
      <w:r w:rsidR="001D65C5" w:rsidRPr="008D7FDD">
        <w:rPr>
          <w:rFonts w:ascii="SimSun" w:hAnsi="SimSun" w:cs="Arial" w:hint="eastAsia"/>
          <w:sz w:val="21"/>
          <w:szCs w:val="21"/>
          <w:lang w:eastAsia="zh-CN"/>
        </w:rPr>
        <w:t>的报告。在此方面，它们的报告主要是从全球角度进行的。</w:t>
      </w:r>
      <w:r w:rsidRPr="008D7FDD">
        <w:rPr>
          <w:rFonts w:ascii="SimSun" w:hAnsi="SimSun" w:cs="Arial" w:hint="eastAsia"/>
          <w:sz w:val="21"/>
          <w:szCs w:val="21"/>
          <w:lang w:eastAsia="zh-CN"/>
        </w:rPr>
        <w:t>一个牵头机构作为千年发展目标</w:t>
      </w:r>
      <w:r w:rsidR="00FE2B6E">
        <w:rPr>
          <w:rFonts w:ascii="SimSun" w:hAnsi="SimSun" w:cs="Arial" w:hint="eastAsia"/>
          <w:sz w:val="21"/>
          <w:szCs w:val="21"/>
          <w:lang w:eastAsia="zh-CN"/>
        </w:rPr>
        <w:t>全面</w:t>
      </w:r>
      <w:r w:rsidRPr="008D7FDD">
        <w:rPr>
          <w:rFonts w:ascii="SimSun" w:hAnsi="SimSun" w:cs="Arial" w:hint="eastAsia"/>
          <w:sz w:val="21"/>
          <w:szCs w:val="21"/>
          <w:lang w:eastAsia="zh-CN"/>
        </w:rPr>
        <w:t>记录单位，其授权是对千年发展目标在国家层面的进展报告进行协调。</w:t>
      </w:r>
      <w:r w:rsidR="001D65C5" w:rsidRPr="008D7FDD">
        <w:rPr>
          <w:rFonts w:ascii="SimSun" w:hAnsi="SimSun" w:cs="Arial" w:hint="eastAsia"/>
          <w:sz w:val="21"/>
          <w:szCs w:val="21"/>
          <w:lang w:eastAsia="zh-CN"/>
        </w:rPr>
        <w:t>一个牵头机构作为全球托管机构，最近在其成果框架的最高一级纳入了与任务授权有关的千年发展目标具体目标和指标。总体上，所有这</w:t>
      </w:r>
      <w:r w:rsidR="00126961">
        <w:rPr>
          <w:rFonts w:ascii="SimSun" w:hAnsi="SimSun" w:cs="Arial" w:hint="eastAsia"/>
          <w:sz w:val="21"/>
          <w:szCs w:val="21"/>
          <w:lang w:eastAsia="zh-CN"/>
        </w:rPr>
        <w:t>九</w:t>
      </w:r>
      <w:r w:rsidR="001D65C5" w:rsidRPr="008D7FDD">
        <w:rPr>
          <w:rFonts w:ascii="SimSun" w:hAnsi="SimSun" w:cs="Arial" w:hint="eastAsia"/>
          <w:sz w:val="21"/>
          <w:szCs w:val="21"/>
          <w:lang w:eastAsia="zh-CN"/>
        </w:rPr>
        <w:t>个机构从组织角度的报告，即衡量各自对实现千年发展目标的贡献，是在总体上进行的，未注意到任何具体千年发展目标衡量标准。</w:t>
      </w:r>
    </w:p>
    <w:p w:rsidR="00646D39" w:rsidRPr="007400D7" w:rsidRDefault="008D7FDD" w:rsidP="006F13DA">
      <w:pPr>
        <w:pStyle w:val="a4"/>
        <w:numPr>
          <w:ilvl w:val="0"/>
          <w:numId w:val="37"/>
        </w:numPr>
        <w:spacing w:afterLines="50" w:after="120" w:line="340" w:lineRule="atLeast"/>
        <w:ind w:left="567" w:firstLineChars="200" w:firstLine="420"/>
        <w:contextualSpacing w:val="0"/>
        <w:jc w:val="both"/>
        <w:rPr>
          <w:rFonts w:ascii="SimSun" w:hAnsi="SimSun" w:cs="Arial"/>
          <w:sz w:val="21"/>
          <w:lang w:eastAsia="zh-CN"/>
        </w:rPr>
      </w:pPr>
      <w:r w:rsidRPr="00646D39">
        <w:rPr>
          <w:rFonts w:ascii="SimSun" w:hAnsi="SimSun" w:cs="Arial" w:hint="eastAsia"/>
          <w:sz w:val="21"/>
          <w:szCs w:val="21"/>
          <w:lang w:eastAsia="zh-CN"/>
        </w:rPr>
        <w:t>七</w:t>
      </w:r>
      <w:r w:rsidR="001539A0" w:rsidRPr="00646D39">
        <w:rPr>
          <w:rFonts w:ascii="SimSun" w:hAnsi="SimSun" w:cs="Arial" w:hint="eastAsia"/>
          <w:sz w:val="21"/>
          <w:szCs w:val="21"/>
          <w:lang w:eastAsia="zh-CN"/>
        </w:rPr>
        <w:t>个非牵头机构未报告其对所有八项千年发展目标的贡献。相反，这些机构报告的重点是其对实现部分千年发展目标的贡献，这些目标与其任务授权和/或专业领域密切相关。两个机构报告，它们主要仅对一个千年发展目标</w:t>
      </w:r>
      <w:proofErr w:type="gramStart"/>
      <w:r w:rsidR="001539A0" w:rsidRPr="00646D39">
        <w:rPr>
          <w:rFonts w:ascii="SimSun" w:hAnsi="SimSun" w:cs="Arial" w:hint="eastAsia"/>
          <w:sz w:val="21"/>
          <w:szCs w:val="21"/>
          <w:lang w:eastAsia="zh-CN"/>
        </w:rPr>
        <w:t>作出</w:t>
      </w:r>
      <w:proofErr w:type="gramEnd"/>
      <w:r w:rsidR="001539A0" w:rsidRPr="00646D39">
        <w:rPr>
          <w:rFonts w:ascii="SimSun" w:hAnsi="SimSun" w:cs="Arial" w:hint="eastAsia"/>
          <w:sz w:val="21"/>
          <w:szCs w:val="21"/>
          <w:lang w:eastAsia="zh-CN"/>
        </w:rPr>
        <w:t>贡献。其中一个机构进一步指出，通过其对千年发展目标</w:t>
      </w:r>
      <w:r w:rsidR="001636C4" w:rsidRPr="00646D39">
        <w:rPr>
          <w:rFonts w:ascii="SimSun" w:hAnsi="SimSun" w:cs="Arial" w:hint="eastAsia"/>
          <w:sz w:val="21"/>
          <w:szCs w:val="21"/>
          <w:lang w:eastAsia="zh-CN"/>
        </w:rPr>
        <w:t>8</w:t>
      </w:r>
      <w:r w:rsidR="001539A0" w:rsidRPr="00646D39">
        <w:rPr>
          <w:rFonts w:ascii="SimSun" w:hAnsi="SimSun" w:cs="Arial" w:hint="eastAsia"/>
          <w:sz w:val="21"/>
          <w:szCs w:val="21"/>
          <w:lang w:eastAsia="zh-CN"/>
        </w:rPr>
        <w:t>的贡献，它间接地为其他目标</w:t>
      </w:r>
      <w:proofErr w:type="gramStart"/>
      <w:r w:rsidR="001539A0" w:rsidRPr="00646D39">
        <w:rPr>
          <w:rFonts w:ascii="SimSun" w:hAnsi="SimSun" w:cs="Arial" w:hint="eastAsia"/>
          <w:sz w:val="21"/>
          <w:szCs w:val="21"/>
          <w:lang w:eastAsia="zh-CN"/>
        </w:rPr>
        <w:t>作出</w:t>
      </w:r>
      <w:proofErr w:type="gramEnd"/>
      <w:r w:rsidR="001539A0" w:rsidRPr="00646D39">
        <w:rPr>
          <w:rFonts w:ascii="SimSun" w:hAnsi="SimSun" w:cs="Arial" w:hint="eastAsia"/>
          <w:sz w:val="21"/>
          <w:szCs w:val="21"/>
          <w:lang w:eastAsia="zh-CN"/>
        </w:rPr>
        <w:t>贡献。一个机构报告说它为两项具体目标</w:t>
      </w:r>
      <w:proofErr w:type="gramStart"/>
      <w:r w:rsidR="001539A0" w:rsidRPr="00646D39">
        <w:rPr>
          <w:rFonts w:ascii="SimSun" w:hAnsi="SimSun" w:cs="Arial" w:hint="eastAsia"/>
          <w:sz w:val="21"/>
          <w:szCs w:val="21"/>
          <w:lang w:eastAsia="zh-CN"/>
        </w:rPr>
        <w:t>作出</w:t>
      </w:r>
      <w:proofErr w:type="gramEnd"/>
      <w:r w:rsidR="001539A0" w:rsidRPr="00646D39">
        <w:rPr>
          <w:rFonts w:ascii="SimSun" w:hAnsi="SimSun" w:cs="Arial" w:hint="eastAsia"/>
          <w:sz w:val="21"/>
          <w:szCs w:val="21"/>
          <w:lang w:eastAsia="zh-CN"/>
        </w:rPr>
        <w:t>贡献。一个机构报告说它为三项具体目标</w:t>
      </w:r>
      <w:proofErr w:type="gramStart"/>
      <w:r w:rsidR="001539A0" w:rsidRPr="00646D39">
        <w:rPr>
          <w:rFonts w:ascii="SimSun" w:hAnsi="SimSun" w:cs="Arial" w:hint="eastAsia"/>
          <w:sz w:val="21"/>
          <w:szCs w:val="21"/>
          <w:lang w:eastAsia="zh-CN"/>
        </w:rPr>
        <w:t>作出</w:t>
      </w:r>
      <w:proofErr w:type="gramEnd"/>
      <w:r w:rsidR="001539A0" w:rsidRPr="00646D39">
        <w:rPr>
          <w:rFonts w:ascii="SimSun" w:hAnsi="SimSun" w:cs="Arial" w:hint="eastAsia"/>
          <w:sz w:val="21"/>
          <w:szCs w:val="21"/>
          <w:lang w:eastAsia="zh-CN"/>
        </w:rPr>
        <w:t>贡献。两个机构报告为四</w:t>
      </w:r>
      <w:r w:rsidR="001636C4" w:rsidRPr="00646D39">
        <w:rPr>
          <w:rFonts w:ascii="SimSun" w:hAnsi="SimSun" w:cs="Arial" w:hint="eastAsia"/>
          <w:sz w:val="21"/>
          <w:szCs w:val="21"/>
          <w:lang w:eastAsia="zh-CN"/>
        </w:rPr>
        <w:t>项</w:t>
      </w:r>
      <w:r w:rsidR="001539A0" w:rsidRPr="00646D39">
        <w:rPr>
          <w:rFonts w:ascii="SimSun" w:hAnsi="SimSun" w:cs="Arial" w:hint="eastAsia"/>
          <w:sz w:val="21"/>
          <w:szCs w:val="21"/>
          <w:lang w:eastAsia="zh-CN"/>
        </w:rPr>
        <w:t>具体目标</w:t>
      </w:r>
      <w:proofErr w:type="gramStart"/>
      <w:r w:rsidR="001539A0" w:rsidRPr="00646D39">
        <w:rPr>
          <w:rFonts w:ascii="SimSun" w:hAnsi="SimSun" w:cs="Arial" w:hint="eastAsia"/>
          <w:sz w:val="21"/>
          <w:szCs w:val="21"/>
          <w:lang w:eastAsia="zh-CN"/>
        </w:rPr>
        <w:t>作出</w:t>
      </w:r>
      <w:proofErr w:type="gramEnd"/>
      <w:r w:rsidR="001539A0" w:rsidRPr="00646D39">
        <w:rPr>
          <w:rFonts w:ascii="SimSun" w:hAnsi="SimSun" w:cs="Arial" w:hint="eastAsia"/>
          <w:sz w:val="21"/>
          <w:szCs w:val="21"/>
          <w:lang w:eastAsia="zh-CN"/>
        </w:rPr>
        <w:t>贡献。</w:t>
      </w:r>
      <w:r w:rsidRPr="00646D39">
        <w:rPr>
          <w:rFonts w:ascii="SimSun" w:hAnsi="SimSun" w:cs="Arial" w:hint="eastAsia"/>
          <w:sz w:val="21"/>
          <w:szCs w:val="21"/>
          <w:lang w:eastAsia="zh-CN"/>
        </w:rPr>
        <w:t>一个机构报告说为五项</w:t>
      </w:r>
      <w:r w:rsidR="00914F9D">
        <w:rPr>
          <w:rFonts w:ascii="SimSun" w:hAnsi="SimSun" w:cs="Arial" w:hint="eastAsia"/>
          <w:sz w:val="21"/>
          <w:szCs w:val="21"/>
          <w:lang w:eastAsia="zh-CN"/>
        </w:rPr>
        <w:t>千年发展目标直接做</w:t>
      </w:r>
      <w:r w:rsidRPr="00646D39">
        <w:rPr>
          <w:rFonts w:ascii="SimSun" w:hAnsi="SimSun" w:cs="Arial" w:hint="eastAsia"/>
          <w:sz w:val="21"/>
          <w:szCs w:val="21"/>
          <w:lang w:eastAsia="zh-CN"/>
        </w:rPr>
        <w:t>出贡献，并在</w:t>
      </w:r>
      <w:r w:rsidR="00914F9D" w:rsidRPr="00646D39">
        <w:rPr>
          <w:rFonts w:ascii="SimSun" w:hAnsi="SimSun" w:cs="Arial" w:hint="eastAsia"/>
          <w:sz w:val="21"/>
          <w:szCs w:val="21"/>
          <w:lang w:eastAsia="zh-CN"/>
        </w:rPr>
        <w:t>国家</w:t>
      </w:r>
      <w:r w:rsidR="00914F9D">
        <w:rPr>
          <w:rFonts w:ascii="SimSun" w:hAnsi="SimSun" w:cs="Arial" w:hint="eastAsia"/>
          <w:sz w:val="21"/>
          <w:szCs w:val="21"/>
          <w:lang w:eastAsia="zh-CN"/>
        </w:rPr>
        <w:t>层面</w:t>
      </w:r>
      <w:r w:rsidRPr="00646D39">
        <w:rPr>
          <w:rFonts w:ascii="SimSun" w:hAnsi="SimSun" w:cs="Arial" w:hint="eastAsia"/>
          <w:sz w:val="21"/>
          <w:szCs w:val="21"/>
          <w:lang w:eastAsia="zh-CN"/>
        </w:rPr>
        <w:t>协助实现所有八项目标时发挥作用。</w:t>
      </w:r>
    </w:p>
    <w:p w:rsidR="001F681D" w:rsidRPr="007400D7" w:rsidRDefault="00D65534" w:rsidP="001F681D">
      <w:pPr>
        <w:pStyle w:val="a4"/>
        <w:numPr>
          <w:ilvl w:val="0"/>
          <w:numId w:val="37"/>
        </w:numPr>
        <w:spacing w:afterLines="50" w:after="120" w:line="340" w:lineRule="atLeast"/>
        <w:ind w:left="567" w:firstLineChars="200" w:firstLine="420"/>
        <w:contextualSpacing w:val="0"/>
        <w:jc w:val="both"/>
        <w:rPr>
          <w:rFonts w:ascii="SimSun" w:hAnsi="SimSun" w:cs="Arial"/>
          <w:sz w:val="21"/>
          <w:lang w:eastAsia="zh-CN"/>
        </w:rPr>
      </w:pPr>
      <w:r w:rsidRPr="001F681D">
        <w:rPr>
          <w:rFonts w:ascii="SimSun" w:hAnsi="SimSun" w:cs="Arial" w:hint="eastAsia"/>
          <w:sz w:val="21"/>
          <w:szCs w:val="21"/>
          <w:lang w:eastAsia="zh-CN"/>
        </w:rPr>
        <w:lastRenderedPageBreak/>
        <w:t>授权</w:t>
      </w:r>
      <w:r w:rsidR="0028780E" w:rsidRPr="007400D7">
        <w:rPr>
          <w:rFonts w:ascii="SimSun" w:hAnsi="SimSun" w:cs="Arial" w:hint="eastAsia"/>
          <w:sz w:val="21"/>
          <w:lang w:eastAsia="zh-CN"/>
        </w:rPr>
        <w:t>直接关系到具体千年发展目标</w:t>
      </w:r>
      <w:r w:rsidRPr="007400D7">
        <w:rPr>
          <w:rFonts w:ascii="SimSun" w:hAnsi="SimSun" w:cs="Arial" w:hint="eastAsia"/>
          <w:sz w:val="21"/>
          <w:lang w:eastAsia="zh-CN"/>
        </w:rPr>
        <w:t>的牵头机构与授权不直接涉及千年发展目标的非牵头</w:t>
      </w:r>
      <w:r w:rsidR="0028780E" w:rsidRPr="007400D7">
        <w:rPr>
          <w:rFonts w:ascii="SimSun" w:hAnsi="SimSun" w:cs="Arial" w:hint="eastAsia"/>
          <w:sz w:val="21"/>
          <w:lang w:eastAsia="zh-CN"/>
        </w:rPr>
        <w:t>机构</w:t>
      </w:r>
      <w:r w:rsidRPr="007400D7">
        <w:rPr>
          <w:rFonts w:ascii="SimSun" w:hAnsi="SimSun" w:cs="Arial" w:hint="eastAsia"/>
          <w:sz w:val="21"/>
          <w:lang w:eastAsia="zh-CN"/>
        </w:rPr>
        <w:t>所采取的方式有显著差异</w:t>
      </w:r>
      <w:r w:rsidR="0028780E" w:rsidRPr="007400D7">
        <w:rPr>
          <w:rFonts w:ascii="SimSun" w:hAnsi="SimSun" w:cs="Arial" w:hint="eastAsia"/>
          <w:sz w:val="21"/>
          <w:lang w:eastAsia="zh-CN"/>
        </w:rPr>
        <w:t>。前一组</w:t>
      </w:r>
      <w:r w:rsidRPr="007400D7">
        <w:rPr>
          <w:rFonts w:ascii="SimSun" w:hAnsi="SimSun" w:cs="Arial" w:hint="eastAsia"/>
          <w:sz w:val="21"/>
          <w:lang w:eastAsia="zh-CN"/>
        </w:rPr>
        <w:t>机构很</w:t>
      </w:r>
      <w:r w:rsidR="0028780E" w:rsidRPr="007400D7">
        <w:rPr>
          <w:rFonts w:ascii="SimSun" w:hAnsi="SimSun" w:cs="Arial" w:hint="eastAsia"/>
          <w:sz w:val="21"/>
          <w:lang w:eastAsia="zh-CN"/>
        </w:rPr>
        <w:t>自然</w:t>
      </w:r>
      <w:r w:rsidRPr="007400D7">
        <w:rPr>
          <w:rFonts w:ascii="SimSun" w:hAnsi="SimSun" w:cs="Arial" w:hint="eastAsia"/>
          <w:sz w:val="21"/>
          <w:lang w:eastAsia="zh-CN"/>
        </w:rPr>
        <w:t>地将千年发展目标与自己的</w:t>
      </w:r>
      <w:r w:rsidR="0028780E" w:rsidRPr="007400D7">
        <w:rPr>
          <w:rFonts w:ascii="SimSun" w:hAnsi="SimSun" w:cs="Arial" w:hint="eastAsia"/>
          <w:sz w:val="21"/>
          <w:lang w:eastAsia="zh-CN"/>
        </w:rPr>
        <w:t>组织目标</w:t>
      </w:r>
      <w:r w:rsidRPr="007400D7">
        <w:rPr>
          <w:rFonts w:ascii="SimSun" w:hAnsi="SimSun" w:cs="Arial" w:hint="eastAsia"/>
          <w:sz w:val="21"/>
          <w:lang w:eastAsia="zh-CN"/>
        </w:rPr>
        <w:t>挂钩</w:t>
      </w:r>
      <w:r w:rsidR="0028780E" w:rsidRPr="007400D7">
        <w:rPr>
          <w:rFonts w:ascii="SimSun" w:hAnsi="SimSun" w:cs="Arial" w:hint="eastAsia"/>
          <w:sz w:val="21"/>
          <w:lang w:eastAsia="zh-CN"/>
        </w:rPr>
        <w:t>，而后</w:t>
      </w:r>
      <w:r w:rsidRPr="007400D7">
        <w:rPr>
          <w:rFonts w:ascii="SimSun" w:hAnsi="SimSun" w:cs="Arial" w:hint="eastAsia"/>
          <w:sz w:val="21"/>
          <w:lang w:eastAsia="zh-CN"/>
        </w:rPr>
        <w:t>者则</w:t>
      </w:r>
      <w:r w:rsidR="0028780E" w:rsidRPr="007400D7">
        <w:rPr>
          <w:rFonts w:ascii="SimSun" w:hAnsi="SimSun" w:cs="Arial" w:hint="eastAsia"/>
          <w:sz w:val="21"/>
          <w:lang w:eastAsia="zh-CN"/>
        </w:rPr>
        <w:t>需要</w:t>
      </w:r>
      <w:r w:rsidRPr="007400D7">
        <w:rPr>
          <w:rFonts w:ascii="SimSun" w:hAnsi="SimSun" w:cs="Arial" w:hint="eastAsia"/>
          <w:sz w:val="21"/>
          <w:lang w:eastAsia="zh-CN"/>
        </w:rPr>
        <w:t>寻找</w:t>
      </w:r>
      <w:r w:rsidR="0028780E" w:rsidRPr="007400D7">
        <w:rPr>
          <w:rFonts w:ascii="SimSun" w:hAnsi="SimSun" w:cs="Arial" w:hint="eastAsia"/>
          <w:sz w:val="21"/>
          <w:lang w:eastAsia="zh-CN"/>
        </w:rPr>
        <w:t>可能的切入点，这往往只</w:t>
      </w:r>
      <w:r w:rsidRPr="007400D7">
        <w:rPr>
          <w:rFonts w:ascii="SimSun" w:hAnsi="SimSun" w:cs="Arial" w:hint="eastAsia"/>
          <w:sz w:val="21"/>
          <w:lang w:eastAsia="zh-CN"/>
        </w:rPr>
        <w:t>是停留</w:t>
      </w:r>
      <w:r w:rsidR="0028780E" w:rsidRPr="007400D7">
        <w:rPr>
          <w:rFonts w:ascii="SimSun" w:hAnsi="SimSun" w:cs="Arial" w:hint="eastAsia"/>
          <w:sz w:val="21"/>
          <w:lang w:eastAsia="zh-CN"/>
        </w:rPr>
        <w:t>在千年发展目标的</w:t>
      </w:r>
      <w:r w:rsidR="00875C49" w:rsidRPr="007400D7">
        <w:rPr>
          <w:rFonts w:ascii="SimSun" w:hAnsi="SimSun" w:cs="Arial" w:hint="eastAsia"/>
          <w:sz w:val="21"/>
          <w:lang w:eastAsia="zh-CN"/>
        </w:rPr>
        <w:t>具体目标上</w:t>
      </w:r>
      <w:r w:rsidR="0028780E" w:rsidRPr="007400D7">
        <w:rPr>
          <w:rFonts w:ascii="SimSun" w:hAnsi="SimSun" w:cs="Arial" w:hint="eastAsia"/>
          <w:sz w:val="21"/>
          <w:lang w:eastAsia="zh-CN"/>
        </w:rPr>
        <w:t>。</w:t>
      </w:r>
    </w:p>
    <w:p w:rsidR="0028780E" w:rsidRPr="007400D7" w:rsidRDefault="001F681D" w:rsidP="001F681D">
      <w:pPr>
        <w:pStyle w:val="a4"/>
        <w:numPr>
          <w:ilvl w:val="0"/>
          <w:numId w:val="37"/>
        </w:numPr>
        <w:spacing w:afterLines="50" w:after="120" w:line="340" w:lineRule="atLeast"/>
        <w:ind w:left="567" w:firstLineChars="200" w:firstLine="420"/>
        <w:contextualSpacing w:val="0"/>
        <w:jc w:val="both"/>
        <w:rPr>
          <w:rFonts w:ascii="SimSun" w:hAnsi="SimSun" w:cs="Arial"/>
          <w:sz w:val="21"/>
          <w:lang w:eastAsia="zh-CN"/>
        </w:rPr>
      </w:pPr>
      <w:r w:rsidRPr="007400D7">
        <w:rPr>
          <w:rFonts w:ascii="SimSun" w:hAnsi="SimSun" w:cs="Arial" w:hint="eastAsia"/>
          <w:sz w:val="21"/>
          <w:lang w:eastAsia="zh-CN"/>
        </w:rPr>
        <w:t>在某些情况下，机</w:t>
      </w:r>
      <w:r w:rsidR="000D2470" w:rsidRPr="007400D7">
        <w:rPr>
          <w:rFonts w:ascii="SimSun" w:hAnsi="SimSun" w:cs="Arial" w:hint="eastAsia"/>
          <w:sz w:val="21"/>
          <w:lang w:eastAsia="zh-CN"/>
        </w:rPr>
        <w:t>构会另行</w:t>
      </w:r>
      <w:r w:rsidRPr="007400D7">
        <w:rPr>
          <w:rFonts w:ascii="SimSun" w:hAnsi="SimSun" w:cs="Arial" w:hint="eastAsia"/>
          <w:sz w:val="21"/>
          <w:lang w:eastAsia="zh-CN"/>
        </w:rPr>
        <w:t>报告，</w:t>
      </w:r>
      <w:r w:rsidR="000D2470" w:rsidRPr="007400D7">
        <w:rPr>
          <w:rFonts w:ascii="SimSun" w:hAnsi="SimSun" w:cs="Arial" w:hint="eastAsia"/>
          <w:sz w:val="21"/>
          <w:lang w:eastAsia="zh-CN"/>
        </w:rPr>
        <w:t>而不是作为对</w:t>
      </w:r>
      <w:r w:rsidRPr="007400D7">
        <w:rPr>
          <w:rFonts w:ascii="SimSun" w:hAnsi="SimSun" w:cs="Arial" w:hint="eastAsia"/>
          <w:sz w:val="21"/>
          <w:lang w:eastAsia="zh-CN"/>
        </w:rPr>
        <w:t>机构战略框架和/或计划和预算文件</w:t>
      </w:r>
      <w:r w:rsidR="000D2470" w:rsidRPr="007400D7">
        <w:rPr>
          <w:rFonts w:ascii="SimSun" w:hAnsi="SimSun" w:cs="Arial" w:hint="eastAsia"/>
          <w:sz w:val="21"/>
          <w:lang w:eastAsia="zh-CN"/>
        </w:rPr>
        <w:t>进行</w:t>
      </w:r>
      <w:r w:rsidRPr="007400D7">
        <w:rPr>
          <w:rFonts w:ascii="SimSun" w:hAnsi="SimSun" w:cs="Arial" w:hint="eastAsia"/>
          <w:sz w:val="21"/>
          <w:lang w:eastAsia="zh-CN"/>
        </w:rPr>
        <w:t>报告</w:t>
      </w:r>
      <w:r w:rsidR="000D2470" w:rsidRPr="007400D7">
        <w:rPr>
          <w:rFonts w:ascii="SimSun" w:hAnsi="SimSun" w:cs="Arial" w:hint="eastAsia"/>
          <w:sz w:val="21"/>
          <w:lang w:eastAsia="zh-CN"/>
        </w:rPr>
        <w:t>时</w:t>
      </w:r>
      <w:r w:rsidRPr="007400D7">
        <w:rPr>
          <w:rFonts w:ascii="SimSun" w:hAnsi="SimSun" w:cs="Arial" w:hint="eastAsia"/>
          <w:sz w:val="21"/>
          <w:lang w:eastAsia="zh-CN"/>
        </w:rPr>
        <w:t>的一部分。从本质上</w:t>
      </w:r>
      <w:r w:rsidR="000D2470" w:rsidRPr="007400D7">
        <w:rPr>
          <w:rFonts w:ascii="SimSun" w:hAnsi="SimSun" w:cs="Arial" w:hint="eastAsia"/>
          <w:sz w:val="21"/>
          <w:lang w:eastAsia="zh-CN"/>
        </w:rPr>
        <w:t>讲</w:t>
      </w:r>
      <w:r w:rsidRPr="007400D7">
        <w:rPr>
          <w:rFonts w:ascii="SimSun" w:hAnsi="SimSun" w:cs="Arial" w:hint="eastAsia"/>
          <w:sz w:val="21"/>
          <w:lang w:eastAsia="zh-CN"/>
        </w:rPr>
        <w:t>，</w:t>
      </w:r>
      <w:r w:rsidR="000D2470" w:rsidRPr="007400D7">
        <w:rPr>
          <w:rFonts w:ascii="SimSun" w:hAnsi="SimSun" w:cs="Arial" w:hint="eastAsia"/>
          <w:sz w:val="21"/>
          <w:lang w:eastAsia="zh-CN"/>
        </w:rPr>
        <w:t>关于千年发展目标的报告是专门</w:t>
      </w:r>
      <w:r w:rsidRPr="007400D7">
        <w:rPr>
          <w:rFonts w:ascii="SimSun" w:hAnsi="SimSun" w:cs="Arial" w:hint="eastAsia"/>
          <w:sz w:val="21"/>
          <w:lang w:eastAsia="zh-CN"/>
        </w:rPr>
        <w:t>的</w:t>
      </w:r>
      <w:r w:rsidR="000D2470" w:rsidRPr="007400D7">
        <w:rPr>
          <w:rFonts w:ascii="SimSun" w:hAnsi="SimSun" w:cs="Arial" w:hint="eastAsia"/>
          <w:sz w:val="21"/>
          <w:lang w:eastAsia="zh-CN"/>
        </w:rPr>
        <w:t>，</w:t>
      </w:r>
      <w:r w:rsidR="00FB1500" w:rsidRPr="007400D7">
        <w:rPr>
          <w:rFonts w:ascii="SimSun" w:hAnsi="SimSun" w:cs="Arial" w:hint="eastAsia"/>
          <w:sz w:val="21"/>
          <w:lang w:eastAsia="zh-CN"/>
        </w:rPr>
        <w:t>并</w:t>
      </w:r>
      <w:r w:rsidRPr="007400D7">
        <w:rPr>
          <w:rFonts w:ascii="SimSun" w:hAnsi="SimSun" w:cs="Arial" w:hint="eastAsia"/>
          <w:sz w:val="21"/>
          <w:lang w:eastAsia="zh-CN"/>
        </w:rPr>
        <w:t>/或</w:t>
      </w:r>
      <w:r w:rsidR="000D2470" w:rsidRPr="007400D7">
        <w:rPr>
          <w:rFonts w:ascii="SimSun" w:hAnsi="SimSun" w:cs="Arial" w:hint="eastAsia"/>
          <w:sz w:val="21"/>
          <w:lang w:eastAsia="zh-CN"/>
        </w:rPr>
        <w:t>为在特定</w:t>
      </w:r>
      <w:r w:rsidRPr="007400D7">
        <w:rPr>
          <w:rFonts w:ascii="SimSun" w:hAnsi="SimSun" w:cs="Arial" w:hint="eastAsia"/>
          <w:sz w:val="21"/>
          <w:lang w:eastAsia="zh-CN"/>
        </w:rPr>
        <w:t>联合国进程的背景下</w:t>
      </w:r>
      <w:r w:rsidR="000D2470" w:rsidRPr="007400D7">
        <w:rPr>
          <w:rFonts w:ascii="SimSun" w:hAnsi="SimSun" w:cs="Arial" w:hint="eastAsia"/>
          <w:sz w:val="21"/>
          <w:lang w:eastAsia="zh-CN"/>
        </w:rPr>
        <w:t>提交而编拟</w:t>
      </w:r>
      <w:r w:rsidRPr="007400D7">
        <w:rPr>
          <w:rFonts w:ascii="SimSun" w:hAnsi="SimSun" w:cs="Arial" w:hint="eastAsia"/>
          <w:sz w:val="21"/>
          <w:lang w:eastAsia="zh-CN"/>
        </w:rPr>
        <w:t>，或作为向联合国秘书长</w:t>
      </w:r>
      <w:r w:rsidR="000D2470" w:rsidRPr="007400D7">
        <w:rPr>
          <w:rFonts w:ascii="SimSun" w:hAnsi="SimSun" w:cs="Arial" w:hint="eastAsia"/>
          <w:sz w:val="21"/>
          <w:lang w:eastAsia="zh-CN"/>
        </w:rPr>
        <w:t>的</w:t>
      </w:r>
      <w:r w:rsidRPr="007400D7">
        <w:rPr>
          <w:rFonts w:ascii="SimSun" w:hAnsi="SimSun" w:cs="Arial" w:hint="eastAsia"/>
          <w:sz w:val="21"/>
          <w:lang w:eastAsia="zh-CN"/>
        </w:rPr>
        <w:t>报告</w:t>
      </w:r>
      <w:r w:rsidR="000D2470" w:rsidRPr="007400D7">
        <w:rPr>
          <w:rFonts w:ascii="SimSun" w:hAnsi="SimSun" w:cs="Arial" w:hint="eastAsia"/>
          <w:sz w:val="21"/>
          <w:lang w:eastAsia="zh-CN"/>
        </w:rPr>
        <w:t>而编拟。在基于</w:t>
      </w:r>
      <w:r w:rsidRPr="007400D7">
        <w:rPr>
          <w:rFonts w:ascii="SimSun" w:hAnsi="SimSun" w:cs="Arial" w:hint="eastAsia"/>
          <w:sz w:val="21"/>
          <w:lang w:eastAsia="zh-CN"/>
        </w:rPr>
        <w:t>成果的</w:t>
      </w:r>
      <w:r w:rsidR="00CF2FA7" w:rsidRPr="007400D7">
        <w:rPr>
          <w:rFonts w:ascii="SimSun" w:hAnsi="SimSun" w:cs="Arial" w:hint="eastAsia"/>
          <w:sz w:val="21"/>
          <w:lang w:eastAsia="zh-CN"/>
        </w:rPr>
        <w:t>效绩</w:t>
      </w:r>
      <w:r w:rsidRPr="007400D7">
        <w:rPr>
          <w:rFonts w:ascii="SimSun" w:hAnsi="SimSun" w:cs="Arial" w:hint="eastAsia"/>
          <w:sz w:val="21"/>
          <w:lang w:eastAsia="zh-CN"/>
        </w:rPr>
        <w:t>框架</w:t>
      </w:r>
      <w:r w:rsidR="000D2470" w:rsidRPr="007400D7">
        <w:rPr>
          <w:rFonts w:ascii="SimSun" w:hAnsi="SimSun" w:cs="Arial" w:hint="eastAsia"/>
          <w:sz w:val="21"/>
          <w:lang w:eastAsia="zh-CN"/>
        </w:rPr>
        <w:t>的组织中</w:t>
      </w:r>
      <w:r w:rsidRPr="007400D7">
        <w:rPr>
          <w:rFonts w:ascii="SimSun" w:hAnsi="SimSun" w:cs="Arial" w:hint="eastAsia"/>
          <w:sz w:val="21"/>
          <w:lang w:eastAsia="zh-CN"/>
        </w:rPr>
        <w:t>，</w:t>
      </w:r>
      <w:r w:rsidR="000D2470" w:rsidRPr="007400D7">
        <w:rPr>
          <w:rFonts w:ascii="SimSun" w:hAnsi="SimSun" w:cs="Arial" w:hint="eastAsia"/>
          <w:sz w:val="21"/>
          <w:lang w:eastAsia="zh-CN"/>
        </w:rPr>
        <w:t>其指标中一般不会包括</w:t>
      </w:r>
      <w:r w:rsidRPr="007400D7">
        <w:rPr>
          <w:rFonts w:ascii="SimSun" w:hAnsi="SimSun" w:cs="Arial" w:hint="eastAsia"/>
          <w:sz w:val="21"/>
          <w:lang w:eastAsia="zh-CN"/>
        </w:rPr>
        <w:t>千年发展目标。</w:t>
      </w:r>
    </w:p>
    <w:p w:rsidR="00C763BD" w:rsidRPr="007400D7" w:rsidRDefault="00BB7708" w:rsidP="00C763BD">
      <w:pPr>
        <w:pStyle w:val="a4"/>
        <w:numPr>
          <w:ilvl w:val="0"/>
          <w:numId w:val="37"/>
        </w:numPr>
        <w:spacing w:afterLines="50" w:after="120" w:line="340" w:lineRule="atLeast"/>
        <w:ind w:left="567" w:firstLineChars="200" w:firstLine="420"/>
        <w:contextualSpacing w:val="0"/>
        <w:jc w:val="both"/>
        <w:rPr>
          <w:rFonts w:ascii="SimSun" w:hAnsi="SimSun" w:cs="Arial"/>
          <w:sz w:val="21"/>
          <w:lang w:eastAsia="zh-CN"/>
        </w:rPr>
      </w:pPr>
      <w:r w:rsidRPr="007400D7">
        <w:rPr>
          <w:rFonts w:ascii="SimSun" w:hAnsi="SimSun" w:cs="Arial" w:hint="eastAsia"/>
          <w:sz w:val="21"/>
          <w:lang w:eastAsia="zh-CN"/>
        </w:rPr>
        <w:t>在</w:t>
      </w:r>
      <w:r w:rsidR="00C763BD" w:rsidRPr="007400D7">
        <w:rPr>
          <w:rFonts w:ascii="SimSun" w:hAnsi="SimSun" w:cs="Arial" w:hint="eastAsia"/>
          <w:sz w:val="21"/>
          <w:lang w:eastAsia="zh-CN"/>
        </w:rPr>
        <w:t>机构对千年发展目标</w:t>
      </w:r>
      <w:proofErr w:type="gramStart"/>
      <w:r w:rsidRPr="007400D7">
        <w:rPr>
          <w:rFonts w:ascii="SimSun" w:hAnsi="SimSun" w:cs="Arial" w:hint="eastAsia"/>
          <w:sz w:val="21"/>
          <w:lang w:eastAsia="zh-CN"/>
        </w:rPr>
        <w:t>作出</w:t>
      </w:r>
      <w:proofErr w:type="gramEnd"/>
      <w:r w:rsidR="00C763BD" w:rsidRPr="007400D7">
        <w:rPr>
          <w:rFonts w:ascii="SimSun" w:hAnsi="SimSun" w:cs="Arial" w:hint="eastAsia"/>
          <w:sz w:val="21"/>
          <w:lang w:eastAsia="zh-CN"/>
        </w:rPr>
        <w:t>报告</w:t>
      </w:r>
      <w:r w:rsidRPr="007400D7">
        <w:rPr>
          <w:rFonts w:ascii="SimSun" w:hAnsi="SimSun" w:cs="Arial" w:hint="eastAsia"/>
          <w:sz w:val="21"/>
          <w:lang w:eastAsia="zh-CN"/>
        </w:rPr>
        <w:t>时</w:t>
      </w:r>
      <w:r w:rsidR="00C763BD" w:rsidRPr="007400D7">
        <w:rPr>
          <w:rFonts w:ascii="SimSun" w:hAnsi="SimSun" w:cs="Arial" w:hint="eastAsia"/>
          <w:sz w:val="21"/>
          <w:lang w:eastAsia="zh-CN"/>
        </w:rPr>
        <w:t>，没有</w:t>
      </w:r>
      <w:r w:rsidRPr="007400D7">
        <w:rPr>
          <w:rFonts w:ascii="SimSun" w:hAnsi="SimSun" w:cs="Arial" w:hint="eastAsia"/>
          <w:sz w:val="21"/>
          <w:lang w:eastAsia="zh-CN"/>
        </w:rPr>
        <w:t>一个</w:t>
      </w:r>
      <w:r w:rsidR="00C763BD" w:rsidRPr="007400D7">
        <w:rPr>
          <w:rFonts w:ascii="SimSun" w:hAnsi="SimSun" w:cs="Arial" w:hint="eastAsia"/>
          <w:sz w:val="21"/>
          <w:lang w:eastAsia="zh-CN"/>
        </w:rPr>
        <w:t>机构</w:t>
      </w:r>
      <w:r w:rsidR="00226617" w:rsidRPr="007400D7">
        <w:rPr>
          <w:rFonts w:ascii="SimSun" w:hAnsi="SimSun" w:cs="Arial" w:hint="eastAsia"/>
          <w:sz w:val="21"/>
          <w:lang w:eastAsia="zh-CN"/>
        </w:rPr>
        <w:t>将</w:t>
      </w:r>
      <w:r w:rsidR="00C763BD" w:rsidRPr="007400D7">
        <w:rPr>
          <w:rFonts w:ascii="SimSun" w:hAnsi="SimSun" w:cs="Arial" w:hint="eastAsia"/>
          <w:sz w:val="21"/>
          <w:lang w:eastAsia="zh-CN"/>
        </w:rPr>
        <w:t>实现</w:t>
      </w:r>
      <w:r w:rsidR="00226617" w:rsidRPr="007400D7">
        <w:rPr>
          <w:rFonts w:ascii="SimSun" w:hAnsi="SimSun" w:cs="Arial" w:hint="eastAsia"/>
          <w:sz w:val="21"/>
          <w:lang w:eastAsia="zh-CN"/>
        </w:rPr>
        <w:t>某</w:t>
      </w:r>
      <w:r w:rsidR="00C763BD" w:rsidRPr="007400D7">
        <w:rPr>
          <w:rFonts w:ascii="SimSun" w:hAnsi="SimSun" w:cs="Arial" w:hint="eastAsia"/>
          <w:sz w:val="21"/>
          <w:lang w:eastAsia="zh-CN"/>
        </w:rPr>
        <w:t>特定目标和/或</w:t>
      </w:r>
      <w:r w:rsidR="00226617" w:rsidRPr="007400D7">
        <w:rPr>
          <w:rFonts w:ascii="SimSun" w:hAnsi="SimSun" w:cs="Arial" w:hint="eastAsia"/>
          <w:sz w:val="21"/>
          <w:lang w:eastAsia="zh-CN"/>
        </w:rPr>
        <w:t>具体</w:t>
      </w:r>
      <w:r w:rsidR="0080311C" w:rsidRPr="007400D7">
        <w:rPr>
          <w:rFonts w:ascii="SimSun" w:hAnsi="SimSun" w:cs="Arial" w:hint="eastAsia"/>
          <w:sz w:val="21"/>
          <w:lang w:eastAsia="zh-CN"/>
        </w:rPr>
        <w:t>目标</w:t>
      </w:r>
      <w:r w:rsidR="00226617" w:rsidRPr="007400D7">
        <w:rPr>
          <w:rFonts w:ascii="SimSun" w:hAnsi="SimSun" w:cs="Arial" w:hint="eastAsia"/>
          <w:sz w:val="21"/>
          <w:lang w:eastAsia="zh-CN"/>
        </w:rPr>
        <w:t>或参数时所取得的进步直接归因于</w:t>
      </w:r>
      <w:r w:rsidR="00C763BD" w:rsidRPr="007400D7">
        <w:rPr>
          <w:rFonts w:ascii="SimSun" w:hAnsi="SimSun" w:cs="Arial" w:hint="eastAsia"/>
          <w:sz w:val="21"/>
          <w:lang w:eastAsia="zh-CN"/>
        </w:rPr>
        <w:t>其工作。在面对面访</w:t>
      </w:r>
      <w:r w:rsidR="00226617" w:rsidRPr="007400D7">
        <w:rPr>
          <w:rFonts w:ascii="SimSun" w:hAnsi="SimSun" w:cs="Arial" w:hint="eastAsia"/>
          <w:sz w:val="21"/>
          <w:lang w:eastAsia="zh-CN"/>
        </w:rPr>
        <w:t>谈中</w:t>
      </w:r>
      <w:r w:rsidR="008D2EBD" w:rsidRPr="007400D7">
        <w:rPr>
          <w:rFonts w:ascii="SimSun" w:hAnsi="SimSun" w:cs="Arial" w:hint="eastAsia"/>
          <w:sz w:val="21"/>
          <w:lang w:eastAsia="zh-CN"/>
        </w:rPr>
        <w:t>，大家普遍认为很难衡量一个组织的功劳</w:t>
      </w:r>
      <w:r w:rsidR="00C763BD" w:rsidRPr="007400D7">
        <w:rPr>
          <w:rFonts w:ascii="SimSun" w:hAnsi="SimSun" w:cs="Arial" w:hint="eastAsia"/>
          <w:sz w:val="21"/>
          <w:lang w:eastAsia="zh-CN"/>
        </w:rPr>
        <w:t>/贡献</w:t>
      </w:r>
      <w:r w:rsidR="0080311C" w:rsidRPr="007400D7">
        <w:rPr>
          <w:rFonts w:ascii="SimSun" w:hAnsi="SimSun" w:cs="Arial" w:hint="eastAsia"/>
          <w:sz w:val="21"/>
          <w:lang w:eastAsia="zh-CN"/>
        </w:rPr>
        <w:t>，</w:t>
      </w:r>
      <w:r w:rsidR="00C763BD" w:rsidRPr="007400D7">
        <w:rPr>
          <w:rFonts w:ascii="SimSun" w:hAnsi="SimSun" w:cs="Arial" w:hint="eastAsia"/>
          <w:sz w:val="21"/>
          <w:lang w:eastAsia="zh-CN"/>
        </w:rPr>
        <w:t>或</w:t>
      </w:r>
      <w:proofErr w:type="gramStart"/>
      <w:r w:rsidR="008D2EBD" w:rsidRPr="007400D7">
        <w:rPr>
          <w:rFonts w:ascii="SimSun" w:hAnsi="SimSun" w:cs="Arial" w:hint="eastAsia"/>
          <w:sz w:val="21"/>
          <w:lang w:eastAsia="zh-CN"/>
        </w:rPr>
        <w:t>将成效</w:t>
      </w:r>
      <w:proofErr w:type="gramEnd"/>
      <w:r w:rsidR="008D2EBD" w:rsidRPr="007400D7">
        <w:rPr>
          <w:rFonts w:ascii="SimSun" w:hAnsi="SimSun" w:cs="Arial" w:hint="eastAsia"/>
          <w:sz w:val="21"/>
          <w:lang w:eastAsia="zh-CN"/>
        </w:rPr>
        <w:t>与</w:t>
      </w:r>
      <w:r w:rsidR="00C763BD" w:rsidRPr="007400D7">
        <w:rPr>
          <w:rFonts w:ascii="SimSun" w:hAnsi="SimSun" w:cs="Arial" w:hint="eastAsia"/>
          <w:sz w:val="21"/>
          <w:lang w:eastAsia="zh-CN"/>
        </w:rPr>
        <w:t>组织的具体工作</w:t>
      </w:r>
      <w:r w:rsidR="008D2EBD" w:rsidRPr="007400D7">
        <w:rPr>
          <w:rFonts w:ascii="SimSun" w:hAnsi="SimSun" w:cs="Arial" w:hint="eastAsia"/>
          <w:sz w:val="21"/>
          <w:lang w:eastAsia="zh-CN"/>
        </w:rPr>
        <w:t>相关联</w:t>
      </w:r>
      <w:r w:rsidR="00C763BD" w:rsidRPr="007400D7">
        <w:rPr>
          <w:rFonts w:ascii="SimSun" w:hAnsi="SimSun" w:cs="Arial" w:hint="eastAsia"/>
          <w:sz w:val="21"/>
          <w:lang w:eastAsia="zh-CN"/>
        </w:rPr>
        <w:t>，原因有二：</w:t>
      </w:r>
      <w:r w:rsidR="00E45A28" w:rsidRPr="007400D7">
        <w:rPr>
          <w:rFonts w:ascii="SimSun" w:hAnsi="SimSun" w:cs="Arial" w:hint="eastAsia"/>
          <w:sz w:val="21"/>
          <w:lang w:eastAsia="zh-CN"/>
        </w:rPr>
        <w:t>(</w:t>
      </w:r>
      <w:r w:rsidR="008D2EBD" w:rsidRPr="007400D7">
        <w:rPr>
          <w:rFonts w:ascii="SimSun" w:hAnsi="SimSun" w:cs="Arial" w:hint="eastAsia"/>
          <w:sz w:val="21"/>
          <w:lang w:eastAsia="zh-CN"/>
        </w:rPr>
        <w:t>i</w:t>
      </w:r>
      <w:r w:rsidR="00E45A28" w:rsidRPr="007400D7">
        <w:rPr>
          <w:rFonts w:ascii="SimSun" w:hAnsi="SimSun" w:cs="Arial" w:hint="eastAsia"/>
          <w:sz w:val="21"/>
          <w:lang w:eastAsia="zh-CN"/>
        </w:rPr>
        <w:t>)</w:t>
      </w:r>
      <w:r w:rsidR="008D2EBD" w:rsidRPr="007400D7">
        <w:rPr>
          <w:rFonts w:ascii="SimSun" w:hAnsi="SimSun" w:cs="Arial" w:hint="eastAsia"/>
          <w:sz w:val="21"/>
          <w:lang w:eastAsia="zh-CN"/>
        </w:rPr>
        <w:t>由于</w:t>
      </w:r>
      <w:r w:rsidR="00C763BD" w:rsidRPr="007400D7">
        <w:rPr>
          <w:rFonts w:ascii="SimSun" w:hAnsi="SimSun" w:cs="Arial" w:hint="eastAsia"/>
          <w:sz w:val="21"/>
          <w:lang w:eastAsia="zh-CN"/>
        </w:rPr>
        <w:t>许多利益相关者</w:t>
      </w:r>
      <w:r w:rsidR="008D2EBD" w:rsidRPr="007400D7">
        <w:rPr>
          <w:rFonts w:ascii="SimSun" w:hAnsi="SimSun" w:cs="Arial" w:hint="eastAsia"/>
          <w:sz w:val="21"/>
          <w:lang w:eastAsia="zh-CN"/>
        </w:rPr>
        <w:t>对</w:t>
      </w:r>
      <w:r w:rsidR="00C763BD" w:rsidRPr="007400D7">
        <w:rPr>
          <w:rFonts w:ascii="SimSun" w:hAnsi="SimSun" w:cs="Arial" w:hint="eastAsia"/>
          <w:sz w:val="21"/>
          <w:lang w:eastAsia="zh-CN"/>
        </w:rPr>
        <w:t>实现千年发展目标</w:t>
      </w:r>
      <w:r w:rsidR="008D2EBD" w:rsidRPr="007400D7">
        <w:rPr>
          <w:rFonts w:ascii="SimSun" w:hAnsi="SimSun" w:cs="Arial" w:hint="eastAsia"/>
          <w:sz w:val="21"/>
          <w:lang w:eastAsia="zh-CN"/>
        </w:rPr>
        <w:t>均</w:t>
      </w:r>
      <w:proofErr w:type="gramStart"/>
      <w:r w:rsidR="008D2EBD" w:rsidRPr="007400D7">
        <w:rPr>
          <w:rFonts w:ascii="SimSun" w:hAnsi="SimSun" w:cs="Arial" w:hint="eastAsia"/>
          <w:sz w:val="21"/>
          <w:lang w:eastAsia="zh-CN"/>
        </w:rPr>
        <w:t>作出</w:t>
      </w:r>
      <w:proofErr w:type="gramEnd"/>
      <w:r w:rsidR="008D2EBD" w:rsidRPr="007400D7">
        <w:rPr>
          <w:rFonts w:ascii="SimSun" w:hAnsi="SimSun" w:cs="Arial" w:hint="eastAsia"/>
          <w:sz w:val="21"/>
          <w:lang w:eastAsia="zh-CN"/>
        </w:rPr>
        <w:t>贡献；</w:t>
      </w:r>
      <w:r w:rsidR="00C763BD" w:rsidRPr="007400D7">
        <w:rPr>
          <w:rFonts w:ascii="SimSun" w:hAnsi="SimSun" w:cs="Arial" w:hint="eastAsia"/>
          <w:sz w:val="21"/>
          <w:lang w:eastAsia="zh-CN"/>
        </w:rPr>
        <w:t>及</w:t>
      </w:r>
      <w:r w:rsidR="00E45A28" w:rsidRPr="007400D7">
        <w:rPr>
          <w:rFonts w:ascii="SimSun" w:hAnsi="SimSun" w:cs="Arial" w:hint="eastAsia"/>
          <w:sz w:val="21"/>
          <w:lang w:eastAsia="zh-CN"/>
        </w:rPr>
        <w:t>(</w:t>
      </w:r>
      <w:r w:rsidR="00C763BD" w:rsidRPr="007400D7">
        <w:rPr>
          <w:rFonts w:ascii="SimSun" w:hAnsi="SimSun" w:cs="Arial" w:hint="eastAsia"/>
          <w:sz w:val="21"/>
          <w:lang w:eastAsia="zh-CN"/>
        </w:rPr>
        <w:t>ii</w:t>
      </w:r>
      <w:r w:rsidR="00E45A28" w:rsidRPr="007400D7">
        <w:rPr>
          <w:rFonts w:ascii="SimSun" w:hAnsi="SimSun" w:cs="Arial" w:hint="eastAsia"/>
          <w:sz w:val="21"/>
          <w:lang w:eastAsia="zh-CN"/>
        </w:rPr>
        <w:t>)</w:t>
      </w:r>
      <w:r w:rsidR="008D2EBD" w:rsidRPr="007400D7">
        <w:rPr>
          <w:rFonts w:ascii="SimSun" w:hAnsi="SimSun" w:cs="Arial" w:hint="eastAsia"/>
          <w:sz w:val="21"/>
          <w:lang w:eastAsia="zh-CN"/>
        </w:rPr>
        <w:t>由于实际成效是</w:t>
      </w:r>
      <w:r w:rsidR="00C763BD" w:rsidRPr="007400D7">
        <w:rPr>
          <w:rFonts w:ascii="SimSun" w:hAnsi="SimSun" w:cs="Arial" w:hint="eastAsia"/>
          <w:sz w:val="21"/>
          <w:lang w:eastAsia="zh-CN"/>
        </w:rPr>
        <w:t>在国家层面</w:t>
      </w:r>
      <w:r w:rsidR="008D2EBD" w:rsidRPr="007400D7">
        <w:rPr>
          <w:rFonts w:ascii="SimSun" w:hAnsi="SimSun" w:cs="Arial" w:hint="eastAsia"/>
          <w:sz w:val="21"/>
          <w:lang w:eastAsia="zh-CN"/>
        </w:rPr>
        <w:t>进行</w:t>
      </w:r>
      <w:r w:rsidR="00C763BD" w:rsidRPr="007400D7">
        <w:rPr>
          <w:rFonts w:ascii="SimSun" w:hAnsi="SimSun" w:cs="Arial" w:hint="eastAsia"/>
          <w:sz w:val="21"/>
          <w:lang w:eastAsia="zh-CN"/>
        </w:rPr>
        <w:t>衡量，而组织报告</w:t>
      </w:r>
      <w:r w:rsidR="0080311C" w:rsidRPr="007400D7">
        <w:rPr>
          <w:rFonts w:ascii="SimSun" w:hAnsi="SimSun" w:cs="Arial" w:hint="eastAsia"/>
          <w:sz w:val="21"/>
          <w:lang w:eastAsia="zh-CN"/>
        </w:rPr>
        <w:t>则</w:t>
      </w:r>
      <w:r w:rsidR="008D2EBD" w:rsidRPr="007400D7">
        <w:rPr>
          <w:rFonts w:ascii="SimSun" w:hAnsi="SimSun" w:cs="Arial" w:hint="eastAsia"/>
          <w:sz w:val="21"/>
          <w:lang w:eastAsia="zh-CN"/>
        </w:rPr>
        <w:t>在全球层面进行</w:t>
      </w:r>
      <w:r w:rsidR="00C763BD" w:rsidRPr="007400D7">
        <w:rPr>
          <w:rFonts w:ascii="SimSun" w:hAnsi="SimSun" w:cs="Arial" w:hint="eastAsia"/>
          <w:sz w:val="21"/>
          <w:lang w:eastAsia="zh-CN"/>
        </w:rPr>
        <w:t>。</w:t>
      </w:r>
    </w:p>
    <w:p w:rsidR="00792AFD" w:rsidRPr="00126961" w:rsidRDefault="00792AFD" w:rsidP="00126961">
      <w:pPr>
        <w:spacing w:beforeLines="100" w:before="240" w:afterLines="50" w:after="120" w:line="340" w:lineRule="atLeast"/>
        <w:rPr>
          <w:rFonts w:ascii="SimHei" w:eastAsia="SimHei" w:hAnsi="SimHei" w:cs="Arial"/>
          <w:sz w:val="21"/>
          <w:lang w:eastAsia="zh-CN"/>
        </w:rPr>
      </w:pPr>
      <w:r w:rsidRPr="00126961">
        <w:rPr>
          <w:rFonts w:ascii="SimHei" w:eastAsia="SimHei" w:hAnsi="SimHei" w:cs="Arial" w:hint="eastAsia"/>
          <w:sz w:val="21"/>
          <w:lang w:eastAsia="zh-CN"/>
        </w:rPr>
        <w:t>结</w:t>
      </w:r>
      <w:r w:rsidR="00126961">
        <w:rPr>
          <w:rFonts w:ascii="SimHei" w:eastAsia="SimHei" w:hAnsi="SimHei" w:cs="Arial" w:hint="eastAsia"/>
          <w:sz w:val="21"/>
          <w:lang w:eastAsia="zh-CN"/>
        </w:rPr>
        <w:t xml:space="preserve">　</w:t>
      </w:r>
      <w:r w:rsidRPr="00126961">
        <w:rPr>
          <w:rFonts w:ascii="SimHei" w:eastAsia="SimHei" w:hAnsi="SimHei" w:cs="Arial" w:hint="eastAsia"/>
          <w:sz w:val="21"/>
          <w:lang w:eastAsia="zh-CN"/>
        </w:rPr>
        <w:t>论</w:t>
      </w:r>
    </w:p>
    <w:p w:rsidR="008B1FDE" w:rsidRPr="008B1FDE" w:rsidRDefault="001539A0" w:rsidP="008B1FDE">
      <w:pPr>
        <w:spacing w:afterLines="50" w:after="120" w:line="340" w:lineRule="atLeast"/>
        <w:ind w:firstLineChars="200" w:firstLine="420"/>
        <w:jc w:val="both"/>
        <w:rPr>
          <w:rFonts w:ascii="SimSun" w:hAnsi="SimSun" w:cs="Arial"/>
          <w:sz w:val="21"/>
          <w:szCs w:val="21"/>
          <w:lang w:eastAsia="zh-CN"/>
        </w:rPr>
      </w:pPr>
      <w:r w:rsidRPr="00792AFD">
        <w:rPr>
          <w:rFonts w:ascii="SimSun" w:hAnsi="SimSun" w:cs="Arial" w:hint="eastAsia"/>
          <w:sz w:val="21"/>
          <w:szCs w:val="21"/>
          <w:lang w:eastAsia="zh-CN"/>
        </w:rPr>
        <w:t>作为结论，本次审查发现，所审查的机构中，</w:t>
      </w:r>
      <w:r w:rsidR="001636C4" w:rsidRPr="00792AFD">
        <w:rPr>
          <w:rFonts w:ascii="SimSun" w:hAnsi="SimSun" w:cs="Arial" w:hint="eastAsia"/>
          <w:sz w:val="21"/>
          <w:szCs w:val="21"/>
          <w:lang w:eastAsia="zh-CN"/>
        </w:rPr>
        <w:t>尽管注意到有将其工作与实现千年发展目标相联系的努力，但</w:t>
      </w:r>
      <w:r w:rsidRPr="00792AFD">
        <w:rPr>
          <w:rFonts w:ascii="SimSun" w:hAnsi="SimSun" w:cs="Arial" w:hint="eastAsia"/>
          <w:sz w:val="21"/>
          <w:szCs w:val="21"/>
          <w:lang w:eastAsia="zh-CN"/>
        </w:rPr>
        <w:t>多数</w:t>
      </w:r>
      <w:r w:rsidR="001636C4" w:rsidRPr="00792AFD">
        <w:rPr>
          <w:rFonts w:ascii="SimSun" w:hAnsi="SimSun" w:cs="Arial" w:hint="eastAsia"/>
          <w:sz w:val="21"/>
          <w:szCs w:val="21"/>
          <w:lang w:eastAsia="zh-CN"/>
        </w:rPr>
        <w:t>在其衡量对实现千年发展目标的组织贡献的做法中，</w:t>
      </w:r>
      <w:r w:rsidRPr="00792AFD">
        <w:rPr>
          <w:rFonts w:ascii="SimSun" w:hAnsi="SimSun" w:cs="Arial" w:hint="eastAsia"/>
          <w:sz w:val="21"/>
          <w:szCs w:val="21"/>
          <w:lang w:eastAsia="zh-CN"/>
        </w:rPr>
        <w:t>未制定与千年发展目标具体相关的成果、指标或其他衡量标准。此外，所审查的信息和文件中，对千年发展目标的提及多数是一般性陈述的形式，介绍各机构对实现千年发展目标的贡献，依据主要是与千年发展目标泛泛的高级别联系。</w:t>
      </w:r>
      <w:r w:rsidR="008B1FDE" w:rsidRPr="008B1FDE">
        <w:rPr>
          <w:rFonts w:ascii="SimSun" w:hAnsi="SimSun" w:cs="Arial" w:hint="eastAsia"/>
          <w:sz w:val="21"/>
          <w:szCs w:val="21"/>
          <w:lang w:eastAsia="zh-CN"/>
        </w:rPr>
        <w:t>缺乏</w:t>
      </w:r>
      <w:r w:rsidR="002D46BE">
        <w:rPr>
          <w:rFonts w:ascii="SimSun" w:hAnsi="SimSun" w:cs="Arial" w:hint="eastAsia"/>
          <w:sz w:val="21"/>
          <w:szCs w:val="21"/>
          <w:lang w:eastAsia="zh-CN"/>
        </w:rPr>
        <w:t>对千年发展目标所作</w:t>
      </w:r>
      <w:r w:rsidR="008B1FDE" w:rsidRPr="008B1FDE">
        <w:rPr>
          <w:rFonts w:ascii="SimSun" w:hAnsi="SimSun" w:cs="Arial" w:hint="eastAsia"/>
          <w:sz w:val="21"/>
          <w:szCs w:val="21"/>
          <w:lang w:eastAsia="zh-CN"/>
        </w:rPr>
        <w:t>贡献的具体</w:t>
      </w:r>
      <w:r w:rsidR="000C2C1A">
        <w:rPr>
          <w:rFonts w:ascii="SimSun" w:hAnsi="SimSun" w:cs="Arial" w:hint="eastAsia"/>
          <w:sz w:val="21"/>
          <w:szCs w:val="21"/>
          <w:lang w:eastAsia="zh-CN"/>
        </w:rPr>
        <w:t>衡量</w:t>
      </w:r>
      <w:r w:rsidR="002D46BE">
        <w:rPr>
          <w:rFonts w:ascii="SimSun" w:hAnsi="SimSun" w:cs="Arial" w:hint="eastAsia"/>
          <w:sz w:val="21"/>
          <w:szCs w:val="21"/>
          <w:lang w:eastAsia="zh-CN"/>
        </w:rPr>
        <w:t>指标</w:t>
      </w:r>
      <w:r w:rsidR="008B1FDE" w:rsidRPr="008B1FDE">
        <w:rPr>
          <w:rFonts w:ascii="SimSun" w:hAnsi="SimSun" w:cs="Arial" w:hint="eastAsia"/>
          <w:sz w:val="21"/>
          <w:szCs w:val="21"/>
          <w:lang w:eastAsia="zh-CN"/>
        </w:rPr>
        <w:t>的部分原因似乎是由于</w:t>
      </w:r>
      <w:r w:rsidR="008B1FDE" w:rsidRPr="00FA3BDA">
        <w:rPr>
          <w:rFonts w:ascii="SimSun" w:hAnsi="SimSun" w:cs="Arial" w:hint="eastAsia"/>
          <w:sz w:val="21"/>
          <w:szCs w:val="21"/>
          <w:lang w:eastAsia="zh-CN"/>
        </w:rPr>
        <w:t>归属的挑战</w:t>
      </w:r>
      <w:r w:rsidR="008B1FDE" w:rsidRPr="008B1FDE">
        <w:rPr>
          <w:rFonts w:ascii="SimSun" w:hAnsi="SimSun" w:cs="Arial" w:hint="eastAsia"/>
          <w:sz w:val="21"/>
          <w:szCs w:val="21"/>
          <w:lang w:eastAsia="zh-CN"/>
        </w:rPr>
        <w:t>。一个相关的原因是，在大多数情况下，</w:t>
      </w:r>
      <w:r w:rsidR="002D46BE">
        <w:rPr>
          <w:rFonts w:ascii="SimSun" w:hAnsi="SimSun" w:cs="Arial" w:hint="eastAsia"/>
          <w:sz w:val="21"/>
          <w:szCs w:val="21"/>
          <w:lang w:eastAsia="zh-CN"/>
        </w:rPr>
        <w:t>千年发展目标被视为</w:t>
      </w:r>
      <w:r w:rsidR="00915D04">
        <w:rPr>
          <w:rFonts w:ascii="SimSun" w:hAnsi="SimSun" w:cs="Arial" w:hint="eastAsia"/>
          <w:sz w:val="21"/>
          <w:szCs w:val="21"/>
          <w:lang w:eastAsia="zh-CN"/>
        </w:rPr>
        <w:t>是为了支持更广泛的联合国或全球性倡议而</w:t>
      </w:r>
      <w:r w:rsidR="002D46BE">
        <w:rPr>
          <w:rFonts w:ascii="SimSun" w:hAnsi="SimSun" w:cs="Arial" w:hint="eastAsia"/>
          <w:sz w:val="21"/>
          <w:szCs w:val="21"/>
          <w:lang w:eastAsia="zh-CN"/>
        </w:rPr>
        <w:t>产生的从属</w:t>
      </w:r>
      <w:r w:rsidR="008B1FDE" w:rsidRPr="008B1FDE">
        <w:rPr>
          <w:rFonts w:ascii="SimSun" w:hAnsi="SimSun" w:cs="Arial" w:hint="eastAsia"/>
          <w:sz w:val="21"/>
          <w:szCs w:val="21"/>
          <w:lang w:eastAsia="zh-CN"/>
        </w:rPr>
        <w:t>任务。</w:t>
      </w:r>
    </w:p>
    <w:p w:rsidR="00C840D5" w:rsidRPr="007400D7" w:rsidRDefault="00066DF8" w:rsidP="008B1FDE">
      <w:pPr>
        <w:spacing w:afterLines="50" w:after="120" w:line="340" w:lineRule="atLeast"/>
        <w:ind w:firstLineChars="200" w:firstLine="420"/>
        <w:jc w:val="both"/>
        <w:rPr>
          <w:rFonts w:ascii="SimSun" w:hAnsi="SimSun" w:cs="Arial"/>
          <w:sz w:val="21"/>
          <w:lang w:eastAsia="zh-CN"/>
        </w:rPr>
      </w:pPr>
      <w:r>
        <w:rPr>
          <w:rFonts w:ascii="SimSun" w:hAnsi="SimSun" w:cs="Arial" w:hint="eastAsia"/>
          <w:sz w:val="21"/>
          <w:szCs w:val="21"/>
          <w:lang w:eastAsia="zh-CN"/>
        </w:rPr>
        <w:t>实现千年发展目标仍是大多数机构的优先事项，联合国整个系统都在努力加快实现千年发展目标。</w:t>
      </w:r>
      <w:r w:rsidR="00385C21">
        <w:rPr>
          <w:rFonts w:ascii="SimSun" w:hAnsi="SimSun" w:cs="Arial" w:hint="eastAsia"/>
          <w:sz w:val="21"/>
          <w:szCs w:val="21"/>
          <w:lang w:eastAsia="zh-CN"/>
        </w:rPr>
        <w:t>许多机构将注意力投向2015年后发展议程</w:t>
      </w:r>
      <w:r w:rsidR="0028344D">
        <w:rPr>
          <w:rFonts w:ascii="SimSun" w:hAnsi="SimSun" w:cs="Arial" w:hint="eastAsia"/>
          <w:sz w:val="21"/>
          <w:szCs w:val="21"/>
          <w:lang w:eastAsia="zh-CN"/>
        </w:rPr>
        <w:t>和由联合国</w:t>
      </w:r>
      <w:r w:rsidR="0028344D" w:rsidRPr="00066DF8">
        <w:rPr>
          <w:rFonts w:ascii="SimSun" w:hAnsi="SimSun" w:cs="Arial" w:hint="eastAsia"/>
          <w:sz w:val="21"/>
          <w:szCs w:val="21"/>
          <w:lang w:eastAsia="zh-CN"/>
        </w:rPr>
        <w:t>可持续发展目标</w:t>
      </w:r>
      <w:r w:rsidR="0028344D">
        <w:rPr>
          <w:rFonts w:ascii="SimSun" w:hAnsi="SimSun" w:cs="Arial" w:hint="eastAsia"/>
          <w:sz w:val="21"/>
          <w:szCs w:val="21"/>
          <w:lang w:eastAsia="zh-CN"/>
        </w:rPr>
        <w:t>(SDG)</w:t>
      </w:r>
      <w:r w:rsidR="0028344D" w:rsidRPr="00066DF8">
        <w:rPr>
          <w:rFonts w:ascii="SimSun" w:hAnsi="SimSun" w:cs="Arial" w:hint="eastAsia"/>
          <w:sz w:val="21"/>
          <w:szCs w:val="21"/>
          <w:lang w:eastAsia="zh-CN"/>
        </w:rPr>
        <w:t>开放工作组</w:t>
      </w:r>
      <w:r w:rsidR="0028344D">
        <w:rPr>
          <w:rFonts w:ascii="SimSun" w:hAnsi="SimSun" w:cs="Arial" w:hint="eastAsia"/>
          <w:sz w:val="21"/>
          <w:szCs w:val="21"/>
          <w:lang w:eastAsia="zh-CN"/>
        </w:rPr>
        <w:t>提议的</w:t>
      </w:r>
      <w:r w:rsidRPr="00066DF8">
        <w:rPr>
          <w:rFonts w:ascii="SimSun" w:hAnsi="SimSun" w:cs="Arial" w:hint="eastAsia"/>
          <w:sz w:val="21"/>
          <w:szCs w:val="21"/>
          <w:lang w:eastAsia="zh-CN"/>
        </w:rPr>
        <w:t>可持续发展目标</w:t>
      </w:r>
      <w:r w:rsidR="00537FD1">
        <w:rPr>
          <w:rFonts w:ascii="SimSun" w:hAnsi="SimSun" w:cs="Arial" w:hint="eastAsia"/>
          <w:sz w:val="21"/>
          <w:szCs w:val="21"/>
          <w:lang w:eastAsia="zh-CN"/>
        </w:rPr>
        <w:t>。</w:t>
      </w:r>
      <w:r w:rsidR="008B1FDE" w:rsidRPr="008B1FDE">
        <w:rPr>
          <w:rFonts w:ascii="SimSun" w:hAnsi="SimSun" w:cs="Arial" w:hint="eastAsia"/>
          <w:sz w:val="21"/>
          <w:szCs w:val="21"/>
          <w:lang w:eastAsia="zh-CN"/>
        </w:rPr>
        <w:t>这种</w:t>
      </w:r>
      <w:r w:rsidR="00242F2C">
        <w:rPr>
          <w:rFonts w:ascii="SimSun" w:hAnsi="SimSun" w:cs="Arial" w:hint="eastAsia"/>
          <w:sz w:val="21"/>
          <w:szCs w:val="21"/>
          <w:lang w:eastAsia="zh-CN"/>
        </w:rPr>
        <w:t>工作</w:t>
      </w:r>
      <w:r w:rsidR="004F3D32">
        <w:rPr>
          <w:rFonts w:ascii="SimSun" w:hAnsi="SimSun" w:cs="Arial" w:hint="eastAsia"/>
          <w:sz w:val="21"/>
          <w:szCs w:val="21"/>
          <w:lang w:eastAsia="zh-CN"/>
        </w:rPr>
        <w:t>重点</w:t>
      </w:r>
      <w:r w:rsidR="00242F2C">
        <w:rPr>
          <w:rFonts w:ascii="SimSun" w:hAnsi="SimSun" w:cs="Arial" w:hint="eastAsia"/>
          <w:sz w:val="21"/>
          <w:szCs w:val="21"/>
          <w:lang w:eastAsia="zh-CN"/>
        </w:rPr>
        <w:t>的</w:t>
      </w:r>
      <w:r w:rsidR="008B1FDE" w:rsidRPr="008B1FDE">
        <w:rPr>
          <w:rFonts w:ascii="SimSun" w:hAnsi="SimSun" w:cs="Arial" w:hint="eastAsia"/>
          <w:sz w:val="21"/>
          <w:szCs w:val="21"/>
          <w:lang w:eastAsia="zh-CN"/>
        </w:rPr>
        <w:t>转</w:t>
      </w:r>
      <w:r w:rsidR="00242F2C">
        <w:rPr>
          <w:rFonts w:ascii="SimSun" w:hAnsi="SimSun" w:cs="Arial" w:hint="eastAsia"/>
          <w:sz w:val="21"/>
          <w:szCs w:val="21"/>
          <w:lang w:eastAsia="zh-CN"/>
        </w:rPr>
        <w:t>移，</w:t>
      </w:r>
      <w:r w:rsidR="008B1FDE" w:rsidRPr="008B1FDE">
        <w:rPr>
          <w:rFonts w:ascii="SimSun" w:hAnsi="SimSun" w:cs="Arial" w:hint="eastAsia"/>
          <w:sz w:val="21"/>
          <w:szCs w:val="21"/>
          <w:lang w:eastAsia="zh-CN"/>
        </w:rPr>
        <w:t>加上没有一个机构</w:t>
      </w:r>
      <w:r w:rsidR="00242F2C">
        <w:rPr>
          <w:rFonts w:ascii="SimSun" w:hAnsi="SimSun" w:cs="Arial" w:hint="eastAsia"/>
          <w:sz w:val="21"/>
          <w:szCs w:val="21"/>
          <w:lang w:eastAsia="zh-CN"/>
        </w:rPr>
        <w:t>对</w:t>
      </w:r>
      <w:r w:rsidR="008B1FDE" w:rsidRPr="008B1FDE">
        <w:rPr>
          <w:rFonts w:ascii="SimSun" w:hAnsi="SimSun" w:cs="Arial" w:hint="eastAsia"/>
          <w:sz w:val="21"/>
          <w:szCs w:val="21"/>
          <w:lang w:eastAsia="zh-CN"/>
        </w:rPr>
        <w:t>实现千年发展目标</w:t>
      </w:r>
      <w:r w:rsidR="00627CE6">
        <w:rPr>
          <w:rFonts w:ascii="SimSun" w:hAnsi="SimSun" w:cs="Arial" w:hint="eastAsia"/>
          <w:sz w:val="21"/>
          <w:szCs w:val="21"/>
          <w:lang w:eastAsia="zh-CN"/>
        </w:rPr>
        <w:t>所作</w:t>
      </w:r>
      <w:r w:rsidR="008B1FDE" w:rsidRPr="008B1FDE">
        <w:rPr>
          <w:rFonts w:ascii="SimSun" w:hAnsi="SimSun" w:cs="Arial" w:hint="eastAsia"/>
          <w:sz w:val="21"/>
          <w:szCs w:val="21"/>
          <w:lang w:eastAsia="zh-CN"/>
        </w:rPr>
        <w:t>贡献</w:t>
      </w:r>
      <w:r w:rsidR="00242F2C">
        <w:rPr>
          <w:rFonts w:ascii="SimSun" w:hAnsi="SimSun" w:cs="Arial" w:hint="eastAsia"/>
          <w:sz w:val="21"/>
          <w:szCs w:val="21"/>
          <w:lang w:eastAsia="zh-CN"/>
        </w:rPr>
        <w:t>进行</w:t>
      </w:r>
      <w:r w:rsidR="00242F2C" w:rsidRPr="008B1FDE">
        <w:rPr>
          <w:rFonts w:ascii="SimSun" w:hAnsi="SimSun" w:cs="Arial" w:hint="eastAsia"/>
          <w:sz w:val="21"/>
          <w:szCs w:val="21"/>
          <w:lang w:eastAsia="zh-CN"/>
        </w:rPr>
        <w:t>科学衡量</w:t>
      </w:r>
      <w:r w:rsidR="00242F2C">
        <w:rPr>
          <w:rFonts w:ascii="SimSun" w:hAnsi="SimSun" w:cs="Arial" w:hint="eastAsia"/>
          <w:sz w:val="21"/>
          <w:szCs w:val="21"/>
          <w:lang w:eastAsia="zh-CN"/>
        </w:rPr>
        <w:t>的事实，</w:t>
      </w:r>
      <w:r w:rsidR="008B1FDE" w:rsidRPr="008B1FDE">
        <w:rPr>
          <w:rFonts w:ascii="SimSun" w:hAnsi="SimSun" w:cs="Arial" w:hint="eastAsia"/>
          <w:sz w:val="21"/>
          <w:szCs w:val="21"/>
          <w:lang w:eastAsia="zh-CN"/>
        </w:rPr>
        <w:t>可以部分解释</w:t>
      </w:r>
      <w:r w:rsidR="00242F2C">
        <w:rPr>
          <w:rFonts w:ascii="SimSun" w:hAnsi="SimSun" w:cs="Arial" w:hint="eastAsia"/>
          <w:sz w:val="21"/>
          <w:szCs w:val="21"/>
          <w:lang w:eastAsia="zh-CN"/>
        </w:rPr>
        <w:t>对</w:t>
      </w:r>
      <w:r w:rsidR="008B1FDE" w:rsidRPr="008B1FDE">
        <w:rPr>
          <w:rFonts w:ascii="SimSun" w:hAnsi="SimSun" w:cs="Arial" w:hint="eastAsia"/>
          <w:sz w:val="21"/>
          <w:szCs w:val="21"/>
          <w:lang w:eastAsia="zh-CN"/>
        </w:rPr>
        <w:t>调查问卷</w:t>
      </w:r>
      <w:r w:rsidR="00242F2C">
        <w:rPr>
          <w:rFonts w:ascii="SimSun" w:hAnsi="SimSun" w:cs="Arial" w:hint="eastAsia"/>
          <w:sz w:val="21"/>
          <w:szCs w:val="21"/>
          <w:lang w:eastAsia="zh-CN"/>
        </w:rPr>
        <w:t>的低答复率</w:t>
      </w:r>
      <w:r w:rsidR="008B1FDE" w:rsidRPr="008B1FDE">
        <w:rPr>
          <w:rFonts w:ascii="SimSun" w:hAnsi="SimSun" w:cs="Arial" w:hint="eastAsia"/>
          <w:sz w:val="21"/>
          <w:szCs w:val="21"/>
          <w:lang w:eastAsia="zh-CN"/>
        </w:rPr>
        <w:t>。</w:t>
      </w:r>
    </w:p>
    <w:p w:rsidR="00C840D5" w:rsidRPr="007400D7" w:rsidRDefault="00C840D5" w:rsidP="00815D40">
      <w:pPr>
        <w:rPr>
          <w:rFonts w:ascii="SimSun" w:hAnsi="SimSun" w:cs="Arial"/>
          <w:b/>
          <w:sz w:val="21"/>
          <w:lang w:eastAsia="zh-CN"/>
        </w:rPr>
        <w:sectPr w:rsidR="00C840D5" w:rsidRPr="007400D7" w:rsidSect="00C77199">
          <w:headerReference w:type="default" r:id="rId14"/>
          <w:footerReference w:type="default" r:id="rId15"/>
          <w:headerReference w:type="first" r:id="rId16"/>
          <w:footerReference w:type="first" r:id="rId17"/>
          <w:pgSz w:w="11907" w:h="16839" w:code="9"/>
          <w:pgMar w:top="567" w:right="1134" w:bottom="1418" w:left="1418" w:header="510" w:footer="1021" w:gutter="0"/>
          <w:pgNumType w:start="1"/>
          <w:cols w:space="720"/>
          <w:titlePg/>
          <w:docGrid w:linePitch="360"/>
        </w:sectPr>
      </w:pPr>
    </w:p>
    <w:p w:rsidR="00271302" w:rsidRPr="001636C4" w:rsidRDefault="001814F5"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lastRenderedPageBreak/>
        <w:t>附录一</w:t>
      </w:r>
    </w:p>
    <w:tbl>
      <w:tblPr>
        <w:tblStyle w:val="a3"/>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271302" w:rsidRPr="007400D7" w:rsidTr="00271302">
        <w:tc>
          <w:tcPr>
            <w:tcW w:w="8928" w:type="dxa"/>
          </w:tcPr>
          <w:p w:rsidR="00271302" w:rsidRPr="007400D7" w:rsidRDefault="001814F5" w:rsidP="001814F5">
            <w:pPr>
              <w:spacing w:before="240" w:after="200"/>
              <w:ind w:left="360"/>
              <w:jc w:val="center"/>
              <w:rPr>
                <w:rFonts w:ascii="SimSun" w:hAnsi="SimSun" w:cs="Arial"/>
                <w:b/>
                <w:sz w:val="21"/>
                <w:lang w:eastAsia="zh-CN"/>
              </w:rPr>
            </w:pPr>
            <w:r w:rsidRPr="007400D7">
              <w:rPr>
                <w:rFonts w:ascii="SimSun" w:hAnsi="SimSun" w:cs="Arial" w:hint="eastAsia"/>
                <w:b/>
                <w:sz w:val="21"/>
                <w:lang w:eastAsia="zh-CN"/>
              </w:rPr>
              <w:t>审查过的联合国机构</w:t>
            </w:r>
            <w:r w:rsidR="00271302" w:rsidRPr="007400D7">
              <w:rPr>
                <w:rStyle w:val="a6"/>
                <w:rFonts w:ascii="SimSun" w:hAnsi="SimSun" w:cs="Arial"/>
                <w:sz w:val="21"/>
              </w:rPr>
              <w:footnoteReference w:id="7"/>
            </w:r>
            <w:r w:rsidRPr="007400D7">
              <w:rPr>
                <w:rFonts w:ascii="SimSun" w:hAnsi="SimSun" w:cs="Arial" w:hint="eastAsia"/>
                <w:b/>
                <w:sz w:val="21"/>
                <w:lang w:eastAsia="zh-CN"/>
              </w:rPr>
              <w:t>名单</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18" w:history="1">
              <w:r w:rsidR="00E2048B" w:rsidRPr="007400D7">
                <w:rPr>
                  <w:rStyle w:val="a9"/>
                  <w:rFonts w:ascii="SimSun" w:hAnsi="SimSun" w:cs="Arial" w:hint="eastAsia"/>
                  <w:sz w:val="21"/>
                  <w:lang w:eastAsia="zh-CN"/>
                </w:rPr>
                <w:t>全面禁止核试验条约组织筹备委员会</w:t>
              </w:r>
            </w:hyperlink>
            <w:r w:rsidR="00271302" w:rsidRPr="007400D7">
              <w:rPr>
                <w:rFonts w:ascii="SimSun" w:hAnsi="SimSun" w:cs="Arial"/>
                <w:sz w:val="21"/>
                <w:lang w:eastAsia="zh-CN"/>
              </w:rPr>
              <w:t>(CTBTO)</w:t>
            </w:r>
            <w:r w:rsidR="00271302" w:rsidRPr="007400D7">
              <w:rPr>
                <w:rStyle w:val="a6"/>
                <w:rFonts w:ascii="SimSun" w:hAnsi="SimSun" w:cs="Arial"/>
                <w:sz w:val="21"/>
              </w:rPr>
              <w:footnoteReference w:id="8"/>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19" w:history="1">
              <w:r w:rsidR="00E2048B" w:rsidRPr="007400D7">
                <w:rPr>
                  <w:rStyle w:val="a9"/>
                  <w:rFonts w:ascii="SimSun" w:hAnsi="SimSun" w:cs="Arial"/>
                  <w:sz w:val="21"/>
                  <w:lang w:eastAsia="zh-CN"/>
                </w:rPr>
                <w:t>联合国粮食及农业组织</w:t>
              </w:r>
            </w:hyperlink>
            <w:r w:rsidR="00271302" w:rsidRPr="007400D7">
              <w:rPr>
                <w:rFonts w:ascii="SimSun" w:hAnsi="SimSun" w:cs="Arial"/>
                <w:sz w:val="21"/>
                <w:lang w:eastAsia="zh-CN"/>
              </w:rPr>
              <w:t>(FAO)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20" w:history="1">
              <w:r w:rsidR="00E2048B" w:rsidRPr="007400D7">
                <w:rPr>
                  <w:rStyle w:val="a9"/>
                  <w:rFonts w:ascii="SimSun" w:hAnsi="SimSun" w:cs="Arial"/>
                  <w:sz w:val="21"/>
                  <w:lang w:eastAsia="zh-CN"/>
                </w:rPr>
                <w:t>国际原子能机构</w:t>
              </w:r>
            </w:hyperlink>
            <w:r w:rsidR="00271302" w:rsidRPr="007400D7">
              <w:rPr>
                <w:rFonts w:ascii="SimSun" w:hAnsi="SimSun" w:cs="Arial"/>
                <w:sz w:val="21"/>
                <w:lang w:eastAsia="zh-CN"/>
              </w:rPr>
              <w:t>(IAEA)</w:t>
            </w:r>
            <w:r w:rsidR="00271302" w:rsidRPr="007400D7">
              <w:rPr>
                <w:rStyle w:val="a6"/>
                <w:rFonts w:ascii="SimSun" w:hAnsi="SimSun" w:cs="Arial"/>
                <w:sz w:val="21"/>
              </w:rPr>
              <w:footnoteReference w:id="9"/>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21" w:history="1">
              <w:r w:rsidR="00E2048B" w:rsidRPr="007400D7">
                <w:rPr>
                  <w:rStyle w:val="a9"/>
                  <w:rFonts w:ascii="SimSun" w:hAnsi="SimSun" w:cs="Arial" w:hint="eastAsia"/>
                  <w:sz w:val="21"/>
                  <w:lang w:eastAsia="zh-CN"/>
                </w:rPr>
                <w:t>国际民用航空组织</w:t>
              </w:r>
            </w:hyperlink>
            <w:r w:rsidR="00271302" w:rsidRPr="007400D7">
              <w:rPr>
                <w:rFonts w:ascii="SimSun" w:hAnsi="SimSun" w:cs="Arial"/>
                <w:sz w:val="21"/>
                <w:lang w:eastAsia="zh-CN"/>
              </w:rPr>
              <w:t>(ICAO)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22" w:history="1">
              <w:r w:rsidR="00E2048B" w:rsidRPr="007400D7">
                <w:rPr>
                  <w:rStyle w:val="a9"/>
                  <w:rFonts w:ascii="SimSun" w:hAnsi="SimSun" w:cs="Arial" w:hint="eastAsia"/>
                  <w:sz w:val="21"/>
                  <w:lang w:eastAsia="zh-CN"/>
                </w:rPr>
                <w:t>国际农业发展基金</w:t>
              </w:r>
            </w:hyperlink>
            <w:r w:rsidR="00271302" w:rsidRPr="007400D7">
              <w:rPr>
                <w:rFonts w:ascii="SimSun" w:hAnsi="SimSun" w:cs="Arial"/>
                <w:sz w:val="21"/>
                <w:lang w:eastAsia="zh-CN"/>
              </w:rPr>
              <w:t>(IFAD)</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23" w:history="1">
              <w:r w:rsidR="00E2048B" w:rsidRPr="007400D7">
                <w:rPr>
                  <w:rStyle w:val="a9"/>
                  <w:rFonts w:ascii="SimSun" w:hAnsi="SimSun" w:cs="Arial" w:hint="eastAsia"/>
                  <w:sz w:val="21"/>
                  <w:lang w:eastAsia="zh-CN"/>
                </w:rPr>
                <w:t>国际劳工组织</w:t>
              </w:r>
            </w:hyperlink>
            <w:r w:rsidR="00271302" w:rsidRPr="007400D7">
              <w:rPr>
                <w:rFonts w:ascii="SimSun" w:hAnsi="SimSun" w:cs="Arial"/>
                <w:sz w:val="21"/>
              </w:rPr>
              <w:t>(ILO)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24" w:history="1">
              <w:r w:rsidR="00E2048B" w:rsidRPr="007400D7">
                <w:rPr>
                  <w:rStyle w:val="a9"/>
                  <w:rFonts w:ascii="SimSun" w:hAnsi="SimSun" w:cs="Arial" w:hint="eastAsia"/>
                  <w:sz w:val="21"/>
                  <w:lang w:eastAsia="zh-CN"/>
                </w:rPr>
                <w:t>国际海事组织</w:t>
              </w:r>
            </w:hyperlink>
            <w:r w:rsidR="00271302" w:rsidRPr="007400D7">
              <w:rPr>
                <w:rFonts w:ascii="SimSun" w:hAnsi="SimSun" w:cs="Arial"/>
                <w:sz w:val="21"/>
              </w:rPr>
              <w:t>(IMO)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25" w:history="1">
              <w:r w:rsidR="00E2048B" w:rsidRPr="007400D7">
                <w:rPr>
                  <w:rStyle w:val="a9"/>
                  <w:rFonts w:ascii="SimSun" w:hAnsi="SimSun" w:cs="Arial" w:hint="eastAsia"/>
                  <w:sz w:val="21"/>
                  <w:lang w:eastAsia="zh-CN"/>
                </w:rPr>
                <w:t>国际电信联盟</w:t>
              </w:r>
            </w:hyperlink>
            <w:r w:rsidR="00271302" w:rsidRPr="007400D7">
              <w:rPr>
                <w:rFonts w:ascii="SimSun" w:hAnsi="SimSun" w:cs="Arial"/>
                <w:sz w:val="21"/>
              </w:rPr>
              <w:t>(ITU)</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26" w:history="1">
              <w:r w:rsidR="00DA42C2" w:rsidRPr="007400D7">
                <w:rPr>
                  <w:rStyle w:val="a9"/>
                  <w:rFonts w:ascii="SimSun" w:hAnsi="SimSun" w:cs="Arial" w:hint="eastAsia"/>
                  <w:sz w:val="21"/>
                  <w:lang w:eastAsia="zh-CN"/>
                </w:rPr>
                <w:t>国际贸易中心</w:t>
              </w:r>
            </w:hyperlink>
            <w:r w:rsidR="00271302" w:rsidRPr="007400D7">
              <w:rPr>
                <w:rFonts w:ascii="SimSun" w:hAnsi="SimSun" w:cs="Arial"/>
                <w:sz w:val="21"/>
              </w:rPr>
              <w:t>(ITC)</w:t>
            </w:r>
            <w:r w:rsidR="00271302" w:rsidRPr="007400D7">
              <w:rPr>
                <w:rStyle w:val="a6"/>
                <w:rFonts w:ascii="SimSun" w:hAnsi="SimSun" w:cs="Arial"/>
                <w:sz w:val="21"/>
              </w:rPr>
              <w:footnoteReference w:id="10"/>
            </w:r>
          </w:p>
        </w:tc>
      </w:tr>
      <w:tr w:rsidR="00BD549F" w:rsidRPr="007400D7" w:rsidTr="00271302">
        <w:tc>
          <w:tcPr>
            <w:tcW w:w="8928" w:type="dxa"/>
          </w:tcPr>
          <w:p w:rsidR="00BD549F" w:rsidRPr="007400D7" w:rsidRDefault="009B7F2B" w:rsidP="003B76EC">
            <w:pPr>
              <w:pStyle w:val="a4"/>
              <w:numPr>
                <w:ilvl w:val="0"/>
                <w:numId w:val="14"/>
              </w:numPr>
              <w:spacing w:before="120" w:after="120"/>
              <w:ind w:left="924" w:hanging="357"/>
              <w:rPr>
                <w:sz w:val="21"/>
                <w:lang w:eastAsia="zh-CN"/>
              </w:rPr>
            </w:pPr>
            <w:hyperlink r:id="rId27" w:history="1">
              <w:r w:rsidR="000C4D29" w:rsidRPr="007400D7">
                <w:rPr>
                  <w:rStyle w:val="a9"/>
                  <w:rFonts w:ascii="SimSun" w:hAnsi="SimSun" w:cs="Arial" w:hint="eastAsia"/>
                  <w:sz w:val="21"/>
                  <w:lang w:eastAsia="zh-CN"/>
                </w:rPr>
                <w:t>联合国艾滋病</w:t>
              </w:r>
              <w:r w:rsidR="003B76EC" w:rsidRPr="007400D7">
                <w:rPr>
                  <w:rStyle w:val="a9"/>
                  <w:rFonts w:ascii="SimSun" w:hAnsi="SimSun" w:cs="Arial" w:hint="eastAsia"/>
                  <w:sz w:val="21"/>
                  <w:lang w:eastAsia="zh-CN"/>
                </w:rPr>
                <w:t>毒</w:t>
              </w:r>
              <w:r w:rsidR="000C4D29" w:rsidRPr="007400D7">
                <w:rPr>
                  <w:rStyle w:val="a9"/>
                  <w:rFonts w:ascii="SimSun" w:hAnsi="SimSun" w:cs="Arial" w:hint="eastAsia"/>
                  <w:sz w:val="21"/>
                  <w:lang w:eastAsia="zh-CN"/>
                </w:rPr>
                <w:t>/艾滋病联合规划署</w:t>
              </w:r>
            </w:hyperlink>
            <w:r w:rsidR="00BD549F" w:rsidRPr="007400D7">
              <w:rPr>
                <w:rFonts w:ascii="SimSun" w:hAnsi="SimSun" w:cs="Arial"/>
                <w:sz w:val="21"/>
                <w:lang w:eastAsia="zh-CN"/>
              </w:rPr>
              <w:t>(UNAIDS)</w:t>
            </w:r>
            <w:r w:rsidR="00990498" w:rsidRPr="007400D7">
              <w:rPr>
                <w:rStyle w:val="a6"/>
                <w:rFonts w:ascii="SimSun" w:hAnsi="SimSun" w:cs="Arial"/>
                <w:sz w:val="21"/>
              </w:rPr>
              <w:footnoteReference w:id="11"/>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28" w:history="1">
              <w:r w:rsidR="00DA42C2" w:rsidRPr="007400D7">
                <w:rPr>
                  <w:rStyle w:val="a9"/>
                  <w:rFonts w:ascii="SimSun" w:hAnsi="SimSun" w:cs="Arial" w:hint="eastAsia"/>
                  <w:sz w:val="21"/>
                  <w:lang w:eastAsia="zh-CN"/>
                </w:rPr>
                <w:t>禁止化学武器组织</w:t>
              </w:r>
            </w:hyperlink>
            <w:r w:rsidR="00271302" w:rsidRPr="007400D7">
              <w:rPr>
                <w:rFonts w:ascii="SimSun" w:hAnsi="SimSun" w:cs="Arial"/>
                <w:sz w:val="21"/>
                <w:lang w:eastAsia="zh-CN"/>
              </w:rPr>
              <w:t>(OPCW)</w:t>
            </w:r>
            <w:r w:rsidR="00271302" w:rsidRPr="007400D7">
              <w:rPr>
                <w:rStyle w:val="a6"/>
                <w:rFonts w:ascii="SimSun" w:hAnsi="SimSun" w:cs="Arial"/>
                <w:sz w:val="21"/>
              </w:rPr>
              <w:footnoteReference w:id="12"/>
            </w:r>
          </w:p>
        </w:tc>
      </w:tr>
      <w:tr w:rsidR="000C4D29" w:rsidRPr="007400D7" w:rsidTr="00271302">
        <w:tc>
          <w:tcPr>
            <w:tcW w:w="8928" w:type="dxa"/>
          </w:tcPr>
          <w:p w:rsidR="000C4D29" w:rsidRPr="007400D7" w:rsidRDefault="009B7F2B" w:rsidP="00990498">
            <w:pPr>
              <w:pStyle w:val="a4"/>
              <w:numPr>
                <w:ilvl w:val="0"/>
                <w:numId w:val="14"/>
              </w:numPr>
              <w:spacing w:before="120" w:after="120"/>
              <w:ind w:left="924" w:hanging="357"/>
              <w:rPr>
                <w:sz w:val="21"/>
                <w:lang w:eastAsia="zh-CN"/>
              </w:rPr>
            </w:pPr>
            <w:hyperlink r:id="rId29" w:history="1">
              <w:r w:rsidR="000C4D29" w:rsidRPr="007400D7">
                <w:rPr>
                  <w:rStyle w:val="a9"/>
                  <w:rFonts w:ascii="SimSun" w:hAnsi="SimSun" w:cs="Arial" w:hint="eastAsia"/>
                  <w:sz w:val="21"/>
                  <w:lang w:eastAsia="zh-CN"/>
                </w:rPr>
                <w:t>联合国儿童基金会</w:t>
              </w:r>
            </w:hyperlink>
            <w:r w:rsidR="000C4D29" w:rsidRPr="007400D7">
              <w:rPr>
                <w:rFonts w:ascii="SimSun" w:hAnsi="SimSun" w:cs="Arial"/>
                <w:sz w:val="21"/>
                <w:lang w:eastAsia="zh-CN"/>
              </w:rPr>
              <w:t>(UNICEF)</w:t>
            </w:r>
            <w:r w:rsidR="000C4D29" w:rsidRPr="007400D7">
              <w:rPr>
                <w:rStyle w:val="a6"/>
                <w:rFonts w:ascii="SimSun" w:hAnsi="SimSun" w:cs="Arial"/>
                <w:sz w:val="21"/>
              </w:rPr>
              <w:footnoteReference w:id="13"/>
            </w:r>
          </w:p>
        </w:tc>
      </w:tr>
      <w:tr w:rsidR="000C4D29" w:rsidRPr="007400D7" w:rsidTr="00271302">
        <w:tc>
          <w:tcPr>
            <w:tcW w:w="8928" w:type="dxa"/>
          </w:tcPr>
          <w:p w:rsidR="000C4D29" w:rsidRPr="007400D7" w:rsidRDefault="009B7F2B" w:rsidP="000C4D29">
            <w:pPr>
              <w:pStyle w:val="a4"/>
              <w:numPr>
                <w:ilvl w:val="0"/>
                <w:numId w:val="14"/>
              </w:numPr>
              <w:spacing w:before="120" w:after="120"/>
              <w:ind w:left="924" w:hanging="357"/>
              <w:rPr>
                <w:sz w:val="21"/>
                <w:lang w:eastAsia="zh-CN"/>
              </w:rPr>
            </w:pPr>
            <w:hyperlink r:id="rId30" w:history="1">
              <w:r w:rsidR="000C4D29" w:rsidRPr="007400D7">
                <w:rPr>
                  <w:rStyle w:val="a9"/>
                  <w:rFonts w:ascii="SimSun" w:hAnsi="SimSun" w:cs="Arial" w:hint="eastAsia"/>
                  <w:sz w:val="21"/>
                  <w:lang w:eastAsia="zh-CN"/>
                </w:rPr>
                <w:t>联合国贸易和发展会议</w:t>
              </w:r>
            </w:hyperlink>
            <w:r w:rsidR="000C4D29" w:rsidRPr="007400D7">
              <w:rPr>
                <w:rFonts w:ascii="SimSun" w:hAnsi="SimSun" w:cs="Arial"/>
                <w:sz w:val="21"/>
                <w:lang w:eastAsia="zh-CN"/>
              </w:rPr>
              <w:t>(UNCTAD)</w:t>
            </w:r>
            <w:r w:rsidR="000C4D29" w:rsidRPr="007400D7">
              <w:rPr>
                <w:rStyle w:val="a6"/>
                <w:rFonts w:ascii="SimSun" w:hAnsi="SimSun" w:cs="Arial"/>
                <w:sz w:val="21"/>
              </w:rPr>
              <w:footnoteReference w:id="14"/>
            </w:r>
          </w:p>
        </w:tc>
      </w:tr>
      <w:tr w:rsidR="000C4D29" w:rsidRPr="007400D7" w:rsidTr="00271302">
        <w:tc>
          <w:tcPr>
            <w:tcW w:w="8928" w:type="dxa"/>
          </w:tcPr>
          <w:p w:rsidR="000C4D29" w:rsidRPr="007400D7" w:rsidRDefault="009B7F2B" w:rsidP="000C4D29">
            <w:pPr>
              <w:pStyle w:val="a4"/>
              <w:numPr>
                <w:ilvl w:val="0"/>
                <w:numId w:val="14"/>
              </w:numPr>
              <w:spacing w:before="120" w:after="120"/>
              <w:ind w:left="924" w:hanging="357"/>
              <w:rPr>
                <w:sz w:val="21"/>
                <w:lang w:eastAsia="zh-CN"/>
              </w:rPr>
            </w:pPr>
            <w:hyperlink r:id="rId31" w:history="1">
              <w:r w:rsidR="000C4D29" w:rsidRPr="007400D7">
                <w:rPr>
                  <w:rStyle w:val="a9"/>
                  <w:rFonts w:ascii="SimSun" w:hAnsi="SimSun" w:cs="Arial" w:hint="eastAsia"/>
                  <w:sz w:val="21"/>
                  <w:lang w:eastAsia="zh-CN"/>
                </w:rPr>
                <w:t>联合国开发计划署</w:t>
              </w:r>
            </w:hyperlink>
            <w:r w:rsidR="000C4D29" w:rsidRPr="007400D7">
              <w:rPr>
                <w:rFonts w:ascii="SimSun" w:hAnsi="SimSun" w:cs="Arial"/>
                <w:sz w:val="21"/>
                <w:lang w:eastAsia="zh-CN"/>
              </w:rPr>
              <w:t>(UNDP)</w:t>
            </w:r>
            <w:r w:rsidR="000C4D29" w:rsidRPr="007400D7">
              <w:rPr>
                <w:rStyle w:val="a6"/>
                <w:rFonts w:ascii="SimSun" w:hAnsi="SimSun" w:cs="Arial"/>
                <w:sz w:val="21"/>
              </w:rPr>
              <w:footnoteReference w:id="15"/>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32" w:history="1">
              <w:r w:rsidR="00DA42C2" w:rsidRPr="007400D7">
                <w:rPr>
                  <w:rStyle w:val="a9"/>
                  <w:rFonts w:ascii="SimSun" w:hAnsi="SimSun" w:cs="Arial" w:hint="eastAsia"/>
                  <w:sz w:val="21"/>
                  <w:lang w:eastAsia="zh-CN"/>
                </w:rPr>
                <w:t>联合国教育、科学及文化组织</w:t>
              </w:r>
            </w:hyperlink>
            <w:r w:rsidR="00271302" w:rsidRPr="007400D7">
              <w:rPr>
                <w:rFonts w:ascii="SimSun" w:hAnsi="SimSun" w:cs="Arial"/>
                <w:sz w:val="21"/>
                <w:lang w:eastAsia="zh-CN"/>
              </w:rPr>
              <w:t>(UNESCO)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33" w:history="1">
              <w:r w:rsidR="00DA42C2" w:rsidRPr="007400D7">
                <w:rPr>
                  <w:rStyle w:val="a9"/>
                  <w:rFonts w:ascii="SimSun" w:hAnsi="SimSun" w:cs="Arial" w:hint="eastAsia"/>
                  <w:sz w:val="21"/>
                  <w:lang w:eastAsia="zh-CN"/>
                </w:rPr>
                <w:t>联合国工业发展组织</w:t>
              </w:r>
            </w:hyperlink>
            <w:r w:rsidR="00271302" w:rsidRPr="007400D7">
              <w:rPr>
                <w:rFonts w:ascii="SimSun" w:hAnsi="SimSun" w:cs="Arial"/>
                <w:sz w:val="21"/>
                <w:lang w:eastAsia="zh-CN"/>
              </w:rPr>
              <w:t>(UNIDO)</w:t>
            </w:r>
          </w:p>
        </w:tc>
      </w:tr>
      <w:tr w:rsidR="000C4D29" w:rsidRPr="007400D7" w:rsidTr="00271302">
        <w:tc>
          <w:tcPr>
            <w:tcW w:w="8928" w:type="dxa"/>
          </w:tcPr>
          <w:p w:rsidR="000C4D29" w:rsidRPr="007400D7" w:rsidRDefault="009B7F2B" w:rsidP="006B5531">
            <w:pPr>
              <w:pStyle w:val="a4"/>
              <w:numPr>
                <w:ilvl w:val="0"/>
                <w:numId w:val="14"/>
              </w:numPr>
              <w:spacing w:before="120" w:after="120"/>
              <w:ind w:left="924" w:hanging="357"/>
              <w:rPr>
                <w:sz w:val="21"/>
                <w:lang w:eastAsia="zh-CN"/>
              </w:rPr>
            </w:pPr>
            <w:hyperlink r:id="rId34" w:history="1">
              <w:r w:rsidR="000C4D29" w:rsidRPr="007400D7">
                <w:rPr>
                  <w:rStyle w:val="a9"/>
                  <w:rFonts w:ascii="SimSun" w:hAnsi="SimSun" w:cs="Arial" w:hint="eastAsia"/>
                  <w:sz w:val="21"/>
                  <w:lang w:eastAsia="zh-CN"/>
                </w:rPr>
                <w:t>联合国人口基金</w:t>
              </w:r>
            </w:hyperlink>
            <w:r w:rsidR="000C4D29" w:rsidRPr="007400D7">
              <w:rPr>
                <w:rFonts w:ascii="SimSun" w:hAnsi="SimSun" w:cs="Arial"/>
                <w:sz w:val="21"/>
                <w:lang w:eastAsia="zh-CN"/>
              </w:rPr>
              <w:t>(UNFPA)</w:t>
            </w:r>
            <w:r w:rsidR="000C4D29" w:rsidRPr="007400D7">
              <w:rPr>
                <w:rStyle w:val="a6"/>
                <w:rFonts w:ascii="SimSun" w:hAnsi="SimSun" w:cs="Arial"/>
                <w:sz w:val="21"/>
              </w:rPr>
              <w:footnoteReference w:id="16"/>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35" w:history="1">
              <w:r w:rsidR="00DA42C2" w:rsidRPr="007400D7">
                <w:rPr>
                  <w:rStyle w:val="a9"/>
                  <w:rFonts w:ascii="SimSun" w:hAnsi="SimSun" w:cs="Arial" w:hint="eastAsia"/>
                  <w:sz w:val="21"/>
                  <w:lang w:eastAsia="zh-CN"/>
                </w:rPr>
                <w:t>万国邮政联盟</w:t>
              </w:r>
            </w:hyperlink>
            <w:r w:rsidR="00271302" w:rsidRPr="007400D7">
              <w:rPr>
                <w:rFonts w:ascii="SimSun" w:hAnsi="SimSun" w:cs="Arial"/>
                <w:sz w:val="21"/>
              </w:rPr>
              <w:t>(UPU)</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36" w:history="1">
              <w:r w:rsidR="00DA42C2" w:rsidRPr="007400D7">
                <w:rPr>
                  <w:rStyle w:val="a9"/>
                  <w:rFonts w:ascii="SimSun" w:hAnsi="SimSun" w:cs="Arial" w:hint="eastAsia"/>
                  <w:sz w:val="21"/>
                  <w:lang w:eastAsia="zh-CN"/>
                </w:rPr>
                <w:t>世界卫生组织</w:t>
              </w:r>
            </w:hyperlink>
            <w:r w:rsidR="00271302" w:rsidRPr="007400D7">
              <w:rPr>
                <w:rFonts w:ascii="SimSun" w:hAnsi="SimSun" w:cs="Arial"/>
                <w:sz w:val="21"/>
              </w:rPr>
              <w:t>(WHO)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37" w:tgtFrame="_blank" w:history="1">
              <w:r w:rsidR="00DA42C2" w:rsidRPr="007400D7">
                <w:rPr>
                  <w:rStyle w:val="a9"/>
                  <w:rFonts w:ascii="SimSun" w:hAnsi="SimSun" w:cs="Arial" w:hint="eastAsia"/>
                  <w:sz w:val="21"/>
                  <w:lang w:eastAsia="zh-CN"/>
                </w:rPr>
                <w:t>世界气象组织</w:t>
              </w:r>
            </w:hyperlink>
            <w:r w:rsidR="00271302" w:rsidRPr="007400D7">
              <w:rPr>
                <w:rFonts w:ascii="SimSun" w:hAnsi="SimSun" w:cs="Arial"/>
                <w:sz w:val="21"/>
              </w:rPr>
              <w:t>(WMO)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lang w:eastAsia="zh-CN"/>
              </w:rPr>
            </w:pPr>
            <w:hyperlink r:id="rId38" w:history="1">
              <w:r w:rsidR="00DA42C2" w:rsidRPr="007400D7">
                <w:rPr>
                  <w:rStyle w:val="a9"/>
                  <w:rFonts w:ascii="SimSun" w:hAnsi="SimSun" w:cs="Arial" w:hint="eastAsia"/>
                  <w:sz w:val="21"/>
                  <w:lang w:eastAsia="zh-CN"/>
                </w:rPr>
                <w:t>世界旅游组织</w:t>
              </w:r>
            </w:hyperlink>
            <w:r w:rsidR="00271302" w:rsidRPr="007400D7">
              <w:rPr>
                <w:rFonts w:ascii="SimSun" w:hAnsi="SimSun" w:cs="Arial"/>
                <w:sz w:val="21"/>
                <w:lang w:eastAsia="zh-CN"/>
              </w:rPr>
              <w:t>(UNWTO)</w:t>
            </w:r>
          </w:p>
        </w:tc>
      </w:tr>
      <w:tr w:rsidR="00271302" w:rsidRPr="007400D7" w:rsidTr="00271302">
        <w:tc>
          <w:tcPr>
            <w:tcW w:w="8928" w:type="dxa"/>
          </w:tcPr>
          <w:p w:rsidR="00271302" w:rsidRPr="007400D7" w:rsidRDefault="009B7F2B" w:rsidP="001636C4">
            <w:pPr>
              <w:pStyle w:val="a4"/>
              <w:numPr>
                <w:ilvl w:val="0"/>
                <w:numId w:val="14"/>
              </w:numPr>
              <w:spacing w:before="120" w:after="120"/>
              <w:ind w:left="924" w:hanging="357"/>
              <w:rPr>
                <w:rFonts w:ascii="SimSun" w:hAnsi="SimSun" w:cs="Arial"/>
                <w:sz w:val="21"/>
              </w:rPr>
            </w:pPr>
            <w:hyperlink r:id="rId39" w:history="1">
              <w:r w:rsidR="00DA42C2" w:rsidRPr="007400D7">
                <w:rPr>
                  <w:rStyle w:val="a9"/>
                  <w:rFonts w:ascii="SimSun" w:hAnsi="SimSun" w:cs="Arial" w:hint="eastAsia"/>
                  <w:sz w:val="21"/>
                  <w:lang w:eastAsia="zh-CN"/>
                </w:rPr>
                <w:t>世界贸易组织</w:t>
              </w:r>
            </w:hyperlink>
            <w:r w:rsidR="00271302" w:rsidRPr="007400D7">
              <w:rPr>
                <w:rFonts w:ascii="SimSun" w:hAnsi="SimSun" w:cs="Arial"/>
                <w:sz w:val="21"/>
              </w:rPr>
              <w:t>(WTO)</w:t>
            </w:r>
            <w:r w:rsidR="00271302" w:rsidRPr="007400D7">
              <w:rPr>
                <w:rStyle w:val="a6"/>
                <w:rFonts w:ascii="SimSun" w:hAnsi="SimSun" w:cs="Arial"/>
                <w:sz w:val="21"/>
              </w:rPr>
              <w:footnoteReference w:id="17"/>
            </w:r>
          </w:p>
        </w:tc>
      </w:tr>
    </w:tbl>
    <w:p w:rsidR="00434B9B" w:rsidRPr="007400D7" w:rsidRDefault="00434B9B">
      <w:pPr>
        <w:rPr>
          <w:rFonts w:ascii="SimSun" w:hAnsi="SimSun" w:cs="Arial"/>
          <w:sz w:val="21"/>
        </w:rPr>
      </w:pPr>
    </w:p>
    <w:p w:rsidR="00363CEA" w:rsidRPr="007400D7" w:rsidRDefault="00363CEA">
      <w:pPr>
        <w:rPr>
          <w:rFonts w:ascii="SimSun" w:hAnsi="SimSun" w:cs="Arial"/>
          <w:sz w:val="21"/>
        </w:rPr>
        <w:sectPr w:rsidR="00363CEA" w:rsidRPr="007400D7" w:rsidSect="001F11C9">
          <w:headerReference w:type="default" r:id="rId40"/>
          <w:footerReference w:type="default" r:id="rId41"/>
          <w:headerReference w:type="first" r:id="rId42"/>
          <w:footerReference w:type="first" r:id="rId43"/>
          <w:pgSz w:w="11907" w:h="16839" w:code="9"/>
          <w:pgMar w:top="567" w:right="1134" w:bottom="1418" w:left="1418" w:header="510" w:footer="1021" w:gutter="0"/>
          <w:pgNumType w:start="1"/>
          <w:cols w:space="720"/>
          <w:titlePg/>
          <w:docGrid w:linePitch="360"/>
        </w:sectPr>
      </w:pPr>
    </w:p>
    <w:p w:rsidR="00861281" w:rsidRPr="007400D7" w:rsidRDefault="00861281">
      <w:pPr>
        <w:rPr>
          <w:rFonts w:ascii="SimSun" w:hAnsi="SimSun" w:cs="Arial"/>
          <w:sz w:val="21"/>
        </w:rPr>
      </w:pPr>
    </w:p>
    <w:p w:rsidR="00271302" w:rsidRPr="001636C4" w:rsidRDefault="001814F5"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t>附录二</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476"/>
      </w:tblGrid>
      <w:tr w:rsidR="00271302" w:rsidRPr="007400D7" w:rsidTr="00126961">
        <w:trPr>
          <w:trHeight w:val="255"/>
        </w:trPr>
        <w:tc>
          <w:tcPr>
            <w:tcW w:w="2895" w:type="dxa"/>
            <w:shd w:val="clear" w:color="auto" w:fill="auto"/>
            <w:noWrap/>
            <w:hideMark/>
          </w:tcPr>
          <w:p w:rsidR="00271302" w:rsidRPr="007400D7" w:rsidRDefault="001814F5" w:rsidP="00271302">
            <w:pPr>
              <w:spacing w:before="120" w:after="120" w:line="240" w:lineRule="auto"/>
              <w:rPr>
                <w:rFonts w:ascii="SimSun" w:hAnsi="SimSun" w:cs="Arial"/>
                <w:b/>
                <w:bCs/>
                <w:sz w:val="21"/>
              </w:rPr>
            </w:pPr>
            <w:r w:rsidRPr="007400D7">
              <w:rPr>
                <w:rFonts w:ascii="SimSun" w:hAnsi="SimSun" w:cs="Arial" w:hint="eastAsia"/>
                <w:b/>
                <w:bCs/>
                <w:sz w:val="21"/>
                <w:lang w:eastAsia="zh-CN"/>
              </w:rPr>
              <w:t>机构</w:t>
            </w:r>
          </w:p>
        </w:tc>
        <w:tc>
          <w:tcPr>
            <w:tcW w:w="6476" w:type="dxa"/>
            <w:shd w:val="clear" w:color="auto" w:fill="auto"/>
            <w:hideMark/>
          </w:tcPr>
          <w:p w:rsidR="00271302" w:rsidRPr="007400D7" w:rsidRDefault="001814F5" w:rsidP="001814F5">
            <w:pPr>
              <w:spacing w:before="120" w:after="120" w:line="240" w:lineRule="auto"/>
              <w:rPr>
                <w:rFonts w:ascii="SimSun" w:hAnsi="SimSun" w:cs="Arial"/>
                <w:b/>
                <w:bCs/>
                <w:sz w:val="21"/>
              </w:rPr>
            </w:pPr>
            <w:r w:rsidRPr="007400D7">
              <w:rPr>
                <w:rFonts w:ascii="SimSun" w:hAnsi="SimSun" w:cs="Arial" w:hint="eastAsia"/>
                <w:b/>
                <w:bCs/>
                <w:sz w:val="21"/>
                <w:lang w:eastAsia="zh-CN"/>
              </w:rPr>
              <w:t>相关链接</w:t>
            </w:r>
          </w:p>
        </w:tc>
      </w:tr>
      <w:tr w:rsidR="000E195E" w:rsidRPr="007400D7" w:rsidTr="00126961">
        <w:trPr>
          <w:trHeight w:val="917"/>
        </w:trPr>
        <w:tc>
          <w:tcPr>
            <w:tcW w:w="2895" w:type="dxa"/>
            <w:shd w:val="clear" w:color="auto" w:fill="auto"/>
          </w:tcPr>
          <w:p w:rsidR="000E195E" w:rsidRPr="007400D7" w:rsidRDefault="00E2048B" w:rsidP="00E2048B">
            <w:pPr>
              <w:spacing w:before="120" w:after="120" w:line="240" w:lineRule="auto"/>
              <w:rPr>
                <w:rFonts w:ascii="SimSun" w:hAnsi="SimSun" w:cs="Arial"/>
                <w:b/>
                <w:sz w:val="21"/>
                <w:lang w:eastAsia="zh-CN"/>
              </w:rPr>
            </w:pPr>
            <w:r w:rsidRPr="007400D7">
              <w:rPr>
                <w:rFonts w:ascii="SimSun" w:hAnsi="SimSun" w:cs="SimSun" w:hint="eastAsia"/>
                <w:b/>
                <w:sz w:val="21"/>
                <w:lang w:eastAsia="zh-CN"/>
              </w:rPr>
              <w:t>全面禁止核试验条约组织筹备委员会</w:t>
            </w:r>
            <w:r w:rsidR="000E195E" w:rsidRPr="007400D7">
              <w:rPr>
                <w:rFonts w:ascii="SimSun" w:hAnsi="SimSun" w:cs="Arial"/>
                <w:b/>
                <w:sz w:val="21"/>
                <w:lang w:eastAsia="zh-CN"/>
              </w:rPr>
              <w:t>(CTBTO)</w:t>
            </w:r>
          </w:p>
        </w:tc>
        <w:tc>
          <w:tcPr>
            <w:tcW w:w="6476" w:type="dxa"/>
            <w:shd w:val="clear" w:color="auto" w:fill="auto"/>
            <w:vAlign w:val="bottom"/>
          </w:tcPr>
          <w:p w:rsidR="000E195E" w:rsidRPr="007400D7" w:rsidRDefault="000E195E" w:rsidP="001636C4">
            <w:pPr>
              <w:spacing w:before="120" w:after="120" w:line="240" w:lineRule="auto"/>
              <w:rPr>
                <w:rFonts w:ascii="SimSun" w:hAnsi="SimSun" w:cs="Arial"/>
                <w:sz w:val="21"/>
              </w:rPr>
            </w:pPr>
            <w:r w:rsidRPr="007400D7">
              <w:rPr>
                <w:rFonts w:ascii="SimSun" w:hAnsi="SimSun" w:cs="Arial"/>
                <w:sz w:val="21"/>
              </w:rPr>
              <w:t>1.</w:t>
            </w:r>
            <w:r w:rsidR="001636C4" w:rsidRPr="007400D7">
              <w:rPr>
                <w:rFonts w:ascii="SimSun" w:hAnsi="SimSun" w:cs="Arial" w:hint="eastAsia"/>
                <w:sz w:val="21"/>
                <w:lang w:eastAsia="zh-CN"/>
              </w:rPr>
              <w:tab/>
            </w:r>
            <w:r w:rsidRPr="007400D7">
              <w:rPr>
                <w:rFonts w:ascii="SimSun" w:hAnsi="SimSun" w:cs="Arial"/>
                <w:sz w:val="21"/>
              </w:rPr>
              <w:t>2012</w:t>
            </w:r>
            <w:r w:rsidR="00B9652D" w:rsidRPr="007400D7">
              <w:rPr>
                <w:rFonts w:ascii="SimSun" w:hAnsi="SimSun" w:cs="Arial" w:hint="eastAsia"/>
                <w:sz w:val="21"/>
                <w:lang w:eastAsia="zh-CN"/>
              </w:rPr>
              <w:t>年年度报告</w:t>
            </w:r>
            <w:r w:rsidR="008008B5" w:rsidRPr="007400D7">
              <w:rPr>
                <w:rFonts w:ascii="SimSun" w:hAnsi="SimSun" w:cs="Arial" w:hint="eastAsia"/>
                <w:sz w:val="21"/>
                <w:lang w:eastAsia="zh-CN"/>
              </w:rPr>
              <w:t>(英文)</w:t>
            </w:r>
            <w:r w:rsidR="00B9652D" w:rsidRPr="007400D7">
              <w:rPr>
                <w:rFonts w:ascii="SimSun" w:hAnsi="SimSun" w:cs="Arial" w:hint="eastAsia"/>
                <w:sz w:val="21"/>
                <w:lang w:eastAsia="zh-CN"/>
              </w:rPr>
              <w:t>，</w:t>
            </w:r>
            <w:hyperlink r:id="rId44" w:history="1">
              <w:r w:rsidRPr="007400D7">
                <w:rPr>
                  <w:rStyle w:val="a9"/>
                  <w:rFonts w:ascii="SimSun" w:hAnsi="SimSun" w:cs="Arial"/>
                  <w:sz w:val="21"/>
                </w:rPr>
                <w:t>http://www.ctbto.org/fileadmin/user_upload/pdf/Annual_Report_2012/English/AR2012-English-CompleteReport.pdf</w:t>
              </w:r>
            </w:hyperlink>
          </w:p>
        </w:tc>
      </w:tr>
      <w:tr w:rsidR="00126961" w:rsidRPr="007400D7" w:rsidTr="00126961">
        <w:trPr>
          <w:trHeight w:val="917"/>
        </w:trPr>
        <w:tc>
          <w:tcPr>
            <w:tcW w:w="2895" w:type="dxa"/>
            <w:vMerge w:val="restart"/>
            <w:shd w:val="clear" w:color="auto" w:fill="auto"/>
            <w:hideMark/>
          </w:tcPr>
          <w:p w:rsidR="00126961" w:rsidRPr="007400D7" w:rsidRDefault="00126961" w:rsidP="00271302">
            <w:pPr>
              <w:spacing w:before="120" w:after="120" w:line="240" w:lineRule="auto"/>
              <w:rPr>
                <w:rFonts w:ascii="SimSun" w:hAnsi="SimSun" w:cs="Arial"/>
                <w:b/>
                <w:sz w:val="21"/>
                <w:lang w:eastAsia="zh-CN"/>
              </w:rPr>
            </w:pPr>
            <w:r w:rsidRPr="007400D7">
              <w:rPr>
                <w:rFonts w:ascii="SimSun" w:hAnsi="SimSun" w:cs="SimSun" w:hint="eastAsia"/>
                <w:b/>
                <w:sz w:val="21"/>
                <w:lang w:eastAsia="zh-CN"/>
              </w:rPr>
              <w:t>联合国粮食及农业组织</w:t>
            </w:r>
            <w:r w:rsidRPr="007400D7">
              <w:rPr>
                <w:rFonts w:ascii="SimSun" w:hAnsi="SimSun" w:cs="Arial"/>
                <w:b/>
                <w:sz w:val="21"/>
                <w:lang w:eastAsia="zh-CN"/>
              </w:rPr>
              <w:t>(FAO)</w:t>
            </w:r>
          </w:p>
        </w:tc>
        <w:tc>
          <w:tcPr>
            <w:tcW w:w="6476" w:type="dxa"/>
            <w:shd w:val="clear" w:color="auto" w:fill="auto"/>
            <w:hideMark/>
          </w:tcPr>
          <w:p w:rsidR="00126961" w:rsidRPr="007400D7" w:rsidRDefault="00126961" w:rsidP="00B9652D">
            <w:pPr>
              <w:spacing w:before="120" w:after="120" w:line="240" w:lineRule="auto"/>
              <w:rPr>
                <w:rFonts w:ascii="SimSun" w:hAnsi="SimSun" w:cs="Arial"/>
                <w:sz w:val="21"/>
                <w:lang w:eastAsia="zh-CN"/>
              </w:rPr>
            </w:pPr>
            <w:r w:rsidRPr="007400D7">
              <w:rPr>
                <w:rFonts w:ascii="SimSun" w:hAnsi="SimSun" w:cs="Arial"/>
                <w:sz w:val="21"/>
              </w:rPr>
              <w:t>1.</w:t>
            </w:r>
            <w:r w:rsidRPr="007400D7">
              <w:rPr>
                <w:rFonts w:ascii="SimSun" w:hAnsi="SimSun" w:cs="Arial" w:hint="eastAsia"/>
                <w:sz w:val="21"/>
                <w:lang w:eastAsia="zh-CN"/>
              </w:rPr>
              <w:tab/>
            </w:r>
            <w:r w:rsidRPr="007400D7">
              <w:rPr>
                <w:rFonts w:ascii="SimSun" w:hAnsi="SimSun" w:cs="Arial"/>
                <w:sz w:val="21"/>
              </w:rPr>
              <w:t>2010-2019</w:t>
            </w:r>
            <w:r w:rsidRPr="007400D7">
              <w:rPr>
                <w:rFonts w:ascii="SimSun" w:hAnsi="SimSun" w:cs="Arial" w:hint="eastAsia"/>
                <w:sz w:val="21"/>
                <w:lang w:eastAsia="zh-CN"/>
              </w:rPr>
              <w:t>年战略框架，</w:t>
            </w:r>
            <w:r w:rsidRPr="007400D7">
              <w:rPr>
                <w:rStyle w:val="a9"/>
                <w:rFonts w:ascii="SimSun" w:hAnsi="SimSun" w:cs="Arial"/>
                <w:sz w:val="21"/>
                <w:lang w:eastAsia="zh-CN"/>
              </w:rPr>
              <w:t>ftp://ftp.fao.org/docrep/fao/meeting/017/k5864c2.pdf</w:t>
            </w:r>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D65FA2">
            <w:pPr>
              <w:spacing w:before="120" w:after="120" w:line="240" w:lineRule="auto"/>
              <w:rPr>
                <w:rFonts w:ascii="SimSun" w:hAnsi="SimSun" w:cs="Arial"/>
                <w:sz w:val="21"/>
                <w:lang w:eastAsia="zh-CN"/>
              </w:rPr>
            </w:pPr>
            <w:r w:rsidRPr="007400D7">
              <w:rPr>
                <w:rFonts w:ascii="SimSun" w:hAnsi="SimSun" w:cs="Arial"/>
                <w:sz w:val="21"/>
              </w:rPr>
              <w:t>2.</w:t>
            </w:r>
            <w:r w:rsidRPr="007400D7">
              <w:rPr>
                <w:rFonts w:ascii="SimSun" w:hAnsi="SimSun" w:cs="Arial" w:hint="eastAsia"/>
                <w:sz w:val="21"/>
                <w:lang w:eastAsia="zh-CN"/>
              </w:rPr>
              <w:tab/>
            </w:r>
            <w:r w:rsidRPr="007400D7">
              <w:rPr>
                <w:rFonts w:ascii="SimSun" w:hAnsi="SimSun" w:cs="SimSun" w:hint="eastAsia"/>
                <w:sz w:val="21"/>
              </w:rPr>
              <w:t>总干事提出的</w:t>
            </w:r>
            <w:r w:rsidRPr="007400D7">
              <w:rPr>
                <w:rFonts w:ascii="SimSun" w:hAnsi="SimSun" w:cs="Arial" w:hint="eastAsia"/>
                <w:sz w:val="21"/>
              </w:rPr>
              <w:t>2014-17</w:t>
            </w:r>
            <w:r w:rsidRPr="007400D7">
              <w:rPr>
                <w:rFonts w:ascii="SimSun" w:hAnsi="SimSun" w:cs="SimSun" w:hint="eastAsia"/>
                <w:sz w:val="21"/>
              </w:rPr>
              <w:t>年中期计划</w:t>
            </w:r>
            <w:r w:rsidRPr="007400D7">
              <w:rPr>
                <w:rFonts w:ascii="SimSun" w:hAnsi="SimSun" w:cs="Arial" w:hint="eastAsia"/>
                <w:sz w:val="21"/>
                <w:lang w:eastAsia="zh-CN"/>
              </w:rPr>
              <w:t>，</w:t>
            </w:r>
            <w:r w:rsidRPr="007400D7">
              <w:rPr>
                <w:rStyle w:val="a9"/>
                <w:rFonts w:ascii="SimSun" w:hAnsi="SimSun" w:cs="Arial"/>
                <w:sz w:val="21"/>
                <w:lang w:eastAsia="zh-CN"/>
              </w:rPr>
              <w:t>http://www.fao.org/docrep/meeting/027/mf490c.pdf</w:t>
            </w:r>
          </w:p>
        </w:tc>
      </w:tr>
      <w:tr w:rsidR="00126961" w:rsidRPr="007400D7" w:rsidTr="00126961">
        <w:trPr>
          <w:trHeight w:val="25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72083C">
            <w:pPr>
              <w:spacing w:before="120" w:after="120" w:line="240" w:lineRule="auto"/>
              <w:rPr>
                <w:rFonts w:ascii="SimSun" w:hAnsi="SimSun" w:cs="Arial"/>
                <w:sz w:val="21"/>
                <w:lang w:eastAsia="zh-CN"/>
              </w:rPr>
            </w:pPr>
            <w:r w:rsidRPr="007400D7">
              <w:rPr>
                <w:rFonts w:ascii="SimSun" w:hAnsi="SimSun" w:cs="Arial"/>
                <w:sz w:val="21"/>
              </w:rPr>
              <w:t>3.</w:t>
            </w:r>
            <w:r w:rsidRPr="007400D7">
              <w:rPr>
                <w:rFonts w:ascii="SimSun" w:hAnsi="SimSun" w:cs="Arial" w:hint="eastAsia"/>
                <w:sz w:val="21"/>
                <w:lang w:eastAsia="zh-CN"/>
              </w:rPr>
              <w:tab/>
            </w:r>
            <w:r w:rsidRPr="007400D7">
              <w:rPr>
                <w:rFonts w:ascii="SimSun" w:hAnsi="SimSun" w:cs="Arial" w:hint="eastAsia"/>
                <w:sz w:val="21"/>
              </w:rPr>
              <w:t>2014-15</w:t>
            </w:r>
            <w:r w:rsidRPr="007400D7">
              <w:rPr>
                <w:rFonts w:ascii="SimSun" w:hAnsi="SimSun" w:cs="SimSun" w:hint="eastAsia"/>
                <w:sz w:val="21"/>
              </w:rPr>
              <w:t>年工作计划和预算</w:t>
            </w:r>
            <w:r w:rsidRPr="007400D7">
              <w:rPr>
                <w:rFonts w:ascii="SimSun" w:hAnsi="SimSun" w:cs="Arial" w:hint="eastAsia"/>
                <w:sz w:val="21"/>
                <w:lang w:eastAsia="zh-CN"/>
              </w:rPr>
              <w:t>，</w:t>
            </w:r>
            <w:r w:rsidRPr="007400D7">
              <w:rPr>
                <w:rStyle w:val="a9"/>
                <w:rFonts w:ascii="SimSun" w:hAnsi="SimSun" w:cs="Arial"/>
                <w:sz w:val="21"/>
                <w:lang w:eastAsia="zh-CN"/>
              </w:rPr>
              <w:t>http://www.fao.org/docrep/meeting/027/mf490c.pdf</w:t>
            </w:r>
          </w:p>
        </w:tc>
      </w:tr>
      <w:tr w:rsidR="00126961" w:rsidRPr="007400D7" w:rsidTr="00126961">
        <w:trPr>
          <w:trHeight w:val="55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D65FA2">
            <w:pPr>
              <w:spacing w:before="120" w:after="120" w:line="240" w:lineRule="auto"/>
              <w:rPr>
                <w:rFonts w:ascii="SimSun" w:hAnsi="SimSun" w:cs="Arial"/>
                <w:sz w:val="21"/>
                <w:lang w:eastAsia="zh-CN"/>
              </w:rPr>
            </w:pPr>
            <w:r w:rsidRPr="007400D7">
              <w:rPr>
                <w:rFonts w:ascii="SimSun" w:hAnsi="SimSun" w:cs="Arial"/>
                <w:sz w:val="21"/>
              </w:rPr>
              <w:t>4.</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SimSun" w:hint="eastAsia"/>
                <w:sz w:val="21"/>
                <w:lang w:eastAsia="zh-CN"/>
              </w:rPr>
              <w:t>：</w:t>
            </w:r>
            <w:hyperlink r:id="rId45" w:history="1">
              <w:r w:rsidRPr="007400D7">
                <w:rPr>
                  <w:rStyle w:val="a9"/>
                  <w:rFonts w:ascii="SimSun" w:hAnsi="SimSun" w:cs="SimSun"/>
                  <w:sz w:val="21"/>
                  <w:lang w:eastAsia="zh-CN"/>
                </w:rPr>
                <w:t>http://www.fao.org/mdg/mdgoals/zh/</w:t>
              </w:r>
            </w:hyperlink>
          </w:p>
        </w:tc>
      </w:tr>
      <w:tr w:rsidR="00126961" w:rsidRPr="007400D7" w:rsidTr="00126961">
        <w:trPr>
          <w:trHeight w:val="510"/>
        </w:trPr>
        <w:tc>
          <w:tcPr>
            <w:tcW w:w="2895" w:type="dxa"/>
            <w:vMerge w:val="restart"/>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r w:rsidRPr="007400D7">
              <w:rPr>
                <w:rFonts w:ascii="SimSun" w:hAnsi="SimSun" w:cs="SimSun" w:hint="eastAsia"/>
                <w:b/>
                <w:sz w:val="21"/>
                <w:lang w:eastAsia="zh-CN"/>
              </w:rPr>
              <w:t>国际原子能机构</w:t>
            </w:r>
            <w:r w:rsidRPr="007400D7">
              <w:rPr>
                <w:rFonts w:ascii="SimSun" w:hAnsi="SimSun" w:cs="Arial"/>
                <w:b/>
                <w:sz w:val="21"/>
                <w:lang w:eastAsia="zh-CN"/>
              </w:rPr>
              <w:t>(IAEA)</w:t>
            </w:r>
          </w:p>
        </w:tc>
        <w:tc>
          <w:tcPr>
            <w:tcW w:w="6476" w:type="dxa"/>
            <w:shd w:val="clear" w:color="auto" w:fill="auto"/>
            <w:hideMark/>
          </w:tcPr>
          <w:p w:rsidR="00126961" w:rsidRPr="007400D7" w:rsidRDefault="00126961" w:rsidP="008008B5">
            <w:pPr>
              <w:spacing w:before="120" w:after="120" w:line="240" w:lineRule="auto"/>
              <w:rPr>
                <w:rFonts w:ascii="SimSun" w:hAnsi="SimSun" w:cs="Arial"/>
                <w:sz w:val="21"/>
              </w:rPr>
            </w:pPr>
            <w:r w:rsidRPr="007400D7">
              <w:rPr>
                <w:rFonts w:ascii="SimSun" w:hAnsi="SimSun" w:cs="Arial"/>
                <w:sz w:val="21"/>
              </w:rPr>
              <w:t>1.</w:t>
            </w:r>
            <w:r w:rsidRPr="007400D7">
              <w:rPr>
                <w:rFonts w:ascii="SimSun" w:hAnsi="SimSun" w:cs="Arial" w:hint="eastAsia"/>
                <w:sz w:val="21"/>
                <w:lang w:eastAsia="zh-CN"/>
              </w:rPr>
              <w:tab/>
              <w:t>原子能机构中期战略</w:t>
            </w:r>
            <w:r w:rsidRPr="007400D7">
              <w:rPr>
                <w:rFonts w:ascii="SimSun" w:hAnsi="SimSun" w:cs="Arial"/>
                <w:sz w:val="21"/>
              </w:rPr>
              <w:t>(2012-2017</w:t>
            </w:r>
            <w:r w:rsidRPr="007400D7">
              <w:rPr>
                <w:rFonts w:ascii="SimSun" w:hAnsi="SimSun" w:cs="Arial" w:hint="eastAsia"/>
                <w:sz w:val="21"/>
                <w:lang w:eastAsia="zh-CN"/>
              </w:rPr>
              <w:t>年</w:t>
            </w:r>
            <w:r w:rsidRPr="007400D7">
              <w:rPr>
                <w:rFonts w:ascii="SimSun" w:hAnsi="SimSun" w:cs="Arial"/>
                <w:sz w:val="21"/>
              </w:rPr>
              <w:t>)</w:t>
            </w:r>
            <w:r w:rsidRPr="007400D7">
              <w:rPr>
                <w:rFonts w:ascii="SimSun" w:hAnsi="SimSun" w:cs="Arial" w:hint="eastAsia"/>
                <w:sz w:val="21"/>
                <w:lang w:eastAsia="zh-CN"/>
              </w:rPr>
              <w:t>(英文)，</w:t>
            </w:r>
            <w:hyperlink r:id="rId46" w:history="1">
              <w:r w:rsidRPr="007400D7">
                <w:rPr>
                  <w:rStyle w:val="a9"/>
                  <w:rFonts w:ascii="SimSun" w:hAnsi="SimSun" w:cs="Arial"/>
                  <w:sz w:val="21"/>
                </w:rPr>
                <w:t>http://www.iaea.org/About/mts2012_2017.pdf</w:t>
              </w:r>
            </w:hyperlink>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7E244B">
            <w:pPr>
              <w:spacing w:before="120" w:after="120" w:line="240" w:lineRule="auto"/>
              <w:rPr>
                <w:rFonts w:ascii="SimSun" w:hAnsi="SimSun" w:cs="Arial"/>
                <w:sz w:val="21"/>
                <w:lang w:eastAsia="zh-CN"/>
              </w:rPr>
            </w:pPr>
            <w:r w:rsidRPr="007400D7">
              <w:rPr>
                <w:rFonts w:ascii="SimSun" w:hAnsi="SimSun" w:cs="Arial"/>
                <w:sz w:val="21"/>
              </w:rPr>
              <w:t>2.</w:t>
            </w:r>
            <w:r w:rsidRPr="007400D7">
              <w:rPr>
                <w:rFonts w:ascii="SimSun" w:hAnsi="SimSun" w:cs="Arial" w:hint="eastAsia"/>
                <w:sz w:val="21"/>
                <w:lang w:eastAsia="zh-CN"/>
              </w:rPr>
              <w:tab/>
              <w:t>国际原子能机构</w:t>
            </w:r>
            <w:r w:rsidRPr="007400D7">
              <w:rPr>
                <w:rFonts w:ascii="SimSun" w:hAnsi="SimSun" w:cs="Arial"/>
                <w:iCs/>
                <w:sz w:val="21"/>
              </w:rPr>
              <w:t>2012-2013</w:t>
            </w:r>
            <w:r w:rsidRPr="007400D7">
              <w:rPr>
                <w:rFonts w:ascii="SimSun" w:hAnsi="SimSun" w:cs="Arial" w:hint="eastAsia"/>
                <w:iCs/>
                <w:sz w:val="21"/>
                <w:lang w:eastAsia="zh-CN"/>
              </w:rPr>
              <w:t>年计划和预算，</w:t>
            </w:r>
            <w:r w:rsidRPr="007400D7">
              <w:rPr>
                <w:rStyle w:val="a9"/>
                <w:rFonts w:ascii="SimSun" w:hAnsi="SimSun" w:cs="Arial"/>
                <w:sz w:val="21"/>
                <w:lang w:eastAsia="zh-CN"/>
              </w:rPr>
              <w:t>http://www.iaea.org/About/Policy/GC/GC55/GC55Documents/Chinese/gc55-5_ch.pdf</w:t>
            </w:r>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B21CCA">
            <w:pPr>
              <w:pStyle w:val="a5"/>
              <w:spacing w:before="120" w:after="120"/>
              <w:rPr>
                <w:rFonts w:ascii="SimSun" w:hAnsi="SimSun" w:cs="Arial"/>
                <w:sz w:val="21"/>
                <w:szCs w:val="22"/>
                <w:lang w:eastAsia="zh-CN"/>
              </w:rPr>
            </w:pPr>
            <w:r w:rsidRPr="007400D7">
              <w:rPr>
                <w:rFonts w:ascii="SimSun" w:hAnsi="SimSun" w:cs="Arial"/>
                <w:sz w:val="21"/>
                <w:szCs w:val="22"/>
              </w:rPr>
              <w:t>3.</w:t>
            </w:r>
            <w:r w:rsidRPr="007400D7">
              <w:rPr>
                <w:rFonts w:ascii="SimSun" w:hAnsi="SimSun" w:cs="Arial" w:hint="eastAsia"/>
                <w:sz w:val="21"/>
                <w:szCs w:val="22"/>
                <w:lang w:eastAsia="zh-CN"/>
              </w:rPr>
              <w:tab/>
            </w:r>
            <w:r w:rsidRPr="007400D7">
              <w:rPr>
                <w:rFonts w:ascii="SimSun" w:hAnsi="SimSun" w:cs="Arial" w:hint="eastAsia"/>
                <w:sz w:val="21"/>
                <w:lang w:eastAsia="zh-CN"/>
              </w:rPr>
              <w:t>国际原子能机</w:t>
            </w:r>
            <w:r w:rsidRPr="007400D7">
              <w:rPr>
                <w:rFonts w:ascii="SimSun" w:hAnsi="SimSun" w:cs="Arial"/>
                <w:iCs/>
                <w:sz w:val="21"/>
                <w:szCs w:val="22"/>
              </w:rPr>
              <w:t>2014-2015</w:t>
            </w:r>
            <w:r w:rsidRPr="007400D7">
              <w:rPr>
                <w:rFonts w:ascii="SimSun" w:hAnsi="SimSun" w:cs="Arial" w:hint="eastAsia"/>
                <w:iCs/>
                <w:sz w:val="21"/>
                <w:lang w:eastAsia="zh-CN"/>
              </w:rPr>
              <w:t>年计划和预算，</w:t>
            </w:r>
            <w:hyperlink r:id="rId47" w:history="1">
              <w:r w:rsidRPr="007400D7">
                <w:rPr>
                  <w:rStyle w:val="a9"/>
                  <w:rFonts w:ascii="SimSun" w:hAnsi="SimSun" w:cs="Arial"/>
                  <w:sz w:val="21"/>
                  <w:szCs w:val="22"/>
                </w:rPr>
                <w:t>http://www.iaea.org/About/Policy/GC/GC57/GC57Documents/English/gc57-2_en.pdf</w:t>
              </w:r>
            </w:hyperlink>
            <w:r w:rsidRPr="007400D7">
              <w:rPr>
                <w:rStyle w:val="a9"/>
                <w:rFonts w:ascii="SimSun" w:hAnsi="SimSun" w:cs="Arial" w:hint="eastAsia"/>
                <w:sz w:val="21"/>
                <w:szCs w:val="22"/>
                <w:lang w:eastAsia="zh-CN"/>
              </w:rPr>
              <w:t xml:space="preserve"> </w:t>
            </w:r>
            <w:hyperlink r:id="rId48" w:history="1">
              <w:r w:rsidRPr="007400D7">
                <w:rPr>
                  <w:rStyle w:val="a9"/>
                  <w:rFonts w:ascii="SimSun" w:hAnsi="SimSun" w:cs="Arial"/>
                  <w:sz w:val="21"/>
                  <w:szCs w:val="22"/>
                  <w:lang w:eastAsia="zh-CN"/>
                </w:rPr>
                <w:t>http://www.iaea.org/About/Policy/GC/GC57/GC57Documents/Chinese/gc57-2_ch.pdf</w:t>
              </w:r>
            </w:hyperlink>
          </w:p>
        </w:tc>
      </w:tr>
      <w:tr w:rsidR="00126961" w:rsidRPr="007400D7" w:rsidTr="00126961">
        <w:trPr>
          <w:trHeight w:val="25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1636C4">
            <w:pPr>
              <w:spacing w:before="120" w:after="120" w:line="240" w:lineRule="auto"/>
              <w:rPr>
                <w:rFonts w:ascii="SimSun" w:hAnsi="SimSun" w:cs="Arial"/>
                <w:sz w:val="21"/>
                <w:lang w:eastAsia="zh-CN"/>
              </w:rPr>
            </w:pPr>
            <w:r w:rsidRPr="007400D7">
              <w:rPr>
                <w:rFonts w:ascii="SimSun" w:hAnsi="SimSun" w:cs="Arial"/>
                <w:sz w:val="21"/>
                <w:lang w:eastAsia="zh-CN"/>
              </w:rPr>
              <w:t>4.</w:t>
            </w:r>
            <w:r w:rsidRPr="007400D7">
              <w:rPr>
                <w:rFonts w:ascii="SimSun" w:hAnsi="SimSun" w:cs="Arial" w:hint="eastAsia"/>
                <w:sz w:val="21"/>
                <w:lang w:eastAsia="zh-CN"/>
              </w:rPr>
              <w:tab/>
            </w:r>
            <w:r w:rsidRPr="007400D7">
              <w:rPr>
                <w:rFonts w:ascii="SimSun" w:hAnsi="SimSun" w:cs="Arial"/>
                <w:iCs/>
                <w:sz w:val="21"/>
                <w:lang w:eastAsia="zh-CN"/>
              </w:rPr>
              <w:t>2012</w:t>
            </w:r>
            <w:r w:rsidRPr="007400D7">
              <w:rPr>
                <w:rFonts w:ascii="SimSun" w:hAnsi="SimSun" w:cs="Arial" w:hint="eastAsia"/>
                <w:iCs/>
                <w:sz w:val="21"/>
                <w:lang w:eastAsia="zh-CN"/>
              </w:rPr>
              <w:t>年年度报告，</w:t>
            </w:r>
            <w:r w:rsidRPr="007400D7">
              <w:rPr>
                <w:rStyle w:val="a9"/>
                <w:rFonts w:ascii="SimSun" w:hAnsi="SimSun" w:cs="Arial"/>
                <w:sz w:val="21"/>
                <w:lang w:eastAsia="zh-CN"/>
              </w:rPr>
              <w:t>http://www.iaea.org/About/Policy/GC/GC57/GC57Documents/Chinese/gc57-3_ch.pdf</w:t>
            </w:r>
          </w:p>
        </w:tc>
      </w:tr>
      <w:tr w:rsidR="00126961" w:rsidRPr="007400D7" w:rsidTr="00126961">
        <w:trPr>
          <w:trHeight w:val="990"/>
        </w:trPr>
        <w:tc>
          <w:tcPr>
            <w:tcW w:w="2895" w:type="dxa"/>
            <w:vMerge/>
            <w:shd w:val="clear" w:color="auto" w:fill="auto"/>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B21CCA">
            <w:pPr>
              <w:spacing w:before="120" w:after="120" w:line="240" w:lineRule="auto"/>
              <w:rPr>
                <w:rFonts w:ascii="SimSun" w:hAnsi="SimSun" w:cs="Arial"/>
                <w:sz w:val="21"/>
                <w:lang w:eastAsia="zh-CN"/>
              </w:rPr>
            </w:pPr>
            <w:r w:rsidRPr="007400D7">
              <w:rPr>
                <w:rFonts w:ascii="SimSun" w:hAnsi="SimSun" w:cs="Arial"/>
                <w:sz w:val="21"/>
              </w:rPr>
              <w:t>5.</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sz w:val="21"/>
                <w:lang w:eastAsia="zh-CN"/>
              </w:rPr>
              <w:t>(英文)</w:t>
            </w:r>
            <w:r w:rsidRPr="007400D7">
              <w:rPr>
                <w:rFonts w:ascii="SimSun" w:hAnsi="SimSun" w:cs="SimSun" w:hint="eastAsia"/>
                <w:sz w:val="21"/>
                <w:lang w:eastAsia="zh-CN"/>
              </w:rPr>
              <w:t>：</w:t>
            </w:r>
            <w:hyperlink r:id="rId49" w:history="1">
              <w:r w:rsidRPr="007400D7">
                <w:rPr>
                  <w:rStyle w:val="a9"/>
                  <w:rFonts w:ascii="SimSun" w:hAnsi="SimSun" w:cs="Arial"/>
                  <w:sz w:val="21"/>
                  <w:lang w:eastAsia="zh-CN"/>
                </w:rPr>
                <w:t>http://www.iaea.org/technicalcooperation/Partnerships/Relation-UN/MDGs/</w:t>
              </w:r>
            </w:hyperlink>
          </w:p>
        </w:tc>
      </w:tr>
      <w:tr w:rsidR="00126961" w:rsidRPr="007400D7" w:rsidTr="00126961">
        <w:tc>
          <w:tcPr>
            <w:tcW w:w="2895" w:type="dxa"/>
            <w:vMerge/>
            <w:shd w:val="clear" w:color="auto" w:fill="auto"/>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B21CCA">
            <w:pPr>
              <w:spacing w:before="120" w:after="120" w:line="240" w:lineRule="auto"/>
              <w:rPr>
                <w:rFonts w:ascii="SimSun" w:hAnsi="SimSun" w:cs="Arial"/>
                <w:sz w:val="21"/>
                <w:lang w:eastAsia="zh-CN"/>
              </w:rPr>
            </w:pPr>
            <w:r w:rsidRPr="007400D7">
              <w:rPr>
                <w:rFonts w:ascii="SimSun" w:hAnsi="SimSun" w:cs="Arial"/>
                <w:sz w:val="21"/>
              </w:rPr>
              <w:t>6.</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sz w:val="21"/>
                <w:lang w:eastAsia="zh-CN"/>
              </w:rPr>
              <w:t>(英文)</w:t>
            </w:r>
            <w:r w:rsidRPr="007400D7">
              <w:rPr>
                <w:rFonts w:ascii="SimSun" w:hAnsi="SimSun" w:cs="SimSun" w:hint="eastAsia"/>
                <w:sz w:val="21"/>
                <w:lang w:eastAsia="zh-CN"/>
              </w:rPr>
              <w:t>：</w:t>
            </w:r>
            <w:hyperlink r:id="rId50" w:history="1">
              <w:r w:rsidRPr="007400D7">
                <w:rPr>
                  <w:rStyle w:val="a9"/>
                  <w:rFonts w:ascii="SimSun" w:hAnsi="SimSun" w:cs="Arial"/>
                  <w:sz w:val="21"/>
                  <w:lang w:eastAsia="zh-CN"/>
                </w:rPr>
                <w:t>http://www.iaea.org/technicalcooperation/Pub/Suc-stories/index.html</w:t>
              </w:r>
            </w:hyperlink>
          </w:p>
        </w:tc>
      </w:tr>
      <w:tr w:rsidR="000E195E" w:rsidRPr="007400D7" w:rsidTr="00126961">
        <w:trPr>
          <w:trHeight w:val="510"/>
        </w:trPr>
        <w:tc>
          <w:tcPr>
            <w:tcW w:w="2895" w:type="dxa"/>
            <w:shd w:val="clear" w:color="auto" w:fill="auto"/>
          </w:tcPr>
          <w:p w:rsidR="000E195E" w:rsidRPr="007400D7" w:rsidRDefault="00E2048B" w:rsidP="001636C4">
            <w:pPr>
              <w:spacing w:beforeLines="50" w:before="120" w:after="120" w:line="240" w:lineRule="auto"/>
              <w:jc w:val="both"/>
              <w:rPr>
                <w:rFonts w:ascii="SimSun" w:hAnsi="SimSun" w:cs="Arial"/>
                <w:b/>
                <w:sz w:val="21"/>
                <w:lang w:eastAsia="zh-CN"/>
              </w:rPr>
            </w:pPr>
            <w:r w:rsidRPr="007400D7">
              <w:rPr>
                <w:rFonts w:ascii="SimSun" w:hAnsi="SimSun" w:cs="SimSun" w:hint="eastAsia"/>
                <w:b/>
                <w:sz w:val="21"/>
                <w:lang w:eastAsia="zh-CN"/>
              </w:rPr>
              <w:t>国际民用航空组织</w:t>
            </w:r>
            <w:r w:rsidR="000E195E" w:rsidRPr="007400D7">
              <w:rPr>
                <w:rFonts w:ascii="SimSun" w:hAnsi="SimSun" w:cs="Arial"/>
                <w:b/>
                <w:sz w:val="21"/>
                <w:lang w:eastAsia="zh-CN"/>
              </w:rPr>
              <w:t>(ICAO)</w:t>
            </w:r>
          </w:p>
        </w:tc>
        <w:tc>
          <w:tcPr>
            <w:tcW w:w="6476" w:type="dxa"/>
            <w:shd w:val="clear" w:color="auto" w:fill="auto"/>
            <w:vAlign w:val="bottom"/>
          </w:tcPr>
          <w:p w:rsidR="000E195E" w:rsidRPr="007400D7" w:rsidRDefault="000E195E" w:rsidP="001636C4">
            <w:pPr>
              <w:spacing w:before="120" w:after="120" w:line="240" w:lineRule="auto"/>
              <w:rPr>
                <w:rFonts w:ascii="SimSun" w:hAnsi="SimSun" w:cs="Arial"/>
                <w:i/>
                <w:iCs/>
                <w:sz w:val="21"/>
              </w:rPr>
            </w:pPr>
            <w:r w:rsidRPr="007400D7">
              <w:rPr>
                <w:rFonts w:ascii="SimSun" w:hAnsi="SimSun" w:cs="Arial"/>
                <w:sz w:val="21"/>
              </w:rPr>
              <w:t>1.</w:t>
            </w:r>
            <w:r w:rsidR="001636C4" w:rsidRPr="007400D7">
              <w:rPr>
                <w:rFonts w:ascii="SimSun" w:hAnsi="SimSun" w:cs="Arial" w:hint="eastAsia"/>
                <w:sz w:val="21"/>
                <w:lang w:eastAsia="zh-CN"/>
              </w:rPr>
              <w:tab/>
            </w:r>
            <w:r w:rsidR="001D71DA" w:rsidRPr="007400D7">
              <w:rPr>
                <w:rFonts w:ascii="SimSun" w:hAnsi="SimSun" w:cs="Arial" w:hint="eastAsia"/>
                <w:sz w:val="21"/>
                <w:lang w:eastAsia="zh-CN"/>
              </w:rPr>
              <w:t>理事会年度报告——</w:t>
            </w:r>
            <w:r w:rsidRPr="007400D7">
              <w:rPr>
                <w:rFonts w:ascii="SimSun" w:hAnsi="SimSun" w:cs="Arial"/>
                <w:sz w:val="21"/>
              </w:rPr>
              <w:t>2011</w:t>
            </w:r>
            <w:r w:rsidR="001D71DA" w:rsidRPr="007400D7">
              <w:rPr>
                <w:rFonts w:ascii="SimSun" w:hAnsi="SimSun" w:cs="Arial" w:hint="eastAsia"/>
                <w:sz w:val="21"/>
                <w:lang w:eastAsia="zh-CN"/>
              </w:rPr>
              <w:t>年，</w:t>
            </w:r>
            <w:hyperlink r:id="rId51" w:history="1">
              <w:r w:rsidR="001D71DA" w:rsidRPr="007400D7">
                <w:rPr>
                  <w:rStyle w:val="a9"/>
                  <w:rFonts w:ascii="SimSun" w:hAnsi="SimSun" w:cs="Arial"/>
                  <w:sz w:val="21"/>
                  <w:lang w:eastAsia="zh-CN"/>
                </w:rPr>
                <w:t>http://www.icao.int/publications/Documents/9975_zh.pdf</w:t>
              </w:r>
            </w:hyperlink>
          </w:p>
        </w:tc>
      </w:tr>
      <w:tr w:rsidR="00126961" w:rsidRPr="007400D7" w:rsidTr="00126961">
        <w:trPr>
          <w:cantSplit/>
        </w:trPr>
        <w:tc>
          <w:tcPr>
            <w:tcW w:w="2895" w:type="dxa"/>
            <w:vMerge w:val="restart"/>
            <w:shd w:val="clear" w:color="auto" w:fill="auto"/>
            <w:hideMark/>
          </w:tcPr>
          <w:p w:rsidR="00126961" w:rsidRPr="007400D7" w:rsidRDefault="00126961" w:rsidP="00271302">
            <w:pPr>
              <w:spacing w:before="120" w:after="120" w:line="240" w:lineRule="auto"/>
              <w:rPr>
                <w:rFonts w:ascii="SimSun" w:hAnsi="SimSun" w:cs="Arial"/>
                <w:b/>
                <w:sz w:val="21"/>
                <w:lang w:eastAsia="zh-CN"/>
              </w:rPr>
            </w:pPr>
            <w:r w:rsidRPr="007400D7">
              <w:rPr>
                <w:rFonts w:ascii="SimSun" w:hAnsi="SimSun" w:cs="SimSun" w:hint="eastAsia"/>
                <w:b/>
                <w:sz w:val="21"/>
                <w:lang w:eastAsia="zh-CN"/>
              </w:rPr>
              <w:lastRenderedPageBreak/>
              <w:t>国际农业发展基金</w:t>
            </w:r>
            <w:r w:rsidRPr="007400D7">
              <w:rPr>
                <w:rFonts w:ascii="SimSun" w:hAnsi="SimSun" w:cs="Arial"/>
                <w:b/>
                <w:sz w:val="21"/>
                <w:lang w:eastAsia="zh-CN"/>
              </w:rPr>
              <w:t>(IFAD)</w:t>
            </w:r>
          </w:p>
        </w:tc>
        <w:tc>
          <w:tcPr>
            <w:tcW w:w="6476" w:type="dxa"/>
            <w:shd w:val="clear" w:color="auto" w:fill="auto"/>
            <w:hideMark/>
          </w:tcPr>
          <w:p w:rsidR="00126961" w:rsidRPr="007400D7" w:rsidRDefault="00126961" w:rsidP="001D71DA">
            <w:pPr>
              <w:spacing w:before="120" w:after="120" w:line="240" w:lineRule="auto"/>
              <w:rPr>
                <w:rFonts w:ascii="SimSun" w:hAnsi="SimSun" w:cs="Arial"/>
                <w:i/>
                <w:iCs/>
                <w:sz w:val="21"/>
                <w:lang w:eastAsia="zh-CN"/>
              </w:rPr>
            </w:pPr>
            <w:r w:rsidRPr="007400D7">
              <w:rPr>
                <w:rFonts w:ascii="SimSun" w:hAnsi="SimSun" w:cs="Arial"/>
                <w:iCs/>
                <w:sz w:val="21"/>
              </w:rPr>
              <w:t>1.</w:t>
            </w:r>
            <w:r w:rsidRPr="007400D7">
              <w:rPr>
                <w:rFonts w:ascii="SimSun" w:hAnsi="SimSun" w:cs="Arial" w:hint="eastAsia"/>
                <w:iCs/>
                <w:sz w:val="21"/>
                <w:lang w:eastAsia="zh-CN"/>
              </w:rPr>
              <w:tab/>
              <w:t>农发基金</w:t>
            </w:r>
            <w:r w:rsidRPr="007400D7">
              <w:rPr>
                <w:rFonts w:ascii="SimSun" w:hAnsi="SimSun" w:cs="Arial"/>
                <w:iCs/>
                <w:sz w:val="21"/>
                <w:lang w:eastAsia="zh-CN"/>
              </w:rPr>
              <w:t>2011-2015</w:t>
            </w:r>
            <w:r w:rsidRPr="007400D7">
              <w:rPr>
                <w:rFonts w:ascii="SimSun" w:hAnsi="SimSun" w:cs="Arial" w:hint="eastAsia"/>
                <w:iCs/>
                <w:sz w:val="21"/>
                <w:lang w:eastAsia="zh-CN"/>
              </w:rPr>
              <w:t>年战略框架(英文)，</w:t>
            </w:r>
            <w:hyperlink r:id="rId52" w:history="1">
              <w:r w:rsidRPr="007400D7">
                <w:rPr>
                  <w:rStyle w:val="a9"/>
                  <w:rFonts w:ascii="SimSun" w:hAnsi="SimSun" w:cs="Arial"/>
                  <w:sz w:val="21"/>
                  <w:lang w:eastAsia="zh-CN"/>
                </w:rPr>
                <w:t>http://www.ifad.org/sf/strategic_e.pdf</w:t>
              </w:r>
            </w:hyperlink>
          </w:p>
        </w:tc>
      </w:tr>
      <w:tr w:rsidR="00126961" w:rsidRPr="007400D7" w:rsidTr="00126961">
        <w:trPr>
          <w:trHeight w:val="25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1D71DA">
            <w:pPr>
              <w:spacing w:before="120" w:after="120" w:line="240" w:lineRule="auto"/>
              <w:rPr>
                <w:rFonts w:ascii="SimSun" w:hAnsi="SimSun" w:cs="Arial"/>
                <w:i/>
                <w:iCs/>
                <w:sz w:val="21"/>
              </w:rPr>
            </w:pPr>
            <w:r w:rsidRPr="007400D7">
              <w:rPr>
                <w:rFonts w:ascii="SimSun" w:hAnsi="SimSun" w:cs="Arial"/>
                <w:iCs/>
                <w:sz w:val="21"/>
              </w:rPr>
              <w:t>2.</w:t>
            </w:r>
            <w:r w:rsidRPr="007400D7">
              <w:rPr>
                <w:rFonts w:ascii="SimSun" w:hAnsi="SimSun" w:cs="Arial" w:hint="eastAsia"/>
                <w:iCs/>
                <w:sz w:val="21"/>
                <w:lang w:eastAsia="zh-CN"/>
              </w:rPr>
              <w:tab/>
            </w:r>
            <w:r w:rsidRPr="007400D7">
              <w:rPr>
                <w:rFonts w:ascii="SimSun" w:hAnsi="SimSun" w:cs="Arial"/>
                <w:iCs/>
                <w:sz w:val="21"/>
              </w:rPr>
              <w:t>2012</w:t>
            </w:r>
            <w:r w:rsidRPr="007400D7">
              <w:rPr>
                <w:rFonts w:ascii="SimSun" w:hAnsi="SimSun" w:cs="Arial" w:hint="eastAsia"/>
                <w:iCs/>
                <w:sz w:val="21"/>
                <w:lang w:eastAsia="zh-CN"/>
              </w:rPr>
              <w:t>年年度报告(英文)，</w:t>
            </w:r>
            <w:hyperlink r:id="rId53" w:history="1">
              <w:r w:rsidRPr="007400D7">
                <w:rPr>
                  <w:rStyle w:val="a9"/>
                  <w:rFonts w:ascii="SimSun" w:hAnsi="SimSun" w:cs="Arial"/>
                  <w:sz w:val="21"/>
                </w:rPr>
                <w:t>http://www.ifad.org/pub/ar/2012/e/full_report.pdf</w:t>
              </w:r>
            </w:hyperlink>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11764F">
            <w:pPr>
              <w:spacing w:before="120" w:after="120" w:line="240" w:lineRule="auto"/>
              <w:rPr>
                <w:rFonts w:ascii="SimSun" w:hAnsi="SimSun" w:cs="Arial"/>
                <w:i/>
                <w:iCs/>
                <w:sz w:val="21"/>
                <w:lang w:eastAsia="zh-CN"/>
              </w:rPr>
            </w:pPr>
            <w:r w:rsidRPr="007400D7">
              <w:rPr>
                <w:rFonts w:ascii="SimSun" w:hAnsi="SimSun" w:cs="Arial"/>
                <w:iCs/>
                <w:sz w:val="21"/>
              </w:rPr>
              <w:t>3.</w:t>
            </w:r>
            <w:r w:rsidRPr="007400D7">
              <w:rPr>
                <w:rFonts w:ascii="SimSun" w:hAnsi="SimSun" w:cs="Arial" w:hint="eastAsia"/>
                <w:iCs/>
                <w:sz w:val="21"/>
                <w:lang w:eastAsia="zh-CN"/>
              </w:rPr>
              <w:tab/>
              <w:t>农发基金业务成果和影响年度报告</w:t>
            </w:r>
            <w:r w:rsidRPr="007400D7">
              <w:rPr>
                <w:rFonts w:ascii="SimSun" w:hAnsi="SimSun" w:cs="Arial"/>
                <w:iCs/>
                <w:sz w:val="21"/>
                <w:lang w:eastAsia="zh-CN"/>
              </w:rPr>
              <w:t>(ARRI)</w:t>
            </w:r>
            <w:r w:rsidRPr="007400D7">
              <w:rPr>
                <w:rFonts w:ascii="SimSun" w:hAnsi="SimSun" w:cs="Arial" w:hint="eastAsia"/>
                <w:iCs/>
                <w:sz w:val="21"/>
                <w:lang w:eastAsia="zh-CN"/>
              </w:rPr>
              <w:t>2012年(英文)，</w:t>
            </w:r>
            <w:hyperlink r:id="rId54" w:history="1">
              <w:r w:rsidRPr="007400D7">
                <w:rPr>
                  <w:rStyle w:val="a9"/>
                  <w:rFonts w:ascii="SimSun" w:hAnsi="SimSun" w:cs="Arial"/>
                  <w:sz w:val="21"/>
                  <w:lang w:eastAsia="zh-CN"/>
                </w:rPr>
                <w:t>http://www.ifad.org/evaluation/arri/2012/arri.pdf</w:t>
              </w:r>
            </w:hyperlink>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11764F">
            <w:pPr>
              <w:spacing w:before="120" w:after="120" w:line="240" w:lineRule="auto"/>
              <w:rPr>
                <w:rFonts w:ascii="SimSun" w:hAnsi="SimSun" w:cs="Arial"/>
                <w:i/>
                <w:iCs/>
                <w:sz w:val="21"/>
                <w:lang w:eastAsia="zh-CN"/>
              </w:rPr>
            </w:pPr>
            <w:r w:rsidRPr="007400D7">
              <w:rPr>
                <w:rFonts w:ascii="SimSun" w:hAnsi="SimSun" w:cs="Arial"/>
                <w:iCs/>
                <w:sz w:val="21"/>
                <w:lang w:eastAsia="zh-CN"/>
              </w:rPr>
              <w:t>4.</w:t>
            </w:r>
            <w:r w:rsidRPr="007400D7">
              <w:rPr>
                <w:rFonts w:ascii="SimSun" w:hAnsi="SimSun" w:cs="Arial" w:hint="eastAsia"/>
                <w:iCs/>
                <w:sz w:val="21"/>
                <w:lang w:eastAsia="zh-CN"/>
              </w:rPr>
              <w:tab/>
              <w:t>性别平衡和女性赋权政策(英文)，</w:t>
            </w:r>
            <w:hyperlink r:id="rId55" w:history="1">
              <w:r w:rsidRPr="007400D7">
                <w:rPr>
                  <w:rStyle w:val="a9"/>
                  <w:rFonts w:ascii="SimSun" w:hAnsi="SimSun" w:cs="Arial"/>
                  <w:sz w:val="21"/>
                  <w:lang w:eastAsia="zh-CN"/>
                </w:rPr>
                <w:t>http://www.ifad.org/gender/policy/gender_e.pdf</w:t>
              </w:r>
            </w:hyperlink>
          </w:p>
        </w:tc>
      </w:tr>
      <w:tr w:rsidR="00126961" w:rsidRPr="007400D7" w:rsidTr="00126961">
        <w:trPr>
          <w:trHeight w:val="75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11764F">
            <w:pPr>
              <w:spacing w:before="120" w:after="120" w:line="240" w:lineRule="auto"/>
              <w:rPr>
                <w:rFonts w:ascii="SimSun" w:hAnsi="SimSun" w:cs="Arial"/>
                <w:sz w:val="21"/>
                <w:lang w:eastAsia="zh-CN"/>
              </w:rPr>
            </w:pPr>
            <w:r w:rsidRPr="007400D7">
              <w:rPr>
                <w:rFonts w:ascii="SimSun" w:hAnsi="SimSun" w:cs="Arial"/>
                <w:sz w:val="21"/>
                <w:lang w:eastAsia="zh-CN"/>
              </w:rPr>
              <w:t>5.</w:t>
            </w:r>
            <w:r w:rsidRPr="007400D7">
              <w:rPr>
                <w:rFonts w:ascii="SimSun" w:hAnsi="SimSun" w:cs="Arial" w:hint="eastAsia"/>
                <w:sz w:val="21"/>
                <w:lang w:eastAsia="zh-CN"/>
              </w:rPr>
              <w:tab/>
              <w:t>网页</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56" w:history="1">
              <w:r w:rsidRPr="007400D7">
                <w:rPr>
                  <w:rStyle w:val="a9"/>
                  <w:rFonts w:ascii="SimSun" w:hAnsi="SimSun" w:cs="Arial"/>
                  <w:sz w:val="21"/>
                  <w:lang w:eastAsia="zh-CN"/>
                </w:rPr>
                <w:t>http://www.ifad.org/governance/mdgs/index.htm</w:t>
              </w:r>
            </w:hyperlink>
            <w:r w:rsidRPr="007400D7">
              <w:rPr>
                <w:rFonts w:ascii="SimSun" w:hAnsi="SimSun" w:cs="Arial" w:hint="eastAsia"/>
                <w:sz w:val="21"/>
                <w:lang w:eastAsia="zh-CN"/>
              </w:rPr>
              <w:br/>
              <w:t>千年发展目标</w:t>
            </w:r>
            <w:r w:rsidRPr="007400D7">
              <w:rPr>
                <w:rFonts w:ascii="SimSun" w:hAnsi="SimSun" w:cs="Arial"/>
                <w:sz w:val="21"/>
                <w:lang w:eastAsia="zh-CN"/>
              </w:rPr>
              <w:t>(MDG)</w:t>
            </w:r>
            <w:r w:rsidRPr="007400D7">
              <w:rPr>
                <w:rFonts w:ascii="SimSun" w:hAnsi="SimSun" w:cs="Arial" w:hint="eastAsia"/>
                <w:sz w:val="21"/>
                <w:lang w:eastAsia="zh-CN"/>
              </w:rPr>
              <w:t>和农发基金</w:t>
            </w:r>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11764F">
            <w:pPr>
              <w:spacing w:before="120" w:after="120" w:line="240" w:lineRule="auto"/>
              <w:rPr>
                <w:rFonts w:ascii="SimSun" w:hAnsi="SimSun" w:cs="Arial"/>
                <w:sz w:val="21"/>
                <w:lang w:eastAsia="zh-CN"/>
              </w:rPr>
            </w:pPr>
            <w:r w:rsidRPr="007400D7">
              <w:rPr>
                <w:rFonts w:ascii="SimSun" w:hAnsi="SimSun" w:cs="Arial"/>
                <w:sz w:val="21"/>
                <w:lang w:eastAsia="zh-CN"/>
              </w:rPr>
              <w:t>6.</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SimSun" w:hint="eastAsia"/>
                <w:sz w:val="21"/>
                <w:lang w:eastAsia="zh-CN"/>
              </w:rPr>
              <w:t>：</w:t>
            </w:r>
            <w:hyperlink r:id="rId57" w:history="1">
              <w:r w:rsidRPr="007400D7">
                <w:rPr>
                  <w:rStyle w:val="a9"/>
                  <w:rFonts w:ascii="SimSun" w:hAnsi="SimSun" w:cs="Arial"/>
                  <w:sz w:val="21"/>
                  <w:lang w:eastAsia="zh-CN"/>
                </w:rPr>
                <w:t>http://www.ifad.org/gender/Gender</w:t>
              </w:r>
            </w:hyperlink>
          </w:p>
        </w:tc>
      </w:tr>
      <w:tr w:rsidR="00126961" w:rsidRPr="007400D7" w:rsidTr="00126961">
        <w:trPr>
          <w:trHeight w:val="860"/>
        </w:trPr>
        <w:tc>
          <w:tcPr>
            <w:tcW w:w="2895" w:type="dxa"/>
            <w:vMerge w:val="restart"/>
            <w:shd w:val="clear" w:color="auto" w:fill="auto"/>
            <w:noWrap/>
            <w:hideMark/>
          </w:tcPr>
          <w:p w:rsidR="00126961" w:rsidRPr="007400D7" w:rsidRDefault="00126961" w:rsidP="000E195E">
            <w:pPr>
              <w:spacing w:after="120" w:line="240" w:lineRule="auto"/>
              <w:rPr>
                <w:rFonts w:ascii="SimSun" w:hAnsi="SimSun" w:cs="Arial"/>
                <w:b/>
                <w:sz w:val="21"/>
              </w:rPr>
            </w:pPr>
            <w:r w:rsidRPr="007400D7">
              <w:rPr>
                <w:rFonts w:ascii="SimSun" w:hAnsi="SimSun" w:cs="SimSun" w:hint="eastAsia"/>
                <w:b/>
                <w:sz w:val="21"/>
              </w:rPr>
              <w:t>国际劳工组织</w:t>
            </w:r>
            <w:r w:rsidRPr="007400D7">
              <w:rPr>
                <w:rFonts w:ascii="SimSun" w:hAnsi="SimSun" w:cs="Arial"/>
                <w:b/>
                <w:sz w:val="21"/>
              </w:rPr>
              <w:t>(ILO)</w:t>
            </w:r>
          </w:p>
        </w:tc>
        <w:tc>
          <w:tcPr>
            <w:tcW w:w="6476" w:type="dxa"/>
            <w:shd w:val="clear" w:color="auto" w:fill="auto"/>
            <w:hideMark/>
          </w:tcPr>
          <w:p w:rsidR="00126961" w:rsidRPr="007400D7" w:rsidRDefault="00126961" w:rsidP="00126961">
            <w:pPr>
              <w:spacing w:before="120" w:after="120" w:line="240" w:lineRule="auto"/>
              <w:rPr>
                <w:rFonts w:ascii="SimSun" w:hAnsi="SimSun" w:cs="Arial"/>
                <w:sz w:val="21"/>
                <w:lang w:eastAsia="zh-CN"/>
              </w:rPr>
            </w:pPr>
            <w:r w:rsidRPr="00126961">
              <w:rPr>
                <w:rFonts w:ascii="SimSun" w:hAnsi="SimSun" w:cs="SimSun" w:hint="eastAsia"/>
                <w:sz w:val="21"/>
                <w:lang w:eastAsia="zh-CN"/>
              </w:rPr>
              <w:t>1.</w:t>
            </w:r>
            <w:r w:rsidRPr="00126961">
              <w:rPr>
                <w:rFonts w:ascii="SimSun" w:hAnsi="SimSun" w:cs="SimSun"/>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58" w:history="1">
              <w:r w:rsidRPr="007400D7">
                <w:rPr>
                  <w:rStyle w:val="a9"/>
                  <w:rFonts w:ascii="SimSun" w:hAnsi="SimSun" w:cs="Arial"/>
                  <w:sz w:val="21"/>
                  <w:lang w:eastAsia="zh-CN"/>
                </w:rPr>
                <w:t>http://www.ilo.org/global/topics/millennium-development-goals/lang--en/index.htm</w:t>
              </w:r>
            </w:hyperlink>
          </w:p>
        </w:tc>
      </w:tr>
      <w:tr w:rsidR="00126961" w:rsidRPr="007400D7" w:rsidTr="00126961">
        <w:trPr>
          <w:trHeight w:val="860"/>
        </w:trPr>
        <w:tc>
          <w:tcPr>
            <w:tcW w:w="2895" w:type="dxa"/>
            <w:vMerge/>
            <w:shd w:val="clear" w:color="auto" w:fill="auto"/>
            <w:noWrap/>
          </w:tcPr>
          <w:p w:rsidR="00126961" w:rsidRPr="007400D7" w:rsidRDefault="00126961" w:rsidP="000E195E">
            <w:pPr>
              <w:spacing w:after="120" w:line="240" w:lineRule="auto"/>
              <w:rPr>
                <w:rFonts w:ascii="SimSun" w:hAnsi="SimSun" w:cs="SimSun"/>
                <w:b/>
                <w:sz w:val="21"/>
              </w:rPr>
            </w:pPr>
          </w:p>
        </w:tc>
        <w:tc>
          <w:tcPr>
            <w:tcW w:w="6476" w:type="dxa"/>
            <w:shd w:val="clear" w:color="auto" w:fill="auto"/>
          </w:tcPr>
          <w:p w:rsidR="00126961" w:rsidRPr="00126961" w:rsidRDefault="00126961" w:rsidP="00126961">
            <w:pPr>
              <w:spacing w:before="120" w:after="120" w:line="240" w:lineRule="auto"/>
              <w:rPr>
                <w:rFonts w:ascii="SimSun" w:hAnsi="SimSun" w:cs="SimSun"/>
                <w:sz w:val="21"/>
                <w:lang w:eastAsia="zh-CN"/>
              </w:rPr>
            </w:pPr>
            <w:r>
              <w:rPr>
                <w:rFonts w:ascii="SimSun" w:hAnsi="SimSun" w:cs="Arial" w:hint="eastAsia"/>
                <w:iCs/>
                <w:sz w:val="21"/>
                <w:lang w:eastAsia="zh-CN"/>
              </w:rPr>
              <w:t>2.</w:t>
            </w:r>
            <w:r>
              <w:rPr>
                <w:rFonts w:ascii="SimSun" w:hAnsi="SimSun" w:cs="Arial"/>
                <w:iCs/>
                <w:sz w:val="21"/>
                <w:lang w:eastAsia="zh-CN"/>
              </w:rPr>
              <w:tab/>
            </w:r>
            <w:r w:rsidRPr="007400D7">
              <w:rPr>
                <w:rFonts w:ascii="SimSun" w:hAnsi="SimSun" w:cs="Arial" w:hint="eastAsia"/>
                <w:iCs/>
                <w:sz w:val="21"/>
                <w:lang w:eastAsia="zh-CN"/>
              </w:rPr>
              <w:t>2010-15年战略政策框架——使体面劳动成为现实，</w:t>
            </w:r>
            <w:hyperlink r:id="rId59" w:history="1">
              <w:r w:rsidRPr="007400D7">
                <w:rPr>
                  <w:rStyle w:val="a9"/>
                  <w:rFonts w:ascii="SimSun" w:hAnsi="SimSun" w:cs="Arial"/>
                  <w:sz w:val="21"/>
                  <w:lang w:eastAsia="zh-CN"/>
                </w:rPr>
                <w:t>http://www.ilo.org/wcmsp5/groups/public/---ed_norm/---relconf/documents/meetingdocument/wcms_103302.pdf</w:t>
              </w:r>
            </w:hyperlink>
          </w:p>
        </w:tc>
      </w:tr>
      <w:tr w:rsidR="00126961" w:rsidRPr="007400D7" w:rsidTr="00126961">
        <w:trPr>
          <w:trHeight w:val="860"/>
        </w:trPr>
        <w:tc>
          <w:tcPr>
            <w:tcW w:w="2895" w:type="dxa"/>
            <w:vMerge/>
            <w:shd w:val="clear" w:color="auto" w:fill="auto"/>
            <w:noWrap/>
          </w:tcPr>
          <w:p w:rsidR="00126961" w:rsidRPr="007400D7" w:rsidRDefault="00126961" w:rsidP="000E195E">
            <w:pPr>
              <w:spacing w:after="120" w:line="240" w:lineRule="auto"/>
              <w:rPr>
                <w:rFonts w:ascii="SimSun" w:hAnsi="SimSun" w:cs="SimSun"/>
                <w:b/>
                <w:sz w:val="21"/>
              </w:rPr>
            </w:pPr>
          </w:p>
        </w:tc>
        <w:tc>
          <w:tcPr>
            <w:tcW w:w="6476" w:type="dxa"/>
            <w:shd w:val="clear" w:color="auto" w:fill="auto"/>
          </w:tcPr>
          <w:p w:rsidR="00126961" w:rsidRPr="00126961" w:rsidRDefault="00126961" w:rsidP="00126961">
            <w:pPr>
              <w:spacing w:before="120" w:after="120" w:line="240" w:lineRule="auto"/>
              <w:rPr>
                <w:rFonts w:ascii="SimSun" w:hAnsi="SimSun" w:cs="SimSun"/>
                <w:sz w:val="21"/>
                <w:lang w:eastAsia="zh-CN"/>
              </w:rPr>
            </w:pPr>
            <w:r>
              <w:rPr>
                <w:rFonts w:ascii="SimSun" w:hAnsi="SimSun" w:cs="Arial" w:hint="eastAsia"/>
                <w:iCs/>
                <w:sz w:val="21"/>
                <w:lang w:eastAsia="zh-CN"/>
              </w:rPr>
              <w:t>3.</w:t>
            </w:r>
            <w:r>
              <w:rPr>
                <w:rFonts w:ascii="SimSun" w:hAnsi="SimSun" w:cs="Arial"/>
                <w:iCs/>
                <w:sz w:val="21"/>
                <w:lang w:eastAsia="zh-CN"/>
              </w:rPr>
              <w:tab/>
            </w:r>
            <w:r w:rsidRPr="007400D7">
              <w:rPr>
                <w:rFonts w:ascii="SimSun" w:hAnsi="SimSun" w:cs="Arial" w:hint="eastAsia"/>
                <w:iCs/>
                <w:sz w:val="21"/>
                <w:lang w:eastAsia="zh-CN"/>
              </w:rPr>
              <w:t>2010-15年劳工组织构想和优先事项——使体面劳动成为现实(英文)，</w:t>
            </w:r>
            <w:hyperlink r:id="rId60" w:history="1">
              <w:r w:rsidRPr="007400D7">
                <w:rPr>
                  <w:rStyle w:val="a9"/>
                  <w:rFonts w:ascii="SimSun" w:hAnsi="SimSun" w:cs="Arial"/>
                  <w:sz w:val="21"/>
                </w:rPr>
                <w:t>http://www.ilo.org/public/english/bureau/program/download/pdf/spf1015/brochure.pdf</w:t>
              </w:r>
            </w:hyperlink>
          </w:p>
        </w:tc>
      </w:tr>
      <w:tr w:rsidR="00126961" w:rsidRPr="007400D7" w:rsidTr="00126961">
        <w:trPr>
          <w:trHeight w:val="860"/>
        </w:trPr>
        <w:tc>
          <w:tcPr>
            <w:tcW w:w="2895" w:type="dxa"/>
            <w:vMerge/>
            <w:shd w:val="clear" w:color="auto" w:fill="auto"/>
            <w:noWrap/>
          </w:tcPr>
          <w:p w:rsidR="00126961" w:rsidRPr="007400D7" w:rsidRDefault="00126961" w:rsidP="000E195E">
            <w:pPr>
              <w:spacing w:after="120" w:line="240" w:lineRule="auto"/>
              <w:rPr>
                <w:rFonts w:ascii="SimSun" w:hAnsi="SimSun" w:cs="SimSun"/>
                <w:b/>
                <w:sz w:val="21"/>
              </w:rPr>
            </w:pPr>
          </w:p>
        </w:tc>
        <w:tc>
          <w:tcPr>
            <w:tcW w:w="6476" w:type="dxa"/>
            <w:shd w:val="clear" w:color="auto" w:fill="auto"/>
          </w:tcPr>
          <w:p w:rsidR="00126961" w:rsidRPr="00126961" w:rsidRDefault="00126961" w:rsidP="00126961">
            <w:pPr>
              <w:spacing w:before="120" w:after="120" w:line="240" w:lineRule="auto"/>
              <w:rPr>
                <w:rFonts w:ascii="SimSun" w:hAnsi="SimSun" w:cs="SimSun"/>
                <w:sz w:val="21"/>
                <w:lang w:eastAsia="zh-CN"/>
              </w:rPr>
            </w:pPr>
            <w:r>
              <w:rPr>
                <w:rFonts w:ascii="SimSun" w:hAnsi="SimSun" w:cs="Arial" w:hint="eastAsia"/>
                <w:iCs/>
                <w:sz w:val="21"/>
                <w:lang w:eastAsia="zh-CN"/>
              </w:rPr>
              <w:t>4.</w:t>
            </w:r>
            <w:r>
              <w:rPr>
                <w:rFonts w:ascii="SimSun" w:hAnsi="SimSun" w:cs="Arial"/>
                <w:iCs/>
                <w:sz w:val="21"/>
                <w:lang w:eastAsia="zh-CN"/>
              </w:rPr>
              <w:tab/>
            </w:r>
            <w:r w:rsidRPr="007400D7">
              <w:rPr>
                <w:rFonts w:ascii="SimSun" w:hAnsi="SimSun" w:cs="Arial"/>
                <w:iCs/>
                <w:sz w:val="21"/>
                <w:lang w:eastAsia="zh-CN"/>
              </w:rPr>
              <w:t>2012-13</w:t>
            </w:r>
            <w:r w:rsidRPr="007400D7">
              <w:rPr>
                <w:rFonts w:ascii="SimSun" w:hAnsi="SimSun" w:cs="Arial" w:hint="eastAsia"/>
                <w:iCs/>
                <w:sz w:val="21"/>
                <w:lang w:eastAsia="zh-CN"/>
              </w:rPr>
              <w:t>两年</w:t>
            </w:r>
            <w:proofErr w:type="gramStart"/>
            <w:r w:rsidRPr="007400D7">
              <w:rPr>
                <w:rFonts w:ascii="SimSun" w:hAnsi="SimSun" w:cs="Arial" w:hint="eastAsia"/>
                <w:iCs/>
                <w:sz w:val="21"/>
                <w:lang w:eastAsia="zh-CN"/>
              </w:rPr>
              <w:t>期计划</w:t>
            </w:r>
            <w:proofErr w:type="gramEnd"/>
            <w:r w:rsidRPr="007400D7">
              <w:rPr>
                <w:rFonts w:ascii="SimSun" w:hAnsi="SimSun" w:cs="Arial" w:hint="eastAsia"/>
                <w:iCs/>
                <w:sz w:val="21"/>
                <w:lang w:eastAsia="zh-CN"/>
              </w:rPr>
              <w:t>和预算(英文)，</w:t>
            </w:r>
            <w:hyperlink r:id="rId61" w:history="1">
              <w:r w:rsidRPr="007400D7">
                <w:rPr>
                  <w:rStyle w:val="a9"/>
                  <w:rFonts w:ascii="SimSun" w:hAnsi="SimSun" w:cs="Arial"/>
                  <w:sz w:val="21"/>
                  <w:lang w:eastAsia="zh-CN"/>
                </w:rPr>
                <w:t>http://www.ilo.org/public/english/bureau/program/download/pdf/12-13/pbfinalweb.pdf</w:t>
              </w:r>
            </w:hyperlink>
          </w:p>
        </w:tc>
      </w:tr>
      <w:tr w:rsidR="00126961" w:rsidRPr="007400D7" w:rsidTr="00126961">
        <w:trPr>
          <w:trHeight w:val="480"/>
        </w:trPr>
        <w:tc>
          <w:tcPr>
            <w:tcW w:w="2895" w:type="dxa"/>
            <w:vMerge w:val="restart"/>
            <w:shd w:val="clear" w:color="auto" w:fill="auto"/>
            <w:noWrap/>
            <w:hideMark/>
          </w:tcPr>
          <w:p w:rsidR="00126961" w:rsidRPr="007400D7" w:rsidRDefault="00126961" w:rsidP="00271302">
            <w:pPr>
              <w:spacing w:before="120" w:after="120" w:line="240" w:lineRule="auto"/>
              <w:rPr>
                <w:rFonts w:ascii="SimSun" w:hAnsi="SimSun" w:cs="Arial"/>
                <w:b/>
                <w:sz w:val="21"/>
              </w:rPr>
            </w:pPr>
            <w:r w:rsidRPr="007400D7">
              <w:rPr>
                <w:rFonts w:ascii="SimSun" w:hAnsi="SimSun" w:cs="SimSun" w:hint="eastAsia"/>
                <w:b/>
                <w:sz w:val="21"/>
              </w:rPr>
              <w:t>国际海事组织</w:t>
            </w:r>
            <w:r w:rsidRPr="007400D7">
              <w:rPr>
                <w:rFonts w:ascii="SimSun" w:hAnsi="SimSun" w:cs="Arial"/>
                <w:b/>
                <w:sz w:val="21"/>
              </w:rPr>
              <w:t>(IMO)</w:t>
            </w: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rPr>
            </w:pPr>
            <w:r w:rsidRPr="007400D7">
              <w:rPr>
                <w:rFonts w:ascii="SimSun" w:hAnsi="SimSun" w:cs="Arial"/>
                <w:sz w:val="21"/>
              </w:rPr>
              <w:t>1.</w:t>
            </w:r>
            <w:r w:rsidRPr="007400D7">
              <w:rPr>
                <w:rFonts w:ascii="SimSun" w:hAnsi="SimSun" w:cs="Arial" w:hint="eastAsia"/>
                <w:sz w:val="21"/>
                <w:lang w:eastAsia="zh-CN"/>
              </w:rPr>
              <w:tab/>
            </w:r>
            <w:r w:rsidRPr="007400D7">
              <w:rPr>
                <w:rFonts w:ascii="SimSun" w:hAnsi="SimSun" w:cs="Arial"/>
                <w:sz w:val="21"/>
              </w:rPr>
              <w:t>A.1038(27)</w:t>
            </w:r>
            <w:r w:rsidRPr="007400D7">
              <w:rPr>
                <w:rFonts w:ascii="SimSun" w:hAnsi="SimSun" w:cs="SimSun" w:hint="eastAsia"/>
                <w:sz w:val="21"/>
              </w:rPr>
              <w:t>国际海事组织</w:t>
            </w:r>
            <w:r w:rsidRPr="007400D7">
              <w:rPr>
                <w:rFonts w:ascii="SimSun" w:hAnsi="SimSun" w:cs="Arial" w:hint="eastAsia"/>
                <w:sz w:val="21"/>
              </w:rPr>
              <w:t>2012-2013</w:t>
            </w:r>
            <w:r w:rsidRPr="007400D7">
              <w:rPr>
                <w:rFonts w:ascii="SimSun" w:hAnsi="SimSun" w:cs="SimSun" w:hint="eastAsia"/>
                <w:sz w:val="21"/>
              </w:rPr>
              <w:t>年高级行动计划以及优先事项</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62" w:history="1">
              <w:r w:rsidRPr="007400D7">
                <w:rPr>
                  <w:rStyle w:val="a9"/>
                  <w:rFonts w:ascii="SimSun" w:hAnsi="SimSun" w:cs="Arial"/>
                  <w:sz w:val="21"/>
                </w:rPr>
                <w:t>http://www.imo.org/About/strategy/Documents/1038.pdf</w:t>
              </w:r>
            </w:hyperlink>
          </w:p>
        </w:tc>
      </w:tr>
      <w:tr w:rsidR="00126961" w:rsidRPr="007400D7" w:rsidTr="00126961">
        <w:trPr>
          <w:trHeight w:val="52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lang w:eastAsia="zh-CN"/>
              </w:rPr>
            </w:pPr>
            <w:r w:rsidRPr="007400D7">
              <w:rPr>
                <w:rFonts w:ascii="SimSun" w:hAnsi="SimSun" w:cs="Arial"/>
                <w:sz w:val="21"/>
                <w:lang w:eastAsia="zh-CN"/>
              </w:rPr>
              <w:t>2.</w:t>
            </w:r>
            <w:r w:rsidRPr="007400D7">
              <w:rPr>
                <w:rFonts w:ascii="SimSun" w:hAnsi="SimSun" w:cs="Arial" w:hint="eastAsia"/>
                <w:sz w:val="21"/>
                <w:lang w:eastAsia="zh-CN"/>
              </w:rPr>
              <w:tab/>
            </w:r>
            <w:r w:rsidRPr="007400D7">
              <w:rPr>
                <w:rFonts w:ascii="SimSun" w:hAnsi="SimSun" w:cs="Arial"/>
                <w:sz w:val="21"/>
                <w:lang w:eastAsia="zh-CN"/>
              </w:rPr>
              <w:t>A.1037(27)</w:t>
            </w:r>
            <w:r w:rsidRPr="007400D7">
              <w:rPr>
                <w:rFonts w:ascii="SimSun" w:hAnsi="SimSun" w:cs="Arial" w:hint="eastAsia"/>
                <w:sz w:val="21"/>
                <w:lang w:eastAsia="zh-CN"/>
              </w:rPr>
              <w:t>海事组织战略计划</w:t>
            </w:r>
            <w:r w:rsidRPr="007400D7">
              <w:rPr>
                <w:rFonts w:ascii="SimSun" w:hAnsi="SimSun" w:cs="Arial"/>
                <w:sz w:val="21"/>
                <w:lang w:eastAsia="zh-CN"/>
              </w:rPr>
              <w:t>(2012</w:t>
            </w:r>
            <w:r w:rsidRPr="007400D7">
              <w:rPr>
                <w:rFonts w:ascii="SimSun" w:hAnsi="SimSun" w:cs="Arial" w:hint="eastAsia"/>
                <w:sz w:val="21"/>
                <w:lang w:eastAsia="zh-CN"/>
              </w:rPr>
              <w:t>至</w:t>
            </w:r>
            <w:r w:rsidRPr="007400D7">
              <w:rPr>
                <w:rFonts w:ascii="SimSun" w:hAnsi="SimSun" w:cs="Arial"/>
                <w:sz w:val="21"/>
                <w:lang w:eastAsia="zh-CN"/>
              </w:rPr>
              <w:t>2017</w:t>
            </w:r>
            <w:r w:rsidRPr="007400D7">
              <w:rPr>
                <w:rFonts w:ascii="SimSun" w:hAnsi="SimSun" w:cs="Arial" w:hint="eastAsia"/>
                <w:sz w:val="21"/>
                <w:lang w:eastAsia="zh-CN"/>
              </w:rPr>
              <w:t>年六年期</w:t>
            </w:r>
            <w:r w:rsidRPr="007400D7">
              <w:rPr>
                <w:rFonts w:ascii="SimSun" w:hAnsi="SimSun" w:cs="Arial"/>
                <w:sz w:val="21"/>
                <w:lang w:eastAsia="zh-CN"/>
              </w:rPr>
              <w:t>)</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63" w:history="1">
              <w:r w:rsidRPr="007400D7">
                <w:rPr>
                  <w:rStyle w:val="a9"/>
                  <w:rFonts w:ascii="SimSun" w:hAnsi="SimSun" w:cs="Arial"/>
                  <w:sz w:val="21"/>
                  <w:lang w:eastAsia="zh-CN"/>
                </w:rPr>
                <w:t>http://www.imo.org/About/strategy/Documents/1037.pdf</w:t>
              </w:r>
            </w:hyperlink>
          </w:p>
        </w:tc>
      </w:tr>
      <w:tr w:rsidR="00126961" w:rsidRPr="007400D7" w:rsidTr="00126961">
        <w:trPr>
          <w:trHeight w:val="80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126961">
            <w:pPr>
              <w:spacing w:before="120" w:after="120" w:line="240" w:lineRule="auto"/>
              <w:rPr>
                <w:rFonts w:ascii="SimSun" w:hAnsi="SimSun"/>
                <w:sz w:val="21"/>
                <w:lang w:eastAsia="zh-CN"/>
              </w:rPr>
            </w:pPr>
            <w:r w:rsidRPr="007400D7">
              <w:rPr>
                <w:rFonts w:ascii="SimSun" w:hAnsi="SimSun" w:cs="Arial"/>
                <w:sz w:val="21"/>
                <w:lang w:eastAsia="zh-CN"/>
              </w:rPr>
              <w:t>3.</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64" w:history="1">
              <w:r w:rsidRPr="007400D7">
                <w:rPr>
                  <w:rStyle w:val="a9"/>
                  <w:rFonts w:ascii="SimSun" w:hAnsi="SimSun" w:cs="Arial"/>
                  <w:sz w:val="21"/>
                  <w:lang w:eastAsia="zh-CN"/>
                </w:rPr>
                <w:t>http://www.imo.org/OurWork/TechnicalCooperation/Pages/Default.aspx</w:t>
              </w:r>
            </w:hyperlink>
          </w:p>
        </w:tc>
      </w:tr>
      <w:tr w:rsidR="00126961" w:rsidRPr="007400D7" w:rsidTr="00126961">
        <w:trPr>
          <w:trHeight w:val="805"/>
        </w:trPr>
        <w:tc>
          <w:tcPr>
            <w:tcW w:w="2895" w:type="dxa"/>
            <w:vMerge/>
            <w:shd w:val="clear" w:color="auto" w:fill="auto"/>
            <w:noWrap/>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tcPr>
          <w:p w:rsidR="00126961" w:rsidRPr="00126961" w:rsidRDefault="00126961" w:rsidP="00126961">
            <w:pPr>
              <w:spacing w:before="120" w:after="120" w:line="240" w:lineRule="auto"/>
              <w:rPr>
                <w:rFonts w:ascii="SimSun" w:hAnsi="SimSun" w:cs="Arial"/>
                <w:sz w:val="21"/>
                <w:lang w:eastAsia="zh-CN"/>
              </w:rPr>
            </w:pPr>
            <w:r w:rsidRPr="007400D7">
              <w:rPr>
                <w:rFonts w:ascii="SimSun" w:hAnsi="SimSun"/>
                <w:sz w:val="21"/>
                <w:lang w:eastAsia="zh-CN"/>
              </w:rPr>
              <w:t>4.</w:t>
            </w:r>
            <w:r w:rsidRPr="007400D7">
              <w:rPr>
                <w:rFonts w:ascii="SimSun" w:hAnsi="SimSun" w:hint="eastAsia"/>
                <w:sz w:val="21"/>
                <w:lang w:eastAsia="zh-CN"/>
              </w:rPr>
              <w:tab/>
              <w:t>战略计划和高级行动计划实施指南简介，决议</w:t>
            </w:r>
            <w:r w:rsidRPr="007400D7">
              <w:rPr>
                <w:rFonts w:ascii="SimSun" w:hAnsi="SimSun"/>
                <w:sz w:val="21"/>
                <w:lang w:eastAsia="zh-CN"/>
              </w:rPr>
              <w:t>A.1013(26)</w:t>
            </w:r>
            <w:r w:rsidRPr="007400D7">
              <w:rPr>
                <w:rFonts w:ascii="SimSun" w:hAnsi="SimSun" w:hint="eastAsia"/>
                <w:iCs/>
                <w:sz w:val="21"/>
                <w:lang w:eastAsia="zh-CN"/>
              </w:rPr>
              <w:t>(英文)</w:t>
            </w:r>
            <w:r w:rsidRPr="007400D7">
              <w:rPr>
                <w:rFonts w:ascii="SimSun" w:hAnsi="SimSun" w:hint="eastAsia"/>
                <w:sz w:val="21"/>
                <w:lang w:eastAsia="zh-CN"/>
              </w:rPr>
              <w:t>，</w:t>
            </w:r>
            <w:hyperlink r:id="rId65" w:history="1">
              <w:r w:rsidRPr="007400D7">
                <w:rPr>
                  <w:rStyle w:val="a9"/>
                  <w:rFonts w:ascii="SimSun" w:hAnsi="SimSun"/>
                  <w:sz w:val="21"/>
                  <w:lang w:eastAsia="zh-CN"/>
                </w:rPr>
                <w:t>http://www.imo.org/About/strategy/Documents/An%20Introduction%20to%20the%20GAP%20(December%202012).pdf</w:t>
              </w:r>
            </w:hyperlink>
          </w:p>
        </w:tc>
      </w:tr>
      <w:tr w:rsidR="00126961" w:rsidRPr="007400D7" w:rsidTr="00126961">
        <w:trPr>
          <w:cantSplit/>
          <w:trHeight w:val="680"/>
        </w:trPr>
        <w:tc>
          <w:tcPr>
            <w:tcW w:w="2895" w:type="dxa"/>
            <w:vMerge w:val="restart"/>
            <w:shd w:val="clear" w:color="auto" w:fill="auto"/>
            <w:noWrap/>
            <w:hideMark/>
          </w:tcPr>
          <w:p w:rsidR="00126961" w:rsidRPr="007400D7" w:rsidRDefault="00126961" w:rsidP="00271302">
            <w:pPr>
              <w:spacing w:before="120" w:after="120" w:line="240" w:lineRule="auto"/>
              <w:rPr>
                <w:rFonts w:ascii="SimSun" w:hAnsi="SimSun" w:cs="Arial"/>
                <w:b/>
                <w:sz w:val="21"/>
              </w:rPr>
            </w:pPr>
            <w:r w:rsidRPr="007400D7">
              <w:rPr>
                <w:rFonts w:ascii="SimSun" w:hAnsi="SimSun" w:cs="SimSun" w:hint="eastAsia"/>
                <w:b/>
                <w:sz w:val="21"/>
              </w:rPr>
              <w:lastRenderedPageBreak/>
              <w:t>国际电信联盟</w:t>
            </w:r>
            <w:r w:rsidRPr="007400D7">
              <w:rPr>
                <w:rFonts w:ascii="SimSun" w:hAnsi="SimSun" w:cs="Arial"/>
                <w:b/>
                <w:sz w:val="21"/>
              </w:rPr>
              <w:t>(ITU)</w:t>
            </w:r>
          </w:p>
        </w:tc>
        <w:tc>
          <w:tcPr>
            <w:tcW w:w="6476" w:type="dxa"/>
            <w:shd w:val="clear" w:color="auto" w:fill="auto"/>
            <w:hideMark/>
          </w:tcPr>
          <w:p w:rsidR="00126961" w:rsidRPr="007400D7" w:rsidRDefault="00126961" w:rsidP="00126961">
            <w:pPr>
              <w:spacing w:beforeLines="50" w:before="120" w:afterLines="50" w:after="120" w:line="240" w:lineRule="auto"/>
              <w:rPr>
                <w:rFonts w:ascii="SimSun" w:hAnsi="SimSun" w:cs="Arial"/>
                <w:sz w:val="21"/>
              </w:rPr>
            </w:pPr>
            <w:r w:rsidRPr="007400D7">
              <w:rPr>
                <w:rFonts w:ascii="SimSun" w:hAnsi="SimSun" w:cs="Arial"/>
                <w:sz w:val="21"/>
                <w:lang w:eastAsia="zh-CN"/>
              </w:rPr>
              <w:t>1.</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66" w:history="1">
              <w:r w:rsidRPr="007400D7">
                <w:rPr>
                  <w:rStyle w:val="a9"/>
                  <w:rFonts w:ascii="SimSun" w:hAnsi="SimSun" w:cs="Arial"/>
                  <w:sz w:val="21"/>
                  <w:lang w:eastAsia="zh-CN"/>
                </w:rPr>
                <w:t>http://www.itu.int/en/ITU-D/Statistics/Pages/intlcoop/mdg/default.aspx</w:t>
              </w:r>
            </w:hyperlink>
          </w:p>
        </w:tc>
      </w:tr>
      <w:tr w:rsidR="00126961" w:rsidRPr="007400D7" w:rsidTr="00126961">
        <w:trPr>
          <w:cantSplit/>
          <w:trHeight w:val="680"/>
        </w:trPr>
        <w:tc>
          <w:tcPr>
            <w:tcW w:w="2895" w:type="dxa"/>
            <w:vMerge/>
            <w:shd w:val="clear" w:color="auto" w:fill="auto"/>
            <w:noWrap/>
          </w:tcPr>
          <w:p w:rsidR="00126961" w:rsidRPr="007400D7" w:rsidRDefault="00126961" w:rsidP="00271302">
            <w:pPr>
              <w:spacing w:before="120" w:after="120" w:line="240" w:lineRule="auto"/>
              <w:rPr>
                <w:rFonts w:ascii="SimSun" w:hAnsi="SimSun" w:cs="SimSun"/>
                <w:b/>
                <w:sz w:val="21"/>
              </w:rPr>
            </w:pPr>
          </w:p>
        </w:tc>
        <w:tc>
          <w:tcPr>
            <w:tcW w:w="6476" w:type="dxa"/>
            <w:shd w:val="clear" w:color="auto" w:fill="auto"/>
          </w:tcPr>
          <w:p w:rsidR="00126961" w:rsidRPr="00126961" w:rsidRDefault="00126961" w:rsidP="00126961">
            <w:pPr>
              <w:spacing w:beforeLines="50" w:before="120" w:afterLines="50" w:after="120" w:line="240" w:lineRule="auto"/>
              <w:rPr>
                <w:rFonts w:ascii="SimSun" w:hAnsi="SimSun" w:cs="Arial"/>
                <w:sz w:val="21"/>
                <w:lang w:eastAsia="zh-CN"/>
              </w:rPr>
            </w:pPr>
            <w:r w:rsidRPr="007400D7">
              <w:rPr>
                <w:rFonts w:ascii="SimSun" w:hAnsi="SimSun" w:cs="Arial"/>
                <w:sz w:val="21"/>
              </w:rPr>
              <w:t>2.</w:t>
            </w:r>
            <w:r w:rsidR="00FE78DC">
              <w:rPr>
                <w:rFonts w:ascii="SimSun" w:hAnsi="SimSun" w:cs="Arial" w:hint="eastAsia"/>
                <w:sz w:val="21"/>
                <w:lang w:eastAsia="zh-CN"/>
              </w:rPr>
              <w:tab/>
            </w:r>
            <w:r w:rsidRPr="007400D7">
              <w:rPr>
                <w:rFonts w:ascii="SimSun" w:hAnsi="SimSun" w:cs="Arial" w:hint="eastAsia"/>
                <w:sz w:val="21"/>
                <w:lang w:eastAsia="zh-CN"/>
              </w:rPr>
              <w:t>电联</w:t>
            </w:r>
            <w:r w:rsidRPr="007400D7">
              <w:rPr>
                <w:rFonts w:ascii="SimSun" w:hAnsi="SimSun" w:cs="Arial"/>
                <w:bCs/>
                <w:sz w:val="21"/>
              </w:rPr>
              <w:t>2012-2015</w:t>
            </w:r>
            <w:r w:rsidRPr="007400D7">
              <w:rPr>
                <w:rFonts w:ascii="SimSun" w:hAnsi="SimSun" w:cs="Arial" w:hint="eastAsia"/>
                <w:bCs/>
                <w:sz w:val="21"/>
                <w:lang w:eastAsia="zh-CN"/>
              </w:rPr>
              <w:t>年战略规划</w:t>
            </w:r>
            <w:r w:rsidRPr="007400D7">
              <w:rPr>
                <w:rFonts w:ascii="SimSun" w:hAnsi="SimSun" w:cs="Arial" w:hint="eastAsia"/>
                <w:iCs/>
                <w:sz w:val="21"/>
                <w:lang w:eastAsia="zh-CN"/>
              </w:rPr>
              <w:t>(英文)</w:t>
            </w:r>
            <w:r w:rsidRPr="007400D7">
              <w:rPr>
                <w:rFonts w:ascii="SimSun" w:hAnsi="SimSun" w:cs="Arial" w:hint="eastAsia"/>
                <w:bCs/>
                <w:sz w:val="21"/>
                <w:lang w:eastAsia="zh-CN"/>
              </w:rPr>
              <w:t>，</w:t>
            </w:r>
            <w:hyperlink r:id="rId67" w:history="1">
              <w:r w:rsidRPr="007400D7">
                <w:rPr>
                  <w:rStyle w:val="a9"/>
                  <w:rFonts w:ascii="SimSun" w:hAnsi="SimSun" w:cs="Arial"/>
                  <w:bCs/>
                  <w:sz w:val="21"/>
                </w:rPr>
                <w:t>http://www.itu.int/osg/csd/Strategic-plan-2012-2015-final.pdf</w:t>
              </w:r>
            </w:hyperlink>
          </w:p>
        </w:tc>
      </w:tr>
      <w:tr w:rsidR="00126961" w:rsidRPr="007400D7" w:rsidTr="00126961">
        <w:trPr>
          <w:trHeight w:val="255"/>
        </w:trPr>
        <w:tc>
          <w:tcPr>
            <w:tcW w:w="2895" w:type="dxa"/>
            <w:vMerge w:val="restart"/>
            <w:shd w:val="clear" w:color="auto" w:fill="auto"/>
            <w:noWrap/>
            <w:hideMark/>
          </w:tcPr>
          <w:p w:rsidR="00126961" w:rsidRPr="007400D7" w:rsidRDefault="00126961" w:rsidP="00271302">
            <w:pPr>
              <w:spacing w:before="120" w:after="120" w:line="240" w:lineRule="auto"/>
              <w:rPr>
                <w:rFonts w:ascii="SimSun" w:hAnsi="SimSun" w:cs="Arial"/>
                <w:b/>
                <w:sz w:val="21"/>
              </w:rPr>
            </w:pPr>
            <w:r w:rsidRPr="007400D7">
              <w:rPr>
                <w:rFonts w:ascii="SimSun" w:hAnsi="SimSun" w:cs="SimSun" w:hint="eastAsia"/>
                <w:b/>
                <w:sz w:val="21"/>
              </w:rPr>
              <w:t>国际贸易中心</w:t>
            </w:r>
            <w:r w:rsidRPr="007400D7">
              <w:rPr>
                <w:rFonts w:ascii="SimSun" w:hAnsi="SimSun" w:cs="Arial"/>
                <w:b/>
                <w:sz w:val="21"/>
              </w:rPr>
              <w:t>(ITC)</w:t>
            </w:r>
          </w:p>
        </w:tc>
        <w:tc>
          <w:tcPr>
            <w:tcW w:w="6476" w:type="dxa"/>
            <w:shd w:val="clear" w:color="auto" w:fill="auto"/>
            <w:hideMark/>
          </w:tcPr>
          <w:p w:rsidR="00126961" w:rsidRPr="007400D7" w:rsidRDefault="00126961" w:rsidP="00DC04C0">
            <w:pPr>
              <w:spacing w:before="120" w:after="120" w:line="240" w:lineRule="auto"/>
              <w:rPr>
                <w:rFonts w:ascii="SimSun" w:hAnsi="SimSun" w:cs="Arial"/>
                <w:sz w:val="21"/>
              </w:rPr>
            </w:pPr>
            <w:r w:rsidRPr="007400D7">
              <w:rPr>
                <w:rFonts w:ascii="SimSun" w:hAnsi="SimSun" w:cs="Arial"/>
                <w:sz w:val="21"/>
              </w:rPr>
              <w:t>1</w:t>
            </w:r>
            <w:r w:rsidRPr="007400D7">
              <w:rPr>
                <w:rFonts w:ascii="SimSun" w:hAnsi="SimSun" w:cs="Arial"/>
                <w:i/>
                <w:sz w:val="21"/>
              </w:rPr>
              <w:t>.</w:t>
            </w:r>
            <w:r w:rsidRPr="007400D7">
              <w:rPr>
                <w:rFonts w:ascii="SimSun" w:hAnsi="SimSun" w:cs="Arial" w:hint="eastAsia"/>
                <w:i/>
                <w:sz w:val="21"/>
                <w:lang w:eastAsia="zh-CN"/>
              </w:rPr>
              <w:tab/>
            </w:r>
            <w:r w:rsidRPr="007400D7">
              <w:rPr>
                <w:rFonts w:ascii="SimSun" w:hAnsi="SimSun" w:cs="Arial"/>
                <w:sz w:val="21"/>
              </w:rPr>
              <w:t>2010-2013</w:t>
            </w:r>
            <w:r w:rsidRPr="007400D7">
              <w:rPr>
                <w:rFonts w:ascii="SimSun" w:hAnsi="SimSun" w:cs="Arial" w:hint="eastAsia"/>
                <w:sz w:val="21"/>
                <w:lang w:eastAsia="zh-CN"/>
              </w:rPr>
              <w:t>年战略计划</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68" w:history="1">
              <w:r w:rsidRPr="007400D7">
                <w:rPr>
                  <w:rStyle w:val="a9"/>
                  <w:rFonts w:ascii="SimSun" w:hAnsi="SimSun" w:cs="Arial"/>
                  <w:sz w:val="21"/>
                </w:rPr>
                <w:t>http://legacy.intracen.org/docman/JAG_14443.pdf</w:t>
              </w:r>
            </w:hyperlink>
          </w:p>
        </w:tc>
      </w:tr>
      <w:tr w:rsidR="00126961" w:rsidRPr="007400D7" w:rsidTr="00126961">
        <w:trPr>
          <w:trHeight w:val="25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rPr>
            </w:pPr>
            <w:r w:rsidRPr="007400D7">
              <w:rPr>
                <w:rFonts w:ascii="SimSun" w:hAnsi="SimSun" w:cs="Arial"/>
                <w:sz w:val="21"/>
              </w:rPr>
              <w:t>2.</w:t>
            </w:r>
            <w:r w:rsidRPr="007400D7">
              <w:rPr>
                <w:rFonts w:ascii="SimSun" w:hAnsi="SimSun" w:cs="Arial" w:hint="eastAsia"/>
                <w:sz w:val="21"/>
                <w:lang w:eastAsia="zh-CN"/>
              </w:rPr>
              <w:tab/>
            </w:r>
            <w:r w:rsidRPr="007400D7">
              <w:rPr>
                <w:rFonts w:ascii="SimSun" w:hAnsi="SimSun" w:cs="Arial"/>
                <w:sz w:val="21"/>
              </w:rPr>
              <w:t>2012-2015</w:t>
            </w:r>
            <w:r w:rsidRPr="007400D7">
              <w:rPr>
                <w:rFonts w:ascii="SimSun" w:hAnsi="SimSun" w:cs="Arial" w:hint="eastAsia"/>
                <w:sz w:val="21"/>
                <w:lang w:eastAsia="zh-CN"/>
              </w:rPr>
              <w:t>年战略计划</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69" w:history="1">
              <w:r w:rsidRPr="007400D7">
                <w:rPr>
                  <w:rStyle w:val="a9"/>
                  <w:rFonts w:ascii="SimSun" w:hAnsi="SimSun" w:cs="Arial"/>
                  <w:sz w:val="21"/>
                </w:rPr>
                <w:t>http://www.intracen.org/uploadedFiles/Strategic%20plan%202012%2030%20April%20for%20web.pdf</w:t>
              </w:r>
            </w:hyperlink>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rPr>
            </w:pPr>
            <w:r w:rsidRPr="007400D7">
              <w:rPr>
                <w:rFonts w:ascii="SimSun" w:hAnsi="SimSun" w:cs="Arial"/>
                <w:sz w:val="21"/>
              </w:rPr>
              <w:t>3.</w:t>
            </w:r>
            <w:r w:rsidRPr="007400D7">
              <w:rPr>
                <w:rFonts w:ascii="SimSun" w:hAnsi="SimSun" w:cs="Arial" w:hint="eastAsia"/>
                <w:sz w:val="21"/>
                <w:lang w:eastAsia="zh-CN"/>
              </w:rPr>
              <w:tab/>
            </w:r>
            <w:r w:rsidRPr="007400D7">
              <w:rPr>
                <w:rFonts w:ascii="SimSun" w:hAnsi="SimSun" w:cs="Arial"/>
                <w:sz w:val="21"/>
              </w:rPr>
              <w:t>2012-2013</w:t>
            </w:r>
            <w:r w:rsidRPr="007400D7">
              <w:rPr>
                <w:rFonts w:ascii="SimSun" w:hAnsi="SimSun" w:cs="Arial" w:hint="eastAsia"/>
                <w:sz w:val="21"/>
                <w:lang w:eastAsia="zh-CN"/>
              </w:rPr>
              <w:t>年合并计划文件</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70" w:history="1">
              <w:r w:rsidRPr="007400D7">
                <w:rPr>
                  <w:rStyle w:val="a9"/>
                  <w:rFonts w:ascii="SimSun" w:hAnsi="SimSun" w:cs="Arial"/>
                  <w:sz w:val="21"/>
                </w:rPr>
                <w:t>http://www.intracen.org/uploadedFiles/CPD%20English%202.04.2012%20for%20web.pdf</w:t>
              </w:r>
            </w:hyperlink>
          </w:p>
        </w:tc>
      </w:tr>
      <w:tr w:rsidR="00126961" w:rsidRPr="007400D7" w:rsidTr="00126961">
        <w:trPr>
          <w:trHeight w:val="255"/>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rPr>
            </w:pP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lang w:eastAsia="zh-CN"/>
              </w:rPr>
            </w:pPr>
            <w:r w:rsidRPr="007400D7">
              <w:rPr>
                <w:rFonts w:ascii="SimSun" w:hAnsi="SimSun" w:cs="Arial"/>
                <w:sz w:val="21"/>
              </w:rPr>
              <w:t>4.</w:t>
            </w:r>
            <w:r w:rsidRPr="007400D7">
              <w:rPr>
                <w:rFonts w:ascii="SimSun" w:hAnsi="SimSun" w:cs="Arial" w:hint="eastAsia"/>
                <w:sz w:val="21"/>
                <w:lang w:eastAsia="zh-CN"/>
              </w:rPr>
              <w:tab/>
              <w:t>年度报告</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71" w:history="1">
              <w:r w:rsidRPr="007400D7">
                <w:rPr>
                  <w:rStyle w:val="a9"/>
                  <w:rFonts w:ascii="SimSun" w:hAnsi="SimSun" w:cs="Arial"/>
                  <w:sz w:val="21"/>
                  <w:lang w:eastAsia="zh-CN"/>
                </w:rPr>
                <w:t>http://www.intracen.org/uploadedFiles/intracen.org/Content/About_ITC/Working_with_ITC/JAG/JAG_46th_Meeting/Annual-report-2012.pdf</w:t>
              </w:r>
            </w:hyperlink>
          </w:p>
        </w:tc>
      </w:tr>
      <w:tr w:rsidR="00126961" w:rsidRPr="007400D7" w:rsidTr="00126961">
        <w:trPr>
          <w:trHeight w:val="51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lang w:eastAsia="zh-CN"/>
              </w:rPr>
            </w:pPr>
            <w:r w:rsidRPr="007400D7">
              <w:rPr>
                <w:rFonts w:ascii="SimSun" w:hAnsi="SimSun" w:cs="Arial"/>
                <w:sz w:val="21"/>
                <w:lang w:eastAsia="zh-CN"/>
              </w:rPr>
              <w:t>5.</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72" w:history="1">
              <w:r w:rsidRPr="007400D7">
                <w:rPr>
                  <w:rStyle w:val="a9"/>
                  <w:rFonts w:ascii="SimSun" w:hAnsi="SimSun" w:cs="Arial"/>
                  <w:sz w:val="21"/>
                  <w:lang w:eastAsia="zh-CN"/>
                </w:rPr>
                <w:t>http://www.mdg-trade.org/</w:t>
              </w:r>
            </w:hyperlink>
          </w:p>
        </w:tc>
      </w:tr>
      <w:tr w:rsidR="00126961" w:rsidRPr="007400D7" w:rsidTr="00126961">
        <w:trPr>
          <w:trHeight w:val="1020"/>
        </w:trPr>
        <w:tc>
          <w:tcPr>
            <w:tcW w:w="2895" w:type="dxa"/>
            <w:vMerge/>
            <w:shd w:val="clear" w:color="auto" w:fill="auto"/>
            <w:noWrap/>
            <w:hideMark/>
          </w:tcPr>
          <w:p w:rsidR="00126961" w:rsidRPr="007400D7" w:rsidRDefault="00126961" w:rsidP="00271302">
            <w:pPr>
              <w:spacing w:before="120" w:after="120" w:line="240" w:lineRule="auto"/>
              <w:rPr>
                <w:rFonts w:ascii="SimSun" w:hAnsi="SimSun" w:cs="Arial"/>
                <w:b/>
                <w:sz w:val="21"/>
                <w:lang w:eastAsia="zh-CN"/>
              </w:rPr>
            </w:pPr>
          </w:p>
        </w:tc>
        <w:tc>
          <w:tcPr>
            <w:tcW w:w="6476" w:type="dxa"/>
            <w:shd w:val="clear" w:color="auto" w:fill="auto"/>
            <w:hideMark/>
          </w:tcPr>
          <w:p w:rsidR="00126961" w:rsidRPr="007400D7" w:rsidRDefault="00126961" w:rsidP="00A10442">
            <w:pPr>
              <w:spacing w:before="120" w:after="120" w:line="240" w:lineRule="auto"/>
              <w:rPr>
                <w:rFonts w:ascii="SimSun" w:hAnsi="SimSun" w:cs="Arial"/>
                <w:sz w:val="21"/>
                <w:lang w:eastAsia="zh-CN"/>
              </w:rPr>
            </w:pPr>
            <w:r w:rsidRPr="007400D7">
              <w:rPr>
                <w:rFonts w:ascii="SimSun" w:hAnsi="SimSun" w:cs="Arial"/>
                <w:sz w:val="21"/>
                <w:lang w:eastAsia="zh-CN"/>
              </w:rPr>
              <w:t>6.</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73" w:history="1">
              <w:r w:rsidRPr="007400D7">
                <w:rPr>
                  <w:rStyle w:val="a9"/>
                  <w:rFonts w:ascii="SimSun" w:hAnsi="SimSun" w:cs="Arial"/>
                  <w:sz w:val="21"/>
                  <w:lang w:eastAsia="zh-CN"/>
                </w:rPr>
                <w:t>http://www.intracen.org/about/millennium-development-goals/</w:t>
              </w:r>
            </w:hyperlink>
          </w:p>
        </w:tc>
      </w:tr>
      <w:tr w:rsidR="00126961" w:rsidRPr="007400D7" w:rsidTr="00126961">
        <w:trPr>
          <w:trHeight w:val="894"/>
        </w:trPr>
        <w:tc>
          <w:tcPr>
            <w:tcW w:w="2895" w:type="dxa"/>
            <w:vMerge w:val="restart"/>
            <w:shd w:val="clear" w:color="auto" w:fill="auto"/>
            <w:noWrap/>
          </w:tcPr>
          <w:p w:rsidR="00126961" w:rsidRPr="007400D7" w:rsidRDefault="00126961" w:rsidP="00126961">
            <w:pPr>
              <w:spacing w:before="120" w:after="120" w:line="240" w:lineRule="auto"/>
              <w:rPr>
                <w:rFonts w:ascii="Arial" w:eastAsia="Times New Roman" w:hAnsi="Arial" w:cs="Arial"/>
                <w:b/>
                <w:sz w:val="21"/>
                <w:lang w:eastAsia="zh-CN"/>
              </w:rPr>
            </w:pPr>
            <w:r w:rsidRPr="007400D7">
              <w:rPr>
                <w:rFonts w:ascii="SimSun" w:hAnsi="SimSun" w:cs="SimSun" w:hint="eastAsia"/>
                <w:b/>
                <w:sz w:val="21"/>
                <w:lang w:eastAsia="zh-CN"/>
              </w:rPr>
              <w:t>联合国艾滋病毒/艾滋病联合计划署</w:t>
            </w:r>
            <w:r w:rsidRPr="007400D7">
              <w:rPr>
                <w:rFonts w:ascii="SimSun" w:hAnsi="SimSun" w:cs="SimSun"/>
                <w:b/>
                <w:sz w:val="21"/>
                <w:lang w:eastAsia="zh-CN"/>
              </w:rPr>
              <w:t>(UNAIDS)</w:t>
            </w:r>
          </w:p>
        </w:tc>
        <w:tc>
          <w:tcPr>
            <w:tcW w:w="6476" w:type="dxa"/>
            <w:shd w:val="clear" w:color="auto" w:fill="auto"/>
          </w:tcPr>
          <w:p w:rsidR="00126961" w:rsidRPr="007400D7" w:rsidRDefault="00126961" w:rsidP="00126961">
            <w:pPr>
              <w:spacing w:before="120" w:after="120" w:line="240" w:lineRule="auto"/>
              <w:rPr>
                <w:rFonts w:ascii="SimSun" w:hAnsi="SimSun" w:cs="Arial"/>
                <w:sz w:val="21"/>
                <w:lang w:eastAsia="zh-CN"/>
              </w:rPr>
            </w:pPr>
            <w:r w:rsidRPr="007400D7">
              <w:rPr>
                <w:rFonts w:ascii="SimSun" w:hAnsi="SimSun" w:cs="Arial"/>
                <w:sz w:val="21"/>
                <w:lang w:eastAsia="zh-CN"/>
              </w:rPr>
              <w:t>1.</w:t>
            </w:r>
            <w:r>
              <w:rPr>
                <w:rFonts w:ascii="SimSun" w:hAnsi="SimSun" w:cs="Arial" w:hint="eastAsia"/>
                <w:sz w:val="21"/>
                <w:lang w:eastAsia="zh-CN"/>
              </w:rPr>
              <w:tab/>
            </w:r>
            <w:r w:rsidRPr="007400D7">
              <w:rPr>
                <w:rFonts w:ascii="SimSun" w:hAnsi="SimSun" w:cs="Arial" w:hint="eastAsia"/>
                <w:sz w:val="21"/>
                <w:lang w:eastAsia="zh-CN"/>
              </w:rPr>
              <w:t>联合国艾滋病毒/艾滋病联合计划署</w:t>
            </w:r>
            <w:r w:rsidRPr="007400D7">
              <w:rPr>
                <w:rFonts w:ascii="SimSun" w:hAnsi="SimSun" w:cs="Arial"/>
                <w:sz w:val="21"/>
                <w:lang w:eastAsia="zh-CN"/>
              </w:rPr>
              <w:t>2012-2015</w:t>
            </w:r>
            <w:r w:rsidRPr="007400D7">
              <w:rPr>
                <w:rFonts w:ascii="SimSun" w:hAnsi="SimSun" w:cs="Arial" w:hint="eastAsia"/>
                <w:sz w:val="21"/>
                <w:lang w:eastAsia="zh-CN"/>
              </w:rPr>
              <w:t>年</w:t>
            </w:r>
            <w:r w:rsidRPr="007400D7">
              <w:rPr>
                <w:rFonts w:ascii="SimSun" w:hAnsi="SimSun" w:cs="Arial"/>
                <w:sz w:val="21"/>
                <w:lang w:eastAsia="zh-CN"/>
              </w:rPr>
              <w:t>统一预算、成果和问责制框架</w:t>
            </w:r>
            <w:r w:rsidRPr="007400D7">
              <w:rPr>
                <w:rFonts w:ascii="SimSun" w:hAnsi="SimSun" w:cs="Arial" w:hint="eastAsia"/>
                <w:sz w:val="21"/>
                <w:lang w:eastAsia="zh-CN"/>
              </w:rPr>
              <w:t>，</w:t>
            </w:r>
            <w:r w:rsidRPr="007400D7">
              <w:rPr>
                <w:rFonts w:ascii="SimSun" w:hAnsi="SimSun" w:cs="Arial"/>
                <w:sz w:val="21"/>
                <w:lang w:eastAsia="zh-CN"/>
              </w:rPr>
              <w:t>2014-2015</w:t>
            </w:r>
            <w:r w:rsidRPr="007400D7">
              <w:rPr>
                <w:rFonts w:ascii="SimSun" w:hAnsi="SimSun" w:cs="Arial" w:hint="eastAsia"/>
                <w:sz w:val="21"/>
                <w:lang w:eastAsia="zh-CN"/>
              </w:rPr>
              <w:t>年预算(英文)，</w:t>
            </w:r>
            <w:hyperlink r:id="rId74" w:history="1">
              <w:r w:rsidRPr="00126961">
                <w:rPr>
                  <w:rFonts w:ascii="SimSun" w:hAnsi="SimSun"/>
                  <w:color w:val="0000FF"/>
                  <w:sz w:val="21"/>
                  <w:u w:val="single"/>
                  <w:lang w:eastAsia="zh-CN"/>
                </w:rPr>
                <w:t>http://www.unaids.org/en/media/unaids/contentassets/documents/pcb/2013/pcb32/agendaitems/20131405GMAfinal_UBRAF_BUDGET%202014-2015.pdf</w:t>
              </w:r>
            </w:hyperlink>
          </w:p>
        </w:tc>
      </w:tr>
      <w:tr w:rsidR="00126961" w:rsidRPr="007400D7" w:rsidTr="00126961">
        <w:trPr>
          <w:trHeight w:val="893"/>
        </w:trPr>
        <w:tc>
          <w:tcPr>
            <w:tcW w:w="2895" w:type="dxa"/>
            <w:vMerge/>
            <w:shd w:val="clear" w:color="auto" w:fill="auto"/>
            <w:noWrap/>
          </w:tcPr>
          <w:p w:rsidR="00126961" w:rsidRPr="007400D7" w:rsidRDefault="00126961" w:rsidP="00126961">
            <w:pPr>
              <w:spacing w:before="120" w:after="120" w:line="240" w:lineRule="auto"/>
              <w:rPr>
                <w:rFonts w:ascii="SimSun" w:hAnsi="SimSun" w:cs="SimSun"/>
                <w:b/>
                <w:sz w:val="21"/>
                <w:lang w:eastAsia="zh-CN"/>
              </w:rPr>
            </w:pPr>
          </w:p>
        </w:tc>
        <w:tc>
          <w:tcPr>
            <w:tcW w:w="6476" w:type="dxa"/>
            <w:shd w:val="clear" w:color="auto" w:fill="auto"/>
          </w:tcPr>
          <w:p w:rsidR="00126961" w:rsidRPr="007400D7" w:rsidRDefault="00126961" w:rsidP="003E5048">
            <w:pPr>
              <w:spacing w:before="120" w:after="120" w:line="240" w:lineRule="auto"/>
              <w:rPr>
                <w:rFonts w:ascii="SimSun" w:hAnsi="SimSun" w:cs="Arial"/>
                <w:sz w:val="21"/>
                <w:lang w:eastAsia="zh-CN"/>
              </w:rPr>
            </w:pPr>
            <w:r w:rsidRPr="007400D7">
              <w:rPr>
                <w:rFonts w:ascii="SimSun" w:hAnsi="SimSun" w:cs="Arial"/>
                <w:sz w:val="21"/>
                <w:lang w:eastAsia="zh-CN"/>
              </w:rPr>
              <w:t>2.</w:t>
            </w:r>
            <w:r>
              <w:rPr>
                <w:rFonts w:ascii="SimSun" w:hAnsi="SimSun" w:cs="Arial" w:hint="eastAsia"/>
                <w:sz w:val="21"/>
                <w:lang w:eastAsia="zh-CN"/>
              </w:rPr>
              <w:tab/>
            </w:r>
            <w:r w:rsidRPr="007400D7">
              <w:rPr>
                <w:rFonts w:ascii="SimSun" w:hAnsi="SimSun" w:cs="Arial" w:hint="eastAsia"/>
                <w:sz w:val="21"/>
                <w:lang w:eastAsia="zh-CN"/>
              </w:rPr>
              <w:t>联合国艾滋病毒/艾滋病联合计划署</w:t>
            </w:r>
            <w:r w:rsidRPr="007400D7">
              <w:rPr>
                <w:rFonts w:ascii="SimSun" w:hAnsi="SimSun" w:cs="Arial"/>
                <w:sz w:val="21"/>
                <w:lang w:eastAsia="zh-CN"/>
              </w:rPr>
              <w:t>2011-2015</w:t>
            </w:r>
            <w:r w:rsidRPr="007400D7">
              <w:rPr>
                <w:rFonts w:ascii="SimSun" w:hAnsi="SimSun" w:cs="Arial" w:hint="eastAsia"/>
                <w:sz w:val="21"/>
                <w:lang w:eastAsia="zh-CN"/>
              </w:rPr>
              <w:t>年战略(英文)，</w:t>
            </w:r>
            <w:hyperlink r:id="rId75" w:history="1">
              <w:r w:rsidRPr="00126961">
                <w:rPr>
                  <w:rFonts w:ascii="SimSun" w:hAnsi="SimSun"/>
                  <w:color w:val="0000FF"/>
                  <w:sz w:val="21"/>
                  <w:u w:val="single"/>
                  <w:lang w:eastAsia="zh-CN"/>
                </w:rPr>
                <w:t>http://www.unaids.org/en/media/unaids/contentassets/documents/unaidspublication/2010/JC2034_UNAIDS_Strategy_en.pdf</w:t>
              </w:r>
            </w:hyperlink>
          </w:p>
        </w:tc>
      </w:tr>
      <w:tr w:rsidR="00126961" w:rsidRPr="007400D7" w:rsidTr="00126961">
        <w:trPr>
          <w:trHeight w:val="893"/>
        </w:trPr>
        <w:tc>
          <w:tcPr>
            <w:tcW w:w="2895" w:type="dxa"/>
            <w:vMerge/>
            <w:shd w:val="clear" w:color="auto" w:fill="auto"/>
            <w:noWrap/>
          </w:tcPr>
          <w:p w:rsidR="00126961" w:rsidRPr="007400D7" w:rsidRDefault="00126961" w:rsidP="00126961">
            <w:pPr>
              <w:spacing w:before="120" w:after="120" w:line="240" w:lineRule="auto"/>
              <w:rPr>
                <w:rFonts w:ascii="SimSun" w:hAnsi="SimSun" w:cs="SimSun"/>
                <w:b/>
                <w:sz w:val="21"/>
                <w:lang w:eastAsia="zh-CN"/>
              </w:rPr>
            </w:pPr>
          </w:p>
        </w:tc>
        <w:tc>
          <w:tcPr>
            <w:tcW w:w="6476" w:type="dxa"/>
            <w:shd w:val="clear" w:color="auto" w:fill="auto"/>
          </w:tcPr>
          <w:p w:rsidR="00126961" w:rsidRPr="007400D7" w:rsidRDefault="00126961" w:rsidP="003E5048">
            <w:pPr>
              <w:spacing w:before="120" w:after="120" w:line="240" w:lineRule="auto"/>
              <w:rPr>
                <w:rFonts w:ascii="SimSun" w:hAnsi="SimSun" w:cs="Arial"/>
                <w:sz w:val="21"/>
                <w:lang w:eastAsia="zh-CN"/>
              </w:rPr>
            </w:pPr>
            <w:r w:rsidRPr="007400D7">
              <w:rPr>
                <w:rFonts w:ascii="SimSun" w:hAnsi="SimSun"/>
                <w:sz w:val="21"/>
                <w:lang w:eastAsia="zh-CN"/>
              </w:rPr>
              <w:t>3.</w:t>
            </w:r>
            <w:r>
              <w:rPr>
                <w:rFonts w:ascii="SimSun" w:hAnsi="SimSun" w:hint="eastAsia"/>
                <w:sz w:val="21"/>
                <w:lang w:eastAsia="zh-CN"/>
              </w:rPr>
              <w:tab/>
            </w:r>
            <w:r w:rsidRPr="007400D7">
              <w:rPr>
                <w:rFonts w:ascii="SimSun" w:hAnsi="SimSun" w:hint="eastAsia"/>
                <w:sz w:val="21"/>
              </w:rPr>
              <w:t>网站，但是几乎没有内容，有指向联合国网页和千年宣言的链接</w:t>
            </w:r>
            <w:r w:rsidRPr="00126961">
              <w:rPr>
                <w:rFonts w:ascii="SimSun" w:hAnsi="SimSun"/>
                <w:color w:val="0000FF"/>
                <w:sz w:val="21"/>
                <w:u w:val="single"/>
                <w:lang w:eastAsia="zh-CN"/>
              </w:rPr>
              <w:t>http://www.unaids.org/en/aboutunaids/unitednationsdeclarationsandgoals/2000millenniumdevelopmentgoals/</w:t>
            </w:r>
          </w:p>
        </w:tc>
      </w:tr>
      <w:tr w:rsidR="00696EDE" w:rsidRPr="007400D7" w:rsidTr="00126961">
        <w:trPr>
          <w:trHeight w:val="510"/>
        </w:trPr>
        <w:tc>
          <w:tcPr>
            <w:tcW w:w="2895" w:type="dxa"/>
            <w:shd w:val="clear" w:color="auto" w:fill="auto"/>
          </w:tcPr>
          <w:p w:rsidR="00696EDE" w:rsidRPr="007400D7" w:rsidRDefault="00696EDE" w:rsidP="000E195E">
            <w:pPr>
              <w:spacing w:before="120" w:after="120" w:line="240" w:lineRule="auto"/>
              <w:rPr>
                <w:rFonts w:ascii="SimSun" w:hAnsi="SimSun" w:cs="Arial"/>
                <w:b/>
                <w:sz w:val="21"/>
                <w:lang w:eastAsia="zh-CN"/>
              </w:rPr>
            </w:pPr>
            <w:r w:rsidRPr="007400D7">
              <w:rPr>
                <w:rFonts w:ascii="SimSun" w:hAnsi="SimSun" w:cs="SimSun" w:hint="eastAsia"/>
                <w:b/>
                <w:sz w:val="21"/>
                <w:lang w:eastAsia="zh-CN"/>
              </w:rPr>
              <w:t>禁止化学武器组织</w:t>
            </w:r>
            <w:r w:rsidRPr="007400D7">
              <w:rPr>
                <w:rFonts w:ascii="SimSun" w:hAnsi="SimSun" w:cs="SimSun"/>
                <w:b/>
                <w:sz w:val="21"/>
                <w:lang w:eastAsia="zh-CN"/>
              </w:rPr>
              <w:t>(OPCW)</w:t>
            </w:r>
          </w:p>
        </w:tc>
        <w:tc>
          <w:tcPr>
            <w:tcW w:w="6476" w:type="dxa"/>
            <w:shd w:val="clear" w:color="auto" w:fill="auto"/>
            <w:vAlign w:val="bottom"/>
          </w:tcPr>
          <w:p w:rsidR="00696EDE" w:rsidRPr="007400D7" w:rsidRDefault="00696EDE" w:rsidP="001636C4">
            <w:pPr>
              <w:spacing w:before="120" w:after="120" w:line="240" w:lineRule="auto"/>
              <w:rPr>
                <w:rFonts w:ascii="SimSun" w:hAnsi="SimSun" w:cs="Arial"/>
                <w:i/>
                <w:iCs/>
                <w:sz w:val="21"/>
              </w:rPr>
            </w:pPr>
            <w:r w:rsidRPr="007400D7">
              <w:rPr>
                <w:rFonts w:ascii="SimSun" w:hAnsi="SimSun" w:cs="Arial"/>
                <w:sz w:val="21"/>
              </w:rPr>
              <w:t>1.</w:t>
            </w:r>
            <w:r w:rsidRPr="007400D7">
              <w:rPr>
                <w:rFonts w:ascii="SimSun" w:hAnsi="SimSun" w:cs="Arial" w:hint="eastAsia"/>
                <w:sz w:val="21"/>
                <w:lang w:eastAsia="zh-CN"/>
              </w:rPr>
              <w:tab/>
              <w:t>总干事的报告，关于技术秘书处组成的年度报告</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76" w:history="1">
              <w:r w:rsidRPr="007400D7">
                <w:rPr>
                  <w:rStyle w:val="a9"/>
                  <w:rFonts w:ascii="SimSun" w:hAnsi="SimSun" w:cs="Arial"/>
                  <w:sz w:val="21"/>
                </w:rPr>
                <w:t>http://www.opcw.org/fileadmin/OPCW/EC/69/en/reports/ec69dg03_e_.pdf</w:t>
              </w:r>
            </w:hyperlink>
          </w:p>
        </w:tc>
      </w:tr>
      <w:tr w:rsidR="00CC7786" w:rsidRPr="007400D7" w:rsidTr="00126961">
        <w:trPr>
          <w:trHeight w:val="510"/>
        </w:trPr>
        <w:tc>
          <w:tcPr>
            <w:tcW w:w="2895" w:type="dxa"/>
            <w:vMerge w:val="restart"/>
            <w:shd w:val="clear" w:color="auto" w:fill="auto"/>
          </w:tcPr>
          <w:p w:rsidR="00CC7786" w:rsidRPr="007400D7" w:rsidRDefault="00CC7786" w:rsidP="00FE78DC">
            <w:pPr>
              <w:keepNext/>
              <w:spacing w:before="120" w:after="120" w:line="240" w:lineRule="auto"/>
              <w:rPr>
                <w:rFonts w:ascii="Arial" w:eastAsia="Times New Roman" w:hAnsi="Arial" w:cs="Arial"/>
                <w:b/>
                <w:sz w:val="21"/>
                <w:lang w:eastAsia="zh-CN"/>
              </w:rPr>
            </w:pPr>
            <w:r w:rsidRPr="007400D7">
              <w:rPr>
                <w:rFonts w:ascii="SimSun" w:hAnsi="SimSun" w:cs="SimSun" w:hint="eastAsia"/>
                <w:b/>
                <w:sz w:val="21"/>
                <w:lang w:eastAsia="zh-CN"/>
              </w:rPr>
              <w:lastRenderedPageBreak/>
              <w:t>联合国儿童基金会</w:t>
            </w:r>
            <w:r w:rsidRPr="007400D7">
              <w:rPr>
                <w:rFonts w:ascii="SimSun" w:hAnsi="SimSun" w:cs="SimSun"/>
                <w:b/>
                <w:sz w:val="21"/>
                <w:lang w:eastAsia="zh-CN"/>
              </w:rPr>
              <w:t>(UNICEF)</w:t>
            </w:r>
          </w:p>
        </w:tc>
        <w:tc>
          <w:tcPr>
            <w:tcW w:w="6476" w:type="dxa"/>
            <w:shd w:val="clear" w:color="auto" w:fill="auto"/>
          </w:tcPr>
          <w:p w:rsidR="00CC7786" w:rsidRPr="007400D7" w:rsidRDefault="00126961" w:rsidP="00FE78DC">
            <w:pPr>
              <w:spacing w:before="120" w:after="120" w:line="240" w:lineRule="auto"/>
              <w:rPr>
                <w:rFonts w:ascii="Arial" w:eastAsia="Times New Roman" w:hAnsi="Arial" w:cs="Arial"/>
                <w:iCs/>
                <w:sz w:val="21"/>
              </w:rPr>
            </w:pPr>
            <w:r>
              <w:rPr>
                <w:rFonts w:ascii="SimSun" w:hAnsi="SimSun" w:cs="Arial" w:hint="eastAsia"/>
                <w:sz w:val="21"/>
                <w:lang w:eastAsia="zh-CN"/>
              </w:rPr>
              <w:t>1.</w:t>
            </w:r>
            <w:r>
              <w:rPr>
                <w:rFonts w:ascii="SimSun" w:hAnsi="SimSun" w:cs="Arial"/>
                <w:sz w:val="21"/>
                <w:lang w:eastAsia="zh-CN"/>
              </w:rPr>
              <w:tab/>
            </w:r>
            <w:r w:rsidR="00CC7786" w:rsidRPr="007400D7">
              <w:rPr>
                <w:rFonts w:ascii="SimSun" w:hAnsi="SimSun" w:cs="Arial"/>
                <w:sz w:val="21"/>
                <w:lang w:eastAsia="zh-CN"/>
              </w:rPr>
              <w:t>2012</w:t>
            </w:r>
            <w:r w:rsidR="00CC7786" w:rsidRPr="007400D7">
              <w:rPr>
                <w:rFonts w:ascii="SimSun" w:hAnsi="SimSun" w:cs="Arial" w:hint="eastAsia"/>
                <w:iCs/>
                <w:sz w:val="21"/>
                <w:lang w:eastAsia="zh-CN"/>
              </w:rPr>
              <w:t>年年度报告</w:t>
            </w:r>
            <w:r w:rsidR="00E45A28" w:rsidRPr="007400D7">
              <w:rPr>
                <w:rFonts w:ascii="SimSun" w:hAnsi="SimSun" w:cs="Arial" w:hint="eastAsia"/>
                <w:iCs/>
                <w:sz w:val="21"/>
                <w:lang w:eastAsia="zh-CN"/>
              </w:rPr>
              <w:t>(</w:t>
            </w:r>
            <w:r w:rsidR="00CC7786"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CC7786" w:rsidRPr="007400D7">
              <w:rPr>
                <w:rFonts w:ascii="SimSun" w:hAnsi="SimSun" w:cs="Arial" w:hint="eastAsia"/>
                <w:iCs/>
                <w:sz w:val="21"/>
                <w:lang w:eastAsia="zh-CN"/>
              </w:rPr>
              <w:t>，</w:t>
            </w:r>
            <w:r>
              <w:rPr>
                <w:rFonts w:ascii="SimSun" w:hAnsi="SimSun" w:cs="Arial"/>
                <w:iCs/>
                <w:sz w:val="21"/>
                <w:lang w:eastAsia="zh-CN"/>
              </w:rPr>
              <w:br/>
            </w:r>
            <w:hyperlink r:id="rId77" w:history="1">
              <w:r w:rsidR="00CC7786" w:rsidRPr="007400D7">
                <w:rPr>
                  <w:rStyle w:val="a9"/>
                  <w:rFonts w:ascii="SimSun" w:hAnsi="SimSun" w:cs="Arial"/>
                  <w:iCs/>
                  <w:sz w:val="21"/>
                </w:rPr>
                <w:t>http://www.unicef.org/publications/files/UNICEF-AnnualReport2012_8July2013.pdf</w:t>
              </w:r>
            </w:hyperlink>
          </w:p>
        </w:tc>
      </w:tr>
      <w:tr w:rsidR="00CC7786" w:rsidRPr="007400D7" w:rsidTr="00126961">
        <w:trPr>
          <w:trHeight w:val="510"/>
        </w:trPr>
        <w:tc>
          <w:tcPr>
            <w:tcW w:w="2895" w:type="dxa"/>
            <w:vMerge/>
            <w:shd w:val="clear" w:color="auto" w:fill="auto"/>
            <w:hideMark/>
          </w:tcPr>
          <w:p w:rsidR="00CC7786" w:rsidRPr="007400D7" w:rsidRDefault="00CC7786" w:rsidP="003E5048">
            <w:pPr>
              <w:spacing w:before="120" w:after="120" w:line="240" w:lineRule="auto"/>
              <w:rPr>
                <w:rFonts w:ascii="SimSun" w:hAnsi="SimSun" w:cs="Arial"/>
                <w:b/>
                <w:sz w:val="21"/>
                <w:lang w:eastAsia="zh-CN"/>
              </w:rPr>
            </w:pPr>
          </w:p>
        </w:tc>
        <w:tc>
          <w:tcPr>
            <w:tcW w:w="6476" w:type="dxa"/>
            <w:shd w:val="clear" w:color="auto" w:fill="auto"/>
            <w:hideMark/>
          </w:tcPr>
          <w:p w:rsidR="00CC7786" w:rsidRPr="007400D7" w:rsidRDefault="00CC7786" w:rsidP="00126961">
            <w:pPr>
              <w:spacing w:before="120" w:after="120" w:line="240" w:lineRule="auto"/>
              <w:rPr>
                <w:rFonts w:ascii="SimSun" w:hAnsi="SimSun" w:cs="Arial"/>
                <w:iCs/>
                <w:sz w:val="21"/>
                <w:lang w:eastAsia="zh-CN"/>
              </w:rPr>
            </w:pPr>
            <w:r w:rsidRPr="007400D7">
              <w:rPr>
                <w:rFonts w:ascii="SimSun" w:hAnsi="SimSun" w:cs="Arial"/>
                <w:iCs/>
                <w:sz w:val="21"/>
                <w:lang w:eastAsia="zh-CN"/>
              </w:rPr>
              <w:t>2.</w:t>
            </w:r>
            <w:r w:rsidR="00126961">
              <w:rPr>
                <w:rFonts w:ascii="SimSun" w:hAnsi="SimSun" w:cs="Arial" w:hint="eastAsia"/>
                <w:iCs/>
                <w:sz w:val="21"/>
                <w:lang w:eastAsia="zh-CN"/>
              </w:rPr>
              <w:tab/>
            </w:r>
            <w:r w:rsidRPr="007400D7">
              <w:rPr>
                <w:rFonts w:ascii="SimSun" w:hAnsi="SimSun" w:cs="Arial" w:hint="eastAsia"/>
                <w:iCs/>
                <w:sz w:val="21"/>
                <w:lang w:val="fr-CH" w:eastAsia="zh-CN"/>
              </w:rPr>
              <w:t>网页</w:t>
            </w:r>
            <w:r w:rsidR="00E45A28" w:rsidRPr="007400D7">
              <w:rPr>
                <w:rFonts w:ascii="SimSun" w:hAnsi="SimSun" w:cs="Arial" w:hint="eastAsia"/>
                <w:iCs/>
                <w:sz w:val="21"/>
                <w:lang w:eastAsia="zh-CN"/>
              </w:rPr>
              <w:t>(</w:t>
            </w:r>
            <w:r w:rsidRPr="007400D7">
              <w:rPr>
                <w:rFonts w:ascii="SimSun" w:hAnsi="SimSun" w:cs="Arial" w:hint="eastAsia"/>
                <w:iCs/>
                <w:sz w:val="21"/>
                <w:lang w:val="fr-CH" w:eastAsia="zh-CN"/>
              </w:rPr>
              <w:t>英文</w:t>
            </w:r>
            <w:r w:rsidR="00E45A28" w:rsidRPr="007400D7">
              <w:rPr>
                <w:rFonts w:ascii="SimSun" w:hAnsi="SimSun" w:cs="Arial" w:hint="eastAsia"/>
                <w:iCs/>
                <w:sz w:val="21"/>
                <w:lang w:eastAsia="zh-CN"/>
              </w:rPr>
              <w:t>)</w:t>
            </w:r>
            <w:r w:rsidRPr="007400D7">
              <w:rPr>
                <w:rFonts w:ascii="SimSun" w:hAnsi="SimSun" w:cs="Arial" w:hint="eastAsia"/>
                <w:iCs/>
                <w:sz w:val="21"/>
                <w:lang w:eastAsia="zh-CN"/>
              </w:rPr>
              <w:t>：</w:t>
            </w:r>
            <w:hyperlink r:id="rId78" w:history="1">
              <w:r w:rsidRPr="007400D7">
                <w:rPr>
                  <w:rStyle w:val="a9"/>
                  <w:rFonts w:ascii="SimSun" w:hAnsi="SimSun" w:cs="Arial"/>
                  <w:iCs/>
                  <w:sz w:val="21"/>
                  <w:lang w:eastAsia="zh-CN"/>
                </w:rPr>
                <w:t>http://www.unicef.org/mdg/</w:t>
              </w:r>
            </w:hyperlink>
          </w:p>
        </w:tc>
      </w:tr>
      <w:tr w:rsidR="00CC7786" w:rsidRPr="007400D7" w:rsidTr="00126961">
        <w:trPr>
          <w:trHeight w:val="510"/>
        </w:trPr>
        <w:tc>
          <w:tcPr>
            <w:tcW w:w="2895" w:type="dxa"/>
            <w:vMerge/>
            <w:shd w:val="clear" w:color="auto" w:fill="auto"/>
            <w:noWrap/>
            <w:hideMark/>
          </w:tcPr>
          <w:p w:rsidR="00CC7786" w:rsidRPr="007400D7" w:rsidRDefault="00CC7786" w:rsidP="003E5048">
            <w:pPr>
              <w:spacing w:before="120" w:after="120" w:line="240" w:lineRule="auto"/>
              <w:rPr>
                <w:rFonts w:ascii="SimSun" w:hAnsi="SimSun" w:cs="Arial"/>
                <w:b/>
                <w:sz w:val="21"/>
                <w:lang w:eastAsia="zh-CN"/>
              </w:rPr>
            </w:pPr>
          </w:p>
        </w:tc>
        <w:tc>
          <w:tcPr>
            <w:tcW w:w="6476" w:type="dxa"/>
            <w:shd w:val="clear" w:color="auto" w:fill="auto"/>
            <w:hideMark/>
          </w:tcPr>
          <w:p w:rsidR="00CC7786" w:rsidRPr="007400D7" w:rsidRDefault="00CC7786" w:rsidP="00FE78DC">
            <w:pPr>
              <w:spacing w:before="120" w:after="120" w:line="240" w:lineRule="auto"/>
              <w:rPr>
                <w:rFonts w:ascii="SimSun" w:hAnsi="SimSun" w:cs="Arial"/>
                <w:iCs/>
                <w:sz w:val="21"/>
                <w:lang w:eastAsia="zh-CN"/>
              </w:rPr>
            </w:pPr>
            <w:r w:rsidRPr="007400D7">
              <w:rPr>
                <w:rFonts w:ascii="SimSun" w:hAnsi="SimSun" w:cs="Arial"/>
                <w:iCs/>
                <w:sz w:val="21"/>
                <w:lang w:eastAsia="zh-CN"/>
              </w:rPr>
              <w:t>3.</w:t>
            </w:r>
            <w:r w:rsidR="00FE78DC">
              <w:rPr>
                <w:rFonts w:ascii="SimSun" w:hAnsi="SimSun" w:cs="Arial" w:hint="eastAsia"/>
                <w:iCs/>
                <w:sz w:val="21"/>
                <w:lang w:eastAsia="zh-CN"/>
              </w:rPr>
              <w:tab/>
            </w:r>
            <w:r w:rsidRPr="007400D7">
              <w:rPr>
                <w:rFonts w:ascii="SimSun" w:hAnsi="SimSun" w:cs="Arial"/>
                <w:sz w:val="21"/>
                <w:lang w:eastAsia="zh-CN"/>
              </w:rPr>
              <w:t>2014</w:t>
            </w:r>
            <w:r w:rsidR="00887D87" w:rsidRPr="007400D7">
              <w:rPr>
                <w:rFonts w:ascii="SimSun" w:hAnsi="SimSun" w:cs="Arial"/>
                <w:sz w:val="21"/>
                <w:lang w:eastAsia="zh-CN"/>
              </w:rPr>
              <w:t>-</w:t>
            </w:r>
            <w:r w:rsidRPr="007400D7">
              <w:rPr>
                <w:rFonts w:ascii="SimSun" w:hAnsi="SimSun" w:cs="Arial"/>
                <w:sz w:val="21"/>
                <w:lang w:eastAsia="zh-CN"/>
              </w:rPr>
              <w:t>2017</w:t>
            </w:r>
            <w:r w:rsidRPr="007400D7">
              <w:rPr>
                <w:rFonts w:ascii="SimSun" w:hAnsi="SimSun" w:cs="Arial" w:hint="eastAsia"/>
                <w:iCs/>
                <w:sz w:val="21"/>
                <w:lang w:eastAsia="zh-CN"/>
              </w:rPr>
              <w:t>年战略规划</w:t>
            </w:r>
            <w:r w:rsidR="00E45A28" w:rsidRPr="007400D7">
              <w:rPr>
                <w:rFonts w:ascii="SimSun" w:hAnsi="SimSun" w:cs="Arial" w:hint="eastAsia"/>
                <w:iCs/>
                <w:sz w:val="21"/>
                <w:lang w:eastAsia="zh-CN"/>
              </w:rPr>
              <w:t>(</w:t>
            </w:r>
            <w:r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Pr="007400D7">
              <w:rPr>
                <w:rFonts w:ascii="SimSun" w:hAnsi="SimSun" w:cs="Arial" w:hint="eastAsia"/>
                <w:iCs/>
                <w:sz w:val="21"/>
                <w:lang w:eastAsia="zh-CN"/>
              </w:rPr>
              <w:t>：</w:t>
            </w:r>
            <w:hyperlink r:id="rId79" w:history="1">
              <w:r w:rsidRPr="00FE78DC">
                <w:rPr>
                  <w:rStyle w:val="a9"/>
                  <w:rFonts w:ascii="SimSun" w:hAnsi="SimSun" w:cs="Arial"/>
                  <w:iCs/>
                  <w:sz w:val="21"/>
                  <w:lang w:eastAsia="zh-CN"/>
                </w:rPr>
                <w:t>http://www.unicef.org/strategicplan/files/2013-21-UNICEF_Strategic_Plan-ODS-English.pdf</w:t>
              </w:r>
            </w:hyperlink>
          </w:p>
        </w:tc>
      </w:tr>
      <w:tr w:rsidR="00CC7786" w:rsidRPr="007400D7" w:rsidTr="00FE78DC">
        <w:tc>
          <w:tcPr>
            <w:tcW w:w="2895" w:type="dxa"/>
            <w:vMerge/>
            <w:shd w:val="clear" w:color="auto" w:fill="auto"/>
            <w:noWrap/>
            <w:hideMark/>
          </w:tcPr>
          <w:p w:rsidR="00CC7786" w:rsidRPr="007400D7" w:rsidRDefault="00CC7786" w:rsidP="003E5048">
            <w:pPr>
              <w:spacing w:before="120" w:after="120" w:line="240" w:lineRule="auto"/>
              <w:rPr>
                <w:rFonts w:ascii="SimSun" w:hAnsi="SimSun" w:cs="Arial"/>
                <w:b/>
                <w:sz w:val="21"/>
                <w:lang w:eastAsia="zh-CN"/>
              </w:rPr>
            </w:pPr>
          </w:p>
        </w:tc>
        <w:tc>
          <w:tcPr>
            <w:tcW w:w="6476" w:type="dxa"/>
            <w:shd w:val="clear" w:color="auto" w:fill="auto"/>
            <w:hideMark/>
          </w:tcPr>
          <w:p w:rsidR="00CC7786" w:rsidRPr="007400D7" w:rsidRDefault="00CC7786" w:rsidP="00FE78DC">
            <w:pPr>
              <w:spacing w:before="120" w:after="120" w:line="240" w:lineRule="auto"/>
              <w:rPr>
                <w:rFonts w:ascii="SimSun" w:hAnsi="SimSun" w:cs="Arial"/>
                <w:iCs/>
                <w:sz w:val="21"/>
                <w:lang w:eastAsia="zh-CN"/>
              </w:rPr>
            </w:pPr>
            <w:r w:rsidRPr="007400D7">
              <w:rPr>
                <w:rFonts w:ascii="SimSun" w:hAnsi="SimSun" w:cs="Arial"/>
                <w:iCs/>
                <w:sz w:val="21"/>
                <w:lang w:eastAsia="zh-CN"/>
              </w:rPr>
              <w:t>4.</w:t>
            </w:r>
            <w:r w:rsidR="00FE78DC">
              <w:rPr>
                <w:rFonts w:ascii="SimSun" w:hAnsi="SimSun" w:cs="Arial" w:hint="eastAsia"/>
                <w:iCs/>
                <w:sz w:val="21"/>
                <w:lang w:eastAsia="zh-CN"/>
              </w:rPr>
              <w:tab/>
            </w:r>
            <w:r w:rsidRPr="007400D7">
              <w:rPr>
                <w:rFonts w:ascii="SimSun" w:hAnsi="SimSun" w:cs="Arial" w:hint="eastAsia"/>
                <w:iCs/>
                <w:sz w:val="21"/>
                <w:lang w:eastAsia="zh-CN"/>
              </w:rPr>
              <w:t>变革理论补充计划注释</w:t>
            </w:r>
            <w:r w:rsidR="00E45A28" w:rsidRPr="007400D7">
              <w:rPr>
                <w:rFonts w:ascii="SimSun" w:hAnsi="SimSun" w:cs="Arial" w:hint="eastAsia"/>
                <w:iCs/>
                <w:sz w:val="21"/>
                <w:lang w:eastAsia="zh-CN"/>
              </w:rPr>
              <w:t>(</w:t>
            </w:r>
            <w:r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Pr="007400D7">
              <w:rPr>
                <w:rFonts w:ascii="SimSun" w:hAnsi="SimSun" w:cs="Arial" w:hint="eastAsia"/>
                <w:iCs/>
                <w:sz w:val="21"/>
                <w:lang w:eastAsia="zh-CN"/>
              </w:rPr>
              <w:t>，</w:t>
            </w:r>
            <w:hyperlink r:id="rId80" w:history="1">
              <w:r w:rsidRPr="00FE78DC">
                <w:rPr>
                  <w:rStyle w:val="a9"/>
                  <w:rFonts w:ascii="SimSun" w:hAnsi="SimSun" w:cs="Arial"/>
                  <w:iCs/>
                  <w:sz w:val="21"/>
                  <w:lang w:eastAsia="zh-CN"/>
                </w:rPr>
                <w:t>http://www.unicef.org/strategicplan/files/2014-CRP_14-Theory_of_Change-7May14-EN.pdf</w:t>
              </w:r>
            </w:hyperlink>
          </w:p>
        </w:tc>
      </w:tr>
      <w:tr w:rsidR="003A48D8" w:rsidRPr="007400D7" w:rsidTr="00126961">
        <w:trPr>
          <w:trHeight w:val="435"/>
        </w:trPr>
        <w:tc>
          <w:tcPr>
            <w:tcW w:w="2895" w:type="dxa"/>
            <w:vMerge w:val="restart"/>
            <w:shd w:val="clear" w:color="auto" w:fill="auto"/>
            <w:noWrap/>
          </w:tcPr>
          <w:p w:rsidR="003A48D8" w:rsidRPr="007400D7" w:rsidRDefault="00202BAC" w:rsidP="00126961">
            <w:pPr>
              <w:spacing w:before="120" w:after="120" w:line="240" w:lineRule="auto"/>
              <w:rPr>
                <w:rFonts w:ascii="SimSun" w:hAnsi="SimSun" w:cs="SimSun"/>
                <w:b/>
                <w:sz w:val="21"/>
                <w:lang w:eastAsia="zh-CN"/>
              </w:rPr>
            </w:pPr>
            <w:r w:rsidRPr="007400D7">
              <w:rPr>
                <w:rFonts w:ascii="SimSun" w:hAnsi="SimSun" w:cs="SimSun" w:hint="eastAsia"/>
                <w:b/>
                <w:sz w:val="21"/>
                <w:lang w:eastAsia="zh-CN"/>
              </w:rPr>
              <w:t>联合国贸易和发展会议</w:t>
            </w:r>
            <w:r w:rsidR="003A48D8" w:rsidRPr="007400D7">
              <w:rPr>
                <w:rFonts w:ascii="SimSun" w:hAnsi="SimSun" w:cs="SimSun"/>
                <w:b/>
                <w:sz w:val="21"/>
                <w:lang w:eastAsia="zh-CN"/>
              </w:rPr>
              <w:t>(UNCTAD)</w:t>
            </w:r>
          </w:p>
        </w:tc>
        <w:tc>
          <w:tcPr>
            <w:tcW w:w="6476" w:type="dxa"/>
            <w:shd w:val="clear" w:color="auto" w:fill="auto"/>
          </w:tcPr>
          <w:p w:rsidR="003A48D8" w:rsidRPr="007400D7" w:rsidRDefault="003A48D8" w:rsidP="00FE78DC">
            <w:pPr>
              <w:spacing w:before="120" w:after="120" w:line="240" w:lineRule="auto"/>
              <w:rPr>
                <w:rFonts w:ascii="Arial" w:eastAsia="Times New Roman" w:hAnsi="Arial" w:cs="Arial"/>
                <w:iCs/>
                <w:sz w:val="21"/>
                <w:lang w:eastAsia="zh-CN"/>
              </w:rPr>
            </w:pPr>
            <w:r w:rsidRPr="007400D7">
              <w:rPr>
                <w:rFonts w:ascii="SimSun" w:hAnsi="SimSun" w:cs="Arial"/>
                <w:iCs/>
                <w:sz w:val="21"/>
                <w:lang w:eastAsia="zh-CN"/>
              </w:rPr>
              <w:t>1.</w:t>
            </w:r>
            <w:r w:rsidR="00FE78DC">
              <w:rPr>
                <w:rFonts w:ascii="SimSun" w:hAnsi="SimSun" w:cs="Arial" w:hint="eastAsia"/>
                <w:iCs/>
                <w:sz w:val="21"/>
                <w:lang w:eastAsia="zh-CN"/>
              </w:rPr>
              <w:tab/>
            </w:r>
            <w:r w:rsidRPr="007400D7">
              <w:rPr>
                <w:rFonts w:ascii="SimSun" w:hAnsi="SimSun" w:cs="Arial"/>
                <w:sz w:val="21"/>
                <w:lang w:eastAsia="zh-CN"/>
              </w:rPr>
              <w:t>2011</w:t>
            </w:r>
            <w:r w:rsidR="00202BAC" w:rsidRPr="007400D7">
              <w:rPr>
                <w:rFonts w:ascii="SimSun" w:hAnsi="SimSun" w:cs="Arial" w:hint="eastAsia"/>
                <w:iCs/>
                <w:sz w:val="21"/>
                <w:lang w:eastAsia="zh-CN"/>
              </w:rPr>
              <w:t>年年度报告</w:t>
            </w:r>
            <w:r w:rsidR="00E45A28" w:rsidRPr="007400D7">
              <w:rPr>
                <w:rFonts w:ascii="SimSun" w:hAnsi="SimSun" w:cs="Arial" w:hint="eastAsia"/>
                <w:iCs/>
                <w:sz w:val="21"/>
                <w:lang w:eastAsia="zh-CN"/>
              </w:rPr>
              <w:t>(</w:t>
            </w:r>
            <w:r w:rsidR="00202BAC"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202BAC" w:rsidRPr="007400D7">
              <w:rPr>
                <w:rFonts w:ascii="SimSun" w:hAnsi="SimSun" w:cs="Arial" w:hint="eastAsia"/>
                <w:iCs/>
                <w:sz w:val="21"/>
                <w:lang w:eastAsia="zh-CN"/>
              </w:rPr>
              <w:t>，</w:t>
            </w:r>
            <w:hyperlink r:id="rId81" w:history="1">
              <w:r w:rsidRPr="007400D7">
                <w:rPr>
                  <w:rStyle w:val="a9"/>
                  <w:rFonts w:ascii="SimSun" w:hAnsi="SimSun" w:cs="Arial"/>
                  <w:iCs/>
                  <w:sz w:val="21"/>
                  <w:lang w:eastAsia="zh-CN"/>
                </w:rPr>
                <w:t>http://unctad.org/fr/PublicationsLibrary/dom2012d1_en.pdf</w:t>
              </w:r>
            </w:hyperlink>
          </w:p>
        </w:tc>
      </w:tr>
      <w:tr w:rsidR="003A48D8" w:rsidRPr="007400D7" w:rsidTr="00126961">
        <w:trPr>
          <w:trHeight w:val="430"/>
        </w:trPr>
        <w:tc>
          <w:tcPr>
            <w:tcW w:w="2895" w:type="dxa"/>
            <w:vMerge/>
            <w:shd w:val="clear" w:color="auto" w:fill="auto"/>
            <w:noWrap/>
          </w:tcPr>
          <w:p w:rsidR="003A48D8" w:rsidRPr="007400D7" w:rsidRDefault="003A48D8" w:rsidP="00565C1A">
            <w:pPr>
              <w:spacing w:before="120" w:after="120" w:line="240" w:lineRule="auto"/>
              <w:rPr>
                <w:rFonts w:ascii="SimSun" w:hAnsi="SimSun" w:cs="Arial"/>
                <w:b/>
                <w:sz w:val="21"/>
                <w:lang w:eastAsia="zh-CN"/>
              </w:rPr>
            </w:pPr>
          </w:p>
        </w:tc>
        <w:tc>
          <w:tcPr>
            <w:tcW w:w="6476" w:type="dxa"/>
            <w:shd w:val="clear" w:color="auto" w:fill="auto"/>
          </w:tcPr>
          <w:p w:rsidR="003A48D8" w:rsidRPr="007400D7" w:rsidRDefault="003A48D8" w:rsidP="00FE78DC">
            <w:pPr>
              <w:spacing w:before="120" w:after="120" w:line="240" w:lineRule="auto"/>
              <w:rPr>
                <w:rFonts w:ascii="SimSun" w:hAnsi="SimSun" w:cs="Arial"/>
                <w:iCs/>
                <w:sz w:val="21"/>
                <w:lang w:eastAsia="zh-CN"/>
              </w:rPr>
            </w:pPr>
            <w:r w:rsidRPr="007400D7">
              <w:rPr>
                <w:rFonts w:ascii="SimSun" w:hAnsi="SimSun" w:cs="Arial"/>
                <w:iCs/>
                <w:sz w:val="21"/>
                <w:lang w:eastAsia="zh-CN"/>
              </w:rPr>
              <w:t>2.</w:t>
            </w:r>
            <w:r w:rsidR="00FE78DC">
              <w:rPr>
                <w:rFonts w:ascii="SimSun" w:hAnsi="SimSun" w:cs="Arial" w:hint="eastAsia"/>
                <w:iCs/>
                <w:sz w:val="21"/>
                <w:lang w:eastAsia="zh-CN"/>
              </w:rPr>
              <w:tab/>
            </w:r>
            <w:r w:rsidR="00202BAC" w:rsidRPr="007400D7">
              <w:rPr>
                <w:rFonts w:ascii="SimSun" w:hAnsi="SimSun" w:cs="Arial" w:hint="eastAsia"/>
                <w:sz w:val="21"/>
                <w:lang w:eastAsia="zh-CN"/>
              </w:rPr>
              <w:t>2012年</w:t>
            </w:r>
            <w:r w:rsidR="00202BAC" w:rsidRPr="007400D7">
              <w:rPr>
                <w:rFonts w:ascii="SimSun" w:hAnsi="SimSun" w:cs="Arial" w:hint="eastAsia"/>
                <w:iCs/>
                <w:sz w:val="21"/>
                <w:lang w:eastAsia="zh-CN"/>
              </w:rPr>
              <w:t>年度报告</w:t>
            </w:r>
            <w:r w:rsidR="00E45A28" w:rsidRPr="007400D7">
              <w:rPr>
                <w:rFonts w:ascii="SimSun" w:hAnsi="SimSun" w:cs="Arial" w:hint="eastAsia"/>
                <w:iCs/>
                <w:sz w:val="21"/>
                <w:lang w:eastAsia="zh-CN"/>
              </w:rPr>
              <w:t>(</w:t>
            </w:r>
            <w:r w:rsidR="00202BAC"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202BAC" w:rsidRPr="007400D7">
              <w:rPr>
                <w:rFonts w:ascii="SimSun" w:hAnsi="SimSun" w:cs="Arial" w:hint="eastAsia"/>
                <w:iCs/>
                <w:sz w:val="21"/>
                <w:lang w:eastAsia="zh-CN"/>
              </w:rPr>
              <w:t>，</w:t>
            </w:r>
            <w:hyperlink r:id="rId82" w:history="1">
              <w:r w:rsidRPr="007400D7">
                <w:rPr>
                  <w:rStyle w:val="a9"/>
                  <w:rFonts w:ascii="SimSun" w:hAnsi="SimSun" w:cs="Arial"/>
                  <w:iCs/>
                  <w:sz w:val="21"/>
                  <w:lang w:eastAsia="zh-CN"/>
                </w:rPr>
                <w:t>http://unctad.org/en/PublicationsLibrary/dom2013d1_en.pdf</w:t>
              </w:r>
            </w:hyperlink>
          </w:p>
        </w:tc>
      </w:tr>
      <w:tr w:rsidR="003A48D8" w:rsidRPr="007400D7" w:rsidTr="00126961">
        <w:trPr>
          <w:trHeight w:val="500"/>
        </w:trPr>
        <w:tc>
          <w:tcPr>
            <w:tcW w:w="2895" w:type="dxa"/>
            <w:vMerge/>
            <w:shd w:val="clear" w:color="auto" w:fill="auto"/>
            <w:noWrap/>
          </w:tcPr>
          <w:p w:rsidR="003A48D8" w:rsidRPr="007400D7" w:rsidRDefault="003A48D8" w:rsidP="00565C1A">
            <w:pPr>
              <w:spacing w:before="120" w:after="120" w:line="240" w:lineRule="auto"/>
              <w:rPr>
                <w:rFonts w:ascii="SimSun" w:hAnsi="SimSun" w:cs="Arial"/>
                <w:b/>
                <w:sz w:val="21"/>
                <w:lang w:eastAsia="zh-CN"/>
              </w:rPr>
            </w:pPr>
          </w:p>
        </w:tc>
        <w:tc>
          <w:tcPr>
            <w:tcW w:w="6476" w:type="dxa"/>
            <w:shd w:val="clear" w:color="auto" w:fill="auto"/>
          </w:tcPr>
          <w:p w:rsidR="003A48D8" w:rsidRPr="007400D7" w:rsidRDefault="003A48D8" w:rsidP="00FE78DC">
            <w:pPr>
              <w:spacing w:before="120" w:after="120" w:line="240" w:lineRule="auto"/>
              <w:rPr>
                <w:rFonts w:ascii="SimSun" w:hAnsi="SimSun" w:cs="Arial"/>
                <w:iCs/>
                <w:sz w:val="21"/>
                <w:lang w:eastAsia="zh-CN"/>
              </w:rPr>
            </w:pPr>
            <w:r w:rsidRPr="007400D7">
              <w:rPr>
                <w:rFonts w:ascii="SimSun" w:hAnsi="SimSun" w:cs="Arial"/>
                <w:iCs/>
                <w:sz w:val="21"/>
                <w:lang w:eastAsia="zh-CN"/>
              </w:rPr>
              <w:t>3.</w:t>
            </w:r>
            <w:r w:rsidR="00FE78DC">
              <w:rPr>
                <w:rFonts w:ascii="SimSun" w:hAnsi="SimSun" w:cs="Arial" w:hint="eastAsia"/>
                <w:iCs/>
                <w:sz w:val="21"/>
                <w:lang w:eastAsia="zh-CN"/>
              </w:rPr>
              <w:tab/>
            </w:r>
            <w:r w:rsidR="00202BAC" w:rsidRPr="007400D7">
              <w:rPr>
                <w:rFonts w:ascii="SimSun" w:hAnsi="SimSun" w:cs="Arial"/>
                <w:sz w:val="21"/>
                <w:lang w:eastAsia="zh-CN"/>
              </w:rPr>
              <w:t>2014</w:t>
            </w:r>
            <w:r w:rsidR="00887D87" w:rsidRPr="007400D7">
              <w:rPr>
                <w:rFonts w:ascii="SimSun" w:hAnsi="SimSun" w:cs="Arial"/>
                <w:sz w:val="21"/>
                <w:lang w:eastAsia="zh-CN"/>
              </w:rPr>
              <w:t>-</w:t>
            </w:r>
            <w:r w:rsidR="00202BAC" w:rsidRPr="007400D7">
              <w:rPr>
                <w:rFonts w:ascii="SimSun" w:hAnsi="SimSun" w:cs="Arial"/>
                <w:sz w:val="21"/>
                <w:lang w:eastAsia="zh-CN"/>
              </w:rPr>
              <w:t>2015</w:t>
            </w:r>
            <w:r w:rsidR="00202BAC" w:rsidRPr="007400D7">
              <w:rPr>
                <w:rFonts w:ascii="SimSun" w:hAnsi="SimSun" w:cs="Arial" w:hint="eastAsia"/>
                <w:iCs/>
                <w:sz w:val="21"/>
                <w:lang w:eastAsia="zh-CN"/>
              </w:rPr>
              <w:t>两年期拟议方案说明草案，第四部分国际合作与发展</w:t>
            </w:r>
            <w:r w:rsidR="00E45A28" w:rsidRPr="007400D7">
              <w:rPr>
                <w:rFonts w:ascii="SimSun" w:hAnsi="SimSun" w:cs="Arial" w:hint="eastAsia"/>
                <w:iCs/>
                <w:sz w:val="21"/>
                <w:lang w:eastAsia="zh-CN"/>
              </w:rPr>
              <w:t>(</w:t>
            </w:r>
            <w:r w:rsidR="00202BAC"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202BAC" w:rsidRPr="007400D7">
              <w:rPr>
                <w:rFonts w:ascii="SimSun" w:hAnsi="SimSun" w:cs="Arial" w:hint="eastAsia"/>
                <w:iCs/>
                <w:sz w:val="21"/>
                <w:lang w:eastAsia="zh-CN"/>
              </w:rPr>
              <w:t>，</w:t>
            </w:r>
            <w:hyperlink r:id="rId83" w:history="1">
              <w:r w:rsidR="00202BAC" w:rsidRPr="007400D7">
                <w:rPr>
                  <w:rStyle w:val="a9"/>
                  <w:rFonts w:ascii="SimSun" w:hAnsi="SimSun" w:cs="Arial"/>
                  <w:iCs/>
                  <w:sz w:val="21"/>
                  <w:lang w:eastAsia="zh-CN"/>
                </w:rPr>
                <w:t>http://unctad.org/meetings/en/SessionalDocuments/wp63crp1rev1_en.pdf</w:t>
              </w:r>
            </w:hyperlink>
          </w:p>
        </w:tc>
      </w:tr>
      <w:tr w:rsidR="003A48D8" w:rsidRPr="007400D7" w:rsidTr="00126961">
        <w:trPr>
          <w:trHeight w:val="600"/>
        </w:trPr>
        <w:tc>
          <w:tcPr>
            <w:tcW w:w="2895" w:type="dxa"/>
            <w:vMerge/>
            <w:shd w:val="clear" w:color="auto" w:fill="auto"/>
            <w:noWrap/>
          </w:tcPr>
          <w:p w:rsidR="003A48D8" w:rsidRPr="007400D7" w:rsidRDefault="003A48D8" w:rsidP="00565C1A">
            <w:pPr>
              <w:spacing w:before="120" w:after="120" w:line="240" w:lineRule="auto"/>
              <w:rPr>
                <w:rFonts w:ascii="SimSun" w:hAnsi="SimSun" w:cs="Arial"/>
                <w:b/>
                <w:sz w:val="21"/>
                <w:lang w:eastAsia="zh-CN"/>
              </w:rPr>
            </w:pPr>
          </w:p>
        </w:tc>
        <w:tc>
          <w:tcPr>
            <w:tcW w:w="6476" w:type="dxa"/>
            <w:shd w:val="clear" w:color="auto" w:fill="auto"/>
          </w:tcPr>
          <w:p w:rsidR="003A48D8" w:rsidRPr="007400D7" w:rsidRDefault="003A48D8" w:rsidP="00FE78DC">
            <w:pPr>
              <w:spacing w:before="120" w:after="120" w:line="240" w:lineRule="auto"/>
              <w:rPr>
                <w:rFonts w:ascii="SimSun" w:hAnsi="SimSun" w:cs="Arial"/>
                <w:iCs/>
                <w:sz w:val="21"/>
                <w:lang w:eastAsia="zh-CN"/>
              </w:rPr>
            </w:pPr>
            <w:r w:rsidRPr="007400D7">
              <w:rPr>
                <w:rFonts w:ascii="SimSun" w:hAnsi="SimSun" w:cs="Arial"/>
                <w:iCs/>
                <w:sz w:val="21"/>
                <w:lang w:eastAsia="zh-CN"/>
              </w:rPr>
              <w:t>4.</w:t>
            </w:r>
            <w:r w:rsidR="00FE78DC">
              <w:rPr>
                <w:rFonts w:ascii="SimSun" w:hAnsi="SimSun" w:cs="Arial" w:hint="eastAsia"/>
                <w:iCs/>
                <w:sz w:val="21"/>
                <w:lang w:eastAsia="zh-CN"/>
              </w:rPr>
              <w:tab/>
            </w:r>
            <w:r w:rsidR="00202BAC" w:rsidRPr="007400D7">
              <w:rPr>
                <w:rFonts w:ascii="SimSun" w:hAnsi="SimSun" w:cs="Arial"/>
                <w:sz w:val="21"/>
                <w:lang w:eastAsia="zh-CN"/>
              </w:rPr>
              <w:t>2014</w:t>
            </w:r>
            <w:r w:rsidR="00887D87" w:rsidRPr="007400D7">
              <w:rPr>
                <w:rFonts w:ascii="SimSun" w:hAnsi="SimSun" w:cs="Arial"/>
                <w:sz w:val="21"/>
                <w:lang w:eastAsia="zh-CN"/>
              </w:rPr>
              <w:t>-</w:t>
            </w:r>
            <w:r w:rsidR="00202BAC" w:rsidRPr="007400D7">
              <w:rPr>
                <w:rFonts w:ascii="SimSun" w:hAnsi="SimSun" w:cs="Arial"/>
                <w:sz w:val="21"/>
                <w:lang w:eastAsia="zh-CN"/>
              </w:rPr>
              <w:t>2015</w:t>
            </w:r>
            <w:r w:rsidR="00CF75B3" w:rsidRPr="007400D7">
              <w:rPr>
                <w:rFonts w:ascii="SimSun" w:hAnsi="SimSun" w:cs="Arial" w:hint="eastAsia"/>
                <w:iCs/>
                <w:sz w:val="21"/>
                <w:lang w:eastAsia="zh-CN"/>
              </w:rPr>
              <w:t>期间拟议战略框架。第二部分：两年</w:t>
            </w:r>
            <w:proofErr w:type="gramStart"/>
            <w:r w:rsidR="00CF75B3" w:rsidRPr="007400D7">
              <w:rPr>
                <w:rFonts w:ascii="SimSun" w:hAnsi="SimSun" w:cs="Arial" w:hint="eastAsia"/>
                <w:iCs/>
                <w:sz w:val="21"/>
                <w:lang w:eastAsia="zh-CN"/>
              </w:rPr>
              <w:t>期方案</w:t>
            </w:r>
            <w:proofErr w:type="gramEnd"/>
            <w:r w:rsidR="00CF75B3" w:rsidRPr="007400D7">
              <w:rPr>
                <w:rFonts w:ascii="SimSun" w:hAnsi="SimSun" w:cs="Arial" w:hint="eastAsia"/>
                <w:iCs/>
                <w:sz w:val="21"/>
                <w:lang w:eastAsia="zh-CN"/>
              </w:rPr>
              <w:t>计划，方案10贸易和发展</w:t>
            </w:r>
            <w:r w:rsidR="00E45A28" w:rsidRPr="007400D7">
              <w:rPr>
                <w:rFonts w:ascii="SimSun" w:hAnsi="SimSun" w:cs="Arial" w:hint="eastAsia"/>
                <w:iCs/>
                <w:sz w:val="21"/>
                <w:lang w:eastAsia="zh-CN"/>
              </w:rPr>
              <w:t>(</w:t>
            </w:r>
            <w:r w:rsidR="00CF75B3"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CF75B3" w:rsidRPr="007400D7">
              <w:rPr>
                <w:rFonts w:ascii="SimSun" w:hAnsi="SimSun" w:cs="Arial" w:hint="eastAsia"/>
                <w:iCs/>
                <w:sz w:val="21"/>
                <w:lang w:eastAsia="zh-CN"/>
              </w:rPr>
              <w:t>，</w:t>
            </w:r>
            <w:hyperlink r:id="rId84" w:history="1">
              <w:r w:rsidRPr="007400D7">
                <w:rPr>
                  <w:rStyle w:val="a9"/>
                  <w:rFonts w:ascii="SimSun" w:hAnsi="SimSun" w:cs="Arial"/>
                  <w:iCs/>
                  <w:sz w:val="21"/>
                  <w:lang w:eastAsia="zh-CN"/>
                </w:rPr>
                <w:t>http://unctad.org/meetings/en/SessionalDocuments/a67d6prog10_en.pdf</w:t>
              </w:r>
            </w:hyperlink>
          </w:p>
        </w:tc>
      </w:tr>
      <w:tr w:rsidR="003A48D8" w:rsidRPr="007400D7" w:rsidTr="00126961">
        <w:trPr>
          <w:trHeight w:val="510"/>
        </w:trPr>
        <w:tc>
          <w:tcPr>
            <w:tcW w:w="2895" w:type="dxa"/>
            <w:vMerge/>
            <w:shd w:val="clear" w:color="auto" w:fill="auto"/>
            <w:noWrap/>
          </w:tcPr>
          <w:p w:rsidR="003A48D8" w:rsidRPr="007400D7" w:rsidRDefault="003A48D8" w:rsidP="00565C1A">
            <w:pPr>
              <w:spacing w:before="120" w:after="120" w:line="240" w:lineRule="auto"/>
              <w:rPr>
                <w:rFonts w:ascii="SimSun" w:hAnsi="SimSun" w:cs="Arial"/>
                <w:b/>
                <w:sz w:val="21"/>
                <w:lang w:eastAsia="zh-CN"/>
              </w:rPr>
            </w:pPr>
          </w:p>
        </w:tc>
        <w:tc>
          <w:tcPr>
            <w:tcW w:w="6476" w:type="dxa"/>
            <w:shd w:val="clear" w:color="auto" w:fill="auto"/>
          </w:tcPr>
          <w:p w:rsidR="003A48D8" w:rsidRPr="007400D7" w:rsidRDefault="003A48D8" w:rsidP="00FE78DC">
            <w:pPr>
              <w:spacing w:before="120" w:after="120" w:line="240" w:lineRule="auto"/>
              <w:rPr>
                <w:rFonts w:ascii="SimSun" w:hAnsi="SimSun" w:cs="Arial"/>
                <w:iCs/>
                <w:sz w:val="21"/>
                <w:lang w:eastAsia="zh-CN"/>
              </w:rPr>
            </w:pPr>
            <w:r w:rsidRPr="007400D7">
              <w:rPr>
                <w:rFonts w:ascii="SimSun" w:hAnsi="SimSun" w:cs="Arial"/>
                <w:iCs/>
                <w:sz w:val="21"/>
                <w:lang w:eastAsia="zh-CN"/>
              </w:rPr>
              <w:t>5.</w:t>
            </w:r>
            <w:r w:rsidR="00FE78DC">
              <w:rPr>
                <w:rFonts w:ascii="SimSun" w:hAnsi="SimSun" w:cs="Arial" w:hint="eastAsia"/>
                <w:iCs/>
                <w:sz w:val="21"/>
                <w:lang w:eastAsia="zh-CN"/>
              </w:rPr>
              <w:tab/>
            </w:r>
            <w:r w:rsidR="001B2639" w:rsidRPr="007400D7">
              <w:rPr>
                <w:rFonts w:ascii="SimSun" w:hAnsi="SimSun" w:cs="Arial" w:hint="eastAsia"/>
                <w:iCs/>
                <w:sz w:val="21"/>
                <w:lang w:val="fr-CH" w:eastAsia="zh-CN"/>
              </w:rPr>
              <w:t>网页</w:t>
            </w:r>
            <w:r w:rsidR="00E45A28" w:rsidRPr="007400D7">
              <w:rPr>
                <w:rFonts w:ascii="SimSun" w:hAnsi="SimSun" w:cs="Arial" w:hint="eastAsia"/>
                <w:iCs/>
                <w:sz w:val="21"/>
                <w:lang w:eastAsia="zh-CN"/>
              </w:rPr>
              <w:t>(</w:t>
            </w:r>
            <w:r w:rsidR="001B2639" w:rsidRPr="007400D7">
              <w:rPr>
                <w:rFonts w:ascii="SimSun" w:hAnsi="SimSun" w:cs="Arial" w:hint="eastAsia"/>
                <w:iCs/>
                <w:sz w:val="21"/>
                <w:lang w:val="fr-CH" w:eastAsia="zh-CN"/>
              </w:rPr>
              <w:t>英文</w:t>
            </w:r>
            <w:r w:rsidR="00E45A28" w:rsidRPr="007400D7">
              <w:rPr>
                <w:rFonts w:ascii="SimSun" w:hAnsi="SimSun" w:cs="Arial" w:hint="eastAsia"/>
                <w:iCs/>
                <w:sz w:val="21"/>
                <w:lang w:eastAsia="zh-CN"/>
              </w:rPr>
              <w:t>)</w:t>
            </w:r>
            <w:r w:rsidR="001B2639" w:rsidRPr="007400D7">
              <w:rPr>
                <w:rFonts w:ascii="SimSun" w:hAnsi="SimSun" w:cs="Arial" w:hint="eastAsia"/>
                <w:iCs/>
                <w:sz w:val="21"/>
                <w:lang w:eastAsia="zh-CN"/>
              </w:rPr>
              <w:t>：</w:t>
            </w:r>
            <w:hyperlink r:id="rId85" w:history="1">
              <w:r w:rsidRPr="007400D7">
                <w:rPr>
                  <w:rStyle w:val="a9"/>
                  <w:rFonts w:ascii="SimSun" w:hAnsi="SimSun" w:cs="Arial"/>
                  <w:iCs/>
                  <w:sz w:val="21"/>
                  <w:lang w:eastAsia="zh-CN"/>
                </w:rPr>
                <w:t>http://www.mdg-trade.org/</w:t>
              </w:r>
            </w:hyperlink>
          </w:p>
        </w:tc>
      </w:tr>
      <w:tr w:rsidR="00E37F97" w:rsidRPr="007400D7" w:rsidTr="00126961">
        <w:trPr>
          <w:trHeight w:val="342"/>
        </w:trPr>
        <w:tc>
          <w:tcPr>
            <w:tcW w:w="2895" w:type="dxa"/>
            <w:vMerge w:val="restart"/>
            <w:shd w:val="clear" w:color="auto" w:fill="auto"/>
            <w:noWrap/>
          </w:tcPr>
          <w:p w:rsidR="00E37F97" w:rsidRPr="007400D7" w:rsidRDefault="00FC1D07" w:rsidP="00126961">
            <w:pPr>
              <w:spacing w:before="120" w:after="120" w:line="240" w:lineRule="auto"/>
              <w:rPr>
                <w:rFonts w:ascii="Arial" w:eastAsia="Times New Roman" w:hAnsi="Arial" w:cs="Arial"/>
                <w:b/>
                <w:sz w:val="21"/>
                <w:lang w:eastAsia="zh-CN"/>
              </w:rPr>
            </w:pPr>
            <w:r w:rsidRPr="007400D7">
              <w:rPr>
                <w:rFonts w:ascii="SimSun" w:hAnsi="SimSun" w:cs="SimSun" w:hint="eastAsia"/>
                <w:b/>
                <w:sz w:val="21"/>
                <w:lang w:eastAsia="zh-CN"/>
              </w:rPr>
              <w:t>联合国开发计划署</w:t>
            </w:r>
            <w:r w:rsidR="00E37F97" w:rsidRPr="007400D7">
              <w:rPr>
                <w:rFonts w:ascii="SimSun" w:hAnsi="SimSun" w:cs="SimSun"/>
                <w:b/>
                <w:sz w:val="21"/>
                <w:lang w:eastAsia="zh-CN"/>
              </w:rPr>
              <w:t>(UNDP)</w:t>
            </w:r>
          </w:p>
        </w:tc>
        <w:tc>
          <w:tcPr>
            <w:tcW w:w="6476" w:type="dxa"/>
            <w:shd w:val="clear" w:color="auto" w:fill="auto"/>
          </w:tcPr>
          <w:p w:rsidR="00E37F97" w:rsidRPr="007400D7" w:rsidRDefault="00E37F97" w:rsidP="00FE78DC">
            <w:pPr>
              <w:spacing w:before="120" w:after="120" w:line="240" w:lineRule="auto"/>
              <w:rPr>
                <w:rFonts w:ascii="Arial" w:eastAsia="Times New Roman" w:hAnsi="Arial" w:cs="Arial"/>
                <w:iCs/>
                <w:sz w:val="21"/>
                <w:lang w:eastAsia="zh-CN"/>
              </w:rPr>
            </w:pPr>
            <w:r w:rsidRPr="007400D7">
              <w:rPr>
                <w:rFonts w:ascii="SimSun" w:hAnsi="SimSun" w:cs="Arial"/>
                <w:iCs/>
                <w:sz w:val="21"/>
                <w:lang w:eastAsia="zh-CN"/>
              </w:rPr>
              <w:t>1.</w:t>
            </w:r>
            <w:r w:rsidR="00FE78DC">
              <w:rPr>
                <w:rFonts w:ascii="SimSun" w:hAnsi="SimSun" w:cs="Arial" w:hint="eastAsia"/>
                <w:iCs/>
                <w:sz w:val="21"/>
                <w:lang w:eastAsia="zh-CN"/>
              </w:rPr>
              <w:tab/>
            </w:r>
            <w:r w:rsidR="00FC1D07" w:rsidRPr="007400D7">
              <w:rPr>
                <w:rFonts w:ascii="SimSun" w:hAnsi="SimSun" w:cs="Arial" w:hint="eastAsia"/>
                <w:iCs/>
                <w:sz w:val="21"/>
                <w:lang w:eastAsia="zh-CN"/>
              </w:rPr>
              <w:t>联合国开发计划署</w:t>
            </w:r>
            <w:r w:rsidR="00792EF8" w:rsidRPr="007400D7">
              <w:rPr>
                <w:rFonts w:ascii="SimSun" w:hAnsi="SimSun" w:cs="Arial"/>
                <w:iCs/>
                <w:sz w:val="21"/>
                <w:lang w:eastAsia="zh-CN"/>
              </w:rPr>
              <w:t>2014</w:t>
            </w:r>
            <w:r w:rsidR="00792EF8" w:rsidRPr="007400D7">
              <w:rPr>
                <w:rFonts w:ascii="SimSun" w:hAnsi="SimSun" w:cs="Arial"/>
                <w:sz w:val="21"/>
                <w:lang w:eastAsia="zh-CN"/>
              </w:rPr>
              <w:t>-</w:t>
            </w:r>
            <w:r w:rsidR="00792EF8" w:rsidRPr="007400D7">
              <w:rPr>
                <w:rFonts w:ascii="SimSun" w:hAnsi="SimSun" w:cs="Arial"/>
                <w:iCs/>
                <w:sz w:val="21"/>
                <w:lang w:eastAsia="zh-CN"/>
              </w:rPr>
              <w:t>17</w:t>
            </w:r>
            <w:r w:rsidR="00792EF8" w:rsidRPr="007400D7">
              <w:rPr>
                <w:rFonts w:ascii="SimSun" w:hAnsi="SimSun" w:cs="Arial" w:hint="eastAsia"/>
                <w:iCs/>
                <w:sz w:val="21"/>
                <w:lang w:eastAsia="zh-CN"/>
              </w:rPr>
              <w:t>年</w:t>
            </w:r>
            <w:r w:rsidR="00FC1D07" w:rsidRPr="007400D7">
              <w:rPr>
                <w:rFonts w:ascii="SimSun" w:hAnsi="SimSun" w:cs="Arial" w:hint="eastAsia"/>
                <w:iCs/>
                <w:sz w:val="21"/>
                <w:lang w:eastAsia="zh-CN"/>
              </w:rPr>
              <w:t>战略规划(英文)</w:t>
            </w:r>
            <w:r w:rsidR="00792EF8" w:rsidRPr="007400D7">
              <w:rPr>
                <w:rFonts w:ascii="SimSun" w:hAnsi="SimSun" w:cs="Arial" w:hint="eastAsia"/>
                <w:iCs/>
                <w:sz w:val="21"/>
                <w:lang w:eastAsia="zh-CN"/>
              </w:rPr>
              <w:t>，</w:t>
            </w:r>
            <w:hyperlink r:id="rId86" w:history="1">
              <w:r w:rsidRPr="007400D7">
                <w:rPr>
                  <w:rStyle w:val="a9"/>
                  <w:rFonts w:ascii="SimSun" w:hAnsi="SimSun" w:cs="Arial"/>
                  <w:iCs/>
                  <w:sz w:val="21"/>
                  <w:lang w:eastAsia="zh-CN"/>
                </w:rPr>
                <w:t>http://www.undp.org/content/dam/undp/library/corporate/UNDP_strategic-plan_14-17_v9_web.pdf</w:t>
              </w:r>
            </w:hyperlink>
          </w:p>
        </w:tc>
      </w:tr>
      <w:tr w:rsidR="00E37F97" w:rsidRPr="007400D7" w:rsidTr="00126961">
        <w:trPr>
          <w:trHeight w:val="360"/>
        </w:trPr>
        <w:tc>
          <w:tcPr>
            <w:tcW w:w="2895" w:type="dxa"/>
            <w:vMerge/>
            <w:shd w:val="clear" w:color="auto" w:fill="auto"/>
            <w:noWrap/>
          </w:tcPr>
          <w:p w:rsidR="00E37F97" w:rsidRPr="007400D7" w:rsidRDefault="00E37F97" w:rsidP="00565C1A">
            <w:pPr>
              <w:spacing w:before="120" w:after="120" w:line="240" w:lineRule="auto"/>
              <w:rPr>
                <w:rFonts w:ascii="SimSun" w:hAnsi="SimSun" w:cs="Arial"/>
                <w:b/>
                <w:sz w:val="21"/>
                <w:lang w:eastAsia="zh-CN"/>
              </w:rPr>
            </w:pPr>
          </w:p>
        </w:tc>
        <w:tc>
          <w:tcPr>
            <w:tcW w:w="6476" w:type="dxa"/>
            <w:shd w:val="clear" w:color="auto" w:fill="auto"/>
          </w:tcPr>
          <w:p w:rsidR="00E37F97" w:rsidRPr="007400D7" w:rsidRDefault="00E37F97" w:rsidP="00FE78DC">
            <w:pPr>
              <w:spacing w:before="120" w:after="120" w:line="240" w:lineRule="auto"/>
              <w:rPr>
                <w:rFonts w:ascii="SimSun" w:hAnsi="SimSun" w:cs="Arial"/>
                <w:iCs/>
                <w:sz w:val="21"/>
                <w:lang w:eastAsia="zh-CN"/>
              </w:rPr>
            </w:pPr>
            <w:r w:rsidRPr="007400D7">
              <w:rPr>
                <w:rFonts w:ascii="SimSun" w:hAnsi="SimSun" w:cs="Arial"/>
                <w:iCs/>
                <w:sz w:val="21"/>
                <w:lang w:eastAsia="zh-CN"/>
              </w:rPr>
              <w:t>2.</w:t>
            </w:r>
            <w:r w:rsidR="00FE78DC">
              <w:rPr>
                <w:rFonts w:ascii="SimSun" w:hAnsi="SimSun" w:cs="Arial" w:hint="eastAsia"/>
                <w:iCs/>
                <w:sz w:val="21"/>
                <w:lang w:eastAsia="zh-CN"/>
              </w:rPr>
              <w:tab/>
            </w:r>
            <w:r w:rsidR="000A32E7" w:rsidRPr="007400D7">
              <w:rPr>
                <w:rFonts w:ascii="SimSun" w:hAnsi="SimSun" w:cs="Arial"/>
                <w:iCs/>
                <w:sz w:val="21"/>
                <w:lang w:eastAsia="zh-CN"/>
              </w:rPr>
              <w:t>2011</w:t>
            </w:r>
            <w:r w:rsidR="000A32E7" w:rsidRPr="007400D7">
              <w:rPr>
                <w:rFonts w:ascii="SimSun" w:hAnsi="SimSun" w:cs="Arial"/>
                <w:sz w:val="21"/>
                <w:lang w:eastAsia="zh-CN"/>
              </w:rPr>
              <w:t>-</w:t>
            </w:r>
            <w:r w:rsidR="00FC1D07" w:rsidRPr="007400D7">
              <w:rPr>
                <w:rFonts w:ascii="SimSun" w:hAnsi="SimSun" w:cs="Arial"/>
                <w:iCs/>
                <w:sz w:val="21"/>
                <w:lang w:eastAsia="zh-CN"/>
              </w:rPr>
              <w:t>2012</w:t>
            </w:r>
            <w:r w:rsidR="00FC1D07" w:rsidRPr="007400D7">
              <w:rPr>
                <w:rFonts w:ascii="SimSun" w:hAnsi="SimSun" w:cs="Arial" w:hint="eastAsia"/>
                <w:iCs/>
                <w:sz w:val="21"/>
                <w:lang w:eastAsia="zh-CN"/>
              </w:rPr>
              <w:t>年度报告</w:t>
            </w:r>
            <w:r w:rsidR="00E45A28" w:rsidRPr="007400D7">
              <w:rPr>
                <w:rFonts w:ascii="SimSun" w:hAnsi="SimSun" w:cs="Arial" w:hint="eastAsia"/>
                <w:iCs/>
                <w:sz w:val="21"/>
                <w:lang w:eastAsia="zh-CN"/>
              </w:rPr>
              <w:t>(</w:t>
            </w:r>
            <w:r w:rsidR="00FC1D07"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FC1D07" w:rsidRPr="007400D7">
              <w:rPr>
                <w:rFonts w:ascii="SimSun" w:hAnsi="SimSun" w:cs="Arial" w:hint="eastAsia"/>
                <w:iCs/>
                <w:sz w:val="21"/>
                <w:lang w:eastAsia="zh-CN"/>
              </w:rPr>
              <w:t>，</w:t>
            </w:r>
            <w:hyperlink r:id="rId87" w:history="1">
              <w:r w:rsidRPr="007400D7">
                <w:rPr>
                  <w:rStyle w:val="a9"/>
                  <w:rFonts w:ascii="SimSun" w:hAnsi="SimSun" w:cs="Arial"/>
                  <w:iCs/>
                  <w:sz w:val="21"/>
                  <w:lang w:eastAsia="zh-CN"/>
                </w:rPr>
                <w:t>http://www.undp.org/content/dam/undp/library/corporate/UNDP-in-action/2012/English/UNDP-AnnualReport_ENGLISH.pdf</w:t>
              </w:r>
            </w:hyperlink>
          </w:p>
        </w:tc>
      </w:tr>
      <w:tr w:rsidR="00E37F97" w:rsidRPr="007400D7" w:rsidTr="00126961">
        <w:trPr>
          <w:trHeight w:val="440"/>
        </w:trPr>
        <w:tc>
          <w:tcPr>
            <w:tcW w:w="2895" w:type="dxa"/>
            <w:vMerge/>
            <w:shd w:val="clear" w:color="auto" w:fill="auto"/>
            <w:noWrap/>
          </w:tcPr>
          <w:p w:rsidR="00E37F97" w:rsidRPr="007400D7" w:rsidRDefault="00E37F97" w:rsidP="00565C1A">
            <w:pPr>
              <w:spacing w:before="120" w:after="120" w:line="240" w:lineRule="auto"/>
              <w:rPr>
                <w:rFonts w:ascii="SimSun" w:hAnsi="SimSun" w:cs="Arial"/>
                <w:b/>
                <w:sz w:val="21"/>
                <w:lang w:eastAsia="zh-CN"/>
              </w:rPr>
            </w:pPr>
          </w:p>
        </w:tc>
        <w:tc>
          <w:tcPr>
            <w:tcW w:w="6476" w:type="dxa"/>
            <w:shd w:val="clear" w:color="auto" w:fill="auto"/>
          </w:tcPr>
          <w:p w:rsidR="00E37F97" w:rsidRPr="007400D7" w:rsidRDefault="00E37F97" w:rsidP="00FE78DC">
            <w:pPr>
              <w:spacing w:before="120" w:after="120" w:line="240" w:lineRule="auto"/>
              <w:rPr>
                <w:rFonts w:ascii="SimSun" w:hAnsi="SimSun" w:cs="Arial"/>
                <w:iCs/>
                <w:sz w:val="21"/>
                <w:lang w:eastAsia="zh-CN"/>
              </w:rPr>
            </w:pPr>
            <w:r w:rsidRPr="007400D7">
              <w:rPr>
                <w:rFonts w:ascii="SimSun" w:hAnsi="SimSun" w:cs="Arial"/>
                <w:iCs/>
                <w:sz w:val="21"/>
                <w:lang w:eastAsia="zh-CN"/>
              </w:rPr>
              <w:t>3.</w:t>
            </w:r>
            <w:r w:rsidR="00FE78DC">
              <w:rPr>
                <w:rFonts w:ascii="SimSun" w:hAnsi="SimSun" w:cs="Arial" w:hint="eastAsia"/>
                <w:iCs/>
                <w:sz w:val="21"/>
                <w:lang w:eastAsia="zh-CN"/>
              </w:rPr>
              <w:tab/>
            </w:r>
            <w:r w:rsidR="00FC1D07" w:rsidRPr="007400D7">
              <w:rPr>
                <w:rFonts w:ascii="SimSun" w:hAnsi="SimSun" w:cs="Arial"/>
                <w:iCs/>
                <w:sz w:val="21"/>
                <w:lang w:eastAsia="zh-CN"/>
              </w:rPr>
              <w:t>201</w:t>
            </w:r>
            <w:r w:rsidR="00FC1D07" w:rsidRPr="007400D7">
              <w:rPr>
                <w:rFonts w:ascii="SimSun" w:hAnsi="SimSun" w:cs="Arial" w:hint="eastAsia"/>
                <w:iCs/>
                <w:sz w:val="21"/>
                <w:lang w:eastAsia="zh-CN"/>
              </w:rPr>
              <w:t>2</w:t>
            </w:r>
            <w:r w:rsidR="000A32E7" w:rsidRPr="007400D7">
              <w:rPr>
                <w:rFonts w:ascii="SimSun" w:hAnsi="SimSun" w:cs="Arial"/>
                <w:sz w:val="21"/>
                <w:lang w:eastAsia="zh-CN"/>
              </w:rPr>
              <w:t>-</w:t>
            </w:r>
            <w:r w:rsidR="00FC1D07" w:rsidRPr="007400D7">
              <w:rPr>
                <w:rFonts w:ascii="SimSun" w:hAnsi="SimSun" w:cs="Arial"/>
                <w:iCs/>
                <w:sz w:val="21"/>
                <w:lang w:eastAsia="zh-CN"/>
              </w:rPr>
              <w:t>201</w:t>
            </w:r>
            <w:r w:rsidR="00FC1D07" w:rsidRPr="007400D7">
              <w:rPr>
                <w:rFonts w:ascii="SimSun" w:hAnsi="SimSun" w:cs="Arial" w:hint="eastAsia"/>
                <w:iCs/>
                <w:sz w:val="21"/>
                <w:lang w:eastAsia="zh-CN"/>
              </w:rPr>
              <w:t>3年度报告</w:t>
            </w:r>
            <w:r w:rsidR="00E45A28" w:rsidRPr="007400D7">
              <w:rPr>
                <w:rFonts w:ascii="SimSun" w:hAnsi="SimSun" w:cs="Arial" w:hint="eastAsia"/>
                <w:iCs/>
                <w:sz w:val="21"/>
                <w:lang w:eastAsia="zh-CN"/>
              </w:rPr>
              <w:t>(</w:t>
            </w:r>
            <w:r w:rsidR="00FC1D07"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FC1D07" w:rsidRPr="007400D7">
              <w:rPr>
                <w:rFonts w:ascii="SimSun" w:hAnsi="SimSun" w:cs="Arial" w:hint="eastAsia"/>
                <w:iCs/>
                <w:sz w:val="21"/>
                <w:lang w:eastAsia="zh-CN"/>
              </w:rPr>
              <w:t>，</w:t>
            </w:r>
            <w:hyperlink r:id="rId88" w:history="1">
              <w:r w:rsidRPr="007400D7">
                <w:rPr>
                  <w:rStyle w:val="a9"/>
                  <w:rFonts w:ascii="SimSun" w:hAnsi="SimSun" w:cs="Arial"/>
                  <w:iCs/>
                  <w:sz w:val="21"/>
                  <w:lang w:eastAsia="zh-CN"/>
                </w:rPr>
                <w:t>http://www.undp.org/content/dam/undp/library/corporate/UNDP-in-action/2013/English/UNDP_AR2013_english_WEB.pdf</w:t>
              </w:r>
            </w:hyperlink>
          </w:p>
        </w:tc>
      </w:tr>
      <w:tr w:rsidR="00E37F97" w:rsidRPr="007400D7" w:rsidTr="00126961">
        <w:trPr>
          <w:trHeight w:val="440"/>
        </w:trPr>
        <w:tc>
          <w:tcPr>
            <w:tcW w:w="2895" w:type="dxa"/>
            <w:vMerge/>
            <w:shd w:val="clear" w:color="auto" w:fill="auto"/>
            <w:noWrap/>
          </w:tcPr>
          <w:p w:rsidR="00E37F97" w:rsidRPr="007400D7" w:rsidRDefault="00E37F97" w:rsidP="00565C1A">
            <w:pPr>
              <w:spacing w:before="120" w:after="120" w:line="240" w:lineRule="auto"/>
              <w:rPr>
                <w:rFonts w:ascii="SimSun" w:hAnsi="SimSun" w:cs="Arial"/>
                <w:b/>
                <w:sz w:val="21"/>
                <w:lang w:eastAsia="zh-CN"/>
              </w:rPr>
            </w:pPr>
          </w:p>
        </w:tc>
        <w:tc>
          <w:tcPr>
            <w:tcW w:w="6476" w:type="dxa"/>
            <w:shd w:val="clear" w:color="auto" w:fill="auto"/>
          </w:tcPr>
          <w:p w:rsidR="00E37F97" w:rsidRPr="007400D7" w:rsidRDefault="00E37F97" w:rsidP="00FE78DC">
            <w:pPr>
              <w:spacing w:before="120" w:after="120" w:line="240" w:lineRule="auto"/>
              <w:rPr>
                <w:rFonts w:ascii="SimSun" w:hAnsi="SimSun" w:cs="Arial"/>
                <w:iCs/>
                <w:sz w:val="21"/>
                <w:lang w:eastAsia="zh-CN"/>
              </w:rPr>
            </w:pPr>
            <w:r w:rsidRPr="007400D7">
              <w:rPr>
                <w:rFonts w:ascii="SimSun" w:hAnsi="SimSun" w:cs="Arial"/>
                <w:iCs/>
                <w:sz w:val="21"/>
                <w:lang w:eastAsia="zh-CN"/>
              </w:rPr>
              <w:t>4.</w:t>
            </w:r>
            <w:r w:rsidR="00FE78DC">
              <w:rPr>
                <w:rFonts w:ascii="SimSun" w:hAnsi="SimSun" w:cs="Arial" w:hint="eastAsia"/>
                <w:iCs/>
                <w:sz w:val="21"/>
                <w:lang w:eastAsia="zh-CN"/>
              </w:rPr>
              <w:tab/>
            </w:r>
            <w:r w:rsidR="00FC1D07" w:rsidRPr="007400D7">
              <w:rPr>
                <w:rFonts w:ascii="SimSun" w:hAnsi="SimSun" w:cs="Arial" w:hint="eastAsia"/>
                <w:iCs/>
                <w:sz w:val="21"/>
                <w:lang w:val="fr-CH" w:eastAsia="zh-CN"/>
              </w:rPr>
              <w:t>网页</w:t>
            </w:r>
            <w:r w:rsidR="00E45A28" w:rsidRPr="007400D7">
              <w:rPr>
                <w:rFonts w:ascii="SimSun" w:hAnsi="SimSun" w:cs="Arial" w:hint="eastAsia"/>
                <w:iCs/>
                <w:sz w:val="21"/>
                <w:lang w:eastAsia="zh-CN"/>
              </w:rPr>
              <w:t>(</w:t>
            </w:r>
            <w:r w:rsidR="00FC1D07" w:rsidRPr="007400D7">
              <w:rPr>
                <w:rFonts w:ascii="SimSun" w:hAnsi="SimSun" w:cs="Arial" w:hint="eastAsia"/>
                <w:iCs/>
                <w:sz w:val="21"/>
                <w:lang w:val="fr-CH" w:eastAsia="zh-CN"/>
              </w:rPr>
              <w:t>英文</w:t>
            </w:r>
            <w:r w:rsidR="00E45A28" w:rsidRPr="007400D7">
              <w:rPr>
                <w:rFonts w:ascii="SimSun" w:hAnsi="SimSun" w:cs="Arial" w:hint="eastAsia"/>
                <w:iCs/>
                <w:sz w:val="21"/>
                <w:lang w:eastAsia="zh-CN"/>
              </w:rPr>
              <w:t>)</w:t>
            </w:r>
            <w:r w:rsidR="00FC1D07" w:rsidRPr="007400D7">
              <w:rPr>
                <w:rFonts w:ascii="SimSun" w:hAnsi="SimSun" w:cs="Arial" w:hint="eastAsia"/>
                <w:iCs/>
                <w:sz w:val="21"/>
                <w:lang w:eastAsia="zh-CN"/>
              </w:rPr>
              <w:t>：</w:t>
            </w:r>
            <w:hyperlink r:id="rId89" w:history="1">
              <w:r w:rsidRPr="007400D7">
                <w:rPr>
                  <w:rStyle w:val="a9"/>
                  <w:rFonts w:ascii="SimSun" w:hAnsi="SimSun" w:cs="Arial"/>
                  <w:iCs/>
                  <w:sz w:val="21"/>
                  <w:lang w:eastAsia="zh-CN"/>
                </w:rPr>
                <w:t>http://www.undp.org/content/undp/en/home/mdgoverview/</w:t>
              </w:r>
            </w:hyperlink>
          </w:p>
        </w:tc>
      </w:tr>
      <w:tr w:rsidR="00841FE3" w:rsidRPr="007400D7" w:rsidTr="00126961">
        <w:trPr>
          <w:trHeight w:val="855"/>
        </w:trPr>
        <w:tc>
          <w:tcPr>
            <w:tcW w:w="2895" w:type="dxa"/>
            <w:vMerge w:val="restart"/>
            <w:shd w:val="clear" w:color="auto" w:fill="auto"/>
            <w:noWrap/>
            <w:hideMark/>
          </w:tcPr>
          <w:p w:rsidR="00841FE3" w:rsidRPr="00FE78DC" w:rsidRDefault="00841FE3" w:rsidP="00FE78DC">
            <w:pPr>
              <w:keepNext/>
              <w:spacing w:before="120" w:after="120" w:line="240" w:lineRule="auto"/>
              <w:rPr>
                <w:rFonts w:ascii="SimSun" w:hAnsi="SimSun" w:cs="Arial"/>
                <w:b/>
                <w:sz w:val="21"/>
                <w:lang w:eastAsia="zh-CN"/>
              </w:rPr>
            </w:pPr>
            <w:r w:rsidRPr="007400D7">
              <w:rPr>
                <w:rFonts w:ascii="SimSun" w:hAnsi="SimSun" w:cs="SimSun" w:hint="eastAsia"/>
                <w:b/>
                <w:sz w:val="21"/>
                <w:lang w:eastAsia="zh-CN"/>
              </w:rPr>
              <w:lastRenderedPageBreak/>
              <w:t>联合国教育、科学及文化组织</w:t>
            </w:r>
            <w:r w:rsidRPr="007400D7">
              <w:rPr>
                <w:rFonts w:ascii="SimSun" w:hAnsi="SimSun" w:cs="SimSun"/>
                <w:b/>
                <w:sz w:val="21"/>
                <w:lang w:eastAsia="zh-CN"/>
              </w:rPr>
              <w:t>(UNESCO)</w:t>
            </w:r>
          </w:p>
        </w:tc>
        <w:tc>
          <w:tcPr>
            <w:tcW w:w="6476" w:type="dxa"/>
            <w:shd w:val="clear" w:color="auto" w:fill="auto"/>
            <w:hideMark/>
          </w:tcPr>
          <w:p w:rsidR="00841FE3" w:rsidRPr="001F11C9" w:rsidRDefault="00841FE3" w:rsidP="003E5048">
            <w:pPr>
              <w:spacing w:before="120" w:after="120" w:line="240" w:lineRule="auto"/>
              <w:rPr>
                <w:rFonts w:ascii="SimSun" w:hAnsi="SimSun" w:cs="Arial"/>
                <w:color w:val="0000FF" w:themeColor="hyperlink"/>
                <w:sz w:val="21"/>
                <w:u w:val="single"/>
                <w:lang w:eastAsia="zh-CN"/>
              </w:rPr>
            </w:pPr>
            <w:r w:rsidRPr="00FE78DC">
              <w:rPr>
                <w:rFonts w:ascii="SimSun" w:hAnsi="SimSun" w:cs="Arial"/>
                <w:iCs/>
                <w:sz w:val="21"/>
              </w:rPr>
              <w:t>1.</w:t>
            </w:r>
            <w:r w:rsidRPr="00FE78DC">
              <w:rPr>
                <w:rFonts w:ascii="SimSun" w:hAnsi="SimSun" w:cs="Arial" w:hint="eastAsia"/>
                <w:iCs/>
                <w:sz w:val="21"/>
                <w:lang w:eastAsia="zh-CN"/>
              </w:rPr>
              <w:tab/>
            </w:r>
            <w:r w:rsidRPr="00FE78DC">
              <w:rPr>
                <w:rFonts w:ascii="SimSun" w:hAnsi="SimSun" w:cs="Arial"/>
                <w:iCs/>
                <w:sz w:val="21"/>
              </w:rPr>
              <w:t>2008-2013</w:t>
            </w:r>
            <w:r w:rsidRPr="007400D7">
              <w:rPr>
                <w:rFonts w:ascii="SimSun" w:hAnsi="SimSun" w:cs="Arial" w:hint="eastAsia"/>
                <w:iCs/>
                <w:sz w:val="21"/>
                <w:lang w:eastAsia="zh-CN"/>
              </w:rPr>
              <w:t>年中期战略</w:t>
            </w:r>
            <w:r w:rsidRPr="00FE78DC">
              <w:rPr>
                <w:rFonts w:ascii="SimSun" w:hAnsi="SimSun" w:cs="Arial" w:hint="eastAsia"/>
                <w:iCs/>
                <w:sz w:val="21"/>
                <w:lang w:eastAsia="zh-CN"/>
              </w:rPr>
              <w:t>，</w:t>
            </w:r>
            <w:hyperlink r:id="rId90" w:history="1">
              <w:r w:rsidRPr="00FE78DC">
                <w:rPr>
                  <w:rStyle w:val="a9"/>
                  <w:rFonts w:ascii="SimSun" w:hAnsi="SimSun" w:cs="Arial"/>
                  <w:sz w:val="21"/>
                  <w:lang w:eastAsia="zh-CN"/>
                </w:rPr>
                <w:t>http://unesdoc</w:t>
              </w:r>
              <w:r w:rsidRPr="001F11C9">
                <w:rPr>
                  <w:rStyle w:val="a9"/>
                  <w:rFonts w:ascii="SimSun" w:hAnsi="SimSun" w:cs="Arial"/>
                  <w:sz w:val="21"/>
                  <w:lang w:eastAsia="zh-CN"/>
                </w:rPr>
                <w:t>.unesco.org/images/0014/001499/149999c.pdf</w:t>
              </w:r>
            </w:hyperlink>
          </w:p>
        </w:tc>
      </w:tr>
      <w:tr w:rsidR="00841FE3" w:rsidRPr="007400D7" w:rsidTr="00126961">
        <w:trPr>
          <w:trHeight w:val="855"/>
        </w:trPr>
        <w:tc>
          <w:tcPr>
            <w:tcW w:w="2895" w:type="dxa"/>
            <w:vMerge/>
            <w:shd w:val="clear" w:color="auto" w:fill="auto"/>
            <w:noWrap/>
          </w:tcPr>
          <w:p w:rsidR="00841FE3" w:rsidRPr="001F11C9" w:rsidRDefault="00841FE3" w:rsidP="00271302">
            <w:pPr>
              <w:spacing w:before="120" w:after="120" w:line="240" w:lineRule="auto"/>
              <w:rPr>
                <w:rFonts w:ascii="SimSun" w:hAnsi="SimSun" w:cs="Arial"/>
                <w:b/>
                <w:sz w:val="21"/>
                <w:lang w:eastAsia="zh-CN"/>
              </w:rPr>
            </w:pPr>
          </w:p>
        </w:tc>
        <w:tc>
          <w:tcPr>
            <w:tcW w:w="6476" w:type="dxa"/>
            <w:shd w:val="clear" w:color="auto" w:fill="auto"/>
          </w:tcPr>
          <w:p w:rsidR="00841FE3" w:rsidRPr="001F11C9" w:rsidRDefault="00841FE3" w:rsidP="003E5048">
            <w:pPr>
              <w:spacing w:before="120" w:after="120" w:line="240" w:lineRule="auto"/>
              <w:rPr>
                <w:rFonts w:ascii="SimSun" w:hAnsi="SimSun" w:cs="Arial"/>
                <w:i/>
                <w:iCs/>
                <w:sz w:val="21"/>
              </w:rPr>
            </w:pPr>
            <w:r w:rsidRPr="001F11C9">
              <w:rPr>
                <w:rFonts w:ascii="SimSun" w:hAnsi="SimSun" w:cs="Arial"/>
                <w:iCs/>
                <w:sz w:val="21"/>
              </w:rPr>
              <w:t>2.</w:t>
            </w:r>
            <w:r w:rsidRPr="001F11C9">
              <w:rPr>
                <w:rFonts w:ascii="SimSun" w:hAnsi="SimSun" w:cs="Arial" w:hint="eastAsia"/>
                <w:iCs/>
                <w:sz w:val="21"/>
                <w:lang w:eastAsia="zh-CN"/>
              </w:rPr>
              <w:tab/>
            </w:r>
            <w:r w:rsidRPr="001F11C9">
              <w:rPr>
                <w:rFonts w:ascii="SimSun" w:hAnsi="SimSun" w:cs="Arial"/>
                <w:iCs/>
                <w:sz w:val="21"/>
              </w:rPr>
              <w:t>C/5</w:t>
            </w:r>
            <w:r w:rsidRPr="007400D7">
              <w:rPr>
                <w:rFonts w:ascii="SimSun" w:hAnsi="SimSun" w:cs="Arial" w:hint="eastAsia"/>
                <w:iCs/>
                <w:sz w:val="21"/>
                <w:lang w:eastAsia="zh-CN"/>
              </w:rPr>
              <w:t>批准的</w:t>
            </w:r>
            <w:r w:rsidRPr="001F11C9">
              <w:rPr>
                <w:rFonts w:ascii="SimSun" w:hAnsi="SimSun" w:cs="Arial"/>
                <w:iCs/>
                <w:sz w:val="21"/>
              </w:rPr>
              <w:t>201</w:t>
            </w:r>
            <w:r w:rsidRPr="001F11C9">
              <w:rPr>
                <w:rFonts w:ascii="SimSun" w:hAnsi="SimSun" w:cs="Arial" w:hint="eastAsia"/>
                <w:iCs/>
                <w:sz w:val="21"/>
                <w:lang w:eastAsia="zh-CN"/>
              </w:rPr>
              <w:t>2</w:t>
            </w:r>
            <w:r w:rsidRPr="001F11C9">
              <w:rPr>
                <w:rFonts w:ascii="SimSun" w:hAnsi="SimSun" w:cs="Arial"/>
                <w:iCs/>
                <w:sz w:val="21"/>
              </w:rPr>
              <w:t>-2013</w:t>
            </w:r>
            <w:r w:rsidRPr="007400D7">
              <w:rPr>
                <w:rFonts w:ascii="SimSun" w:hAnsi="SimSun" w:cs="Arial" w:hint="eastAsia"/>
                <w:iCs/>
                <w:sz w:val="21"/>
                <w:lang w:eastAsia="zh-CN"/>
              </w:rPr>
              <w:t>年计划与预算</w:t>
            </w:r>
            <w:r w:rsidRPr="001F11C9">
              <w:rPr>
                <w:rFonts w:ascii="SimSun" w:hAnsi="SimSun" w:cs="Arial" w:hint="eastAsia"/>
                <w:iCs/>
                <w:sz w:val="21"/>
                <w:lang w:eastAsia="zh-CN"/>
              </w:rPr>
              <w:t>，</w:t>
            </w:r>
            <w:hyperlink r:id="rId91" w:history="1">
              <w:r w:rsidRPr="001F11C9">
                <w:rPr>
                  <w:rStyle w:val="a9"/>
                  <w:rFonts w:ascii="SimSun" w:hAnsi="SimSun" w:cs="Arial"/>
                  <w:iCs/>
                  <w:sz w:val="21"/>
                  <w:lang w:eastAsia="zh-CN"/>
                </w:rPr>
                <w:t>http://unesdoc.unesco.org/images/0021/002152/215286c.pdf</w:t>
              </w:r>
            </w:hyperlink>
          </w:p>
        </w:tc>
      </w:tr>
      <w:tr w:rsidR="00841FE3" w:rsidRPr="007400D7" w:rsidTr="00126961">
        <w:trPr>
          <w:trHeight w:val="855"/>
        </w:trPr>
        <w:tc>
          <w:tcPr>
            <w:tcW w:w="2895" w:type="dxa"/>
            <w:vMerge/>
            <w:shd w:val="clear" w:color="auto" w:fill="auto"/>
            <w:noWrap/>
          </w:tcPr>
          <w:p w:rsidR="00841FE3" w:rsidRPr="001F11C9" w:rsidRDefault="00841FE3" w:rsidP="00271302">
            <w:pPr>
              <w:spacing w:before="120" w:after="120" w:line="240" w:lineRule="auto"/>
              <w:rPr>
                <w:rFonts w:ascii="SimSun" w:hAnsi="SimSun" w:cs="Arial"/>
                <w:b/>
                <w:sz w:val="21"/>
                <w:lang w:eastAsia="zh-CN"/>
              </w:rPr>
            </w:pPr>
          </w:p>
        </w:tc>
        <w:tc>
          <w:tcPr>
            <w:tcW w:w="6476" w:type="dxa"/>
            <w:shd w:val="clear" w:color="auto" w:fill="auto"/>
          </w:tcPr>
          <w:p w:rsidR="00841FE3" w:rsidRPr="007400D7" w:rsidRDefault="00841FE3" w:rsidP="00FE78DC">
            <w:pPr>
              <w:spacing w:before="120" w:after="120" w:line="240" w:lineRule="auto"/>
              <w:rPr>
                <w:rFonts w:ascii="SimSun" w:hAnsi="SimSun" w:cs="Arial"/>
                <w:sz w:val="21"/>
                <w:lang w:val="fr-CH" w:eastAsia="zh-CN"/>
              </w:rPr>
            </w:pPr>
            <w:r w:rsidRPr="007400D7">
              <w:rPr>
                <w:rFonts w:ascii="SimSun" w:hAnsi="SimSun" w:cs="Arial"/>
                <w:sz w:val="21"/>
                <w:lang w:val="fr-CH" w:eastAsia="zh-CN"/>
              </w:rPr>
              <w:t>3.</w:t>
            </w:r>
            <w:r w:rsidRPr="007400D7">
              <w:rPr>
                <w:rFonts w:ascii="SimSun" w:hAnsi="SimSun" w:cs="Arial" w:hint="eastAsia"/>
                <w:sz w:val="21"/>
                <w:lang w:val="fr-CH" w:eastAsia="zh-CN"/>
              </w:rPr>
              <w:tab/>
            </w:r>
            <w:r w:rsidRPr="007400D7">
              <w:rPr>
                <w:rFonts w:ascii="SimSun" w:hAnsi="SimSun" w:cs="SimSun" w:hint="eastAsia"/>
                <w:sz w:val="21"/>
                <w:lang w:val="fr-CH" w:eastAsia="zh-CN"/>
              </w:rPr>
              <w:t>网页</w:t>
            </w:r>
            <w:r w:rsidRPr="007400D7">
              <w:rPr>
                <w:rFonts w:ascii="SimSun" w:hAnsi="SimSun" w:cs="Arial" w:hint="eastAsia"/>
                <w:iCs/>
                <w:sz w:val="21"/>
                <w:lang w:val="fr-CH" w:eastAsia="zh-CN"/>
              </w:rPr>
              <w:t>(</w:t>
            </w:r>
            <w:r w:rsidRPr="007400D7">
              <w:rPr>
                <w:rFonts w:ascii="SimSun" w:hAnsi="SimSun" w:cs="Arial" w:hint="eastAsia"/>
                <w:iCs/>
                <w:sz w:val="21"/>
                <w:lang w:eastAsia="zh-CN"/>
              </w:rPr>
              <w:t>英文</w:t>
            </w:r>
            <w:r w:rsidRPr="007400D7">
              <w:rPr>
                <w:rFonts w:ascii="SimSun" w:hAnsi="SimSun" w:cs="Arial" w:hint="eastAsia"/>
                <w:iCs/>
                <w:sz w:val="21"/>
                <w:lang w:val="fr-CH" w:eastAsia="zh-CN"/>
              </w:rPr>
              <w:t>)</w:t>
            </w:r>
            <w:r w:rsidRPr="007400D7">
              <w:rPr>
                <w:rFonts w:ascii="SimSun" w:hAnsi="SimSun" w:cs="SimSun" w:hint="eastAsia"/>
                <w:sz w:val="21"/>
                <w:lang w:val="fr-CH" w:eastAsia="zh-CN"/>
              </w:rPr>
              <w:t>：</w:t>
            </w:r>
            <w:hyperlink r:id="rId92" w:history="1">
              <w:r w:rsidRPr="007400D7">
                <w:rPr>
                  <w:rStyle w:val="a9"/>
                  <w:rFonts w:ascii="SimSun" w:hAnsi="SimSun" w:cs="Arial"/>
                  <w:sz w:val="21"/>
                  <w:lang w:val="fr-CH" w:eastAsia="zh-CN"/>
                </w:rPr>
                <w:t>http://www.unesco.org/new/en/education/themes/leading-the-international-agenda/education-for-all/education-and-the-mdgs/</w:t>
              </w:r>
            </w:hyperlink>
            <w:r w:rsidR="00FE78DC">
              <w:rPr>
                <w:rStyle w:val="a9"/>
                <w:rFonts w:ascii="SimSun" w:hAnsi="SimSun" w:cs="Arial" w:hint="eastAsia"/>
                <w:sz w:val="21"/>
                <w:lang w:val="fr-CH" w:eastAsia="zh-CN"/>
              </w:rPr>
              <w:t xml:space="preserve"> </w:t>
            </w:r>
            <w:r w:rsidRPr="007400D7">
              <w:rPr>
                <w:rFonts w:ascii="SimSun" w:hAnsi="SimSun" w:cs="Arial" w:hint="eastAsia"/>
                <w:sz w:val="21"/>
                <w:lang w:eastAsia="zh-CN"/>
              </w:rPr>
              <w:t>教育和千年发展目标</w:t>
            </w:r>
          </w:p>
        </w:tc>
      </w:tr>
      <w:tr w:rsidR="00841FE3" w:rsidRPr="009B7F2B" w:rsidTr="00126961">
        <w:trPr>
          <w:trHeight w:val="855"/>
        </w:trPr>
        <w:tc>
          <w:tcPr>
            <w:tcW w:w="2895" w:type="dxa"/>
            <w:vMerge/>
            <w:shd w:val="clear" w:color="auto" w:fill="auto"/>
            <w:noWrap/>
          </w:tcPr>
          <w:p w:rsidR="00841FE3" w:rsidRPr="007400D7" w:rsidRDefault="00841FE3" w:rsidP="00271302">
            <w:pPr>
              <w:spacing w:before="120" w:after="120" w:line="240" w:lineRule="auto"/>
              <w:rPr>
                <w:rFonts w:ascii="SimSun" w:hAnsi="SimSun" w:cs="Arial"/>
                <w:b/>
                <w:sz w:val="21"/>
                <w:lang w:val="fr-CH" w:eastAsia="zh-CN"/>
              </w:rPr>
            </w:pPr>
          </w:p>
        </w:tc>
        <w:tc>
          <w:tcPr>
            <w:tcW w:w="6476" w:type="dxa"/>
            <w:shd w:val="clear" w:color="auto" w:fill="auto"/>
          </w:tcPr>
          <w:p w:rsidR="00841FE3" w:rsidRPr="007400D7" w:rsidRDefault="00841FE3" w:rsidP="00FF61D9">
            <w:pPr>
              <w:spacing w:before="120" w:after="120" w:line="240" w:lineRule="auto"/>
              <w:rPr>
                <w:rFonts w:ascii="SimSun" w:hAnsi="SimSun" w:cs="Arial"/>
                <w:sz w:val="21"/>
                <w:lang w:val="fr-CH" w:eastAsia="zh-CN"/>
              </w:rPr>
            </w:pPr>
            <w:r w:rsidRPr="007400D7">
              <w:rPr>
                <w:rFonts w:ascii="SimSun" w:hAnsi="SimSun" w:cs="Arial"/>
                <w:sz w:val="21"/>
                <w:lang w:val="fr-CH" w:eastAsia="zh-CN"/>
              </w:rPr>
              <w:t>4.</w:t>
            </w:r>
            <w:r w:rsidRPr="007400D7">
              <w:rPr>
                <w:rFonts w:ascii="SimSun" w:hAnsi="SimSun" w:cs="Arial" w:hint="eastAsia"/>
                <w:sz w:val="21"/>
                <w:lang w:val="fr-CH" w:eastAsia="zh-CN"/>
              </w:rPr>
              <w:tab/>
            </w:r>
            <w:r w:rsidRPr="007400D7">
              <w:rPr>
                <w:rFonts w:ascii="SimSun" w:hAnsi="SimSun" w:cs="SimSun" w:hint="eastAsia"/>
                <w:sz w:val="21"/>
                <w:lang w:val="fr-CH" w:eastAsia="zh-CN"/>
              </w:rPr>
              <w:t>网页</w:t>
            </w:r>
            <w:r w:rsidRPr="007400D7">
              <w:rPr>
                <w:rFonts w:ascii="SimSun" w:hAnsi="SimSun" w:cs="Arial" w:hint="eastAsia"/>
                <w:iCs/>
                <w:sz w:val="21"/>
                <w:lang w:val="fr-CH" w:eastAsia="zh-CN"/>
              </w:rPr>
              <w:t>(</w:t>
            </w:r>
            <w:r w:rsidRPr="007400D7">
              <w:rPr>
                <w:rFonts w:ascii="SimSun" w:hAnsi="SimSun" w:cs="Arial" w:hint="eastAsia"/>
                <w:iCs/>
                <w:sz w:val="21"/>
                <w:lang w:eastAsia="zh-CN"/>
              </w:rPr>
              <w:t>英文</w:t>
            </w:r>
            <w:r w:rsidRPr="007400D7">
              <w:rPr>
                <w:rFonts w:ascii="SimSun" w:hAnsi="SimSun" w:cs="Arial" w:hint="eastAsia"/>
                <w:iCs/>
                <w:sz w:val="21"/>
                <w:lang w:val="fr-CH" w:eastAsia="zh-CN"/>
              </w:rPr>
              <w:t>)</w:t>
            </w:r>
            <w:r w:rsidRPr="007400D7">
              <w:rPr>
                <w:rFonts w:ascii="SimSun" w:hAnsi="SimSun" w:cs="SimSun" w:hint="eastAsia"/>
                <w:sz w:val="21"/>
                <w:lang w:val="fr-CH" w:eastAsia="zh-CN"/>
              </w:rPr>
              <w:t>：</w:t>
            </w:r>
            <w:r w:rsidRPr="007400D7">
              <w:rPr>
                <w:rFonts w:ascii="SimSun" w:hAnsi="SimSun" w:cs="SimSun"/>
                <w:sz w:val="21"/>
                <w:lang w:val="fr-CH" w:eastAsia="zh-CN"/>
              </w:rPr>
              <w:br/>
            </w:r>
            <w:hyperlink r:id="rId93" w:history="1">
              <w:r w:rsidRPr="007400D7">
                <w:rPr>
                  <w:rStyle w:val="a9"/>
                  <w:rFonts w:ascii="SimSun" w:hAnsi="SimSun" w:cs="Arial"/>
                  <w:sz w:val="21"/>
                  <w:lang w:val="fr-CH" w:eastAsia="zh-CN"/>
                </w:rPr>
                <w:t>http://www.uis.unesco.org/Education/Pages/education-statistics-mdg.aspx</w:t>
              </w:r>
            </w:hyperlink>
            <w:r w:rsidRPr="007400D7">
              <w:rPr>
                <w:rStyle w:val="a9"/>
                <w:rFonts w:ascii="SimSun" w:hAnsi="SimSun" w:cs="Arial" w:hint="eastAsia"/>
                <w:sz w:val="21"/>
                <w:lang w:val="fr-CH" w:eastAsia="zh-CN"/>
              </w:rPr>
              <w:br/>
            </w:r>
            <w:r w:rsidRPr="007400D7">
              <w:rPr>
                <w:rFonts w:ascii="SimSun" w:hAnsi="SimSun" w:cs="Arial" w:hint="eastAsia"/>
                <w:sz w:val="21"/>
                <w:lang w:eastAsia="zh-CN"/>
              </w:rPr>
              <w:t>国际目标</w:t>
            </w:r>
          </w:p>
        </w:tc>
      </w:tr>
      <w:tr w:rsidR="00841FE3" w:rsidRPr="009B7F2B" w:rsidTr="00FE78DC">
        <w:tc>
          <w:tcPr>
            <w:tcW w:w="2895" w:type="dxa"/>
            <w:vMerge/>
            <w:shd w:val="clear" w:color="auto" w:fill="auto"/>
            <w:noWrap/>
          </w:tcPr>
          <w:p w:rsidR="00841FE3" w:rsidRPr="007400D7" w:rsidRDefault="00841FE3" w:rsidP="00271302">
            <w:pPr>
              <w:spacing w:before="120" w:after="120" w:line="240" w:lineRule="auto"/>
              <w:rPr>
                <w:rFonts w:ascii="SimSun" w:hAnsi="SimSun" w:cs="Arial"/>
                <w:b/>
                <w:sz w:val="21"/>
                <w:lang w:val="fr-CH" w:eastAsia="zh-CN"/>
              </w:rPr>
            </w:pPr>
          </w:p>
        </w:tc>
        <w:tc>
          <w:tcPr>
            <w:tcW w:w="6476" w:type="dxa"/>
            <w:shd w:val="clear" w:color="auto" w:fill="auto"/>
          </w:tcPr>
          <w:p w:rsidR="00841FE3" w:rsidRPr="007400D7" w:rsidRDefault="00841FE3" w:rsidP="00FF61D9">
            <w:pPr>
              <w:spacing w:before="120" w:after="120" w:line="240" w:lineRule="auto"/>
              <w:rPr>
                <w:rFonts w:ascii="SimSun" w:hAnsi="SimSun" w:cs="Arial"/>
                <w:sz w:val="21"/>
                <w:lang w:val="fr-CH" w:eastAsia="zh-CN"/>
              </w:rPr>
            </w:pPr>
            <w:r w:rsidRPr="007400D7">
              <w:rPr>
                <w:rFonts w:ascii="SimSun" w:hAnsi="SimSun" w:cs="Arial"/>
                <w:sz w:val="21"/>
                <w:lang w:val="fr-CH" w:eastAsia="zh-CN"/>
              </w:rPr>
              <w:t>5.</w:t>
            </w:r>
            <w:r w:rsidRPr="007400D7">
              <w:rPr>
                <w:rFonts w:ascii="SimSun" w:hAnsi="SimSun" w:cs="Arial" w:hint="eastAsia"/>
                <w:sz w:val="21"/>
                <w:lang w:val="fr-CH" w:eastAsia="zh-CN"/>
              </w:rPr>
              <w:tab/>
            </w:r>
            <w:r w:rsidRPr="007400D7">
              <w:rPr>
                <w:rFonts w:ascii="SimSun" w:hAnsi="SimSun" w:cs="SimSun" w:hint="eastAsia"/>
                <w:sz w:val="21"/>
                <w:lang w:val="fr-CH" w:eastAsia="zh-CN"/>
              </w:rPr>
              <w:t>网页</w:t>
            </w:r>
            <w:r w:rsidRPr="007400D7">
              <w:rPr>
                <w:rFonts w:ascii="SimSun" w:hAnsi="SimSun" w:cs="Arial" w:hint="eastAsia"/>
                <w:iCs/>
                <w:sz w:val="21"/>
                <w:lang w:val="fr-CH" w:eastAsia="zh-CN"/>
              </w:rPr>
              <w:t>(</w:t>
            </w:r>
            <w:r w:rsidRPr="007400D7">
              <w:rPr>
                <w:rFonts w:ascii="SimSun" w:hAnsi="SimSun" w:cs="Arial" w:hint="eastAsia"/>
                <w:iCs/>
                <w:sz w:val="21"/>
                <w:lang w:eastAsia="zh-CN"/>
              </w:rPr>
              <w:t>英文</w:t>
            </w:r>
            <w:r w:rsidRPr="007400D7">
              <w:rPr>
                <w:rFonts w:ascii="SimSun" w:hAnsi="SimSun" w:cs="Arial" w:hint="eastAsia"/>
                <w:iCs/>
                <w:sz w:val="21"/>
                <w:lang w:val="fr-CH" w:eastAsia="zh-CN"/>
              </w:rPr>
              <w:t>)</w:t>
            </w:r>
            <w:r w:rsidRPr="007400D7">
              <w:rPr>
                <w:rFonts w:ascii="SimSun" w:hAnsi="SimSun" w:cs="SimSun" w:hint="eastAsia"/>
                <w:sz w:val="21"/>
                <w:lang w:val="fr-CH" w:eastAsia="zh-CN"/>
              </w:rPr>
              <w:t>：</w:t>
            </w:r>
            <w:hyperlink r:id="rId94" w:history="1">
              <w:r w:rsidRPr="007400D7">
                <w:rPr>
                  <w:rStyle w:val="a9"/>
                  <w:rFonts w:ascii="SimSun" w:hAnsi="SimSun" w:cs="Arial"/>
                  <w:sz w:val="21"/>
                  <w:lang w:val="fr-CH" w:eastAsia="zh-CN"/>
                </w:rPr>
                <w:t>http://en.unesco.org/post2015/</w:t>
              </w:r>
            </w:hyperlink>
          </w:p>
        </w:tc>
      </w:tr>
      <w:tr w:rsidR="002904EA" w:rsidRPr="007400D7" w:rsidTr="00126961">
        <w:trPr>
          <w:cantSplit/>
        </w:trPr>
        <w:tc>
          <w:tcPr>
            <w:tcW w:w="2895" w:type="dxa"/>
            <w:vMerge w:val="restart"/>
            <w:shd w:val="clear" w:color="auto" w:fill="auto"/>
            <w:hideMark/>
          </w:tcPr>
          <w:p w:rsidR="002904EA" w:rsidRPr="007400D7" w:rsidRDefault="002904EA" w:rsidP="00271302">
            <w:pPr>
              <w:spacing w:before="120" w:after="120" w:line="240" w:lineRule="auto"/>
              <w:rPr>
                <w:rFonts w:ascii="SimSun" w:hAnsi="SimSun" w:cs="Arial"/>
                <w:b/>
                <w:sz w:val="21"/>
                <w:lang w:eastAsia="zh-CN"/>
              </w:rPr>
            </w:pPr>
            <w:r w:rsidRPr="007400D7">
              <w:rPr>
                <w:rFonts w:ascii="SimSun" w:hAnsi="SimSun" w:cs="SimSun" w:hint="eastAsia"/>
                <w:b/>
                <w:sz w:val="21"/>
                <w:lang w:eastAsia="zh-CN"/>
              </w:rPr>
              <w:t>联合国工业发展组织</w:t>
            </w:r>
            <w:r w:rsidRPr="007400D7">
              <w:rPr>
                <w:rFonts w:ascii="SimSun" w:hAnsi="SimSun" w:cs="Arial"/>
                <w:b/>
                <w:sz w:val="21"/>
                <w:lang w:eastAsia="zh-CN"/>
              </w:rPr>
              <w:t>(UNIDO)</w:t>
            </w:r>
          </w:p>
        </w:tc>
        <w:tc>
          <w:tcPr>
            <w:tcW w:w="6476" w:type="dxa"/>
            <w:shd w:val="clear" w:color="auto" w:fill="auto"/>
            <w:hideMark/>
          </w:tcPr>
          <w:p w:rsidR="002904EA" w:rsidRPr="007400D7" w:rsidRDefault="002904EA" w:rsidP="00FF61D9">
            <w:pPr>
              <w:spacing w:before="120" w:after="120" w:line="240" w:lineRule="auto"/>
              <w:rPr>
                <w:rFonts w:ascii="SimSun" w:hAnsi="SimSun" w:cs="Arial"/>
                <w:i/>
                <w:iCs/>
                <w:sz w:val="21"/>
              </w:rPr>
            </w:pPr>
            <w:r w:rsidRPr="007400D7">
              <w:rPr>
                <w:rFonts w:ascii="SimSun" w:hAnsi="SimSun" w:cs="Arial"/>
                <w:iCs/>
                <w:sz w:val="21"/>
              </w:rPr>
              <w:t>1.</w:t>
            </w:r>
            <w:r w:rsidRPr="007400D7">
              <w:rPr>
                <w:rFonts w:ascii="SimSun" w:hAnsi="SimSun" w:cs="Arial" w:hint="eastAsia"/>
                <w:iCs/>
                <w:sz w:val="21"/>
                <w:lang w:eastAsia="zh-CN"/>
              </w:rPr>
              <w:tab/>
              <w:t>独立专题评价：工发组织对千年发展目标的贡献(英文)，</w:t>
            </w:r>
            <w:hyperlink r:id="rId95" w:history="1">
              <w:r w:rsidRPr="007400D7">
                <w:rPr>
                  <w:rStyle w:val="a9"/>
                  <w:rFonts w:ascii="SimSun" w:hAnsi="SimSun" w:cs="Arial"/>
                  <w:sz w:val="21"/>
                </w:rPr>
                <w:t>http://www.unido.org/fileadmin/user_media_upgrade/Resources/Evaluation/THEM_UNIDO_MDGs-2012_EBook.pdf</w:t>
              </w:r>
            </w:hyperlink>
          </w:p>
        </w:tc>
      </w:tr>
      <w:tr w:rsidR="002904EA" w:rsidRPr="007400D7" w:rsidTr="00126961">
        <w:trPr>
          <w:trHeight w:val="255"/>
        </w:trPr>
        <w:tc>
          <w:tcPr>
            <w:tcW w:w="2895" w:type="dxa"/>
            <w:vMerge/>
            <w:shd w:val="clear" w:color="auto" w:fill="auto"/>
            <w:noWrap/>
            <w:hideMark/>
          </w:tcPr>
          <w:p w:rsidR="002904EA" w:rsidRPr="007400D7" w:rsidRDefault="002904EA" w:rsidP="00271302">
            <w:pPr>
              <w:spacing w:before="120" w:after="120" w:line="240" w:lineRule="auto"/>
              <w:rPr>
                <w:rFonts w:ascii="SimSun" w:hAnsi="SimSun" w:cs="Arial"/>
                <w:b/>
                <w:sz w:val="21"/>
              </w:rPr>
            </w:pPr>
          </w:p>
        </w:tc>
        <w:tc>
          <w:tcPr>
            <w:tcW w:w="6476" w:type="dxa"/>
            <w:shd w:val="clear" w:color="auto" w:fill="auto"/>
            <w:hideMark/>
          </w:tcPr>
          <w:p w:rsidR="002904EA" w:rsidRPr="007400D7" w:rsidRDefault="002904EA" w:rsidP="00FF61D9">
            <w:pPr>
              <w:spacing w:before="120" w:after="120" w:line="240" w:lineRule="auto"/>
              <w:rPr>
                <w:rFonts w:ascii="SimSun" w:hAnsi="SimSun" w:cs="Arial"/>
                <w:sz w:val="21"/>
              </w:rPr>
            </w:pPr>
            <w:r w:rsidRPr="007400D7">
              <w:rPr>
                <w:rFonts w:ascii="SimSun" w:hAnsi="SimSun" w:cs="Arial"/>
                <w:sz w:val="21"/>
              </w:rPr>
              <w:t>2.</w:t>
            </w:r>
            <w:r w:rsidRPr="007400D7">
              <w:rPr>
                <w:rFonts w:ascii="SimSun" w:hAnsi="SimSun" w:cs="Arial" w:hint="eastAsia"/>
                <w:sz w:val="21"/>
                <w:lang w:eastAsia="zh-CN"/>
              </w:rPr>
              <w:tab/>
            </w:r>
            <w:r w:rsidRPr="007400D7">
              <w:rPr>
                <w:rFonts w:ascii="SimSun" w:hAnsi="SimSun" w:cs="Arial"/>
                <w:sz w:val="21"/>
              </w:rPr>
              <w:t>2012</w:t>
            </w:r>
            <w:r w:rsidRPr="007400D7">
              <w:rPr>
                <w:rFonts w:ascii="SimSun" w:hAnsi="SimSun" w:cs="Arial" w:hint="eastAsia"/>
                <w:sz w:val="21"/>
                <w:lang w:eastAsia="zh-CN"/>
              </w:rPr>
              <w:t>年年度报告</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96" w:history="1">
              <w:r w:rsidRPr="007400D7">
                <w:rPr>
                  <w:rStyle w:val="a9"/>
                  <w:rFonts w:ascii="SimSun" w:hAnsi="SimSun" w:cs="Arial"/>
                  <w:sz w:val="21"/>
                </w:rPr>
                <w:t>http://www.unido.org/fileadmin/user_media/PMO/PBC/PBC29/13-80554_AR2012_Ebook.pdf</w:t>
              </w:r>
            </w:hyperlink>
          </w:p>
        </w:tc>
      </w:tr>
      <w:tr w:rsidR="002904EA" w:rsidRPr="007400D7" w:rsidTr="00126961">
        <w:trPr>
          <w:trHeight w:val="510"/>
        </w:trPr>
        <w:tc>
          <w:tcPr>
            <w:tcW w:w="2895" w:type="dxa"/>
            <w:vMerge/>
            <w:shd w:val="clear" w:color="auto" w:fill="auto"/>
            <w:noWrap/>
            <w:hideMark/>
          </w:tcPr>
          <w:p w:rsidR="002904EA" w:rsidRPr="007400D7" w:rsidRDefault="002904EA" w:rsidP="00271302">
            <w:pPr>
              <w:spacing w:before="120" w:after="120" w:line="240" w:lineRule="auto"/>
              <w:rPr>
                <w:rFonts w:ascii="SimSun" w:hAnsi="SimSun" w:cs="Arial"/>
                <w:b/>
                <w:sz w:val="21"/>
              </w:rPr>
            </w:pPr>
          </w:p>
        </w:tc>
        <w:tc>
          <w:tcPr>
            <w:tcW w:w="6476" w:type="dxa"/>
            <w:shd w:val="clear" w:color="auto" w:fill="auto"/>
            <w:hideMark/>
          </w:tcPr>
          <w:p w:rsidR="002904EA" w:rsidRPr="007400D7" w:rsidRDefault="002904EA" w:rsidP="001B55F0">
            <w:pPr>
              <w:spacing w:before="120" w:after="120" w:line="240" w:lineRule="auto"/>
              <w:rPr>
                <w:rFonts w:ascii="SimSun" w:hAnsi="SimSun" w:cs="Arial"/>
                <w:sz w:val="21"/>
                <w:lang w:eastAsia="zh-CN"/>
              </w:rPr>
            </w:pPr>
            <w:r w:rsidRPr="007400D7">
              <w:rPr>
                <w:rFonts w:ascii="SimSun" w:hAnsi="SimSun" w:cs="Arial"/>
                <w:sz w:val="21"/>
                <w:lang w:eastAsia="zh-CN"/>
              </w:rPr>
              <w:t>3.</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97" w:history="1">
              <w:r w:rsidRPr="007400D7">
                <w:rPr>
                  <w:rStyle w:val="a9"/>
                  <w:rFonts w:ascii="SimSun" w:hAnsi="SimSun" w:cs="Arial"/>
                  <w:sz w:val="21"/>
                  <w:lang w:eastAsia="zh-CN"/>
                </w:rPr>
                <w:t>http://www.unido.org/what-we-do.html</w:t>
              </w:r>
            </w:hyperlink>
          </w:p>
        </w:tc>
      </w:tr>
      <w:tr w:rsidR="00D9208A" w:rsidRPr="007400D7" w:rsidTr="00126961">
        <w:trPr>
          <w:trHeight w:val="68"/>
        </w:trPr>
        <w:tc>
          <w:tcPr>
            <w:tcW w:w="2895" w:type="dxa"/>
            <w:vMerge w:val="restart"/>
            <w:shd w:val="clear" w:color="auto" w:fill="auto"/>
            <w:noWrap/>
          </w:tcPr>
          <w:p w:rsidR="00D9208A" w:rsidRPr="007400D7" w:rsidRDefault="0086559E" w:rsidP="00126961">
            <w:pPr>
              <w:spacing w:before="120" w:after="120" w:line="240" w:lineRule="auto"/>
              <w:rPr>
                <w:rFonts w:ascii="SimSun" w:hAnsi="SimSun" w:cs="Arial"/>
                <w:b/>
                <w:sz w:val="21"/>
                <w:lang w:eastAsia="zh-CN"/>
              </w:rPr>
            </w:pPr>
            <w:r w:rsidRPr="007400D7">
              <w:rPr>
                <w:rFonts w:ascii="SimSun" w:hAnsi="SimSun" w:cs="SimSun" w:hint="eastAsia"/>
                <w:b/>
                <w:sz w:val="21"/>
                <w:lang w:eastAsia="zh-CN"/>
              </w:rPr>
              <w:t>联合国人口基金</w:t>
            </w:r>
            <w:r w:rsidR="00D9208A" w:rsidRPr="007400D7">
              <w:rPr>
                <w:rFonts w:ascii="SimSun" w:hAnsi="SimSun" w:cs="SimSun"/>
                <w:b/>
                <w:sz w:val="21"/>
                <w:lang w:eastAsia="zh-CN"/>
              </w:rPr>
              <w:t>(UNFPA)</w:t>
            </w:r>
          </w:p>
        </w:tc>
        <w:tc>
          <w:tcPr>
            <w:tcW w:w="6476" w:type="dxa"/>
            <w:shd w:val="clear" w:color="auto" w:fill="auto"/>
          </w:tcPr>
          <w:p w:rsidR="00D9208A" w:rsidRPr="007400D7" w:rsidRDefault="00D9208A" w:rsidP="00FE78DC">
            <w:pPr>
              <w:spacing w:before="120" w:after="120" w:line="240" w:lineRule="auto"/>
              <w:rPr>
                <w:rFonts w:ascii="Arial" w:eastAsia="Times New Roman" w:hAnsi="Arial" w:cs="Arial"/>
                <w:iCs/>
                <w:sz w:val="21"/>
                <w:lang w:eastAsia="zh-CN"/>
              </w:rPr>
            </w:pPr>
            <w:r w:rsidRPr="007400D7">
              <w:rPr>
                <w:rFonts w:ascii="SimSun" w:hAnsi="SimSun" w:cs="Arial"/>
                <w:iCs/>
                <w:sz w:val="21"/>
                <w:lang w:eastAsia="zh-CN"/>
              </w:rPr>
              <w:t>1.</w:t>
            </w:r>
            <w:r w:rsidR="00FE78DC">
              <w:rPr>
                <w:rFonts w:ascii="SimSun" w:hAnsi="SimSun" w:cs="Arial" w:hint="eastAsia"/>
                <w:iCs/>
                <w:sz w:val="21"/>
                <w:lang w:eastAsia="zh-CN"/>
              </w:rPr>
              <w:tab/>
            </w:r>
            <w:r w:rsidR="0086559E" w:rsidRPr="007400D7">
              <w:rPr>
                <w:rFonts w:ascii="SimSun" w:hAnsi="SimSun" w:cs="Arial" w:hint="eastAsia"/>
                <w:iCs/>
                <w:sz w:val="21"/>
                <w:lang w:eastAsia="zh-CN"/>
              </w:rPr>
              <w:t>2</w:t>
            </w:r>
            <w:r w:rsidRPr="007400D7">
              <w:rPr>
                <w:rFonts w:ascii="SimSun" w:hAnsi="SimSun" w:cs="Arial"/>
                <w:iCs/>
                <w:sz w:val="21"/>
                <w:lang w:eastAsia="zh-CN"/>
              </w:rPr>
              <w:t>011</w:t>
            </w:r>
            <w:r w:rsidR="0086559E" w:rsidRPr="007400D7">
              <w:rPr>
                <w:rFonts w:ascii="SimSun" w:hAnsi="SimSun" w:cs="Arial" w:hint="eastAsia"/>
                <w:iCs/>
                <w:sz w:val="21"/>
                <w:lang w:eastAsia="zh-CN"/>
              </w:rPr>
              <w:t>年年度报告</w:t>
            </w:r>
            <w:r w:rsidR="00E45A28" w:rsidRPr="007400D7">
              <w:rPr>
                <w:rFonts w:ascii="SimSun" w:hAnsi="SimSun" w:cs="Arial" w:hint="eastAsia"/>
                <w:iCs/>
                <w:sz w:val="21"/>
                <w:lang w:eastAsia="zh-CN"/>
              </w:rPr>
              <w:t>(</w:t>
            </w:r>
            <w:r w:rsidR="0086559E"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17593C" w:rsidRPr="007400D7">
              <w:rPr>
                <w:rFonts w:ascii="SimSun" w:hAnsi="SimSun" w:cs="Arial"/>
                <w:iCs/>
                <w:sz w:val="21"/>
                <w:lang w:eastAsia="zh-CN"/>
              </w:rPr>
              <w:t>，</w:t>
            </w:r>
            <w:hyperlink r:id="rId98" w:history="1">
              <w:r w:rsidRPr="007400D7">
                <w:rPr>
                  <w:rStyle w:val="a9"/>
                  <w:rFonts w:ascii="SimSun" w:hAnsi="SimSun" w:cs="Arial"/>
                  <w:iCs/>
                  <w:sz w:val="21"/>
                  <w:lang w:eastAsia="zh-CN"/>
                </w:rPr>
                <w:t>http://www.unfpa.org/webdav/site/global/shared/documents/publications/2012/16434%20UNFPA%20AR_FINAL_Ev11.pdf</w:t>
              </w:r>
            </w:hyperlink>
          </w:p>
        </w:tc>
      </w:tr>
      <w:tr w:rsidR="00D9208A" w:rsidRPr="007400D7" w:rsidTr="00126961">
        <w:trPr>
          <w:trHeight w:val="68"/>
        </w:trPr>
        <w:tc>
          <w:tcPr>
            <w:tcW w:w="2895" w:type="dxa"/>
            <w:vMerge/>
            <w:shd w:val="clear" w:color="auto" w:fill="auto"/>
            <w:noWrap/>
          </w:tcPr>
          <w:p w:rsidR="00D9208A" w:rsidRPr="007400D7" w:rsidRDefault="00D9208A" w:rsidP="00271302">
            <w:pPr>
              <w:spacing w:before="120" w:after="120" w:line="240" w:lineRule="auto"/>
              <w:rPr>
                <w:rFonts w:ascii="SimSun" w:hAnsi="SimSun" w:cs="Arial"/>
                <w:b/>
                <w:sz w:val="21"/>
                <w:lang w:eastAsia="zh-CN"/>
              </w:rPr>
            </w:pPr>
          </w:p>
        </w:tc>
        <w:tc>
          <w:tcPr>
            <w:tcW w:w="6476" w:type="dxa"/>
            <w:shd w:val="clear" w:color="auto" w:fill="auto"/>
          </w:tcPr>
          <w:p w:rsidR="00D9208A" w:rsidRPr="007400D7" w:rsidRDefault="00D9208A" w:rsidP="00FE78DC">
            <w:pPr>
              <w:spacing w:before="120" w:after="120" w:line="240" w:lineRule="auto"/>
              <w:rPr>
                <w:rFonts w:ascii="Arial" w:eastAsia="Times New Roman" w:hAnsi="Arial" w:cs="Arial"/>
                <w:sz w:val="21"/>
                <w:lang w:eastAsia="zh-CN"/>
              </w:rPr>
            </w:pPr>
            <w:r w:rsidRPr="007400D7">
              <w:rPr>
                <w:rFonts w:ascii="SimSun" w:hAnsi="SimSun" w:cs="Arial"/>
                <w:iCs/>
                <w:sz w:val="21"/>
                <w:lang w:eastAsia="zh-CN"/>
              </w:rPr>
              <w:t>2.</w:t>
            </w:r>
            <w:r w:rsidR="00FE78DC">
              <w:rPr>
                <w:rFonts w:ascii="SimSun" w:hAnsi="SimSun" w:cs="Arial" w:hint="eastAsia"/>
                <w:iCs/>
                <w:sz w:val="21"/>
                <w:lang w:eastAsia="zh-CN"/>
              </w:rPr>
              <w:tab/>
            </w:r>
            <w:r w:rsidR="0086559E" w:rsidRPr="007400D7">
              <w:rPr>
                <w:rFonts w:ascii="SimSun" w:hAnsi="SimSun" w:cs="Arial" w:hint="eastAsia"/>
                <w:iCs/>
                <w:sz w:val="21"/>
                <w:lang w:eastAsia="zh-CN"/>
              </w:rPr>
              <w:t>2</w:t>
            </w:r>
            <w:r w:rsidR="0086559E" w:rsidRPr="007400D7">
              <w:rPr>
                <w:rFonts w:ascii="SimSun" w:hAnsi="SimSun" w:cs="Arial"/>
                <w:iCs/>
                <w:sz w:val="21"/>
                <w:lang w:eastAsia="zh-CN"/>
              </w:rPr>
              <w:t>01</w:t>
            </w:r>
            <w:r w:rsidR="0086559E" w:rsidRPr="007400D7">
              <w:rPr>
                <w:rFonts w:ascii="SimSun" w:hAnsi="SimSun" w:cs="Arial" w:hint="eastAsia"/>
                <w:iCs/>
                <w:sz w:val="21"/>
                <w:lang w:eastAsia="zh-CN"/>
              </w:rPr>
              <w:t>2年年度报告</w:t>
            </w:r>
            <w:r w:rsidR="00E45A28" w:rsidRPr="007400D7">
              <w:rPr>
                <w:rFonts w:ascii="SimSun" w:hAnsi="SimSun" w:cs="Arial" w:hint="eastAsia"/>
                <w:iCs/>
                <w:sz w:val="21"/>
                <w:lang w:eastAsia="zh-CN"/>
              </w:rPr>
              <w:t>(</w:t>
            </w:r>
            <w:r w:rsidR="0086559E"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17593C" w:rsidRPr="007400D7">
              <w:rPr>
                <w:rFonts w:ascii="SimSun" w:hAnsi="SimSun" w:cs="SimSun" w:hint="eastAsia"/>
                <w:iCs/>
                <w:sz w:val="21"/>
                <w:lang w:eastAsia="zh-CN"/>
              </w:rPr>
              <w:t>，</w:t>
            </w:r>
            <w:r w:rsidR="0086559E" w:rsidRPr="007400D7">
              <w:rPr>
                <w:rFonts w:ascii="SimSun" w:hAnsi="SimSun" w:cs="Arial"/>
                <w:iCs/>
                <w:sz w:val="21"/>
                <w:lang w:eastAsia="zh-CN"/>
              </w:rPr>
              <w:t xml:space="preserve"> </w:t>
            </w:r>
            <w:hyperlink r:id="rId99" w:history="1">
              <w:r w:rsidRPr="007400D7">
                <w:rPr>
                  <w:rStyle w:val="a9"/>
                  <w:rFonts w:ascii="SimSun" w:hAnsi="SimSun" w:cs="Arial"/>
                  <w:iCs/>
                  <w:sz w:val="21"/>
                  <w:lang w:eastAsia="zh-CN"/>
                </w:rPr>
                <w:t>https://www.unfpa.org/webdav/site/global/shared/documents/publications/2013/AR%202012%20EN-Final.pdf</w:t>
              </w:r>
            </w:hyperlink>
          </w:p>
        </w:tc>
      </w:tr>
      <w:tr w:rsidR="00D9208A" w:rsidRPr="007400D7" w:rsidTr="00126961">
        <w:trPr>
          <w:trHeight w:val="68"/>
        </w:trPr>
        <w:tc>
          <w:tcPr>
            <w:tcW w:w="2895" w:type="dxa"/>
            <w:vMerge/>
            <w:shd w:val="clear" w:color="auto" w:fill="auto"/>
            <w:noWrap/>
          </w:tcPr>
          <w:p w:rsidR="00D9208A" w:rsidRPr="007400D7" w:rsidRDefault="00D9208A" w:rsidP="00271302">
            <w:pPr>
              <w:spacing w:before="120" w:after="120" w:line="240" w:lineRule="auto"/>
              <w:rPr>
                <w:rFonts w:ascii="SimSun" w:hAnsi="SimSun" w:cs="Arial"/>
                <w:b/>
                <w:sz w:val="21"/>
                <w:lang w:eastAsia="zh-CN"/>
              </w:rPr>
            </w:pPr>
          </w:p>
        </w:tc>
        <w:tc>
          <w:tcPr>
            <w:tcW w:w="6476" w:type="dxa"/>
            <w:shd w:val="clear" w:color="auto" w:fill="auto"/>
          </w:tcPr>
          <w:p w:rsidR="00D9208A" w:rsidRPr="007400D7" w:rsidRDefault="00D9208A" w:rsidP="00FE78DC">
            <w:pPr>
              <w:spacing w:before="120" w:after="120" w:line="240" w:lineRule="auto"/>
              <w:rPr>
                <w:rFonts w:ascii="Arial" w:eastAsia="Times New Roman" w:hAnsi="Arial" w:cs="Arial"/>
                <w:iCs/>
                <w:sz w:val="21"/>
                <w:lang w:eastAsia="zh-CN"/>
              </w:rPr>
            </w:pPr>
            <w:r w:rsidRPr="007400D7">
              <w:rPr>
                <w:rFonts w:ascii="SimSun" w:hAnsi="SimSun" w:cs="Arial"/>
                <w:iCs/>
                <w:sz w:val="21"/>
                <w:lang w:eastAsia="zh-CN"/>
              </w:rPr>
              <w:t>3.</w:t>
            </w:r>
            <w:r w:rsidR="00FE78DC">
              <w:rPr>
                <w:rFonts w:ascii="SimSun" w:hAnsi="SimSun" w:cs="Arial" w:hint="eastAsia"/>
                <w:iCs/>
                <w:sz w:val="21"/>
                <w:lang w:eastAsia="zh-CN"/>
              </w:rPr>
              <w:tab/>
            </w:r>
            <w:r w:rsidR="00F733BE" w:rsidRPr="007400D7">
              <w:rPr>
                <w:rFonts w:ascii="SimSun" w:hAnsi="SimSun" w:cs="Arial" w:hint="eastAsia"/>
                <w:iCs/>
                <w:sz w:val="21"/>
                <w:lang w:eastAsia="zh-CN"/>
              </w:rPr>
              <w:t>联合国人口基金，</w:t>
            </w:r>
            <w:r w:rsidR="00F733BE" w:rsidRPr="007400D7">
              <w:rPr>
                <w:rFonts w:ascii="SimSun" w:hAnsi="SimSun" w:cs="Arial"/>
                <w:iCs/>
                <w:sz w:val="21"/>
                <w:lang w:eastAsia="zh-CN"/>
              </w:rPr>
              <w:t>2014</w:t>
            </w:r>
            <w:r w:rsidR="00887D87" w:rsidRPr="007400D7">
              <w:rPr>
                <w:rFonts w:ascii="SimSun" w:hAnsi="SimSun" w:cs="Arial"/>
                <w:iCs/>
                <w:sz w:val="21"/>
                <w:lang w:eastAsia="zh-CN"/>
              </w:rPr>
              <w:t>-</w:t>
            </w:r>
            <w:r w:rsidR="00F733BE" w:rsidRPr="007400D7">
              <w:rPr>
                <w:rFonts w:ascii="SimSun" w:hAnsi="SimSun" w:cs="Arial"/>
                <w:iCs/>
                <w:sz w:val="21"/>
                <w:lang w:eastAsia="zh-CN"/>
              </w:rPr>
              <w:t>2017</w:t>
            </w:r>
            <w:r w:rsidR="00F733BE" w:rsidRPr="007400D7">
              <w:rPr>
                <w:rFonts w:ascii="SimSun" w:hAnsi="SimSun" w:cs="Arial" w:hint="eastAsia"/>
                <w:iCs/>
                <w:sz w:val="21"/>
                <w:lang w:eastAsia="zh-CN"/>
              </w:rPr>
              <w:t>年综合预算估算</w:t>
            </w:r>
            <w:r w:rsidR="00E45A28" w:rsidRPr="007400D7">
              <w:rPr>
                <w:rFonts w:ascii="SimSun" w:hAnsi="SimSun" w:cs="Arial" w:hint="eastAsia"/>
                <w:iCs/>
                <w:sz w:val="21"/>
                <w:lang w:eastAsia="zh-CN"/>
              </w:rPr>
              <w:t>(</w:t>
            </w:r>
            <w:r w:rsidR="00F733BE"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F733BE" w:rsidRPr="007400D7">
              <w:rPr>
                <w:rFonts w:ascii="SimSun" w:hAnsi="SimSun" w:cs="Arial" w:hint="eastAsia"/>
                <w:iCs/>
                <w:sz w:val="21"/>
                <w:lang w:eastAsia="zh-CN"/>
              </w:rPr>
              <w:t>，</w:t>
            </w:r>
            <w:hyperlink r:id="rId100" w:history="1">
              <w:r w:rsidRPr="007400D7">
                <w:rPr>
                  <w:rStyle w:val="a9"/>
                  <w:rFonts w:ascii="SimSun" w:hAnsi="SimSun" w:cs="Arial"/>
                  <w:iCs/>
                  <w:sz w:val="21"/>
                  <w:lang w:eastAsia="zh-CN"/>
                </w:rPr>
                <w:t>www.unfpa.org/webdav/site/global/shared/executive-board/FINAL%20UN%20VERSION%20integrated%20budget%20estimates,%202014-2017.docx</w:t>
              </w:r>
            </w:hyperlink>
          </w:p>
        </w:tc>
      </w:tr>
      <w:tr w:rsidR="00D9208A" w:rsidRPr="007400D7" w:rsidTr="00126961">
        <w:trPr>
          <w:trHeight w:val="68"/>
        </w:trPr>
        <w:tc>
          <w:tcPr>
            <w:tcW w:w="2895" w:type="dxa"/>
            <w:vMerge/>
            <w:shd w:val="clear" w:color="auto" w:fill="auto"/>
            <w:noWrap/>
          </w:tcPr>
          <w:p w:rsidR="00D9208A" w:rsidRPr="007400D7" w:rsidRDefault="00D9208A" w:rsidP="00271302">
            <w:pPr>
              <w:spacing w:before="120" w:after="120" w:line="240" w:lineRule="auto"/>
              <w:rPr>
                <w:rFonts w:ascii="SimSun" w:hAnsi="SimSun" w:cs="Arial"/>
                <w:b/>
                <w:sz w:val="21"/>
                <w:lang w:eastAsia="zh-CN"/>
              </w:rPr>
            </w:pPr>
          </w:p>
        </w:tc>
        <w:tc>
          <w:tcPr>
            <w:tcW w:w="6476" w:type="dxa"/>
            <w:shd w:val="clear" w:color="auto" w:fill="auto"/>
          </w:tcPr>
          <w:p w:rsidR="00D9208A" w:rsidRPr="007400D7" w:rsidRDefault="00D9208A" w:rsidP="00FE78DC">
            <w:pPr>
              <w:spacing w:before="120" w:after="120" w:line="240" w:lineRule="auto"/>
              <w:rPr>
                <w:rFonts w:ascii="Arial" w:eastAsia="Times New Roman" w:hAnsi="Arial" w:cs="Arial"/>
                <w:iCs/>
                <w:sz w:val="21"/>
                <w:lang w:eastAsia="zh-CN"/>
              </w:rPr>
            </w:pPr>
            <w:r w:rsidRPr="007400D7">
              <w:rPr>
                <w:rFonts w:ascii="SimSun" w:hAnsi="SimSun" w:cs="Arial"/>
                <w:iCs/>
                <w:sz w:val="21"/>
                <w:lang w:eastAsia="zh-CN"/>
              </w:rPr>
              <w:t>4.</w:t>
            </w:r>
            <w:r w:rsidR="00FE78DC">
              <w:rPr>
                <w:rFonts w:ascii="SimSun" w:hAnsi="SimSun" w:cs="Arial" w:hint="eastAsia"/>
                <w:iCs/>
                <w:sz w:val="21"/>
                <w:lang w:eastAsia="zh-CN"/>
              </w:rPr>
              <w:tab/>
            </w:r>
            <w:r w:rsidR="00F4173D" w:rsidRPr="007400D7">
              <w:rPr>
                <w:rFonts w:ascii="SimSun" w:hAnsi="SimSun" w:cs="Arial" w:hint="eastAsia"/>
                <w:iCs/>
                <w:sz w:val="21"/>
                <w:lang w:eastAsia="zh-CN"/>
              </w:rPr>
              <w:t>联合国人口基金，</w:t>
            </w:r>
            <w:r w:rsidR="00F4173D" w:rsidRPr="007400D7">
              <w:rPr>
                <w:rFonts w:ascii="SimSun" w:hAnsi="SimSun" w:cs="Arial"/>
                <w:iCs/>
                <w:sz w:val="21"/>
                <w:lang w:eastAsia="zh-CN"/>
              </w:rPr>
              <w:t>2012</w:t>
            </w:r>
            <w:r w:rsidR="00887D87" w:rsidRPr="007400D7">
              <w:rPr>
                <w:rFonts w:ascii="SimSun" w:hAnsi="SimSun" w:cs="Arial"/>
                <w:iCs/>
                <w:sz w:val="21"/>
                <w:lang w:eastAsia="zh-CN"/>
              </w:rPr>
              <w:t>-</w:t>
            </w:r>
            <w:r w:rsidR="00F4173D" w:rsidRPr="007400D7">
              <w:rPr>
                <w:rFonts w:ascii="SimSun" w:hAnsi="SimSun" w:cs="Arial"/>
                <w:iCs/>
                <w:sz w:val="21"/>
                <w:lang w:eastAsia="zh-CN"/>
              </w:rPr>
              <w:t>2013</w:t>
            </w:r>
            <w:r w:rsidR="00F4173D" w:rsidRPr="007400D7">
              <w:rPr>
                <w:rFonts w:ascii="SimSun" w:hAnsi="SimSun" w:cs="Arial" w:hint="eastAsia"/>
                <w:iCs/>
                <w:sz w:val="21"/>
                <w:lang w:eastAsia="zh-CN"/>
              </w:rPr>
              <w:t>年机构预算估算</w:t>
            </w:r>
            <w:r w:rsidR="00E45A28" w:rsidRPr="007400D7">
              <w:rPr>
                <w:rFonts w:ascii="SimSun" w:hAnsi="SimSun" w:cs="Arial" w:hint="eastAsia"/>
                <w:iCs/>
                <w:sz w:val="21"/>
                <w:lang w:eastAsia="zh-CN"/>
              </w:rPr>
              <w:t>(</w:t>
            </w:r>
            <w:r w:rsidR="00F4173D"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F4173D" w:rsidRPr="007400D7">
              <w:rPr>
                <w:rFonts w:ascii="SimSun" w:hAnsi="SimSun" w:cs="Arial" w:hint="eastAsia"/>
                <w:iCs/>
                <w:sz w:val="21"/>
                <w:lang w:eastAsia="zh-CN"/>
              </w:rPr>
              <w:t>，</w:t>
            </w:r>
            <w:hyperlink r:id="rId101" w:history="1">
              <w:r w:rsidRPr="007400D7">
                <w:rPr>
                  <w:rStyle w:val="a9"/>
                  <w:rFonts w:ascii="SimSun" w:hAnsi="SimSun" w:cs="Arial"/>
                  <w:iCs/>
                  <w:sz w:val="21"/>
                  <w:lang w:eastAsia="zh-CN"/>
                </w:rPr>
                <w:t>www.unfpa.org/webdav/site/global/shared/executive-board/2012/FINAL%20UN%20VERSION%20of%20edited%20UNFPA%20institutional%20budget,%202012-2013,%20single-spaced.doc</w:t>
              </w:r>
            </w:hyperlink>
          </w:p>
        </w:tc>
      </w:tr>
      <w:tr w:rsidR="00D9208A" w:rsidRPr="007400D7" w:rsidTr="00126961">
        <w:trPr>
          <w:trHeight w:val="68"/>
        </w:trPr>
        <w:tc>
          <w:tcPr>
            <w:tcW w:w="2895" w:type="dxa"/>
            <w:vMerge/>
            <w:shd w:val="clear" w:color="auto" w:fill="auto"/>
            <w:noWrap/>
          </w:tcPr>
          <w:p w:rsidR="00D9208A" w:rsidRPr="007400D7" w:rsidRDefault="00D9208A" w:rsidP="00271302">
            <w:pPr>
              <w:spacing w:before="120" w:after="120" w:line="240" w:lineRule="auto"/>
              <w:rPr>
                <w:rFonts w:ascii="SimSun" w:hAnsi="SimSun" w:cs="Arial"/>
                <w:b/>
                <w:sz w:val="21"/>
                <w:lang w:eastAsia="zh-CN"/>
              </w:rPr>
            </w:pPr>
          </w:p>
        </w:tc>
        <w:tc>
          <w:tcPr>
            <w:tcW w:w="6476" w:type="dxa"/>
            <w:shd w:val="clear" w:color="auto" w:fill="auto"/>
          </w:tcPr>
          <w:p w:rsidR="00D9208A" w:rsidRPr="007400D7" w:rsidRDefault="00D9208A" w:rsidP="00FE78DC">
            <w:pPr>
              <w:spacing w:before="120" w:after="120" w:line="240" w:lineRule="auto"/>
              <w:rPr>
                <w:rFonts w:ascii="Arial" w:eastAsia="Times New Roman" w:hAnsi="Arial" w:cs="Arial"/>
                <w:iCs/>
                <w:sz w:val="21"/>
                <w:lang w:eastAsia="zh-CN"/>
              </w:rPr>
            </w:pPr>
            <w:r w:rsidRPr="007400D7">
              <w:rPr>
                <w:rFonts w:ascii="SimSun" w:hAnsi="SimSun" w:cs="Arial"/>
                <w:iCs/>
                <w:sz w:val="21"/>
                <w:lang w:eastAsia="zh-CN"/>
              </w:rPr>
              <w:t>5.</w:t>
            </w:r>
            <w:r w:rsidR="00FE78DC">
              <w:rPr>
                <w:rFonts w:ascii="SimSun" w:hAnsi="SimSun" w:cs="Arial" w:hint="eastAsia"/>
                <w:iCs/>
                <w:sz w:val="21"/>
                <w:lang w:eastAsia="zh-CN"/>
              </w:rPr>
              <w:tab/>
            </w:r>
            <w:r w:rsidR="009E20B8" w:rsidRPr="007400D7">
              <w:rPr>
                <w:rFonts w:ascii="SimSun" w:hAnsi="SimSun" w:cs="Arial" w:hint="eastAsia"/>
                <w:iCs/>
                <w:sz w:val="21"/>
                <w:lang w:eastAsia="zh-CN"/>
              </w:rPr>
              <w:t>联合国人口基金</w:t>
            </w:r>
            <w:r w:rsidR="009E20B8" w:rsidRPr="007400D7">
              <w:rPr>
                <w:rFonts w:ascii="SimSun" w:hAnsi="SimSun" w:cs="Arial"/>
                <w:iCs/>
                <w:sz w:val="21"/>
                <w:lang w:eastAsia="zh-CN"/>
              </w:rPr>
              <w:t>2008</w:t>
            </w:r>
            <w:r w:rsidR="00887D87" w:rsidRPr="007400D7">
              <w:rPr>
                <w:rFonts w:ascii="SimSun" w:hAnsi="SimSun" w:cs="Arial"/>
                <w:iCs/>
                <w:sz w:val="21"/>
                <w:lang w:eastAsia="zh-CN"/>
              </w:rPr>
              <w:t>-</w:t>
            </w:r>
            <w:r w:rsidR="009E20B8" w:rsidRPr="007400D7">
              <w:rPr>
                <w:rFonts w:ascii="SimSun" w:hAnsi="SimSun" w:cs="Arial"/>
                <w:iCs/>
                <w:sz w:val="21"/>
                <w:lang w:eastAsia="zh-CN"/>
              </w:rPr>
              <w:t>2013</w:t>
            </w:r>
            <w:r w:rsidR="009E20B8" w:rsidRPr="007400D7">
              <w:rPr>
                <w:rFonts w:ascii="SimSun" w:hAnsi="SimSun" w:cs="Arial" w:hint="eastAsia"/>
                <w:iCs/>
                <w:sz w:val="21"/>
                <w:lang w:eastAsia="zh-CN"/>
              </w:rPr>
              <w:t>战略规划中期审查</w:t>
            </w:r>
            <w:r w:rsidR="00E45A28" w:rsidRPr="007400D7">
              <w:rPr>
                <w:rFonts w:ascii="SimSun" w:hAnsi="SimSun" w:cs="Arial" w:hint="eastAsia"/>
                <w:iCs/>
                <w:sz w:val="21"/>
                <w:lang w:eastAsia="zh-CN"/>
              </w:rPr>
              <w:t>(</w:t>
            </w:r>
            <w:r w:rsidR="009E20B8" w:rsidRPr="007400D7">
              <w:rPr>
                <w:rFonts w:ascii="SimSun" w:hAnsi="SimSun" w:cs="Arial" w:hint="eastAsia"/>
                <w:iCs/>
                <w:sz w:val="21"/>
                <w:lang w:eastAsia="zh-CN"/>
              </w:rPr>
              <w:t>英文</w:t>
            </w:r>
            <w:r w:rsidR="00E45A28" w:rsidRPr="007400D7">
              <w:rPr>
                <w:rFonts w:ascii="SimSun" w:hAnsi="SimSun" w:cs="Arial" w:hint="eastAsia"/>
                <w:iCs/>
                <w:sz w:val="21"/>
                <w:lang w:eastAsia="zh-CN"/>
              </w:rPr>
              <w:t>)</w:t>
            </w:r>
            <w:r w:rsidR="009E20B8" w:rsidRPr="007400D7">
              <w:rPr>
                <w:rFonts w:ascii="SimSun" w:hAnsi="SimSun" w:cs="Arial" w:hint="eastAsia"/>
                <w:iCs/>
                <w:sz w:val="21"/>
                <w:lang w:eastAsia="zh-CN"/>
              </w:rPr>
              <w:t>，</w:t>
            </w:r>
            <w:hyperlink r:id="rId102" w:history="1">
              <w:r w:rsidRPr="007400D7">
                <w:rPr>
                  <w:rStyle w:val="a9"/>
                  <w:rFonts w:ascii="SimSun" w:hAnsi="SimSun" w:cs="Arial"/>
                  <w:iCs/>
                  <w:sz w:val="21"/>
                  <w:lang w:eastAsia="zh-CN"/>
                </w:rPr>
                <w:t>http://www.unfpa.org/webdav/site/global/shared/executive-board/2011/CORRECTED%20FINALIZED%20UN%20VERSION%20MTR%20OF%20THE%20UNFPA%20STRATEGIC%20PLAN,%20Single-spaced.doc</w:t>
              </w:r>
            </w:hyperlink>
          </w:p>
        </w:tc>
      </w:tr>
      <w:tr w:rsidR="00FE78DC" w:rsidRPr="007400D7" w:rsidTr="00126961">
        <w:trPr>
          <w:trHeight w:val="360"/>
        </w:trPr>
        <w:tc>
          <w:tcPr>
            <w:tcW w:w="2895" w:type="dxa"/>
            <w:vMerge w:val="restart"/>
            <w:shd w:val="clear" w:color="auto" w:fill="auto"/>
            <w:noWrap/>
            <w:hideMark/>
          </w:tcPr>
          <w:p w:rsidR="00FE78DC" w:rsidRPr="007400D7" w:rsidRDefault="00FE78DC" w:rsidP="00271302">
            <w:pPr>
              <w:spacing w:before="120" w:after="120" w:line="240" w:lineRule="auto"/>
              <w:rPr>
                <w:rFonts w:ascii="SimSun" w:hAnsi="SimSun" w:cs="Arial"/>
                <w:b/>
                <w:sz w:val="21"/>
                <w:lang w:eastAsia="zh-CN"/>
              </w:rPr>
            </w:pPr>
            <w:r w:rsidRPr="007400D7">
              <w:rPr>
                <w:rFonts w:ascii="SimSun" w:hAnsi="SimSun" w:cs="SimSun" w:hint="eastAsia"/>
                <w:b/>
                <w:sz w:val="21"/>
                <w:lang w:eastAsia="zh-CN"/>
              </w:rPr>
              <w:lastRenderedPageBreak/>
              <w:t>万国邮政联盟</w:t>
            </w:r>
            <w:r w:rsidRPr="007400D7">
              <w:rPr>
                <w:rFonts w:ascii="SimSun" w:hAnsi="SimSun" w:cs="SimSun"/>
                <w:b/>
                <w:sz w:val="21"/>
                <w:lang w:eastAsia="zh-CN"/>
              </w:rPr>
              <w:t>(UPU)</w:t>
            </w:r>
          </w:p>
        </w:tc>
        <w:tc>
          <w:tcPr>
            <w:tcW w:w="6476" w:type="dxa"/>
            <w:shd w:val="clear" w:color="auto" w:fill="auto"/>
            <w:hideMark/>
          </w:tcPr>
          <w:p w:rsidR="00FE78DC" w:rsidRPr="007400D7" w:rsidRDefault="00FE78DC" w:rsidP="00FF61D9">
            <w:pPr>
              <w:spacing w:before="120" w:after="120" w:line="240" w:lineRule="auto"/>
              <w:rPr>
                <w:rFonts w:ascii="SimSun" w:hAnsi="SimSun" w:cs="Arial"/>
                <w:sz w:val="21"/>
                <w:lang w:eastAsia="zh-CN"/>
              </w:rPr>
            </w:pPr>
            <w:r w:rsidRPr="007400D7">
              <w:rPr>
                <w:rFonts w:ascii="SimSun" w:hAnsi="SimSun" w:cs="Arial"/>
                <w:iCs/>
                <w:sz w:val="21"/>
                <w:lang w:eastAsia="zh-CN"/>
              </w:rPr>
              <w:t>1.</w:t>
            </w:r>
            <w:r w:rsidRPr="007400D7">
              <w:rPr>
                <w:rFonts w:ascii="SimSun" w:hAnsi="SimSun" w:cs="Arial" w:hint="eastAsia"/>
                <w:iCs/>
                <w:sz w:val="21"/>
                <w:lang w:eastAsia="zh-CN"/>
              </w:rPr>
              <w:tab/>
            </w:r>
            <w:r w:rsidRPr="007400D7">
              <w:rPr>
                <w:rFonts w:ascii="SimSun" w:hAnsi="SimSun" w:cs="Arial"/>
                <w:iCs/>
                <w:sz w:val="21"/>
                <w:lang w:eastAsia="zh-CN"/>
              </w:rPr>
              <w:t>2011</w:t>
            </w:r>
            <w:r w:rsidRPr="007400D7">
              <w:rPr>
                <w:rFonts w:ascii="SimSun" w:hAnsi="SimSun" w:cs="Arial" w:hint="eastAsia"/>
                <w:iCs/>
                <w:sz w:val="21"/>
                <w:lang w:eastAsia="zh-CN"/>
              </w:rPr>
              <w:t>年年度报告(英文)，</w:t>
            </w:r>
            <w:hyperlink r:id="rId103" w:history="1">
              <w:r w:rsidRPr="007400D7">
                <w:rPr>
                  <w:rStyle w:val="a9"/>
                  <w:rFonts w:ascii="SimSun" w:hAnsi="SimSun" w:cs="Arial"/>
                  <w:sz w:val="21"/>
                  <w:lang w:eastAsia="zh-CN"/>
                </w:rPr>
                <w:t>http://www.upu.int/fileadmin/documentsFiles/resources/publications/2011AnnualReportEn.pdf</w:t>
              </w:r>
            </w:hyperlink>
          </w:p>
        </w:tc>
      </w:tr>
      <w:tr w:rsidR="00FE78DC" w:rsidRPr="007400D7" w:rsidTr="00126961">
        <w:trPr>
          <w:trHeight w:val="1080"/>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lang w:eastAsia="zh-CN"/>
              </w:rPr>
            </w:pPr>
          </w:p>
        </w:tc>
        <w:tc>
          <w:tcPr>
            <w:tcW w:w="6476" w:type="dxa"/>
            <w:shd w:val="clear" w:color="auto" w:fill="auto"/>
            <w:hideMark/>
          </w:tcPr>
          <w:p w:rsidR="00FE78DC" w:rsidRPr="007400D7" w:rsidRDefault="00FE78DC" w:rsidP="001B55F0">
            <w:pPr>
              <w:spacing w:before="120" w:after="120" w:line="240" w:lineRule="auto"/>
              <w:rPr>
                <w:rFonts w:ascii="SimSun" w:hAnsi="SimSun" w:cs="Arial"/>
                <w:sz w:val="21"/>
                <w:lang w:eastAsia="zh-CN"/>
              </w:rPr>
            </w:pPr>
            <w:r w:rsidRPr="007400D7">
              <w:rPr>
                <w:rFonts w:ascii="SimSun" w:hAnsi="SimSun" w:cs="Arial"/>
                <w:sz w:val="21"/>
                <w:lang w:eastAsia="zh-CN"/>
              </w:rPr>
              <w:t>2.</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104" w:history="1">
              <w:r w:rsidRPr="007400D7">
                <w:rPr>
                  <w:rStyle w:val="a9"/>
                  <w:rFonts w:ascii="SimSun" w:hAnsi="SimSun" w:cs="Arial"/>
                  <w:sz w:val="21"/>
                  <w:lang w:eastAsia="zh-CN"/>
                </w:rPr>
                <w:t>http://www.upu.int/nc/en/the-upu/un-specialized-agency/millennium-development-goals/about-mdg.html?sword_list[0]=mdgs</w:t>
              </w:r>
            </w:hyperlink>
          </w:p>
        </w:tc>
      </w:tr>
      <w:tr w:rsidR="00FE78DC" w:rsidRPr="007400D7" w:rsidTr="00126961">
        <w:trPr>
          <w:trHeight w:val="510"/>
        </w:trPr>
        <w:tc>
          <w:tcPr>
            <w:tcW w:w="2895" w:type="dxa"/>
            <w:vMerge w:val="restart"/>
            <w:shd w:val="clear" w:color="auto" w:fill="auto"/>
            <w:noWrap/>
            <w:hideMark/>
          </w:tcPr>
          <w:p w:rsidR="00FE78DC" w:rsidRPr="007400D7" w:rsidRDefault="00FE78DC" w:rsidP="00DA42C2">
            <w:pPr>
              <w:spacing w:before="120" w:after="120" w:line="240" w:lineRule="auto"/>
              <w:rPr>
                <w:rFonts w:ascii="SimSun" w:hAnsi="SimSun" w:cs="Arial"/>
                <w:b/>
                <w:sz w:val="21"/>
              </w:rPr>
            </w:pPr>
            <w:r w:rsidRPr="007400D7">
              <w:rPr>
                <w:rFonts w:ascii="SimSun" w:hAnsi="SimSun" w:cs="Arial" w:hint="eastAsia"/>
                <w:b/>
                <w:sz w:val="21"/>
                <w:lang w:eastAsia="zh-CN"/>
              </w:rPr>
              <w:t>世界卫生组织</w:t>
            </w:r>
            <w:r w:rsidRPr="007400D7">
              <w:rPr>
                <w:rFonts w:ascii="SimSun" w:hAnsi="SimSun" w:cs="Arial"/>
                <w:b/>
                <w:sz w:val="21"/>
              </w:rPr>
              <w:t>(WHO)</w:t>
            </w:r>
          </w:p>
        </w:tc>
        <w:tc>
          <w:tcPr>
            <w:tcW w:w="6476" w:type="dxa"/>
            <w:shd w:val="clear" w:color="auto" w:fill="auto"/>
            <w:hideMark/>
          </w:tcPr>
          <w:p w:rsidR="00FE78DC" w:rsidRPr="007400D7" w:rsidRDefault="00FE78DC" w:rsidP="00664511">
            <w:pPr>
              <w:spacing w:before="120" w:after="120" w:line="240" w:lineRule="auto"/>
              <w:rPr>
                <w:rFonts w:ascii="SimSun" w:hAnsi="SimSun" w:cs="Arial"/>
                <w:i/>
                <w:iCs/>
                <w:sz w:val="21"/>
                <w:lang w:eastAsia="zh-CN"/>
              </w:rPr>
            </w:pPr>
            <w:r w:rsidRPr="007400D7">
              <w:rPr>
                <w:rFonts w:ascii="SimSun" w:hAnsi="SimSun" w:cs="Arial"/>
                <w:iCs/>
                <w:sz w:val="21"/>
              </w:rPr>
              <w:t>1.</w:t>
            </w:r>
            <w:r w:rsidRPr="007400D7">
              <w:rPr>
                <w:rFonts w:ascii="SimSun" w:hAnsi="SimSun" w:cs="Arial" w:hint="eastAsia"/>
                <w:iCs/>
                <w:sz w:val="21"/>
                <w:lang w:eastAsia="zh-CN"/>
              </w:rPr>
              <w:tab/>
              <w:t>监测与卫生相关的千年发展目标的实现情况，</w:t>
            </w:r>
            <w:hyperlink r:id="rId105" w:history="1">
              <w:r w:rsidRPr="007400D7">
                <w:rPr>
                  <w:rStyle w:val="a9"/>
                  <w:rFonts w:ascii="SimSun" w:hAnsi="SimSun" w:cs="Arial"/>
                  <w:iCs/>
                  <w:sz w:val="21"/>
                  <w:lang w:eastAsia="zh-CN"/>
                </w:rPr>
                <w:t>http://apps.who.int/gb/ebwha/pdf_files/WHA66/A66_13-ch.pdf</w:t>
              </w:r>
            </w:hyperlink>
          </w:p>
        </w:tc>
      </w:tr>
      <w:tr w:rsidR="00FE78DC" w:rsidRPr="007400D7" w:rsidTr="00126961">
        <w:trPr>
          <w:trHeight w:val="510"/>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664511">
            <w:pPr>
              <w:spacing w:before="120" w:after="120" w:line="240" w:lineRule="auto"/>
              <w:rPr>
                <w:rFonts w:ascii="SimSun" w:hAnsi="SimSun" w:cs="Arial"/>
                <w:i/>
                <w:iCs/>
                <w:sz w:val="21"/>
                <w:lang w:eastAsia="zh-CN"/>
              </w:rPr>
            </w:pPr>
            <w:r w:rsidRPr="007400D7">
              <w:rPr>
                <w:rFonts w:ascii="SimSun" w:hAnsi="SimSun" w:cs="Arial"/>
                <w:iCs/>
                <w:sz w:val="21"/>
                <w:lang w:eastAsia="zh-CN"/>
              </w:rPr>
              <w:t>2.</w:t>
            </w:r>
            <w:r w:rsidRPr="007400D7">
              <w:rPr>
                <w:rFonts w:ascii="SimSun" w:hAnsi="SimSun" w:cs="Arial" w:hint="eastAsia"/>
                <w:iCs/>
                <w:sz w:val="21"/>
                <w:lang w:eastAsia="zh-CN"/>
              </w:rPr>
              <w:tab/>
            </w:r>
            <w:r w:rsidRPr="007400D7">
              <w:rPr>
                <w:rFonts w:ascii="SimSun" w:hAnsi="SimSun" w:cs="Arial"/>
                <w:iCs/>
                <w:sz w:val="21"/>
                <w:lang w:eastAsia="zh-CN"/>
              </w:rPr>
              <w:t>2008–2013</w:t>
            </w:r>
            <w:r w:rsidRPr="007400D7">
              <w:rPr>
                <w:rFonts w:ascii="SimSun" w:hAnsi="SimSun" w:cs="Arial" w:hint="eastAsia"/>
                <w:iCs/>
                <w:sz w:val="21"/>
                <w:lang w:eastAsia="zh-CN"/>
              </w:rPr>
              <w:t>年中期战略性计划</w:t>
            </w:r>
            <w:r w:rsidRPr="007400D7">
              <w:rPr>
                <w:rFonts w:ascii="SimSun" w:hAnsi="SimSun" w:cs="Arial"/>
                <w:iCs/>
                <w:sz w:val="21"/>
                <w:lang w:eastAsia="zh-CN"/>
              </w:rPr>
              <w:t>(</w:t>
            </w:r>
            <w:r w:rsidRPr="007400D7">
              <w:rPr>
                <w:rFonts w:ascii="SimSun" w:hAnsi="SimSun" w:cs="Arial" w:hint="eastAsia"/>
                <w:iCs/>
                <w:sz w:val="21"/>
                <w:lang w:eastAsia="zh-CN"/>
              </w:rPr>
              <w:t>修正稿</w:t>
            </w:r>
            <w:r w:rsidRPr="007400D7">
              <w:rPr>
                <w:rFonts w:ascii="SimSun" w:hAnsi="SimSun" w:cs="Arial"/>
                <w:iCs/>
                <w:sz w:val="21"/>
                <w:lang w:eastAsia="zh-CN"/>
              </w:rPr>
              <w:t>)</w:t>
            </w:r>
            <w:r w:rsidRPr="007400D7">
              <w:rPr>
                <w:rFonts w:ascii="SimSun" w:hAnsi="SimSun" w:cs="Arial" w:hint="eastAsia"/>
                <w:iCs/>
                <w:sz w:val="21"/>
                <w:lang w:eastAsia="zh-CN"/>
              </w:rPr>
              <w:t>(英文)，</w:t>
            </w:r>
            <w:hyperlink r:id="rId106" w:history="1">
              <w:r w:rsidRPr="007400D7">
                <w:rPr>
                  <w:rStyle w:val="a9"/>
                  <w:rFonts w:ascii="SimSun" w:hAnsi="SimSun" w:cs="Arial"/>
                  <w:sz w:val="21"/>
                  <w:lang w:eastAsia="zh-CN"/>
                </w:rPr>
                <w:t>http://apps.who.int/gb/e/e_amtsp3.html</w:t>
              </w:r>
            </w:hyperlink>
          </w:p>
        </w:tc>
      </w:tr>
      <w:tr w:rsidR="00FE78DC" w:rsidRPr="007400D7" w:rsidTr="00126961">
        <w:trPr>
          <w:trHeight w:val="2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lang w:eastAsia="zh-CN"/>
              </w:rPr>
            </w:pPr>
          </w:p>
        </w:tc>
        <w:tc>
          <w:tcPr>
            <w:tcW w:w="6476" w:type="dxa"/>
            <w:shd w:val="clear" w:color="auto" w:fill="auto"/>
            <w:hideMark/>
          </w:tcPr>
          <w:p w:rsidR="00FE78DC" w:rsidRPr="007400D7" w:rsidRDefault="00FE78DC" w:rsidP="00664511">
            <w:pPr>
              <w:spacing w:before="120" w:after="120" w:line="240" w:lineRule="auto"/>
              <w:rPr>
                <w:rFonts w:ascii="SimSun" w:hAnsi="SimSun" w:cs="Arial"/>
                <w:i/>
                <w:iCs/>
                <w:sz w:val="21"/>
                <w:lang w:eastAsia="zh-CN"/>
              </w:rPr>
            </w:pPr>
            <w:r w:rsidRPr="007400D7">
              <w:rPr>
                <w:rFonts w:ascii="SimSun" w:hAnsi="SimSun" w:cs="Arial"/>
                <w:iCs/>
                <w:sz w:val="21"/>
              </w:rPr>
              <w:t>3.</w:t>
            </w:r>
            <w:r w:rsidRPr="007400D7">
              <w:rPr>
                <w:rFonts w:ascii="SimSun" w:hAnsi="SimSun" w:cs="Arial" w:hint="eastAsia"/>
                <w:iCs/>
                <w:sz w:val="21"/>
                <w:lang w:eastAsia="zh-CN"/>
              </w:rPr>
              <w:tab/>
            </w:r>
            <w:r w:rsidRPr="007400D7">
              <w:rPr>
                <w:rFonts w:ascii="SimSun" w:hAnsi="SimSun" w:cs="SimSun" w:hint="eastAsia"/>
                <w:iCs/>
                <w:sz w:val="21"/>
              </w:rPr>
              <w:t>第十二个工作总规划</w:t>
            </w:r>
            <w:r w:rsidRPr="007400D7">
              <w:rPr>
                <w:rFonts w:ascii="SimSun" w:hAnsi="SimSun" w:cs="SimSun" w:hint="eastAsia"/>
                <w:iCs/>
                <w:sz w:val="21"/>
                <w:lang w:eastAsia="zh-CN"/>
              </w:rPr>
              <w:t>，</w:t>
            </w:r>
            <w:r w:rsidRPr="007400D7">
              <w:rPr>
                <w:rStyle w:val="a9"/>
                <w:rFonts w:ascii="SimSun" w:hAnsi="SimSun" w:cs="Arial"/>
                <w:sz w:val="21"/>
                <w:lang w:eastAsia="zh-CN"/>
              </w:rPr>
              <w:t>http://apps.who.int/gb/ebwha/pdf_files/WHA66/A66_6-ch.pdf</w:t>
            </w:r>
          </w:p>
        </w:tc>
      </w:tr>
      <w:tr w:rsidR="00FE78DC" w:rsidRPr="007400D7" w:rsidTr="00126961">
        <w:trPr>
          <w:trHeight w:val="2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664511">
            <w:pPr>
              <w:spacing w:before="120" w:after="120" w:line="240" w:lineRule="auto"/>
              <w:rPr>
                <w:rFonts w:ascii="SimSun" w:hAnsi="SimSun" w:cs="Arial"/>
                <w:i/>
                <w:iCs/>
                <w:sz w:val="21"/>
                <w:lang w:eastAsia="zh-CN"/>
              </w:rPr>
            </w:pPr>
            <w:r w:rsidRPr="007400D7">
              <w:rPr>
                <w:rFonts w:ascii="SimSun" w:hAnsi="SimSun" w:cs="Arial"/>
                <w:iCs/>
                <w:sz w:val="21"/>
              </w:rPr>
              <w:t>4.</w:t>
            </w:r>
            <w:r w:rsidRPr="007400D7">
              <w:rPr>
                <w:rFonts w:ascii="SimSun" w:hAnsi="SimSun" w:cs="Arial" w:hint="eastAsia"/>
                <w:iCs/>
                <w:sz w:val="21"/>
                <w:lang w:eastAsia="zh-CN"/>
              </w:rPr>
              <w:tab/>
            </w:r>
            <w:r w:rsidRPr="007400D7">
              <w:rPr>
                <w:rFonts w:ascii="SimSun" w:hAnsi="SimSun" w:cs="Arial"/>
                <w:iCs/>
                <w:sz w:val="21"/>
              </w:rPr>
              <w:t>2014-201</w:t>
            </w:r>
            <w:r w:rsidRPr="007400D7">
              <w:rPr>
                <w:rFonts w:ascii="SimSun" w:hAnsi="SimSun" w:cs="Arial" w:hint="eastAsia"/>
                <w:iCs/>
                <w:sz w:val="21"/>
                <w:lang w:eastAsia="zh-CN"/>
              </w:rPr>
              <w:t>5年规划预算方案，</w:t>
            </w:r>
            <w:r w:rsidRPr="007400D7">
              <w:rPr>
                <w:rStyle w:val="a9"/>
                <w:rFonts w:ascii="SimSun" w:hAnsi="SimSun" w:cs="Arial"/>
                <w:sz w:val="21"/>
                <w:lang w:eastAsia="zh-CN"/>
              </w:rPr>
              <w:t>http://apps.who.int/gb/ebwha/pdf_files/WHA66/A66_7-ch.pdf</w:t>
            </w:r>
          </w:p>
        </w:tc>
      </w:tr>
      <w:tr w:rsidR="00FE78DC" w:rsidRPr="007400D7" w:rsidTr="00126961">
        <w:trPr>
          <w:trHeight w:val="2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5F7CB5">
            <w:pPr>
              <w:spacing w:before="120" w:after="120" w:line="240" w:lineRule="auto"/>
              <w:rPr>
                <w:rFonts w:ascii="SimSun" w:hAnsi="SimSun" w:cs="Arial"/>
                <w:sz w:val="21"/>
              </w:rPr>
            </w:pPr>
            <w:r w:rsidRPr="007400D7">
              <w:rPr>
                <w:rFonts w:ascii="SimSun" w:hAnsi="SimSun" w:cs="Arial"/>
                <w:sz w:val="21"/>
              </w:rPr>
              <w:t>5.</w:t>
            </w:r>
            <w:r w:rsidRPr="007400D7">
              <w:rPr>
                <w:rFonts w:ascii="SimSun" w:hAnsi="SimSun" w:cs="Arial" w:hint="eastAsia"/>
                <w:sz w:val="21"/>
                <w:lang w:eastAsia="zh-CN"/>
              </w:rPr>
              <w:tab/>
            </w:r>
            <w:r w:rsidRPr="007400D7">
              <w:rPr>
                <w:rFonts w:ascii="SimSun" w:hAnsi="SimSun" w:cs="Arial"/>
                <w:sz w:val="21"/>
              </w:rPr>
              <w:t>2013</w:t>
            </w:r>
            <w:r w:rsidRPr="007400D7">
              <w:rPr>
                <w:rFonts w:ascii="SimSun" w:hAnsi="SimSun" w:cs="Arial" w:hint="eastAsia"/>
                <w:sz w:val="21"/>
                <w:lang w:eastAsia="zh-CN"/>
              </w:rPr>
              <w:t>年世界卫生统计报告</w:t>
            </w:r>
            <w:r w:rsidRPr="007400D7">
              <w:rPr>
                <w:rFonts w:ascii="SimSun" w:hAnsi="SimSun" w:cs="Arial" w:hint="eastAsia"/>
                <w:iCs/>
                <w:sz w:val="21"/>
                <w:lang w:eastAsia="zh-CN"/>
              </w:rPr>
              <w:t>(英文)，</w:t>
            </w:r>
            <w:hyperlink r:id="rId107" w:history="1">
              <w:r w:rsidRPr="007400D7">
                <w:rPr>
                  <w:rStyle w:val="a9"/>
                  <w:rFonts w:ascii="SimSun" w:hAnsi="SimSun" w:cs="Arial"/>
                  <w:sz w:val="21"/>
                </w:rPr>
                <w:t>http://www.who.int/gho/publications/world_health_statistics/EN_WHS2013_Full.pdf</w:t>
              </w:r>
            </w:hyperlink>
          </w:p>
        </w:tc>
      </w:tr>
      <w:tr w:rsidR="00FE78DC" w:rsidRPr="007400D7" w:rsidTr="00126961">
        <w:trPr>
          <w:trHeight w:val="2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664511">
            <w:pPr>
              <w:spacing w:before="120" w:after="120" w:line="240" w:lineRule="auto"/>
              <w:rPr>
                <w:rFonts w:ascii="SimSun" w:hAnsi="SimSun" w:cs="Arial"/>
                <w:sz w:val="21"/>
                <w:lang w:eastAsia="zh-CN"/>
              </w:rPr>
            </w:pPr>
            <w:r w:rsidRPr="007400D7">
              <w:rPr>
                <w:rFonts w:ascii="SimSun" w:hAnsi="SimSun" w:cs="Arial"/>
                <w:sz w:val="21"/>
              </w:rPr>
              <w:t>6.</w:t>
            </w:r>
            <w:r w:rsidRPr="007400D7">
              <w:rPr>
                <w:rFonts w:ascii="SimSun" w:hAnsi="SimSun" w:cs="Arial" w:hint="eastAsia"/>
                <w:sz w:val="21"/>
                <w:lang w:eastAsia="zh-CN"/>
              </w:rPr>
              <w:tab/>
              <w:t>世界卫生报告，</w:t>
            </w:r>
            <w:hyperlink r:id="rId108" w:history="1">
              <w:r w:rsidRPr="007400D7">
                <w:rPr>
                  <w:rStyle w:val="a9"/>
                  <w:rFonts w:ascii="SimSun" w:hAnsi="SimSun" w:cs="Arial"/>
                  <w:sz w:val="21"/>
                  <w:lang w:eastAsia="zh-CN"/>
                </w:rPr>
                <w:t>http://apps.who.int/iris/bitstream/10665/85761/3/9789240690851_chi.pdf</w:t>
              </w:r>
            </w:hyperlink>
          </w:p>
        </w:tc>
      </w:tr>
      <w:tr w:rsidR="00FE78DC" w:rsidRPr="007400D7" w:rsidTr="00126961">
        <w:trPr>
          <w:trHeight w:val="420"/>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271302">
            <w:pPr>
              <w:spacing w:before="120" w:after="120" w:line="240" w:lineRule="auto"/>
              <w:rPr>
                <w:rFonts w:ascii="SimSun" w:hAnsi="SimSun" w:cs="Arial"/>
                <w:sz w:val="21"/>
                <w:lang w:eastAsia="zh-CN"/>
              </w:rPr>
            </w:pPr>
            <w:r w:rsidRPr="007400D7">
              <w:rPr>
                <w:rFonts w:ascii="SimSun" w:hAnsi="SimSun" w:cs="Arial"/>
                <w:sz w:val="21"/>
                <w:lang w:eastAsia="zh-CN"/>
              </w:rPr>
              <w:t>7.</w:t>
            </w:r>
            <w:r w:rsidRPr="007400D7">
              <w:rPr>
                <w:rFonts w:ascii="SimSun" w:hAnsi="SimSun" w:cs="Arial" w:hint="eastAsia"/>
                <w:sz w:val="21"/>
                <w:lang w:eastAsia="zh-CN"/>
              </w:rPr>
              <w:tab/>
              <w:t>2015</w:t>
            </w:r>
            <w:r w:rsidRPr="007400D7">
              <w:rPr>
                <w:rFonts w:ascii="SimSun" w:hAnsi="SimSun" w:cs="SimSun" w:hint="eastAsia"/>
                <w:sz w:val="21"/>
                <w:lang w:eastAsia="zh-CN"/>
              </w:rPr>
              <w:t>年后联合国发展议程的卫生问题，</w:t>
            </w:r>
          </w:p>
          <w:p w:rsidR="00FE78DC" w:rsidRPr="007400D7" w:rsidRDefault="009B7F2B" w:rsidP="00271302">
            <w:pPr>
              <w:spacing w:before="120" w:after="120" w:line="240" w:lineRule="auto"/>
              <w:rPr>
                <w:rFonts w:ascii="SimSun" w:hAnsi="SimSun" w:cs="Arial"/>
                <w:sz w:val="21"/>
                <w:lang w:eastAsia="zh-CN"/>
              </w:rPr>
            </w:pPr>
            <w:hyperlink r:id="rId109" w:history="1">
              <w:r w:rsidR="00FE78DC" w:rsidRPr="007400D7">
                <w:rPr>
                  <w:rStyle w:val="a9"/>
                  <w:rFonts w:ascii="SimSun" w:hAnsi="SimSun" w:cs="Arial"/>
                  <w:sz w:val="21"/>
                  <w:lang w:eastAsia="zh-CN"/>
                </w:rPr>
                <w:t>http://www.who.int/topics/millennium_development_goals/post2015/zh/index.html</w:t>
              </w:r>
            </w:hyperlink>
          </w:p>
        </w:tc>
      </w:tr>
      <w:tr w:rsidR="00FE78DC" w:rsidRPr="007400D7" w:rsidTr="00126961">
        <w:trPr>
          <w:trHeight w:val="750"/>
        </w:trPr>
        <w:tc>
          <w:tcPr>
            <w:tcW w:w="2895" w:type="dxa"/>
            <w:vMerge/>
            <w:shd w:val="clear" w:color="auto" w:fill="auto"/>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tcPr>
          <w:p w:rsidR="00FE78DC" w:rsidRPr="007400D7" w:rsidRDefault="00FE78DC" w:rsidP="001636C4">
            <w:pPr>
              <w:spacing w:before="120" w:after="120" w:line="240" w:lineRule="auto"/>
              <w:rPr>
                <w:rFonts w:ascii="SimSun" w:hAnsi="SimSun" w:cs="Arial"/>
                <w:sz w:val="21"/>
                <w:lang w:eastAsia="zh-CN"/>
              </w:rPr>
            </w:pPr>
            <w:r w:rsidRPr="007400D7">
              <w:rPr>
                <w:rFonts w:ascii="SimSun" w:hAnsi="SimSun" w:cs="Arial"/>
                <w:sz w:val="21"/>
                <w:lang w:eastAsia="zh-CN"/>
              </w:rPr>
              <w:t>8.</w:t>
            </w:r>
            <w:r w:rsidRPr="007400D7">
              <w:rPr>
                <w:rFonts w:ascii="SimSun" w:hAnsi="SimSun" w:cs="Arial" w:hint="eastAsia"/>
                <w:sz w:val="21"/>
                <w:lang w:eastAsia="zh-CN"/>
              </w:rPr>
              <w:tab/>
            </w:r>
            <w:proofErr w:type="gramStart"/>
            <w:r w:rsidRPr="007400D7">
              <w:rPr>
                <w:rFonts w:ascii="SimSun" w:hAnsi="SimSun" w:cs="SimSun" w:hint="eastAsia"/>
                <w:sz w:val="21"/>
                <w:lang w:eastAsia="zh-CN"/>
              </w:rPr>
              <w:t>世</w:t>
            </w:r>
            <w:proofErr w:type="gramEnd"/>
            <w:r w:rsidRPr="007400D7">
              <w:rPr>
                <w:rFonts w:ascii="SimSun" w:hAnsi="SimSun" w:cs="SimSun" w:hint="eastAsia"/>
                <w:sz w:val="21"/>
                <w:lang w:eastAsia="zh-CN"/>
              </w:rPr>
              <w:t>卫组织改革：规划和确定重点</w:t>
            </w:r>
            <w:r w:rsidRPr="007400D7">
              <w:rPr>
                <w:rFonts w:ascii="SimSun" w:hAnsi="SimSun" w:cs="Arial"/>
                <w:sz w:val="21"/>
                <w:lang w:eastAsia="zh-CN"/>
              </w:rPr>
              <w:t>(2012</w:t>
            </w:r>
            <w:r w:rsidRPr="007400D7">
              <w:rPr>
                <w:rFonts w:ascii="SimSun" w:hAnsi="SimSun" w:cs="Arial" w:hint="eastAsia"/>
                <w:sz w:val="21"/>
                <w:lang w:eastAsia="zh-CN"/>
              </w:rPr>
              <w:t>年2月20日</w:t>
            </w:r>
            <w:r w:rsidRPr="007400D7">
              <w:rPr>
                <w:rFonts w:ascii="SimSun" w:hAnsi="SimSun" w:cs="Arial"/>
                <w:sz w:val="21"/>
                <w:lang w:eastAsia="zh-CN"/>
              </w:rPr>
              <w:t>)</w:t>
            </w:r>
            <w:r w:rsidRPr="007400D7">
              <w:rPr>
                <w:rFonts w:ascii="SimSun" w:hAnsi="SimSun" w:cs="Arial" w:hint="eastAsia"/>
                <w:sz w:val="21"/>
                <w:lang w:eastAsia="zh-CN"/>
              </w:rPr>
              <w:t>，</w:t>
            </w:r>
            <w:hyperlink r:id="rId110" w:history="1">
              <w:r w:rsidRPr="007400D7">
                <w:rPr>
                  <w:rStyle w:val="a9"/>
                  <w:rFonts w:ascii="SimSun" w:hAnsi="SimSun" w:cs="Arial"/>
                  <w:sz w:val="21"/>
                  <w:lang w:eastAsia="zh-CN"/>
                </w:rPr>
                <w:t>http://www.who.int/dg/reform/consultation/priorit_setting_zh.pdf</w:t>
              </w:r>
            </w:hyperlink>
          </w:p>
        </w:tc>
      </w:tr>
      <w:tr w:rsidR="00FE78DC" w:rsidRPr="007400D7" w:rsidTr="00126961">
        <w:trPr>
          <w:trHeight w:val="750"/>
        </w:trPr>
        <w:tc>
          <w:tcPr>
            <w:tcW w:w="2895" w:type="dxa"/>
            <w:vMerge/>
            <w:shd w:val="clear" w:color="auto" w:fill="auto"/>
            <w:hideMark/>
          </w:tcPr>
          <w:p w:rsidR="00FE78DC" w:rsidRPr="007400D7" w:rsidRDefault="00FE78DC" w:rsidP="00271302">
            <w:pPr>
              <w:spacing w:before="120" w:after="120" w:line="240" w:lineRule="auto"/>
              <w:rPr>
                <w:rFonts w:ascii="SimSun" w:hAnsi="SimSun" w:cs="Arial"/>
                <w:b/>
                <w:sz w:val="21"/>
                <w:lang w:eastAsia="zh-CN"/>
              </w:rPr>
            </w:pPr>
          </w:p>
        </w:tc>
        <w:tc>
          <w:tcPr>
            <w:tcW w:w="6476" w:type="dxa"/>
            <w:shd w:val="clear" w:color="auto" w:fill="auto"/>
            <w:hideMark/>
          </w:tcPr>
          <w:p w:rsidR="00FE78DC" w:rsidRPr="007400D7" w:rsidRDefault="00FE78DC" w:rsidP="005159A3">
            <w:pPr>
              <w:spacing w:before="120" w:after="120" w:line="240" w:lineRule="auto"/>
              <w:rPr>
                <w:rFonts w:ascii="SimSun" w:hAnsi="SimSun" w:cs="Arial"/>
                <w:sz w:val="21"/>
                <w:lang w:eastAsia="zh-CN"/>
              </w:rPr>
            </w:pPr>
            <w:r w:rsidRPr="007400D7">
              <w:rPr>
                <w:rFonts w:ascii="SimSun" w:hAnsi="SimSun" w:cs="Arial"/>
                <w:sz w:val="21"/>
                <w:lang w:eastAsia="zh-CN"/>
              </w:rPr>
              <w:t>9.</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SimSun" w:hint="eastAsia"/>
                <w:sz w:val="21"/>
                <w:lang w:eastAsia="zh-CN"/>
              </w:rPr>
              <w:t>：</w:t>
            </w:r>
            <w:hyperlink r:id="rId111" w:history="1">
              <w:r w:rsidRPr="007400D7">
                <w:rPr>
                  <w:rStyle w:val="a9"/>
                  <w:rFonts w:ascii="SimSun" w:hAnsi="SimSun" w:cs="SimSun"/>
                  <w:sz w:val="21"/>
                  <w:lang w:eastAsia="zh-CN"/>
                </w:rPr>
                <w:t>http://www.who.int/topics/millennium_development_goals/zh/index.html</w:t>
              </w:r>
            </w:hyperlink>
          </w:p>
        </w:tc>
      </w:tr>
      <w:tr w:rsidR="00FE78DC" w:rsidRPr="007400D7" w:rsidTr="00126961">
        <w:trPr>
          <w:trHeight w:val="11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lang w:eastAsia="zh-CN"/>
              </w:rPr>
            </w:pPr>
          </w:p>
        </w:tc>
        <w:tc>
          <w:tcPr>
            <w:tcW w:w="6476" w:type="dxa"/>
            <w:shd w:val="clear" w:color="auto" w:fill="auto"/>
            <w:hideMark/>
          </w:tcPr>
          <w:p w:rsidR="00FE78DC" w:rsidRPr="007400D7" w:rsidRDefault="00FE78DC" w:rsidP="001B55F0">
            <w:pPr>
              <w:spacing w:before="120" w:after="120" w:line="240" w:lineRule="auto"/>
              <w:rPr>
                <w:rFonts w:ascii="SimSun" w:hAnsi="SimSun" w:cs="Arial"/>
                <w:sz w:val="21"/>
                <w:lang w:eastAsia="zh-CN"/>
              </w:rPr>
            </w:pPr>
            <w:r w:rsidRPr="007400D7">
              <w:rPr>
                <w:rFonts w:ascii="SimSun" w:hAnsi="SimSun" w:cs="Arial"/>
                <w:sz w:val="21"/>
                <w:lang w:eastAsia="zh-CN"/>
              </w:rPr>
              <w:t>10.</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SimSun" w:hint="eastAsia"/>
                <w:sz w:val="21"/>
                <w:lang w:eastAsia="zh-CN"/>
              </w:rPr>
              <w:t>：</w:t>
            </w:r>
            <w:hyperlink r:id="rId112" w:history="1">
              <w:r w:rsidRPr="007400D7">
                <w:rPr>
                  <w:rStyle w:val="a9"/>
                  <w:rFonts w:ascii="SimSun" w:hAnsi="SimSun" w:cs="Arial"/>
                  <w:sz w:val="21"/>
                  <w:lang w:eastAsia="zh-CN"/>
                </w:rPr>
                <w:t>http://www.who.int/topics/millennium_development_goals/post2015/zh/index.html</w:t>
              </w:r>
            </w:hyperlink>
          </w:p>
        </w:tc>
      </w:tr>
      <w:tr w:rsidR="00FE78DC" w:rsidRPr="007400D7" w:rsidTr="00126961">
        <w:trPr>
          <w:trHeight w:val="1155"/>
        </w:trPr>
        <w:tc>
          <w:tcPr>
            <w:tcW w:w="2895" w:type="dxa"/>
            <w:vMerge/>
            <w:shd w:val="clear" w:color="auto" w:fill="auto"/>
            <w:noWrap/>
          </w:tcPr>
          <w:p w:rsidR="00FE78DC" w:rsidRPr="007400D7" w:rsidRDefault="00FE78DC" w:rsidP="00271302">
            <w:pPr>
              <w:spacing w:before="120" w:after="120" w:line="240" w:lineRule="auto"/>
              <w:rPr>
                <w:rFonts w:ascii="SimSun" w:hAnsi="SimSun" w:cs="Arial"/>
                <w:b/>
                <w:sz w:val="21"/>
                <w:lang w:eastAsia="zh-CN"/>
              </w:rPr>
            </w:pPr>
          </w:p>
        </w:tc>
        <w:tc>
          <w:tcPr>
            <w:tcW w:w="6476" w:type="dxa"/>
            <w:shd w:val="clear" w:color="auto" w:fill="auto"/>
          </w:tcPr>
          <w:p w:rsidR="00FE78DC" w:rsidRPr="007400D7" w:rsidRDefault="00FE78DC" w:rsidP="005159A3">
            <w:pPr>
              <w:spacing w:before="120" w:after="120" w:line="240" w:lineRule="auto"/>
              <w:rPr>
                <w:rFonts w:ascii="SimSun" w:hAnsi="SimSun" w:cs="Arial"/>
                <w:sz w:val="21"/>
                <w:lang w:eastAsia="zh-CN"/>
              </w:rPr>
            </w:pPr>
            <w:r w:rsidRPr="007400D7">
              <w:rPr>
                <w:rFonts w:ascii="SimSun" w:hAnsi="SimSun" w:cs="Arial"/>
                <w:sz w:val="21"/>
              </w:rPr>
              <w:t>11.</w:t>
            </w:r>
            <w:r w:rsidRPr="007400D7">
              <w:rPr>
                <w:rFonts w:ascii="SimSun" w:hAnsi="SimSun" w:cs="Arial" w:hint="eastAsia"/>
                <w:sz w:val="21"/>
                <w:lang w:eastAsia="zh-CN"/>
              </w:rPr>
              <w:tab/>
            </w:r>
            <w:r w:rsidRPr="007400D7">
              <w:rPr>
                <w:rFonts w:ascii="SimSun" w:hAnsi="SimSun" w:cs="Arial"/>
                <w:sz w:val="21"/>
              </w:rPr>
              <w:t>2012</w:t>
            </w:r>
            <w:r w:rsidRPr="007400D7">
              <w:rPr>
                <w:rFonts w:ascii="SimSun" w:hAnsi="SimSun" w:cs="Arial" w:hint="eastAsia"/>
                <w:sz w:val="21"/>
                <w:lang w:eastAsia="zh-CN"/>
              </w:rPr>
              <w:t>年年度报告</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113" w:history="1">
              <w:r w:rsidRPr="007400D7">
                <w:rPr>
                  <w:rStyle w:val="a9"/>
                  <w:rFonts w:ascii="SimSun" w:hAnsi="SimSun" w:cs="Arial"/>
                  <w:sz w:val="21"/>
                </w:rPr>
                <w:t>http://www.who.int/kobe_centre/publications/annual_report2012_en.pdf</w:t>
              </w:r>
            </w:hyperlink>
          </w:p>
        </w:tc>
      </w:tr>
      <w:tr w:rsidR="00FE78DC" w:rsidRPr="007400D7" w:rsidTr="00126961">
        <w:trPr>
          <w:trHeight w:val="255"/>
        </w:trPr>
        <w:tc>
          <w:tcPr>
            <w:tcW w:w="2895" w:type="dxa"/>
            <w:vMerge w:val="restart"/>
            <w:shd w:val="clear" w:color="auto" w:fill="auto"/>
            <w:noWrap/>
            <w:hideMark/>
          </w:tcPr>
          <w:p w:rsidR="00FE78DC" w:rsidRPr="007400D7" w:rsidRDefault="00FE78DC" w:rsidP="00FE78DC">
            <w:pPr>
              <w:keepNext/>
              <w:spacing w:before="120" w:after="120" w:line="240" w:lineRule="auto"/>
              <w:rPr>
                <w:rFonts w:ascii="SimSun" w:hAnsi="SimSun" w:cs="Arial"/>
                <w:b/>
                <w:sz w:val="21"/>
              </w:rPr>
            </w:pPr>
            <w:r w:rsidRPr="007400D7">
              <w:rPr>
                <w:rFonts w:ascii="SimSun" w:hAnsi="SimSun" w:cs="Arial" w:hint="eastAsia"/>
                <w:b/>
                <w:sz w:val="21"/>
              </w:rPr>
              <w:lastRenderedPageBreak/>
              <w:t>15.</w:t>
            </w:r>
            <w:r w:rsidRPr="007400D7">
              <w:rPr>
                <w:rFonts w:ascii="SimSun" w:hAnsi="SimSun" w:cs="Arial" w:hint="eastAsia"/>
                <w:b/>
                <w:sz w:val="21"/>
              </w:rPr>
              <w:tab/>
            </w:r>
            <w:r w:rsidRPr="007400D7">
              <w:rPr>
                <w:rFonts w:ascii="SimSun" w:hAnsi="SimSun" w:cs="SimSun" w:hint="eastAsia"/>
                <w:b/>
                <w:sz w:val="21"/>
              </w:rPr>
              <w:t>世界气象组织</w:t>
            </w:r>
            <w:r w:rsidRPr="007400D7">
              <w:rPr>
                <w:rFonts w:ascii="SimSun" w:hAnsi="SimSun" w:cs="Arial"/>
                <w:b/>
                <w:sz w:val="21"/>
              </w:rPr>
              <w:t>(WMO)</w:t>
            </w:r>
          </w:p>
        </w:tc>
        <w:tc>
          <w:tcPr>
            <w:tcW w:w="6476" w:type="dxa"/>
            <w:shd w:val="clear" w:color="auto" w:fill="auto"/>
            <w:hideMark/>
          </w:tcPr>
          <w:p w:rsidR="00FE78DC" w:rsidRPr="007400D7" w:rsidRDefault="00FE78DC" w:rsidP="005159A3">
            <w:pPr>
              <w:spacing w:before="120" w:after="120" w:line="240" w:lineRule="auto"/>
              <w:rPr>
                <w:rFonts w:ascii="SimSun" w:hAnsi="SimSun" w:cs="Arial"/>
                <w:sz w:val="21"/>
                <w:lang w:eastAsia="zh-CN"/>
              </w:rPr>
            </w:pPr>
            <w:r w:rsidRPr="007400D7">
              <w:rPr>
                <w:rFonts w:ascii="SimSun" w:hAnsi="SimSun" w:cs="Arial"/>
                <w:sz w:val="21"/>
              </w:rPr>
              <w:t>1.</w:t>
            </w:r>
            <w:r w:rsidRPr="007400D7">
              <w:rPr>
                <w:rFonts w:ascii="SimSun" w:hAnsi="SimSun" w:cs="Arial" w:hint="eastAsia"/>
                <w:sz w:val="21"/>
                <w:lang w:eastAsia="zh-CN"/>
              </w:rPr>
              <w:tab/>
            </w:r>
            <w:r w:rsidRPr="007400D7">
              <w:rPr>
                <w:rFonts w:ascii="SimSun" w:hAnsi="SimSun" w:cs="Arial"/>
                <w:sz w:val="21"/>
                <w:lang w:eastAsia="zh-CN"/>
              </w:rPr>
              <w:t>2012-2015</w:t>
            </w:r>
            <w:r w:rsidRPr="007400D7">
              <w:rPr>
                <w:rFonts w:ascii="SimSun" w:hAnsi="SimSun" w:cs="Arial" w:hint="eastAsia"/>
                <w:sz w:val="21"/>
                <w:lang w:eastAsia="zh-CN"/>
              </w:rPr>
              <w:t>战略计划，</w:t>
            </w:r>
            <w:r w:rsidRPr="007400D7">
              <w:rPr>
                <w:rStyle w:val="a9"/>
                <w:rFonts w:ascii="SimSun" w:hAnsi="SimSun" w:cs="Arial"/>
                <w:sz w:val="21"/>
                <w:lang w:eastAsia="zh-CN"/>
              </w:rPr>
              <w:t>http://www.wmo.int/pages/about/documents/1069_zh.pdf</w:t>
            </w:r>
          </w:p>
        </w:tc>
      </w:tr>
      <w:tr w:rsidR="00FE78DC" w:rsidRPr="007400D7" w:rsidTr="00126961">
        <w:trPr>
          <w:trHeight w:val="2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lang w:eastAsia="zh-CN"/>
              </w:rPr>
            </w:pPr>
          </w:p>
        </w:tc>
        <w:tc>
          <w:tcPr>
            <w:tcW w:w="6476" w:type="dxa"/>
            <w:shd w:val="clear" w:color="auto" w:fill="auto"/>
            <w:hideMark/>
          </w:tcPr>
          <w:p w:rsidR="00FE78DC" w:rsidRPr="007400D7" w:rsidRDefault="00FE78DC" w:rsidP="005159A3">
            <w:pPr>
              <w:spacing w:before="120" w:after="120" w:line="240" w:lineRule="auto"/>
              <w:rPr>
                <w:rFonts w:ascii="SimSun" w:hAnsi="SimSun" w:cs="Arial"/>
                <w:sz w:val="21"/>
              </w:rPr>
            </w:pPr>
            <w:r w:rsidRPr="007400D7">
              <w:rPr>
                <w:rFonts w:ascii="SimSun" w:hAnsi="SimSun" w:cs="Arial"/>
                <w:sz w:val="21"/>
              </w:rPr>
              <w:t>2.</w:t>
            </w:r>
            <w:r w:rsidRPr="007400D7">
              <w:rPr>
                <w:rFonts w:ascii="SimSun" w:hAnsi="SimSun" w:cs="Arial" w:hint="eastAsia"/>
                <w:sz w:val="21"/>
                <w:lang w:eastAsia="zh-CN"/>
              </w:rPr>
              <w:tab/>
              <w:t>运行计划</w:t>
            </w:r>
            <w:r w:rsidRPr="007400D7">
              <w:rPr>
                <w:rFonts w:ascii="SimSun" w:hAnsi="SimSun" w:cs="Arial"/>
                <w:sz w:val="21"/>
              </w:rPr>
              <w:t>2012-2015</w:t>
            </w:r>
            <w:r w:rsidRPr="007400D7">
              <w:rPr>
                <w:rFonts w:ascii="SimSun" w:hAnsi="SimSun" w:cs="Arial" w:hint="eastAsia"/>
                <w:sz w:val="21"/>
                <w:lang w:eastAsia="zh-CN"/>
              </w:rPr>
              <w:t>，</w:t>
            </w:r>
            <w:hyperlink r:id="rId114" w:history="1">
              <w:r w:rsidRPr="007400D7">
                <w:rPr>
                  <w:rStyle w:val="a9"/>
                  <w:rFonts w:ascii="SimSun" w:hAnsi="SimSun" w:cs="Arial"/>
                  <w:sz w:val="21"/>
                  <w:lang w:eastAsia="zh-CN"/>
                </w:rPr>
                <w:t>http://www.wmo.int/pages/about/documents/WMO_OP_2011_zh.pdf</w:t>
              </w:r>
            </w:hyperlink>
          </w:p>
        </w:tc>
      </w:tr>
      <w:tr w:rsidR="00FE78DC" w:rsidRPr="007400D7" w:rsidTr="00126961">
        <w:trPr>
          <w:trHeight w:val="25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5159A3">
            <w:pPr>
              <w:spacing w:before="120" w:after="120" w:line="240" w:lineRule="auto"/>
              <w:rPr>
                <w:rFonts w:ascii="SimSun" w:hAnsi="SimSun" w:cs="Arial"/>
                <w:sz w:val="21"/>
                <w:lang w:eastAsia="zh-CN"/>
              </w:rPr>
            </w:pPr>
            <w:r w:rsidRPr="007400D7">
              <w:rPr>
                <w:rFonts w:ascii="SimSun" w:hAnsi="SimSun" w:cs="Arial"/>
                <w:sz w:val="21"/>
              </w:rPr>
              <w:t>3.</w:t>
            </w:r>
            <w:r w:rsidRPr="007400D7">
              <w:rPr>
                <w:rFonts w:ascii="SimSun" w:hAnsi="SimSun" w:cs="Arial" w:hint="eastAsia"/>
                <w:sz w:val="21"/>
                <w:lang w:eastAsia="zh-CN"/>
              </w:rPr>
              <w:tab/>
              <w:t>监测与评估，</w:t>
            </w:r>
            <w:r w:rsidRPr="007400D7">
              <w:rPr>
                <w:rStyle w:val="a9"/>
                <w:rFonts w:ascii="SimSun" w:hAnsi="SimSun" w:cs="Arial"/>
                <w:sz w:val="21"/>
                <w:lang w:eastAsia="zh-CN"/>
              </w:rPr>
              <w:t>http://www.wmo.int/pages/about/monitoring_evaluation_zh.html</w:t>
            </w:r>
          </w:p>
        </w:tc>
      </w:tr>
      <w:tr w:rsidR="00FE78DC" w:rsidRPr="007400D7" w:rsidTr="00126961">
        <w:trPr>
          <w:trHeight w:val="765"/>
        </w:trPr>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5159A3">
            <w:pPr>
              <w:spacing w:before="120" w:after="120" w:line="240" w:lineRule="auto"/>
              <w:rPr>
                <w:rFonts w:ascii="SimSun" w:hAnsi="SimSun" w:cs="Arial"/>
                <w:sz w:val="21"/>
                <w:lang w:eastAsia="zh-CN"/>
              </w:rPr>
            </w:pPr>
            <w:r w:rsidRPr="007400D7">
              <w:rPr>
                <w:rFonts w:ascii="SimSun" w:hAnsi="SimSun" w:cs="Arial"/>
                <w:sz w:val="21"/>
                <w:lang w:eastAsia="zh-CN"/>
              </w:rPr>
              <w:t>4.</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SimSun" w:hint="eastAsia"/>
                <w:sz w:val="21"/>
                <w:lang w:eastAsia="zh-CN"/>
              </w:rPr>
              <w:t>：</w:t>
            </w:r>
            <w:hyperlink r:id="rId115" w:history="1">
              <w:r w:rsidRPr="007400D7">
                <w:rPr>
                  <w:rStyle w:val="a9"/>
                  <w:rFonts w:ascii="SimSun" w:hAnsi="SimSun" w:cs="Arial"/>
                  <w:sz w:val="21"/>
                  <w:lang w:eastAsia="zh-CN"/>
                </w:rPr>
                <w:t>http://www.wmo.int/pages/themes/weather/developmentgoals_zh.html</w:t>
              </w:r>
            </w:hyperlink>
          </w:p>
        </w:tc>
      </w:tr>
      <w:tr w:rsidR="00FE78DC" w:rsidRPr="007400D7" w:rsidTr="00126961">
        <w:trPr>
          <w:trHeight w:val="255"/>
        </w:trPr>
        <w:tc>
          <w:tcPr>
            <w:tcW w:w="2895" w:type="dxa"/>
            <w:vMerge w:val="restart"/>
            <w:shd w:val="clear" w:color="auto" w:fill="auto"/>
            <w:noWrap/>
            <w:hideMark/>
          </w:tcPr>
          <w:p w:rsidR="00FE78DC" w:rsidRPr="007400D7" w:rsidRDefault="00FE78DC" w:rsidP="00DA42C2">
            <w:pPr>
              <w:spacing w:before="120" w:after="120" w:line="240" w:lineRule="auto"/>
              <w:rPr>
                <w:rFonts w:ascii="SimSun" w:hAnsi="SimSun" w:cs="Arial"/>
                <w:b/>
                <w:sz w:val="21"/>
                <w:lang w:eastAsia="zh-CN"/>
              </w:rPr>
            </w:pPr>
            <w:r w:rsidRPr="007400D7">
              <w:rPr>
                <w:rFonts w:ascii="SimSun" w:hAnsi="SimSun" w:cs="Arial" w:hint="eastAsia"/>
                <w:b/>
                <w:sz w:val="21"/>
                <w:lang w:eastAsia="zh-CN"/>
              </w:rPr>
              <w:t>世界旅游组织</w:t>
            </w:r>
            <w:r w:rsidRPr="007400D7">
              <w:rPr>
                <w:rFonts w:ascii="SimSun" w:hAnsi="SimSun" w:cs="Arial"/>
                <w:b/>
                <w:sz w:val="21"/>
                <w:lang w:eastAsia="zh-CN"/>
              </w:rPr>
              <w:t>(UNWTO)</w:t>
            </w:r>
          </w:p>
        </w:tc>
        <w:tc>
          <w:tcPr>
            <w:tcW w:w="6476" w:type="dxa"/>
            <w:shd w:val="clear" w:color="auto" w:fill="auto"/>
            <w:hideMark/>
          </w:tcPr>
          <w:p w:rsidR="00FE78DC" w:rsidRPr="007400D7" w:rsidRDefault="00FE78DC" w:rsidP="0026520E">
            <w:pPr>
              <w:spacing w:before="120" w:after="120" w:line="240" w:lineRule="auto"/>
              <w:rPr>
                <w:rFonts w:ascii="SimSun" w:hAnsi="SimSun" w:cs="Arial"/>
                <w:sz w:val="21"/>
              </w:rPr>
            </w:pPr>
            <w:r w:rsidRPr="007400D7">
              <w:rPr>
                <w:rFonts w:ascii="SimSun" w:hAnsi="SimSun" w:cs="Arial"/>
                <w:sz w:val="21"/>
              </w:rPr>
              <w:t>1.</w:t>
            </w:r>
            <w:r w:rsidRPr="007400D7">
              <w:rPr>
                <w:rFonts w:ascii="SimSun" w:hAnsi="SimSun" w:cs="Arial" w:hint="eastAsia"/>
                <w:sz w:val="21"/>
                <w:lang w:eastAsia="zh-CN"/>
              </w:rPr>
              <w:tab/>
              <w:t>年度报告</w:t>
            </w:r>
            <w:r w:rsidRPr="007400D7">
              <w:rPr>
                <w:rFonts w:ascii="SimSun" w:hAnsi="SimSun" w:cs="Arial" w:hint="eastAsia"/>
                <w:iCs/>
                <w:sz w:val="21"/>
                <w:lang w:eastAsia="zh-CN"/>
              </w:rPr>
              <w:t>(英文)</w:t>
            </w:r>
            <w:r w:rsidRPr="007400D7">
              <w:rPr>
                <w:rFonts w:ascii="SimSun" w:hAnsi="SimSun" w:cs="Arial" w:hint="eastAsia"/>
                <w:sz w:val="21"/>
                <w:lang w:eastAsia="zh-CN"/>
              </w:rPr>
              <w:t>，</w:t>
            </w:r>
            <w:hyperlink r:id="rId116" w:history="1">
              <w:r w:rsidRPr="007400D7">
                <w:rPr>
                  <w:rStyle w:val="a9"/>
                  <w:rFonts w:ascii="SimSun" w:hAnsi="SimSun" w:cs="Arial"/>
                  <w:sz w:val="21"/>
                </w:rPr>
                <w:t>http://dtxtq4w60xqpw.cloudfront.net/sites/all/files/pdf/annual_report_2012.pdf</w:t>
              </w:r>
            </w:hyperlink>
          </w:p>
        </w:tc>
      </w:tr>
      <w:tr w:rsidR="00FE78DC" w:rsidRPr="007400D7" w:rsidTr="00126961">
        <w:tc>
          <w:tcPr>
            <w:tcW w:w="2895" w:type="dxa"/>
            <w:vMerge/>
            <w:shd w:val="clear" w:color="auto" w:fill="auto"/>
            <w:noWrap/>
            <w:hideMark/>
          </w:tcPr>
          <w:p w:rsidR="00FE78DC" w:rsidRPr="007400D7" w:rsidRDefault="00FE78DC" w:rsidP="00271302">
            <w:pPr>
              <w:spacing w:before="120" w:after="120" w:line="240" w:lineRule="auto"/>
              <w:rPr>
                <w:rFonts w:ascii="SimSun" w:hAnsi="SimSun" w:cs="Arial"/>
                <w:b/>
                <w:sz w:val="21"/>
              </w:rPr>
            </w:pPr>
          </w:p>
        </w:tc>
        <w:tc>
          <w:tcPr>
            <w:tcW w:w="6476" w:type="dxa"/>
            <w:shd w:val="clear" w:color="auto" w:fill="auto"/>
            <w:hideMark/>
          </w:tcPr>
          <w:p w:rsidR="00FE78DC" w:rsidRPr="007400D7" w:rsidRDefault="00FE78DC" w:rsidP="0026520E">
            <w:pPr>
              <w:spacing w:before="120" w:after="120" w:line="240" w:lineRule="auto"/>
              <w:rPr>
                <w:rFonts w:ascii="SimSun" w:hAnsi="SimSun" w:cs="Arial"/>
                <w:sz w:val="21"/>
                <w:lang w:eastAsia="zh-CN"/>
              </w:rPr>
            </w:pPr>
            <w:r w:rsidRPr="007400D7">
              <w:rPr>
                <w:rFonts w:ascii="SimSun" w:hAnsi="SimSun" w:cs="Arial"/>
                <w:sz w:val="21"/>
                <w:lang w:eastAsia="zh-CN"/>
              </w:rPr>
              <w:t>2.</w:t>
            </w:r>
            <w:r w:rsidRPr="007400D7">
              <w:rPr>
                <w:rFonts w:ascii="SimSun" w:hAnsi="SimSun" w:cs="Arial" w:hint="eastAsia"/>
                <w:sz w:val="21"/>
                <w:lang w:eastAsia="zh-CN"/>
              </w:rPr>
              <w:tab/>
            </w:r>
            <w:r w:rsidRPr="007400D7">
              <w:rPr>
                <w:rFonts w:ascii="SimSun" w:hAnsi="SimSun" w:cs="SimSun" w:hint="eastAsia"/>
                <w:sz w:val="21"/>
                <w:lang w:val="fr-CH" w:eastAsia="zh-CN"/>
              </w:rPr>
              <w:t>网页</w:t>
            </w:r>
            <w:r w:rsidRPr="007400D7">
              <w:rPr>
                <w:rFonts w:ascii="SimSun" w:hAnsi="SimSun" w:cs="Arial" w:hint="eastAsia"/>
                <w:iCs/>
                <w:sz w:val="21"/>
                <w:lang w:eastAsia="zh-CN"/>
              </w:rPr>
              <w:t>(英文)</w:t>
            </w:r>
            <w:r w:rsidRPr="007400D7">
              <w:rPr>
                <w:rFonts w:ascii="SimSun" w:hAnsi="SimSun" w:cs="SimSun" w:hint="eastAsia"/>
                <w:sz w:val="21"/>
                <w:lang w:eastAsia="zh-CN"/>
              </w:rPr>
              <w:t>：</w:t>
            </w:r>
            <w:hyperlink r:id="rId117" w:history="1">
              <w:r w:rsidRPr="007400D7">
                <w:rPr>
                  <w:rStyle w:val="a9"/>
                  <w:rFonts w:ascii="SimSun" w:hAnsi="SimSun" w:cs="Arial"/>
                  <w:sz w:val="21"/>
                  <w:lang w:eastAsia="zh-CN"/>
                </w:rPr>
                <w:t>http://icr.unwto.org/en/content/tourism-millennium-development-goals-mdgs</w:t>
              </w:r>
            </w:hyperlink>
          </w:p>
        </w:tc>
      </w:tr>
      <w:tr w:rsidR="00D9208A" w:rsidRPr="007400D7" w:rsidTr="00126961">
        <w:trPr>
          <w:trHeight w:val="510"/>
        </w:trPr>
        <w:tc>
          <w:tcPr>
            <w:tcW w:w="2895" w:type="dxa"/>
            <w:shd w:val="clear" w:color="auto" w:fill="auto"/>
            <w:noWrap/>
            <w:hideMark/>
          </w:tcPr>
          <w:p w:rsidR="00D9208A" w:rsidRPr="007400D7" w:rsidRDefault="00D9208A" w:rsidP="00DA42C2">
            <w:pPr>
              <w:spacing w:before="120" w:after="120" w:line="240" w:lineRule="auto"/>
              <w:rPr>
                <w:rFonts w:ascii="SimSun" w:hAnsi="SimSun" w:cs="Arial"/>
                <w:b/>
                <w:sz w:val="21"/>
              </w:rPr>
            </w:pPr>
            <w:r w:rsidRPr="007400D7">
              <w:rPr>
                <w:rFonts w:ascii="SimSun" w:hAnsi="SimSun" w:cs="Arial" w:hint="eastAsia"/>
                <w:b/>
                <w:sz w:val="21"/>
                <w:lang w:eastAsia="zh-CN"/>
              </w:rPr>
              <w:t>世界贸易组织</w:t>
            </w:r>
            <w:r w:rsidRPr="007400D7">
              <w:rPr>
                <w:rFonts w:ascii="SimSun" w:hAnsi="SimSun" w:cs="Arial"/>
                <w:b/>
                <w:sz w:val="21"/>
              </w:rPr>
              <w:t>(WTO)</w:t>
            </w:r>
          </w:p>
        </w:tc>
        <w:tc>
          <w:tcPr>
            <w:tcW w:w="6476" w:type="dxa"/>
            <w:shd w:val="clear" w:color="auto" w:fill="auto"/>
            <w:hideMark/>
          </w:tcPr>
          <w:p w:rsidR="00D9208A" w:rsidRPr="007400D7" w:rsidRDefault="00D9208A" w:rsidP="000E195E">
            <w:pPr>
              <w:spacing w:before="120" w:after="120" w:line="240" w:lineRule="auto"/>
              <w:rPr>
                <w:rStyle w:val="a9"/>
                <w:rFonts w:ascii="SimSun" w:hAnsi="SimSun" w:cs="Arial"/>
                <w:sz w:val="21"/>
              </w:rPr>
            </w:pPr>
            <w:r w:rsidRPr="007400D7">
              <w:rPr>
                <w:rFonts w:ascii="SimSun" w:hAnsi="SimSun" w:cs="Arial"/>
                <w:iCs/>
                <w:sz w:val="21"/>
              </w:rPr>
              <w:t>1.</w:t>
            </w:r>
            <w:r w:rsidRPr="007400D7">
              <w:rPr>
                <w:rFonts w:ascii="SimSun" w:hAnsi="SimSun" w:cs="Arial" w:hint="eastAsia"/>
                <w:iCs/>
                <w:sz w:val="21"/>
                <w:lang w:eastAsia="zh-CN"/>
              </w:rPr>
              <w:tab/>
              <w:t>世贸组织和千年发展目标(英文)，</w:t>
            </w:r>
            <w:hyperlink r:id="rId118" w:history="1">
              <w:r w:rsidRPr="007400D7">
                <w:rPr>
                  <w:rStyle w:val="a9"/>
                  <w:rFonts w:ascii="SimSun" w:hAnsi="SimSun" w:cs="Arial"/>
                  <w:sz w:val="21"/>
                </w:rPr>
                <w:t>http://www.wto.org/english/thewto_e/coher_e/mdg_e/mdg_e.pdf</w:t>
              </w:r>
            </w:hyperlink>
          </w:p>
          <w:p w:rsidR="00D9208A" w:rsidRPr="007400D7" w:rsidRDefault="00D9208A" w:rsidP="000E195E">
            <w:pPr>
              <w:spacing w:before="120" w:after="120" w:line="240" w:lineRule="auto"/>
              <w:rPr>
                <w:rFonts w:ascii="SimSun" w:hAnsi="SimSun" w:cs="Arial"/>
                <w:iCs/>
                <w:sz w:val="21"/>
                <w:lang w:eastAsia="zh-CN"/>
              </w:rPr>
            </w:pPr>
            <w:r w:rsidRPr="007400D7">
              <w:rPr>
                <w:rFonts w:ascii="SimSun" w:hAnsi="SimSun" w:cs="Arial"/>
                <w:iCs/>
                <w:sz w:val="21"/>
                <w:lang w:eastAsia="zh-CN"/>
              </w:rPr>
              <w:t>2.</w:t>
            </w:r>
            <w:r w:rsidRPr="007400D7">
              <w:rPr>
                <w:rFonts w:ascii="SimSun" w:hAnsi="SimSun" w:cs="Arial" w:hint="eastAsia"/>
                <w:iCs/>
                <w:sz w:val="21"/>
                <w:lang w:eastAsia="zh-CN"/>
              </w:rPr>
              <w:tab/>
            </w:r>
            <w:r w:rsidRPr="007400D7">
              <w:rPr>
                <w:rFonts w:ascii="SimSun" w:hAnsi="SimSun" w:cs="Arial"/>
                <w:iCs/>
                <w:sz w:val="21"/>
                <w:lang w:eastAsia="zh-CN"/>
              </w:rPr>
              <w:t>2012</w:t>
            </w:r>
            <w:r w:rsidRPr="007400D7">
              <w:rPr>
                <w:rFonts w:ascii="SimSun" w:hAnsi="SimSun" w:cs="Arial" w:hint="eastAsia"/>
                <w:iCs/>
                <w:sz w:val="21"/>
                <w:lang w:eastAsia="zh-CN"/>
              </w:rPr>
              <w:t>年年度报告(英文)，</w:t>
            </w:r>
            <w:hyperlink r:id="rId119" w:history="1">
              <w:r w:rsidRPr="007400D7">
                <w:rPr>
                  <w:rStyle w:val="a9"/>
                  <w:rFonts w:ascii="SimSun" w:hAnsi="SimSun" w:cs="Arial"/>
                  <w:iCs/>
                  <w:sz w:val="21"/>
                  <w:lang w:eastAsia="zh-CN"/>
                </w:rPr>
                <w:t>http://www.wto.org/english/res_e/booksp_e/anrep_e/anrep12_e.pdf</w:t>
              </w:r>
            </w:hyperlink>
          </w:p>
          <w:p w:rsidR="00D9208A" w:rsidRPr="007400D7" w:rsidRDefault="00D9208A" w:rsidP="001636C4">
            <w:pPr>
              <w:spacing w:before="120" w:after="120" w:line="240" w:lineRule="auto"/>
              <w:rPr>
                <w:rFonts w:ascii="SimSun" w:hAnsi="SimSun" w:cs="Arial"/>
                <w:i/>
                <w:iCs/>
                <w:sz w:val="21"/>
                <w:lang w:eastAsia="zh-CN"/>
              </w:rPr>
            </w:pPr>
            <w:r w:rsidRPr="007400D7">
              <w:rPr>
                <w:rFonts w:ascii="SimSun" w:hAnsi="SimSun" w:cs="Arial"/>
                <w:iCs/>
                <w:sz w:val="21"/>
                <w:lang w:eastAsia="zh-CN"/>
              </w:rPr>
              <w:t>3.</w:t>
            </w:r>
            <w:r w:rsidRPr="007400D7">
              <w:rPr>
                <w:rFonts w:ascii="SimSun" w:hAnsi="SimSun" w:cs="Arial" w:hint="eastAsia"/>
                <w:iCs/>
                <w:sz w:val="21"/>
                <w:lang w:eastAsia="zh-CN"/>
              </w:rPr>
              <w:tab/>
            </w:r>
            <w:r w:rsidRPr="007400D7">
              <w:rPr>
                <w:rFonts w:ascii="SimSun" w:hAnsi="SimSun" w:cs="Arial"/>
                <w:iCs/>
                <w:sz w:val="21"/>
                <w:lang w:eastAsia="zh-CN"/>
              </w:rPr>
              <w:t>2013</w:t>
            </w:r>
            <w:r w:rsidRPr="007400D7">
              <w:rPr>
                <w:rFonts w:ascii="SimSun" w:hAnsi="SimSun" w:cs="Arial" w:hint="eastAsia"/>
                <w:iCs/>
                <w:sz w:val="21"/>
                <w:lang w:eastAsia="zh-CN"/>
              </w:rPr>
              <w:t>年年度报告(英文)，</w:t>
            </w:r>
            <w:hyperlink r:id="rId120" w:history="1">
              <w:r w:rsidRPr="007400D7">
                <w:rPr>
                  <w:rStyle w:val="a9"/>
                  <w:rFonts w:ascii="SimSun" w:hAnsi="SimSun" w:cs="Arial"/>
                  <w:iCs/>
                  <w:sz w:val="21"/>
                  <w:lang w:eastAsia="zh-CN"/>
                </w:rPr>
                <w:t>http://www.wto.org/english/res_e/booksp_e/anrep_e/anrep13_e.pdf</w:t>
              </w:r>
            </w:hyperlink>
          </w:p>
        </w:tc>
      </w:tr>
    </w:tbl>
    <w:p w:rsidR="00E20BA9" w:rsidRPr="007400D7" w:rsidRDefault="00E20BA9">
      <w:pPr>
        <w:rPr>
          <w:rFonts w:ascii="SimSun" w:hAnsi="SimSun" w:cs="Arial"/>
          <w:sz w:val="21"/>
          <w:lang w:eastAsia="zh-CN"/>
        </w:rPr>
      </w:pPr>
    </w:p>
    <w:p w:rsidR="00E20BA9" w:rsidRPr="001636C4" w:rsidRDefault="00E20BA9" w:rsidP="001636C4">
      <w:pPr>
        <w:spacing w:afterLines="50" w:after="120" w:line="340" w:lineRule="atLeast"/>
        <w:ind w:left="5534"/>
        <w:rPr>
          <w:rFonts w:ascii="KaiTi" w:eastAsia="KaiTi" w:hAnsi="KaiTi" w:cs="Times New Roman"/>
          <w:sz w:val="21"/>
          <w:lang w:eastAsia="zh-CN"/>
        </w:rPr>
      </w:pPr>
    </w:p>
    <w:p w:rsidR="003C1B1D" w:rsidRPr="007400D7" w:rsidRDefault="003C1B1D">
      <w:pPr>
        <w:rPr>
          <w:rFonts w:ascii="SimSun" w:hAnsi="SimSun" w:cs="Arial"/>
          <w:sz w:val="21"/>
        </w:rPr>
        <w:sectPr w:rsidR="003C1B1D" w:rsidRPr="007400D7" w:rsidSect="00C77199">
          <w:headerReference w:type="default" r:id="rId121"/>
          <w:footerReference w:type="default" r:id="rId122"/>
          <w:headerReference w:type="first" r:id="rId123"/>
          <w:pgSz w:w="11907" w:h="16839" w:code="9"/>
          <w:pgMar w:top="567" w:right="1134" w:bottom="1418" w:left="1418" w:header="510" w:footer="1021" w:gutter="0"/>
          <w:pgNumType w:start="1"/>
          <w:cols w:space="720"/>
          <w:titlePg/>
          <w:docGrid w:linePitch="360"/>
        </w:sectPr>
      </w:pPr>
    </w:p>
    <w:p w:rsidR="003C1B1D" w:rsidRPr="00FE78DC" w:rsidRDefault="009241AA" w:rsidP="00FE78DC">
      <w:pPr>
        <w:spacing w:beforeLines="150" w:before="360" w:afterLines="150" w:after="360" w:line="240" w:lineRule="auto"/>
        <w:jc w:val="center"/>
        <w:rPr>
          <w:rFonts w:ascii="SimHei" w:eastAsia="SimHei" w:hAnsi="SimHei" w:cs="Arial"/>
          <w:sz w:val="21"/>
          <w:szCs w:val="24"/>
          <w:lang w:eastAsia="zh-CN"/>
        </w:rPr>
      </w:pPr>
      <w:r w:rsidRPr="00FE78DC">
        <w:rPr>
          <w:rFonts w:ascii="SimHei" w:eastAsia="SimHei" w:hAnsi="SimHei" w:cs="Arial" w:hint="eastAsia"/>
          <w:sz w:val="21"/>
          <w:szCs w:val="24"/>
          <w:lang w:eastAsia="zh-CN"/>
        </w:rPr>
        <w:lastRenderedPageBreak/>
        <w:t>附录三</w:t>
      </w:r>
    </w:p>
    <w:p w:rsidR="003C1B1D" w:rsidRPr="007400D7" w:rsidRDefault="009241AA" w:rsidP="00F86FC2">
      <w:pPr>
        <w:keepNext/>
        <w:spacing w:after="0" w:line="240" w:lineRule="auto"/>
        <w:jc w:val="center"/>
        <w:outlineLvl w:val="0"/>
        <w:rPr>
          <w:rFonts w:ascii="SimSun" w:hAnsi="SimSun" w:cs="Arial"/>
          <w:b/>
          <w:bCs/>
          <w:kern w:val="32"/>
          <w:sz w:val="28"/>
          <w:szCs w:val="28"/>
          <w:lang w:val="en-GB" w:eastAsia="zh-CN"/>
        </w:rPr>
      </w:pPr>
      <w:r w:rsidRPr="007400D7">
        <w:rPr>
          <w:rFonts w:ascii="SimSun" w:hAnsi="SimSun" w:cs="Arial" w:hint="eastAsia"/>
          <w:b/>
          <w:bCs/>
          <w:kern w:val="32"/>
          <w:sz w:val="28"/>
          <w:szCs w:val="28"/>
          <w:lang w:val="en-GB" w:eastAsia="zh-CN"/>
        </w:rPr>
        <w:t>世界知识产权组织</w:t>
      </w:r>
    </w:p>
    <w:p w:rsidR="003C1B1D" w:rsidRPr="00D01F0D" w:rsidRDefault="003C1B1D" w:rsidP="000033F3">
      <w:pPr>
        <w:spacing w:after="0" w:line="240" w:lineRule="auto"/>
        <w:jc w:val="center"/>
        <w:rPr>
          <w:rFonts w:ascii="Calibri" w:eastAsia="Calibri" w:hAnsi="Calibri" w:cs="Times New Roman"/>
          <w:sz w:val="28"/>
          <w:szCs w:val="28"/>
          <w:lang w:val="en-GB" w:eastAsia="zh-CN"/>
        </w:rPr>
      </w:pPr>
    </w:p>
    <w:tbl>
      <w:tblPr>
        <w:tblW w:w="0" w:type="auto"/>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shd w:val="clear" w:color="auto" w:fill="DBE5F1" w:themeFill="accent1" w:themeFillTint="33"/>
        <w:tblLook w:val="04A0" w:firstRow="1" w:lastRow="0" w:firstColumn="1" w:lastColumn="0" w:noHBand="0" w:noVBand="1"/>
      </w:tblPr>
      <w:tblGrid>
        <w:gridCol w:w="8516"/>
      </w:tblGrid>
      <w:tr w:rsidR="003C1B1D" w:rsidRPr="007400D7" w:rsidTr="00F86FC2">
        <w:trPr>
          <w:jc w:val="center"/>
        </w:trPr>
        <w:tc>
          <w:tcPr>
            <w:tcW w:w="8516" w:type="dxa"/>
            <w:shd w:val="clear" w:color="auto" w:fill="DBE5F1" w:themeFill="accent1" w:themeFillTint="33"/>
          </w:tcPr>
          <w:p w:rsidR="003C1B1D" w:rsidRPr="007400D7" w:rsidRDefault="009241AA" w:rsidP="000033F3">
            <w:pPr>
              <w:spacing w:after="0" w:line="240" w:lineRule="auto"/>
              <w:jc w:val="center"/>
              <w:rPr>
                <w:rFonts w:ascii="SimSun" w:hAnsi="SimSun" w:cs="Arial"/>
                <w:b/>
                <w:sz w:val="21"/>
                <w:szCs w:val="28"/>
                <w:lang w:val="en-GB" w:eastAsia="zh-CN"/>
              </w:rPr>
            </w:pPr>
            <w:r w:rsidRPr="007400D7">
              <w:rPr>
                <w:rFonts w:ascii="SimSun" w:hAnsi="SimSun" w:cs="Arial" w:hint="eastAsia"/>
                <w:b/>
                <w:sz w:val="21"/>
                <w:szCs w:val="28"/>
                <w:lang w:val="en-GB" w:eastAsia="zh-CN"/>
              </w:rPr>
              <w:t>调查问卷</w:t>
            </w:r>
          </w:p>
          <w:p w:rsidR="003C1B1D" w:rsidRPr="007400D7" w:rsidRDefault="003C1B1D" w:rsidP="000033F3">
            <w:pPr>
              <w:spacing w:after="0" w:line="240" w:lineRule="auto"/>
              <w:jc w:val="center"/>
              <w:rPr>
                <w:rFonts w:ascii="SimSun" w:hAnsi="SimSun" w:cs="Arial"/>
                <w:b/>
                <w:sz w:val="21"/>
                <w:szCs w:val="24"/>
                <w:lang w:val="en-GB" w:eastAsia="zh-CN"/>
              </w:rPr>
            </w:pPr>
          </w:p>
          <w:p w:rsidR="003C1B1D" w:rsidRPr="007400D7" w:rsidRDefault="009241AA" w:rsidP="00FE78DC">
            <w:pPr>
              <w:spacing w:after="0" w:line="240" w:lineRule="auto"/>
              <w:jc w:val="center"/>
              <w:rPr>
                <w:rFonts w:ascii="Calibri" w:eastAsia="Calibri" w:hAnsi="Calibri" w:cs="Times New Roman"/>
                <w:sz w:val="21"/>
                <w:szCs w:val="24"/>
                <w:lang w:val="en-GB" w:eastAsia="zh-CN"/>
              </w:rPr>
            </w:pPr>
            <w:r w:rsidRPr="007400D7">
              <w:rPr>
                <w:rFonts w:ascii="SimSun" w:hAnsi="SimSun" w:cs="Arial" w:hint="eastAsia"/>
                <w:b/>
                <w:sz w:val="21"/>
                <w:szCs w:val="24"/>
                <w:lang w:val="en-GB" w:eastAsia="zh-CN"/>
              </w:rPr>
              <w:t>衡量联合国机构对千年发展目标</w:t>
            </w:r>
            <w:r w:rsidRPr="007400D7">
              <w:rPr>
                <w:rFonts w:ascii="SimSun" w:hAnsi="SimSun" w:cs="Arial"/>
                <w:b/>
                <w:sz w:val="21"/>
                <w:szCs w:val="24"/>
                <w:lang w:val="en-GB" w:eastAsia="zh-CN"/>
              </w:rPr>
              <w:t>(MDG)</w:t>
            </w:r>
            <w:r w:rsidRPr="007400D7">
              <w:rPr>
                <w:rFonts w:ascii="SimSun" w:hAnsi="SimSun" w:cs="Arial" w:hint="eastAsia"/>
                <w:b/>
                <w:sz w:val="21"/>
                <w:szCs w:val="24"/>
                <w:lang w:val="en-GB" w:eastAsia="zh-CN"/>
              </w:rPr>
              <w:t>所做贡献</w:t>
            </w:r>
          </w:p>
        </w:tc>
      </w:tr>
    </w:tbl>
    <w:p w:rsidR="003C1B1D" w:rsidRPr="00D01F0D" w:rsidRDefault="003C1B1D" w:rsidP="003C1B1D">
      <w:pPr>
        <w:spacing w:after="0" w:line="240" w:lineRule="auto"/>
        <w:jc w:val="both"/>
        <w:rPr>
          <w:rFonts w:ascii="Calibri" w:eastAsia="Calibri" w:hAnsi="Calibri" w:cs="Times New Roman"/>
          <w:sz w:val="24"/>
          <w:szCs w:val="24"/>
          <w:lang w:val="en-GB" w:eastAsia="zh-CN"/>
        </w:rPr>
      </w:pPr>
    </w:p>
    <w:p w:rsidR="003C1B1D" w:rsidRPr="007400D7" w:rsidRDefault="003C1B1D" w:rsidP="003C1B1D">
      <w:pPr>
        <w:spacing w:after="0" w:line="240" w:lineRule="auto"/>
        <w:jc w:val="both"/>
        <w:rPr>
          <w:rFonts w:ascii="SimSun" w:hAnsi="SimSun" w:cs="Times New Roman"/>
          <w:sz w:val="20"/>
          <w:szCs w:val="20"/>
          <w:lang w:val="en-GB" w:eastAsia="zh-CN"/>
        </w:rPr>
      </w:pPr>
    </w:p>
    <w:p w:rsidR="003C1B1D" w:rsidRPr="00FE78DC" w:rsidRDefault="003C1B1D" w:rsidP="00FE78DC">
      <w:pPr>
        <w:spacing w:beforeLines="100" w:before="240" w:afterLines="50" w:after="120" w:line="340" w:lineRule="atLeast"/>
        <w:rPr>
          <w:rFonts w:ascii="SimSun" w:hAnsi="SimSun" w:cs="Arial"/>
          <w:b/>
          <w:bCs/>
          <w:smallCaps/>
          <w:sz w:val="21"/>
          <w:szCs w:val="20"/>
          <w:lang w:val="en-GB" w:eastAsia="zh-CN"/>
        </w:rPr>
      </w:pPr>
      <w:r w:rsidRPr="00FE78DC">
        <w:rPr>
          <w:rFonts w:ascii="SimSun" w:hAnsi="SimSun" w:cs="Arial"/>
          <w:b/>
          <w:bCs/>
          <w:smallCaps/>
          <w:sz w:val="21"/>
          <w:szCs w:val="20"/>
          <w:lang w:val="en-GB" w:eastAsia="zh-CN"/>
        </w:rPr>
        <w:t xml:space="preserve">1. </w:t>
      </w:r>
      <w:r w:rsidR="00143811" w:rsidRPr="00FE78DC">
        <w:rPr>
          <w:rFonts w:ascii="SimSun" w:hAnsi="SimSun" w:cs="Arial" w:hint="eastAsia"/>
          <w:b/>
          <w:bCs/>
          <w:smallCaps/>
          <w:sz w:val="21"/>
          <w:szCs w:val="20"/>
          <w:lang w:val="en-GB" w:eastAsia="zh-CN"/>
        </w:rPr>
        <w:t>背</w:t>
      </w:r>
      <w:r w:rsidR="00FE78DC">
        <w:rPr>
          <w:rFonts w:ascii="SimSun" w:hAnsi="SimSun" w:cs="Arial" w:hint="eastAsia"/>
          <w:b/>
          <w:bCs/>
          <w:smallCaps/>
          <w:sz w:val="21"/>
          <w:szCs w:val="20"/>
          <w:lang w:val="en-GB" w:eastAsia="zh-CN"/>
        </w:rPr>
        <w:t xml:space="preserve">　</w:t>
      </w:r>
      <w:r w:rsidR="00143811" w:rsidRPr="00FE78DC">
        <w:rPr>
          <w:rFonts w:ascii="SimSun" w:hAnsi="SimSun" w:cs="Arial" w:hint="eastAsia"/>
          <w:b/>
          <w:bCs/>
          <w:smallCaps/>
          <w:sz w:val="21"/>
          <w:szCs w:val="20"/>
          <w:lang w:val="en-GB" w:eastAsia="zh-CN"/>
        </w:rPr>
        <w:t>景</w:t>
      </w:r>
    </w:p>
    <w:p w:rsidR="009241AA" w:rsidRPr="00695CDD" w:rsidRDefault="009241AA" w:rsidP="00695CDD">
      <w:pPr>
        <w:spacing w:after="120" w:line="340" w:lineRule="atLeast"/>
        <w:ind w:firstLineChars="200" w:firstLine="420"/>
        <w:jc w:val="both"/>
        <w:rPr>
          <w:rFonts w:ascii="SimSun" w:hAnsi="SimSun" w:cs="Arial"/>
          <w:color w:val="000000"/>
          <w:sz w:val="21"/>
          <w:szCs w:val="21"/>
          <w:lang w:val="es-ES" w:eastAsia="zh-CN"/>
        </w:rPr>
      </w:pPr>
      <w:r w:rsidRPr="00695CDD">
        <w:rPr>
          <w:rFonts w:ascii="SimSun" w:hAnsi="SimSun" w:cs="Arial" w:hint="eastAsia"/>
          <w:color w:val="000000"/>
          <w:sz w:val="21"/>
          <w:szCs w:val="21"/>
          <w:lang w:val="es-ES" w:eastAsia="zh-CN"/>
        </w:rPr>
        <w:t>世界知识产权组织</w:t>
      </w:r>
      <w:r w:rsidR="00E45A28">
        <w:rPr>
          <w:rFonts w:ascii="SimSun" w:hAnsi="SimSun" w:cs="Arial" w:hint="eastAsia"/>
          <w:color w:val="000000"/>
          <w:sz w:val="21"/>
          <w:szCs w:val="21"/>
          <w:lang w:val="es-ES" w:eastAsia="zh-CN"/>
        </w:rPr>
        <w:t>(</w:t>
      </w:r>
      <w:r w:rsidRPr="00695CDD">
        <w:rPr>
          <w:rFonts w:ascii="SimSun" w:hAnsi="SimSun" w:cs="Arial" w:hint="eastAsia"/>
          <w:color w:val="000000"/>
          <w:sz w:val="21"/>
          <w:szCs w:val="21"/>
          <w:lang w:val="es-ES" w:eastAsia="zh-CN"/>
        </w:rPr>
        <w:t>WIPO</w:t>
      </w:r>
      <w:r w:rsidR="00E45A28">
        <w:rPr>
          <w:rFonts w:ascii="SimSun" w:hAnsi="SimSun" w:cs="Arial" w:hint="eastAsia"/>
          <w:color w:val="000000"/>
          <w:sz w:val="21"/>
          <w:szCs w:val="21"/>
          <w:lang w:val="es-ES" w:eastAsia="zh-CN"/>
        </w:rPr>
        <w:t>)</w:t>
      </w:r>
      <w:r w:rsidRPr="00695CDD">
        <w:rPr>
          <w:rFonts w:ascii="SimSun" w:hAnsi="SimSun" w:cs="Arial" w:hint="eastAsia"/>
          <w:color w:val="000000"/>
          <w:sz w:val="21"/>
          <w:szCs w:val="21"/>
          <w:lang w:val="es-ES" w:eastAsia="zh-CN"/>
        </w:rPr>
        <w:t>对实现联合国千年发展目标</w:t>
      </w:r>
      <w:r w:rsidR="00E45A28">
        <w:rPr>
          <w:rFonts w:ascii="SimSun" w:hAnsi="SimSun" w:cs="Arial" w:hint="eastAsia"/>
          <w:color w:val="000000"/>
          <w:sz w:val="21"/>
          <w:szCs w:val="21"/>
          <w:lang w:val="es-ES" w:eastAsia="zh-CN"/>
        </w:rPr>
        <w:t>(</w:t>
      </w:r>
      <w:r w:rsidRPr="00695CDD">
        <w:rPr>
          <w:rFonts w:ascii="SimSun" w:hAnsi="SimSun" w:cs="Arial" w:hint="eastAsia"/>
          <w:color w:val="000000"/>
          <w:sz w:val="21"/>
          <w:szCs w:val="21"/>
          <w:lang w:val="es-ES" w:eastAsia="zh-CN"/>
        </w:rPr>
        <w:t>MDG</w:t>
      </w:r>
      <w:r w:rsidR="00E45A28">
        <w:rPr>
          <w:rFonts w:ascii="SimSun" w:hAnsi="SimSun" w:cs="Arial" w:hint="eastAsia"/>
          <w:color w:val="000000"/>
          <w:sz w:val="21"/>
          <w:szCs w:val="21"/>
          <w:lang w:val="es-ES" w:eastAsia="zh-CN"/>
        </w:rPr>
        <w:t>)</w:t>
      </w:r>
      <w:r w:rsidRPr="00695CDD">
        <w:rPr>
          <w:rFonts w:ascii="SimSun" w:hAnsi="SimSun" w:cs="Arial" w:hint="eastAsia"/>
          <w:color w:val="000000"/>
          <w:sz w:val="21"/>
          <w:szCs w:val="21"/>
          <w:lang w:val="es-ES" w:eastAsia="zh-CN"/>
        </w:rPr>
        <w:t>所作贡献的问题近来变得日趋重要。WIPO发展议程</w:t>
      </w:r>
      <w:r w:rsidR="00E45A28">
        <w:rPr>
          <w:rFonts w:ascii="SimSun" w:hAnsi="SimSun" w:cs="Arial" w:hint="eastAsia"/>
          <w:color w:val="000000"/>
          <w:sz w:val="21"/>
          <w:szCs w:val="21"/>
          <w:lang w:val="es-ES" w:eastAsia="zh-CN"/>
        </w:rPr>
        <w:t>(</w:t>
      </w:r>
      <w:r w:rsidRPr="00695CDD">
        <w:rPr>
          <w:rFonts w:ascii="SimSun" w:hAnsi="SimSun" w:cs="Arial" w:hint="eastAsia"/>
          <w:color w:val="000000"/>
          <w:sz w:val="21"/>
          <w:szCs w:val="21"/>
          <w:lang w:val="es-ES" w:eastAsia="zh-CN"/>
        </w:rPr>
        <w:t>下称</w:t>
      </w:r>
      <w:r w:rsidRPr="007400D7">
        <w:rPr>
          <w:rStyle w:val="atn"/>
          <w:rFonts w:ascii="SimSun" w:hAnsi="SimSun" w:cs="Arial" w:hint="eastAsia"/>
          <w:color w:val="222222"/>
          <w:sz w:val="21"/>
          <w:lang w:eastAsia="zh-CN"/>
        </w:rPr>
        <w:t>“</w:t>
      </w:r>
      <w:r w:rsidRPr="007400D7">
        <w:rPr>
          <w:rFonts w:ascii="SimSun" w:hAnsi="SimSun" w:cs="Arial" w:hint="eastAsia"/>
          <w:color w:val="222222"/>
          <w:sz w:val="21"/>
          <w:lang w:eastAsia="zh-CN"/>
        </w:rPr>
        <w:t>DA</w:t>
      </w:r>
      <w:r w:rsidRPr="007400D7">
        <w:rPr>
          <w:rStyle w:val="atn"/>
          <w:rFonts w:ascii="SimSun" w:hAnsi="SimSun" w:cs="Arial" w:hint="eastAsia"/>
          <w:color w:val="222222"/>
          <w:sz w:val="21"/>
          <w:lang w:eastAsia="zh-CN"/>
        </w:rPr>
        <w:t>”或“</w:t>
      </w:r>
      <w:r w:rsidRPr="007400D7">
        <w:rPr>
          <w:rFonts w:ascii="SimSun" w:hAnsi="SimSun" w:cs="Arial" w:hint="eastAsia"/>
          <w:color w:val="222222"/>
          <w:sz w:val="21"/>
          <w:lang w:eastAsia="zh-CN"/>
        </w:rPr>
        <w:t>发展议程”</w:t>
      </w:r>
      <w:r w:rsidR="00E45A28" w:rsidRPr="007400D7">
        <w:rPr>
          <w:rFonts w:ascii="SimSun" w:hAnsi="SimSun" w:cs="Arial" w:hint="eastAsia"/>
          <w:color w:val="222222"/>
          <w:sz w:val="21"/>
          <w:lang w:eastAsia="zh-CN"/>
        </w:rPr>
        <w:t>)</w:t>
      </w:r>
      <w:r w:rsidRPr="007400D7">
        <w:rPr>
          <w:rFonts w:ascii="SimSun" w:hAnsi="SimSun" w:cs="Arial" w:hint="eastAsia"/>
          <w:color w:val="222222"/>
          <w:sz w:val="21"/>
          <w:lang w:eastAsia="zh-CN"/>
        </w:rPr>
        <w:t>是正在进行的讨论的重要催化剂</w:t>
      </w:r>
      <w:r w:rsidR="00772158" w:rsidRPr="00FE78DC">
        <w:rPr>
          <w:rFonts w:ascii="SimSun" w:hAnsi="SimSun" w:cs="Times New Roman"/>
          <w:sz w:val="21"/>
          <w:szCs w:val="20"/>
          <w:vertAlign w:val="superscript"/>
          <w:lang w:val="en-GB"/>
        </w:rPr>
        <w:footnoteReference w:id="18"/>
      </w:r>
      <w:r w:rsidR="00F86FC2">
        <w:rPr>
          <w:rFonts w:ascii="SimSun" w:hAnsi="SimSun" w:cs="Arial" w:hint="eastAsia"/>
          <w:color w:val="222222"/>
          <w:sz w:val="21"/>
          <w:lang w:eastAsia="zh-CN"/>
        </w:rPr>
        <w:t>。</w:t>
      </w:r>
      <w:r w:rsidRPr="007400D7">
        <w:rPr>
          <w:rFonts w:ascii="SimSun" w:hAnsi="SimSun" w:cs="Arial" w:hint="eastAsia"/>
          <w:color w:val="222222"/>
          <w:sz w:val="21"/>
          <w:lang w:eastAsia="zh-CN"/>
        </w:rPr>
        <w:t>特别是在发展议程建议22的背景下，WIPO</w:t>
      </w:r>
      <w:r w:rsidRPr="00695CDD">
        <w:rPr>
          <w:rFonts w:ascii="SimSun" w:hAnsi="SimSun" w:cs="Arial" w:hint="eastAsia"/>
          <w:color w:val="000000"/>
          <w:sz w:val="21"/>
          <w:szCs w:val="21"/>
          <w:lang w:val="es-ES" w:eastAsia="zh-CN"/>
        </w:rPr>
        <w:t>发展与知识产权委员会</w:t>
      </w:r>
      <w:r w:rsidRPr="00695CDD">
        <w:rPr>
          <w:rFonts w:ascii="SimSun" w:hAnsi="SimSun" w:cs="Arial"/>
          <w:color w:val="000000"/>
          <w:sz w:val="21"/>
          <w:szCs w:val="21"/>
          <w:lang w:val="es-ES" w:eastAsia="zh-CN"/>
        </w:rPr>
        <w:t>(CDIP)</w:t>
      </w:r>
      <w:r w:rsidRPr="00695CDD">
        <w:rPr>
          <w:rFonts w:ascii="SimSun" w:hAnsi="SimSun" w:cs="Arial" w:hint="eastAsia"/>
          <w:color w:val="000000"/>
          <w:sz w:val="21"/>
          <w:szCs w:val="21"/>
          <w:lang w:val="es-ES" w:eastAsia="zh-CN"/>
        </w:rPr>
        <w:t>自2010年第五届会议以来，审议并讨论了若干项衡量WIPO对</w:t>
      </w:r>
      <w:r w:rsidR="00E45A28">
        <w:rPr>
          <w:rFonts w:ascii="SimSun" w:hAnsi="SimSun" w:cs="Arial" w:hint="eastAsia"/>
          <w:color w:val="000000"/>
          <w:sz w:val="21"/>
          <w:szCs w:val="21"/>
          <w:lang w:val="es-ES" w:eastAsia="zh-CN"/>
        </w:rPr>
        <w:t>千年发展目标</w:t>
      </w:r>
      <w:r w:rsidRPr="00695CDD">
        <w:rPr>
          <w:rFonts w:ascii="SimSun" w:hAnsi="SimSun" w:cs="Arial" w:hint="eastAsia"/>
          <w:color w:val="000000"/>
          <w:sz w:val="21"/>
          <w:szCs w:val="21"/>
          <w:lang w:val="es-ES" w:eastAsia="zh-CN"/>
        </w:rPr>
        <w:t>所做贡献的研究报告和调查。根据以往的讨论情况，CDIP在第十一届会议上，要求秘书处对其他联合国机构，特别是其他联合国专门机构衡量其对千年发展目标所作贡献的做法进行汇总。据此，WIPO秘书处审查了共计十七个联合国机构并编拟了报告，委员会在2013年5月的第十二届会议上讨论了该报告</w:t>
      </w:r>
      <w:r w:rsidR="00772158" w:rsidRPr="00FE78DC">
        <w:rPr>
          <w:rFonts w:ascii="SimSun" w:hAnsi="SimSun" w:cs="Times New Roman"/>
          <w:sz w:val="21"/>
          <w:szCs w:val="20"/>
          <w:vertAlign w:val="superscript"/>
          <w:lang w:val="en-GB"/>
        </w:rPr>
        <w:footnoteReference w:id="19"/>
      </w:r>
      <w:r w:rsidR="00F86FC2">
        <w:rPr>
          <w:rFonts w:ascii="SimSun" w:hAnsi="SimSun" w:cs="Arial" w:hint="eastAsia"/>
          <w:color w:val="000000"/>
          <w:sz w:val="21"/>
          <w:szCs w:val="21"/>
          <w:lang w:val="es-ES" w:eastAsia="zh-CN"/>
        </w:rPr>
        <w:t>。</w:t>
      </w:r>
    </w:p>
    <w:p w:rsidR="002E7617" w:rsidRDefault="009241AA" w:rsidP="00695CDD">
      <w:pPr>
        <w:spacing w:after="120" w:line="340" w:lineRule="atLeast"/>
        <w:ind w:firstLineChars="200" w:firstLine="420"/>
        <w:jc w:val="both"/>
        <w:rPr>
          <w:rFonts w:ascii="SimSun" w:hAnsi="SimSun" w:cs="Arial"/>
          <w:color w:val="000000"/>
          <w:sz w:val="21"/>
          <w:szCs w:val="21"/>
          <w:lang w:val="es-ES" w:eastAsia="zh-CN"/>
        </w:rPr>
      </w:pPr>
      <w:r w:rsidRPr="00695CDD">
        <w:rPr>
          <w:rFonts w:ascii="SimSun" w:hAnsi="SimSun" w:cs="Arial" w:hint="eastAsia"/>
          <w:sz w:val="21"/>
          <w:lang w:eastAsia="zh-CN"/>
        </w:rPr>
        <w:t>此后委员会要求秘书处充实调查内容，酌情写入被调查机构工作人员的个人联系方式，以进一步了解他们怎样衡量各自对千年发展目标的贡献，并扩大调查的范围，增加一些联合国组织和方案。本问卷调查即为</w:t>
      </w:r>
      <w:r w:rsidR="006A6BBC">
        <w:rPr>
          <w:rFonts w:ascii="SimSun" w:hAnsi="SimSun" w:cs="Arial" w:hint="eastAsia"/>
          <w:sz w:val="21"/>
          <w:lang w:eastAsia="zh-CN"/>
        </w:rPr>
        <w:t>此编拟</w:t>
      </w:r>
      <w:r w:rsidRPr="00695CDD">
        <w:rPr>
          <w:rFonts w:ascii="SimSun" w:hAnsi="SimSun" w:cs="Arial" w:hint="eastAsia"/>
          <w:sz w:val="21"/>
          <w:lang w:eastAsia="zh-CN"/>
        </w:rPr>
        <w:t>。</w:t>
      </w:r>
    </w:p>
    <w:p w:rsidR="003C1B1D" w:rsidRPr="00FE78DC" w:rsidRDefault="009241AA" w:rsidP="00695CDD">
      <w:pPr>
        <w:spacing w:after="120" w:line="340" w:lineRule="atLeast"/>
        <w:ind w:firstLineChars="200" w:firstLine="420"/>
        <w:jc w:val="both"/>
        <w:rPr>
          <w:rFonts w:ascii="SimSun" w:hAnsi="SimSun" w:cs="Arial"/>
          <w:sz w:val="21"/>
          <w:szCs w:val="20"/>
          <w:lang w:val="en-GB" w:eastAsia="zh-CN"/>
        </w:rPr>
      </w:pPr>
      <w:r>
        <w:rPr>
          <w:rFonts w:ascii="SimSun" w:hAnsi="SimSun" w:cs="Arial" w:hint="eastAsia"/>
          <w:color w:val="000000"/>
          <w:sz w:val="21"/>
          <w:szCs w:val="21"/>
          <w:lang w:val="es-ES" w:eastAsia="zh-CN"/>
        </w:rPr>
        <w:t>因此，</w:t>
      </w:r>
      <w:r w:rsidRPr="00165663">
        <w:rPr>
          <w:rFonts w:ascii="SimSun" w:hAnsi="SimSun" w:cs="Arial" w:hint="eastAsia"/>
          <w:color w:val="000000"/>
          <w:sz w:val="21"/>
          <w:szCs w:val="21"/>
          <w:lang w:val="es-ES" w:eastAsia="zh-CN"/>
        </w:rPr>
        <w:t>调查的目的是收集信息和数据，这将有助于WIPO成员国进一步</w:t>
      </w:r>
      <w:r>
        <w:rPr>
          <w:rFonts w:ascii="SimSun" w:hAnsi="SimSun" w:cs="Arial" w:hint="eastAsia"/>
          <w:color w:val="000000"/>
          <w:sz w:val="21"/>
          <w:szCs w:val="21"/>
          <w:lang w:val="es-ES" w:eastAsia="zh-CN"/>
        </w:rPr>
        <w:t>获悉并加强他们对联合国系统及</w:t>
      </w:r>
      <w:r w:rsidRPr="00165663">
        <w:rPr>
          <w:rFonts w:ascii="SimSun" w:hAnsi="SimSun" w:cs="Arial" w:hint="eastAsia"/>
          <w:color w:val="000000"/>
          <w:sz w:val="21"/>
          <w:szCs w:val="21"/>
          <w:lang w:val="es-ES" w:eastAsia="zh-CN"/>
        </w:rPr>
        <w:t>相关组织在衡量</w:t>
      </w:r>
      <w:r>
        <w:rPr>
          <w:rFonts w:ascii="SimSun" w:hAnsi="SimSun" w:cs="Arial" w:hint="eastAsia"/>
          <w:color w:val="000000"/>
          <w:sz w:val="21"/>
          <w:szCs w:val="21"/>
          <w:lang w:val="es-ES" w:eastAsia="zh-CN"/>
        </w:rPr>
        <w:t>其对</w:t>
      </w:r>
      <w:r w:rsidRPr="00165663">
        <w:rPr>
          <w:rFonts w:ascii="SimSun" w:hAnsi="SimSun" w:cs="Arial" w:hint="eastAsia"/>
          <w:color w:val="000000"/>
          <w:sz w:val="21"/>
          <w:szCs w:val="21"/>
          <w:lang w:val="es-ES" w:eastAsia="zh-CN"/>
        </w:rPr>
        <w:t>千年发展目标</w:t>
      </w:r>
      <w:r>
        <w:rPr>
          <w:rFonts w:ascii="SimSun" w:hAnsi="SimSun" w:cs="Arial" w:hint="eastAsia"/>
          <w:color w:val="000000"/>
          <w:sz w:val="21"/>
          <w:szCs w:val="21"/>
          <w:lang w:val="es-ES" w:eastAsia="zh-CN"/>
        </w:rPr>
        <w:t>所</w:t>
      </w:r>
      <w:r w:rsidRPr="00165663">
        <w:rPr>
          <w:rFonts w:ascii="SimSun" w:hAnsi="SimSun" w:cs="Arial" w:hint="eastAsia"/>
          <w:color w:val="000000"/>
          <w:sz w:val="21"/>
          <w:szCs w:val="21"/>
          <w:lang w:val="es-ES" w:eastAsia="zh-CN"/>
        </w:rPr>
        <w:t>作贡献</w:t>
      </w:r>
      <w:r>
        <w:rPr>
          <w:rFonts w:ascii="SimSun" w:hAnsi="SimSun" w:cs="Arial" w:hint="eastAsia"/>
          <w:color w:val="000000"/>
          <w:sz w:val="21"/>
          <w:szCs w:val="21"/>
          <w:lang w:val="es-ES" w:eastAsia="zh-CN"/>
        </w:rPr>
        <w:t>时所采用的方式、方法和做法的认识</w:t>
      </w:r>
      <w:r w:rsidRPr="00165663">
        <w:rPr>
          <w:rFonts w:ascii="SimSun" w:hAnsi="SimSun" w:cs="Arial" w:hint="eastAsia"/>
          <w:color w:val="000000"/>
          <w:sz w:val="21"/>
          <w:szCs w:val="21"/>
          <w:lang w:val="es-ES" w:eastAsia="zh-CN"/>
        </w:rPr>
        <w:t>。</w:t>
      </w:r>
    </w:p>
    <w:p w:rsidR="003C1B1D" w:rsidRPr="00FE78DC" w:rsidRDefault="003C1B1D" w:rsidP="00FE78DC">
      <w:pPr>
        <w:spacing w:beforeLines="100" w:before="240" w:afterLines="50" w:after="120" w:line="340" w:lineRule="atLeast"/>
        <w:rPr>
          <w:rFonts w:ascii="SimSun" w:hAnsi="SimSun" w:cs="Arial"/>
          <w:b/>
          <w:bCs/>
          <w:smallCaps/>
          <w:sz w:val="21"/>
          <w:szCs w:val="20"/>
          <w:lang w:val="en-GB" w:eastAsia="zh-CN"/>
        </w:rPr>
      </w:pPr>
      <w:r w:rsidRPr="00FE78DC">
        <w:rPr>
          <w:rFonts w:ascii="SimSun" w:hAnsi="SimSun" w:cs="Arial"/>
          <w:b/>
          <w:bCs/>
          <w:smallCaps/>
          <w:sz w:val="21"/>
          <w:szCs w:val="20"/>
          <w:lang w:val="en-GB" w:eastAsia="zh-CN"/>
        </w:rPr>
        <w:t xml:space="preserve">2. </w:t>
      </w:r>
      <w:r w:rsidR="002E7617" w:rsidRPr="00FE78DC">
        <w:rPr>
          <w:rFonts w:ascii="SimSun" w:hAnsi="SimSun" w:cs="Arial" w:hint="eastAsia"/>
          <w:b/>
          <w:bCs/>
          <w:smallCaps/>
          <w:sz w:val="21"/>
          <w:szCs w:val="20"/>
          <w:lang w:val="en-GB" w:eastAsia="zh-CN"/>
        </w:rPr>
        <w:t>所需信息</w:t>
      </w:r>
    </w:p>
    <w:p w:rsidR="003C1B1D" w:rsidRPr="00FE78DC" w:rsidRDefault="002E7617" w:rsidP="00FE78DC">
      <w:pPr>
        <w:spacing w:after="120" w:line="340" w:lineRule="atLeast"/>
        <w:ind w:firstLineChars="200" w:firstLine="420"/>
        <w:jc w:val="both"/>
        <w:rPr>
          <w:rFonts w:ascii="SimSun" w:hAnsi="SimSun" w:cs="Arial"/>
          <w:b/>
          <w:sz w:val="21"/>
          <w:szCs w:val="20"/>
          <w:u w:val="single"/>
          <w:lang w:val="en-GB" w:eastAsia="zh-CN"/>
        </w:rPr>
      </w:pPr>
      <w:r w:rsidRPr="00FE78DC">
        <w:rPr>
          <w:rFonts w:ascii="SimSun" w:hAnsi="SimSun" w:cs="Arial" w:hint="eastAsia"/>
          <w:sz w:val="21"/>
          <w:szCs w:val="20"/>
          <w:lang w:val="en-GB" w:eastAsia="zh-CN"/>
        </w:rPr>
        <w:t>请为每个问题提供尽可能多的信息。当然，我们知道并非所有的问题与您的机构/方案相关，你也可能不掌握所需信息。如果是这种情况，敬请注明，也可选择</w:t>
      </w:r>
      <w:proofErr w:type="gramStart"/>
      <w:r w:rsidRPr="00FE78DC">
        <w:rPr>
          <w:rFonts w:ascii="SimSun" w:hAnsi="SimSun" w:cs="Arial" w:hint="eastAsia"/>
          <w:sz w:val="21"/>
          <w:szCs w:val="20"/>
          <w:lang w:val="en-GB" w:eastAsia="zh-CN"/>
        </w:rPr>
        <w:t>不</w:t>
      </w:r>
      <w:proofErr w:type="gramEnd"/>
      <w:r w:rsidRPr="00FE78DC">
        <w:rPr>
          <w:rFonts w:ascii="SimSun" w:hAnsi="SimSun" w:cs="Arial" w:hint="eastAsia"/>
          <w:sz w:val="21"/>
          <w:szCs w:val="20"/>
          <w:lang w:val="en-GB" w:eastAsia="zh-CN"/>
        </w:rPr>
        <w:t>答题。</w:t>
      </w:r>
    </w:p>
    <w:p w:rsidR="003C1B1D" w:rsidRPr="00FE78DC" w:rsidRDefault="003C1B1D" w:rsidP="003C1B1D">
      <w:pPr>
        <w:rPr>
          <w:rFonts w:ascii="SimSun" w:hAnsi="SimSun" w:cs="Arial"/>
          <w:b/>
          <w:sz w:val="21"/>
          <w:szCs w:val="20"/>
          <w:u w:val="single"/>
          <w:lang w:val="en-GB" w:eastAsia="zh-CN"/>
        </w:rPr>
      </w:pPr>
      <w:r w:rsidRPr="00FE78DC">
        <w:rPr>
          <w:rFonts w:ascii="SimSun" w:hAnsi="SimSun" w:cs="Arial"/>
          <w:b/>
          <w:sz w:val="21"/>
          <w:szCs w:val="20"/>
          <w:u w:val="single"/>
          <w:lang w:val="en-GB" w:eastAsia="zh-CN"/>
        </w:rPr>
        <w:br w:type="page"/>
      </w:r>
    </w:p>
    <w:p w:rsidR="003C1B1D" w:rsidRPr="00FE78DC" w:rsidRDefault="003C1B1D" w:rsidP="003C1B1D">
      <w:pPr>
        <w:spacing w:after="0" w:line="240" w:lineRule="auto"/>
        <w:rPr>
          <w:rFonts w:ascii="SimSun" w:hAnsi="SimSun" w:cs="Arial"/>
          <w:b/>
          <w:sz w:val="21"/>
          <w:szCs w:val="20"/>
          <w:u w:val="single"/>
          <w:lang w:val="en-GB" w:eastAsia="zh-CN"/>
        </w:rPr>
      </w:pPr>
      <w:r w:rsidRPr="00FE78DC">
        <w:rPr>
          <w:rFonts w:ascii="SimSun" w:hAnsi="SimSun" w:cs="Arial"/>
          <w:b/>
          <w:sz w:val="21"/>
          <w:szCs w:val="20"/>
          <w:u w:val="single"/>
          <w:lang w:val="en-GB" w:eastAsia="zh-CN"/>
        </w:rPr>
        <w:lastRenderedPageBreak/>
        <w:t xml:space="preserve">2.1 </w:t>
      </w:r>
      <w:r w:rsidR="009B0529" w:rsidRPr="00FE78DC">
        <w:rPr>
          <w:rFonts w:ascii="SimSun" w:hAnsi="SimSun" w:cs="Arial" w:hint="eastAsia"/>
          <w:b/>
          <w:sz w:val="21"/>
          <w:szCs w:val="20"/>
          <w:u w:val="single"/>
          <w:lang w:val="en-GB" w:eastAsia="zh-CN"/>
        </w:rPr>
        <w:t>访谈对象相关信息</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9B0529" w:rsidP="003C1B1D">
      <w:p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姓名：</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9B0529" w:rsidP="003C1B1D">
      <w:p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职务：</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9B0529" w:rsidP="003C1B1D">
      <w:p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工作部门：</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9B0529" w:rsidP="003C1B1D">
      <w:p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机构/方案：</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9B0529" w:rsidP="003C1B1D">
      <w:p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联系方式：</w:t>
      </w:r>
    </w:p>
    <w:p w:rsidR="003C1B1D" w:rsidRPr="00FE78DC" w:rsidRDefault="003C1B1D" w:rsidP="003C1B1D">
      <w:pPr>
        <w:spacing w:after="0" w:line="240" w:lineRule="auto"/>
        <w:rPr>
          <w:rFonts w:ascii="SimSun" w:hAnsi="SimSun" w:cs="Arial"/>
          <w:b/>
          <w:sz w:val="21"/>
          <w:szCs w:val="20"/>
          <w:u w:val="single"/>
          <w:lang w:val="en-GB" w:eastAsia="zh-CN"/>
        </w:rPr>
      </w:pPr>
    </w:p>
    <w:p w:rsidR="003C1B1D" w:rsidRPr="00FE78DC" w:rsidRDefault="003C1B1D" w:rsidP="003C1B1D">
      <w:pPr>
        <w:spacing w:after="0" w:line="240" w:lineRule="auto"/>
        <w:rPr>
          <w:rFonts w:ascii="SimSun" w:hAnsi="SimSun" w:cs="Arial"/>
          <w:b/>
          <w:sz w:val="21"/>
          <w:szCs w:val="20"/>
          <w:u w:val="single"/>
          <w:lang w:val="en-GB" w:eastAsia="zh-CN"/>
        </w:rPr>
      </w:pPr>
    </w:p>
    <w:p w:rsidR="003C1B1D" w:rsidRPr="00FE78DC" w:rsidRDefault="003C1B1D" w:rsidP="003C1B1D">
      <w:pPr>
        <w:spacing w:after="0" w:line="240" w:lineRule="auto"/>
        <w:rPr>
          <w:rFonts w:ascii="SimSun" w:hAnsi="SimSun" w:cs="Arial"/>
          <w:b/>
          <w:sz w:val="21"/>
          <w:szCs w:val="20"/>
          <w:u w:val="single"/>
          <w:lang w:val="en-GB" w:eastAsia="zh-CN"/>
        </w:rPr>
      </w:pPr>
    </w:p>
    <w:p w:rsidR="003C1B1D" w:rsidRPr="00FE78DC" w:rsidRDefault="003C1B1D" w:rsidP="003C1B1D">
      <w:pPr>
        <w:spacing w:after="0" w:line="240" w:lineRule="auto"/>
        <w:rPr>
          <w:rFonts w:ascii="SimSun" w:hAnsi="SimSun" w:cs="Arial"/>
          <w:b/>
          <w:sz w:val="21"/>
          <w:szCs w:val="20"/>
          <w:u w:val="single"/>
          <w:lang w:val="en-GB" w:eastAsia="zh-CN"/>
        </w:rPr>
      </w:pPr>
      <w:r w:rsidRPr="00FE78DC">
        <w:rPr>
          <w:rFonts w:ascii="SimSun" w:hAnsi="SimSun" w:cs="Arial"/>
          <w:b/>
          <w:sz w:val="21"/>
          <w:szCs w:val="20"/>
          <w:u w:val="single"/>
          <w:lang w:val="en-GB" w:eastAsia="zh-CN"/>
        </w:rPr>
        <w:t xml:space="preserve">2.2 </w:t>
      </w:r>
      <w:r w:rsidR="003E5048" w:rsidRPr="00FE78DC">
        <w:rPr>
          <w:rFonts w:ascii="SimSun" w:hAnsi="SimSun" w:cs="Arial" w:hint="eastAsia"/>
          <w:b/>
          <w:sz w:val="21"/>
          <w:szCs w:val="20"/>
          <w:u w:val="single"/>
          <w:lang w:val="en-GB" w:eastAsia="zh-CN"/>
        </w:rPr>
        <w:t>机构/</w:t>
      </w:r>
      <w:r w:rsidR="00B77F2C" w:rsidRPr="00FE78DC">
        <w:rPr>
          <w:rFonts w:ascii="SimSun" w:hAnsi="SimSun" w:cs="Arial" w:hint="eastAsia"/>
          <w:b/>
          <w:sz w:val="21"/>
          <w:szCs w:val="20"/>
          <w:u w:val="single"/>
          <w:lang w:val="en-GB" w:eastAsia="zh-CN"/>
        </w:rPr>
        <w:t>方案的授权</w:t>
      </w:r>
      <w:r w:rsidR="003E5048" w:rsidRPr="00FE78DC">
        <w:rPr>
          <w:rFonts w:ascii="SimSun" w:hAnsi="SimSun" w:cs="Arial" w:hint="eastAsia"/>
          <w:b/>
          <w:sz w:val="21"/>
          <w:szCs w:val="20"/>
          <w:u w:val="single"/>
          <w:lang w:val="en-GB" w:eastAsia="zh-CN"/>
        </w:rPr>
        <w:t>及其与千年发展目标的关系</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3E5048" w:rsidP="003C1B1D">
      <w:pPr>
        <w:numPr>
          <w:ilvl w:val="0"/>
          <w:numId w:val="39"/>
        </w:numPr>
        <w:spacing w:after="0" w:line="240" w:lineRule="auto"/>
        <w:rPr>
          <w:rFonts w:ascii="SimSun" w:hAnsi="SimSun" w:cs="Arial"/>
          <w:sz w:val="21"/>
          <w:szCs w:val="20"/>
          <w:lang w:val="en-GB" w:eastAsia="zh-CN"/>
        </w:rPr>
      </w:pPr>
      <w:proofErr w:type="gramStart"/>
      <w:r w:rsidRPr="00FE78DC">
        <w:rPr>
          <w:rFonts w:ascii="SimSun" w:hAnsi="SimSun" w:cs="Arial" w:hint="eastAsia"/>
          <w:sz w:val="21"/>
          <w:szCs w:val="20"/>
          <w:lang w:val="en-GB" w:eastAsia="zh-CN"/>
        </w:rPr>
        <w:t>贵机构</w:t>
      </w:r>
      <w:proofErr w:type="gramEnd"/>
      <w:r w:rsidRPr="00FE78DC">
        <w:rPr>
          <w:rFonts w:ascii="SimSun" w:hAnsi="SimSun" w:cs="Arial" w:hint="eastAsia"/>
          <w:sz w:val="21"/>
          <w:szCs w:val="20"/>
          <w:lang w:val="en-GB" w:eastAsia="zh-CN"/>
        </w:rPr>
        <w:t>/</w:t>
      </w:r>
      <w:r w:rsidR="00B6394E" w:rsidRPr="00FE78DC">
        <w:rPr>
          <w:rFonts w:ascii="SimSun" w:hAnsi="SimSun" w:cs="Arial" w:hint="eastAsia"/>
          <w:sz w:val="21"/>
          <w:szCs w:val="20"/>
          <w:lang w:val="en-GB" w:eastAsia="zh-CN"/>
        </w:rPr>
        <w:t>方案的核心授权</w:t>
      </w:r>
      <w:r w:rsidRPr="00FE78DC">
        <w:rPr>
          <w:rFonts w:ascii="SimSun" w:hAnsi="SimSun" w:cs="Arial" w:hint="eastAsia"/>
          <w:sz w:val="21"/>
          <w:szCs w:val="20"/>
          <w:lang w:val="en-GB" w:eastAsia="zh-CN"/>
        </w:rPr>
        <w:t>是什么？</w:t>
      </w:r>
    </w:p>
    <w:p w:rsidR="003C1B1D" w:rsidRPr="00FE78DC" w:rsidRDefault="003C1B1D" w:rsidP="003C1B1D">
      <w:pPr>
        <w:spacing w:after="0" w:line="240" w:lineRule="auto"/>
        <w:rPr>
          <w:rFonts w:ascii="SimSun" w:hAnsi="SimSun" w:cs="Arial"/>
          <w:sz w:val="21"/>
          <w:szCs w:val="20"/>
          <w:lang w:val="en-GB" w:eastAsia="zh-CN"/>
        </w:rPr>
      </w:pPr>
    </w:p>
    <w:sdt>
      <w:sdtPr>
        <w:rPr>
          <w:rFonts w:ascii="Arial" w:eastAsia="Calibri" w:hAnsi="Arial" w:cs="Arial"/>
          <w:sz w:val="20"/>
          <w:szCs w:val="20"/>
          <w:lang w:val="en-GB"/>
        </w:rPr>
        <w:id w:val="-532573908"/>
        <w:placeholder>
          <w:docPart w:val="54E6BF6322F945088BE5D12DC71514EC"/>
        </w:placeholder>
      </w:sdtPr>
      <w:sdtEndPr>
        <w:rPr>
          <w:rFonts w:ascii="SimSun" w:eastAsia="SimSun" w:hAnsi="SimSun"/>
          <w:sz w:val="21"/>
        </w:rPr>
      </w:sdtEndPr>
      <w:sdtContent>
        <w:p w:rsidR="003C1B1D" w:rsidRPr="00FE78DC" w:rsidRDefault="003E5048"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ind w:left="720"/>
        <w:rPr>
          <w:rFonts w:ascii="SimSun" w:hAnsi="SimSun" w:cs="Arial"/>
          <w:sz w:val="21"/>
          <w:szCs w:val="20"/>
          <w:lang w:val="en-GB"/>
        </w:rPr>
      </w:pPr>
    </w:p>
    <w:p w:rsidR="003C1B1D" w:rsidRPr="00FE78DC" w:rsidRDefault="003E5048" w:rsidP="003C1B1D">
      <w:pPr>
        <w:numPr>
          <w:ilvl w:val="0"/>
          <w:numId w:val="39"/>
        </w:num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请概述</w:t>
      </w:r>
      <w:proofErr w:type="gramStart"/>
      <w:r w:rsidRPr="00FE78DC">
        <w:rPr>
          <w:rFonts w:ascii="SimSun" w:hAnsi="SimSun" w:cs="Arial" w:hint="eastAsia"/>
          <w:sz w:val="21"/>
          <w:szCs w:val="20"/>
          <w:lang w:val="en-GB" w:eastAsia="zh-CN"/>
        </w:rPr>
        <w:t>贵机构</w:t>
      </w:r>
      <w:proofErr w:type="gramEnd"/>
      <w:r w:rsidRPr="00FE78DC">
        <w:rPr>
          <w:rFonts w:ascii="SimSun" w:hAnsi="SimSun" w:cs="Arial" w:hint="eastAsia"/>
          <w:sz w:val="21"/>
          <w:szCs w:val="20"/>
          <w:lang w:val="en-GB" w:eastAsia="zh-CN"/>
        </w:rPr>
        <w:t>/方案与千年发展目标的关系。</w:t>
      </w:r>
    </w:p>
    <w:p w:rsidR="003C1B1D" w:rsidRPr="00FE78DC" w:rsidRDefault="003C1B1D" w:rsidP="003C1B1D">
      <w:pPr>
        <w:spacing w:after="0" w:line="240" w:lineRule="auto"/>
        <w:ind w:left="720"/>
        <w:rPr>
          <w:rFonts w:ascii="SimSun" w:hAnsi="SimSun" w:cs="Arial"/>
          <w:sz w:val="21"/>
          <w:szCs w:val="20"/>
          <w:lang w:val="en-GB" w:eastAsia="zh-CN"/>
        </w:rPr>
      </w:pPr>
    </w:p>
    <w:sdt>
      <w:sdtPr>
        <w:rPr>
          <w:rFonts w:ascii="Arial" w:eastAsia="Calibri" w:hAnsi="Arial" w:cs="Arial"/>
          <w:sz w:val="20"/>
          <w:szCs w:val="20"/>
          <w:lang w:val="en-GB"/>
        </w:rPr>
        <w:id w:val="-1659147282"/>
        <w:placeholder>
          <w:docPart w:val="CF1F29AD2EC44BA38113A955C32F7B85"/>
        </w:placeholder>
      </w:sdtPr>
      <w:sdtEndPr>
        <w:rPr>
          <w:rFonts w:ascii="SimSun" w:eastAsia="SimSun" w:hAnsi="SimSun"/>
          <w:sz w:val="21"/>
        </w:rPr>
      </w:sdtEndPr>
      <w:sdtContent>
        <w:p w:rsidR="003C1B1D" w:rsidRPr="00FE78DC" w:rsidRDefault="003E5048"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rPr>
          <w:rFonts w:ascii="SimSun" w:hAnsi="SimSun" w:cs="Arial"/>
          <w:sz w:val="21"/>
          <w:szCs w:val="20"/>
          <w:lang w:val="en-GB"/>
        </w:rPr>
      </w:pPr>
    </w:p>
    <w:p w:rsidR="003C1B1D" w:rsidRPr="00FE78DC" w:rsidRDefault="003E5048" w:rsidP="003C1B1D">
      <w:pPr>
        <w:numPr>
          <w:ilvl w:val="0"/>
          <w:numId w:val="39"/>
        </w:numPr>
        <w:spacing w:after="0" w:line="240" w:lineRule="auto"/>
        <w:rPr>
          <w:rFonts w:ascii="SimSun" w:hAnsi="SimSun" w:cs="Arial"/>
          <w:sz w:val="21"/>
          <w:szCs w:val="20"/>
          <w:lang w:val="en-GB" w:eastAsia="zh-CN"/>
        </w:rPr>
      </w:pPr>
      <w:proofErr w:type="gramStart"/>
      <w:r w:rsidRPr="00FE78DC">
        <w:rPr>
          <w:rFonts w:ascii="SimSun" w:hAnsi="SimSun" w:cs="Arial" w:hint="eastAsia"/>
          <w:sz w:val="21"/>
          <w:szCs w:val="20"/>
          <w:lang w:val="en-GB" w:eastAsia="zh-CN"/>
        </w:rPr>
        <w:t>贵机构</w:t>
      </w:r>
      <w:proofErr w:type="gramEnd"/>
      <w:r w:rsidRPr="00FE78DC">
        <w:rPr>
          <w:rFonts w:ascii="SimSun" w:hAnsi="SimSun" w:cs="Arial" w:hint="eastAsia"/>
          <w:sz w:val="21"/>
          <w:szCs w:val="20"/>
          <w:lang w:val="en-GB" w:eastAsia="zh-CN"/>
        </w:rPr>
        <w:t>/</w:t>
      </w:r>
      <w:r w:rsidR="00F91FFB" w:rsidRPr="00FE78DC">
        <w:rPr>
          <w:rFonts w:ascii="SimSun" w:hAnsi="SimSun" w:cs="Arial" w:hint="eastAsia"/>
          <w:sz w:val="21"/>
          <w:szCs w:val="20"/>
          <w:lang w:val="en-GB" w:eastAsia="zh-CN"/>
        </w:rPr>
        <w:t>方案是否</w:t>
      </w:r>
      <w:r w:rsidR="00AD61C6" w:rsidRPr="00FE78DC">
        <w:rPr>
          <w:rFonts w:ascii="SimSun" w:hAnsi="SimSun" w:cs="Arial" w:hint="eastAsia"/>
          <w:sz w:val="21"/>
          <w:szCs w:val="20"/>
          <w:lang w:val="en-GB" w:eastAsia="zh-CN"/>
        </w:rPr>
        <w:t>任何一个</w:t>
      </w:r>
      <w:r w:rsidRPr="00FE78DC">
        <w:rPr>
          <w:rFonts w:ascii="SimSun" w:hAnsi="SimSun" w:cs="Arial" w:hint="eastAsia"/>
          <w:sz w:val="21"/>
          <w:szCs w:val="20"/>
          <w:lang w:val="en-GB" w:eastAsia="zh-CN"/>
        </w:rPr>
        <w:t>千年发展目标的牵头机构？如果是，请说明</w:t>
      </w:r>
      <w:proofErr w:type="gramStart"/>
      <w:r w:rsidRPr="00FE78DC">
        <w:rPr>
          <w:rFonts w:ascii="SimSun" w:hAnsi="SimSun" w:cs="Arial" w:hint="eastAsia"/>
          <w:sz w:val="21"/>
          <w:szCs w:val="20"/>
          <w:lang w:val="en-GB" w:eastAsia="zh-CN"/>
        </w:rPr>
        <w:t>贵机构</w:t>
      </w:r>
      <w:proofErr w:type="gramEnd"/>
      <w:r w:rsidRPr="00FE78DC">
        <w:rPr>
          <w:rFonts w:ascii="SimSun" w:hAnsi="SimSun" w:cs="Arial" w:hint="eastAsia"/>
          <w:sz w:val="21"/>
          <w:szCs w:val="20"/>
          <w:lang w:val="en-GB" w:eastAsia="zh-CN"/>
        </w:rPr>
        <w:t>/方案的作用，并说明</w:t>
      </w:r>
      <w:proofErr w:type="gramStart"/>
      <w:r w:rsidRPr="00FE78DC">
        <w:rPr>
          <w:rFonts w:ascii="SimSun" w:hAnsi="SimSun" w:cs="Arial" w:hint="eastAsia"/>
          <w:sz w:val="21"/>
          <w:szCs w:val="20"/>
          <w:lang w:val="en-GB" w:eastAsia="zh-CN"/>
        </w:rPr>
        <w:t>贵机构</w:t>
      </w:r>
      <w:proofErr w:type="gramEnd"/>
      <w:r w:rsidRPr="00FE78DC">
        <w:rPr>
          <w:rFonts w:ascii="SimSun" w:hAnsi="SimSun" w:cs="Arial" w:hint="eastAsia"/>
          <w:sz w:val="21"/>
          <w:szCs w:val="20"/>
          <w:lang w:val="en-GB" w:eastAsia="zh-CN"/>
        </w:rPr>
        <w:t>是否据此收集全球数据并/或进行报告。</w:t>
      </w:r>
    </w:p>
    <w:p w:rsidR="003C1B1D" w:rsidRPr="00FE78DC" w:rsidRDefault="003C1B1D" w:rsidP="003C1B1D">
      <w:pPr>
        <w:spacing w:after="0" w:line="240" w:lineRule="auto"/>
        <w:rPr>
          <w:rFonts w:ascii="SimSun" w:hAnsi="SimSun" w:cs="Arial"/>
          <w:sz w:val="21"/>
          <w:szCs w:val="20"/>
          <w:lang w:val="en-GB" w:eastAsia="zh-CN"/>
        </w:rPr>
      </w:pPr>
    </w:p>
    <w:sdt>
      <w:sdtPr>
        <w:rPr>
          <w:rFonts w:ascii="Arial" w:eastAsia="Calibri" w:hAnsi="Arial" w:cs="Arial"/>
          <w:sz w:val="20"/>
          <w:szCs w:val="20"/>
          <w:lang w:val="en-GB"/>
        </w:rPr>
        <w:id w:val="-729147900"/>
        <w:placeholder>
          <w:docPart w:val="61EBD272E19345D2AE653C5D4B7946C4"/>
        </w:placeholder>
      </w:sdtPr>
      <w:sdtEndPr>
        <w:rPr>
          <w:rFonts w:ascii="SimSun" w:eastAsia="SimSun" w:hAnsi="SimSun"/>
          <w:sz w:val="21"/>
        </w:rPr>
      </w:sdtEndPr>
      <w:sdtContent>
        <w:p w:rsidR="003C1B1D" w:rsidRPr="00FE78DC" w:rsidRDefault="003E5048"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rPr>
          <w:rFonts w:ascii="SimSun" w:hAnsi="SimSun" w:cs="Arial"/>
          <w:sz w:val="21"/>
          <w:szCs w:val="20"/>
          <w:lang w:val="en-GB"/>
        </w:rPr>
      </w:pPr>
    </w:p>
    <w:p w:rsidR="003C1B1D" w:rsidRPr="00FE78DC" w:rsidRDefault="003E5048" w:rsidP="003C1B1D">
      <w:pPr>
        <w:numPr>
          <w:ilvl w:val="0"/>
          <w:numId w:val="39"/>
        </w:numPr>
        <w:spacing w:after="0" w:line="240" w:lineRule="auto"/>
        <w:rPr>
          <w:rFonts w:ascii="SimSun" w:hAnsi="SimSun" w:cs="Arial"/>
          <w:sz w:val="21"/>
          <w:szCs w:val="20"/>
          <w:lang w:val="en-GB" w:eastAsia="zh-CN"/>
        </w:rPr>
      </w:pPr>
      <w:proofErr w:type="gramStart"/>
      <w:r w:rsidRPr="00FE78DC">
        <w:rPr>
          <w:rFonts w:ascii="SimSun" w:hAnsi="SimSun" w:cs="Arial" w:hint="eastAsia"/>
          <w:sz w:val="21"/>
          <w:szCs w:val="20"/>
          <w:lang w:val="en-GB" w:eastAsia="zh-CN"/>
        </w:rPr>
        <w:t>贵机构</w:t>
      </w:r>
      <w:proofErr w:type="gramEnd"/>
      <w:r w:rsidRPr="00FE78DC">
        <w:rPr>
          <w:rFonts w:ascii="SimSun" w:hAnsi="SimSun" w:cs="Arial" w:hint="eastAsia"/>
          <w:sz w:val="21"/>
          <w:szCs w:val="20"/>
          <w:lang w:val="en-GB" w:eastAsia="zh-CN"/>
        </w:rPr>
        <w:t>/方案是否有专人或专门的部门或单位负责千年发展目标？</w:t>
      </w:r>
    </w:p>
    <w:p w:rsidR="003C1B1D" w:rsidRPr="00FE78DC" w:rsidRDefault="003C1B1D" w:rsidP="003C1B1D">
      <w:pPr>
        <w:spacing w:after="0" w:line="240" w:lineRule="auto"/>
        <w:rPr>
          <w:rFonts w:ascii="SimSun" w:hAnsi="SimSun" w:cs="Arial"/>
          <w:sz w:val="21"/>
          <w:szCs w:val="20"/>
          <w:lang w:val="en-GB" w:eastAsia="zh-CN"/>
        </w:rPr>
      </w:pPr>
    </w:p>
    <w:sdt>
      <w:sdtPr>
        <w:rPr>
          <w:rFonts w:ascii="Arial" w:eastAsia="Calibri" w:hAnsi="Arial" w:cs="Arial"/>
          <w:sz w:val="20"/>
          <w:szCs w:val="20"/>
          <w:lang w:val="en-GB"/>
        </w:rPr>
        <w:id w:val="2113780415"/>
        <w:placeholder>
          <w:docPart w:val="1DA847F26852445B940C724FB563C387"/>
        </w:placeholder>
      </w:sdtPr>
      <w:sdtEndPr>
        <w:rPr>
          <w:rFonts w:ascii="SimSun" w:eastAsia="SimSun" w:hAnsi="SimSun"/>
          <w:sz w:val="21"/>
        </w:rPr>
      </w:sdtEndPr>
      <w:sdtContent>
        <w:p w:rsidR="003C1B1D" w:rsidRPr="00FE78DC" w:rsidRDefault="00800414" w:rsidP="003C1B1D">
          <w:pPr>
            <w:spacing w:after="0" w:line="240" w:lineRule="auto"/>
            <w:ind w:left="720"/>
            <w:rPr>
              <w:rFonts w:ascii="SimSun" w:hAnsi="SimSun" w:cs="Arial"/>
              <w:sz w:val="21"/>
              <w:szCs w:val="20"/>
              <w:lang w:val="en-GB" w:eastAsia="zh-CN"/>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ind w:left="720"/>
        <w:rPr>
          <w:rFonts w:ascii="SimSun" w:hAnsi="SimSun" w:cs="Arial"/>
          <w:sz w:val="21"/>
          <w:szCs w:val="20"/>
          <w:lang w:val="en-GB" w:eastAsia="zh-CN"/>
        </w:rPr>
      </w:pPr>
    </w:p>
    <w:p w:rsidR="003C1B1D" w:rsidRPr="00FE78DC" w:rsidRDefault="003C1B1D" w:rsidP="003C1B1D">
      <w:pPr>
        <w:spacing w:after="0" w:line="240" w:lineRule="auto"/>
        <w:rPr>
          <w:rFonts w:ascii="SimSun" w:hAnsi="SimSun" w:cs="Arial"/>
          <w:b/>
          <w:sz w:val="21"/>
          <w:szCs w:val="20"/>
          <w:u w:val="single"/>
          <w:lang w:val="en-GB" w:eastAsia="zh-CN"/>
        </w:rPr>
      </w:pPr>
      <w:r w:rsidRPr="00FE78DC">
        <w:rPr>
          <w:rFonts w:ascii="SimSun" w:hAnsi="SimSun" w:cs="Arial"/>
          <w:b/>
          <w:sz w:val="21"/>
          <w:szCs w:val="20"/>
          <w:u w:val="single"/>
          <w:lang w:val="en-GB" w:eastAsia="zh-CN"/>
        </w:rPr>
        <w:t xml:space="preserve">2.3 </w:t>
      </w:r>
      <w:r w:rsidR="00800414" w:rsidRPr="00FE78DC">
        <w:rPr>
          <w:rFonts w:ascii="SimSun" w:hAnsi="SimSun" w:cs="Arial" w:hint="eastAsia"/>
          <w:b/>
          <w:sz w:val="21"/>
          <w:szCs w:val="20"/>
          <w:u w:val="single"/>
          <w:lang w:val="en-GB" w:eastAsia="zh-CN"/>
        </w:rPr>
        <w:t>就千年发展目标进行报告</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581E83" w:rsidP="003C1B1D">
      <w:pPr>
        <w:numPr>
          <w:ilvl w:val="0"/>
          <w:numId w:val="41"/>
        </w:numPr>
        <w:spacing w:after="0" w:line="240" w:lineRule="auto"/>
        <w:rPr>
          <w:rFonts w:ascii="SimSun" w:hAnsi="SimSun" w:cs="Arial"/>
          <w:sz w:val="21"/>
          <w:szCs w:val="20"/>
          <w:lang w:val="en-GB" w:eastAsia="zh-CN"/>
        </w:rPr>
      </w:pPr>
      <w:proofErr w:type="gramStart"/>
      <w:r w:rsidRPr="00FE78DC">
        <w:rPr>
          <w:rFonts w:ascii="SimSun" w:hAnsi="SimSun" w:cs="Arial" w:hint="eastAsia"/>
          <w:sz w:val="21"/>
          <w:szCs w:val="20"/>
          <w:lang w:val="en-GB" w:eastAsia="zh-CN"/>
        </w:rPr>
        <w:t>贵机构/贵</w:t>
      </w:r>
      <w:r w:rsidR="00990498" w:rsidRPr="00FE78DC">
        <w:rPr>
          <w:rFonts w:ascii="SimSun" w:hAnsi="SimSun" w:cs="Arial" w:hint="eastAsia"/>
          <w:sz w:val="21"/>
          <w:szCs w:val="20"/>
          <w:lang w:val="en-GB" w:eastAsia="zh-CN"/>
        </w:rPr>
        <w:t>方案</w:t>
      </w:r>
      <w:proofErr w:type="gramEnd"/>
      <w:r w:rsidRPr="00FE78DC">
        <w:rPr>
          <w:rFonts w:ascii="SimSun" w:hAnsi="SimSun" w:cs="Arial" w:hint="eastAsia"/>
          <w:sz w:val="21"/>
          <w:szCs w:val="20"/>
          <w:lang w:val="en-GB" w:eastAsia="zh-CN"/>
        </w:rPr>
        <w:t>是否就</w:t>
      </w:r>
      <w:r w:rsidR="00E45A28" w:rsidRPr="00FE78DC">
        <w:rPr>
          <w:rFonts w:ascii="SimSun" w:hAnsi="SimSun" w:cs="Arial" w:hint="eastAsia"/>
          <w:sz w:val="21"/>
          <w:szCs w:val="20"/>
          <w:lang w:val="en-GB" w:eastAsia="zh-CN"/>
        </w:rPr>
        <w:t>千年发展目标</w:t>
      </w:r>
      <w:r w:rsidRPr="00FE78DC">
        <w:rPr>
          <w:rFonts w:ascii="SimSun" w:hAnsi="SimSun" w:cs="Arial" w:hint="eastAsia"/>
          <w:sz w:val="21"/>
          <w:szCs w:val="20"/>
          <w:lang w:val="en-GB" w:eastAsia="zh-CN"/>
        </w:rPr>
        <w:t>进行专门报告，或者作为年报或其他定期报告的一部分进行报告？如果是，请注明报告的标题和获取报告的方式。</w:t>
      </w:r>
    </w:p>
    <w:p w:rsidR="003C1B1D" w:rsidRPr="00FE78DC" w:rsidRDefault="003C1B1D" w:rsidP="003C1B1D">
      <w:pPr>
        <w:spacing w:after="0" w:line="240" w:lineRule="auto"/>
        <w:ind w:left="720"/>
        <w:rPr>
          <w:rFonts w:ascii="SimSun" w:hAnsi="SimSun" w:cs="Arial"/>
          <w:sz w:val="21"/>
          <w:szCs w:val="20"/>
          <w:lang w:val="en-GB" w:eastAsia="zh-CN"/>
        </w:rPr>
      </w:pPr>
    </w:p>
    <w:sdt>
      <w:sdtPr>
        <w:rPr>
          <w:rFonts w:ascii="Arial" w:eastAsia="Calibri" w:hAnsi="Arial" w:cs="Arial"/>
          <w:sz w:val="20"/>
          <w:szCs w:val="20"/>
          <w:lang w:val="en-GB"/>
        </w:rPr>
        <w:id w:val="-478839907"/>
        <w:placeholder>
          <w:docPart w:val="6BD2EB444BAA45E7891884EBB5878AF8"/>
        </w:placeholder>
      </w:sdtPr>
      <w:sdtEndPr>
        <w:rPr>
          <w:rFonts w:ascii="SimSun" w:eastAsia="SimSun" w:hAnsi="SimSun"/>
          <w:sz w:val="21"/>
        </w:rPr>
      </w:sdtEndPr>
      <w:sdtContent>
        <w:p w:rsidR="003C1B1D" w:rsidRPr="00FE78DC" w:rsidRDefault="00581E83"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ind w:left="720"/>
        <w:rPr>
          <w:rFonts w:ascii="SimSun" w:hAnsi="SimSun" w:cs="Arial"/>
          <w:sz w:val="21"/>
          <w:szCs w:val="20"/>
          <w:lang w:val="en-GB"/>
        </w:rPr>
      </w:pPr>
    </w:p>
    <w:p w:rsidR="003C1B1D" w:rsidRPr="00FE78DC" w:rsidRDefault="004109C3" w:rsidP="003C1B1D">
      <w:pPr>
        <w:numPr>
          <w:ilvl w:val="0"/>
          <w:numId w:val="41"/>
        </w:numPr>
        <w:spacing w:after="0" w:line="240" w:lineRule="auto"/>
        <w:rPr>
          <w:rFonts w:ascii="SimSun" w:hAnsi="SimSun" w:cs="Arial"/>
          <w:sz w:val="21"/>
          <w:szCs w:val="20"/>
          <w:lang w:val="en-GB" w:eastAsia="zh-CN"/>
        </w:rPr>
      </w:pPr>
      <w:proofErr w:type="gramStart"/>
      <w:r w:rsidRPr="00FE78DC">
        <w:rPr>
          <w:rFonts w:ascii="SimSun" w:hAnsi="SimSun" w:cs="Arial" w:hint="eastAsia"/>
          <w:sz w:val="21"/>
          <w:szCs w:val="20"/>
          <w:lang w:val="en-GB" w:eastAsia="zh-CN"/>
        </w:rPr>
        <w:t>贵机构/贵</w:t>
      </w:r>
      <w:r w:rsidR="00990498" w:rsidRPr="00FE78DC">
        <w:rPr>
          <w:rFonts w:ascii="SimSun" w:hAnsi="SimSun" w:cs="Arial" w:hint="eastAsia"/>
          <w:sz w:val="21"/>
          <w:szCs w:val="20"/>
          <w:lang w:val="en-GB" w:eastAsia="zh-CN"/>
        </w:rPr>
        <w:t>方案</w:t>
      </w:r>
      <w:proofErr w:type="gramEnd"/>
      <w:r w:rsidRPr="00FE78DC">
        <w:rPr>
          <w:rFonts w:ascii="SimSun" w:hAnsi="SimSun" w:cs="Arial" w:hint="eastAsia"/>
          <w:sz w:val="21"/>
          <w:szCs w:val="20"/>
          <w:lang w:val="en-GB" w:eastAsia="zh-CN"/>
        </w:rPr>
        <w:t>是否为</w:t>
      </w:r>
      <w:r w:rsidR="00E45A28" w:rsidRPr="00FE78DC">
        <w:rPr>
          <w:rFonts w:ascii="SimSun" w:hAnsi="SimSun" w:cs="Arial" w:hint="eastAsia"/>
          <w:sz w:val="21"/>
          <w:szCs w:val="20"/>
          <w:lang w:val="en-GB" w:eastAsia="zh-CN"/>
        </w:rPr>
        <w:t>千年发展目标</w:t>
      </w:r>
      <w:r w:rsidRPr="00FE78DC">
        <w:rPr>
          <w:rFonts w:ascii="SimSun" w:hAnsi="SimSun" w:cs="Arial" w:hint="eastAsia"/>
          <w:sz w:val="21"/>
          <w:szCs w:val="20"/>
          <w:lang w:val="en-GB" w:eastAsia="zh-CN"/>
        </w:rPr>
        <w:t>专设网站或网页？如果是，请提供该网站或网页的链接。</w:t>
      </w:r>
    </w:p>
    <w:p w:rsidR="003C1B1D" w:rsidRPr="00FE78DC" w:rsidRDefault="003C1B1D" w:rsidP="003C1B1D">
      <w:pPr>
        <w:spacing w:after="0" w:line="240" w:lineRule="auto"/>
        <w:ind w:left="720"/>
        <w:rPr>
          <w:rFonts w:ascii="SimSun" w:hAnsi="SimSun" w:cs="Arial"/>
          <w:sz w:val="21"/>
          <w:szCs w:val="20"/>
          <w:lang w:val="en-GB" w:eastAsia="zh-CN"/>
        </w:rPr>
      </w:pPr>
    </w:p>
    <w:p w:rsidR="003C1B1D" w:rsidRPr="00FE78DC" w:rsidRDefault="009B7F2B" w:rsidP="003C1B1D">
      <w:pPr>
        <w:spacing w:after="0" w:line="240" w:lineRule="auto"/>
        <w:ind w:left="720"/>
        <w:rPr>
          <w:rFonts w:ascii="SimSun" w:hAnsi="SimSun" w:cs="Arial"/>
          <w:sz w:val="21"/>
          <w:szCs w:val="20"/>
          <w:lang w:val="en-GB" w:eastAsia="zh-CN"/>
        </w:rPr>
      </w:pPr>
      <w:sdt>
        <w:sdtPr>
          <w:rPr>
            <w:rFonts w:ascii="Arial" w:eastAsia="Calibri" w:hAnsi="Arial" w:cs="Arial"/>
            <w:sz w:val="20"/>
            <w:szCs w:val="20"/>
            <w:lang w:val="en-GB"/>
          </w:rPr>
          <w:id w:val="-1449387577"/>
          <w:placeholder>
            <w:docPart w:val="E6699DB532CF489C874FB1901E0D2A09"/>
          </w:placeholder>
        </w:sdtPr>
        <w:sdtEndPr>
          <w:rPr>
            <w:rFonts w:ascii="SimSun" w:eastAsia="SimSun" w:hAnsi="SimSun"/>
            <w:sz w:val="21"/>
          </w:rPr>
        </w:sdtEndPr>
        <w:sdtContent>
          <w:r w:rsidR="004109C3" w:rsidRPr="00FE78DC">
            <w:rPr>
              <w:rFonts w:ascii="SimSun" w:hAnsi="SimSun" w:cs="Arial" w:hint="eastAsia"/>
              <w:sz w:val="21"/>
              <w:szCs w:val="20"/>
              <w:lang w:val="en-GB" w:eastAsia="zh-CN"/>
            </w:rPr>
            <w:t>点击输入文字</w:t>
          </w:r>
        </w:sdtContent>
      </w:sdt>
    </w:p>
    <w:p w:rsidR="003C1B1D" w:rsidRPr="00FE78DC" w:rsidRDefault="003C1B1D" w:rsidP="003C1B1D">
      <w:pPr>
        <w:spacing w:after="0" w:line="240" w:lineRule="auto"/>
        <w:ind w:left="720"/>
        <w:rPr>
          <w:rFonts w:ascii="SimSun" w:hAnsi="SimSun" w:cs="Arial"/>
          <w:sz w:val="21"/>
          <w:szCs w:val="20"/>
          <w:lang w:val="en-GB" w:eastAsia="zh-CN"/>
        </w:rPr>
      </w:pPr>
    </w:p>
    <w:p w:rsidR="003C1B1D" w:rsidRPr="00FE78DC" w:rsidRDefault="003C1B1D" w:rsidP="003C1B1D">
      <w:pPr>
        <w:spacing w:after="0" w:line="240" w:lineRule="auto"/>
        <w:rPr>
          <w:rFonts w:ascii="SimSun" w:hAnsi="SimSun" w:cs="Arial"/>
          <w:b/>
          <w:sz w:val="21"/>
          <w:szCs w:val="20"/>
          <w:u w:val="single"/>
          <w:lang w:val="en-GB" w:eastAsia="zh-CN"/>
        </w:rPr>
      </w:pPr>
      <w:r w:rsidRPr="00FE78DC">
        <w:rPr>
          <w:rFonts w:ascii="SimSun" w:hAnsi="SimSun" w:cs="Arial"/>
          <w:b/>
          <w:sz w:val="21"/>
          <w:szCs w:val="20"/>
          <w:u w:val="single"/>
          <w:lang w:val="en-GB" w:eastAsia="zh-CN"/>
        </w:rPr>
        <w:t xml:space="preserve">2.4 </w:t>
      </w:r>
      <w:r w:rsidR="00856F54" w:rsidRPr="00FE78DC">
        <w:rPr>
          <w:rFonts w:ascii="SimSun" w:hAnsi="SimSun" w:cs="Arial" w:hint="eastAsia"/>
          <w:b/>
          <w:sz w:val="21"/>
          <w:szCs w:val="20"/>
          <w:u w:val="single"/>
          <w:lang w:val="en-GB" w:eastAsia="zh-CN"/>
        </w:rPr>
        <w:t>衡量组织对</w:t>
      </w:r>
      <w:r w:rsidR="00E45A28" w:rsidRPr="00FE78DC">
        <w:rPr>
          <w:rFonts w:ascii="SimSun" w:hAnsi="SimSun" w:cs="Arial" w:hint="eastAsia"/>
          <w:b/>
          <w:sz w:val="21"/>
          <w:szCs w:val="20"/>
          <w:u w:val="single"/>
          <w:lang w:val="en-GB" w:eastAsia="zh-CN"/>
        </w:rPr>
        <w:t>千年发展目标</w:t>
      </w:r>
      <w:r w:rsidR="00856F54" w:rsidRPr="00FE78DC">
        <w:rPr>
          <w:rFonts w:ascii="SimSun" w:hAnsi="SimSun" w:cs="Arial" w:hint="eastAsia"/>
          <w:b/>
          <w:sz w:val="21"/>
          <w:szCs w:val="20"/>
          <w:u w:val="single"/>
          <w:lang w:val="en-GB" w:eastAsia="zh-CN"/>
        </w:rPr>
        <w:t>所作贡献</w:t>
      </w:r>
    </w:p>
    <w:p w:rsidR="003C1B1D" w:rsidRPr="00FE78DC" w:rsidRDefault="003C1B1D" w:rsidP="003C1B1D">
      <w:pPr>
        <w:spacing w:after="0" w:line="240" w:lineRule="auto"/>
        <w:ind w:left="720"/>
        <w:rPr>
          <w:rFonts w:ascii="SimSun" w:hAnsi="SimSun" w:cs="Arial"/>
          <w:sz w:val="21"/>
          <w:szCs w:val="20"/>
          <w:lang w:val="en-GB" w:eastAsia="zh-CN"/>
        </w:rPr>
      </w:pPr>
    </w:p>
    <w:p w:rsidR="003C1B1D" w:rsidRPr="00FE78DC" w:rsidRDefault="00043F8E" w:rsidP="003C1B1D">
      <w:pPr>
        <w:numPr>
          <w:ilvl w:val="0"/>
          <w:numId w:val="40"/>
        </w:num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为实现</w:t>
      </w:r>
      <w:r w:rsidR="00E45A28" w:rsidRPr="00FE78DC">
        <w:rPr>
          <w:rFonts w:ascii="SimSun" w:hAnsi="SimSun" w:cs="Arial" w:hint="eastAsia"/>
          <w:sz w:val="21"/>
          <w:szCs w:val="20"/>
          <w:lang w:val="en-GB" w:eastAsia="zh-CN"/>
        </w:rPr>
        <w:t>千年发展目标</w:t>
      </w:r>
      <w:r w:rsidRPr="00FE78DC">
        <w:rPr>
          <w:rFonts w:ascii="SimSun" w:hAnsi="SimSun" w:cs="Arial" w:hint="eastAsia"/>
          <w:sz w:val="21"/>
          <w:szCs w:val="20"/>
          <w:lang w:val="en-GB" w:eastAsia="zh-CN"/>
        </w:rPr>
        <w:t>所取得的进展是否</w:t>
      </w:r>
      <w:r w:rsidR="00EA2120" w:rsidRPr="00FE78DC">
        <w:rPr>
          <w:rFonts w:ascii="SimSun" w:hAnsi="SimSun" w:cs="Arial" w:hint="eastAsia"/>
          <w:sz w:val="21"/>
          <w:szCs w:val="20"/>
          <w:lang w:val="en-GB" w:eastAsia="zh-CN"/>
        </w:rPr>
        <w:t>作为</w:t>
      </w:r>
      <w:r w:rsidRPr="00FE78DC">
        <w:rPr>
          <w:rFonts w:ascii="SimSun" w:hAnsi="SimSun" w:cs="Arial" w:hint="eastAsia"/>
          <w:sz w:val="21"/>
          <w:szCs w:val="20"/>
          <w:lang w:val="en-GB" w:eastAsia="zh-CN"/>
        </w:rPr>
        <w:t>贵组织/</w:t>
      </w:r>
      <w:proofErr w:type="gramStart"/>
      <w:r w:rsidRPr="00FE78DC">
        <w:rPr>
          <w:rFonts w:ascii="SimSun" w:hAnsi="SimSun" w:cs="Arial" w:hint="eastAsia"/>
          <w:sz w:val="21"/>
          <w:szCs w:val="20"/>
          <w:lang w:val="en-GB" w:eastAsia="zh-CN"/>
        </w:rPr>
        <w:t>贵</w:t>
      </w:r>
      <w:r w:rsidR="00990498" w:rsidRPr="00FE78DC">
        <w:rPr>
          <w:rFonts w:ascii="SimSun" w:hAnsi="SimSun" w:cs="Arial" w:hint="eastAsia"/>
          <w:sz w:val="21"/>
          <w:szCs w:val="20"/>
          <w:lang w:val="en-GB" w:eastAsia="zh-CN"/>
        </w:rPr>
        <w:t>方案</w:t>
      </w:r>
      <w:r w:rsidR="00EA2120" w:rsidRPr="00FE78DC">
        <w:rPr>
          <w:rFonts w:ascii="SimSun" w:hAnsi="SimSun" w:cs="Arial" w:hint="eastAsia"/>
          <w:sz w:val="21"/>
          <w:szCs w:val="20"/>
          <w:lang w:val="en-GB" w:eastAsia="zh-CN"/>
        </w:rPr>
        <w:t>总体</w:t>
      </w:r>
      <w:r w:rsidR="00CF2FA7" w:rsidRPr="00FE78DC">
        <w:rPr>
          <w:rFonts w:ascii="SimSun" w:hAnsi="SimSun" w:cs="Arial" w:hint="eastAsia"/>
          <w:sz w:val="21"/>
          <w:szCs w:val="20"/>
          <w:lang w:val="en-GB" w:eastAsia="zh-CN"/>
        </w:rPr>
        <w:t>效</w:t>
      </w:r>
      <w:proofErr w:type="gramEnd"/>
      <w:r w:rsidR="00CF2FA7" w:rsidRPr="00FE78DC">
        <w:rPr>
          <w:rFonts w:ascii="SimSun" w:hAnsi="SimSun" w:cs="Arial" w:hint="eastAsia"/>
          <w:sz w:val="21"/>
          <w:szCs w:val="20"/>
          <w:lang w:val="en-GB" w:eastAsia="zh-CN"/>
        </w:rPr>
        <w:t>绩</w:t>
      </w:r>
      <w:r w:rsidR="00EA2120" w:rsidRPr="00FE78DC">
        <w:rPr>
          <w:rFonts w:ascii="SimSun" w:hAnsi="SimSun" w:cs="Arial" w:hint="eastAsia"/>
          <w:sz w:val="21"/>
          <w:szCs w:val="20"/>
          <w:lang w:val="en-GB" w:eastAsia="zh-CN"/>
        </w:rPr>
        <w:t>的一部分，在战略规划、计划和预算文件和/或年度报告中得到衡量？</w:t>
      </w:r>
    </w:p>
    <w:p w:rsidR="003C1B1D" w:rsidRPr="00FE78DC" w:rsidRDefault="003C1B1D" w:rsidP="003C1B1D">
      <w:pPr>
        <w:spacing w:after="0" w:line="240" w:lineRule="auto"/>
        <w:ind w:left="720"/>
        <w:rPr>
          <w:rFonts w:ascii="SimSun" w:hAnsi="SimSun" w:cs="Arial"/>
          <w:sz w:val="21"/>
          <w:szCs w:val="20"/>
          <w:lang w:val="en-GB" w:eastAsia="zh-CN"/>
        </w:rPr>
      </w:pPr>
    </w:p>
    <w:sdt>
      <w:sdtPr>
        <w:rPr>
          <w:rFonts w:ascii="Arial" w:eastAsia="Calibri" w:hAnsi="Arial" w:cs="Arial"/>
          <w:sz w:val="20"/>
          <w:szCs w:val="20"/>
          <w:lang w:val="en-GB"/>
        </w:rPr>
        <w:id w:val="984821692"/>
        <w:placeholder>
          <w:docPart w:val="E52B77F8A5304F9797F629978D925C3D"/>
        </w:placeholder>
      </w:sdtPr>
      <w:sdtEndPr>
        <w:rPr>
          <w:rFonts w:ascii="SimSun" w:eastAsia="SimSun" w:hAnsi="SimSun"/>
          <w:sz w:val="21"/>
        </w:rPr>
      </w:sdtEndPr>
      <w:sdtContent>
        <w:p w:rsidR="003C1B1D" w:rsidRPr="00FE78DC" w:rsidRDefault="00EA2120"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ind w:left="720"/>
        <w:rPr>
          <w:rFonts w:ascii="SimSun" w:hAnsi="SimSun" w:cs="Arial"/>
          <w:sz w:val="21"/>
          <w:szCs w:val="20"/>
          <w:lang w:val="en-GB"/>
        </w:rPr>
      </w:pPr>
    </w:p>
    <w:p w:rsidR="003C1B1D" w:rsidRPr="00FE78DC" w:rsidRDefault="00FE374D" w:rsidP="003C1B1D">
      <w:pPr>
        <w:numPr>
          <w:ilvl w:val="0"/>
          <w:numId w:val="40"/>
        </w:num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如果实现</w:t>
      </w:r>
      <w:r w:rsidR="00E45A28" w:rsidRPr="00FE78DC">
        <w:rPr>
          <w:rFonts w:ascii="SimSun" w:hAnsi="SimSun" w:cs="Arial" w:hint="eastAsia"/>
          <w:sz w:val="21"/>
          <w:szCs w:val="20"/>
          <w:lang w:val="en-GB" w:eastAsia="zh-CN"/>
        </w:rPr>
        <w:t>千年发展目标</w:t>
      </w:r>
      <w:r w:rsidRPr="00FE78DC">
        <w:rPr>
          <w:rFonts w:ascii="SimSun" w:hAnsi="SimSun" w:cs="Arial" w:hint="eastAsia"/>
          <w:sz w:val="21"/>
          <w:szCs w:val="20"/>
          <w:lang w:val="en-GB" w:eastAsia="zh-CN"/>
        </w:rPr>
        <w:t>所取得的进展在贵组织/</w:t>
      </w:r>
      <w:proofErr w:type="gramStart"/>
      <w:r w:rsidRPr="00FE78DC">
        <w:rPr>
          <w:rFonts w:ascii="SimSun" w:hAnsi="SimSun" w:cs="Arial" w:hint="eastAsia"/>
          <w:sz w:val="21"/>
          <w:szCs w:val="20"/>
          <w:lang w:val="en-GB" w:eastAsia="zh-CN"/>
        </w:rPr>
        <w:t>贵</w:t>
      </w:r>
      <w:r w:rsidR="00990498" w:rsidRPr="00FE78DC">
        <w:rPr>
          <w:rFonts w:ascii="SimSun" w:hAnsi="SimSun" w:cs="Arial" w:hint="eastAsia"/>
          <w:sz w:val="21"/>
          <w:szCs w:val="20"/>
          <w:lang w:val="en-GB" w:eastAsia="zh-CN"/>
        </w:rPr>
        <w:t>方案</w:t>
      </w:r>
      <w:proofErr w:type="gramEnd"/>
      <w:r w:rsidRPr="00FE78DC">
        <w:rPr>
          <w:rFonts w:ascii="SimSun" w:hAnsi="SimSun" w:cs="Arial" w:hint="eastAsia"/>
          <w:sz w:val="21"/>
          <w:szCs w:val="20"/>
          <w:lang w:val="en-GB" w:eastAsia="zh-CN"/>
        </w:rPr>
        <w:t>的总体</w:t>
      </w:r>
      <w:r w:rsidR="00CF2FA7" w:rsidRPr="00FE78DC">
        <w:rPr>
          <w:rFonts w:ascii="SimSun" w:hAnsi="SimSun" w:cs="Arial" w:hint="eastAsia"/>
          <w:sz w:val="21"/>
          <w:szCs w:val="20"/>
          <w:lang w:val="en-GB" w:eastAsia="zh-CN"/>
        </w:rPr>
        <w:t>效</w:t>
      </w:r>
      <w:proofErr w:type="gramStart"/>
      <w:r w:rsidR="00CF2FA7" w:rsidRPr="00FE78DC">
        <w:rPr>
          <w:rFonts w:ascii="SimSun" w:hAnsi="SimSun" w:cs="Arial" w:hint="eastAsia"/>
          <w:sz w:val="21"/>
          <w:szCs w:val="20"/>
          <w:lang w:val="en-GB" w:eastAsia="zh-CN"/>
        </w:rPr>
        <w:t>绩</w:t>
      </w:r>
      <w:r w:rsidRPr="00FE78DC">
        <w:rPr>
          <w:rFonts w:ascii="SimSun" w:hAnsi="SimSun" w:cs="Arial" w:hint="eastAsia"/>
          <w:sz w:val="21"/>
          <w:szCs w:val="20"/>
          <w:lang w:val="en-GB" w:eastAsia="zh-CN"/>
        </w:rPr>
        <w:t>得到</w:t>
      </w:r>
      <w:proofErr w:type="gramEnd"/>
      <w:r w:rsidRPr="00FE78DC">
        <w:rPr>
          <w:rFonts w:ascii="SimSun" w:hAnsi="SimSun" w:cs="Arial" w:hint="eastAsia"/>
          <w:sz w:val="21"/>
          <w:szCs w:val="20"/>
          <w:lang w:val="en-GB" w:eastAsia="zh-CN"/>
        </w:rPr>
        <w:t>衡量，是否在</w:t>
      </w:r>
      <w:r w:rsidR="00CF2FA7" w:rsidRPr="00FE78DC">
        <w:rPr>
          <w:rFonts w:ascii="SimSun" w:hAnsi="SimSun" w:cs="Arial" w:hint="eastAsia"/>
          <w:sz w:val="21"/>
          <w:szCs w:val="20"/>
          <w:lang w:val="en-GB" w:eastAsia="zh-CN"/>
        </w:rPr>
        <w:t>效绩</w:t>
      </w:r>
      <w:r w:rsidRPr="00FE78DC">
        <w:rPr>
          <w:rFonts w:ascii="SimSun" w:hAnsi="SimSun" w:cs="Arial" w:hint="eastAsia"/>
          <w:sz w:val="21"/>
          <w:szCs w:val="20"/>
          <w:lang w:val="en-GB" w:eastAsia="zh-CN"/>
        </w:rPr>
        <w:t>框架中有针对</w:t>
      </w:r>
      <w:r w:rsidR="00E45A28" w:rsidRPr="00FE78DC">
        <w:rPr>
          <w:rFonts w:ascii="SimSun" w:hAnsi="SimSun" w:cs="Arial" w:hint="eastAsia"/>
          <w:sz w:val="21"/>
          <w:szCs w:val="20"/>
          <w:lang w:val="en-GB" w:eastAsia="zh-CN"/>
        </w:rPr>
        <w:t>千年发展目标</w:t>
      </w:r>
      <w:r w:rsidRPr="00FE78DC">
        <w:rPr>
          <w:rFonts w:ascii="SimSun" w:hAnsi="SimSun" w:cs="Arial" w:hint="eastAsia"/>
          <w:sz w:val="21"/>
          <w:szCs w:val="20"/>
          <w:lang w:val="en-GB" w:eastAsia="zh-CN"/>
        </w:rPr>
        <w:t>的指标或</w:t>
      </w:r>
      <w:r w:rsidR="0033681C" w:rsidRPr="00FE78DC">
        <w:rPr>
          <w:rFonts w:ascii="SimSun" w:hAnsi="SimSun" w:cs="Arial" w:hint="eastAsia"/>
          <w:sz w:val="21"/>
          <w:szCs w:val="20"/>
          <w:lang w:val="en-GB" w:eastAsia="zh-CN"/>
        </w:rPr>
        <w:t>参数</w:t>
      </w:r>
      <w:r w:rsidRPr="00FE78DC">
        <w:rPr>
          <w:rFonts w:ascii="SimSun" w:hAnsi="SimSun" w:cs="Arial" w:hint="eastAsia"/>
          <w:sz w:val="21"/>
          <w:szCs w:val="20"/>
          <w:lang w:val="en-GB" w:eastAsia="zh-CN"/>
        </w:rPr>
        <w:t>？</w:t>
      </w:r>
    </w:p>
    <w:p w:rsidR="003C1B1D" w:rsidRPr="00FE78DC" w:rsidRDefault="003C1B1D" w:rsidP="003C1B1D">
      <w:pPr>
        <w:spacing w:after="0" w:line="240" w:lineRule="auto"/>
        <w:ind w:left="720"/>
        <w:rPr>
          <w:rFonts w:ascii="SimSun" w:hAnsi="SimSun" w:cs="Arial"/>
          <w:sz w:val="21"/>
          <w:szCs w:val="20"/>
          <w:lang w:val="en-GB" w:eastAsia="zh-CN"/>
        </w:rPr>
      </w:pPr>
    </w:p>
    <w:sdt>
      <w:sdtPr>
        <w:rPr>
          <w:rFonts w:ascii="Arial" w:eastAsia="Calibri" w:hAnsi="Arial" w:cs="Arial"/>
          <w:sz w:val="20"/>
          <w:szCs w:val="20"/>
          <w:lang w:val="en-GB"/>
        </w:rPr>
        <w:id w:val="-1597012145"/>
        <w:placeholder>
          <w:docPart w:val="3E13130253DD493D8F98F56890FDBCD5"/>
        </w:placeholder>
      </w:sdtPr>
      <w:sdtEndPr>
        <w:rPr>
          <w:rFonts w:ascii="SimSun" w:eastAsia="SimSun" w:hAnsi="SimSun"/>
          <w:sz w:val="21"/>
        </w:rPr>
      </w:sdtEndPr>
      <w:sdtContent>
        <w:p w:rsidR="003C1B1D" w:rsidRPr="00FE78DC" w:rsidRDefault="000E6B47"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ind w:left="720"/>
        <w:rPr>
          <w:rFonts w:ascii="SimSun" w:hAnsi="SimSun" w:cs="Arial"/>
          <w:sz w:val="21"/>
          <w:szCs w:val="20"/>
          <w:lang w:val="en-GB"/>
        </w:rPr>
      </w:pPr>
    </w:p>
    <w:p w:rsidR="003C1B1D" w:rsidRPr="00FE78DC" w:rsidRDefault="006F2793" w:rsidP="003C1B1D">
      <w:pPr>
        <w:numPr>
          <w:ilvl w:val="0"/>
          <w:numId w:val="40"/>
        </w:num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是否有关于</w:t>
      </w:r>
      <w:r w:rsidR="00646FD6" w:rsidRPr="00FE78DC">
        <w:rPr>
          <w:rFonts w:ascii="SimSun" w:hAnsi="SimSun" w:cs="Arial" w:hint="eastAsia"/>
          <w:sz w:val="21"/>
          <w:szCs w:val="20"/>
          <w:lang w:val="en-GB" w:eastAsia="zh-CN"/>
        </w:rPr>
        <w:t>贵组织/</w:t>
      </w:r>
      <w:proofErr w:type="gramStart"/>
      <w:r w:rsidR="00646FD6" w:rsidRPr="00FE78DC">
        <w:rPr>
          <w:rFonts w:ascii="SimSun" w:hAnsi="SimSun" w:cs="Arial" w:hint="eastAsia"/>
          <w:sz w:val="21"/>
          <w:szCs w:val="20"/>
          <w:lang w:val="en-GB" w:eastAsia="zh-CN"/>
        </w:rPr>
        <w:t>贵</w:t>
      </w:r>
      <w:r w:rsidR="002F6028" w:rsidRPr="00FE78DC">
        <w:rPr>
          <w:rFonts w:ascii="SimSun" w:hAnsi="SimSun" w:cs="Arial" w:hint="eastAsia"/>
          <w:sz w:val="21"/>
          <w:szCs w:val="20"/>
          <w:lang w:val="en-GB" w:eastAsia="zh-CN"/>
        </w:rPr>
        <w:t>计划</w:t>
      </w:r>
      <w:proofErr w:type="gramEnd"/>
      <w:r w:rsidR="00646FD6" w:rsidRPr="00FE78DC">
        <w:rPr>
          <w:rFonts w:ascii="SimSun" w:hAnsi="SimSun" w:cs="Arial" w:hint="eastAsia"/>
          <w:sz w:val="21"/>
          <w:szCs w:val="20"/>
          <w:lang w:val="en-GB" w:eastAsia="zh-CN"/>
        </w:rPr>
        <w:t>对</w:t>
      </w:r>
      <w:r w:rsidR="00E45A28" w:rsidRPr="00FE78DC">
        <w:rPr>
          <w:rFonts w:ascii="SimSun" w:hAnsi="SimSun" w:cs="Arial" w:hint="eastAsia"/>
          <w:sz w:val="21"/>
          <w:szCs w:val="20"/>
          <w:lang w:val="en-GB" w:eastAsia="zh-CN"/>
        </w:rPr>
        <w:t>千年发展目标</w:t>
      </w:r>
      <w:r w:rsidR="00646FD6" w:rsidRPr="00FE78DC">
        <w:rPr>
          <w:rFonts w:ascii="SimSun" w:hAnsi="SimSun" w:cs="Arial" w:hint="eastAsia"/>
          <w:sz w:val="21"/>
          <w:szCs w:val="20"/>
          <w:lang w:val="en-GB" w:eastAsia="zh-CN"/>
        </w:rPr>
        <w:t>所做贡献的其他分析</w:t>
      </w:r>
      <w:r w:rsidR="00E45A28" w:rsidRPr="00FE78DC">
        <w:rPr>
          <w:rFonts w:ascii="SimSun" w:hAnsi="SimSun" w:cs="Arial" w:hint="eastAsia"/>
          <w:sz w:val="21"/>
          <w:szCs w:val="20"/>
          <w:lang w:val="en-GB" w:eastAsia="zh-CN"/>
        </w:rPr>
        <w:t>(</w:t>
      </w:r>
      <w:r w:rsidR="00646FD6" w:rsidRPr="00FE78DC">
        <w:rPr>
          <w:rFonts w:ascii="SimSun" w:hAnsi="SimSun" w:cs="Arial" w:hint="eastAsia"/>
          <w:sz w:val="21"/>
          <w:szCs w:val="20"/>
          <w:lang w:val="en-GB" w:eastAsia="zh-CN"/>
        </w:rPr>
        <w:t>除了在组织</w:t>
      </w:r>
      <w:r w:rsidR="00CF2FA7" w:rsidRPr="00FE78DC">
        <w:rPr>
          <w:rFonts w:ascii="SimSun" w:hAnsi="SimSun" w:cs="Arial" w:hint="eastAsia"/>
          <w:sz w:val="21"/>
          <w:szCs w:val="20"/>
          <w:lang w:val="en-GB" w:eastAsia="zh-CN"/>
        </w:rPr>
        <w:t>效绩</w:t>
      </w:r>
      <w:r w:rsidR="00646FD6" w:rsidRPr="00FE78DC">
        <w:rPr>
          <w:rFonts w:ascii="SimSun" w:hAnsi="SimSun" w:cs="Arial" w:hint="eastAsia"/>
          <w:sz w:val="21"/>
          <w:szCs w:val="20"/>
          <w:lang w:val="en-GB" w:eastAsia="zh-CN"/>
        </w:rPr>
        <w:t>的框架下进行报告外</w:t>
      </w:r>
      <w:r w:rsidR="00E45A28" w:rsidRPr="00FE78DC">
        <w:rPr>
          <w:rFonts w:ascii="SimSun" w:hAnsi="SimSun" w:cs="Arial" w:hint="eastAsia"/>
          <w:sz w:val="21"/>
          <w:szCs w:val="20"/>
          <w:lang w:val="en-GB" w:eastAsia="zh-CN"/>
        </w:rPr>
        <w:t>)</w:t>
      </w:r>
      <w:r w:rsidR="00646FD6" w:rsidRPr="00FE78DC">
        <w:rPr>
          <w:rFonts w:ascii="SimSun" w:hAnsi="SimSun" w:cs="Arial" w:hint="eastAsia"/>
          <w:sz w:val="21"/>
          <w:szCs w:val="20"/>
          <w:lang w:val="en-GB" w:eastAsia="zh-CN"/>
        </w:rPr>
        <w:t>？如果是，请提供相关文件的标题和获取文件的方式。</w:t>
      </w:r>
    </w:p>
    <w:p w:rsidR="003C1B1D" w:rsidRPr="00FE78DC" w:rsidRDefault="003C1B1D" w:rsidP="003C1B1D">
      <w:pPr>
        <w:spacing w:after="0" w:line="240" w:lineRule="auto"/>
        <w:ind w:left="720"/>
        <w:rPr>
          <w:rFonts w:ascii="SimSun" w:hAnsi="SimSun" w:cs="Arial"/>
          <w:sz w:val="21"/>
          <w:szCs w:val="20"/>
          <w:lang w:val="en-GB" w:eastAsia="zh-CN"/>
        </w:rPr>
      </w:pPr>
    </w:p>
    <w:sdt>
      <w:sdtPr>
        <w:rPr>
          <w:rFonts w:ascii="Arial" w:eastAsia="Calibri" w:hAnsi="Arial" w:cs="Arial"/>
          <w:sz w:val="20"/>
          <w:szCs w:val="20"/>
          <w:lang w:val="en-GB"/>
        </w:rPr>
        <w:id w:val="1049187321"/>
        <w:placeholder>
          <w:docPart w:val="6D1CEC8659124C2B8AB86F277A9F8D6B"/>
        </w:placeholder>
      </w:sdtPr>
      <w:sdtEndPr>
        <w:rPr>
          <w:rFonts w:ascii="SimSun" w:eastAsia="SimSun" w:hAnsi="SimSun"/>
          <w:sz w:val="21"/>
        </w:rPr>
      </w:sdtEndPr>
      <w:sdtContent>
        <w:p w:rsidR="003C1B1D" w:rsidRPr="00FE78DC" w:rsidRDefault="00646FD6" w:rsidP="003C1B1D">
          <w:pPr>
            <w:spacing w:after="0" w:line="240" w:lineRule="auto"/>
            <w:ind w:left="720"/>
            <w:rPr>
              <w:rFonts w:ascii="SimSun" w:hAnsi="SimSun" w:cs="Arial"/>
              <w:sz w:val="21"/>
              <w:szCs w:val="20"/>
              <w:lang w:val="en-GB"/>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ind w:left="720"/>
        <w:rPr>
          <w:rFonts w:ascii="SimSun" w:hAnsi="SimSun" w:cs="Arial"/>
          <w:sz w:val="21"/>
          <w:szCs w:val="20"/>
          <w:lang w:val="en-GB"/>
        </w:rPr>
      </w:pPr>
    </w:p>
    <w:p w:rsidR="003C1B1D" w:rsidRPr="00FE78DC" w:rsidRDefault="00E45A28" w:rsidP="003C1B1D">
      <w:pPr>
        <w:numPr>
          <w:ilvl w:val="0"/>
          <w:numId w:val="40"/>
        </w:num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w:t>
      </w:r>
      <w:r w:rsidR="006F2793" w:rsidRPr="00FE78DC">
        <w:rPr>
          <w:rFonts w:ascii="SimSun" w:hAnsi="SimSun" w:cs="Arial" w:hint="eastAsia"/>
          <w:sz w:val="21"/>
          <w:szCs w:val="20"/>
          <w:lang w:val="en-GB" w:eastAsia="zh-CN"/>
        </w:rPr>
        <w:t>您</w:t>
      </w:r>
      <w:r w:rsidR="00646FD6" w:rsidRPr="00FE78DC">
        <w:rPr>
          <w:rFonts w:ascii="SimSun" w:hAnsi="SimSun" w:cs="Arial" w:hint="eastAsia"/>
          <w:sz w:val="21"/>
          <w:szCs w:val="20"/>
          <w:lang w:val="en-GB" w:eastAsia="zh-CN"/>
        </w:rPr>
        <w:t>是否知悉</w:t>
      </w:r>
      <w:r w:rsidRPr="00FE78DC">
        <w:rPr>
          <w:rFonts w:ascii="SimSun" w:hAnsi="SimSun" w:cs="Arial" w:hint="eastAsia"/>
          <w:sz w:val="21"/>
          <w:szCs w:val="20"/>
          <w:lang w:val="en-GB" w:eastAsia="zh-CN"/>
        </w:rPr>
        <w:t>)</w:t>
      </w:r>
      <w:r w:rsidR="00646FD6" w:rsidRPr="00FE78DC">
        <w:rPr>
          <w:rFonts w:ascii="SimSun" w:hAnsi="SimSun" w:cs="Arial" w:hint="eastAsia"/>
          <w:sz w:val="21"/>
          <w:szCs w:val="20"/>
          <w:lang w:val="en-GB" w:eastAsia="zh-CN"/>
        </w:rPr>
        <w:t>有无任何其他分析或评价贵组织/</w:t>
      </w:r>
      <w:proofErr w:type="gramStart"/>
      <w:r w:rsidR="00646FD6" w:rsidRPr="00FE78DC">
        <w:rPr>
          <w:rFonts w:ascii="SimSun" w:hAnsi="SimSun" w:cs="Arial" w:hint="eastAsia"/>
          <w:sz w:val="21"/>
          <w:szCs w:val="20"/>
          <w:lang w:val="en-GB" w:eastAsia="zh-CN"/>
        </w:rPr>
        <w:t>贵</w:t>
      </w:r>
      <w:r w:rsidR="002F6028" w:rsidRPr="00FE78DC">
        <w:rPr>
          <w:rFonts w:ascii="SimSun" w:hAnsi="SimSun" w:cs="Arial" w:hint="eastAsia"/>
          <w:sz w:val="21"/>
          <w:szCs w:val="20"/>
          <w:lang w:val="en-GB" w:eastAsia="zh-CN"/>
        </w:rPr>
        <w:t>计划</w:t>
      </w:r>
      <w:proofErr w:type="gramEnd"/>
      <w:r w:rsidR="00646FD6" w:rsidRPr="00FE78DC">
        <w:rPr>
          <w:rFonts w:ascii="SimSun" w:hAnsi="SimSun" w:cs="Arial" w:hint="eastAsia"/>
          <w:sz w:val="21"/>
          <w:szCs w:val="20"/>
          <w:lang w:val="en-GB" w:eastAsia="zh-CN"/>
        </w:rPr>
        <w:t>对</w:t>
      </w:r>
      <w:r w:rsidRPr="00FE78DC">
        <w:rPr>
          <w:rFonts w:ascii="SimSun" w:hAnsi="SimSun" w:cs="Arial" w:hint="eastAsia"/>
          <w:sz w:val="21"/>
          <w:szCs w:val="20"/>
          <w:lang w:val="en-GB" w:eastAsia="zh-CN"/>
        </w:rPr>
        <w:t>千年发展目标</w:t>
      </w:r>
      <w:r w:rsidR="00646FD6" w:rsidRPr="00FE78DC">
        <w:rPr>
          <w:rFonts w:ascii="SimSun" w:hAnsi="SimSun" w:cs="Arial" w:hint="eastAsia"/>
          <w:sz w:val="21"/>
          <w:szCs w:val="20"/>
          <w:lang w:val="en-GB" w:eastAsia="zh-CN"/>
        </w:rPr>
        <w:t>所做贡献的重要外部文件？是什么文件？</w:t>
      </w:r>
    </w:p>
    <w:p w:rsidR="003C1B1D" w:rsidRPr="00FE78DC" w:rsidRDefault="003C1B1D" w:rsidP="003C1B1D">
      <w:pPr>
        <w:spacing w:after="0" w:line="240" w:lineRule="auto"/>
        <w:rPr>
          <w:rFonts w:ascii="SimSun" w:hAnsi="SimSun" w:cs="Arial"/>
          <w:sz w:val="21"/>
          <w:szCs w:val="20"/>
          <w:lang w:val="en-GB" w:eastAsia="zh-CN"/>
        </w:rPr>
      </w:pPr>
    </w:p>
    <w:sdt>
      <w:sdtPr>
        <w:rPr>
          <w:rFonts w:ascii="Arial" w:eastAsia="Calibri" w:hAnsi="Arial" w:cs="Arial"/>
          <w:sz w:val="20"/>
          <w:szCs w:val="20"/>
          <w:lang w:val="en-GB"/>
        </w:rPr>
        <w:id w:val="-880023245"/>
        <w:placeholder>
          <w:docPart w:val="A141AB0EF2B541229381A9A4D688052E"/>
        </w:placeholder>
      </w:sdtPr>
      <w:sdtEndPr>
        <w:rPr>
          <w:rFonts w:ascii="SimSun" w:eastAsia="SimSun" w:hAnsi="SimSun"/>
          <w:sz w:val="21"/>
        </w:rPr>
      </w:sdtEndPr>
      <w:sdtContent>
        <w:p w:rsidR="003C1B1D" w:rsidRPr="00FE78DC" w:rsidRDefault="006F2793" w:rsidP="003C1B1D">
          <w:pPr>
            <w:spacing w:after="0" w:line="240" w:lineRule="auto"/>
            <w:ind w:left="720"/>
            <w:rPr>
              <w:rFonts w:ascii="SimSun" w:hAnsi="SimSun" w:cs="Arial"/>
              <w:sz w:val="21"/>
              <w:szCs w:val="20"/>
              <w:lang w:val="en-GB" w:eastAsia="zh-CN"/>
            </w:rPr>
          </w:pPr>
          <w:r w:rsidRPr="00FE78DC">
            <w:rPr>
              <w:rFonts w:ascii="SimSun" w:hAnsi="SimSun" w:cs="Arial" w:hint="eastAsia"/>
              <w:sz w:val="21"/>
              <w:szCs w:val="20"/>
              <w:lang w:val="en-GB" w:eastAsia="zh-CN"/>
            </w:rPr>
            <w:t>点击输入文字</w:t>
          </w:r>
        </w:p>
      </w:sdtContent>
    </w:sdt>
    <w:p w:rsidR="003C1B1D" w:rsidRPr="00FE78DC" w:rsidRDefault="003C1B1D" w:rsidP="003C1B1D">
      <w:pPr>
        <w:spacing w:after="0" w:line="240" w:lineRule="auto"/>
        <w:rPr>
          <w:rFonts w:ascii="SimSun" w:hAnsi="SimSun" w:cs="Arial"/>
          <w:b/>
          <w:sz w:val="21"/>
          <w:szCs w:val="20"/>
          <w:lang w:val="en-GB" w:eastAsia="zh-CN"/>
        </w:rPr>
      </w:pPr>
    </w:p>
    <w:p w:rsidR="003C1B1D" w:rsidRPr="00FE78DC" w:rsidRDefault="003C1B1D" w:rsidP="003C1B1D">
      <w:pPr>
        <w:spacing w:after="0" w:line="240" w:lineRule="auto"/>
        <w:rPr>
          <w:rFonts w:ascii="SimSun" w:hAnsi="SimSun" w:cs="Arial"/>
          <w:b/>
          <w:sz w:val="21"/>
          <w:szCs w:val="20"/>
          <w:lang w:val="en-GB" w:eastAsia="zh-CN"/>
        </w:rPr>
      </w:pPr>
      <w:r w:rsidRPr="00FE78DC">
        <w:rPr>
          <w:rFonts w:ascii="SimSun" w:hAnsi="SimSun" w:cs="Arial"/>
          <w:b/>
          <w:sz w:val="21"/>
          <w:szCs w:val="20"/>
          <w:lang w:val="en-GB" w:eastAsia="zh-CN"/>
        </w:rPr>
        <w:t xml:space="preserve">2.5 </w:t>
      </w:r>
      <w:r w:rsidR="00646FD6" w:rsidRPr="00FE78DC">
        <w:rPr>
          <w:rFonts w:ascii="SimSun" w:hAnsi="SimSun" w:cs="Arial" w:hint="eastAsia"/>
          <w:b/>
          <w:sz w:val="21"/>
          <w:szCs w:val="20"/>
          <w:u w:val="single"/>
          <w:lang w:val="en-GB" w:eastAsia="zh-CN"/>
        </w:rPr>
        <w:t>额外信息</w:t>
      </w:r>
    </w:p>
    <w:p w:rsidR="003C1B1D" w:rsidRPr="00FE78DC" w:rsidRDefault="003C1B1D" w:rsidP="003C1B1D">
      <w:pPr>
        <w:spacing w:after="0" w:line="240" w:lineRule="auto"/>
        <w:rPr>
          <w:rFonts w:ascii="SimSun" w:hAnsi="SimSun" w:cs="Arial"/>
          <w:sz w:val="21"/>
          <w:szCs w:val="20"/>
          <w:lang w:val="en-GB" w:eastAsia="zh-CN"/>
        </w:rPr>
      </w:pPr>
    </w:p>
    <w:p w:rsidR="003C1B1D" w:rsidRPr="00FE78DC" w:rsidRDefault="00646FD6" w:rsidP="003C1B1D">
      <w:pPr>
        <w:spacing w:after="0" w:line="240" w:lineRule="auto"/>
        <w:rPr>
          <w:rFonts w:ascii="SimSun" w:hAnsi="SimSun" w:cs="Arial"/>
          <w:sz w:val="21"/>
          <w:szCs w:val="20"/>
          <w:lang w:val="en-GB" w:eastAsia="zh-CN"/>
        </w:rPr>
      </w:pPr>
      <w:r w:rsidRPr="00FE78DC">
        <w:rPr>
          <w:rFonts w:ascii="SimSun" w:hAnsi="SimSun" w:cs="Arial" w:hint="eastAsia"/>
          <w:sz w:val="21"/>
          <w:szCs w:val="20"/>
          <w:lang w:val="en-GB" w:eastAsia="zh-CN"/>
        </w:rPr>
        <w:t>对于</w:t>
      </w:r>
      <w:proofErr w:type="gramStart"/>
      <w:r w:rsidRPr="00FE78DC">
        <w:rPr>
          <w:rFonts w:ascii="SimSun" w:hAnsi="SimSun" w:cs="Arial" w:hint="eastAsia"/>
          <w:sz w:val="21"/>
          <w:szCs w:val="20"/>
          <w:lang w:val="en-GB" w:eastAsia="zh-CN"/>
        </w:rPr>
        <w:t>贵机构/贵</w:t>
      </w:r>
      <w:r w:rsidR="002F6028" w:rsidRPr="00FE78DC">
        <w:rPr>
          <w:rFonts w:ascii="SimSun" w:hAnsi="SimSun" w:cs="Arial" w:hint="eastAsia"/>
          <w:sz w:val="21"/>
          <w:szCs w:val="20"/>
          <w:lang w:val="en-GB" w:eastAsia="zh-CN"/>
        </w:rPr>
        <w:t>计划</w:t>
      </w:r>
      <w:proofErr w:type="gramEnd"/>
      <w:r w:rsidRPr="00FE78DC">
        <w:rPr>
          <w:rFonts w:ascii="SimSun" w:hAnsi="SimSun" w:cs="Arial" w:hint="eastAsia"/>
          <w:sz w:val="21"/>
          <w:szCs w:val="20"/>
          <w:lang w:val="en-GB" w:eastAsia="zh-CN"/>
        </w:rPr>
        <w:t>衡量其对</w:t>
      </w:r>
      <w:r w:rsidR="00E45A28" w:rsidRPr="00FE78DC">
        <w:rPr>
          <w:rFonts w:ascii="SimSun" w:hAnsi="SimSun" w:cs="Arial" w:hint="eastAsia"/>
          <w:sz w:val="21"/>
          <w:szCs w:val="20"/>
          <w:lang w:val="en-GB" w:eastAsia="zh-CN"/>
        </w:rPr>
        <w:t>千年发展目标</w:t>
      </w:r>
      <w:r w:rsidRPr="00FE78DC">
        <w:rPr>
          <w:rFonts w:ascii="SimSun" w:hAnsi="SimSun" w:cs="Arial" w:hint="eastAsia"/>
          <w:sz w:val="21"/>
          <w:szCs w:val="20"/>
          <w:lang w:val="en-GB" w:eastAsia="zh-CN"/>
        </w:rPr>
        <w:t>所做的贡献方面，你是否有其他信息或评论？</w:t>
      </w:r>
    </w:p>
    <w:p w:rsidR="003C1B1D" w:rsidRPr="00FE78DC" w:rsidRDefault="003C1B1D" w:rsidP="003C1B1D">
      <w:pPr>
        <w:spacing w:after="0" w:line="240" w:lineRule="auto"/>
        <w:rPr>
          <w:rFonts w:ascii="SimSun" w:hAnsi="SimSun" w:cs="Arial"/>
          <w:sz w:val="21"/>
          <w:szCs w:val="20"/>
          <w:lang w:val="en-GB" w:eastAsia="zh-CN"/>
        </w:rPr>
      </w:pPr>
    </w:p>
    <w:sdt>
      <w:sdtPr>
        <w:rPr>
          <w:rFonts w:ascii="Arial" w:eastAsia="Calibri" w:hAnsi="Arial" w:cs="Arial"/>
          <w:color w:val="262626" w:themeColor="text1" w:themeTint="D9"/>
          <w:sz w:val="20"/>
          <w:szCs w:val="20"/>
          <w:lang w:val="en-GB"/>
        </w:rPr>
        <w:id w:val="-1959711857"/>
        <w:placeholder>
          <w:docPart w:val="F8A16AF0E9BB434E94F97BDEAF99FCF7"/>
        </w:placeholder>
      </w:sdtPr>
      <w:sdtEndPr>
        <w:rPr>
          <w:rFonts w:ascii="SimSun" w:eastAsia="SimSun" w:hAnsi="SimSun"/>
          <w:sz w:val="21"/>
        </w:rPr>
      </w:sdtEndPr>
      <w:sdtContent>
        <w:p w:rsidR="003C1B1D" w:rsidRPr="00E5210F" w:rsidRDefault="00313671" w:rsidP="003C1B1D">
          <w:pPr>
            <w:spacing w:after="0" w:line="240" w:lineRule="auto"/>
            <w:rPr>
              <w:rFonts w:ascii="SimSun" w:hAnsi="SimSun" w:cs="Arial"/>
              <w:color w:val="262626" w:themeColor="text1" w:themeTint="D9"/>
              <w:sz w:val="21"/>
              <w:szCs w:val="20"/>
              <w:lang w:val="en-GB" w:eastAsia="zh-CN"/>
            </w:rPr>
          </w:pPr>
          <w:r w:rsidRPr="00E5210F">
            <w:rPr>
              <w:rFonts w:ascii="SimSun" w:hAnsi="SimSun" w:cs="Arial" w:hint="eastAsia"/>
              <w:color w:val="262626" w:themeColor="text1" w:themeTint="D9"/>
              <w:sz w:val="21"/>
              <w:szCs w:val="20"/>
              <w:lang w:val="en-GB" w:eastAsia="zh-CN"/>
            </w:rPr>
            <w:t>点击输入文字</w:t>
          </w:r>
        </w:p>
      </w:sdtContent>
    </w:sdt>
    <w:p w:rsidR="003C1B1D" w:rsidRPr="00FE78DC" w:rsidRDefault="003C1B1D" w:rsidP="003C1B1D">
      <w:pPr>
        <w:spacing w:after="0" w:line="240" w:lineRule="auto"/>
        <w:rPr>
          <w:rFonts w:ascii="SimSun" w:hAnsi="SimSun" w:cs="Arial"/>
          <w:b/>
          <w:sz w:val="21"/>
          <w:szCs w:val="20"/>
          <w:lang w:val="en-GB" w:eastAsia="zh-CN"/>
        </w:rPr>
      </w:pPr>
    </w:p>
    <w:p w:rsidR="003C1B1D" w:rsidRPr="00FE78DC" w:rsidRDefault="003C1B1D" w:rsidP="003C1B1D">
      <w:pPr>
        <w:spacing w:after="0" w:line="240" w:lineRule="auto"/>
        <w:rPr>
          <w:rFonts w:ascii="SimSun" w:hAnsi="SimSun" w:cs="Arial"/>
          <w:b/>
          <w:sz w:val="21"/>
          <w:szCs w:val="20"/>
          <w:lang w:val="en-GB" w:eastAsia="zh-CN"/>
        </w:rPr>
      </w:pPr>
    </w:p>
    <w:p w:rsidR="003C1B1D" w:rsidRPr="00FE78DC" w:rsidRDefault="00646FD6" w:rsidP="003C1B1D">
      <w:pPr>
        <w:spacing w:after="0" w:line="240" w:lineRule="auto"/>
        <w:rPr>
          <w:rFonts w:ascii="SimSun" w:hAnsi="SimSun" w:cs="Arial"/>
          <w:b/>
          <w:sz w:val="21"/>
          <w:szCs w:val="20"/>
          <w:lang w:val="en-GB" w:eastAsia="zh-CN"/>
        </w:rPr>
      </w:pPr>
      <w:r w:rsidRPr="00FE78DC">
        <w:rPr>
          <w:rFonts w:ascii="SimSun" w:hAnsi="SimSun" w:cs="Arial" w:hint="eastAsia"/>
          <w:b/>
          <w:sz w:val="21"/>
          <w:szCs w:val="20"/>
          <w:lang w:val="en-GB" w:eastAsia="zh-CN"/>
        </w:rPr>
        <w:t>感谢您的支持和反馈！</w:t>
      </w:r>
    </w:p>
    <w:p w:rsidR="003C1B1D" w:rsidRPr="007400D7" w:rsidRDefault="003C1B1D" w:rsidP="003C1B1D">
      <w:pPr>
        <w:rPr>
          <w:rFonts w:ascii="SimSun" w:hAnsi="SimSun" w:cs="Arial"/>
          <w:sz w:val="21"/>
          <w:lang w:val="en-GB" w:eastAsia="zh-CN"/>
        </w:rPr>
      </w:pPr>
    </w:p>
    <w:p w:rsidR="003C1B1D" w:rsidRPr="00FE78DC" w:rsidRDefault="003C1B1D" w:rsidP="00FE78DC">
      <w:pPr>
        <w:spacing w:afterLines="50" w:after="120" w:line="340" w:lineRule="atLeast"/>
        <w:ind w:left="5534"/>
        <w:rPr>
          <w:rFonts w:ascii="KaiTi" w:eastAsia="KaiTi" w:hAnsi="KaiTi" w:cs="Arial"/>
          <w:bCs/>
          <w:sz w:val="21"/>
          <w:lang w:eastAsia="zh-CN"/>
        </w:rPr>
      </w:pPr>
      <w:r w:rsidRPr="00FE78DC">
        <w:rPr>
          <w:rFonts w:ascii="KaiTi" w:eastAsia="KaiTi" w:hAnsi="KaiTi" w:cs="Arial"/>
          <w:bCs/>
          <w:sz w:val="21"/>
          <w:lang w:eastAsia="zh-CN"/>
        </w:rPr>
        <w:t>[</w:t>
      </w:r>
      <w:r w:rsidR="0040145D" w:rsidRPr="00FE78DC">
        <w:rPr>
          <w:rFonts w:ascii="KaiTi" w:eastAsia="KaiTi" w:hAnsi="KaiTi" w:cs="Arial" w:hint="eastAsia"/>
          <w:bCs/>
          <w:sz w:val="21"/>
          <w:lang w:eastAsia="zh-CN"/>
        </w:rPr>
        <w:t>后接附件二</w:t>
      </w:r>
      <w:r w:rsidRPr="00FE78DC">
        <w:rPr>
          <w:rFonts w:ascii="KaiTi" w:eastAsia="KaiTi" w:hAnsi="KaiTi" w:cs="Arial"/>
          <w:bCs/>
          <w:sz w:val="21"/>
          <w:lang w:eastAsia="zh-CN"/>
        </w:rPr>
        <w:t>]</w:t>
      </w:r>
    </w:p>
    <w:p w:rsidR="00E20BA9" w:rsidRPr="007400D7" w:rsidRDefault="00E20BA9">
      <w:pPr>
        <w:rPr>
          <w:rFonts w:ascii="SimSun" w:hAnsi="SimSun" w:cs="Arial"/>
          <w:sz w:val="21"/>
          <w:lang w:eastAsia="zh-CN"/>
        </w:rPr>
      </w:pPr>
    </w:p>
    <w:p w:rsidR="00E20BA9" w:rsidRPr="007400D7" w:rsidRDefault="00E20BA9">
      <w:pPr>
        <w:rPr>
          <w:rFonts w:ascii="SimSun" w:hAnsi="SimSun" w:cs="Arial"/>
          <w:sz w:val="21"/>
          <w:lang w:eastAsia="zh-CN"/>
        </w:rPr>
        <w:sectPr w:rsidR="00E20BA9" w:rsidRPr="007400D7" w:rsidSect="00C77199">
          <w:headerReference w:type="default" r:id="rId124"/>
          <w:headerReference w:type="first" r:id="rId125"/>
          <w:pgSz w:w="11907" w:h="16839" w:code="9"/>
          <w:pgMar w:top="567" w:right="1134" w:bottom="1418" w:left="1418" w:header="510" w:footer="1021" w:gutter="0"/>
          <w:pgNumType w:start="1"/>
          <w:cols w:space="720"/>
          <w:titlePg/>
          <w:docGrid w:linePitch="360"/>
        </w:sectPr>
      </w:pPr>
    </w:p>
    <w:p w:rsidR="00C65987" w:rsidRPr="001636C4" w:rsidRDefault="001814F5" w:rsidP="001636C4">
      <w:pPr>
        <w:spacing w:beforeLines="150" w:before="360" w:afterLines="150" w:after="360" w:line="240" w:lineRule="auto"/>
        <w:jc w:val="center"/>
        <w:rPr>
          <w:rFonts w:ascii="SimHei" w:eastAsia="SimHei" w:hAnsi="SimHei" w:cs="Arial"/>
          <w:sz w:val="21"/>
          <w:szCs w:val="24"/>
          <w:lang w:eastAsia="zh-CN"/>
        </w:rPr>
      </w:pPr>
      <w:r w:rsidRPr="001636C4">
        <w:rPr>
          <w:rFonts w:ascii="SimHei" w:eastAsia="SimHei" w:hAnsi="SimHei" w:cs="Arial" w:hint="eastAsia"/>
          <w:sz w:val="21"/>
          <w:szCs w:val="24"/>
          <w:lang w:eastAsia="zh-CN"/>
        </w:rPr>
        <w:lastRenderedPageBreak/>
        <w:t>附件二</w:t>
      </w:r>
    </w:p>
    <w:p w:rsidR="00C65987" w:rsidRPr="001636C4" w:rsidRDefault="005F060A" w:rsidP="00E5210F">
      <w:pPr>
        <w:spacing w:beforeLines="100" w:before="240" w:afterLines="50" w:after="120" w:line="340" w:lineRule="atLeast"/>
        <w:rPr>
          <w:rFonts w:ascii="SimHei" w:eastAsia="SimHei" w:hAnsi="SimHei" w:cs="Arial"/>
          <w:sz w:val="21"/>
          <w:lang w:eastAsia="zh-CN"/>
        </w:rPr>
      </w:pPr>
      <w:r w:rsidRPr="001636C4">
        <w:rPr>
          <w:rFonts w:ascii="SimHei" w:eastAsia="SimHei" w:hAnsi="SimHei" w:cs="Arial" w:hint="eastAsia"/>
          <w:sz w:val="21"/>
          <w:lang w:eastAsia="zh-CN"/>
        </w:rPr>
        <w:t>导</w:t>
      </w:r>
      <w:r w:rsid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言</w:t>
      </w:r>
    </w:p>
    <w:p w:rsidR="00C65987" w:rsidRPr="001636C4" w:rsidRDefault="005F060A" w:rsidP="00DC04C0">
      <w:pPr>
        <w:spacing w:after="120" w:line="340" w:lineRule="atLeast"/>
        <w:ind w:firstLineChars="200" w:firstLine="420"/>
        <w:jc w:val="both"/>
        <w:rPr>
          <w:rFonts w:ascii="SimSun" w:hAnsi="SimSun" w:cs="Arial"/>
          <w:sz w:val="21"/>
          <w:lang w:eastAsia="zh-CN"/>
        </w:rPr>
      </w:pPr>
      <w:r w:rsidRPr="001636C4">
        <w:rPr>
          <w:rFonts w:ascii="SimSun" w:hAnsi="SimSun" w:cs="SimSun" w:hint="eastAsia"/>
          <w:sz w:val="21"/>
          <w:lang w:eastAsia="zh-CN"/>
        </w:rPr>
        <w:t>在讨论</w:t>
      </w:r>
      <w:r w:rsidRPr="001636C4">
        <w:rPr>
          <w:rFonts w:ascii="SimSun" w:hAnsi="SimSun" w:cs="Arial" w:hint="eastAsia"/>
          <w:sz w:val="21"/>
          <w:lang w:eastAsia="zh-CN"/>
        </w:rPr>
        <w:t>WIPO</w:t>
      </w:r>
      <w:r w:rsidRPr="001636C4">
        <w:rPr>
          <w:rFonts w:ascii="SimSun" w:hAnsi="SimSun" w:cs="SimSun" w:hint="eastAsia"/>
          <w:sz w:val="21"/>
          <w:lang w:eastAsia="zh-CN"/>
        </w:rPr>
        <w:t>对实现联合国千年发展目标的贡献时，秘书处被要求以就此事项委托编写的各项现有研究报告为基础，其中包括但不限于文件</w:t>
      </w:r>
      <w:r w:rsidRPr="001636C4">
        <w:rPr>
          <w:rFonts w:ascii="SimSun" w:hAnsi="SimSun" w:cs="Arial" w:hint="eastAsia"/>
          <w:sz w:val="21"/>
          <w:lang w:eastAsia="zh-CN"/>
        </w:rPr>
        <w:t>CDIP/11/3</w:t>
      </w:r>
      <w:r w:rsidRPr="001636C4">
        <w:rPr>
          <w:rFonts w:ascii="SimSun" w:hAnsi="SimSun" w:cs="SimSun" w:hint="eastAsia"/>
          <w:sz w:val="21"/>
          <w:lang w:eastAsia="zh-CN"/>
        </w:rPr>
        <w:t>，对</w:t>
      </w:r>
      <w:r w:rsidRPr="001636C4">
        <w:rPr>
          <w:rFonts w:ascii="SimSun" w:hAnsi="SimSun" w:cs="Arial" w:hint="eastAsia"/>
          <w:sz w:val="21"/>
          <w:lang w:eastAsia="zh-CN"/>
        </w:rPr>
        <w:t>WIPO</w:t>
      </w:r>
      <w:r w:rsidRPr="001636C4">
        <w:rPr>
          <w:rFonts w:ascii="SimSun" w:hAnsi="SimSun" w:cs="SimSun" w:hint="eastAsia"/>
          <w:sz w:val="21"/>
          <w:lang w:eastAsia="zh-CN"/>
        </w:rPr>
        <w:t>截至当时为千年发展目标做出了怎样的贡献</w:t>
      </w:r>
      <w:proofErr w:type="gramStart"/>
      <w:r w:rsidRPr="001636C4">
        <w:rPr>
          <w:rFonts w:ascii="SimSun" w:hAnsi="SimSun" w:cs="SimSun" w:hint="eastAsia"/>
          <w:sz w:val="21"/>
          <w:lang w:eastAsia="zh-CN"/>
        </w:rPr>
        <w:t>作出</w:t>
      </w:r>
      <w:proofErr w:type="gramEnd"/>
      <w:r w:rsidRPr="001636C4">
        <w:rPr>
          <w:rFonts w:ascii="SimSun" w:hAnsi="SimSun" w:cs="SimSun" w:hint="eastAsia"/>
          <w:sz w:val="21"/>
          <w:lang w:eastAsia="zh-CN"/>
        </w:rPr>
        <w:t>简要报告，包括用文件</w:t>
      </w:r>
      <w:r w:rsidRPr="001636C4">
        <w:rPr>
          <w:rFonts w:ascii="SimSun" w:hAnsi="SimSun" w:cs="Arial" w:hint="eastAsia"/>
          <w:sz w:val="21"/>
          <w:lang w:eastAsia="zh-CN"/>
        </w:rPr>
        <w:t>CDIP/11/3</w:t>
      </w:r>
      <w:r w:rsidRPr="001636C4">
        <w:rPr>
          <w:rFonts w:ascii="SimSun" w:hAnsi="SimSun" w:cs="SimSun" w:hint="eastAsia"/>
          <w:sz w:val="21"/>
          <w:lang w:eastAsia="zh-CN"/>
        </w:rPr>
        <w:t>中提出的方法说明</w:t>
      </w:r>
      <w:r w:rsidRPr="001636C4">
        <w:rPr>
          <w:rFonts w:ascii="SimSun" w:hAnsi="SimSun" w:cs="Arial" w:hint="eastAsia"/>
          <w:sz w:val="21"/>
          <w:lang w:eastAsia="zh-CN"/>
        </w:rPr>
        <w:t>WIPO</w:t>
      </w:r>
      <w:r w:rsidRPr="001636C4">
        <w:rPr>
          <w:rFonts w:ascii="SimSun" w:hAnsi="SimSun" w:cs="SimSun" w:hint="eastAsia"/>
          <w:sz w:val="21"/>
          <w:lang w:eastAsia="zh-CN"/>
        </w:rPr>
        <w:t>对千年发展目标</w:t>
      </w:r>
      <w:r w:rsidRPr="001636C4">
        <w:rPr>
          <w:rFonts w:ascii="SimSun" w:hAnsi="SimSun" w:cs="Arial" w:hint="eastAsia"/>
          <w:sz w:val="21"/>
          <w:lang w:eastAsia="zh-CN"/>
        </w:rPr>
        <w:t>1</w:t>
      </w:r>
      <w:r w:rsidRPr="001636C4">
        <w:rPr>
          <w:rFonts w:ascii="SimSun" w:hAnsi="SimSun" w:cs="SimSun" w:hint="eastAsia"/>
          <w:sz w:val="21"/>
          <w:lang w:eastAsia="zh-CN"/>
        </w:rPr>
        <w:t>、</w:t>
      </w:r>
      <w:r w:rsidRPr="001636C4">
        <w:rPr>
          <w:rFonts w:ascii="SimSun" w:hAnsi="SimSun" w:cs="Arial" w:hint="eastAsia"/>
          <w:sz w:val="21"/>
          <w:lang w:eastAsia="zh-CN"/>
        </w:rPr>
        <w:t>6</w:t>
      </w:r>
      <w:r w:rsidRPr="001636C4">
        <w:rPr>
          <w:rFonts w:ascii="SimSun" w:hAnsi="SimSun" w:cs="SimSun" w:hint="eastAsia"/>
          <w:sz w:val="21"/>
          <w:lang w:eastAsia="zh-CN"/>
        </w:rPr>
        <w:t>和</w:t>
      </w:r>
      <w:r w:rsidRPr="001636C4">
        <w:rPr>
          <w:rFonts w:ascii="SimSun" w:hAnsi="SimSun" w:cs="Arial" w:hint="eastAsia"/>
          <w:sz w:val="21"/>
          <w:lang w:eastAsia="zh-CN"/>
        </w:rPr>
        <w:t>8</w:t>
      </w:r>
      <w:r w:rsidRPr="001636C4">
        <w:rPr>
          <w:rFonts w:ascii="SimSun" w:hAnsi="SimSun" w:cs="SimSun" w:hint="eastAsia"/>
          <w:sz w:val="21"/>
          <w:lang w:eastAsia="zh-CN"/>
        </w:rPr>
        <w:t>下六项具体目标所做贡献的信息，并以叙述形式写入对</w:t>
      </w:r>
      <w:r w:rsidRPr="001636C4">
        <w:rPr>
          <w:rFonts w:ascii="SimSun" w:hAnsi="SimSun" w:cs="Arial" w:hint="eastAsia"/>
          <w:sz w:val="21"/>
          <w:lang w:eastAsia="zh-CN"/>
        </w:rPr>
        <w:t>WIPO</w:t>
      </w:r>
      <w:r w:rsidRPr="001636C4">
        <w:rPr>
          <w:rFonts w:ascii="SimSun" w:hAnsi="SimSun" w:cs="SimSun" w:hint="eastAsia"/>
          <w:sz w:val="21"/>
          <w:lang w:eastAsia="zh-CN"/>
        </w:rPr>
        <w:t>正在为其他五项千年发展目标</w:t>
      </w:r>
      <w:proofErr w:type="gramStart"/>
      <w:r w:rsidRPr="001636C4">
        <w:rPr>
          <w:rFonts w:ascii="SimSun" w:hAnsi="SimSun" w:cs="SimSun" w:hint="eastAsia"/>
          <w:sz w:val="21"/>
          <w:lang w:eastAsia="zh-CN"/>
        </w:rPr>
        <w:t>作出</w:t>
      </w:r>
      <w:proofErr w:type="gramEnd"/>
      <w:r w:rsidRPr="001636C4">
        <w:rPr>
          <w:rFonts w:ascii="SimSun" w:hAnsi="SimSun" w:cs="SimSun" w:hint="eastAsia"/>
          <w:sz w:val="21"/>
          <w:lang w:eastAsia="zh-CN"/>
        </w:rPr>
        <w:t>怎样贡献的评估。</w:t>
      </w:r>
    </w:p>
    <w:p w:rsidR="00735815" w:rsidRPr="001636C4" w:rsidRDefault="005F060A" w:rsidP="00E5210F">
      <w:pPr>
        <w:spacing w:beforeLines="100" w:before="240" w:afterLines="50" w:after="120" w:line="340" w:lineRule="atLeast"/>
        <w:rPr>
          <w:rFonts w:ascii="SimHei" w:eastAsia="SimHei" w:hAnsi="SimHei" w:cs="Arial"/>
          <w:sz w:val="21"/>
          <w:lang w:eastAsia="zh-CN"/>
        </w:rPr>
      </w:pPr>
      <w:r w:rsidRPr="001636C4">
        <w:rPr>
          <w:rFonts w:ascii="SimHei" w:eastAsia="SimHei" w:hAnsi="SimHei" w:cs="Arial" w:hint="eastAsia"/>
          <w:sz w:val="21"/>
          <w:lang w:eastAsia="zh-CN"/>
        </w:rPr>
        <w:t>方</w:t>
      </w:r>
      <w:r w:rsidR="001636C4" w:rsidRPr="001636C4">
        <w:rPr>
          <w:rFonts w:ascii="SimHei" w:eastAsia="SimHei" w:hAnsi="SimHei" w:cs="Arial" w:hint="eastAsia"/>
          <w:sz w:val="21"/>
          <w:lang w:eastAsia="zh-CN"/>
        </w:rPr>
        <w:t xml:space="preserve">　</w:t>
      </w:r>
      <w:r w:rsidRPr="001636C4">
        <w:rPr>
          <w:rFonts w:ascii="SimHei" w:eastAsia="SimHei" w:hAnsi="SimHei" w:cs="Arial" w:hint="eastAsia"/>
          <w:sz w:val="21"/>
          <w:lang w:eastAsia="zh-CN"/>
        </w:rPr>
        <w:t>法</w:t>
      </w:r>
    </w:p>
    <w:p w:rsidR="00A03A28" w:rsidRPr="001636C4" w:rsidRDefault="005F060A" w:rsidP="00DC04C0">
      <w:pPr>
        <w:spacing w:after="120" w:line="340" w:lineRule="atLeast"/>
        <w:ind w:firstLineChars="200" w:firstLine="420"/>
        <w:rPr>
          <w:rFonts w:ascii="SimSun" w:hAnsi="SimSun" w:cs="Arial"/>
          <w:sz w:val="21"/>
          <w:lang w:eastAsia="zh-CN"/>
        </w:rPr>
      </w:pPr>
      <w:r w:rsidRPr="001636C4">
        <w:rPr>
          <w:rFonts w:ascii="SimSun" w:hAnsi="SimSun" w:cs="Arial" w:hint="eastAsia"/>
          <w:sz w:val="21"/>
          <w:lang w:eastAsia="zh-CN"/>
        </w:rPr>
        <w:t>编拟附件二时，参考了文件</w:t>
      </w:r>
      <w:r w:rsidR="00931325" w:rsidRPr="001636C4">
        <w:rPr>
          <w:rFonts w:ascii="SimSun" w:hAnsi="SimSun" w:cs="Arial"/>
          <w:sz w:val="21"/>
        </w:rPr>
        <w:t>CDIP/11/3(</w:t>
      </w:r>
      <w:hyperlink r:id="rId126" w:history="1">
        <w:r w:rsidRPr="001636C4">
          <w:rPr>
            <w:rStyle w:val="a9"/>
            <w:rFonts w:ascii="SimSun" w:hAnsi="SimSun" w:cs="Arial"/>
            <w:sz w:val="21"/>
          </w:rPr>
          <w:t>http://www.wipo.int/edocs/mdocs/mdocs/zh/cdip_11/cdip_11_3.pdf</w:t>
        </w:r>
      </w:hyperlink>
      <w:r w:rsidR="00931325" w:rsidRPr="001636C4">
        <w:rPr>
          <w:rFonts w:ascii="SimSun" w:hAnsi="SimSun" w:cs="Arial"/>
          <w:sz w:val="21"/>
        </w:rPr>
        <w:t>)</w:t>
      </w:r>
      <w:r w:rsidRPr="001636C4">
        <w:rPr>
          <w:rFonts w:ascii="SimSun" w:hAnsi="SimSun" w:cs="Arial" w:hint="eastAsia"/>
          <w:sz w:val="21"/>
          <w:lang w:eastAsia="zh-CN"/>
        </w:rPr>
        <w:t>中提到的方法(第十一届会议注意到该文件)，并以该方法作为附件二第一</w:t>
      </w:r>
      <w:r w:rsidR="002E7893" w:rsidRPr="001636C4">
        <w:rPr>
          <w:rFonts w:ascii="SimSun" w:hAnsi="SimSun" w:cs="Arial" w:hint="eastAsia"/>
          <w:sz w:val="21"/>
          <w:lang w:eastAsia="zh-CN"/>
        </w:rPr>
        <w:t>节两个表的依据。</w:t>
      </w:r>
      <w:r w:rsidR="00002982">
        <w:rPr>
          <w:rFonts w:ascii="SimSun" w:hAnsi="SimSun" w:cs="Arial" w:hint="eastAsia"/>
          <w:sz w:val="21"/>
          <w:lang w:eastAsia="zh-CN"/>
        </w:rPr>
        <w:t>根据第十二届会议采纳的决定，对本节进行了修改，</w:t>
      </w:r>
      <w:r w:rsidR="00A55170">
        <w:rPr>
          <w:rFonts w:ascii="SimSun" w:hAnsi="SimSun" w:cs="Arial" w:hint="eastAsia"/>
          <w:sz w:val="21"/>
          <w:lang w:eastAsia="zh-CN"/>
        </w:rPr>
        <w:t>依照</w:t>
      </w:r>
      <w:r w:rsidR="006538D7">
        <w:rPr>
          <w:rFonts w:ascii="SimSun" w:hAnsi="SimSun" w:cs="Arial" w:hint="eastAsia"/>
          <w:sz w:val="21"/>
          <w:lang w:eastAsia="zh-CN"/>
        </w:rPr>
        <w:t>2012年</w:t>
      </w:r>
      <w:r w:rsidR="00A55170">
        <w:rPr>
          <w:rFonts w:ascii="SimSun" w:hAnsi="SimSun" w:cs="Arial" w:hint="eastAsia"/>
          <w:sz w:val="21"/>
          <w:lang w:eastAsia="zh-CN"/>
        </w:rPr>
        <w:t>的范例</w:t>
      </w:r>
      <w:r w:rsidR="006538D7">
        <w:rPr>
          <w:rFonts w:ascii="SimSun" w:hAnsi="SimSun" w:cs="Arial" w:hint="eastAsia"/>
          <w:sz w:val="21"/>
          <w:lang w:eastAsia="zh-CN"/>
        </w:rPr>
        <w:t>，</w:t>
      </w:r>
      <w:r w:rsidR="00002982">
        <w:rPr>
          <w:rFonts w:ascii="SimSun" w:hAnsi="SimSun" w:cs="Arial" w:hint="eastAsia"/>
          <w:sz w:val="21"/>
          <w:lang w:eastAsia="zh-CN"/>
        </w:rPr>
        <w:t>增加了关于千年发展目标1、6和8的</w:t>
      </w:r>
      <w:r w:rsidR="006538D7">
        <w:rPr>
          <w:rFonts w:ascii="SimSun" w:hAnsi="SimSun" w:cs="Arial" w:hint="eastAsia"/>
          <w:sz w:val="21"/>
          <w:lang w:eastAsia="zh-CN"/>
        </w:rPr>
        <w:t>内容提要。</w:t>
      </w:r>
    </w:p>
    <w:p w:rsidR="00D514F6" w:rsidRDefault="002E7893" w:rsidP="00DC04C0">
      <w:pPr>
        <w:spacing w:after="120" w:line="340" w:lineRule="atLeast"/>
        <w:ind w:firstLineChars="200" w:firstLine="420"/>
        <w:rPr>
          <w:rFonts w:ascii="SimSun" w:hAnsi="SimSun" w:cs="Arial"/>
          <w:sz w:val="21"/>
          <w:lang w:eastAsia="zh-CN"/>
        </w:rPr>
      </w:pPr>
      <w:r w:rsidRPr="001636C4">
        <w:rPr>
          <w:rFonts w:ascii="SimSun" w:hAnsi="SimSun" w:cs="Arial" w:hint="eastAsia"/>
          <w:sz w:val="21"/>
          <w:lang w:eastAsia="zh-CN"/>
        </w:rPr>
        <w:t>此外，还参考了其他现有研究报告，即</w:t>
      </w:r>
      <w:r w:rsidR="00931325" w:rsidRPr="001636C4">
        <w:rPr>
          <w:rFonts w:ascii="SimSun" w:hAnsi="SimSun" w:cs="Arial"/>
          <w:sz w:val="21"/>
          <w:lang w:eastAsia="zh-CN"/>
        </w:rPr>
        <w:t>CDIP/10/9(</w:t>
      </w:r>
      <w:hyperlink r:id="rId127" w:history="1">
        <w:r w:rsidRPr="001636C4">
          <w:rPr>
            <w:rStyle w:val="a9"/>
            <w:rFonts w:ascii="SimSun" w:hAnsi="SimSun" w:cs="Arial"/>
            <w:sz w:val="21"/>
            <w:lang w:eastAsia="zh-CN"/>
          </w:rPr>
          <w:t>http://www.wipo.int/edocs/mdocs/mdocs/</w:t>
        </w:r>
        <w:r w:rsidRPr="001636C4">
          <w:rPr>
            <w:rStyle w:val="a9"/>
            <w:rFonts w:ascii="SimSun" w:hAnsi="SimSun" w:cs="Arial" w:hint="eastAsia"/>
            <w:sz w:val="21"/>
            <w:lang w:eastAsia="zh-CN"/>
          </w:rPr>
          <w:t>zh</w:t>
        </w:r>
        <w:r w:rsidRPr="001636C4">
          <w:rPr>
            <w:rStyle w:val="a9"/>
            <w:rFonts w:ascii="SimSun" w:hAnsi="SimSun" w:cs="Arial"/>
            <w:sz w:val="21"/>
            <w:lang w:eastAsia="zh-CN"/>
          </w:rPr>
          <w:t>/cdip_10/cdip_10_9.pdf</w:t>
        </w:r>
      </w:hyperlink>
      <w:r w:rsidR="00931325" w:rsidRPr="001636C4">
        <w:rPr>
          <w:rFonts w:ascii="SimSun" w:hAnsi="SimSun" w:cs="Arial"/>
          <w:sz w:val="21"/>
          <w:lang w:eastAsia="zh-CN"/>
        </w:rPr>
        <w:t>)</w:t>
      </w:r>
      <w:r w:rsidRPr="001636C4">
        <w:rPr>
          <w:rFonts w:ascii="SimSun" w:hAnsi="SimSun" w:cs="Arial" w:hint="eastAsia"/>
          <w:sz w:val="21"/>
          <w:lang w:eastAsia="zh-CN"/>
        </w:rPr>
        <w:t>和</w:t>
      </w:r>
      <w:r w:rsidR="00931325" w:rsidRPr="001636C4">
        <w:rPr>
          <w:rFonts w:ascii="SimSun" w:hAnsi="SimSun" w:cs="Arial"/>
          <w:sz w:val="21"/>
          <w:lang w:eastAsia="zh-CN"/>
        </w:rPr>
        <w:t>CDIP/5/3(</w:t>
      </w:r>
      <w:hyperlink r:id="rId128" w:history="1">
        <w:r w:rsidRPr="001636C4">
          <w:rPr>
            <w:rStyle w:val="a9"/>
            <w:rFonts w:ascii="SimSun" w:hAnsi="SimSun" w:cs="Arial"/>
            <w:sz w:val="21"/>
            <w:lang w:eastAsia="zh-CN"/>
          </w:rPr>
          <w:t>http://www.wipo.int/edocs/mdocs/mdocs/</w:t>
        </w:r>
        <w:r w:rsidRPr="001636C4">
          <w:rPr>
            <w:rStyle w:val="a9"/>
            <w:rFonts w:ascii="SimSun" w:hAnsi="SimSun" w:cs="Arial" w:hint="eastAsia"/>
            <w:sz w:val="21"/>
            <w:lang w:eastAsia="zh-CN"/>
          </w:rPr>
          <w:t>zh</w:t>
        </w:r>
        <w:r w:rsidRPr="001636C4">
          <w:rPr>
            <w:rStyle w:val="a9"/>
            <w:rFonts w:ascii="SimSun" w:hAnsi="SimSun" w:cs="Arial"/>
            <w:sz w:val="21"/>
            <w:lang w:eastAsia="zh-CN"/>
          </w:rPr>
          <w:t>/cdip_5/cdip_5_3.pdf</w:t>
        </w:r>
      </w:hyperlink>
      <w:r w:rsidR="00931325" w:rsidRPr="001636C4">
        <w:rPr>
          <w:rFonts w:ascii="SimSun" w:hAnsi="SimSun" w:cs="Arial"/>
          <w:sz w:val="21"/>
          <w:lang w:eastAsia="zh-CN"/>
        </w:rPr>
        <w:t>)</w:t>
      </w:r>
      <w:r w:rsidRPr="001636C4">
        <w:rPr>
          <w:rFonts w:ascii="SimSun" w:hAnsi="SimSun" w:cs="Arial" w:hint="eastAsia"/>
          <w:sz w:val="21"/>
          <w:lang w:eastAsia="zh-CN"/>
        </w:rPr>
        <w:t>。这两份文件提供了一份</w:t>
      </w:r>
      <w:r w:rsidR="00355764" w:rsidRPr="001636C4">
        <w:rPr>
          <w:rFonts w:ascii="SimSun" w:hAnsi="SimSun" w:cs="Arial" w:hint="eastAsia"/>
          <w:sz w:val="21"/>
          <w:lang w:eastAsia="zh-CN"/>
        </w:rPr>
        <w:t>结构表，描述了WIPO相关计划和活动并将它们与相关千年发展目标对应起来。该表是附件二第二节的编制依据。</w:t>
      </w:r>
    </w:p>
    <w:p w:rsidR="00D514F6" w:rsidRDefault="00D514F6">
      <w:pPr>
        <w:rPr>
          <w:rFonts w:ascii="SimSun" w:hAnsi="SimSun" w:cs="Arial"/>
          <w:sz w:val="21"/>
          <w:lang w:eastAsia="zh-CN"/>
        </w:rPr>
      </w:pPr>
      <w:r>
        <w:rPr>
          <w:rFonts w:ascii="SimSun" w:hAnsi="SimSun" w:cs="Arial"/>
          <w:sz w:val="21"/>
          <w:lang w:eastAsia="zh-CN"/>
        </w:rPr>
        <w:br w:type="page"/>
      </w:r>
    </w:p>
    <w:p w:rsidR="00735815" w:rsidRPr="001636C4" w:rsidRDefault="00355764" w:rsidP="00E5210F">
      <w:pPr>
        <w:spacing w:beforeLines="100" w:before="240" w:afterLines="50" w:after="120" w:line="340" w:lineRule="atLeast"/>
        <w:rPr>
          <w:rFonts w:ascii="SimHei" w:eastAsia="SimHei" w:hAnsi="SimHei" w:cs="Arial"/>
          <w:sz w:val="21"/>
          <w:lang w:eastAsia="zh-CN"/>
        </w:rPr>
      </w:pPr>
      <w:r w:rsidRPr="001636C4">
        <w:rPr>
          <w:rFonts w:ascii="SimHei" w:eastAsia="SimHei" w:hAnsi="SimHei" w:cs="Arial" w:hint="eastAsia"/>
          <w:sz w:val="21"/>
          <w:lang w:eastAsia="zh-CN"/>
        </w:rPr>
        <w:lastRenderedPageBreak/>
        <w:t>第一节</w:t>
      </w:r>
    </w:p>
    <w:p w:rsidR="00A37AB3" w:rsidRDefault="00A37AB3" w:rsidP="00E5210F">
      <w:pPr>
        <w:spacing w:afterLines="50" w:after="120" w:line="340" w:lineRule="atLeast"/>
        <w:rPr>
          <w:rFonts w:ascii="SimSun" w:hAnsi="SimSun" w:cs="Arial"/>
          <w:b/>
          <w:sz w:val="21"/>
          <w:lang w:eastAsia="zh-CN"/>
        </w:rPr>
      </w:pPr>
      <w:r w:rsidRPr="00A37AB3">
        <w:rPr>
          <w:rFonts w:ascii="SimSun" w:hAnsi="SimSun" w:cs="Arial" w:hint="eastAsia"/>
          <w:b/>
          <w:sz w:val="21"/>
          <w:lang w:eastAsia="zh-CN"/>
        </w:rPr>
        <w:t>千年发展目标1：消灭极端贫穷和饥饿</w:t>
      </w:r>
    </w:p>
    <w:p w:rsidR="00FE0C3F" w:rsidRPr="00DB2A45" w:rsidRDefault="00FE0C3F" w:rsidP="00E5210F">
      <w:pPr>
        <w:spacing w:afterLines="50" w:after="120" w:line="340" w:lineRule="atLeast"/>
        <w:ind w:firstLineChars="200" w:firstLine="420"/>
        <w:jc w:val="both"/>
        <w:rPr>
          <w:rFonts w:ascii="SimSun" w:hAnsi="SimSun" w:cs="Arial"/>
          <w:sz w:val="21"/>
          <w:lang w:eastAsia="zh-CN"/>
        </w:rPr>
      </w:pPr>
      <w:r w:rsidRPr="00DB2A45">
        <w:rPr>
          <w:rFonts w:ascii="SimSun" w:hAnsi="SimSun" w:cs="Arial" w:hint="eastAsia"/>
          <w:sz w:val="21"/>
          <w:lang w:eastAsia="zh-CN"/>
        </w:rPr>
        <w:t>如表1所示，衡量</w:t>
      </w:r>
      <w:r w:rsidR="004C32E9" w:rsidRPr="00DB2A45">
        <w:rPr>
          <w:rFonts w:ascii="SimSun" w:hAnsi="SimSun" w:cs="Arial" w:hint="eastAsia"/>
          <w:sz w:val="21"/>
          <w:lang w:eastAsia="zh-CN"/>
        </w:rPr>
        <w:t>千年发展目标</w:t>
      </w:r>
      <w:r w:rsidR="004C32E9">
        <w:rPr>
          <w:rFonts w:ascii="SimSun" w:hAnsi="SimSun" w:cs="Arial" w:hint="eastAsia"/>
          <w:sz w:val="21"/>
          <w:lang w:eastAsia="zh-CN"/>
        </w:rPr>
        <w:t>的具体目标和相关指标的重点有</w:t>
      </w:r>
      <w:r w:rsidRPr="00DB2A45">
        <w:rPr>
          <w:rFonts w:ascii="SimSun" w:hAnsi="SimSun" w:cs="Arial" w:hint="eastAsia"/>
          <w:sz w:val="21"/>
          <w:lang w:eastAsia="zh-CN"/>
        </w:rPr>
        <w:t>两个方面</w:t>
      </w:r>
      <w:r w:rsidR="004C32E9">
        <w:rPr>
          <w:rFonts w:ascii="SimSun" w:hAnsi="SimSun" w:cs="Arial" w:hint="eastAsia"/>
          <w:sz w:val="21"/>
          <w:lang w:eastAsia="zh-CN"/>
        </w:rPr>
        <w:t>：</w:t>
      </w:r>
      <w:r w:rsidRPr="00DB2A45">
        <w:rPr>
          <w:rFonts w:ascii="SimSun" w:hAnsi="SimSun" w:cs="Arial" w:hint="eastAsia"/>
          <w:sz w:val="21"/>
          <w:lang w:eastAsia="zh-CN"/>
        </w:rPr>
        <w:t>增加就业和收入</w:t>
      </w:r>
      <w:r w:rsidR="005D6486">
        <w:rPr>
          <w:rFonts w:ascii="SimSun" w:hAnsi="SimSun" w:cs="Arial" w:hint="eastAsia"/>
          <w:sz w:val="21"/>
          <w:lang w:eastAsia="zh-CN"/>
        </w:rPr>
        <w:t>，</w:t>
      </w:r>
      <w:r w:rsidRPr="00DB2A45">
        <w:rPr>
          <w:rFonts w:ascii="SimSun" w:hAnsi="SimSun" w:cs="Arial" w:hint="eastAsia"/>
          <w:sz w:val="21"/>
          <w:lang w:eastAsia="zh-CN"/>
        </w:rPr>
        <w:t>减少挨饿</w:t>
      </w:r>
      <w:r w:rsidR="004C32E9">
        <w:rPr>
          <w:rFonts w:ascii="SimSun" w:hAnsi="SimSun" w:cs="Arial" w:hint="eastAsia"/>
          <w:sz w:val="21"/>
          <w:lang w:eastAsia="zh-CN"/>
        </w:rPr>
        <w:t>人口</w:t>
      </w:r>
      <w:r w:rsidRPr="00DB2A45">
        <w:rPr>
          <w:rFonts w:ascii="SimSun" w:hAnsi="SimSun" w:cs="Arial" w:hint="eastAsia"/>
          <w:sz w:val="21"/>
          <w:lang w:eastAsia="zh-CN"/>
        </w:rPr>
        <w:t>的比例，</w:t>
      </w:r>
      <w:r w:rsidR="004C32E9">
        <w:rPr>
          <w:rFonts w:ascii="SimSun" w:hAnsi="SimSun" w:cs="Arial" w:hint="eastAsia"/>
          <w:sz w:val="21"/>
          <w:lang w:eastAsia="zh-CN"/>
        </w:rPr>
        <w:t>并设定遭受饥饿和</w:t>
      </w:r>
      <w:r w:rsidR="004C32E9" w:rsidRPr="00DB2A45">
        <w:rPr>
          <w:rFonts w:ascii="SimSun" w:hAnsi="SimSun" w:cs="Arial" w:hint="eastAsia"/>
          <w:sz w:val="21"/>
          <w:lang w:eastAsia="zh-CN"/>
        </w:rPr>
        <w:t>营养不良</w:t>
      </w:r>
      <w:r w:rsidR="004C32E9">
        <w:rPr>
          <w:rFonts w:ascii="SimSun" w:hAnsi="SimSun" w:cs="Arial" w:hint="eastAsia"/>
          <w:sz w:val="21"/>
          <w:lang w:eastAsia="zh-CN"/>
        </w:rPr>
        <w:t>的</w:t>
      </w:r>
      <w:r w:rsidR="004C32E9" w:rsidRPr="00DB2A45">
        <w:rPr>
          <w:rFonts w:ascii="SimSun" w:hAnsi="SimSun" w:cs="Arial" w:hint="eastAsia"/>
          <w:sz w:val="21"/>
          <w:lang w:eastAsia="zh-CN"/>
        </w:rPr>
        <w:t>5岁以下儿童的</w:t>
      </w:r>
      <w:r w:rsidRPr="00DB2A45">
        <w:rPr>
          <w:rFonts w:ascii="SimSun" w:hAnsi="SimSun" w:cs="Arial" w:hint="eastAsia"/>
          <w:sz w:val="21"/>
          <w:lang w:eastAsia="zh-CN"/>
        </w:rPr>
        <w:t>特定指标。虽然很难直接</w:t>
      </w:r>
      <w:r w:rsidR="004C32E9">
        <w:rPr>
          <w:rFonts w:ascii="SimSun" w:hAnsi="SimSun" w:cs="Arial" w:hint="eastAsia"/>
          <w:sz w:val="21"/>
          <w:lang w:eastAsia="zh-CN"/>
        </w:rPr>
        <w:t>将</w:t>
      </w:r>
      <w:r w:rsidRPr="00DB2A45">
        <w:rPr>
          <w:rFonts w:ascii="SimSun" w:hAnsi="SimSun" w:cs="Arial" w:hint="eastAsia"/>
          <w:sz w:val="21"/>
          <w:lang w:eastAsia="zh-CN"/>
        </w:rPr>
        <w:t>WIPO的活动</w:t>
      </w:r>
      <w:r w:rsidR="004C32E9">
        <w:rPr>
          <w:rFonts w:ascii="SimSun" w:hAnsi="SimSun" w:cs="Arial" w:hint="eastAsia"/>
          <w:sz w:val="21"/>
          <w:lang w:eastAsia="zh-CN"/>
        </w:rPr>
        <w:t>与</w:t>
      </w:r>
      <w:r w:rsidRPr="00DB2A45">
        <w:rPr>
          <w:rFonts w:ascii="SimSun" w:hAnsi="SimSun" w:cs="Arial" w:hint="eastAsia"/>
          <w:sz w:val="21"/>
          <w:lang w:eastAsia="zh-CN"/>
        </w:rPr>
        <w:t>这些指标</w:t>
      </w:r>
      <w:r w:rsidR="004C32E9">
        <w:rPr>
          <w:rFonts w:ascii="SimSun" w:hAnsi="SimSun" w:cs="Arial" w:hint="eastAsia"/>
          <w:sz w:val="21"/>
          <w:lang w:eastAsia="zh-CN"/>
        </w:rPr>
        <w:t>相关联</w:t>
      </w:r>
      <w:r w:rsidRPr="00DB2A45">
        <w:rPr>
          <w:rFonts w:ascii="SimSun" w:hAnsi="SimSun" w:cs="Arial" w:hint="eastAsia"/>
          <w:sz w:val="21"/>
          <w:lang w:eastAsia="zh-CN"/>
        </w:rPr>
        <w:t>，</w:t>
      </w:r>
      <w:r w:rsidR="004C32E9">
        <w:rPr>
          <w:rFonts w:ascii="SimSun" w:hAnsi="SimSun" w:cs="Arial" w:hint="eastAsia"/>
          <w:sz w:val="21"/>
          <w:lang w:eastAsia="zh-CN"/>
        </w:rPr>
        <w:t>但</w:t>
      </w:r>
      <w:r w:rsidRPr="00DB2A45">
        <w:rPr>
          <w:rFonts w:ascii="SimSun" w:hAnsi="SimSun" w:cs="Arial" w:hint="eastAsia"/>
          <w:sz w:val="21"/>
          <w:lang w:eastAsia="zh-CN"/>
        </w:rPr>
        <w:t>WIPO的准则制定工作和技术援助</w:t>
      </w:r>
      <w:r w:rsidR="004C32E9">
        <w:rPr>
          <w:rFonts w:ascii="SimSun" w:hAnsi="SimSun" w:cs="Arial" w:hint="eastAsia"/>
          <w:sz w:val="21"/>
          <w:lang w:eastAsia="zh-CN"/>
        </w:rPr>
        <w:t>确实</w:t>
      </w:r>
      <w:r w:rsidRPr="00DB2A45">
        <w:rPr>
          <w:rFonts w:ascii="SimSun" w:hAnsi="SimSun" w:cs="Arial" w:hint="eastAsia"/>
          <w:sz w:val="21"/>
          <w:lang w:eastAsia="zh-CN"/>
        </w:rPr>
        <w:t>在更广泛的意义上有助于支持实现千年发展目标1。关于千年发展目标1的就业和收入指标，WIPO的工作</w:t>
      </w:r>
      <w:r w:rsidR="005D6486">
        <w:rPr>
          <w:rFonts w:ascii="SimSun" w:hAnsi="SimSun" w:cs="Arial" w:hint="eastAsia"/>
          <w:sz w:val="21"/>
          <w:lang w:eastAsia="zh-CN"/>
        </w:rPr>
        <w:t>能够</w:t>
      </w:r>
      <w:r w:rsidR="004C32E9">
        <w:rPr>
          <w:rFonts w:ascii="SimSun" w:hAnsi="SimSun" w:cs="Arial" w:hint="eastAsia"/>
          <w:sz w:val="21"/>
          <w:lang w:eastAsia="zh-CN"/>
        </w:rPr>
        <w:t>支持有利于企业和私营部门</w:t>
      </w:r>
      <w:r w:rsidRPr="00DB2A45">
        <w:rPr>
          <w:rFonts w:ascii="SimSun" w:hAnsi="SimSun" w:cs="Arial" w:hint="eastAsia"/>
          <w:sz w:val="21"/>
          <w:lang w:eastAsia="zh-CN"/>
        </w:rPr>
        <w:t>发展</w:t>
      </w:r>
      <w:r w:rsidR="004C32E9">
        <w:rPr>
          <w:rFonts w:ascii="SimSun" w:hAnsi="SimSun" w:cs="Arial" w:hint="eastAsia"/>
          <w:sz w:val="21"/>
          <w:lang w:eastAsia="zh-CN"/>
        </w:rPr>
        <w:t>的环境</w:t>
      </w:r>
      <w:r w:rsidRPr="00DB2A45">
        <w:rPr>
          <w:rFonts w:ascii="SimSun" w:hAnsi="SimSun" w:cs="Arial" w:hint="eastAsia"/>
          <w:sz w:val="21"/>
          <w:lang w:eastAsia="zh-CN"/>
        </w:rPr>
        <w:t>，特别侧重于</w:t>
      </w:r>
      <w:r w:rsidR="004C32E9">
        <w:rPr>
          <w:rFonts w:ascii="SimSun" w:hAnsi="SimSun" w:cs="Arial" w:hint="eastAsia"/>
          <w:sz w:val="21"/>
          <w:lang w:eastAsia="zh-CN"/>
        </w:rPr>
        <w:t>对</w:t>
      </w:r>
      <w:r w:rsidR="004C32E9" w:rsidRPr="00DB2A45">
        <w:rPr>
          <w:rFonts w:ascii="SimSun" w:hAnsi="SimSun" w:cs="Arial" w:hint="eastAsia"/>
          <w:sz w:val="21"/>
          <w:lang w:eastAsia="zh-CN"/>
        </w:rPr>
        <w:t>创造就业</w:t>
      </w:r>
      <w:r w:rsidR="004C32E9">
        <w:rPr>
          <w:rFonts w:ascii="SimSun" w:hAnsi="SimSun" w:cs="Arial" w:hint="eastAsia"/>
          <w:sz w:val="21"/>
          <w:lang w:eastAsia="zh-CN"/>
        </w:rPr>
        <w:t>发挥</w:t>
      </w:r>
      <w:r w:rsidR="004C32E9" w:rsidRPr="00DB2A45">
        <w:rPr>
          <w:rFonts w:ascii="SimSun" w:hAnsi="SimSun" w:cs="Arial" w:hint="eastAsia"/>
          <w:sz w:val="21"/>
          <w:lang w:eastAsia="zh-CN"/>
        </w:rPr>
        <w:t>重要作用</w:t>
      </w:r>
      <w:r w:rsidR="004C32E9">
        <w:rPr>
          <w:rFonts w:ascii="SimSun" w:hAnsi="SimSun" w:cs="Arial" w:hint="eastAsia"/>
          <w:sz w:val="21"/>
          <w:lang w:eastAsia="zh-CN"/>
        </w:rPr>
        <w:t>的</w:t>
      </w:r>
      <w:r w:rsidRPr="00DB2A45">
        <w:rPr>
          <w:rFonts w:ascii="SimSun" w:hAnsi="SimSun" w:cs="Arial" w:hint="eastAsia"/>
          <w:sz w:val="21"/>
          <w:lang w:eastAsia="zh-CN"/>
        </w:rPr>
        <w:t>中小企业。通过支持技术开发和推广，WIPO</w:t>
      </w:r>
      <w:r w:rsidR="004C32E9">
        <w:rPr>
          <w:rFonts w:ascii="SimSun" w:hAnsi="SimSun" w:cs="Arial" w:hint="eastAsia"/>
          <w:sz w:val="21"/>
          <w:lang w:eastAsia="zh-CN"/>
        </w:rPr>
        <w:t>的工作也有助于农业生产力和创新，从而为粮食</w:t>
      </w:r>
      <w:r w:rsidRPr="00DB2A45">
        <w:rPr>
          <w:rFonts w:ascii="SimSun" w:hAnsi="SimSun" w:cs="Arial" w:hint="eastAsia"/>
          <w:sz w:val="21"/>
          <w:lang w:eastAsia="zh-CN"/>
        </w:rPr>
        <w:t>供应</w:t>
      </w:r>
      <w:r w:rsidR="004C32E9">
        <w:rPr>
          <w:rFonts w:ascii="SimSun" w:hAnsi="SimSun" w:cs="Arial" w:hint="eastAsia"/>
          <w:sz w:val="21"/>
          <w:lang w:eastAsia="zh-CN"/>
        </w:rPr>
        <w:t>做出贡献</w:t>
      </w:r>
      <w:r w:rsidRPr="00DB2A45">
        <w:rPr>
          <w:rFonts w:ascii="SimSun" w:hAnsi="SimSun" w:cs="Arial" w:hint="eastAsia"/>
          <w:sz w:val="21"/>
          <w:lang w:eastAsia="zh-CN"/>
        </w:rPr>
        <w:t>。</w:t>
      </w:r>
      <w:r w:rsidR="004C32E9">
        <w:rPr>
          <w:rFonts w:ascii="SimSun" w:hAnsi="SimSun" w:cs="Arial" w:hint="eastAsia"/>
          <w:sz w:val="21"/>
          <w:lang w:eastAsia="zh-CN"/>
        </w:rPr>
        <w:t>考虑到农业对</w:t>
      </w:r>
      <w:r w:rsidRPr="00DB2A45">
        <w:rPr>
          <w:rFonts w:ascii="SimSun" w:hAnsi="SimSun" w:cs="Arial" w:hint="eastAsia"/>
          <w:sz w:val="21"/>
          <w:lang w:eastAsia="zh-CN"/>
        </w:rPr>
        <w:t>发展中国家</w:t>
      </w:r>
      <w:r w:rsidR="001040E2">
        <w:rPr>
          <w:rFonts w:ascii="SimSun" w:hAnsi="SimSun" w:cs="Arial" w:hint="eastAsia"/>
          <w:sz w:val="21"/>
          <w:lang w:eastAsia="zh-CN"/>
        </w:rPr>
        <w:t>，特别是</w:t>
      </w:r>
      <w:r w:rsidR="001040E2" w:rsidRPr="00DB2A45">
        <w:rPr>
          <w:rFonts w:ascii="SimSun" w:hAnsi="SimSun" w:cs="Arial" w:hint="eastAsia"/>
          <w:sz w:val="21"/>
          <w:lang w:eastAsia="zh-CN"/>
        </w:rPr>
        <w:t>非洲</w:t>
      </w:r>
      <w:r w:rsidR="004C32E9">
        <w:rPr>
          <w:rFonts w:ascii="SimSun" w:hAnsi="SimSun" w:cs="Arial" w:hint="eastAsia"/>
          <w:sz w:val="21"/>
          <w:lang w:eastAsia="zh-CN"/>
        </w:rPr>
        <w:t>经济</w:t>
      </w:r>
      <w:r w:rsidRPr="00DB2A45">
        <w:rPr>
          <w:rFonts w:ascii="SimSun" w:hAnsi="SimSun" w:cs="Arial" w:hint="eastAsia"/>
          <w:sz w:val="21"/>
          <w:lang w:eastAsia="zh-CN"/>
        </w:rPr>
        <w:t>的关键作用，</w:t>
      </w:r>
      <w:r w:rsidR="001040E2">
        <w:rPr>
          <w:rFonts w:ascii="SimSun" w:hAnsi="SimSun" w:cs="Arial" w:hint="eastAsia"/>
          <w:sz w:val="21"/>
          <w:lang w:eastAsia="zh-CN"/>
        </w:rPr>
        <w:t>这点显得尤为重要</w:t>
      </w:r>
      <w:r w:rsidRPr="00DB2A45">
        <w:rPr>
          <w:rFonts w:ascii="SimSun" w:hAnsi="SimSun" w:cs="Arial" w:hint="eastAsia"/>
          <w:sz w:val="21"/>
          <w:lang w:eastAsia="zh-CN"/>
        </w:rPr>
        <w:t>。</w:t>
      </w:r>
    </w:p>
    <w:p w:rsidR="00EA5B0A" w:rsidRDefault="00FE0C3F" w:rsidP="00E5210F">
      <w:pPr>
        <w:spacing w:afterLines="50" w:after="120" w:line="340" w:lineRule="atLeast"/>
        <w:ind w:firstLineChars="200" w:firstLine="420"/>
        <w:jc w:val="both"/>
        <w:rPr>
          <w:rFonts w:ascii="SimSun" w:hAnsi="SimSun" w:cs="Arial"/>
          <w:sz w:val="21"/>
          <w:lang w:eastAsia="zh-CN"/>
        </w:rPr>
      </w:pPr>
      <w:r w:rsidRPr="00DB2A45">
        <w:rPr>
          <w:rFonts w:ascii="SimSun" w:hAnsi="SimSun" w:cs="Arial" w:hint="eastAsia"/>
          <w:sz w:val="21"/>
          <w:lang w:eastAsia="zh-CN"/>
        </w:rPr>
        <w:t>2012年，WIPO继续</w:t>
      </w:r>
      <w:r w:rsidR="00765889">
        <w:rPr>
          <w:rFonts w:ascii="SimSun" w:hAnsi="SimSun" w:cs="Arial" w:hint="eastAsia"/>
          <w:sz w:val="21"/>
          <w:lang w:eastAsia="zh-CN"/>
        </w:rPr>
        <w:t>为</w:t>
      </w:r>
      <w:r w:rsidRPr="00DB2A45">
        <w:rPr>
          <w:rFonts w:ascii="SimSun" w:hAnsi="SimSun" w:cs="Arial" w:hint="eastAsia"/>
          <w:sz w:val="21"/>
          <w:lang w:eastAsia="zh-CN"/>
        </w:rPr>
        <w:t>成员国之间就进一步</w:t>
      </w:r>
      <w:r w:rsidR="00765889" w:rsidRPr="00DB2A45">
        <w:rPr>
          <w:rFonts w:ascii="SimSun" w:hAnsi="SimSun" w:cs="Arial" w:hint="eastAsia"/>
          <w:sz w:val="21"/>
          <w:lang w:eastAsia="zh-CN"/>
        </w:rPr>
        <w:t>加强</w:t>
      </w:r>
      <w:r w:rsidR="00765889">
        <w:rPr>
          <w:rFonts w:ascii="SimSun" w:hAnsi="SimSun" w:cs="Arial" w:hint="eastAsia"/>
          <w:sz w:val="21"/>
          <w:lang w:eastAsia="zh-CN"/>
        </w:rPr>
        <w:t>兼顾各方利益</w:t>
      </w:r>
      <w:r w:rsidRPr="00DB2A45">
        <w:rPr>
          <w:rFonts w:ascii="SimSun" w:hAnsi="SimSun" w:cs="Arial" w:hint="eastAsia"/>
          <w:sz w:val="21"/>
          <w:lang w:eastAsia="zh-CN"/>
        </w:rPr>
        <w:t>的知识产权</w:t>
      </w:r>
      <w:r w:rsidR="00765889">
        <w:rPr>
          <w:rFonts w:ascii="SimSun" w:hAnsi="SimSun" w:cs="Arial" w:hint="eastAsia"/>
          <w:sz w:val="21"/>
          <w:lang w:eastAsia="zh-CN"/>
        </w:rPr>
        <w:t>政策和准则</w:t>
      </w:r>
      <w:r w:rsidRPr="00DB2A45">
        <w:rPr>
          <w:rFonts w:ascii="SimSun" w:hAnsi="SimSun" w:cs="Arial" w:hint="eastAsia"/>
          <w:sz w:val="21"/>
          <w:lang w:eastAsia="zh-CN"/>
        </w:rPr>
        <w:t>框架</w:t>
      </w:r>
      <w:r w:rsidR="00765889">
        <w:rPr>
          <w:rFonts w:ascii="SimSun" w:hAnsi="SimSun" w:cs="Arial" w:hint="eastAsia"/>
          <w:sz w:val="21"/>
          <w:lang w:eastAsia="zh-CN"/>
        </w:rPr>
        <w:t>开展</w:t>
      </w:r>
      <w:r w:rsidRPr="00DB2A45">
        <w:rPr>
          <w:rFonts w:ascii="SimSun" w:hAnsi="SimSun" w:cs="Arial" w:hint="eastAsia"/>
          <w:sz w:val="21"/>
          <w:lang w:eastAsia="zh-CN"/>
        </w:rPr>
        <w:t>合作</w:t>
      </w:r>
      <w:r w:rsidR="00765889">
        <w:rPr>
          <w:rFonts w:ascii="SimSun" w:hAnsi="SimSun" w:cs="Arial" w:hint="eastAsia"/>
          <w:sz w:val="21"/>
          <w:lang w:eastAsia="zh-CN"/>
        </w:rPr>
        <w:t>提供支持。在</w:t>
      </w:r>
      <w:r w:rsidRPr="00DB2A45">
        <w:rPr>
          <w:rFonts w:ascii="SimSun" w:hAnsi="SimSun" w:cs="Arial" w:hint="eastAsia"/>
          <w:sz w:val="21"/>
          <w:lang w:eastAsia="zh-CN"/>
        </w:rPr>
        <w:t>WIPO</w:t>
      </w:r>
      <w:r w:rsidR="00765889">
        <w:rPr>
          <w:rFonts w:ascii="SimSun" w:hAnsi="SimSun" w:cs="Arial" w:hint="eastAsia"/>
          <w:sz w:val="21"/>
          <w:lang w:eastAsia="zh-CN"/>
        </w:rPr>
        <w:t>各</w:t>
      </w:r>
      <w:r w:rsidRPr="00DB2A45">
        <w:rPr>
          <w:rFonts w:ascii="SimSun" w:hAnsi="SimSun" w:cs="Arial" w:hint="eastAsia"/>
          <w:sz w:val="21"/>
          <w:lang w:eastAsia="zh-CN"/>
        </w:rPr>
        <w:t>常设委员会</w:t>
      </w:r>
      <w:r w:rsidR="00765889">
        <w:rPr>
          <w:rFonts w:ascii="SimSun" w:hAnsi="SimSun" w:cs="Arial" w:hint="eastAsia"/>
          <w:sz w:val="21"/>
          <w:lang w:eastAsia="zh-CN"/>
        </w:rPr>
        <w:t>就</w:t>
      </w:r>
      <w:r w:rsidRPr="00DB2A45">
        <w:rPr>
          <w:rFonts w:ascii="SimSun" w:hAnsi="SimSun" w:cs="Arial" w:hint="eastAsia"/>
          <w:sz w:val="21"/>
          <w:lang w:eastAsia="zh-CN"/>
        </w:rPr>
        <w:t>各项知识产权制度的逐步发展</w:t>
      </w:r>
      <w:r w:rsidR="00765889">
        <w:rPr>
          <w:rFonts w:ascii="SimSun" w:hAnsi="SimSun" w:cs="Arial" w:hint="eastAsia"/>
          <w:sz w:val="21"/>
          <w:lang w:eastAsia="zh-CN"/>
        </w:rPr>
        <w:t>所开展</w:t>
      </w:r>
      <w:r w:rsidRPr="00DB2A45">
        <w:rPr>
          <w:rFonts w:ascii="SimSun" w:hAnsi="SimSun" w:cs="Arial" w:hint="eastAsia"/>
          <w:sz w:val="21"/>
          <w:lang w:eastAsia="zh-CN"/>
        </w:rPr>
        <w:t>的讨论</w:t>
      </w:r>
      <w:r w:rsidR="00765889">
        <w:rPr>
          <w:rFonts w:ascii="SimSun" w:hAnsi="SimSun" w:cs="Arial" w:hint="eastAsia"/>
          <w:sz w:val="21"/>
          <w:lang w:eastAsia="zh-CN"/>
        </w:rPr>
        <w:t>始终</w:t>
      </w:r>
      <w:r w:rsidRPr="00DB2A45">
        <w:rPr>
          <w:rFonts w:ascii="SimSun" w:hAnsi="SimSun" w:cs="Arial" w:hint="eastAsia"/>
          <w:sz w:val="21"/>
          <w:lang w:eastAsia="zh-CN"/>
        </w:rPr>
        <w:t>是</w:t>
      </w:r>
      <w:r w:rsidR="00765889">
        <w:rPr>
          <w:rFonts w:ascii="SimSun" w:hAnsi="SimSun" w:cs="Arial" w:hint="eastAsia"/>
          <w:sz w:val="21"/>
          <w:lang w:eastAsia="zh-CN"/>
        </w:rPr>
        <w:t>兼容并包，并受</w:t>
      </w:r>
      <w:r w:rsidRPr="00DB2A45">
        <w:rPr>
          <w:rFonts w:ascii="SimSun" w:hAnsi="SimSun" w:cs="Arial" w:hint="eastAsia"/>
          <w:sz w:val="21"/>
          <w:lang w:eastAsia="zh-CN"/>
        </w:rPr>
        <w:t>成员</w:t>
      </w:r>
      <w:r w:rsidR="00765889">
        <w:rPr>
          <w:rFonts w:ascii="SimSun" w:hAnsi="SimSun" w:cs="Arial" w:hint="eastAsia"/>
          <w:sz w:val="21"/>
          <w:lang w:eastAsia="zh-CN"/>
        </w:rPr>
        <w:t>国</w:t>
      </w:r>
      <w:r w:rsidRPr="00DB2A45">
        <w:rPr>
          <w:rFonts w:ascii="SimSun" w:hAnsi="SimSun" w:cs="Arial" w:hint="eastAsia"/>
          <w:sz w:val="21"/>
          <w:lang w:eastAsia="zh-CN"/>
        </w:rPr>
        <w:t>驱动，同时考虑到不同发展水平</w:t>
      </w:r>
      <w:r w:rsidR="0072464E">
        <w:rPr>
          <w:rFonts w:ascii="SimSun" w:hAnsi="SimSun" w:cs="Arial" w:hint="eastAsia"/>
          <w:sz w:val="21"/>
          <w:lang w:eastAsia="zh-CN"/>
        </w:rPr>
        <w:t>，是一个参与式的进程</w:t>
      </w:r>
      <w:r w:rsidR="00765889">
        <w:rPr>
          <w:rFonts w:ascii="SimSun" w:hAnsi="SimSun" w:cs="Arial" w:hint="eastAsia"/>
          <w:sz w:val="21"/>
          <w:lang w:eastAsia="zh-CN"/>
        </w:rPr>
        <w:t>。此外，</w:t>
      </w:r>
      <w:r w:rsidRPr="00DB2A45">
        <w:rPr>
          <w:rFonts w:ascii="SimSun" w:hAnsi="SimSun" w:cs="Arial" w:hint="eastAsia"/>
          <w:sz w:val="21"/>
          <w:lang w:eastAsia="zh-CN"/>
        </w:rPr>
        <w:t>2012</w:t>
      </w:r>
      <w:r w:rsidR="00765889">
        <w:rPr>
          <w:rFonts w:ascii="SimSun" w:hAnsi="SimSun" w:cs="Arial" w:hint="eastAsia"/>
          <w:sz w:val="21"/>
          <w:lang w:eastAsia="zh-CN"/>
        </w:rPr>
        <w:t>年，若干</w:t>
      </w:r>
      <w:r w:rsidRPr="00DB2A45">
        <w:rPr>
          <w:rFonts w:ascii="SimSun" w:hAnsi="SimSun" w:cs="Arial" w:hint="eastAsia"/>
          <w:sz w:val="21"/>
          <w:lang w:eastAsia="zh-CN"/>
        </w:rPr>
        <w:t>国家</w:t>
      </w:r>
      <w:r w:rsidR="00765889">
        <w:rPr>
          <w:rFonts w:ascii="SimSun" w:hAnsi="SimSun" w:cs="Arial" w:hint="eastAsia"/>
          <w:sz w:val="21"/>
          <w:lang w:eastAsia="zh-CN"/>
        </w:rPr>
        <w:t>就如何利用现有的多边灵活性</w:t>
      </w:r>
      <w:r w:rsidRPr="00DB2A45">
        <w:rPr>
          <w:rFonts w:ascii="SimSun" w:hAnsi="SimSun" w:cs="Arial" w:hint="eastAsia"/>
          <w:sz w:val="21"/>
          <w:lang w:eastAsia="zh-CN"/>
        </w:rPr>
        <w:t>以适应</w:t>
      </w:r>
      <w:r w:rsidR="00765889">
        <w:rPr>
          <w:rFonts w:ascii="SimSun" w:hAnsi="SimSun" w:cs="Arial" w:hint="eastAsia"/>
          <w:sz w:val="21"/>
          <w:lang w:eastAsia="zh-CN"/>
        </w:rPr>
        <w:t>其</w:t>
      </w:r>
      <w:r w:rsidRPr="00DB2A45">
        <w:rPr>
          <w:rFonts w:ascii="SimSun" w:hAnsi="SimSun" w:cs="Arial" w:hint="eastAsia"/>
          <w:sz w:val="21"/>
          <w:lang w:eastAsia="zh-CN"/>
        </w:rPr>
        <w:t>特定的国家利益</w:t>
      </w:r>
      <w:r w:rsidR="00765889">
        <w:rPr>
          <w:rFonts w:ascii="SimSun" w:hAnsi="SimSun" w:cs="Arial" w:hint="eastAsia"/>
          <w:sz w:val="21"/>
          <w:lang w:eastAsia="zh-CN"/>
        </w:rPr>
        <w:t>向WIPO</w:t>
      </w:r>
      <w:r w:rsidRPr="00DB2A45">
        <w:rPr>
          <w:rFonts w:ascii="SimSun" w:hAnsi="SimSun" w:cs="Arial" w:hint="eastAsia"/>
          <w:sz w:val="21"/>
          <w:lang w:eastAsia="zh-CN"/>
        </w:rPr>
        <w:t>寻求建议。由于双边和区域法律文书越来越多地涉及知识产权问题，WIPO</w:t>
      </w:r>
      <w:r w:rsidR="00765889">
        <w:rPr>
          <w:rFonts w:ascii="SimSun" w:hAnsi="SimSun" w:cs="Arial" w:hint="eastAsia"/>
          <w:sz w:val="21"/>
          <w:lang w:eastAsia="zh-CN"/>
        </w:rPr>
        <w:t>的立法援助也延伸</w:t>
      </w:r>
      <w:proofErr w:type="gramStart"/>
      <w:r w:rsidR="00765889">
        <w:rPr>
          <w:rFonts w:ascii="SimSun" w:hAnsi="SimSun" w:cs="Arial" w:hint="eastAsia"/>
          <w:sz w:val="21"/>
          <w:lang w:eastAsia="zh-CN"/>
        </w:rPr>
        <w:t>至在此类协定</w:t>
      </w:r>
      <w:proofErr w:type="gramEnd"/>
      <w:r w:rsidRPr="00DB2A45">
        <w:rPr>
          <w:rFonts w:ascii="SimSun" w:hAnsi="SimSun" w:cs="Arial" w:hint="eastAsia"/>
          <w:sz w:val="21"/>
          <w:lang w:eastAsia="zh-CN"/>
        </w:rPr>
        <w:t>框架内</w:t>
      </w:r>
      <w:proofErr w:type="gramStart"/>
      <w:r w:rsidR="00765889">
        <w:rPr>
          <w:rFonts w:ascii="SimSun" w:hAnsi="SimSun" w:cs="Arial" w:hint="eastAsia"/>
          <w:sz w:val="21"/>
          <w:lang w:eastAsia="zh-CN"/>
        </w:rPr>
        <w:t>作出</w:t>
      </w:r>
      <w:proofErr w:type="gramEnd"/>
      <w:r w:rsidRPr="00DB2A45">
        <w:rPr>
          <w:rFonts w:ascii="SimSun" w:hAnsi="SimSun" w:cs="Arial" w:hint="eastAsia"/>
          <w:sz w:val="21"/>
          <w:lang w:eastAsia="zh-CN"/>
        </w:rPr>
        <w:t>的承诺。</w:t>
      </w:r>
      <w:r w:rsidR="00940E81">
        <w:rPr>
          <w:rFonts w:ascii="SimSun" w:hAnsi="SimSun" w:cs="Arial" w:hint="eastAsia"/>
          <w:sz w:val="21"/>
          <w:lang w:eastAsia="zh-CN"/>
        </w:rPr>
        <w:t>2012年，成</w:t>
      </w:r>
      <w:r w:rsidRPr="00DB2A45">
        <w:rPr>
          <w:rFonts w:ascii="SimSun" w:hAnsi="SimSun" w:cs="Arial" w:hint="eastAsia"/>
          <w:sz w:val="21"/>
          <w:lang w:eastAsia="zh-CN"/>
        </w:rPr>
        <w:t>员国的立法活动继续增长，特别是由于</w:t>
      </w:r>
      <w:r w:rsidR="00362370">
        <w:rPr>
          <w:rFonts w:ascii="SimSun" w:hAnsi="SimSun" w:cs="Arial" w:hint="eastAsia"/>
          <w:sz w:val="21"/>
          <w:lang w:eastAsia="zh-CN"/>
        </w:rPr>
        <w:t>有些</w:t>
      </w:r>
      <w:r w:rsidRPr="00DB2A45">
        <w:rPr>
          <w:rFonts w:ascii="SimSun" w:hAnsi="SimSun" w:cs="Arial" w:hint="eastAsia"/>
          <w:sz w:val="21"/>
          <w:lang w:eastAsia="zh-CN"/>
        </w:rPr>
        <w:t>国家加入区域经济一体化进程，</w:t>
      </w:r>
      <w:r w:rsidR="00362370">
        <w:rPr>
          <w:rFonts w:ascii="SimSun" w:hAnsi="SimSun" w:cs="Arial" w:hint="eastAsia"/>
          <w:sz w:val="21"/>
          <w:lang w:eastAsia="zh-CN"/>
        </w:rPr>
        <w:t>有些国家</w:t>
      </w:r>
      <w:r w:rsidRPr="00DB2A45">
        <w:rPr>
          <w:rFonts w:ascii="SimSun" w:hAnsi="SimSun" w:cs="Arial" w:hint="eastAsia"/>
          <w:sz w:val="21"/>
          <w:lang w:eastAsia="zh-CN"/>
        </w:rPr>
        <w:t>签署双边自由贸易协定，</w:t>
      </w:r>
      <w:r w:rsidR="00362370">
        <w:rPr>
          <w:rFonts w:ascii="SimSun" w:hAnsi="SimSun" w:cs="Arial" w:hint="eastAsia"/>
          <w:sz w:val="21"/>
          <w:lang w:eastAsia="zh-CN"/>
        </w:rPr>
        <w:t>有些国家</w:t>
      </w:r>
      <w:r w:rsidRPr="00DB2A45">
        <w:rPr>
          <w:rFonts w:ascii="SimSun" w:hAnsi="SimSun" w:cs="Arial" w:hint="eastAsia"/>
          <w:sz w:val="21"/>
          <w:lang w:eastAsia="zh-CN"/>
        </w:rPr>
        <w:t>修订了专利法以适应</w:t>
      </w:r>
      <w:r w:rsidR="00362370">
        <w:rPr>
          <w:rFonts w:ascii="SimSun" w:hAnsi="SimSun" w:cs="Arial" w:hint="eastAsia"/>
          <w:sz w:val="21"/>
          <w:lang w:eastAsia="zh-CN"/>
        </w:rPr>
        <w:t>本国</w:t>
      </w:r>
      <w:r w:rsidRPr="00DB2A45">
        <w:rPr>
          <w:rFonts w:ascii="SimSun" w:hAnsi="SimSun" w:cs="Arial" w:hint="eastAsia"/>
          <w:sz w:val="21"/>
          <w:lang w:eastAsia="zh-CN"/>
        </w:rPr>
        <w:t>的公共政策，</w:t>
      </w:r>
      <w:r w:rsidR="00362370">
        <w:rPr>
          <w:rFonts w:ascii="SimSun" w:hAnsi="SimSun" w:cs="Arial" w:hint="eastAsia"/>
          <w:sz w:val="21"/>
          <w:lang w:eastAsia="zh-CN"/>
        </w:rPr>
        <w:t>还有些</w:t>
      </w:r>
      <w:r w:rsidRPr="00DB2A45">
        <w:rPr>
          <w:rFonts w:ascii="SimSun" w:hAnsi="SimSun" w:cs="Arial" w:hint="eastAsia"/>
          <w:sz w:val="21"/>
          <w:lang w:eastAsia="zh-CN"/>
        </w:rPr>
        <w:t>国家加入</w:t>
      </w:r>
      <w:r w:rsidR="00362370">
        <w:rPr>
          <w:rFonts w:ascii="SimSun" w:hAnsi="SimSun" w:cs="Arial" w:hint="eastAsia"/>
          <w:sz w:val="21"/>
          <w:lang w:eastAsia="zh-CN"/>
        </w:rPr>
        <w:t>了</w:t>
      </w:r>
      <w:r w:rsidRPr="00DB2A45">
        <w:rPr>
          <w:rFonts w:ascii="SimSun" w:hAnsi="SimSun" w:cs="Arial" w:hint="eastAsia"/>
          <w:sz w:val="21"/>
          <w:lang w:eastAsia="zh-CN"/>
        </w:rPr>
        <w:t>专利</w:t>
      </w:r>
      <w:r w:rsidR="00362370">
        <w:rPr>
          <w:rFonts w:ascii="SimSun" w:hAnsi="SimSun" w:cs="Arial" w:hint="eastAsia"/>
          <w:sz w:val="21"/>
          <w:lang w:eastAsia="zh-CN"/>
        </w:rPr>
        <w:t>方面</w:t>
      </w:r>
      <w:r w:rsidRPr="00DB2A45">
        <w:rPr>
          <w:rFonts w:ascii="SimSun" w:hAnsi="SimSun" w:cs="Arial" w:hint="eastAsia"/>
          <w:sz w:val="21"/>
          <w:lang w:eastAsia="zh-CN"/>
        </w:rPr>
        <w:t>的多边条约。</w:t>
      </w:r>
    </w:p>
    <w:p w:rsidR="006D6A2B" w:rsidRPr="006D6A2B" w:rsidRDefault="00EA5B0A" w:rsidP="00E5210F">
      <w:pPr>
        <w:spacing w:afterLines="50" w:after="120" w:line="340" w:lineRule="atLeast"/>
        <w:ind w:firstLineChars="200" w:firstLine="420"/>
        <w:jc w:val="both"/>
        <w:rPr>
          <w:rFonts w:ascii="SimSun" w:hAnsi="SimSun" w:cs="Arial"/>
          <w:sz w:val="21"/>
          <w:lang w:eastAsia="zh-CN"/>
        </w:rPr>
      </w:pPr>
      <w:r>
        <w:rPr>
          <w:rFonts w:ascii="SimSun" w:hAnsi="SimSun" w:cs="Arial" w:hint="eastAsia"/>
          <w:sz w:val="21"/>
          <w:lang w:eastAsia="zh-CN"/>
        </w:rPr>
        <w:t>在商标、</w:t>
      </w:r>
      <w:r w:rsidR="006D6A2B" w:rsidRPr="006D6A2B">
        <w:rPr>
          <w:rFonts w:ascii="SimSun" w:hAnsi="SimSun" w:cs="Arial" w:hint="eastAsia"/>
          <w:sz w:val="21"/>
          <w:lang w:eastAsia="zh-CN"/>
        </w:rPr>
        <w:t>工业品外观设计和地理标志</w:t>
      </w:r>
      <w:r w:rsidR="00044677">
        <w:rPr>
          <w:rFonts w:ascii="SimSun" w:hAnsi="SimSun" w:cs="Arial" w:hint="eastAsia"/>
          <w:sz w:val="21"/>
          <w:lang w:eastAsia="zh-CN"/>
        </w:rPr>
        <w:t>法律</w:t>
      </w:r>
      <w:r w:rsidR="006D6A2B" w:rsidRPr="006D6A2B">
        <w:rPr>
          <w:rFonts w:ascii="SimSun" w:hAnsi="SimSun" w:cs="Arial" w:hint="eastAsia"/>
          <w:sz w:val="21"/>
          <w:lang w:eastAsia="zh-CN"/>
        </w:rPr>
        <w:t>领域，WIPO针对个别要求提供立法建议。为了</w:t>
      </w:r>
      <w:r>
        <w:rPr>
          <w:rFonts w:ascii="SimSun" w:hAnsi="SimSun" w:cs="Arial" w:hint="eastAsia"/>
          <w:sz w:val="21"/>
          <w:lang w:eastAsia="zh-CN"/>
        </w:rPr>
        <w:t>协助增强</w:t>
      </w:r>
      <w:r w:rsidRPr="006D6A2B">
        <w:rPr>
          <w:rFonts w:ascii="SimSun" w:hAnsi="SimSun" w:cs="Arial" w:hint="eastAsia"/>
          <w:sz w:val="21"/>
          <w:lang w:eastAsia="zh-CN"/>
        </w:rPr>
        <w:t>发展中国家和最不发达国家</w:t>
      </w:r>
      <w:r>
        <w:rPr>
          <w:rFonts w:ascii="SimSun" w:hAnsi="SimSun" w:cs="Arial" w:hint="eastAsia"/>
          <w:sz w:val="21"/>
          <w:lang w:eastAsia="zh-CN"/>
        </w:rPr>
        <w:t>的企业</w:t>
      </w:r>
      <w:r w:rsidR="006D6A2B" w:rsidRPr="006D6A2B">
        <w:rPr>
          <w:rFonts w:ascii="SimSun" w:hAnsi="SimSun" w:cs="Arial" w:hint="eastAsia"/>
          <w:sz w:val="21"/>
          <w:lang w:eastAsia="zh-CN"/>
        </w:rPr>
        <w:t>发展能力，WIPO还实施了</w:t>
      </w:r>
      <w:r w:rsidR="008F5D4B" w:rsidRPr="008F5D4B">
        <w:rPr>
          <w:rFonts w:ascii="SimSun" w:hAnsi="SimSun" w:cs="Arial" w:hint="eastAsia"/>
          <w:sz w:val="21"/>
          <w:lang w:eastAsia="zh-CN"/>
        </w:rPr>
        <w:t>“面向发展中国家和最不发达国家企业发展的知识产权与产品品牌建设”</w:t>
      </w:r>
      <w:r w:rsidR="0072464E">
        <w:rPr>
          <w:rFonts w:ascii="SimSun" w:hAnsi="SimSun" w:cs="Arial" w:hint="eastAsia"/>
          <w:sz w:val="21"/>
          <w:lang w:eastAsia="zh-CN"/>
        </w:rPr>
        <w:t>项目</w:t>
      </w:r>
      <w:r w:rsidR="006D6A2B" w:rsidRPr="006D6A2B">
        <w:rPr>
          <w:rFonts w:ascii="SimSun" w:hAnsi="SimSun" w:cs="Arial" w:hint="eastAsia"/>
          <w:sz w:val="21"/>
          <w:lang w:eastAsia="zh-CN"/>
        </w:rPr>
        <w:t>。</w:t>
      </w:r>
    </w:p>
    <w:p w:rsidR="006D6A2B" w:rsidRPr="006D6A2B" w:rsidRDefault="006D6A2B" w:rsidP="00E5210F">
      <w:pPr>
        <w:spacing w:afterLines="50" w:after="120" w:line="340" w:lineRule="atLeast"/>
        <w:ind w:firstLineChars="200" w:firstLine="420"/>
        <w:jc w:val="both"/>
        <w:rPr>
          <w:rFonts w:ascii="SimSun" w:hAnsi="SimSun" w:cs="Arial"/>
          <w:b/>
          <w:sz w:val="21"/>
          <w:lang w:eastAsia="zh-CN"/>
        </w:rPr>
      </w:pPr>
      <w:r w:rsidRPr="006D6A2B">
        <w:rPr>
          <w:rFonts w:ascii="SimSun" w:hAnsi="SimSun" w:cs="Arial"/>
          <w:sz w:val="21"/>
          <w:lang w:eastAsia="zh-CN"/>
        </w:rPr>
        <w:t>WIPO</w:t>
      </w:r>
      <w:r w:rsidR="001C7DEA">
        <w:rPr>
          <w:rFonts w:ascii="SimSun" w:hAnsi="SimSun" w:cs="Arial" w:hint="eastAsia"/>
          <w:sz w:val="21"/>
          <w:lang w:eastAsia="zh-CN"/>
        </w:rPr>
        <w:t>继续开展工作，</w:t>
      </w:r>
      <w:r w:rsidRPr="006D6A2B">
        <w:rPr>
          <w:rFonts w:ascii="SimSun" w:hAnsi="SimSun" w:cs="Arial" w:hint="eastAsia"/>
          <w:sz w:val="21"/>
          <w:lang w:eastAsia="zh-CN"/>
        </w:rPr>
        <w:t>加强发展中国家和最不发达国家</w:t>
      </w:r>
      <w:r w:rsidR="001C7DEA">
        <w:rPr>
          <w:rFonts w:ascii="SimSun" w:hAnsi="SimSun" w:cs="Arial" w:hint="eastAsia"/>
          <w:sz w:val="21"/>
          <w:lang w:eastAsia="zh-CN"/>
        </w:rPr>
        <w:t>的</w:t>
      </w:r>
      <w:r w:rsidR="001C7DEA" w:rsidRPr="006D6A2B">
        <w:rPr>
          <w:rFonts w:ascii="SimSun" w:hAnsi="SimSun" w:cs="Arial" w:hint="eastAsia"/>
          <w:sz w:val="21"/>
          <w:lang w:eastAsia="zh-CN"/>
        </w:rPr>
        <w:t>机构和人</w:t>
      </w:r>
      <w:r w:rsidR="001C7DEA">
        <w:rPr>
          <w:rFonts w:ascii="SimSun" w:hAnsi="SimSun" w:cs="Arial" w:hint="eastAsia"/>
          <w:sz w:val="21"/>
          <w:lang w:eastAsia="zh-CN"/>
        </w:rPr>
        <w:t>力</w:t>
      </w:r>
      <w:r w:rsidR="001C7DEA" w:rsidRPr="006D6A2B">
        <w:rPr>
          <w:rFonts w:ascii="SimSun" w:hAnsi="SimSun" w:cs="Arial" w:hint="eastAsia"/>
          <w:sz w:val="21"/>
          <w:lang w:eastAsia="zh-CN"/>
        </w:rPr>
        <w:t>能力</w:t>
      </w:r>
      <w:r w:rsidRPr="006D6A2B">
        <w:rPr>
          <w:rFonts w:ascii="SimSun" w:hAnsi="SimSun" w:cs="Arial" w:hint="eastAsia"/>
          <w:sz w:val="21"/>
          <w:lang w:eastAsia="zh-CN"/>
        </w:rPr>
        <w:t>以支持</w:t>
      </w:r>
      <w:r w:rsidR="001C7DEA">
        <w:rPr>
          <w:rFonts w:ascii="SimSun" w:hAnsi="SimSun" w:cs="Arial" w:hint="eastAsia"/>
          <w:sz w:val="21"/>
          <w:lang w:eastAsia="zh-CN"/>
        </w:rPr>
        <w:t>其</w:t>
      </w:r>
      <w:r w:rsidRPr="006D6A2B">
        <w:rPr>
          <w:rFonts w:ascii="SimSun" w:hAnsi="SimSun" w:cs="Arial" w:hint="eastAsia"/>
          <w:sz w:val="21"/>
          <w:lang w:eastAsia="zh-CN"/>
        </w:rPr>
        <w:t>创意产业的</w:t>
      </w:r>
      <w:r w:rsidR="001C7DEA">
        <w:rPr>
          <w:rFonts w:ascii="SimSun" w:hAnsi="SimSun" w:cs="Arial" w:hint="eastAsia"/>
          <w:sz w:val="21"/>
          <w:lang w:eastAsia="zh-CN"/>
        </w:rPr>
        <w:t>发展</w:t>
      </w:r>
      <w:r w:rsidR="00F86FC2">
        <w:rPr>
          <w:rFonts w:ascii="SimSun" w:hAnsi="SimSun" w:cs="Arial"/>
          <w:sz w:val="21"/>
          <w:lang w:eastAsia="zh-CN"/>
        </w:rPr>
        <w:t>‍</w:t>
      </w:r>
      <w:r w:rsidR="00CE24FC" w:rsidRPr="007400D7">
        <w:rPr>
          <w:rStyle w:val="a6"/>
          <w:rFonts w:ascii="SimSun" w:hAnsi="SimSun" w:cs="Arial"/>
          <w:sz w:val="21"/>
        </w:rPr>
        <w:footnoteReference w:id="20"/>
      </w:r>
      <w:r w:rsidR="00F86FC2">
        <w:rPr>
          <w:rFonts w:ascii="SimSun" w:hAnsi="SimSun" w:cs="Arial" w:hint="eastAsia"/>
          <w:sz w:val="21"/>
          <w:lang w:eastAsia="zh-CN"/>
        </w:rPr>
        <w:t>。</w:t>
      </w:r>
      <w:r w:rsidR="00CE24FC" w:rsidRPr="00CE24FC">
        <w:rPr>
          <w:rFonts w:ascii="SimSun" w:hAnsi="SimSun" w:cs="Arial" w:hint="eastAsia"/>
          <w:sz w:val="21"/>
          <w:lang w:eastAsia="zh-CN"/>
        </w:rPr>
        <w:t>版权及相关权常设委员会(SCCR)</w:t>
      </w:r>
      <w:r w:rsidR="00D47C94">
        <w:rPr>
          <w:rFonts w:ascii="SimSun" w:hAnsi="SimSun" w:cs="Arial" w:hint="eastAsia"/>
          <w:sz w:val="21"/>
          <w:lang w:eastAsia="zh-CN"/>
        </w:rPr>
        <w:t>在量身定制并兼顾</w:t>
      </w:r>
      <w:r w:rsidRPr="006D6A2B">
        <w:rPr>
          <w:rFonts w:ascii="SimSun" w:hAnsi="SimSun" w:cs="Arial" w:hint="eastAsia"/>
          <w:sz w:val="21"/>
          <w:lang w:eastAsia="zh-CN"/>
        </w:rPr>
        <w:t>平衡的知识产权立法</w:t>
      </w:r>
      <w:r w:rsidR="00D47C94">
        <w:rPr>
          <w:rFonts w:ascii="SimSun" w:hAnsi="SimSun" w:cs="Arial" w:hint="eastAsia"/>
          <w:sz w:val="21"/>
          <w:lang w:eastAsia="zh-CN"/>
        </w:rPr>
        <w:t>、</w:t>
      </w:r>
      <w:r w:rsidRPr="006D6A2B">
        <w:rPr>
          <w:rFonts w:ascii="SimSun" w:hAnsi="SimSun" w:cs="Arial" w:hint="eastAsia"/>
          <w:sz w:val="21"/>
          <w:lang w:eastAsia="zh-CN"/>
        </w:rPr>
        <w:t>监管和政策框架</w:t>
      </w:r>
      <w:r w:rsidR="00D47C94">
        <w:rPr>
          <w:rFonts w:ascii="SimSun" w:hAnsi="SimSun" w:cs="Arial" w:hint="eastAsia"/>
          <w:sz w:val="21"/>
          <w:lang w:eastAsia="zh-CN"/>
        </w:rPr>
        <w:t>上取得进</w:t>
      </w:r>
      <w:r w:rsidRPr="006D6A2B">
        <w:rPr>
          <w:rFonts w:ascii="SimSun" w:hAnsi="SimSun" w:cs="Arial" w:hint="eastAsia"/>
          <w:sz w:val="21"/>
          <w:lang w:eastAsia="zh-CN"/>
        </w:rPr>
        <w:t>展。最值得注意的是，</w:t>
      </w:r>
      <w:r w:rsidRPr="006D6A2B">
        <w:rPr>
          <w:rFonts w:ascii="SimSun" w:hAnsi="SimSun" w:cs="Arial"/>
          <w:sz w:val="21"/>
          <w:lang w:eastAsia="zh-CN"/>
        </w:rPr>
        <w:t>2012</w:t>
      </w:r>
      <w:r w:rsidRPr="006D6A2B">
        <w:rPr>
          <w:rFonts w:ascii="SimSun" w:hAnsi="SimSun" w:cs="Arial" w:hint="eastAsia"/>
          <w:sz w:val="21"/>
          <w:lang w:eastAsia="zh-CN"/>
        </w:rPr>
        <w:t>年</w:t>
      </w:r>
      <w:r w:rsidRPr="006D6A2B">
        <w:rPr>
          <w:rFonts w:ascii="SimSun" w:hAnsi="SimSun" w:cs="Arial"/>
          <w:sz w:val="21"/>
          <w:lang w:eastAsia="zh-CN"/>
        </w:rPr>
        <w:t>6</w:t>
      </w:r>
      <w:r w:rsidR="00CD4D13">
        <w:rPr>
          <w:rFonts w:ascii="SimSun" w:hAnsi="SimSun" w:cs="Arial" w:hint="eastAsia"/>
          <w:sz w:val="21"/>
          <w:lang w:eastAsia="zh-CN"/>
        </w:rPr>
        <w:t>月，</w:t>
      </w:r>
      <w:r w:rsidRPr="006D6A2B">
        <w:rPr>
          <w:rFonts w:ascii="SimSun" w:hAnsi="SimSun" w:cs="Arial"/>
          <w:sz w:val="21"/>
          <w:lang w:eastAsia="zh-CN"/>
        </w:rPr>
        <w:t>WIPO</w:t>
      </w:r>
      <w:r w:rsidRPr="006D6A2B">
        <w:rPr>
          <w:rFonts w:ascii="SimSun" w:hAnsi="SimSun" w:cs="Arial" w:hint="eastAsia"/>
          <w:sz w:val="21"/>
          <w:lang w:eastAsia="zh-CN"/>
        </w:rPr>
        <w:t>成员国通过了</w:t>
      </w:r>
      <w:r w:rsidR="00D47C94" w:rsidRPr="007400D7">
        <w:rPr>
          <w:rStyle w:val="a9"/>
          <w:rFonts w:ascii="SimSun" w:hAnsi="SimSun" w:hint="eastAsia"/>
          <w:sz w:val="21"/>
          <w:lang w:eastAsia="zh-CN"/>
        </w:rPr>
        <w:t>《</w:t>
      </w:r>
      <w:hyperlink r:id="rId129" w:history="1">
        <w:r w:rsidR="00D47C94" w:rsidRPr="007400D7">
          <w:rPr>
            <w:rStyle w:val="a9"/>
            <w:rFonts w:ascii="SimSun" w:hAnsi="SimSun" w:cs="Arial" w:hint="eastAsia"/>
            <w:sz w:val="21"/>
            <w:lang w:eastAsia="zh-CN"/>
          </w:rPr>
          <w:t>视听表演北京条约》</w:t>
        </w:r>
      </w:hyperlink>
      <w:r w:rsidR="00C239AF">
        <w:rPr>
          <w:rFonts w:ascii="SimSun" w:hAnsi="SimSun" w:cs="Arial" w:hint="eastAsia"/>
          <w:sz w:val="21"/>
          <w:lang w:eastAsia="zh-CN"/>
        </w:rPr>
        <w:t>。应成员国请求，向其提供了与版权相关的</w:t>
      </w:r>
      <w:r w:rsidRPr="006D6A2B">
        <w:rPr>
          <w:rFonts w:ascii="SimSun" w:hAnsi="SimSun" w:cs="Arial" w:hint="eastAsia"/>
          <w:sz w:val="21"/>
          <w:lang w:eastAsia="zh-CN"/>
        </w:rPr>
        <w:t>立法建议</w:t>
      </w:r>
      <w:r w:rsidR="00C239AF">
        <w:rPr>
          <w:rFonts w:ascii="SimSun" w:hAnsi="SimSun" w:cs="Arial" w:hint="eastAsia"/>
          <w:sz w:val="21"/>
          <w:lang w:eastAsia="zh-CN"/>
        </w:rPr>
        <w:t>。</w:t>
      </w:r>
    </w:p>
    <w:p w:rsidR="00A653AA" w:rsidRPr="00A653AA" w:rsidRDefault="00A653AA" w:rsidP="00E5210F">
      <w:pPr>
        <w:spacing w:afterLines="50" w:after="120" w:line="340" w:lineRule="atLeast"/>
        <w:ind w:firstLineChars="200" w:firstLine="420"/>
        <w:jc w:val="both"/>
        <w:rPr>
          <w:rFonts w:ascii="SimSun" w:hAnsi="SimSun" w:cs="Arial"/>
          <w:sz w:val="21"/>
          <w:lang w:eastAsia="zh-CN"/>
        </w:rPr>
      </w:pPr>
      <w:r w:rsidRPr="00A653AA">
        <w:rPr>
          <w:rFonts w:ascii="SimSun" w:hAnsi="SimSun" w:cs="Arial" w:hint="eastAsia"/>
          <w:sz w:val="21"/>
          <w:lang w:eastAsia="zh-CN"/>
        </w:rPr>
        <w:t>通过</w:t>
      </w:r>
      <w:r w:rsidR="0006186A">
        <w:rPr>
          <w:rFonts w:ascii="SimSun" w:hAnsi="SimSun" w:cs="Arial" w:hint="eastAsia"/>
          <w:sz w:val="21"/>
          <w:lang w:eastAsia="zh-CN"/>
        </w:rPr>
        <w:t>向</w:t>
      </w:r>
      <w:r w:rsidR="0006186A" w:rsidRPr="00A653AA">
        <w:rPr>
          <w:rFonts w:ascii="SimSun" w:hAnsi="SimSun" w:cs="Arial" w:hint="eastAsia"/>
          <w:sz w:val="21"/>
          <w:lang w:eastAsia="zh-CN"/>
        </w:rPr>
        <w:t>发展中国家和最不发达国家</w:t>
      </w:r>
      <w:r w:rsidR="0006186A">
        <w:rPr>
          <w:rFonts w:ascii="SimSun" w:hAnsi="SimSun" w:cs="Arial" w:hint="eastAsia"/>
          <w:sz w:val="21"/>
          <w:lang w:eastAsia="zh-CN"/>
        </w:rPr>
        <w:t>的国内企业</w:t>
      </w:r>
      <w:r w:rsidRPr="00A653AA">
        <w:rPr>
          <w:rFonts w:ascii="SimSun" w:hAnsi="SimSun" w:cs="Arial" w:hint="eastAsia"/>
          <w:sz w:val="21"/>
          <w:lang w:eastAsia="zh-CN"/>
        </w:rPr>
        <w:t>，特别是小型和中小型企业</w:t>
      </w:r>
      <w:r w:rsidR="00E45A28">
        <w:rPr>
          <w:rFonts w:ascii="SimSun" w:hAnsi="SimSun" w:cs="Arial" w:hint="eastAsia"/>
          <w:sz w:val="21"/>
          <w:lang w:eastAsia="zh-CN"/>
        </w:rPr>
        <w:t>(</w:t>
      </w:r>
      <w:r w:rsidRPr="00A653AA">
        <w:rPr>
          <w:rFonts w:ascii="SimSun" w:hAnsi="SimSun" w:cs="Arial" w:hint="eastAsia"/>
          <w:sz w:val="21"/>
          <w:lang w:eastAsia="zh-CN"/>
        </w:rPr>
        <w:t>SME</w:t>
      </w:r>
      <w:r w:rsidR="00E45A28">
        <w:rPr>
          <w:rFonts w:ascii="SimSun" w:hAnsi="SimSun" w:cs="Arial" w:hint="eastAsia"/>
          <w:sz w:val="21"/>
          <w:lang w:eastAsia="zh-CN"/>
        </w:rPr>
        <w:t>)</w:t>
      </w:r>
      <w:r w:rsidR="0006186A">
        <w:rPr>
          <w:rFonts w:ascii="SimSun" w:hAnsi="SimSun" w:cs="Arial" w:hint="eastAsia"/>
          <w:sz w:val="21"/>
          <w:lang w:eastAsia="zh-CN"/>
        </w:rPr>
        <w:t>提供支持以加强它们的竞争力</w:t>
      </w:r>
      <w:r w:rsidRPr="00A653AA">
        <w:rPr>
          <w:rFonts w:ascii="SimSun" w:hAnsi="SimSun" w:cs="Arial" w:hint="eastAsia"/>
          <w:sz w:val="21"/>
          <w:lang w:eastAsia="zh-CN"/>
        </w:rPr>
        <w:t>，WIPO</w:t>
      </w:r>
      <w:r w:rsidR="0006186A">
        <w:rPr>
          <w:rFonts w:ascii="SimSun" w:hAnsi="SimSun" w:cs="Arial" w:hint="eastAsia"/>
          <w:sz w:val="21"/>
          <w:lang w:eastAsia="zh-CN"/>
        </w:rPr>
        <w:t>对</w:t>
      </w:r>
      <w:r w:rsidRPr="00A653AA">
        <w:rPr>
          <w:rFonts w:ascii="SimSun" w:hAnsi="SimSun" w:cs="Arial" w:hint="eastAsia"/>
          <w:sz w:val="21"/>
          <w:lang w:eastAsia="zh-CN"/>
        </w:rPr>
        <w:t>推动实现千年发展目标1</w:t>
      </w:r>
      <w:proofErr w:type="gramStart"/>
      <w:r w:rsidR="0006186A">
        <w:rPr>
          <w:rFonts w:ascii="SimSun" w:hAnsi="SimSun" w:cs="Arial" w:hint="eastAsia"/>
          <w:sz w:val="21"/>
          <w:lang w:eastAsia="zh-CN"/>
        </w:rPr>
        <w:t>作出</w:t>
      </w:r>
      <w:proofErr w:type="gramEnd"/>
      <w:r w:rsidR="0006186A">
        <w:rPr>
          <w:rFonts w:ascii="SimSun" w:hAnsi="SimSun" w:cs="Arial" w:hint="eastAsia"/>
          <w:sz w:val="21"/>
          <w:lang w:eastAsia="zh-CN"/>
        </w:rPr>
        <w:t>了贡献。</w:t>
      </w:r>
      <w:r w:rsidR="0006186A" w:rsidRPr="00A653AA">
        <w:rPr>
          <w:rFonts w:ascii="SimSun" w:hAnsi="SimSun" w:cs="Arial" w:hint="eastAsia"/>
          <w:sz w:val="21"/>
          <w:lang w:eastAsia="zh-CN"/>
        </w:rPr>
        <w:t>2012年，主要通过</w:t>
      </w:r>
      <w:r w:rsidR="0006186A">
        <w:rPr>
          <w:rFonts w:ascii="SimSun" w:hAnsi="SimSun" w:cs="Arial" w:hint="eastAsia"/>
          <w:sz w:val="21"/>
          <w:lang w:eastAsia="zh-CN"/>
        </w:rPr>
        <w:t>七次“培训</w:t>
      </w:r>
      <w:r w:rsidR="0006186A" w:rsidRPr="00A653AA">
        <w:rPr>
          <w:rFonts w:ascii="SimSun" w:hAnsi="SimSun" w:cs="Arial" w:hint="eastAsia"/>
          <w:sz w:val="21"/>
          <w:lang w:eastAsia="zh-CN"/>
        </w:rPr>
        <w:t>培训师</w:t>
      </w:r>
      <w:r w:rsidR="0006186A">
        <w:rPr>
          <w:rFonts w:ascii="SimSun" w:hAnsi="SimSun" w:cs="Arial" w:hint="eastAsia"/>
          <w:sz w:val="21"/>
          <w:lang w:eastAsia="zh-CN"/>
        </w:rPr>
        <w:t>”</w:t>
      </w:r>
      <w:r w:rsidR="00E45A28">
        <w:rPr>
          <w:rFonts w:ascii="SimSun" w:hAnsi="SimSun" w:cs="Arial" w:hint="eastAsia"/>
          <w:sz w:val="21"/>
          <w:lang w:eastAsia="zh-CN"/>
        </w:rPr>
        <w:t>(</w:t>
      </w:r>
      <w:r w:rsidR="0006186A" w:rsidRPr="00A653AA">
        <w:rPr>
          <w:rFonts w:ascii="SimSun" w:hAnsi="SimSun" w:cs="Arial" w:hint="eastAsia"/>
          <w:sz w:val="21"/>
          <w:lang w:eastAsia="zh-CN"/>
        </w:rPr>
        <w:t>TOT</w:t>
      </w:r>
      <w:r w:rsidR="00E45A28">
        <w:rPr>
          <w:rFonts w:ascii="SimSun" w:hAnsi="SimSun" w:cs="Arial" w:hint="eastAsia"/>
          <w:sz w:val="21"/>
          <w:lang w:eastAsia="zh-CN"/>
        </w:rPr>
        <w:t>)</w:t>
      </w:r>
      <w:r w:rsidR="0006186A">
        <w:rPr>
          <w:rFonts w:ascii="SimSun" w:hAnsi="SimSun" w:cs="Arial" w:hint="eastAsia"/>
          <w:sz w:val="21"/>
          <w:lang w:eastAsia="zh-CN"/>
        </w:rPr>
        <w:t>项目，以及翻译并</w:t>
      </w:r>
      <w:r w:rsidR="0006186A" w:rsidRPr="00A653AA">
        <w:rPr>
          <w:rFonts w:ascii="SimSun" w:hAnsi="SimSun" w:cs="Arial" w:hint="eastAsia"/>
          <w:sz w:val="21"/>
          <w:lang w:eastAsia="zh-CN"/>
        </w:rPr>
        <w:t>改编</w:t>
      </w:r>
      <w:r w:rsidR="0006186A">
        <w:rPr>
          <w:rFonts w:ascii="SimSun" w:hAnsi="SimSun" w:cs="Arial" w:hint="eastAsia"/>
          <w:sz w:val="21"/>
          <w:lang w:eastAsia="zh-CN"/>
        </w:rPr>
        <w:t>在本地</w:t>
      </w:r>
      <w:r w:rsidR="0006186A" w:rsidRPr="00A653AA">
        <w:rPr>
          <w:rFonts w:ascii="SimSun" w:hAnsi="SimSun" w:cs="Arial" w:hint="eastAsia"/>
          <w:sz w:val="21"/>
          <w:lang w:eastAsia="zh-CN"/>
        </w:rPr>
        <w:t>环境</w:t>
      </w:r>
      <w:r w:rsidR="0006186A">
        <w:rPr>
          <w:rFonts w:ascii="SimSun" w:hAnsi="SimSun" w:cs="Arial" w:hint="eastAsia"/>
          <w:sz w:val="21"/>
          <w:lang w:eastAsia="zh-CN"/>
        </w:rPr>
        <w:t>下的企业知识产权内容，增强了</w:t>
      </w:r>
      <w:r w:rsidR="0006186A" w:rsidRPr="00A653AA">
        <w:rPr>
          <w:rFonts w:ascii="SimSun" w:hAnsi="SimSun" w:cs="Arial" w:hint="eastAsia"/>
          <w:sz w:val="21"/>
          <w:lang w:eastAsia="zh-CN"/>
        </w:rPr>
        <w:t>中小企业</w:t>
      </w:r>
      <w:r w:rsidR="0006186A">
        <w:rPr>
          <w:rFonts w:ascii="SimSun" w:hAnsi="SimSun" w:cs="Arial" w:hint="eastAsia"/>
          <w:sz w:val="21"/>
          <w:lang w:eastAsia="zh-CN"/>
        </w:rPr>
        <w:t>对</w:t>
      </w:r>
      <w:r w:rsidRPr="00A653AA">
        <w:rPr>
          <w:rFonts w:ascii="SimSun" w:hAnsi="SimSun" w:cs="Arial" w:hint="eastAsia"/>
          <w:sz w:val="21"/>
          <w:lang w:eastAsia="zh-CN"/>
        </w:rPr>
        <w:t>知识产权制度所提供的潜力</w:t>
      </w:r>
      <w:r w:rsidR="0006186A">
        <w:rPr>
          <w:rFonts w:ascii="SimSun" w:hAnsi="SimSun" w:cs="Arial" w:hint="eastAsia"/>
          <w:sz w:val="21"/>
          <w:lang w:eastAsia="zh-CN"/>
        </w:rPr>
        <w:t>的认识</w:t>
      </w:r>
      <w:r w:rsidR="006B0A93">
        <w:rPr>
          <w:rFonts w:ascii="SimSun" w:hAnsi="SimSun" w:cs="Arial" w:hint="eastAsia"/>
          <w:sz w:val="21"/>
          <w:lang w:eastAsia="zh-CN"/>
        </w:rPr>
        <w:t>。</w:t>
      </w:r>
      <w:r w:rsidR="00CA38DE">
        <w:rPr>
          <w:rFonts w:ascii="SimSun" w:hAnsi="SimSun" w:cs="Arial" w:hint="eastAsia"/>
          <w:sz w:val="21"/>
          <w:lang w:eastAsia="zh-CN"/>
        </w:rPr>
        <w:t>完成了</w:t>
      </w:r>
      <w:r w:rsidR="006B0A93" w:rsidRPr="007400D7">
        <w:rPr>
          <w:rFonts w:ascii="SimSun" w:hAnsi="SimSun" w:cs="Arial"/>
          <w:sz w:val="21"/>
          <w:lang w:eastAsia="zh-CN"/>
        </w:rPr>
        <w:t>IP PANORAMA</w:t>
      </w:r>
      <w:r w:rsidR="006B0A93" w:rsidRPr="007400D7">
        <w:rPr>
          <w:rFonts w:ascii="SimSun" w:hAnsi="SimSun" w:cs="Arial"/>
          <w:sz w:val="21"/>
          <w:vertAlign w:val="superscript"/>
          <w:lang w:eastAsia="zh-CN"/>
        </w:rPr>
        <w:t>TM</w:t>
      </w:r>
      <w:r w:rsidRPr="00A653AA">
        <w:rPr>
          <w:rFonts w:ascii="SimSun" w:hAnsi="SimSun" w:cs="Arial" w:hint="eastAsia"/>
          <w:sz w:val="21"/>
          <w:lang w:eastAsia="zh-CN"/>
        </w:rPr>
        <w:t>多媒体工具包与特许经营</w:t>
      </w:r>
      <w:r w:rsidR="00CA38DE">
        <w:rPr>
          <w:rFonts w:ascii="SimSun" w:hAnsi="SimSun" w:cs="Arial" w:hint="eastAsia"/>
          <w:sz w:val="21"/>
          <w:lang w:eastAsia="zh-CN"/>
        </w:rPr>
        <w:t>相关的</w:t>
      </w:r>
      <w:r w:rsidRPr="00A653AA">
        <w:rPr>
          <w:rFonts w:ascii="SimSun" w:hAnsi="SimSun" w:cs="Arial" w:hint="eastAsia"/>
          <w:sz w:val="21"/>
          <w:lang w:eastAsia="zh-CN"/>
        </w:rPr>
        <w:t>知识产权问题</w:t>
      </w:r>
      <w:r w:rsidR="00CA38DE">
        <w:rPr>
          <w:rFonts w:ascii="SimSun" w:hAnsi="SimSun" w:cs="Arial" w:hint="eastAsia"/>
          <w:sz w:val="21"/>
          <w:lang w:eastAsia="zh-CN"/>
        </w:rPr>
        <w:t>模块</w:t>
      </w:r>
      <w:r w:rsidRPr="00A653AA">
        <w:rPr>
          <w:rFonts w:ascii="SimSun" w:hAnsi="SimSun" w:cs="Arial" w:hint="eastAsia"/>
          <w:sz w:val="21"/>
          <w:lang w:eastAsia="zh-CN"/>
        </w:rPr>
        <w:t>。学</w:t>
      </w:r>
      <w:r w:rsidR="00924012">
        <w:rPr>
          <w:rFonts w:ascii="SimSun" w:hAnsi="SimSun" w:cs="Arial" w:hint="eastAsia"/>
          <w:sz w:val="21"/>
          <w:lang w:eastAsia="zh-CN"/>
        </w:rPr>
        <w:t>员</w:t>
      </w:r>
      <w:r w:rsidRPr="00A653AA">
        <w:rPr>
          <w:rFonts w:ascii="SimSun" w:hAnsi="SimSun" w:cs="Arial" w:hint="eastAsia"/>
          <w:sz w:val="21"/>
          <w:lang w:eastAsia="zh-CN"/>
        </w:rPr>
        <w:t>还</w:t>
      </w:r>
      <w:r w:rsidR="00924012">
        <w:rPr>
          <w:rFonts w:ascii="SimSun" w:hAnsi="SimSun" w:cs="Arial" w:hint="eastAsia"/>
          <w:sz w:val="21"/>
          <w:lang w:eastAsia="zh-CN"/>
        </w:rPr>
        <w:t>学习了基于</w:t>
      </w:r>
      <w:r w:rsidR="00924012" w:rsidRPr="007400D7">
        <w:rPr>
          <w:rFonts w:ascii="SimSun" w:hAnsi="SimSun" w:cs="Arial"/>
          <w:sz w:val="21"/>
          <w:lang w:eastAsia="zh-CN"/>
        </w:rPr>
        <w:t>IP PANORAMA</w:t>
      </w:r>
      <w:r w:rsidR="00924012" w:rsidRPr="007400D7">
        <w:rPr>
          <w:rFonts w:ascii="SimSun" w:hAnsi="SimSun" w:cs="Arial"/>
          <w:sz w:val="21"/>
          <w:vertAlign w:val="superscript"/>
          <w:lang w:eastAsia="zh-CN"/>
        </w:rPr>
        <w:t>TM</w:t>
      </w:r>
      <w:r w:rsidR="00924012">
        <w:rPr>
          <w:rFonts w:ascii="SimSun" w:hAnsi="SimSun" w:cs="Arial" w:hint="eastAsia"/>
          <w:sz w:val="21"/>
          <w:lang w:eastAsia="zh-CN"/>
        </w:rPr>
        <w:t>的为使企业成功的</w:t>
      </w:r>
      <w:r w:rsidRPr="00A653AA">
        <w:rPr>
          <w:rFonts w:ascii="SimSun" w:hAnsi="SimSun" w:cs="Arial" w:hint="eastAsia"/>
          <w:sz w:val="21"/>
          <w:lang w:eastAsia="zh-CN"/>
        </w:rPr>
        <w:t>知识产权资产管理在线国际证书课程</w:t>
      </w:r>
      <w:r w:rsidR="00924012">
        <w:rPr>
          <w:rFonts w:ascii="SimSun" w:hAnsi="SimSun" w:cs="Arial" w:hint="eastAsia"/>
          <w:sz w:val="21"/>
          <w:lang w:eastAsia="zh-CN"/>
        </w:rPr>
        <w:t>。该项目还有助于促进</w:t>
      </w:r>
      <w:r w:rsidR="00924012" w:rsidRPr="00A653AA">
        <w:rPr>
          <w:rFonts w:ascii="SimSun" w:hAnsi="SimSun" w:cs="Arial" w:hint="eastAsia"/>
          <w:sz w:val="21"/>
          <w:lang w:eastAsia="zh-CN"/>
        </w:rPr>
        <w:t>在国家</w:t>
      </w:r>
      <w:r w:rsidR="00DD5E93">
        <w:rPr>
          <w:rFonts w:ascii="SimSun" w:hAnsi="SimSun" w:cs="Arial" w:hint="eastAsia"/>
          <w:sz w:val="21"/>
          <w:lang w:eastAsia="zh-CN"/>
        </w:rPr>
        <w:t>、次区域</w:t>
      </w:r>
      <w:r w:rsidR="00924012">
        <w:rPr>
          <w:rFonts w:ascii="SimSun" w:hAnsi="SimSun" w:cs="Arial" w:hint="eastAsia"/>
          <w:sz w:val="21"/>
          <w:lang w:eastAsia="zh-CN"/>
        </w:rPr>
        <w:t>和</w:t>
      </w:r>
      <w:r w:rsidR="00DD5E93">
        <w:rPr>
          <w:rFonts w:ascii="SimSun" w:hAnsi="SimSun" w:cs="Arial" w:hint="eastAsia"/>
          <w:sz w:val="21"/>
          <w:lang w:eastAsia="zh-CN"/>
        </w:rPr>
        <w:t>区域</w:t>
      </w:r>
      <w:r w:rsidR="00924012">
        <w:rPr>
          <w:rFonts w:ascii="SimSun" w:hAnsi="SimSun" w:cs="Arial" w:hint="eastAsia"/>
          <w:sz w:val="21"/>
          <w:lang w:eastAsia="zh-CN"/>
        </w:rPr>
        <w:t>各层面制定适合</w:t>
      </w:r>
      <w:r w:rsidR="00924012" w:rsidRPr="00A653AA">
        <w:rPr>
          <w:rFonts w:ascii="SimSun" w:hAnsi="SimSun" w:cs="Arial" w:hint="eastAsia"/>
          <w:sz w:val="21"/>
          <w:lang w:eastAsia="zh-CN"/>
        </w:rPr>
        <w:t>中小企业</w:t>
      </w:r>
      <w:r w:rsidR="00924012">
        <w:rPr>
          <w:rFonts w:ascii="SimSun" w:hAnsi="SimSun" w:cs="Arial" w:hint="eastAsia"/>
          <w:sz w:val="21"/>
          <w:lang w:eastAsia="zh-CN"/>
        </w:rPr>
        <w:t>的</w:t>
      </w:r>
      <w:r w:rsidRPr="00A653AA">
        <w:rPr>
          <w:rFonts w:ascii="SimSun" w:hAnsi="SimSun" w:cs="Arial" w:hint="eastAsia"/>
          <w:sz w:val="21"/>
          <w:lang w:eastAsia="zh-CN"/>
        </w:rPr>
        <w:t>知识产权政策</w:t>
      </w:r>
      <w:r w:rsidR="00AD081D">
        <w:rPr>
          <w:rFonts w:ascii="SimSun" w:hAnsi="SimSun" w:cs="Arial" w:hint="eastAsia"/>
          <w:sz w:val="21"/>
          <w:lang w:eastAsia="zh-CN"/>
        </w:rPr>
        <w:t>并保持政策的一致</w:t>
      </w:r>
      <w:r w:rsidR="00924012">
        <w:rPr>
          <w:rFonts w:ascii="SimSun" w:hAnsi="SimSun" w:cs="Arial" w:hint="eastAsia"/>
          <w:sz w:val="21"/>
          <w:lang w:eastAsia="zh-CN"/>
        </w:rPr>
        <w:t>性</w:t>
      </w:r>
      <w:r w:rsidRPr="00A653AA">
        <w:rPr>
          <w:rFonts w:ascii="SimSun" w:hAnsi="SimSun" w:cs="Arial" w:hint="eastAsia"/>
          <w:sz w:val="21"/>
          <w:lang w:eastAsia="zh-CN"/>
        </w:rPr>
        <w:t>。</w:t>
      </w:r>
    </w:p>
    <w:p w:rsidR="006D6A2B" w:rsidRDefault="00470C2D" w:rsidP="00E5210F">
      <w:pPr>
        <w:spacing w:afterLines="50" w:after="120" w:line="340" w:lineRule="atLeast"/>
        <w:ind w:firstLineChars="200" w:firstLine="420"/>
        <w:jc w:val="both"/>
        <w:rPr>
          <w:rFonts w:ascii="SimSun" w:hAnsi="SimSun" w:cs="Arial"/>
          <w:sz w:val="21"/>
          <w:lang w:eastAsia="zh-CN"/>
        </w:rPr>
      </w:pPr>
      <w:r>
        <w:rPr>
          <w:rFonts w:ascii="SimSun" w:hAnsi="SimSun" w:cs="Arial" w:hint="eastAsia"/>
          <w:sz w:val="21"/>
          <w:lang w:eastAsia="zh-CN"/>
        </w:rPr>
        <w:t>对</w:t>
      </w:r>
      <w:r w:rsidR="00A653AA" w:rsidRPr="00A653AA">
        <w:rPr>
          <w:rFonts w:ascii="SimSun" w:hAnsi="SimSun" w:cs="Arial" w:hint="eastAsia"/>
          <w:sz w:val="21"/>
          <w:lang w:eastAsia="zh-CN"/>
        </w:rPr>
        <w:t>传统知识</w:t>
      </w:r>
      <w:r>
        <w:rPr>
          <w:rFonts w:ascii="SimSun" w:hAnsi="SimSun" w:cs="Arial" w:hint="eastAsia"/>
          <w:sz w:val="21"/>
          <w:lang w:eastAsia="zh-CN"/>
        </w:rPr>
        <w:t>、传统文化表现形式和遗传资源进行</w:t>
      </w:r>
      <w:r w:rsidR="00A653AA" w:rsidRPr="00A653AA">
        <w:rPr>
          <w:rFonts w:ascii="SimSun" w:hAnsi="SimSun" w:cs="Arial" w:hint="eastAsia"/>
          <w:sz w:val="21"/>
          <w:lang w:eastAsia="zh-CN"/>
        </w:rPr>
        <w:t>适当保护</w:t>
      </w:r>
      <w:r>
        <w:rPr>
          <w:rFonts w:ascii="SimSun" w:hAnsi="SimSun" w:cs="Arial" w:hint="eastAsia"/>
          <w:sz w:val="21"/>
          <w:lang w:eastAsia="zh-CN"/>
        </w:rPr>
        <w:t>，可以</w:t>
      </w:r>
      <w:r w:rsidR="00A653AA" w:rsidRPr="00A653AA">
        <w:rPr>
          <w:rFonts w:ascii="SimSun" w:hAnsi="SimSun" w:cs="Arial" w:hint="eastAsia"/>
          <w:sz w:val="21"/>
          <w:lang w:eastAsia="zh-CN"/>
        </w:rPr>
        <w:t>确保</w:t>
      </w:r>
      <w:r w:rsidR="00BE1B44">
        <w:rPr>
          <w:rFonts w:ascii="SimSun" w:hAnsi="SimSun" w:cs="Arial" w:hint="eastAsia"/>
          <w:sz w:val="21"/>
          <w:lang w:eastAsia="zh-CN"/>
        </w:rPr>
        <w:t>保护并传承</w:t>
      </w:r>
      <w:r w:rsidRPr="00A653AA">
        <w:rPr>
          <w:rFonts w:ascii="SimSun" w:hAnsi="SimSun" w:cs="Arial" w:hint="eastAsia"/>
          <w:sz w:val="21"/>
          <w:lang w:eastAsia="zh-CN"/>
        </w:rPr>
        <w:t>这些资源和资产</w:t>
      </w:r>
      <w:r w:rsidR="00BE1B44">
        <w:rPr>
          <w:rFonts w:ascii="SimSun" w:hAnsi="SimSun" w:cs="Arial" w:hint="eastAsia"/>
          <w:sz w:val="21"/>
          <w:lang w:eastAsia="zh-CN"/>
        </w:rPr>
        <w:t>的</w:t>
      </w:r>
      <w:r w:rsidR="00A653AA" w:rsidRPr="00A653AA">
        <w:rPr>
          <w:rFonts w:ascii="SimSun" w:hAnsi="SimSun" w:cs="Arial" w:hint="eastAsia"/>
          <w:sz w:val="21"/>
          <w:lang w:eastAsia="zh-CN"/>
        </w:rPr>
        <w:t>当地社区</w:t>
      </w:r>
      <w:r w:rsidR="00BE1B44">
        <w:rPr>
          <w:rFonts w:ascii="SimSun" w:hAnsi="SimSun" w:cs="Arial" w:hint="eastAsia"/>
          <w:sz w:val="21"/>
          <w:lang w:eastAsia="zh-CN"/>
        </w:rPr>
        <w:t>获得从这些资源和资产的利用中所产生</w:t>
      </w:r>
      <w:r w:rsidR="00A653AA" w:rsidRPr="00A653AA">
        <w:rPr>
          <w:rFonts w:ascii="SimSun" w:hAnsi="SimSun" w:cs="Arial" w:hint="eastAsia"/>
          <w:sz w:val="21"/>
          <w:lang w:eastAsia="zh-CN"/>
        </w:rPr>
        <w:t>的经济利益的</w:t>
      </w:r>
      <w:r w:rsidR="00BE1B44">
        <w:rPr>
          <w:rFonts w:ascii="SimSun" w:hAnsi="SimSun" w:cs="Arial" w:hint="eastAsia"/>
          <w:sz w:val="21"/>
          <w:lang w:eastAsia="zh-CN"/>
        </w:rPr>
        <w:t>合理份额，这</w:t>
      </w:r>
      <w:r w:rsidR="00A653AA" w:rsidRPr="00A653AA">
        <w:rPr>
          <w:rFonts w:ascii="SimSun" w:hAnsi="SimSun" w:cs="Arial" w:hint="eastAsia"/>
          <w:sz w:val="21"/>
          <w:lang w:eastAsia="zh-CN"/>
        </w:rPr>
        <w:t>有助于实现千年发展目标1。2012年</w:t>
      </w:r>
      <w:r w:rsidR="000366B5">
        <w:rPr>
          <w:rFonts w:ascii="SimSun" w:hAnsi="SimSun" w:cs="Arial" w:hint="eastAsia"/>
          <w:sz w:val="21"/>
          <w:lang w:eastAsia="zh-CN"/>
        </w:rPr>
        <w:t>，WIPO</w:t>
      </w:r>
      <w:r w:rsidR="00A653AA" w:rsidRPr="00A653AA">
        <w:rPr>
          <w:rFonts w:ascii="SimSun" w:hAnsi="SimSun" w:cs="Arial" w:hint="eastAsia"/>
          <w:sz w:val="21"/>
          <w:lang w:eastAsia="zh-CN"/>
        </w:rPr>
        <w:t>知识产权与遗传资源</w:t>
      </w:r>
      <w:r w:rsidR="000366B5">
        <w:rPr>
          <w:rFonts w:ascii="SimSun" w:hAnsi="SimSun" w:cs="Arial" w:hint="eastAsia"/>
          <w:sz w:val="21"/>
          <w:lang w:eastAsia="zh-CN"/>
        </w:rPr>
        <w:t>、</w:t>
      </w:r>
      <w:r w:rsidR="00A653AA" w:rsidRPr="00A653AA">
        <w:rPr>
          <w:rFonts w:ascii="SimSun" w:hAnsi="SimSun" w:cs="Arial" w:hint="eastAsia"/>
          <w:sz w:val="21"/>
          <w:lang w:eastAsia="zh-CN"/>
        </w:rPr>
        <w:t>传统知识和民间文艺</w:t>
      </w:r>
      <w:r w:rsidR="000366B5" w:rsidRPr="00A653AA">
        <w:rPr>
          <w:rFonts w:ascii="SimSun" w:hAnsi="SimSun" w:cs="Arial" w:hint="eastAsia"/>
          <w:sz w:val="21"/>
          <w:lang w:eastAsia="zh-CN"/>
        </w:rPr>
        <w:t>政府间委员会</w:t>
      </w:r>
      <w:r w:rsidR="00E45A28">
        <w:rPr>
          <w:rFonts w:ascii="SimSun" w:hAnsi="SimSun" w:cs="Arial" w:hint="eastAsia"/>
          <w:sz w:val="21"/>
          <w:lang w:eastAsia="zh-CN"/>
        </w:rPr>
        <w:t>(</w:t>
      </w:r>
      <w:r w:rsidR="00A653AA" w:rsidRPr="00A653AA">
        <w:rPr>
          <w:rFonts w:ascii="SimSun" w:hAnsi="SimSun" w:cs="Arial" w:hint="eastAsia"/>
          <w:sz w:val="21"/>
          <w:lang w:eastAsia="zh-CN"/>
        </w:rPr>
        <w:t>政府间委员会</w:t>
      </w:r>
      <w:r w:rsidR="00E45A28">
        <w:rPr>
          <w:rFonts w:ascii="SimSun" w:hAnsi="SimSun" w:cs="Arial" w:hint="eastAsia"/>
          <w:sz w:val="21"/>
          <w:lang w:eastAsia="zh-CN"/>
        </w:rPr>
        <w:t>)</w:t>
      </w:r>
      <w:r w:rsidR="000366B5">
        <w:rPr>
          <w:rFonts w:ascii="SimSun" w:hAnsi="SimSun" w:cs="Arial" w:hint="eastAsia"/>
          <w:sz w:val="21"/>
          <w:lang w:eastAsia="zh-CN"/>
        </w:rPr>
        <w:t>继续展开谈判</w:t>
      </w:r>
      <w:r w:rsidR="00A653AA" w:rsidRPr="00A653AA">
        <w:rPr>
          <w:rFonts w:ascii="SimSun" w:hAnsi="SimSun" w:cs="Arial" w:hint="eastAsia"/>
          <w:sz w:val="21"/>
          <w:lang w:eastAsia="zh-CN"/>
        </w:rPr>
        <w:t>。此外，四</w:t>
      </w:r>
      <w:r w:rsidR="000366B5">
        <w:rPr>
          <w:rFonts w:ascii="SimSun" w:hAnsi="SimSun" w:cs="Arial" w:hint="eastAsia"/>
          <w:sz w:val="21"/>
          <w:lang w:eastAsia="zh-CN"/>
        </w:rPr>
        <w:t>个</w:t>
      </w:r>
      <w:r w:rsidR="00A653AA" w:rsidRPr="00A653AA">
        <w:rPr>
          <w:rFonts w:ascii="SimSun" w:hAnsi="SimSun" w:cs="Arial" w:hint="eastAsia"/>
          <w:sz w:val="21"/>
          <w:lang w:eastAsia="zh-CN"/>
        </w:rPr>
        <w:t>国</w:t>
      </w:r>
      <w:r w:rsidR="000366B5">
        <w:rPr>
          <w:rFonts w:ascii="SimSun" w:hAnsi="SimSun" w:cs="Arial" w:hint="eastAsia"/>
          <w:sz w:val="21"/>
          <w:lang w:eastAsia="zh-CN"/>
        </w:rPr>
        <w:t>家</w:t>
      </w:r>
      <w:r w:rsidR="00A653AA" w:rsidRPr="00A653AA">
        <w:rPr>
          <w:rFonts w:ascii="SimSun" w:hAnsi="SimSun" w:cs="Arial" w:hint="eastAsia"/>
          <w:sz w:val="21"/>
          <w:lang w:eastAsia="zh-CN"/>
        </w:rPr>
        <w:t>和</w:t>
      </w:r>
      <w:r w:rsidR="000366B5">
        <w:rPr>
          <w:rFonts w:ascii="SimSun" w:hAnsi="SimSun" w:cs="Arial" w:hint="eastAsia"/>
          <w:sz w:val="21"/>
          <w:lang w:eastAsia="zh-CN"/>
        </w:rPr>
        <w:t>一个地区组织获得</w:t>
      </w:r>
      <w:r w:rsidR="00A653AA" w:rsidRPr="00A653AA">
        <w:rPr>
          <w:rFonts w:ascii="SimSun" w:hAnsi="SimSun" w:cs="Arial" w:hint="eastAsia"/>
          <w:sz w:val="21"/>
          <w:lang w:eastAsia="zh-CN"/>
        </w:rPr>
        <w:t>立法和政策援助。</w:t>
      </w:r>
      <w:r w:rsidR="000366B5" w:rsidRPr="000366B5">
        <w:rPr>
          <w:rFonts w:ascii="SimSun" w:hAnsi="SimSun" w:cs="Arial" w:hint="eastAsia"/>
          <w:sz w:val="21"/>
          <w:lang w:eastAsia="zh-CN"/>
        </w:rPr>
        <w:t>WIPO作为地区项目的技术合作方继续发挥作用，例如</w:t>
      </w:r>
      <w:r w:rsidR="000366B5">
        <w:rPr>
          <w:rFonts w:ascii="SimSun" w:hAnsi="SimSun" w:cs="Arial" w:hint="eastAsia"/>
          <w:sz w:val="21"/>
          <w:lang w:eastAsia="zh-CN"/>
        </w:rPr>
        <w:t>：</w:t>
      </w:r>
      <w:r w:rsidR="000366B5" w:rsidRPr="000366B5">
        <w:rPr>
          <w:rFonts w:ascii="SimSun" w:hAnsi="SimSun" w:cs="Arial" w:hint="eastAsia"/>
          <w:sz w:val="21"/>
          <w:lang w:eastAsia="zh-CN"/>
        </w:rPr>
        <w:t>加勒比地区传统知识、传统文化表现形式和遗传资源区域性框架，太平洋地区传统知识行动计划以及在一些拉丁美洲国家和加勒比地区开展的关于遗传资源</w:t>
      </w:r>
      <w:r w:rsidR="000366B5">
        <w:rPr>
          <w:rFonts w:ascii="SimSun" w:hAnsi="SimSun" w:cs="Arial" w:hint="eastAsia"/>
          <w:sz w:val="21"/>
          <w:lang w:eastAsia="zh-CN"/>
        </w:rPr>
        <w:t>获取</w:t>
      </w:r>
      <w:r w:rsidR="000366B5" w:rsidRPr="000366B5">
        <w:rPr>
          <w:rFonts w:ascii="SimSun" w:hAnsi="SimSun" w:cs="Arial" w:hint="eastAsia"/>
          <w:sz w:val="21"/>
          <w:lang w:eastAsia="zh-CN"/>
        </w:rPr>
        <w:t>和惠益分享制度的全球环境基金资助项目</w:t>
      </w:r>
      <w:r w:rsidR="000366B5">
        <w:rPr>
          <w:rFonts w:ascii="SimSun" w:hAnsi="SimSun" w:cs="Arial" w:hint="eastAsia"/>
          <w:sz w:val="21"/>
          <w:lang w:eastAsia="zh-CN"/>
        </w:rPr>
        <w:t>等</w:t>
      </w:r>
      <w:r w:rsidR="000366B5" w:rsidRPr="000366B5">
        <w:rPr>
          <w:rFonts w:ascii="SimSun" w:hAnsi="SimSun" w:cs="Arial" w:hint="eastAsia"/>
          <w:sz w:val="21"/>
          <w:lang w:eastAsia="zh-CN"/>
        </w:rPr>
        <w:t>。</w:t>
      </w:r>
      <w:r w:rsidR="00F8079B" w:rsidRPr="00A23B9D">
        <w:rPr>
          <w:rFonts w:ascii="SimSun" w:hAnsi="SimSun" w:cs="SimSun" w:hint="eastAsia"/>
          <w:bCs/>
          <w:sz w:val="21"/>
          <w:szCs w:val="21"/>
          <w:lang w:eastAsia="zh-CN"/>
        </w:rPr>
        <w:t>在太平洋社区秘书处的合作下，</w:t>
      </w:r>
      <w:r w:rsidR="00F8079B" w:rsidRPr="00A23B9D">
        <w:rPr>
          <w:rFonts w:ascii="SimSun" w:hAnsi="SimSun" w:cs="Arial" w:hint="eastAsia"/>
          <w:bCs/>
          <w:sz w:val="21"/>
          <w:szCs w:val="21"/>
          <w:lang w:eastAsia="zh-CN"/>
        </w:rPr>
        <w:t>WIPO</w:t>
      </w:r>
      <w:r w:rsidR="00F8079B" w:rsidRPr="00A23B9D">
        <w:rPr>
          <w:rFonts w:ascii="SimSun" w:hAnsi="SimSun" w:cs="SimSun" w:hint="eastAsia"/>
          <w:bCs/>
          <w:sz w:val="21"/>
          <w:szCs w:val="21"/>
          <w:lang w:eastAsia="zh-CN"/>
        </w:rPr>
        <w:t>向</w:t>
      </w:r>
      <w:r w:rsidR="00F8079B" w:rsidRPr="00A23B9D">
        <w:rPr>
          <w:rFonts w:ascii="SimSun" w:hAnsi="SimSun" w:cs="Arial" w:hint="eastAsia"/>
          <w:bCs/>
          <w:sz w:val="21"/>
          <w:szCs w:val="21"/>
          <w:lang w:eastAsia="zh-CN"/>
        </w:rPr>
        <w:t>2012</w:t>
      </w:r>
      <w:r w:rsidR="00F8079B" w:rsidRPr="00A23B9D">
        <w:rPr>
          <w:rFonts w:ascii="SimSun" w:hAnsi="SimSun" w:cs="SimSun" w:hint="eastAsia"/>
          <w:bCs/>
          <w:sz w:val="21"/>
          <w:szCs w:val="21"/>
          <w:lang w:eastAsia="zh-CN"/>
        </w:rPr>
        <w:t>年所罗门群岛太平洋艺术节的组</w:t>
      </w:r>
      <w:r w:rsidR="00F8079B" w:rsidRPr="00A23B9D">
        <w:rPr>
          <w:rFonts w:ascii="SimSun" w:hAnsi="SimSun" w:cs="SimSun" w:hint="eastAsia"/>
          <w:bCs/>
          <w:sz w:val="21"/>
          <w:szCs w:val="21"/>
          <w:lang w:eastAsia="zh-CN"/>
        </w:rPr>
        <w:lastRenderedPageBreak/>
        <w:t>织者提供了有关知识产权管理的建议。</w:t>
      </w:r>
      <w:r w:rsidR="00F8079B" w:rsidRPr="00A23B9D">
        <w:rPr>
          <w:rFonts w:ascii="SimSun" w:hAnsi="SimSun" w:cs="Arial" w:hint="eastAsia"/>
          <w:bCs/>
          <w:sz w:val="21"/>
          <w:szCs w:val="21"/>
          <w:lang w:eastAsia="zh-CN"/>
        </w:rPr>
        <w:t>WIPO</w:t>
      </w:r>
      <w:r w:rsidR="00F8079B" w:rsidRPr="00A23B9D">
        <w:rPr>
          <w:rFonts w:ascii="SimSun" w:hAnsi="SimSun" w:cs="SimSun" w:hint="eastAsia"/>
          <w:bCs/>
          <w:sz w:val="21"/>
          <w:szCs w:val="21"/>
          <w:lang w:eastAsia="zh-CN"/>
        </w:rPr>
        <w:t>还就重要议题提供了一系列短小易懂的出版物，并为了征求意见的目的，出版了</w:t>
      </w:r>
      <w:r w:rsidR="00F8079B" w:rsidRPr="00A23B9D">
        <w:rPr>
          <w:rFonts w:ascii="SimSun" w:hAnsi="SimSun" w:cs="Arial" w:hint="eastAsia"/>
          <w:bCs/>
          <w:sz w:val="21"/>
          <w:szCs w:val="21"/>
          <w:lang w:eastAsia="zh-CN"/>
        </w:rPr>
        <w:t>WIPO</w:t>
      </w:r>
      <w:r w:rsidR="00F8079B" w:rsidRPr="00A23B9D">
        <w:rPr>
          <w:rFonts w:ascii="SimSun" w:hAnsi="SimSun" w:cs="SimSun" w:hint="eastAsia"/>
          <w:bCs/>
          <w:sz w:val="21"/>
          <w:szCs w:val="21"/>
          <w:lang w:eastAsia="zh-CN"/>
        </w:rPr>
        <w:t>传统知识文献工具包草案。这些活动旨在增强人们对相关问题、国家及地区法律和政策的发展以及在地区、</w:t>
      </w:r>
      <w:r w:rsidR="00F8079B" w:rsidRPr="00DC04C0">
        <w:rPr>
          <w:rFonts w:ascii="SimSun" w:hAnsi="SimSun" w:cs="Arial" w:hint="eastAsia"/>
          <w:sz w:val="21"/>
          <w:szCs w:val="21"/>
          <w:lang w:eastAsia="zh-CN"/>
        </w:rPr>
        <w:t>国家</w:t>
      </w:r>
      <w:r w:rsidR="00F8079B" w:rsidRPr="00A23B9D">
        <w:rPr>
          <w:rFonts w:ascii="SimSun" w:hAnsi="SimSun" w:cs="SimSun" w:hint="eastAsia"/>
          <w:bCs/>
          <w:sz w:val="21"/>
          <w:szCs w:val="21"/>
          <w:lang w:eastAsia="zh-CN"/>
        </w:rPr>
        <w:t>和社区层面制定实际解决方案的理解，作为</w:t>
      </w:r>
      <w:r w:rsidR="001C4E85" w:rsidRPr="00A653AA">
        <w:rPr>
          <w:rFonts w:ascii="SimSun" w:hAnsi="SimSun" w:cs="Arial" w:hint="eastAsia"/>
          <w:sz w:val="21"/>
          <w:lang w:eastAsia="zh-CN"/>
        </w:rPr>
        <w:t>政府间委员会</w:t>
      </w:r>
      <w:r w:rsidR="00F8079B" w:rsidRPr="00A23B9D">
        <w:rPr>
          <w:rFonts w:ascii="SimSun" w:hAnsi="SimSun" w:cs="SimSun" w:hint="eastAsia"/>
          <w:bCs/>
          <w:sz w:val="21"/>
          <w:szCs w:val="21"/>
          <w:lang w:eastAsia="zh-CN"/>
        </w:rPr>
        <w:t>准则制定工作的补充</w:t>
      </w:r>
      <w:r w:rsidR="00A653AA" w:rsidRPr="00A653AA">
        <w:rPr>
          <w:rFonts w:ascii="SimSun" w:hAnsi="SimSun" w:cs="Arial" w:hint="eastAsia"/>
          <w:sz w:val="21"/>
          <w:lang w:eastAsia="zh-CN"/>
        </w:rPr>
        <w:t>。</w:t>
      </w:r>
    </w:p>
    <w:p w:rsidR="00A54CD2" w:rsidRDefault="00A54CD2" w:rsidP="00E5210F">
      <w:pPr>
        <w:spacing w:afterLines="50" w:after="120" w:line="340" w:lineRule="atLeast"/>
        <w:ind w:firstLineChars="200" w:firstLine="420"/>
        <w:jc w:val="both"/>
        <w:rPr>
          <w:rFonts w:ascii="SimSun" w:hAnsi="SimSun" w:cs="SimSun"/>
          <w:noProof/>
          <w:sz w:val="21"/>
          <w:szCs w:val="21"/>
          <w:lang w:eastAsia="zh-CN"/>
        </w:rPr>
      </w:pPr>
      <w:r w:rsidRPr="007400D7">
        <w:rPr>
          <w:rFonts w:ascii="SimSun" w:hAnsi="SimSun" w:hint="eastAsia"/>
          <w:noProof/>
          <w:sz w:val="21"/>
          <w:szCs w:val="21"/>
          <w:lang w:eastAsia="zh-CN"/>
        </w:rPr>
        <w:t>2012年期间，</w:t>
      </w:r>
      <w:r w:rsidRPr="007400D7">
        <w:rPr>
          <w:rFonts w:ascii="SimSun" w:hAnsi="SimSun"/>
          <w:noProof/>
          <w:sz w:val="21"/>
          <w:szCs w:val="21"/>
          <w:lang w:eastAsia="zh-CN"/>
        </w:rPr>
        <w:t>WIPO</w:t>
      </w:r>
      <w:r w:rsidRPr="00452A4B">
        <w:rPr>
          <w:rFonts w:ascii="SimSun" w:hAnsi="SimSun" w:cs="SimSun" w:hint="eastAsia"/>
          <w:noProof/>
          <w:sz w:val="21"/>
          <w:szCs w:val="21"/>
          <w:lang w:eastAsia="zh-CN"/>
        </w:rPr>
        <w:t>继续协助发展中国家和最不发达国家设计、开发和实施与其整体发展规划相一致并有助于促进创新和创造力的国家知识产权战略。</w:t>
      </w:r>
      <w:r>
        <w:rPr>
          <w:rFonts w:ascii="SimSun" w:hAnsi="SimSun" w:cs="SimSun" w:hint="eastAsia"/>
          <w:noProof/>
          <w:sz w:val="21"/>
          <w:szCs w:val="21"/>
          <w:lang w:eastAsia="zh-CN"/>
        </w:rPr>
        <w:t>通过</w:t>
      </w:r>
      <w:r w:rsidRPr="007400D7">
        <w:rPr>
          <w:rFonts w:ascii="SimSun" w:hAnsi="SimSun"/>
          <w:noProof/>
          <w:sz w:val="21"/>
          <w:szCs w:val="21"/>
          <w:lang w:eastAsia="zh-CN"/>
        </w:rPr>
        <w:t>2012</w:t>
      </w:r>
      <w:r w:rsidRPr="00452A4B">
        <w:rPr>
          <w:rFonts w:ascii="SimSun" w:hAnsi="SimSun" w:cs="SimSun" w:hint="eastAsia"/>
          <w:noProof/>
          <w:sz w:val="21"/>
          <w:szCs w:val="21"/>
          <w:lang w:eastAsia="zh-CN"/>
        </w:rPr>
        <w:t>年</w:t>
      </w:r>
      <w:r w:rsidRPr="007400D7">
        <w:rPr>
          <w:rFonts w:ascii="SimSun" w:hAnsi="SimSun"/>
          <w:noProof/>
          <w:sz w:val="21"/>
          <w:szCs w:val="21"/>
          <w:lang w:eastAsia="zh-CN"/>
        </w:rPr>
        <w:t>5</w:t>
      </w:r>
      <w:r w:rsidRPr="00452A4B">
        <w:rPr>
          <w:rFonts w:ascii="SimSun" w:hAnsi="SimSun" w:cs="SimSun" w:hint="eastAsia"/>
          <w:noProof/>
          <w:sz w:val="21"/>
          <w:szCs w:val="21"/>
          <w:lang w:eastAsia="zh-CN"/>
        </w:rPr>
        <w:t>月</w:t>
      </w:r>
      <w:r>
        <w:rPr>
          <w:rFonts w:ascii="SimSun" w:hAnsi="SimSun" w:cs="SimSun" w:hint="eastAsia"/>
          <w:noProof/>
          <w:sz w:val="21"/>
          <w:szCs w:val="21"/>
          <w:lang w:eastAsia="zh-CN"/>
        </w:rPr>
        <w:t>完成的旨在提升</w:t>
      </w:r>
      <w:r w:rsidRPr="00452A4B">
        <w:rPr>
          <w:rFonts w:ascii="SimSun" w:hAnsi="SimSun" w:cs="SimSun" w:hint="eastAsia"/>
          <w:noProof/>
          <w:sz w:val="21"/>
          <w:szCs w:val="21"/>
          <w:lang w:eastAsia="zh-CN"/>
        </w:rPr>
        <w:t>国家、次区域和区域知识产权制度和用户能力的项目，</w:t>
      </w:r>
      <w:r>
        <w:rPr>
          <w:rFonts w:ascii="SimSun" w:hAnsi="SimSun" w:cs="SimSun" w:hint="eastAsia"/>
          <w:noProof/>
          <w:sz w:val="21"/>
          <w:szCs w:val="21"/>
          <w:lang w:eastAsia="zh-CN"/>
        </w:rPr>
        <w:t>形成</w:t>
      </w:r>
      <w:r w:rsidRPr="00452A4B">
        <w:rPr>
          <w:rFonts w:ascii="SimSun" w:hAnsi="SimSun" w:cs="SimSun" w:hint="eastAsia"/>
          <w:noProof/>
          <w:sz w:val="21"/>
          <w:szCs w:val="21"/>
          <w:lang w:eastAsia="zh-CN"/>
        </w:rPr>
        <w:t>了一个标准化、但又具灵活性的方法和一套制定国家知识产权战略和计划的实用工具。该方法和工具已在发展中国家和最不发达国家的国家知识产权战略制定过程中予以主流化。</w:t>
      </w:r>
    </w:p>
    <w:p w:rsidR="001E003A" w:rsidRDefault="004D38D6" w:rsidP="00E5210F">
      <w:pPr>
        <w:spacing w:afterLines="50" w:after="120" w:line="340" w:lineRule="atLeast"/>
        <w:ind w:firstLineChars="200" w:firstLine="420"/>
        <w:jc w:val="both"/>
        <w:rPr>
          <w:rFonts w:ascii="SimSun" w:hAnsi="SimSun" w:cs="SimSun"/>
          <w:noProof/>
          <w:sz w:val="21"/>
          <w:szCs w:val="21"/>
          <w:lang w:eastAsia="zh-CN"/>
        </w:rPr>
      </w:pPr>
      <w:r>
        <w:rPr>
          <w:rFonts w:ascii="SimSun" w:hAnsi="SimSun" w:cs="SimSun" w:hint="eastAsia"/>
          <w:noProof/>
          <w:sz w:val="21"/>
          <w:szCs w:val="21"/>
          <w:lang w:eastAsia="zh-CN"/>
        </w:rPr>
        <w:t>技术和知识的获取是实现</w:t>
      </w:r>
      <w:r w:rsidR="00E45A28">
        <w:rPr>
          <w:rFonts w:ascii="SimSun" w:hAnsi="SimSun" w:cs="SimSun" w:hint="eastAsia"/>
          <w:noProof/>
          <w:sz w:val="21"/>
          <w:szCs w:val="21"/>
          <w:lang w:eastAsia="zh-CN"/>
        </w:rPr>
        <w:t>千年发展目标</w:t>
      </w:r>
      <w:r>
        <w:rPr>
          <w:rFonts w:ascii="SimSun" w:hAnsi="SimSun" w:cs="SimSun" w:hint="eastAsia"/>
          <w:noProof/>
          <w:sz w:val="21"/>
          <w:szCs w:val="21"/>
          <w:lang w:eastAsia="zh-CN"/>
        </w:rPr>
        <w:t>1的另一关键要素，也是WIPO发挥不可或缺作用的领域。</w:t>
      </w:r>
      <w:r w:rsidR="00F80C6F" w:rsidRPr="0094686E">
        <w:rPr>
          <w:rFonts w:ascii="SimSun" w:hAnsi="SimSun" w:cs="SimSun" w:hint="eastAsia"/>
          <w:noProof/>
          <w:sz w:val="21"/>
          <w:szCs w:val="21"/>
          <w:lang w:eastAsia="zh-CN"/>
        </w:rPr>
        <w:t>于2011年推出</w:t>
      </w:r>
      <w:r w:rsidR="00F80C6F">
        <w:rPr>
          <w:rFonts w:ascii="SimSun" w:hAnsi="SimSun" w:cs="SimSun" w:hint="eastAsia"/>
          <w:noProof/>
          <w:sz w:val="21"/>
          <w:szCs w:val="21"/>
          <w:lang w:eastAsia="zh-CN"/>
        </w:rPr>
        <w:t>的</w:t>
      </w:r>
      <w:r w:rsidR="0094686E" w:rsidRPr="0094686E">
        <w:rPr>
          <w:rFonts w:ascii="SimSun" w:hAnsi="SimSun" w:cs="SimSun" w:hint="eastAsia"/>
          <w:noProof/>
          <w:sz w:val="21"/>
          <w:szCs w:val="21"/>
          <w:lang w:eastAsia="zh-CN"/>
        </w:rPr>
        <w:t>新的PATENTSCOPE</w:t>
      </w:r>
      <w:r w:rsidR="00F80C6F">
        <w:rPr>
          <w:rFonts w:ascii="SimSun" w:hAnsi="SimSun" w:cs="SimSun" w:hint="eastAsia"/>
          <w:noProof/>
          <w:sz w:val="21"/>
          <w:szCs w:val="21"/>
          <w:lang w:eastAsia="zh-CN"/>
        </w:rPr>
        <w:t>系统在2012年</w:t>
      </w:r>
      <w:r w:rsidR="0094686E" w:rsidRPr="0094686E">
        <w:rPr>
          <w:rFonts w:ascii="SimSun" w:hAnsi="SimSun" w:cs="SimSun" w:hint="eastAsia"/>
          <w:noProof/>
          <w:sz w:val="21"/>
          <w:szCs w:val="21"/>
          <w:lang w:eastAsia="zh-CN"/>
        </w:rPr>
        <w:t>得到进一步发展和完善。</w:t>
      </w:r>
      <w:r w:rsidR="00F80C6F">
        <w:rPr>
          <w:rFonts w:ascii="SimSun" w:hAnsi="SimSun" w:cs="SimSun" w:hint="eastAsia"/>
          <w:noProof/>
          <w:sz w:val="21"/>
          <w:szCs w:val="21"/>
          <w:lang w:eastAsia="zh-CN"/>
        </w:rPr>
        <w:t>组织了</w:t>
      </w:r>
      <w:r w:rsidR="0094686E" w:rsidRPr="0094686E">
        <w:rPr>
          <w:rFonts w:ascii="SimSun" w:hAnsi="SimSun" w:cs="SimSun" w:hint="eastAsia"/>
          <w:noProof/>
          <w:sz w:val="21"/>
          <w:szCs w:val="21"/>
          <w:lang w:eastAsia="zh-CN"/>
        </w:rPr>
        <w:t>国家</w:t>
      </w:r>
      <w:r w:rsidR="00F80C6F">
        <w:rPr>
          <w:rFonts w:ascii="SimSun" w:hAnsi="SimSun" w:cs="SimSun" w:hint="eastAsia"/>
          <w:noProof/>
          <w:sz w:val="21"/>
          <w:szCs w:val="21"/>
          <w:lang w:eastAsia="zh-CN"/>
        </w:rPr>
        <w:t>层面的</w:t>
      </w:r>
      <w:r w:rsidR="0094686E" w:rsidRPr="0094686E">
        <w:rPr>
          <w:rFonts w:ascii="SimSun" w:hAnsi="SimSun" w:cs="SimSun" w:hint="eastAsia"/>
          <w:noProof/>
          <w:sz w:val="21"/>
          <w:szCs w:val="21"/>
          <w:lang w:eastAsia="zh-CN"/>
        </w:rPr>
        <w:t>培训活动和</w:t>
      </w:r>
      <w:r w:rsidR="00F80C6F">
        <w:rPr>
          <w:rFonts w:ascii="SimSun" w:hAnsi="SimSun" w:cs="SimSun" w:hint="eastAsia"/>
          <w:noProof/>
          <w:sz w:val="21"/>
          <w:szCs w:val="21"/>
          <w:lang w:eastAsia="zh-CN"/>
        </w:rPr>
        <w:t>次</w:t>
      </w:r>
      <w:r w:rsidR="0094686E" w:rsidRPr="0094686E">
        <w:rPr>
          <w:rFonts w:ascii="SimSun" w:hAnsi="SimSun" w:cs="SimSun" w:hint="eastAsia"/>
          <w:noProof/>
          <w:sz w:val="21"/>
          <w:szCs w:val="21"/>
          <w:lang w:eastAsia="zh-CN"/>
        </w:rPr>
        <w:t>区域培训活动</w:t>
      </w:r>
      <w:r w:rsidR="00F80C6F">
        <w:rPr>
          <w:rFonts w:ascii="SimSun" w:hAnsi="SimSun" w:cs="SimSun" w:hint="eastAsia"/>
          <w:noProof/>
          <w:sz w:val="21"/>
          <w:szCs w:val="21"/>
          <w:lang w:eastAsia="zh-CN"/>
        </w:rPr>
        <w:t>，在本国设立</w:t>
      </w:r>
      <w:r w:rsidR="00F80C6F" w:rsidRPr="0094686E">
        <w:rPr>
          <w:rFonts w:ascii="SimSun" w:hAnsi="SimSun" w:cs="SimSun" w:hint="eastAsia"/>
          <w:noProof/>
          <w:sz w:val="21"/>
          <w:szCs w:val="21"/>
          <w:lang w:eastAsia="zh-CN"/>
        </w:rPr>
        <w:t>技术与创新支持中心</w:t>
      </w:r>
      <w:r w:rsidR="00E45A28">
        <w:rPr>
          <w:rFonts w:ascii="SimSun" w:hAnsi="SimSun" w:cs="SimSun" w:hint="eastAsia"/>
          <w:noProof/>
          <w:sz w:val="21"/>
          <w:szCs w:val="21"/>
          <w:lang w:eastAsia="zh-CN"/>
        </w:rPr>
        <w:t>(</w:t>
      </w:r>
      <w:r w:rsidR="00F80C6F" w:rsidRPr="0094686E">
        <w:rPr>
          <w:rFonts w:ascii="SimSun" w:hAnsi="SimSun" w:cs="SimSun" w:hint="eastAsia"/>
          <w:noProof/>
          <w:sz w:val="21"/>
          <w:szCs w:val="21"/>
          <w:lang w:eastAsia="zh-CN"/>
        </w:rPr>
        <w:t>TISC</w:t>
      </w:r>
      <w:r w:rsidR="00E45A28">
        <w:rPr>
          <w:rFonts w:ascii="SimSun" w:hAnsi="SimSun" w:cs="SimSun" w:hint="eastAsia"/>
          <w:noProof/>
          <w:sz w:val="21"/>
          <w:szCs w:val="21"/>
          <w:lang w:eastAsia="zh-CN"/>
        </w:rPr>
        <w:t>)</w:t>
      </w:r>
      <w:r w:rsidR="00F80C6F">
        <w:rPr>
          <w:rFonts w:ascii="SimSun" w:hAnsi="SimSun" w:cs="SimSun" w:hint="eastAsia"/>
          <w:noProof/>
          <w:sz w:val="21"/>
          <w:szCs w:val="21"/>
          <w:lang w:eastAsia="zh-CN"/>
        </w:rPr>
        <w:t>的</w:t>
      </w:r>
      <w:r w:rsidR="0094686E" w:rsidRPr="0094686E">
        <w:rPr>
          <w:rFonts w:ascii="SimSun" w:hAnsi="SimSun" w:cs="SimSun" w:hint="eastAsia"/>
          <w:noProof/>
          <w:sz w:val="21"/>
          <w:szCs w:val="21"/>
          <w:lang w:eastAsia="zh-CN"/>
        </w:rPr>
        <w:t>成员国数目</w:t>
      </w:r>
      <w:r w:rsidR="00F80C6F">
        <w:rPr>
          <w:rFonts w:ascii="SimSun" w:hAnsi="SimSun" w:cs="SimSun" w:hint="eastAsia"/>
          <w:noProof/>
          <w:sz w:val="21"/>
          <w:szCs w:val="21"/>
          <w:lang w:eastAsia="zh-CN"/>
        </w:rPr>
        <w:t>上升到共计</w:t>
      </w:r>
      <w:r w:rsidR="0094686E" w:rsidRPr="0094686E">
        <w:rPr>
          <w:rFonts w:ascii="SimSun" w:hAnsi="SimSun" w:cs="SimSun" w:hint="eastAsia"/>
          <w:noProof/>
          <w:sz w:val="21"/>
          <w:szCs w:val="21"/>
          <w:lang w:eastAsia="zh-CN"/>
        </w:rPr>
        <w:t>36</w:t>
      </w:r>
      <w:r w:rsidR="00F80C6F">
        <w:rPr>
          <w:rFonts w:ascii="SimSun" w:hAnsi="SimSun" w:cs="SimSun" w:hint="eastAsia"/>
          <w:noProof/>
          <w:sz w:val="21"/>
          <w:szCs w:val="21"/>
          <w:lang w:eastAsia="zh-CN"/>
        </w:rPr>
        <w:t>个。</w:t>
      </w:r>
      <w:r w:rsidR="00866005">
        <w:rPr>
          <w:rFonts w:ascii="SimSun" w:hAnsi="SimSun" w:cs="SimSun" w:hint="eastAsia"/>
          <w:noProof/>
          <w:sz w:val="21"/>
          <w:szCs w:val="21"/>
          <w:lang w:eastAsia="zh-CN"/>
        </w:rPr>
        <w:t>旨在为</w:t>
      </w:r>
      <w:r w:rsidR="00866005" w:rsidRPr="00866005">
        <w:rPr>
          <w:rFonts w:ascii="SimSun" w:hAnsi="SimSun" w:cs="SimSun" w:hint="eastAsia"/>
          <w:noProof/>
          <w:sz w:val="21"/>
          <w:szCs w:val="21"/>
          <w:lang w:eastAsia="zh-CN"/>
        </w:rPr>
        <w:t>获取科技刊物提供便利</w:t>
      </w:r>
      <w:r w:rsidR="0094686E" w:rsidRPr="0094686E">
        <w:rPr>
          <w:rFonts w:ascii="SimSun" w:hAnsi="SimSun" w:cs="SimSun" w:hint="eastAsia"/>
          <w:noProof/>
          <w:sz w:val="21"/>
          <w:szCs w:val="21"/>
          <w:lang w:eastAsia="zh-CN"/>
        </w:rPr>
        <w:t>的</w:t>
      </w:r>
      <w:r w:rsidR="00866005">
        <w:rPr>
          <w:rFonts w:ascii="SimSun" w:hAnsi="SimSun" w:cs="SimSun" w:hint="eastAsia"/>
          <w:noProof/>
          <w:sz w:val="21"/>
          <w:szCs w:val="21"/>
          <w:lang w:eastAsia="zh-CN"/>
        </w:rPr>
        <w:t>WIPO“获得研究成果</w:t>
      </w:r>
      <w:r w:rsidR="00866005" w:rsidRPr="00866005">
        <w:rPr>
          <w:rFonts w:ascii="SimSun" w:hAnsi="SimSun" w:cs="SimSun" w:hint="eastAsia"/>
          <w:noProof/>
          <w:sz w:val="21"/>
          <w:szCs w:val="21"/>
          <w:lang w:eastAsia="zh-CN"/>
        </w:rPr>
        <w:t>促进发展和创新”(ARDI)计划</w:t>
      </w:r>
      <w:r w:rsidR="00866005">
        <w:rPr>
          <w:rFonts w:ascii="SimSun" w:hAnsi="SimSun" w:cs="SimSun" w:hint="eastAsia"/>
          <w:noProof/>
          <w:sz w:val="21"/>
          <w:szCs w:val="21"/>
          <w:lang w:eastAsia="zh-CN"/>
        </w:rPr>
        <w:t>的</w:t>
      </w:r>
      <w:r w:rsidR="00866005" w:rsidRPr="0094686E">
        <w:rPr>
          <w:rFonts w:ascii="SimSun" w:hAnsi="SimSun" w:cs="SimSun" w:hint="eastAsia"/>
          <w:noProof/>
          <w:sz w:val="21"/>
          <w:szCs w:val="21"/>
          <w:lang w:eastAsia="zh-CN"/>
        </w:rPr>
        <w:t>注册用户数量</w:t>
      </w:r>
      <w:r w:rsidR="00866005">
        <w:rPr>
          <w:rFonts w:ascii="SimSun" w:hAnsi="SimSun" w:cs="SimSun" w:hint="eastAsia"/>
          <w:noProof/>
          <w:sz w:val="21"/>
          <w:szCs w:val="21"/>
          <w:lang w:eastAsia="zh-CN"/>
        </w:rPr>
        <w:t>以及</w:t>
      </w:r>
      <w:r w:rsidR="00866005" w:rsidRPr="00866005">
        <w:rPr>
          <w:rFonts w:ascii="SimSun" w:hAnsi="SimSun" w:cs="SimSun" w:hint="eastAsia"/>
          <w:noProof/>
          <w:sz w:val="21"/>
          <w:szCs w:val="21"/>
          <w:lang w:eastAsia="zh-CN"/>
        </w:rPr>
        <w:t>合格机构可以使用的同行评议刊物</w:t>
      </w:r>
      <w:r w:rsidR="00866005" w:rsidRPr="0094686E">
        <w:rPr>
          <w:rFonts w:ascii="SimSun" w:hAnsi="SimSun" w:cs="SimSun" w:hint="eastAsia"/>
          <w:noProof/>
          <w:sz w:val="21"/>
          <w:szCs w:val="21"/>
          <w:lang w:eastAsia="zh-CN"/>
        </w:rPr>
        <w:t>的数量</w:t>
      </w:r>
      <w:r w:rsidR="00866005">
        <w:rPr>
          <w:rFonts w:ascii="SimSun" w:hAnsi="SimSun" w:cs="SimSun" w:hint="eastAsia"/>
          <w:noProof/>
          <w:sz w:val="21"/>
          <w:szCs w:val="21"/>
          <w:lang w:eastAsia="zh-CN"/>
        </w:rPr>
        <w:t>在2012年均有</w:t>
      </w:r>
      <w:r w:rsidR="0094686E" w:rsidRPr="0094686E">
        <w:rPr>
          <w:rFonts w:ascii="SimSun" w:hAnsi="SimSun" w:cs="SimSun" w:hint="eastAsia"/>
          <w:noProof/>
          <w:sz w:val="21"/>
          <w:szCs w:val="21"/>
          <w:lang w:eastAsia="zh-CN"/>
        </w:rPr>
        <w:t>显著增加。</w:t>
      </w:r>
      <w:r w:rsidR="00C15884">
        <w:rPr>
          <w:rFonts w:ascii="SimSun" w:hAnsi="SimSun" w:cs="SimSun" w:hint="eastAsia"/>
          <w:noProof/>
          <w:sz w:val="21"/>
          <w:szCs w:val="21"/>
          <w:lang w:eastAsia="zh-CN"/>
        </w:rPr>
        <w:t>若干</w:t>
      </w:r>
      <w:r w:rsidR="0094686E" w:rsidRPr="0094686E">
        <w:rPr>
          <w:rFonts w:ascii="SimSun" w:hAnsi="SimSun" w:cs="SimSun" w:hint="eastAsia"/>
          <w:noProof/>
          <w:sz w:val="21"/>
          <w:szCs w:val="21"/>
          <w:lang w:eastAsia="zh-CN"/>
        </w:rPr>
        <w:t>已完成的</w:t>
      </w:r>
      <w:r w:rsidR="00C15884">
        <w:rPr>
          <w:rFonts w:ascii="SimSun" w:hAnsi="SimSun" w:cs="SimSun" w:hint="eastAsia"/>
          <w:noProof/>
          <w:sz w:val="21"/>
          <w:szCs w:val="21"/>
          <w:lang w:eastAsia="zh-CN"/>
        </w:rPr>
        <w:t>发展议程项目也可以通过增加</w:t>
      </w:r>
      <w:r w:rsidR="0094686E" w:rsidRPr="0094686E">
        <w:rPr>
          <w:rFonts w:ascii="SimSun" w:hAnsi="SimSun" w:cs="SimSun" w:hint="eastAsia"/>
          <w:noProof/>
          <w:sz w:val="21"/>
          <w:szCs w:val="21"/>
          <w:lang w:eastAsia="zh-CN"/>
        </w:rPr>
        <w:t>技术和知识</w:t>
      </w:r>
      <w:r w:rsidR="00C15884">
        <w:rPr>
          <w:rFonts w:ascii="SimSun" w:hAnsi="SimSun" w:cs="SimSun" w:hint="eastAsia"/>
          <w:noProof/>
          <w:sz w:val="21"/>
          <w:szCs w:val="21"/>
          <w:lang w:eastAsia="zh-CN"/>
        </w:rPr>
        <w:t>的获取从而</w:t>
      </w:r>
      <w:r w:rsidR="0094686E" w:rsidRPr="0094686E">
        <w:rPr>
          <w:rFonts w:ascii="SimSun" w:hAnsi="SimSun" w:cs="SimSun" w:hint="eastAsia"/>
          <w:noProof/>
          <w:sz w:val="21"/>
          <w:szCs w:val="21"/>
          <w:lang w:eastAsia="zh-CN"/>
        </w:rPr>
        <w:t>推动实现千年发展目标1。</w:t>
      </w:r>
      <w:r w:rsidR="00C15884">
        <w:rPr>
          <w:rFonts w:ascii="SimSun" w:hAnsi="SimSun" w:cs="SimSun" w:hint="eastAsia"/>
          <w:noProof/>
          <w:sz w:val="21"/>
          <w:szCs w:val="21"/>
          <w:lang w:eastAsia="zh-CN"/>
        </w:rPr>
        <w:t>2012年完成并评估了</w:t>
      </w:r>
      <w:r w:rsidR="00742A4E">
        <w:rPr>
          <w:rFonts w:ascii="SimSun" w:hAnsi="SimSun" w:cs="SimSun" w:hint="eastAsia"/>
          <w:noProof/>
          <w:sz w:val="21"/>
          <w:szCs w:val="21"/>
          <w:lang w:eastAsia="zh-CN"/>
        </w:rPr>
        <w:t>“</w:t>
      </w:r>
      <w:r w:rsidR="00742A4E" w:rsidRPr="00742A4E">
        <w:rPr>
          <w:rFonts w:ascii="SimSun" w:hAnsi="SimSun" w:cs="SimSun" w:hint="eastAsia"/>
          <w:noProof/>
          <w:sz w:val="21"/>
          <w:szCs w:val="21"/>
          <w:lang w:eastAsia="zh-CN"/>
        </w:rPr>
        <w:t>开发专利信息查询工具”项目的第一</w:t>
      </w:r>
      <w:r w:rsidR="00C15884" w:rsidRPr="0094686E">
        <w:rPr>
          <w:rFonts w:ascii="SimSun" w:hAnsi="SimSun" w:cs="SimSun" w:hint="eastAsia"/>
          <w:noProof/>
          <w:sz w:val="21"/>
          <w:szCs w:val="21"/>
          <w:lang w:eastAsia="zh-CN"/>
        </w:rPr>
        <w:t>阶段</w:t>
      </w:r>
      <w:r w:rsidR="008D3066">
        <w:rPr>
          <w:rFonts w:ascii="SimSun" w:hAnsi="SimSun" w:cs="SimSun" w:hint="eastAsia"/>
          <w:noProof/>
          <w:sz w:val="21"/>
          <w:szCs w:val="21"/>
          <w:lang w:eastAsia="zh-CN"/>
        </w:rPr>
        <w:t>，并完成了发展议程</w:t>
      </w:r>
      <w:r w:rsidR="008D3066" w:rsidRPr="008D3066">
        <w:rPr>
          <w:rFonts w:ascii="SimSun" w:hAnsi="SimSun" w:cs="SimSun" w:hint="eastAsia"/>
          <w:noProof/>
          <w:sz w:val="21"/>
          <w:szCs w:val="21"/>
          <w:lang w:eastAsia="zh-CN"/>
        </w:rPr>
        <w:t>“知识产权和公有领域”</w:t>
      </w:r>
      <w:r w:rsidR="008D3066">
        <w:rPr>
          <w:rFonts w:ascii="SimSun" w:hAnsi="SimSun" w:cs="SimSun" w:hint="eastAsia"/>
          <w:noProof/>
          <w:sz w:val="21"/>
          <w:szCs w:val="21"/>
          <w:lang w:eastAsia="zh-CN"/>
        </w:rPr>
        <w:t>项目</w:t>
      </w:r>
      <w:r w:rsidR="0094686E" w:rsidRPr="0094686E">
        <w:rPr>
          <w:rFonts w:ascii="SimSun" w:hAnsi="SimSun" w:cs="SimSun" w:hint="eastAsia"/>
          <w:noProof/>
          <w:sz w:val="21"/>
          <w:szCs w:val="21"/>
          <w:lang w:eastAsia="zh-CN"/>
        </w:rPr>
        <w:t>的后续活动</w:t>
      </w:r>
      <w:r w:rsidR="00FC4C6A">
        <w:rPr>
          <w:rFonts w:ascii="SimSun" w:hAnsi="SimSun" w:cs="SimSun" w:hint="eastAsia"/>
          <w:noProof/>
          <w:sz w:val="21"/>
          <w:szCs w:val="21"/>
          <w:lang w:eastAsia="zh-CN"/>
        </w:rPr>
        <w:t>。</w:t>
      </w:r>
      <w:r w:rsidR="0094686E" w:rsidRPr="0094686E">
        <w:rPr>
          <w:rFonts w:ascii="SimSun" w:hAnsi="SimSun" w:cs="SimSun" w:hint="eastAsia"/>
          <w:noProof/>
          <w:sz w:val="21"/>
          <w:szCs w:val="21"/>
          <w:lang w:eastAsia="zh-CN"/>
        </w:rPr>
        <w:t>此外，</w:t>
      </w:r>
      <w:r w:rsidR="00FC4C6A">
        <w:rPr>
          <w:rFonts w:ascii="SimSun" w:hAnsi="SimSun" w:cs="SimSun" w:hint="eastAsia"/>
          <w:noProof/>
          <w:sz w:val="21"/>
          <w:szCs w:val="21"/>
          <w:lang w:eastAsia="zh-CN"/>
        </w:rPr>
        <w:t>完成并评估了“</w:t>
      </w:r>
      <w:r w:rsidR="00FC4C6A" w:rsidRPr="00FC4C6A">
        <w:rPr>
          <w:rFonts w:ascii="SimSun" w:hAnsi="SimSun" w:cs="SimSun" w:hint="eastAsia"/>
          <w:noProof/>
          <w:sz w:val="21"/>
          <w:szCs w:val="21"/>
          <w:lang w:eastAsia="zh-CN"/>
        </w:rPr>
        <w:t>使用适用技术特有科技信息方面的能力建设，作为应对已查明发展挑战的解决方案项目</w:t>
      </w:r>
      <w:r w:rsidR="00FC4C6A">
        <w:rPr>
          <w:rFonts w:ascii="SimSun" w:hAnsi="SimSun" w:cs="SimSun" w:hint="eastAsia"/>
          <w:noProof/>
          <w:sz w:val="21"/>
          <w:szCs w:val="21"/>
          <w:lang w:eastAsia="zh-CN"/>
        </w:rPr>
        <w:t>”</w:t>
      </w:r>
      <w:r w:rsidR="00FC4C6A" w:rsidRPr="00FC4C6A">
        <w:rPr>
          <w:rFonts w:ascii="SimSun" w:hAnsi="SimSun" w:cs="SimSun" w:hint="eastAsia"/>
          <w:noProof/>
          <w:sz w:val="21"/>
          <w:szCs w:val="21"/>
          <w:lang w:eastAsia="zh-CN"/>
        </w:rPr>
        <w:t>(建议19、30和31)</w:t>
      </w:r>
      <w:r w:rsidR="00FC4C6A">
        <w:rPr>
          <w:rFonts w:ascii="SimSun" w:hAnsi="SimSun" w:cs="SimSun" w:hint="eastAsia"/>
          <w:noProof/>
          <w:sz w:val="21"/>
          <w:szCs w:val="21"/>
          <w:lang w:eastAsia="zh-CN"/>
        </w:rPr>
        <w:t>，</w:t>
      </w:r>
      <w:r w:rsidR="000D4726">
        <w:rPr>
          <w:rFonts w:ascii="SimSun" w:hAnsi="SimSun" w:cs="SimSun" w:hint="eastAsia"/>
          <w:noProof/>
          <w:sz w:val="21"/>
          <w:szCs w:val="21"/>
          <w:lang w:eastAsia="zh-CN"/>
        </w:rPr>
        <w:t>该项目</w:t>
      </w:r>
      <w:r w:rsidR="002233F3">
        <w:rPr>
          <w:rFonts w:ascii="SimSun" w:hAnsi="SimSun" w:cs="SimSun" w:hint="eastAsia"/>
          <w:noProof/>
          <w:sz w:val="21"/>
          <w:szCs w:val="21"/>
          <w:lang w:eastAsia="zh-CN"/>
        </w:rPr>
        <w:t>探讨了向最不发达国家的社区和组织有效提供适用</w:t>
      </w:r>
      <w:r w:rsidR="000D4726" w:rsidRPr="0094686E">
        <w:rPr>
          <w:rFonts w:ascii="SimSun" w:hAnsi="SimSun" w:cs="SimSun" w:hint="eastAsia"/>
          <w:noProof/>
          <w:sz w:val="21"/>
          <w:szCs w:val="21"/>
          <w:lang w:eastAsia="zh-CN"/>
        </w:rPr>
        <w:t>技术</w:t>
      </w:r>
      <w:r w:rsidR="002233F3">
        <w:rPr>
          <w:rFonts w:ascii="SimSun" w:hAnsi="SimSun" w:cs="SimSun" w:hint="eastAsia"/>
          <w:noProof/>
          <w:sz w:val="21"/>
          <w:szCs w:val="21"/>
          <w:lang w:eastAsia="zh-CN"/>
        </w:rPr>
        <w:t>以及切实可行地实施此种</w:t>
      </w:r>
      <w:r w:rsidR="00E02567">
        <w:rPr>
          <w:rFonts w:ascii="SimSun" w:hAnsi="SimSun" w:cs="SimSun" w:hint="eastAsia"/>
          <w:noProof/>
          <w:sz w:val="21"/>
          <w:szCs w:val="21"/>
          <w:lang w:eastAsia="zh-CN"/>
        </w:rPr>
        <w:t>技术</w:t>
      </w:r>
      <w:r w:rsidR="002233F3">
        <w:rPr>
          <w:rFonts w:ascii="SimSun" w:hAnsi="SimSun" w:cs="SimSun" w:hint="eastAsia"/>
          <w:noProof/>
          <w:sz w:val="21"/>
          <w:szCs w:val="21"/>
          <w:lang w:eastAsia="zh-CN"/>
        </w:rPr>
        <w:t>的可能性，这</w:t>
      </w:r>
      <w:r w:rsidR="0094686E" w:rsidRPr="0094686E">
        <w:rPr>
          <w:rFonts w:ascii="SimSun" w:hAnsi="SimSun" w:cs="SimSun" w:hint="eastAsia"/>
          <w:noProof/>
          <w:sz w:val="21"/>
          <w:szCs w:val="21"/>
          <w:lang w:eastAsia="zh-CN"/>
        </w:rPr>
        <w:t>也有助于实现千年发展目标1</w:t>
      </w:r>
      <w:r w:rsidR="002233F3">
        <w:rPr>
          <w:rFonts w:ascii="SimSun" w:hAnsi="SimSun" w:cs="SimSun" w:hint="eastAsia"/>
          <w:noProof/>
          <w:sz w:val="21"/>
          <w:szCs w:val="21"/>
          <w:lang w:eastAsia="zh-CN"/>
        </w:rPr>
        <w:t>。</w:t>
      </w:r>
    </w:p>
    <w:p w:rsidR="001E003A" w:rsidRPr="001E003A" w:rsidRDefault="001A54F4" w:rsidP="00E5210F">
      <w:pPr>
        <w:spacing w:afterLines="50" w:after="120" w:line="340" w:lineRule="atLeast"/>
        <w:ind w:firstLineChars="200" w:firstLine="420"/>
        <w:jc w:val="both"/>
        <w:rPr>
          <w:rFonts w:ascii="SimSun" w:hAnsi="SimSun" w:cs="Arial"/>
          <w:sz w:val="21"/>
          <w:lang w:eastAsia="zh-CN"/>
        </w:rPr>
      </w:pPr>
      <w:r>
        <w:rPr>
          <w:rFonts w:ascii="SimSun" w:hAnsi="SimSun" w:cs="Arial" w:hint="eastAsia"/>
          <w:sz w:val="21"/>
          <w:lang w:eastAsia="zh-CN"/>
        </w:rPr>
        <w:t>知识产权</w:t>
      </w:r>
      <w:r w:rsidR="001E003A" w:rsidRPr="001E003A">
        <w:rPr>
          <w:rFonts w:ascii="SimSun" w:hAnsi="SimSun" w:cs="Arial" w:hint="eastAsia"/>
          <w:sz w:val="21"/>
          <w:lang w:eastAsia="zh-CN"/>
        </w:rPr>
        <w:t>和农业创新的</w:t>
      </w:r>
      <w:r>
        <w:rPr>
          <w:rFonts w:ascii="SimSun" w:hAnsi="SimSun" w:cs="Arial" w:hint="eastAsia"/>
          <w:sz w:val="21"/>
          <w:lang w:eastAsia="zh-CN"/>
        </w:rPr>
        <w:t>相互作用也是</w:t>
      </w:r>
      <w:r w:rsidR="001E003A" w:rsidRPr="001E003A">
        <w:rPr>
          <w:rFonts w:ascii="SimSun" w:hAnsi="SimSun" w:cs="Arial" w:hint="eastAsia"/>
          <w:sz w:val="21"/>
          <w:lang w:eastAsia="zh-CN"/>
        </w:rPr>
        <w:t>实现千年发展目标1</w:t>
      </w:r>
      <w:r>
        <w:rPr>
          <w:rFonts w:ascii="SimSun" w:hAnsi="SimSun" w:cs="Arial" w:hint="eastAsia"/>
          <w:sz w:val="21"/>
          <w:lang w:eastAsia="zh-CN"/>
        </w:rPr>
        <w:t>，特别是</w:t>
      </w:r>
      <w:r w:rsidR="001E003A" w:rsidRPr="001E003A">
        <w:rPr>
          <w:rFonts w:ascii="SimSun" w:hAnsi="SimSun" w:cs="Arial" w:hint="eastAsia"/>
          <w:sz w:val="21"/>
          <w:lang w:eastAsia="zh-CN"/>
        </w:rPr>
        <w:t>具体目标1.C的关键：“</w:t>
      </w:r>
      <w:r w:rsidR="007230A3" w:rsidRPr="008454BC">
        <w:rPr>
          <w:rFonts w:ascii="SimSun" w:hAnsi="SimSun" w:cs="Arial"/>
          <w:sz w:val="21"/>
          <w:lang w:eastAsia="zh-CN"/>
        </w:rPr>
        <w:t>1990年至2015年间，挨饿的人口比例减半</w:t>
      </w:r>
      <w:r w:rsidR="00505E1F">
        <w:rPr>
          <w:rFonts w:ascii="SimSun" w:hAnsi="SimSun" w:cs="Arial" w:hint="eastAsia"/>
          <w:sz w:val="21"/>
          <w:lang w:eastAsia="zh-CN"/>
        </w:rPr>
        <w:t>”。“</w:t>
      </w:r>
      <w:r w:rsidR="00505E1F" w:rsidRPr="001E003A">
        <w:rPr>
          <w:rFonts w:ascii="SimSun" w:hAnsi="SimSun" w:cs="Arial" w:hint="eastAsia"/>
          <w:sz w:val="21"/>
          <w:lang w:eastAsia="zh-CN"/>
        </w:rPr>
        <w:t>知识产权和全球挑战</w:t>
      </w:r>
      <w:r w:rsidR="00505E1F">
        <w:rPr>
          <w:rFonts w:ascii="SimSun" w:hAnsi="SimSun" w:cs="Arial" w:hint="eastAsia"/>
          <w:sz w:val="21"/>
          <w:lang w:eastAsia="zh-CN"/>
        </w:rPr>
        <w:t>”</w:t>
      </w:r>
      <w:r w:rsidR="00505E1F" w:rsidRPr="001E003A">
        <w:rPr>
          <w:rFonts w:ascii="SimSun" w:hAnsi="SimSun" w:cs="Arial" w:hint="eastAsia"/>
          <w:sz w:val="21"/>
          <w:lang w:eastAsia="zh-CN"/>
        </w:rPr>
        <w:t>计划</w:t>
      </w:r>
      <w:r w:rsidR="00505E1F">
        <w:rPr>
          <w:rFonts w:ascii="SimSun" w:hAnsi="SimSun" w:cs="Arial" w:hint="eastAsia"/>
          <w:sz w:val="21"/>
          <w:lang w:eastAsia="zh-CN"/>
        </w:rPr>
        <w:t>下的活动是</w:t>
      </w:r>
      <w:r w:rsidR="001E003A" w:rsidRPr="001E003A">
        <w:rPr>
          <w:rFonts w:ascii="SimSun" w:hAnsi="SimSun" w:cs="Arial" w:hint="eastAsia"/>
          <w:sz w:val="21"/>
          <w:lang w:eastAsia="zh-CN"/>
        </w:rPr>
        <w:t>WIPO在</w:t>
      </w:r>
      <w:r w:rsidR="00505E1F">
        <w:rPr>
          <w:rFonts w:ascii="SimSun" w:hAnsi="SimSun" w:cs="Arial" w:hint="eastAsia"/>
          <w:sz w:val="21"/>
          <w:lang w:eastAsia="zh-CN"/>
        </w:rPr>
        <w:t>该领域的中心工作</w:t>
      </w:r>
      <w:r w:rsidR="001E003A" w:rsidRPr="001E003A">
        <w:rPr>
          <w:rFonts w:ascii="SimSun" w:hAnsi="SimSun" w:cs="Arial" w:hint="eastAsia"/>
          <w:sz w:val="21"/>
          <w:lang w:eastAsia="zh-CN"/>
        </w:rPr>
        <w:t>，</w:t>
      </w:r>
      <w:r w:rsidR="00CA6391">
        <w:rPr>
          <w:rFonts w:ascii="SimSun" w:hAnsi="SimSun" w:cs="Arial" w:hint="eastAsia"/>
          <w:sz w:val="21"/>
          <w:lang w:eastAsia="zh-CN"/>
        </w:rPr>
        <w:t>该计划处理的是紧迫而</w:t>
      </w:r>
      <w:r w:rsidR="00CA6391" w:rsidRPr="001E003A">
        <w:rPr>
          <w:rFonts w:ascii="SimSun" w:hAnsi="SimSun" w:cs="Arial" w:hint="eastAsia"/>
          <w:sz w:val="21"/>
          <w:lang w:eastAsia="zh-CN"/>
        </w:rPr>
        <w:t>相互关联的</w:t>
      </w:r>
      <w:r w:rsidR="00CA6391">
        <w:rPr>
          <w:rFonts w:ascii="SimSun" w:hAnsi="SimSun" w:cs="Arial" w:hint="eastAsia"/>
          <w:sz w:val="21"/>
          <w:lang w:eastAsia="zh-CN"/>
        </w:rPr>
        <w:t>全球性</w:t>
      </w:r>
      <w:r w:rsidR="00CA6391" w:rsidRPr="001E003A">
        <w:rPr>
          <w:rFonts w:ascii="SimSun" w:hAnsi="SimSun" w:cs="Arial" w:hint="eastAsia"/>
          <w:sz w:val="21"/>
          <w:lang w:eastAsia="zh-CN"/>
        </w:rPr>
        <w:t>问题</w:t>
      </w:r>
      <w:r w:rsidR="001E003A" w:rsidRPr="001E003A">
        <w:rPr>
          <w:rFonts w:ascii="SimSun" w:hAnsi="SimSun" w:cs="Arial" w:hint="eastAsia"/>
          <w:sz w:val="21"/>
          <w:lang w:eastAsia="zh-CN"/>
        </w:rPr>
        <w:t>，特别是粮食安全</w:t>
      </w:r>
      <w:r w:rsidR="00CA6391">
        <w:rPr>
          <w:rFonts w:ascii="SimSun" w:hAnsi="SimSun" w:cs="Arial" w:hint="eastAsia"/>
          <w:sz w:val="21"/>
          <w:lang w:eastAsia="zh-CN"/>
        </w:rPr>
        <w:t>、</w:t>
      </w:r>
      <w:r w:rsidR="001E003A" w:rsidRPr="001E003A">
        <w:rPr>
          <w:rFonts w:ascii="SimSun" w:hAnsi="SimSun" w:cs="Arial" w:hint="eastAsia"/>
          <w:sz w:val="21"/>
          <w:lang w:eastAsia="zh-CN"/>
        </w:rPr>
        <w:t>全球卫生和气候变化。2012年，</w:t>
      </w:r>
      <w:r w:rsidR="0058433F">
        <w:rPr>
          <w:rFonts w:ascii="SimSun" w:hAnsi="SimSun" w:cs="Arial" w:hint="eastAsia"/>
          <w:sz w:val="21"/>
          <w:lang w:eastAsia="zh-CN"/>
        </w:rPr>
        <w:t>在增进</w:t>
      </w:r>
      <w:r w:rsidR="0058433F" w:rsidRPr="001E003A">
        <w:rPr>
          <w:rFonts w:ascii="SimSun" w:hAnsi="SimSun" w:cs="Arial" w:hint="eastAsia"/>
          <w:sz w:val="21"/>
          <w:lang w:eastAsia="zh-CN"/>
        </w:rPr>
        <w:t>政策制定者</w:t>
      </w:r>
      <w:r w:rsidR="0058433F">
        <w:rPr>
          <w:rFonts w:ascii="SimSun" w:hAnsi="SimSun" w:cs="Arial" w:hint="eastAsia"/>
          <w:sz w:val="21"/>
          <w:lang w:eastAsia="zh-CN"/>
        </w:rPr>
        <w:t>对全球性挑战和</w:t>
      </w:r>
      <w:r w:rsidR="001E003A" w:rsidRPr="001E003A">
        <w:rPr>
          <w:rFonts w:ascii="SimSun" w:hAnsi="SimSun" w:cs="Arial" w:hint="eastAsia"/>
          <w:sz w:val="21"/>
          <w:lang w:eastAsia="zh-CN"/>
        </w:rPr>
        <w:t>创新与知识产权之间的</w:t>
      </w:r>
      <w:r w:rsidR="0058433F">
        <w:rPr>
          <w:rFonts w:ascii="SimSun" w:hAnsi="SimSun" w:cs="Arial" w:hint="eastAsia"/>
          <w:sz w:val="21"/>
          <w:lang w:eastAsia="zh-CN"/>
        </w:rPr>
        <w:t>相互作用</w:t>
      </w:r>
      <w:r w:rsidR="001E003A" w:rsidRPr="001E003A">
        <w:rPr>
          <w:rFonts w:ascii="SimSun" w:hAnsi="SimSun" w:cs="Arial" w:hint="eastAsia"/>
          <w:sz w:val="21"/>
          <w:lang w:eastAsia="zh-CN"/>
        </w:rPr>
        <w:t>上</w:t>
      </w:r>
      <w:r w:rsidR="0058433F">
        <w:rPr>
          <w:rFonts w:ascii="SimSun" w:hAnsi="SimSun" w:cs="Arial" w:hint="eastAsia"/>
          <w:sz w:val="21"/>
          <w:lang w:eastAsia="zh-CN"/>
        </w:rPr>
        <w:t>，取得</w:t>
      </w:r>
      <w:r w:rsidR="001E003A" w:rsidRPr="001E003A">
        <w:rPr>
          <w:rFonts w:ascii="SimSun" w:hAnsi="SimSun" w:cs="Arial" w:hint="eastAsia"/>
          <w:sz w:val="21"/>
          <w:lang w:eastAsia="zh-CN"/>
        </w:rPr>
        <w:t>实质性进展。</w:t>
      </w:r>
      <w:r w:rsidR="0058433F" w:rsidRPr="001E003A">
        <w:rPr>
          <w:rFonts w:ascii="SimSun" w:hAnsi="SimSun" w:cs="Arial" w:hint="eastAsia"/>
          <w:sz w:val="21"/>
          <w:lang w:eastAsia="zh-CN"/>
        </w:rPr>
        <w:t>2012年</w:t>
      </w:r>
      <w:r w:rsidR="0058433F">
        <w:rPr>
          <w:rFonts w:ascii="SimSun" w:hAnsi="SimSun" w:cs="Arial" w:hint="eastAsia"/>
          <w:sz w:val="21"/>
          <w:lang w:eastAsia="zh-CN"/>
        </w:rPr>
        <w:t>，与坦桑尼亚政府和其他利益相关者合作，</w:t>
      </w:r>
      <w:r w:rsidR="0058433F" w:rsidRPr="001E003A">
        <w:rPr>
          <w:rFonts w:ascii="SimSun" w:hAnsi="SimSun" w:cs="Arial" w:hint="eastAsia"/>
          <w:sz w:val="21"/>
          <w:lang w:eastAsia="zh-CN"/>
        </w:rPr>
        <w:t>进一步探索</w:t>
      </w:r>
      <w:r w:rsidR="0058433F">
        <w:rPr>
          <w:rFonts w:ascii="SimSun" w:hAnsi="SimSun" w:cs="Arial" w:hint="eastAsia"/>
          <w:sz w:val="21"/>
          <w:lang w:eastAsia="zh-CN"/>
        </w:rPr>
        <w:t>了</w:t>
      </w:r>
      <w:r w:rsidR="0058433F" w:rsidRPr="001E003A">
        <w:rPr>
          <w:rFonts w:ascii="SimSun" w:hAnsi="SimSun" w:cs="Arial" w:hint="eastAsia"/>
          <w:sz w:val="21"/>
          <w:lang w:eastAsia="zh-CN"/>
        </w:rPr>
        <w:t>知识产权</w:t>
      </w:r>
      <w:r w:rsidR="0058433F">
        <w:rPr>
          <w:rFonts w:ascii="SimSun" w:hAnsi="SimSun" w:cs="Arial" w:hint="eastAsia"/>
          <w:sz w:val="21"/>
          <w:lang w:eastAsia="zh-CN"/>
        </w:rPr>
        <w:t>、</w:t>
      </w:r>
      <w:r w:rsidR="0058433F" w:rsidRPr="001E003A">
        <w:rPr>
          <w:rFonts w:ascii="SimSun" w:hAnsi="SimSun" w:cs="Arial" w:hint="eastAsia"/>
          <w:sz w:val="21"/>
          <w:lang w:eastAsia="zh-CN"/>
        </w:rPr>
        <w:t>创新和食品安全</w:t>
      </w:r>
      <w:r w:rsidR="0058433F">
        <w:rPr>
          <w:rFonts w:ascii="SimSun" w:hAnsi="SimSun" w:cs="Arial" w:hint="eastAsia"/>
          <w:sz w:val="21"/>
          <w:lang w:eastAsia="zh-CN"/>
        </w:rPr>
        <w:t>的</w:t>
      </w:r>
      <w:r w:rsidR="0058433F" w:rsidRPr="001E003A">
        <w:rPr>
          <w:rFonts w:ascii="SimSun" w:hAnsi="SimSun" w:cs="Arial" w:hint="eastAsia"/>
          <w:sz w:val="21"/>
          <w:lang w:eastAsia="zh-CN"/>
        </w:rPr>
        <w:t>案例研究</w:t>
      </w:r>
      <w:r w:rsidR="00B10B06">
        <w:rPr>
          <w:rFonts w:ascii="SimSun" w:hAnsi="SimSun" w:cs="Arial" w:hint="eastAsia"/>
          <w:sz w:val="21"/>
          <w:lang w:eastAsia="zh-CN"/>
        </w:rPr>
        <w:t>，从而</w:t>
      </w:r>
      <w:r w:rsidR="0058433F">
        <w:rPr>
          <w:rFonts w:ascii="SimSun" w:hAnsi="SimSun" w:cs="Arial" w:hint="eastAsia"/>
          <w:sz w:val="21"/>
          <w:lang w:eastAsia="zh-CN"/>
        </w:rPr>
        <w:t>推进了</w:t>
      </w:r>
      <w:r w:rsidR="001E003A" w:rsidRPr="001E003A">
        <w:rPr>
          <w:rFonts w:ascii="SimSun" w:hAnsi="SimSun" w:cs="Arial" w:hint="eastAsia"/>
          <w:sz w:val="21"/>
          <w:lang w:eastAsia="zh-CN"/>
        </w:rPr>
        <w:t>知识产权与粮食安全之间的关系</w:t>
      </w:r>
      <w:r w:rsidR="0058433F">
        <w:rPr>
          <w:rFonts w:ascii="SimSun" w:hAnsi="SimSun" w:cs="Arial" w:hint="eastAsia"/>
          <w:sz w:val="21"/>
          <w:lang w:eastAsia="zh-CN"/>
        </w:rPr>
        <w:t>的工作。</w:t>
      </w:r>
    </w:p>
    <w:p w:rsidR="004D38D6" w:rsidRPr="00A653AA" w:rsidRDefault="002E3CB3" w:rsidP="00E5210F">
      <w:pPr>
        <w:spacing w:afterLines="50" w:after="120" w:line="340" w:lineRule="atLeast"/>
        <w:ind w:firstLineChars="200" w:firstLine="420"/>
        <w:jc w:val="both"/>
        <w:rPr>
          <w:rFonts w:ascii="SimSun" w:hAnsi="SimSun" w:cs="Arial"/>
          <w:sz w:val="21"/>
          <w:lang w:eastAsia="zh-CN"/>
        </w:rPr>
      </w:pPr>
      <w:r w:rsidRPr="001E003A">
        <w:rPr>
          <w:rFonts w:ascii="SimSun" w:hAnsi="SimSun" w:cs="Arial" w:hint="eastAsia"/>
          <w:sz w:val="21"/>
          <w:lang w:eastAsia="zh-CN"/>
        </w:rPr>
        <w:t>2012年</w:t>
      </w:r>
      <w:r>
        <w:rPr>
          <w:rFonts w:ascii="SimSun" w:hAnsi="SimSun" w:cs="Arial" w:hint="eastAsia"/>
          <w:sz w:val="21"/>
          <w:lang w:eastAsia="zh-CN"/>
        </w:rPr>
        <w:t>，</w:t>
      </w:r>
      <w:r w:rsidRPr="001E003A">
        <w:rPr>
          <w:rFonts w:ascii="SimSun" w:hAnsi="SimSun" w:cs="Arial" w:hint="eastAsia"/>
          <w:sz w:val="21"/>
          <w:lang w:eastAsia="zh-CN"/>
        </w:rPr>
        <w:t>WIPO</w:t>
      </w:r>
      <w:r w:rsidR="001E003A" w:rsidRPr="001E003A">
        <w:rPr>
          <w:rFonts w:ascii="SimSun" w:hAnsi="SimSun" w:cs="Arial" w:hint="eastAsia"/>
          <w:sz w:val="21"/>
          <w:lang w:eastAsia="zh-CN"/>
        </w:rPr>
        <w:t>继续与国际伙伴密切合作，特别是与联合国粮农组织</w:t>
      </w:r>
      <w:r>
        <w:rPr>
          <w:rFonts w:ascii="SimSun" w:hAnsi="SimSun" w:cs="Arial" w:hint="eastAsia"/>
          <w:sz w:val="21"/>
          <w:lang w:eastAsia="zh-CN"/>
        </w:rPr>
        <w:t>、国际</w:t>
      </w:r>
      <w:r w:rsidR="001E003A" w:rsidRPr="001E003A">
        <w:rPr>
          <w:rFonts w:ascii="SimSun" w:hAnsi="SimSun" w:cs="Arial" w:hint="eastAsia"/>
          <w:sz w:val="21"/>
          <w:lang w:eastAsia="zh-CN"/>
        </w:rPr>
        <w:t>植物新品种</w:t>
      </w:r>
      <w:r>
        <w:rPr>
          <w:rFonts w:ascii="SimSun" w:hAnsi="SimSun" w:cs="Arial" w:hint="eastAsia"/>
          <w:sz w:val="21"/>
          <w:lang w:eastAsia="zh-CN"/>
        </w:rPr>
        <w:t>保护联盟</w:t>
      </w:r>
      <w:r w:rsidR="00E45A28">
        <w:rPr>
          <w:rFonts w:ascii="SimSun" w:hAnsi="SimSun" w:cs="Arial" w:hint="eastAsia"/>
          <w:sz w:val="21"/>
          <w:lang w:eastAsia="zh-CN"/>
        </w:rPr>
        <w:t>(</w:t>
      </w:r>
      <w:r w:rsidR="001E003A" w:rsidRPr="001E003A">
        <w:rPr>
          <w:rFonts w:ascii="SimSun" w:hAnsi="SimSun" w:cs="Arial" w:hint="eastAsia"/>
          <w:sz w:val="21"/>
          <w:lang w:eastAsia="zh-CN"/>
        </w:rPr>
        <w:t>UPOV</w:t>
      </w:r>
      <w:r w:rsidR="00E45A28">
        <w:rPr>
          <w:rFonts w:ascii="SimSun" w:hAnsi="SimSun" w:cs="Arial" w:hint="eastAsia"/>
          <w:sz w:val="21"/>
          <w:lang w:eastAsia="zh-CN"/>
        </w:rPr>
        <w:t>)</w:t>
      </w:r>
      <w:r w:rsidR="001E003A" w:rsidRPr="001E003A">
        <w:rPr>
          <w:rFonts w:ascii="SimSun" w:hAnsi="SimSun" w:cs="Arial" w:hint="eastAsia"/>
          <w:sz w:val="21"/>
          <w:lang w:eastAsia="zh-CN"/>
        </w:rPr>
        <w:t>和</w:t>
      </w:r>
      <w:r w:rsidR="002B3634" w:rsidRPr="002B3634">
        <w:rPr>
          <w:rFonts w:ascii="SimSun" w:hAnsi="SimSun" w:cs="Arial" w:hint="eastAsia"/>
          <w:sz w:val="21"/>
          <w:lang w:eastAsia="zh-CN"/>
        </w:rPr>
        <w:t>粮食和农业植物遗传资源国际条约</w:t>
      </w:r>
      <w:r w:rsidR="00E45A28">
        <w:rPr>
          <w:rFonts w:ascii="SimSun" w:hAnsi="SimSun" w:cs="Arial" w:hint="eastAsia"/>
          <w:sz w:val="21"/>
          <w:lang w:eastAsia="zh-CN"/>
        </w:rPr>
        <w:t>(</w:t>
      </w:r>
      <w:r w:rsidR="001E003A" w:rsidRPr="001E003A">
        <w:rPr>
          <w:rFonts w:ascii="SimSun" w:hAnsi="SimSun" w:cs="Arial" w:hint="eastAsia"/>
          <w:sz w:val="21"/>
          <w:lang w:eastAsia="zh-CN"/>
        </w:rPr>
        <w:t>ITPGR</w:t>
      </w:r>
      <w:r w:rsidR="00E45A28">
        <w:rPr>
          <w:rFonts w:ascii="SimSun" w:hAnsi="SimSun" w:cs="Arial" w:hint="eastAsia"/>
          <w:sz w:val="21"/>
          <w:lang w:eastAsia="zh-CN"/>
        </w:rPr>
        <w:t>)</w:t>
      </w:r>
      <w:r w:rsidR="001E003A" w:rsidRPr="001E003A">
        <w:rPr>
          <w:rFonts w:ascii="SimSun" w:hAnsi="SimSun" w:cs="Arial" w:hint="eastAsia"/>
          <w:sz w:val="21"/>
          <w:lang w:eastAsia="zh-CN"/>
        </w:rPr>
        <w:t>。这种合作</w:t>
      </w:r>
      <w:r w:rsidR="004E6C74">
        <w:rPr>
          <w:rFonts w:ascii="SimSun" w:hAnsi="SimSun" w:cs="Arial" w:hint="eastAsia"/>
          <w:sz w:val="21"/>
          <w:lang w:eastAsia="zh-CN"/>
        </w:rPr>
        <w:t>承诺：通过</w:t>
      </w:r>
      <w:r w:rsidR="002B3634" w:rsidRPr="002B3634">
        <w:rPr>
          <w:rFonts w:ascii="SimSun" w:hAnsi="SimSun" w:cs="Arial" w:hint="eastAsia"/>
          <w:sz w:val="21"/>
          <w:lang w:eastAsia="zh-CN"/>
        </w:rPr>
        <w:t>对粮食和农业的植物遗产资源进行保护和</w:t>
      </w:r>
      <w:proofErr w:type="gramStart"/>
      <w:r w:rsidR="002B3634" w:rsidRPr="002B3634">
        <w:rPr>
          <w:rFonts w:ascii="SimSun" w:hAnsi="SimSun" w:cs="Arial" w:hint="eastAsia"/>
          <w:sz w:val="21"/>
          <w:lang w:eastAsia="zh-CN"/>
        </w:rPr>
        <w:t>可</w:t>
      </w:r>
      <w:proofErr w:type="gramEnd"/>
      <w:r w:rsidR="002B3634" w:rsidRPr="002B3634">
        <w:rPr>
          <w:rFonts w:ascii="SimSun" w:hAnsi="SimSun" w:cs="Arial" w:hint="eastAsia"/>
          <w:sz w:val="21"/>
          <w:lang w:eastAsia="zh-CN"/>
        </w:rPr>
        <w:t>持续使用，以及公平合理地分享使用遗传资源所带来的惠益，与</w:t>
      </w:r>
      <w:r w:rsidR="004E6C74">
        <w:rPr>
          <w:rFonts w:ascii="SimSun" w:hAnsi="SimSun" w:cs="Arial" w:hint="eastAsia"/>
          <w:sz w:val="21"/>
          <w:lang w:eastAsia="zh-CN"/>
        </w:rPr>
        <w:t>《</w:t>
      </w:r>
      <w:r w:rsidR="002B3634" w:rsidRPr="002B3634">
        <w:rPr>
          <w:rFonts w:ascii="SimSun" w:hAnsi="SimSun" w:cs="Arial" w:hint="eastAsia"/>
          <w:sz w:val="21"/>
          <w:lang w:eastAsia="zh-CN"/>
        </w:rPr>
        <w:t>生物多样性公约</w:t>
      </w:r>
      <w:r w:rsidR="004E6C74">
        <w:rPr>
          <w:rFonts w:ascii="SimSun" w:hAnsi="SimSun" w:cs="Arial" w:hint="eastAsia"/>
          <w:sz w:val="21"/>
          <w:lang w:eastAsia="zh-CN"/>
        </w:rPr>
        <w:t>》</w:t>
      </w:r>
      <w:r w:rsidR="002B3634" w:rsidRPr="002B3634">
        <w:rPr>
          <w:rFonts w:ascii="SimSun" w:hAnsi="SimSun" w:cs="Arial" w:hint="eastAsia"/>
          <w:sz w:val="21"/>
          <w:lang w:eastAsia="zh-CN"/>
        </w:rPr>
        <w:t>相互协调一致，以确保农业的可持续发展和粮食安全</w:t>
      </w:r>
      <w:r w:rsidR="004E6C74">
        <w:rPr>
          <w:rFonts w:ascii="SimSun" w:hAnsi="SimSun" w:cs="Arial" w:hint="eastAsia"/>
          <w:sz w:val="21"/>
          <w:lang w:eastAsia="zh-CN"/>
        </w:rPr>
        <w:t>，从而实现</w:t>
      </w:r>
      <w:r w:rsidR="00E45A28">
        <w:rPr>
          <w:rFonts w:ascii="SimSun" w:hAnsi="SimSun" w:cs="Arial" w:hint="eastAsia"/>
          <w:sz w:val="21"/>
          <w:lang w:eastAsia="zh-CN"/>
        </w:rPr>
        <w:t>千年发展目标</w:t>
      </w:r>
      <w:r w:rsidR="004E6C74">
        <w:rPr>
          <w:rFonts w:ascii="SimSun" w:hAnsi="SimSun" w:cs="Arial" w:hint="eastAsia"/>
          <w:sz w:val="21"/>
          <w:lang w:eastAsia="zh-CN"/>
        </w:rPr>
        <w:t>1</w:t>
      </w:r>
      <w:r w:rsidR="002B3634" w:rsidRPr="002B3634">
        <w:rPr>
          <w:rFonts w:ascii="SimSun" w:hAnsi="SimSun" w:cs="Arial" w:hint="eastAsia"/>
          <w:sz w:val="21"/>
          <w:lang w:eastAsia="zh-CN"/>
        </w:rPr>
        <w:t>。</w:t>
      </w:r>
      <w:r w:rsidR="004B014E" w:rsidRPr="00A23B9D">
        <w:rPr>
          <w:rFonts w:ascii="SimSun" w:hAnsi="SimSun" w:cs="Arial"/>
          <w:bCs/>
          <w:sz w:val="21"/>
          <w:szCs w:val="21"/>
          <w:lang w:eastAsia="zh-CN"/>
        </w:rPr>
        <w:t>2012</w:t>
      </w:r>
      <w:r w:rsidR="004B014E" w:rsidRPr="00A23B9D">
        <w:rPr>
          <w:rFonts w:ascii="SimSun" w:hAnsi="SimSun" w:cs="Arial" w:hint="eastAsia"/>
          <w:bCs/>
          <w:sz w:val="21"/>
          <w:szCs w:val="21"/>
          <w:lang w:eastAsia="zh-CN"/>
        </w:rPr>
        <w:t>年，</w:t>
      </w:r>
      <w:r w:rsidR="004B014E" w:rsidRPr="00A23B9D">
        <w:rPr>
          <w:rFonts w:ascii="SimSun" w:hAnsi="SimSun" w:cs="Arial"/>
          <w:bCs/>
          <w:sz w:val="21"/>
          <w:szCs w:val="21"/>
          <w:lang w:eastAsia="zh-CN"/>
        </w:rPr>
        <w:t>WIPO</w:t>
      </w:r>
      <w:r w:rsidR="004B014E">
        <w:rPr>
          <w:rFonts w:ascii="SimSun" w:hAnsi="SimSun" w:cs="Arial" w:hint="eastAsia"/>
          <w:bCs/>
          <w:sz w:val="21"/>
          <w:szCs w:val="21"/>
          <w:lang w:eastAsia="zh-CN"/>
        </w:rPr>
        <w:t>秘书处作为观察员出席了</w:t>
      </w:r>
      <w:r w:rsidR="004B014E" w:rsidRPr="00A23B9D">
        <w:rPr>
          <w:rFonts w:ascii="SimSun" w:hAnsi="SimSun" w:cs="Arial" w:hint="eastAsia"/>
          <w:bCs/>
          <w:sz w:val="21"/>
          <w:szCs w:val="21"/>
          <w:lang w:eastAsia="zh-CN"/>
        </w:rPr>
        <w:t>关于</w:t>
      </w:r>
      <w:r w:rsidR="004B014E" w:rsidRPr="00A23B9D">
        <w:rPr>
          <w:rFonts w:ascii="SimSun" w:hAnsi="SimSun" w:cs="SimSun" w:hint="eastAsia"/>
          <w:bCs/>
          <w:sz w:val="21"/>
          <w:szCs w:val="21"/>
          <w:lang w:eastAsia="zh-CN"/>
        </w:rPr>
        <w:t>《生物多样性公约》和《关于获取遗传资源和公正和公平分享其利用所产生惠益的名古屋议定书》</w:t>
      </w:r>
      <w:r w:rsidR="004B014E" w:rsidRPr="00A23B9D">
        <w:rPr>
          <w:rFonts w:ascii="SimSun" w:hAnsi="SimSun" w:cs="Arial" w:hint="eastAsia"/>
          <w:bCs/>
          <w:sz w:val="21"/>
          <w:szCs w:val="21"/>
          <w:lang w:eastAsia="zh-CN"/>
        </w:rPr>
        <w:t>的会议</w:t>
      </w:r>
      <w:r w:rsidR="00B766A5" w:rsidRPr="007400D7">
        <w:rPr>
          <w:rStyle w:val="a6"/>
          <w:rFonts w:ascii="SimSun" w:hAnsi="SimSun" w:cs="Arial"/>
          <w:sz w:val="21"/>
        </w:rPr>
        <w:footnoteReference w:id="21"/>
      </w:r>
      <w:r w:rsidR="00F86FC2">
        <w:rPr>
          <w:rFonts w:ascii="SimSun" w:hAnsi="SimSun" w:cs="Arial" w:hint="eastAsia"/>
          <w:bCs/>
          <w:sz w:val="21"/>
          <w:szCs w:val="21"/>
          <w:lang w:eastAsia="zh-CN"/>
        </w:rPr>
        <w:t>。</w:t>
      </w:r>
    </w:p>
    <w:p w:rsidR="00B766A5" w:rsidRPr="007400D7" w:rsidRDefault="0010304B" w:rsidP="00E5210F">
      <w:pPr>
        <w:spacing w:afterLines="50" w:after="120" w:line="340" w:lineRule="atLeast"/>
        <w:rPr>
          <w:rFonts w:ascii="SimSun" w:hAnsi="SimSun" w:cs="Arial"/>
          <w:b/>
          <w:sz w:val="21"/>
          <w:lang w:eastAsia="zh-CN"/>
        </w:rPr>
      </w:pPr>
      <w:r w:rsidRPr="00B10B06">
        <w:rPr>
          <w:rFonts w:ascii="SimSun" w:hAnsi="SimSun" w:cs="Arial"/>
          <w:b/>
          <w:sz w:val="21"/>
          <w:szCs w:val="21"/>
          <w:lang w:val="en-GB" w:eastAsia="zh-CN"/>
        </w:rPr>
        <w:t>千年发展</w:t>
      </w:r>
      <w:r w:rsidRPr="00E5210F">
        <w:rPr>
          <w:rFonts w:ascii="SimSun" w:hAnsi="SimSun" w:cs="Arial"/>
          <w:b/>
          <w:sz w:val="21"/>
          <w:lang w:eastAsia="zh-CN"/>
        </w:rPr>
        <w:t>目标</w:t>
      </w:r>
      <w:r w:rsidRPr="00B10B06">
        <w:rPr>
          <w:rFonts w:ascii="SimSun" w:hAnsi="SimSun" w:cs="Arial" w:hint="eastAsia"/>
          <w:b/>
          <w:sz w:val="21"/>
          <w:szCs w:val="21"/>
          <w:lang w:val="en-GB" w:eastAsia="zh-CN"/>
        </w:rPr>
        <w:t>6：与艾滋病毒/艾滋病、疟疾和其他疾病作斗争</w:t>
      </w:r>
      <w:r w:rsidR="00B766A5" w:rsidRPr="007400D7">
        <w:rPr>
          <w:rStyle w:val="a6"/>
          <w:rFonts w:ascii="SimSun" w:hAnsi="SimSun" w:cs="Arial"/>
          <w:b/>
          <w:sz w:val="21"/>
        </w:rPr>
        <w:footnoteReference w:id="22"/>
      </w:r>
    </w:p>
    <w:p w:rsidR="006D6A2B" w:rsidRPr="0046760A" w:rsidRDefault="0010304B" w:rsidP="00E5210F">
      <w:pPr>
        <w:spacing w:afterLines="50" w:after="120" w:line="340" w:lineRule="atLeast"/>
        <w:ind w:firstLineChars="200" w:firstLine="420"/>
        <w:jc w:val="both"/>
        <w:rPr>
          <w:rFonts w:ascii="SimSun" w:hAnsi="SimSun" w:cs="Arial"/>
          <w:sz w:val="21"/>
          <w:lang w:eastAsia="zh-CN"/>
        </w:rPr>
      </w:pPr>
      <w:r w:rsidRPr="0046760A">
        <w:rPr>
          <w:rFonts w:ascii="SimSun" w:hAnsi="SimSun" w:cs="Arial" w:hint="eastAsia"/>
          <w:sz w:val="21"/>
          <w:lang w:eastAsia="zh-CN"/>
        </w:rPr>
        <w:t>和</w:t>
      </w:r>
      <w:r w:rsidR="00E45A28">
        <w:rPr>
          <w:rFonts w:ascii="SimSun" w:hAnsi="SimSun" w:cs="Arial" w:hint="eastAsia"/>
          <w:sz w:val="21"/>
          <w:lang w:eastAsia="zh-CN"/>
        </w:rPr>
        <w:t>千年发展目标</w:t>
      </w:r>
      <w:r w:rsidRPr="0046760A">
        <w:rPr>
          <w:rFonts w:ascii="SimSun" w:hAnsi="SimSun" w:cs="Arial"/>
          <w:sz w:val="21"/>
          <w:lang w:eastAsia="zh-CN"/>
        </w:rPr>
        <w:t>4</w:t>
      </w:r>
      <w:r w:rsidRPr="0046760A">
        <w:rPr>
          <w:rFonts w:ascii="SimSun" w:hAnsi="SimSun" w:cs="Arial" w:hint="eastAsia"/>
          <w:sz w:val="21"/>
          <w:lang w:eastAsia="zh-CN"/>
        </w:rPr>
        <w:t>和</w:t>
      </w:r>
      <w:r w:rsidR="00E45A28">
        <w:rPr>
          <w:rFonts w:ascii="SimSun" w:hAnsi="SimSun" w:cs="Arial" w:hint="eastAsia"/>
          <w:sz w:val="21"/>
          <w:lang w:eastAsia="zh-CN"/>
        </w:rPr>
        <w:t>千年发展目标</w:t>
      </w:r>
      <w:r w:rsidR="00B766A5" w:rsidRPr="0046760A">
        <w:rPr>
          <w:rFonts w:ascii="SimSun" w:hAnsi="SimSun" w:cs="Arial"/>
          <w:sz w:val="21"/>
          <w:lang w:eastAsia="zh-CN"/>
        </w:rPr>
        <w:t>5</w:t>
      </w:r>
      <w:r w:rsidRPr="0046760A">
        <w:rPr>
          <w:rFonts w:ascii="SimSun" w:hAnsi="SimSun" w:cs="Arial" w:hint="eastAsia"/>
          <w:sz w:val="21"/>
          <w:lang w:eastAsia="zh-CN"/>
        </w:rPr>
        <w:t>一样，</w:t>
      </w:r>
      <w:r w:rsidR="00B766A5" w:rsidRPr="0046760A">
        <w:rPr>
          <w:rFonts w:ascii="SimSun" w:hAnsi="SimSun" w:cs="Arial"/>
          <w:sz w:val="21"/>
          <w:lang w:eastAsia="zh-CN"/>
        </w:rPr>
        <w:t>WIPO</w:t>
      </w:r>
      <w:r w:rsidRPr="0046760A">
        <w:rPr>
          <w:rFonts w:ascii="SimSun" w:hAnsi="SimSun" w:cs="Arial" w:hint="eastAsia"/>
          <w:sz w:val="21"/>
          <w:lang w:eastAsia="zh-CN"/>
        </w:rPr>
        <w:t>通过其对专利和药品获取的重视，继续在卫生相关领域发挥重要作用。这</w:t>
      </w:r>
      <w:r w:rsidR="001B0319" w:rsidRPr="0046760A">
        <w:rPr>
          <w:rFonts w:ascii="SimSun" w:hAnsi="SimSun" w:cs="Arial" w:hint="eastAsia"/>
          <w:sz w:val="21"/>
          <w:lang w:eastAsia="zh-CN"/>
        </w:rPr>
        <w:t>项工作</w:t>
      </w:r>
      <w:r w:rsidRPr="0046760A">
        <w:rPr>
          <w:rFonts w:ascii="SimSun" w:hAnsi="SimSun" w:cs="Arial" w:hint="eastAsia"/>
          <w:sz w:val="21"/>
          <w:lang w:eastAsia="zh-CN"/>
        </w:rPr>
        <w:t>的更多信息</w:t>
      </w:r>
      <w:r w:rsidR="001B0319" w:rsidRPr="0046760A">
        <w:rPr>
          <w:rFonts w:ascii="SimSun" w:hAnsi="SimSun" w:cs="Arial" w:hint="eastAsia"/>
          <w:sz w:val="21"/>
          <w:lang w:eastAsia="zh-CN"/>
        </w:rPr>
        <w:t>参见关于</w:t>
      </w:r>
      <w:r w:rsidR="00E45A28">
        <w:rPr>
          <w:rFonts w:ascii="SimSun" w:hAnsi="SimSun" w:cs="Arial" w:hint="eastAsia"/>
          <w:sz w:val="21"/>
          <w:lang w:eastAsia="zh-CN"/>
        </w:rPr>
        <w:t>千年发展目标</w:t>
      </w:r>
      <w:r w:rsidR="001B0319" w:rsidRPr="0046760A">
        <w:rPr>
          <w:rFonts w:ascii="SimSun" w:hAnsi="SimSun" w:cs="Arial"/>
          <w:sz w:val="21"/>
          <w:lang w:eastAsia="zh-CN"/>
        </w:rPr>
        <w:t>4</w:t>
      </w:r>
      <w:r w:rsidR="001B0319" w:rsidRPr="0046760A">
        <w:rPr>
          <w:rFonts w:ascii="SimSun" w:hAnsi="SimSun" w:cs="Arial" w:hint="eastAsia"/>
          <w:sz w:val="21"/>
          <w:lang w:eastAsia="zh-CN"/>
        </w:rPr>
        <w:t>和</w:t>
      </w:r>
      <w:r w:rsidR="00E45A28">
        <w:rPr>
          <w:rFonts w:ascii="SimSun" w:hAnsi="SimSun" w:cs="Arial" w:hint="eastAsia"/>
          <w:sz w:val="21"/>
          <w:lang w:eastAsia="zh-CN"/>
        </w:rPr>
        <w:t>千年发展目标</w:t>
      </w:r>
      <w:r w:rsidR="001B0319" w:rsidRPr="0046760A">
        <w:rPr>
          <w:rFonts w:ascii="SimSun" w:hAnsi="SimSun" w:cs="Arial"/>
          <w:sz w:val="21"/>
          <w:lang w:eastAsia="zh-CN"/>
        </w:rPr>
        <w:t>5</w:t>
      </w:r>
      <w:r w:rsidR="001B0319" w:rsidRPr="0046760A">
        <w:rPr>
          <w:rFonts w:ascii="SimSun" w:hAnsi="SimSun" w:cs="Arial" w:hint="eastAsia"/>
          <w:sz w:val="21"/>
          <w:lang w:eastAsia="zh-CN"/>
        </w:rPr>
        <w:t>的报告</w:t>
      </w:r>
      <w:r w:rsidR="00B766A5" w:rsidRPr="0046760A">
        <w:rPr>
          <w:rFonts w:ascii="SimSun" w:hAnsi="SimSun" w:cs="Arial" w:hint="eastAsia"/>
          <w:sz w:val="21"/>
          <w:lang w:eastAsia="zh-CN"/>
        </w:rPr>
        <w:t>。</w:t>
      </w:r>
    </w:p>
    <w:p w:rsidR="00EB30FF" w:rsidRPr="00051FC4" w:rsidRDefault="00EB30FF" w:rsidP="00F86FC2">
      <w:pPr>
        <w:keepNext/>
        <w:spacing w:afterLines="50" w:after="120" w:line="340" w:lineRule="atLeast"/>
        <w:rPr>
          <w:rFonts w:ascii="SimSun" w:hAnsi="SimSun" w:cs="Arial"/>
          <w:b/>
          <w:sz w:val="21"/>
          <w:szCs w:val="21"/>
          <w:lang w:val="en-GB" w:eastAsia="zh-CN"/>
        </w:rPr>
      </w:pPr>
      <w:r w:rsidRPr="00051FC4">
        <w:rPr>
          <w:rFonts w:ascii="SimSun" w:hAnsi="SimSun" w:cs="Arial"/>
          <w:b/>
          <w:sz w:val="21"/>
          <w:szCs w:val="21"/>
          <w:lang w:val="en-GB" w:eastAsia="zh-CN"/>
        </w:rPr>
        <w:lastRenderedPageBreak/>
        <w:t>千年发展目标8：</w:t>
      </w:r>
      <w:r w:rsidRPr="00E5210F">
        <w:rPr>
          <w:rFonts w:ascii="SimSun" w:hAnsi="SimSun" w:cs="Arial" w:hint="eastAsia"/>
          <w:b/>
          <w:sz w:val="21"/>
          <w:lang w:eastAsia="zh-CN"/>
        </w:rPr>
        <w:t>制订</w:t>
      </w:r>
      <w:r w:rsidRPr="00051FC4">
        <w:rPr>
          <w:rFonts w:ascii="SimSun" w:hAnsi="SimSun" w:cs="Arial" w:hint="eastAsia"/>
          <w:b/>
          <w:sz w:val="21"/>
          <w:szCs w:val="21"/>
          <w:lang w:val="en-GB" w:eastAsia="zh-CN"/>
        </w:rPr>
        <w:t>促进发展的全球伙伴关系</w:t>
      </w:r>
    </w:p>
    <w:p w:rsidR="0046760A" w:rsidRDefault="001164C8" w:rsidP="00E5210F">
      <w:pPr>
        <w:spacing w:afterLines="50" w:after="120" w:line="340" w:lineRule="atLeast"/>
        <w:ind w:firstLineChars="200" w:firstLine="420"/>
        <w:jc w:val="both"/>
        <w:rPr>
          <w:rFonts w:ascii="SimSun" w:hAnsi="SimSun" w:cs="Arial"/>
          <w:sz w:val="21"/>
          <w:lang w:eastAsia="zh-CN"/>
        </w:rPr>
      </w:pPr>
      <w:r>
        <w:rPr>
          <w:rFonts w:ascii="SimSun" w:hAnsi="SimSun" w:cs="Arial" w:hint="eastAsia"/>
          <w:sz w:val="21"/>
          <w:lang w:eastAsia="zh-CN"/>
        </w:rPr>
        <w:t>WIPO致力于为</w:t>
      </w:r>
      <w:r w:rsidR="0046760A" w:rsidRPr="0046760A">
        <w:rPr>
          <w:rFonts w:ascii="SimSun" w:hAnsi="SimSun" w:cs="Arial" w:hint="eastAsia"/>
          <w:sz w:val="21"/>
          <w:lang w:eastAsia="zh-CN"/>
        </w:rPr>
        <w:t>千年发展目标8</w:t>
      </w:r>
      <w:proofErr w:type="gramStart"/>
      <w:r>
        <w:rPr>
          <w:rFonts w:ascii="SimSun" w:hAnsi="SimSun" w:cs="Arial" w:hint="eastAsia"/>
          <w:sz w:val="21"/>
          <w:lang w:eastAsia="zh-CN"/>
        </w:rPr>
        <w:t>作出</w:t>
      </w:r>
      <w:proofErr w:type="gramEnd"/>
      <w:r>
        <w:rPr>
          <w:rFonts w:ascii="SimSun" w:hAnsi="SimSun" w:cs="Arial" w:hint="eastAsia"/>
          <w:sz w:val="21"/>
          <w:lang w:eastAsia="zh-CN"/>
        </w:rPr>
        <w:t>贡献并致力于形成促进发展的</w:t>
      </w:r>
      <w:r w:rsidR="0046760A" w:rsidRPr="0046760A">
        <w:rPr>
          <w:rFonts w:ascii="SimSun" w:hAnsi="SimSun" w:cs="Arial" w:hint="eastAsia"/>
          <w:sz w:val="21"/>
          <w:lang w:eastAsia="zh-CN"/>
        </w:rPr>
        <w:t>伙伴关系。千年发展目标</w:t>
      </w:r>
      <w:r w:rsidR="00675835">
        <w:rPr>
          <w:rFonts w:ascii="SimSun" w:hAnsi="SimSun" w:cs="Arial" w:hint="eastAsia"/>
          <w:sz w:val="21"/>
          <w:lang w:eastAsia="zh-CN"/>
        </w:rPr>
        <w:t>8之下的具体目标和指标与</w:t>
      </w:r>
      <w:r w:rsidR="0046760A" w:rsidRPr="0046760A">
        <w:rPr>
          <w:rFonts w:ascii="SimSun" w:hAnsi="SimSun" w:cs="Arial" w:hint="eastAsia"/>
          <w:sz w:val="21"/>
          <w:lang w:eastAsia="zh-CN"/>
        </w:rPr>
        <w:t>WIPO的工作</w:t>
      </w:r>
      <w:r w:rsidR="00675835">
        <w:rPr>
          <w:rFonts w:ascii="SimSun" w:hAnsi="SimSun" w:cs="Arial" w:hint="eastAsia"/>
          <w:sz w:val="21"/>
          <w:lang w:eastAsia="zh-CN"/>
        </w:rPr>
        <w:t>高度相关</w:t>
      </w:r>
      <w:r w:rsidR="0046760A" w:rsidRPr="0046760A">
        <w:rPr>
          <w:rFonts w:ascii="SimSun" w:hAnsi="SimSun" w:cs="Arial" w:hint="eastAsia"/>
          <w:sz w:val="21"/>
          <w:lang w:eastAsia="zh-CN"/>
        </w:rPr>
        <w:t>：“</w:t>
      </w:r>
      <w:r w:rsidR="00675835">
        <w:rPr>
          <w:rFonts w:ascii="SimSun" w:hAnsi="SimSun" w:cs="Arial" w:hint="eastAsia"/>
          <w:sz w:val="21"/>
          <w:lang w:eastAsia="zh-CN"/>
        </w:rPr>
        <w:t>具体</w:t>
      </w:r>
      <w:r w:rsidR="0046760A" w:rsidRPr="0046760A">
        <w:rPr>
          <w:rFonts w:ascii="SimSun" w:hAnsi="SimSun" w:cs="Arial" w:hint="eastAsia"/>
          <w:sz w:val="21"/>
          <w:lang w:eastAsia="zh-CN"/>
        </w:rPr>
        <w:t>目标8.E：</w:t>
      </w:r>
      <w:r w:rsidR="00675835">
        <w:rPr>
          <w:rFonts w:ascii="SimSun" w:hAnsi="SimSun" w:cs="Arial" w:hint="eastAsia"/>
          <w:sz w:val="21"/>
          <w:lang w:eastAsia="zh-CN"/>
        </w:rPr>
        <w:t>通过与制药公司合作，</w:t>
      </w:r>
      <w:r w:rsidRPr="001164C8">
        <w:rPr>
          <w:rFonts w:ascii="SimSun" w:hAnsi="SimSun" w:cs="Arial" w:hint="eastAsia"/>
          <w:sz w:val="21"/>
          <w:lang w:eastAsia="zh-CN"/>
        </w:rPr>
        <w:t>在发展中国家</w:t>
      </w:r>
      <w:r w:rsidR="00675835">
        <w:rPr>
          <w:rFonts w:ascii="SimSun" w:hAnsi="SimSun" w:cs="Arial" w:hint="eastAsia"/>
          <w:sz w:val="21"/>
          <w:lang w:eastAsia="zh-CN"/>
        </w:rPr>
        <w:t>提供</w:t>
      </w:r>
      <w:r w:rsidRPr="001164C8">
        <w:rPr>
          <w:rFonts w:ascii="SimSun" w:hAnsi="SimSun" w:cs="Arial" w:hint="eastAsia"/>
          <w:sz w:val="21"/>
          <w:lang w:eastAsia="zh-CN"/>
        </w:rPr>
        <w:t>可负担得起的基本药物</w:t>
      </w:r>
      <w:r w:rsidR="00675835">
        <w:rPr>
          <w:rFonts w:ascii="SimSun" w:hAnsi="SimSun" w:cs="Arial" w:hint="eastAsia"/>
          <w:sz w:val="21"/>
          <w:lang w:eastAsia="zh-CN"/>
        </w:rPr>
        <w:t>”，和</w:t>
      </w:r>
      <w:r w:rsidR="0046760A" w:rsidRPr="0046760A">
        <w:rPr>
          <w:rFonts w:ascii="SimSun" w:hAnsi="SimSun" w:cs="Arial" w:hint="eastAsia"/>
          <w:sz w:val="21"/>
          <w:lang w:eastAsia="zh-CN"/>
        </w:rPr>
        <w:t>“</w:t>
      </w:r>
      <w:r w:rsidR="00675835">
        <w:rPr>
          <w:rFonts w:ascii="SimSun" w:hAnsi="SimSun" w:cs="Arial" w:hint="eastAsia"/>
          <w:sz w:val="21"/>
          <w:lang w:eastAsia="zh-CN"/>
        </w:rPr>
        <w:t>具体</w:t>
      </w:r>
      <w:r w:rsidR="0046760A" w:rsidRPr="0046760A">
        <w:rPr>
          <w:rFonts w:ascii="SimSun" w:hAnsi="SimSun" w:cs="Arial" w:hint="eastAsia"/>
          <w:sz w:val="21"/>
          <w:lang w:eastAsia="zh-CN"/>
        </w:rPr>
        <w:t>目标8.F：</w:t>
      </w:r>
      <w:r w:rsidR="00675835" w:rsidRPr="00427A30">
        <w:rPr>
          <w:rFonts w:ascii="SimSun" w:hAnsi="SimSun" w:cs="Arial" w:hint="eastAsia"/>
          <w:sz w:val="21"/>
          <w:lang w:eastAsia="zh-CN"/>
        </w:rPr>
        <w:t>与私营部门合作，普及新技术、特别是信息和通信的利益”</w:t>
      </w:r>
      <w:r w:rsidR="0046760A" w:rsidRPr="0046760A">
        <w:rPr>
          <w:rFonts w:ascii="SimSun" w:hAnsi="SimSun" w:cs="Arial" w:hint="eastAsia"/>
          <w:sz w:val="21"/>
          <w:lang w:eastAsia="zh-CN"/>
        </w:rPr>
        <w:t>。为此，</w:t>
      </w:r>
      <w:r w:rsidR="001F3751">
        <w:rPr>
          <w:rFonts w:ascii="SimSun" w:hAnsi="SimSun" w:cs="Arial" w:hint="eastAsia"/>
          <w:sz w:val="21"/>
          <w:lang w:eastAsia="zh-CN"/>
        </w:rPr>
        <w:t>2012年，</w:t>
      </w:r>
      <w:r w:rsidR="0046760A" w:rsidRPr="0046760A">
        <w:rPr>
          <w:rFonts w:ascii="SimSun" w:hAnsi="SimSun" w:cs="Arial" w:hint="eastAsia"/>
          <w:sz w:val="21"/>
          <w:lang w:eastAsia="zh-CN"/>
        </w:rPr>
        <w:t>WIPO继续加强参与联合国的工作，并积极履行作为联合国系统专门机构</w:t>
      </w:r>
      <w:r w:rsidR="001F3751">
        <w:rPr>
          <w:rFonts w:ascii="SimSun" w:hAnsi="SimSun" w:cs="Arial" w:hint="eastAsia"/>
          <w:sz w:val="21"/>
          <w:lang w:eastAsia="zh-CN"/>
        </w:rPr>
        <w:t>的职能</w:t>
      </w:r>
      <w:r w:rsidR="0046760A" w:rsidRPr="0046760A">
        <w:rPr>
          <w:rFonts w:ascii="SimSun" w:hAnsi="SimSun" w:cs="Arial" w:hint="eastAsia"/>
          <w:sz w:val="21"/>
          <w:lang w:eastAsia="zh-CN"/>
        </w:rPr>
        <w:t>，加强现有的合作伙伴关系，并</w:t>
      </w:r>
      <w:r w:rsidR="001F3751">
        <w:rPr>
          <w:rFonts w:ascii="SimSun" w:hAnsi="SimSun" w:cs="Arial" w:hint="eastAsia"/>
          <w:sz w:val="21"/>
          <w:lang w:eastAsia="zh-CN"/>
        </w:rPr>
        <w:t>着力设立新</w:t>
      </w:r>
      <w:r w:rsidR="0046760A" w:rsidRPr="0046760A">
        <w:rPr>
          <w:rFonts w:ascii="SimSun" w:hAnsi="SimSun" w:cs="Arial" w:hint="eastAsia"/>
          <w:sz w:val="21"/>
          <w:lang w:eastAsia="zh-CN"/>
        </w:rPr>
        <w:t>的</w:t>
      </w:r>
      <w:r w:rsidR="001F3751" w:rsidRPr="0046760A">
        <w:rPr>
          <w:rFonts w:ascii="SimSun" w:hAnsi="SimSun" w:cs="Arial" w:hint="eastAsia"/>
          <w:sz w:val="21"/>
          <w:lang w:eastAsia="zh-CN"/>
        </w:rPr>
        <w:t>合作伙伴关系</w:t>
      </w:r>
      <w:r w:rsidR="001F3751">
        <w:rPr>
          <w:rFonts w:ascii="SimSun" w:hAnsi="SimSun" w:cs="Arial" w:hint="eastAsia"/>
          <w:sz w:val="21"/>
          <w:lang w:eastAsia="zh-CN"/>
        </w:rPr>
        <w:t>。此外，</w:t>
      </w:r>
      <w:r w:rsidR="0046760A" w:rsidRPr="0046760A">
        <w:rPr>
          <w:rFonts w:ascii="SimSun" w:hAnsi="SimSun" w:cs="Arial" w:hint="eastAsia"/>
          <w:sz w:val="21"/>
          <w:lang w:eastAsia="zh-CN"/>
        </w:rPr>
        <w:t>WIPO</w:t>
      </w:r>
      <w:r w:rsidR="002C39A2">
        <w:rPr>
          <w:rFonts w:ascii="SimSun" w:hAnsi="SimSun" w:cs="Arial" w:hint="eastAsia"/>
          <w:sz w:val="21"/>
          <w:lang w:eastAsia="zh-CN"/>
        </w:rPr>
        <w:t>继续加强</w:t>
      </w:r>
      <w:r w:rsidR="0046760A" w:rsidRPr="0046760A">
        <w:rPr>
          <w:rFonts w:ascii="SimSun" w:hAnsi="SimSun" w:cs="Arial" w:hint="eastAsia"/>
          <w:sz w:val="21"/>
          <w:lang w:eastAsia="zh-CN"/>
        </w:rPr>
        <w:t>与私营部门</w:t>
      </w:r>
      <w:r w:rsidR="002C39A2">
        <w:rPr>
          <w:rFonts w:ascii="SimSun" w:hAnsi="SimSun" w:cs="Arial" w:hint="eastAsia"/>
          <w:sz w:val="21"/>
          <w:lang w:eastAsia="zh-CN"/>
        </w:rPr>
        <w:t>合作</w:t>
      </w:r>
      <w:r w:rsidR="0046760A" w:rsidRPr="0046760A">
        <w:rPr>
          <w:rFonts w:ascii="SimSun" w:hAnsi="SimSun" w:cs="Arial" w:hint="eastAsia"/>
          <w:sz w:val="21"/>
          <w:lang w:eastAsia="zh-CN"/>
        </w:rPr>
        <w:t>，并确保非政府</w:t>
      </w:r>
      <w:r w:rsidR="00D64898">
        <w:rPr>
          <w:rFonts w:ascii="SimSun" w:hAnsi="SimSun" w:cs="Arial" w:hint="eastAsia"/>
          <w:sz w:val="21"/>
          <w:lang w:eastAsia="zh-CN"/>
        </w:rPr>
        <w:t>领域</w:t>
      </w:r>
      <w:r w:rsidR="002C39A2">
        <w:rPr>
          <w:rFonts w:ascii="SimSun" w:hAnsi="SimSun" w:cs="Arial" w:hint="eastAsia"/>
          <w:sz w:val="21"/>
          <w:lang w:eastAsia="zh-CN"/>
        </w:rPr>
        <w:t>的</w:t>
      </w:r>
      <w:r w:rsidR="0046760A" w:rsidRPr="0046760A">
        <w:rPr>
          <w:rFonts w:ascii="SimSun" w:hAnsi="SimSun" w:cs="Arial" w:hint="eastAsia"/>
          <w:sz w:val="21"/>
          <w:lang w:eastAsia="zh-CN"/>
        </w:rPr>
        <w:t>利益相关者</w:t>
      </w:r>
      <w:r w:rsidR="002C39A2">
        <w:rPr>
          <w:rFonts w:ascii="SimSun" w:hAnsi="SimSun" w:cs="Arial" w:hint="eastAsia"/>
          <w:sz w:val="21"/>
          <w:lang w:eastAsia="zh-CN"/>
        </w:rPr>
        <w:t>积极参与</w:t>
      </w:r>
      <w:r w:rsidR="0046760A" w:rsidRPr="0046760A">
        <w:rPr>
          <w:rFonts w:ascii="SimSun" w:hAnsi="SimSun" w:cs="Arial" w:hint="eastAsia"/>
          <w:sz w:val="21"/>
          <w:lang w:eastAsia="zh-CN"/>
        </w:rPr>
        <w:t>其工作。</w:t>
      </w:r>
    </w:p>
    <w:p w:rsidR="0046760A" w:rsidRDefault="00C8439F" w:rsidP="00E5210F">
      <w:pPr>
        <w:spacing w:afterLines="50" w:after="120" w:line="340" w:lineRule="atLeast"/>
        <w:ind w:firstLineChars="200" w:firstLine="420"/>
        <w:jc w:val="both"/>
        <w:rPr>
          <w:rFonts w:ascii="SimSun" w:hAnsi="SimSun" w:cs="Arial"/>
          <w:sz w:val="21"/>
          <w:lang w:eastAsia="zh-CN"/>
        </w:rPr>
      </w:pPr>
      <w:r w:rsidRPr="007400D7">
        <w:rPr>
          <w:rFonts w:ascii="SimSun" w:hAnsi="SimSun" w:cs="Arial"/>
          <w:sz w:val="21"/>
          <w:lang w:eastAsia="zh-CN"/>
        </w:rPr>
        <w:t>WIPO Re:Search</w:t>
      </w:r>
      <w:r w:rsidRPr="007400D7">
        <w:rPr>
          <w:rFonts w:ascii="SimSun" w:hAnsi="SimSun" w:cs="Arial" w:hint="eastAsia"/>
          <w:sz w:val="21"/>
          <w:lang w:eastAsia="zh-CN"/>
        </w:rPr>
        <w:t>在</w:t>
      </w:r>
      <w:r w:rsidR="0046760A" w:rsidRPr="0046760A">
        <w:rPr>
          <w:rFonts w:ascii="SimSun" w:hAnsi="SimSun" w:cs="Arial" w:hint="eastAsia"/>
          <w:sz w:val="21"/>
          <w:lang w:eastAsia="zh-CN"/>
        </w:rPr>
        <w:t>2012年取得显著进展，包括成员</w:t>
      </w:r>
      <w:r>
        <w:rPr>
          <w:rFonts w:ascii="SimSun" w:hAnsi="SimSun" w:cs="Arial" w:hint="eastAsia"/>
          <w:sz w:val="21"/>
          <w:lang w:eastAsia="zh-CN"/>
        </w:rPr>
        <w:t>数量</w:t>
      </w:r>
      <w:r w:rsidR="0046760A" w:rsidRPr="0046760A">
        <w:rPr>
          <w:rFonts w:ascii="SimSun" w:hAnsi="SimSun" w:cs="Arial" w:hint="eastAsia"/>
          <w:sz w:val="21"/>
          <w:lang w:eastAsia="zh-CN"/>
        </w:rPr>
        <w:t>倍增</w:t>
      </w:r>
      <w:r>
        <w:rPr>
          <w:rFonts w:ascii="SimSun" w:hAnsi="SimSun" w:cs="Arial" w:hint="eastAsia"/>
          <w:sz w:val="21"/>
          <w:lang w:eastAsia="zh-CN"/>
        </w:rPr>
        <w:t>，在第一年就与</w:t>
      </w:r>
      <w:r w:rsidR="0046760A" w:rsidRPr="0046760A">
        <w:rPr>
          <w:rFonts w:ascii="SimSun" w:hAnsi="SimSun" w:cs="Arial" w:hint="eastAsia"/>
          <w:sz w:val="21"/>
          <w:lang w:eastAsia="zh-CN"/>
        </w:rPr>
        <w:t>各种成员之间</w:t>
      </w:r>
      <w:r>
        <w:rPr>
          <w:rFonts w:ascii="SimSun" w:hAnsi="SimSun" w:cs="Arial" w:hint="eastAsia"/>
          <w:sz w:val="21"/>
          <w:lang w:eastAsia="zh-CN"/>
        </w:rPr>
        <w:t>启动了</w:t>
      </w:r>
      <w:r w:rsidR="0046760A" w:rsidRPr="0046760A">
        <w:rPr>
          <w:rFonts w:ascii="SimSun" w:hAnsi="SimSun" w:cs="Arial" w:hint="eastAsia"/>
          <w:sz w:val="21"/>
          <w:lang w:eastAsia="zh-CN"/>
        </w:rPr>
        <w:t>13</w:t>
      </w:r>
      <w:r>
        <w:rPr>
          <w:rFonts w:ascii="SimSun" w:hAnsi="SimSun" w:cs="Arial" w:hint="eastAsia"/>
          <w:sz w:val="21"/>
          <w:lang w:eastAsia="zh-CN"/>
        </w:rPr>
        <w:t>项独立的研究合作</w:t>
      </w:r>
      <w:r w:rsidR="0046760A" w:rsidRPr="0046760A">
        <w:rPr>
          <w:rFonts w:ascii="SimSun" w:hAnsi="SimSun" w:cs="Arial" w:hint="eastAsia"/>
          <w:sz w:val="21"/>
          <w:lang w:eastAsia="zh-CN"/>
        </w:rPr>
        <w:t>。</w:t>
      </w:r>
      <w:r w:rsidRPr="007400D7">
        <w:rPr>
          <w:rFonts w:ascii="SimSun" w:hAnsi="SimSun" w:cs="Arial"/>
          <w:sz w:val="21"/>
          <w:lang w:eastAsia="zh-CN"/>
        </w:rPr>
        <w:t>WIPO Re:Search</w:t>
      </w:r>
      <w:r w:rsidR="0046760A" w:rsidRPr="0046760A">
        <w:rPr>
          <w:rFonts w:ascii="SimSun" w:hAnsi="SimSun" w:cs="Arial" w:hint="eastAsia"/>
          <w:sz w:val="21"/>
          <w:lang w:eastAsia="zh-CN"/>
        </w:rPr>
        <w:t>包括</w:t>
      </w:r>
      <w:r>
        <w:rPr>
          <w:rFonts w:ascii="SimSun" w:hAnsi="SimSun" w:cs="Arial" w:hint="eastAsia"/>
          <w:sz w:val="21"/>
          <w:lang w:eastAsia="zh-CN"/>
        </w:rPr>
        <w:t>来自</w:t>
      </w:r>
      <w:r w:rsidRPr="0046760A">
        <w:rPr>
          <w:rFonts w:ascii="SimSun" w:hAnsi="SimSun" w:cs="Arial" w:hint="eastAsia"/>
          <w:sz w:val="21"/>
          <w:lang w:eastAsia="zh-CN"/>
        </w:rPr>
        <w:t>九个非洲国家</w:t>
      </w:r>
      <w:r>
        <w:rPr>
          <w:rFonts w:ascii="SimSun" w:hAnsi="SimSun" w:cs="Arial" w:hint="eastAsia"/>
          <w:sz w:val="21"/>
          <w:lang w:eastAsia="zh-CN"/>
        </w:rPr>
        <w:t>的</w:t>
      </w:r>
      <w:r w:rsidR="0046760A" w:rsidRPr="0046760A">
        <w:rPr>
          <w:rFonts w:ascii="SimSun" w:hAnsi="SimSun" w:cs="Arial" w:hint="eastAsia"/>
          <w:sz w:val="21"/>
          <w:lang w:eastAsia="zh-CN"/>
        </w:rPr>
        <w:t>10</w:t>
      </w:r>
      <w:r>
        <w:rPr>
          <w:rFonts w:ascii="SimSun" w:hAnsi="SimSun" w:cs="Arial" w:hint="eastAsia"/>
          <w:sz w:val="21"/>
          <w:lang w:eastAsia="zh-CN"/>
        </w:rPr>
        <w:t>个</w:t>
      </w:r>
      <w:r w:rsidR="008D09D0">
        <w:rPr>
          <w:rFonts w:ascii="SimSun" w:hAnsi="SimSun" w:cs="Arial" w:hint="eastAsia"/>
          <w:sz w:val="21"/>
          <w:lang w:eastAsia="zh-CN"/>
        </w:rPr>
        <w:t>成员</w:t>
      </w:r>
      <w:r w:rsidR="0046760A" w:rsidRPr="0046760A">
        <w:rPr>
          <w:rFonts w:ascii="SimSun" w:hAnsi="SimSun" w:cs="Arial" w:hint="eastAsia"/>
          <w:sz w:val="21"/>
          <w:lang w:eastAsia="zh-CN"/>
        </w:rPr>
        <w:t>。除了几</w:t>
      </w:r>
      <w:r w:rsidR="008D09D0">
        <w:rPr>
          <w:rFonts w:ascii="SimSun" w:hAnsi="SimSun" w:cs="Arial" w:hint="eastAsia"/>
          <w:sz w:val="21"/>
          <w:lang w:eastAsia="zh-CN"/>
        </w:rPr>
        <w:t>项在</w:t>
      </w:r>
      <w:r w:rsidR="008D09D0" w:rsidRPr="0046760A">
        <w:rPr>
          <w:rFonts w:ascii="SimSun" w:hAnsi="SimSun" w:cs="Arial" w:hint="eastAsia"/>
          <w:sz w:val="21"/>
          <w:lang w:eastAsia="zh-CN"/>
        </w:rPr>
        <w:t>非洲</w:t>
      </w:r>
      <w:r w:rsidR="008D09D0">
        <w:rPr>
          <w:rFonts w:ascii="SimSun" w:hAnsi="SimSun" w:cs="Arial" w:hint="eastAsia"/>
          <w:sz w:val="21"/>
          <w:lang w:eastAsia="zh-CN"/>
        </w:rPr>
        <w:t>的若干</w:t>
      </w:r>
      <w:r w:rsidR="008D09D0" w:rsidRPr="0046760A">
        <w:rPr>
          <w:rFonts w:ascii="SimSun" w:hAnsi="SimSun" w:cs="Arial" w:hint="eastAsia"/>
          <w:sz w:val="21"/>
          <w:lang w:eastAsia="zh-CN"/>
        </w:rPr>
        <w:t>研究中心</w:t>
      </w:r>
      <w:r w:rsidR="008D09D0">
        <w:rPr>
          <w:rFonts w:ascii="SimSun" w:hAnsi="SimSun" w:cs="Arial" w:hint="eastAsia"/>
          <w:sz w:val="21"/>
          <w:lang w:eastAsia="zh-CN"/>
        </w:rPr>
        <w:t>开展的</w:t>
      </w:r>
      <w:r w:rsidR="0046760A" w:rsidRPr="0046760A">
        <w:rPr>
          <w:rFonts w:ascii="SimSun" w:hAnsi="SimSun" w:cs="Arial" w:hint="eastAsia"/>
          <w:sz w:val="21"/>
          <w:lang w:eastAsia="zh-CN"/>
        </w:rPr>
        <w:t>研究合作</w:t>
      </w:r>
      <w:r w:rsidR="008D09D0">
        <w:rPr>
          <w:rFonts w:ascii="SimSun" w:hAnsi="SimSun" w:cs="Arial" w:hint="eastAsia"/>
          <w:sz w:val="21"/>
          <w:lang w:eastAsia="zh-CN"/>
        </w:rPr>
        <w:t>外</w:t>
      </w:r>
      <w:r w:rsidR="0046760A" w:rsidRPr="0046760A">
        <w:rPr>
          <w:rFonts w:ascii="SimSun" w:hAnsi="SimSun" w:cs="Arial" w:hint="eastAsia"/>
          <w:sz w:val="21"/>
          <w:lang w:eastAsia="zh-CN"/>
        </w:rPr>
        <w:t>，</w:t>
      </w:r>
      <w:r w:rsidR="008D09D0">
        <w:rPr>
          <w:rFonts w:ascii="SimSun" w:hAnsi="SimSun" w:cs="Arial" w:hint="eastAsia"/>
          <w:sz w:val="21"/>
          <w:lang w:eastAsia="zh-CN"/>
        </w:rPr>
        <w:t>来自</w:t>
      </w:r>
      <w:r w:rsidR="0046760A" w:rsidRPr="0046760A">
        <w:rPr>
          <w:rFonts w:ascii="SimSun" w:hAnsi="SimSun" w:cs="Arial" w:hint="eastAsia"/>
          <w:sz w:val="21"/>
          <w:lang w:eastAsia="zh-CN"/>
        </w:rPr>
        <w:t>喀麦隆</w:t>
      </w:r>
      <w:r w:rsidR="008D09D0">
        <w:rPr>
          <w:rFonts w:ascii="SimSun" w:hAnsi="SimSun" w:cs="Arial" w:hint="eastAsia"/>
          <w:sz w:val="21"/>
          <w:lang w:eastAsia="zh-CN"/>
        </w:rPr>
        <w:t>、</w:t>
      </w:r>
      <w:r w:rsidR="0046760A" w:rsidRPr="0046760A">
        <w:rPr>
          <w:rFonts w:ascii="SimSun" w:hAnsi="SimSun" w:cs="Arial" w:hint="eastAsia"/>
          <w:sz w:val="21"/>
          <w:lang w:eastAsia="zh-CN"/>
        </w:rPr>
        <w:t>埃及和加纳的非洲科学家正在</w:t>
      </w:r>
      <w:r w:rsidR="008D09D0" w:rsidRPr="007400D7">
        <w:rPr>
          <w:rFonts w:ascii="SimSun" w:hAnsi="SimSun" w:cs="Arial"/>
          <w:sz w:val="21"/>
          <w:lang w:eastAsia="zh-CN"/>
        </w:rPr>
        <w:t>WIPO Re:Search</w:t>
      </w:r>
      <w:r w:rsidR="008D09D0" w:rsidRPr="007400D7">
        <w:rPr>
          <w:rFonts w:ascii="SimSun" w:hAnsi="SimSun" w:cs="Arial" w:hint="eastAsia"/>
          <w:sz w:val="21"/>
          <w:lang w:eastAsia="zh-CN"/>
        </w:rPr>
        <w:t>的</w:t>
      </w:r>
      <w:r w:rsidR="008D09D0" w:rsidRPr="0046760A">
        <w:rPr>
          <w:rFonts w:ascii="SimSun" w:hAnsi="SimSun" w:cs="Arial" w:hint="eastAsia"/>
          <w:sz w:val="21"/>
          <w:lang w:eastAsia="zh-CN"/>
        </w:rPr>
        <w:t>发达国家</w:t>
      </w:r>
      <w:r w:rsidR="008D09D0">
        <w:rPr>
          <w:rFonts w:ascii="SimSun" w:hAnsi="SimSun" w:cs="Arial" w:hint="eastAsia"/>
          <w:sz w:val="21"/>
          <w:lang w:eastAsia="zh-CN"/>
        </w:rPr>
        <w:t>成员提供的</w:t>
      </w:r>
      <w:r w:rsidR="008D09D0" w:rsidRPr="0046760A">
        <w:rPr>
          <w:rFonts w:ascii="SimSun" w:hAnsi="SimSun" w:cs="Arial" w:hint="eastAsia"/>
          <w:sz w:val="21"/>
          <w:lang w:eastAsia="zh-CN"/>
        </w:rPr>
        <w:t>设施</w:t>
      </w:r>
      <w:r w:rsidR="008D09D0">
        <w:rPr>
          <w:rFonts w:ascii="SimSun" w:hAnsi="SimSun" w:cs="Arial" w:hint="eastAsia"/>
          <w:sz w:val="21"/>
          <w:lang w:eastAsia="zh-CN"/>
        </w:rPr>
        <w:t>中锻炼其</w:t>
      </w:r>
      <w:r w:rsidR="0046760A" w:rsidRPr="0046760A">
        <w:rPr>
          <w:rFonts w:ascii="SimSun" w:hAnsi="SimSun" w:cs="Arial" w:hint="eastAsia"/>
          <w:sz w:val="21"/>
          <w:lang w:eastAsia="zh-CN"/>
        </w:rPr>
        <w:t>研究能力，</w:t>
      </w:r>
      <w:r w:rsidR="009F7AB9">
        <w:rPr>
          <w:rFonts w:ascii="SimSun" w:hAnsi="SimSun" w:cs="Arial" w:hint="eastAsia"/>
          <w:sz w:val="21"/>
          <w:lang w:eastAsia="zh-CN"/>
        </w:rPr>
        <w:t>是W</w:t>
      </w:r>
      <w:r w:rsidR="009F7AB9" w:rsidRPr="0046760A">
        <w:rPr>
          <w:rFonts w:ascii="SimSun" w:hAnsi="SimSun" w:cs="Arial" w:hint="eastAsia"/>
          <w:sz w:val="21"/>
          <w:lang w:eastAsia="zh-CN"/>
        </w:rPr>
        <w:t>IPO</w:t>
      </w:r>
      <w:r w:rsidR="009F7AB9">
        <w:rPr>
          <w:rFonts w:ascii="SimSun" w:hAnsi="SimSun" w:cs="Arial" w:hint="eastAsia"/>
          <w:sz w:val="21"/>
          <w:lang w:eastAsia="zh-CN"/>
        </w:rPr>
        <w:t>与</w:t>
      </w:r>
      <w:r w:rsidR="009F7AB9" w:rsidRPr="0046760A">
        <w:rPr>
          <w:rFonts w:ascii="SimSun" w:hAnsi="SimSun" w:cs="Arial" w:hint="eastAsia"/>
          <w:sz w:val="21"/>
          <w:lang w:eastAsia="zh-CN"/>
        </w:rPr>
        <w:t>澳大利亚政府</w:t>
      </w:r>
      <w:r w:rsidR="009F7AB9">
        <w:rPr>
          <w:rFonts w:ascii="SimSun" w:hAnsi="SimSun" w:cs="Arial" w:hint="eastAsia"/>
          <w:sz w:val="21"/>
          <w:lang w:eastAsia="zh-CN"/>
        </w:rPr>
        <w:t>的信托</w:t>
      </w:r>
      <w:r w:rsidR="009F7AB9" w:rsidRPr="0046760A">
        <w:rPr>
          <w:rFonts w:ascii="SimSun" w:hAnsi="SimSun" w:cs="Arial" w:hint="eastAsia"/>
          <w:sz w:val="21"/>
          <w:lang w:eastAsia="zh-CN"/>
        </w:rPr>
        <w:t>基金</w:t>
      </w:r>
      <w:r w:rsidR="009F7AB9">
        <w:rPr>
          <w:rFonts w:ascii="SimSun" w:hAnsi="SimSun" w:cs="Arial" w:hint="eastAsia"/>
          <w:sz w:val="21"/>
          <w:lang w:eastAsia="zh-CN"/>
        </w:rPr>
        <w:t>协定为他们提供了此种机会。</w:t>
      </w:r>
    </w:p>
    <w:p w:rsidR="00081FD9" w:rsidRDefault="00081FD9" w:rsidP="00E5210F">
      <w:pPr>
        <w:spacing w:afterLines="50" w:after="120" w:line="340" w:lineRule="atLeast"/>
        <w:ind w:firstLineChars="200" w:firstLine="420"/>
        <w:jc w:val="both"/>
        <w:rPr>
          <w:rFonts w:ascii="SimSun" w:hAnsi="SimSun" w:cs="Arial"/>
          <w:sz w:val="21"/>
          <w:lang w:eastAsia="zh-CN"/>
        </w:rPr>
      </w:pPr>
      <w:r w:rsidRPr="00081FD9">
        <w:rPr>
          <w:rFonts w:ascii="SimSun" w:hAnsi="SimSun" w:cs="Arial" w:hint="eastAsia"/>
          <w:sz w:val="21"/>
          <w:lang w:eastAsia="zh-CN"/>
        </w:rPr>
        <w:t>WIPO GREEN</w:t>
      </w:r>
      <w:r w:rsidR="00904DAE">
        <w:rPr>
          <w:rFonts w:ascii="SimSun" w:hAnsi="SimSun" w:cs="Arial" w:hint="eastAsia"/>
          <w:sz w:val="21"/>
          <w:lang w:eastAsia="zh-CN"/>
        </w:rPr>
        <w:t>作为</w:t>
      </w:r>
      <w:r w:rsidR="00BC0D58" w:rsidRPr="00A23B9D">
        <w:rPr>
          <w:rFonts w:ascii="SimSun" w:hAnsi="SimSun" w:cs="SimSun" w:hint="eastAsia"/>
          <w:bCs/>
          <w:sz w:val="21"/>
          <w:szCs w:val="21"/>
          <w:lang w:eastAsia="zh-CN"/>
        </w:rPr>
        <w:t>一个加快转让、改进和采用环境</w:t>
      </w:r>
      <w:proofErr w:type="gramStart"/>
      <w:r w:rsidR="00BC0D58" w:rsidRPr="00A23B9D">
        <w:rPr>
          <w:rFonts w:ascii="SimSun" w:hAnsi="SimSun" w:cs="SimSun" w:hint="eastAsia"/>
          <w:bCs/>
          <w:sz w:val="21"/>
          <w:szCs w:val="21"/>
          <w:lang w:eastAsia="zh-CN"/>
        </w:rPr>
        <w:t>友好技术</w:t>
      </w:r>
      <w:proofErr w:type="gramEnd"/>
      <w:r w:rsidR="00BC0D58" w:rsidRPr="00A23B9D">
        <w:rPr>
          <w:rFonts w:ascii="SimSun" w:hAnsi="SimSun" w:cs="SimSun" w:hint="eastAsia"/>
          <w:bCs/>
          <w:sz w:val="21"/>
          <w:szCs w:val="21"/>
          <w:lang w:eastAsia="zh-CN"/>
        </w:rPr>
        <w:t>的平台，</w:t>
      </w:r>
      <w:r w:rsidR="00BC0D58" w:rsidRPr="00081FD9">
        <w:rPr>
          <w:rFonts w:ascii="SimSun" w:hAnsi="SimSun" w:cs="Arial" w:hint="eastAsia"/>
          <w:sz w:val="21"/>
          <w:lang w:eastAsia="zh-CN"/>
        </w:rPr>
        <w:t>2012年</w:t>
      </w:r>
      <w:r w:rsidR="00BC0D58">
        <w:rPr>
          <w:rFonts w:ascii="SimSun" w:hAnsi="SimSun" w:cs="Arial" w:hint="eastAsia"/>
          <w:sz w:val="21"/>
          <w:lang w:eastAsia="zh-CN"/>
        </w:rPr>
        <w:t>的</w:t>
      </w:r>
      <w:r w:rsidR="00BC0D58" w:rsidRPr="00A23B9D">
        <w:rPr>
          <w:rFonts w:ascii="SimSun" w:hAnsi="SimSun" w:cs="SimSun" w:hint="eastAsia"/>
          <w:bCs/>
          <w:sz w:val="21"/>
          <w:szCs w:val="21"/>
          <w:lang w:eastAsia="zh-CN"/>
        </w:rPr>
        <w:t>试点工作</w:t>
      </w:r>
      <w:r w:rsidR="00BC0D58">
        <w:rPr>
          <w:rFonts w:ascii="SimSun" w:hAnsi="SimSun" w:cs="SimSun" w:hint="eastAsia"/>
          <w:bCs/>
          <w:sz w:val="21"/>
          <w:szCs w:val="21"/>
          <w:lang w:eastAsia="zh-CN"/>
        </w:rPr>
        <w:t>也取得进展。2012年全年都有技术和需求得到上传，数据库也添加了</w:t>
      </w:r>
      <w:r w:rsidR="00BC0D58">
        <w:rPr>
          <w:rFonts w:ascii="SimSun" w:hAnsi="SimSun" w:cs="Arial" w:hint="eastAsia"/>
          <w:sz w:val="21"/>
          <w:lang w:eastAsia="zh-CN"/>
        </w:rPr>
        <w:t>新功能</w:t>
      </w:r>
      <w:r w:rsidRPr="00081FD9">
        <w:rPr>
          <w:rFonts w:ascii="SimSun" w:hAnsi="SimSun" w:cs="Arial" w:hint="eastAsia"/>
          <w:sz w:val="21"/>
          <w:lang w:eastAsia="zh-CN"/>
        </w:rPr>
        <w:t>。</w:t>
      </w:r>
      <w:r w:rsidR="00BC0D58" w:rsidRPr="00A23B9D">
        <w:rPr>
          <w:rFonts w:ascii="SimSun" w:hAnsi="SimSun" w:cs="Arial" w:hint="eastAsia"/>
          <w:bCs/>
          <w:sz w:val="21"/>
          <w:szCs w:val="21"/>
          <w:lang w:eastAsia="zh-CN"/>
        </w:rPr>
        <w:t>WIPO GREEN</w:t>
      </w:r>
      <w:r w:rsidR="00BC0D58" w:rsidRPr="00A23B9D">
        <w:rPr>
          <w:rFonts w:ascii="SimSun" w:hAnsi="SimSun" w:cs="SimSun" w:hint="eastAsia"/>
          <w:bCs/>
          <w:sz w:val="21"/>
          <w:szCs w:val="21"/>
          <w:lang w:eastAsia="zh-CN"/>
        </w:rPr>
        <w:t>每月快讯的</w:t>
      </w:r>
      <w:r w:rsidR="00BC0D58" w:rsidRPr="00E5210F">
        <w:rPr>
          <w:rFonts w:ascii="SimSun" w:hAnsi="SimSun" w:cs="Arial" w:hint="eastAsia"/>
          <w:sz w:val="21"/>
          <w:lang w:eastAsia="zh-CN"/>
        </w:rPr>
        <w:t>订阅</w:t>
      </w:r>
      <w:r w:rsidR="00BC0D58" w:rsidRPr="00A23B9D">
        <w:rPr>
          <w:rFonts w:ascii="SimSun" w:hAnsi="SimSun" w:cs="SimSun" w:hint="eastAsia"/>
          <w:bCs/>
          <w:sz w:val="21"/>
          <w:szCs w:val="21"/>
          <w:lang w:eastAsia="zh-CN"/>
        </w:rPr>
        <w:t>数也增长到超过</w:t>
      </w:r>
      <w:r w:rsidR="00BC0D58" w:rsidRPr="00A23B9D">
        <w:rPr>
          <w:rFonts w:ascii="SimSun" w:hAnsi="SimSun" w:cs="Arial" w:hint="eastAsia"/>
          <w:bCs/>
          <w:sz w:val="21"/>
          <w:szCs w:val="21"/>
          <w:lang w:eastAsia="zh-CN"/>
        </w:rPr>
        <w:t>500</w:t>
      </w:r>
      <w:r w:rsidR="00BC0D58" w:rsidRPr="00A23B9D">
        <w:rPr>
          <w:rFonts w:ascii="SimSun" w:hAnsi="SimSun" w:cs="SimSun" w:hint="eastAsia"/>
          <w:bCs/>
          <w:sz w:val="21"/>
          <w:szCs w:val="21"/>
          <w:lang w:eastAsia="zh-CN"/>
        </w:rPr>
        <w:t>人。还发布了两份案例研究报告，表明了成功的绿色技术转让以及与战略合作伙伴进行的讨论，包括联合国全球盟约、联合国环境规划署、联合国开发计划署和联合国工业发展组织，以及与</w:t>
      </w:r>
      <w:r w:rsidR="00BC0D58" w:rsidRPr="00A23B9D">
        <w:rPr>
          <w:rFonts w:ascii="SimSun" w:hAnsi="SimSun" w:cs="Arial" w:hint="eastAsia"/>
          <w:bCs/>
          <w:sz w:val="21"/>
          <w:szCs w:val="21"/>
          <w:lang w:eastAsia="zh-CN"/>
        </w:rPr>
        <w:t>infoDev</w:t>
      </w:r>
      <w:r w:rsidR="00BC0D58" w:rsidRPr="00A23B9D">
        <w:rPr>
          <w:rFonts w:ascii="SimSun" w:hAnsi="SimSun" w:cs="SimSun" w:hint="eastAsia"/>
          <w:bCs/>
          <w:sz w:val="21"/>
          <w:szCs w:val="21"/>
          <w:lang w:eastAsia="zh-CN"/>
        </w:rPr>
        <w:t>和亚洲开发银行等金融机构进行的讨论。</w:t>
      </w:r>
      <w:r w:rsidR="00BC0D58">
        <w:rPr>
          <w:rFonts w:ascii="SimSun" w:hAnsi="SimSun" w:cs="Arial" w:hint="eastAsia"/>
          <w:sz w:val="21"/>
          <w:lang w:eastAsia="zh-CN"/>
        </w:rPr>
        <w:t>这种伙伴关系是对</w:t>
      </w:r>
      <w:r w:rsidR="00BC0D58" w:rsidRPr="00081FD9">
        <w:rPr>
          <w:rFonts w:ascii="SimSun" w:hAnsi="SimSun" w:cs="Arial" w:hint="eastAsia"/>
          <w:sz w:val="21"/>
          <w:lang w:eastAsia="zh-CN"/>
        </w:rPr>
        <w:t>千年发展目标</w:t>
      </w:r>
      <w:r w:rsidRPr="00081FD9">
        <w:rPr>
          <w:rFonts w:ascii="SimSun" w:hAnsi="SimSun" w:cs="Arial" w:hint="eastAsia"/>
          <w:sz w:val="21"/>
          <w:lang w:eastAsia="zh-CN"/>
        </w:rPr>
        <w:t>8.f.以及千年发展目标7</w:t>
      </w:r>
      <w:r w:rsidR="00BC0D58">
        <w:rPr>
          <w:rFonts w:ascii="SimSun" w:hAnsi="SimSun" w:cs="Arial" w:hint="eastAsia"/>
          <w:sz w:val="21"/>
          <w:lang w:eastAsia="zh-CN"/>
        </w:rPr>
        <w:t>的相关贡献</w:t>
      </w:r>
      <w:r w:rsidRPr="00081FD9">
        <w:rPr>
          <w:rFonts w:ascii="SimSun" w:hAnsi="SimSun" w:cs="Arial" w:hint="eastAsia"/>
          <w:sz w:val="21"/>
          <w:lang w:eastAsia="zh-CN"/>
        </w:rPr>
        <w:t>。</w:t>
      </w:r>
    </w:p>
    <w:p w:rsidR="00292DE7" w:rsidRDefault="00A82629" w:rsidP="00E5210F">
      <w:pPr>
        <w:spacing w:afterLines="50" w:after="120" w:line="340" w:lineRule="atLeast"/>
        <w:ind w:firstLineChars="200" w:firstLine="420"/>
        <w:jc w:val="both"/>
        <w:rPr>
          <w:rFonts w:ascii="SimSun" w:hAnsi="SimSun" w:cs="Arial"/>
          <w:sz w:val="21"/>
          <w:lang w:eastAsia="zh-CN"/>
        </w:rPr>
      </w:pPr>
      <w:r w:rsidRPr="00A82629">
        <w:rPr>
          <w:rFonts w:ascii="SimSun" w:hAnsi="SimSun" w:cs="Arial" w:hint="eastAsia"/>
          <w:sz w:val="21"/>
          <w:lang w:eastAsia="zh-CN"/>
        </w:rPr>
        <w:t>具体到目标8的信息和通信技术方面，WIPO</w:t>
      </w:r>
      <w:r w:rsidR="00505245">
        <w:rPr>
          <w:rFonts w:ascii="SimSun" w:hAnsi="SimSun" w:cs="Arial" w:hint="eastAsia"/>
          <w:sz w:val="21"/>
          <w:lang w:eastAsia="zh-CN"/>
        </w:rPr>
        <w:t>就</w:t>
      </w:r>
      <w:r w:rsidR="00505245" w:rsidRPr="00A82629">
        <w:rPr>
          <w:rFonts w:ascii="SimSun" w:hAnsi="SimSun" w:cs="Arial" w:hint="eastAsia"/>
          <w:sz w:val="21"/>
          <w:lang w:eastAsia="zh-CN"/>
        </w:rPr>
        <w:t>一系列相关问题</w:t>
      </w:r>
      <w:r w:rsidR="00505245">
        <w:rPr>
          <w:rFonts w:ascii="SimSun" w:hAnsi="SimSun" w:cs="Arial" w:hint="eastAsia"/>
          <w:sz w:val="21"/>
          <w:lang w:eastAsia="zh-CN"/>
        </w:rPr>
        <w:t>积极</w:t>
      </w:r>
      <w:r w:rsidRPr="00A82629">
        <w:rPr>
          <w:rFonts w:ascii="SimSun" w:hAnsi="SimSun" w:cs="Arial" w:hint="eastAsia"/>
          <w:sz w:val="21"/>
          <w:lang w:eastAsia="zh-CN"/>
        </w:rPr>
        <w:t>与</w:t>
      </w:r>
      <w:r w:rsidR="00505245">
        <w:rPr>
          <w:rFonts w:ascii="SimSun" w:hAnsi="SimSun" w:cs="Arial" w:hint="eastAsia"/>
          <w:sz w:val="21"/>
          <w:lang w:eastAsia="zh-CN"/>
        </w:rPr>
        <w:t>国际电信联盟合作，并为</w:t>
      </w:r>
      <w:r w:rsidR="00505245" w:rsidRPr="00505245">
        <w:rPr>
          <w:rFonts w:ascii="SimSun" w:hAnsi="SimSun" w:cs="Arial" w:hint="eastAsia"/>
          <w:sz w:val="21"/>
          <w:lang w:eastAsia="zh-CN"/>
        </w:rPr>
        <w:t>信息社会世界峰会</w:t>
      </w:r>
      <w:r w:rsidR="00505245">
        <w:rPr>
          <w:rFonts w:ascii="SimSun" w:hAnsi="SimSun" w:cs="Arial" w:hint="eastAsia"/>
          <w:sz w:val="21"/>
          <w:lang w:eastAsia="zh-CN"/>
        </w:rPr>
        <w:t>后续进程以及互联网治理论坛的工作做出贡献。</w:t>
      </w:r>
      <w:r w:rsidRPr="00A82629">
        <w:rPr>
          <w:rFonts w:ascii="SimSun" w:hAnsi="SimSun" w:cs="Arial" w:hint="eastAsia"/>
          <w:sz w:val="21"/>
          <w:lang w:eastAsia="zh-CN"/>
        </w:rPr>
        <w:t>WIPO</w:t>
      </w:r>
      <w:r w:rsidR="00505245">
        <w:rPr>
          <w:rFonts w:ascii="SimSun" w:hAnsi="SimSun" w:cs="Arial" w:hint="eastAsia"/>
          <w:sz w:val="21"/>
          <w:lang w:eastAsia="zh-CN"/>
        </w:rPr>
        <w:t>版权及相关权计划</w:t>
      </w:r>
      <w:r w:rsidRPr="00A82629">
        <w:rPr>
          <w:rFonts w:ascii="SimSun" w:hAnsi="SimSun" w:cs="Arial" w:hint="eastAsia"/>
          <w:sz w:val="21"/>
          <w:lang w:eastAsia="zh-CN"/>
        </w:rPr>
        <w:t>与WIPO</w:t>
      </w:r>
      <w:r w:rsidR="00505245" w:rsidRPr="00505245">
        <w:rPr>
          <w:rFonts w:ascii="SimSun" w:hAnsi="SimSun" w:cs="Arial" w:hint="eastAsia"/>
          <w:sz w:val="21"/>
          <w:lang w:eastAsia="zh-CN"/>
        </w:rPr>
        <w:t>对外联系计划</w:t>
      </w:r>
      <w:r w:rsidRPr="00A82629">
        <w:rPr>
          <w:rFonts w:ascii="SimSun" w:hAnsi="SimSun" w:cs="Arial" w:hint="eastAsia"/>
          <w:sz w:val="21"/>
          <w:lang w:eastAsia="zh-CN"/>
        </w:rPr>
        <w:t>紧密合作，</w:t>
      </w:r>
      <w:r w:rsidR="00505245" w:rsidRPr="00A82629">
        <w:rPr>
          <w:rFonts w:ascii="SimSun" w:hAnsi="SimSun" w:cs="Arial" w:hint="eastAsia"/>
          <w:sz w:val="21"/>
          <w:lang w:eastAsia="zh-CN"/>
        </w:rPr>
        <w:t>与各</w:t>
      </w:r>
      <w:r w:rsidR="00505245">
        <w:rPr>
          <w:rFonts w:ascii="SimSun" w:hAnsi="SimSun" w:cs="Arial" w:hint="eastAsia"/>
          <w:sz w:val="21"/>
          <w:lang w:eastAsia="zh-CN"/>
        </w:rPr>
        <w:t>方面的</w:t>
      </w:r>
      <w:r w:rsidR="00505245" w:rsidRPr="00A82629">
        <w:rPr>
          <w:rFonts w:ascii="SimSun" w:hAnsi="SimSun" w:cs="Arial" w:hint="eastAsia"/>
          <w:sz w:val="21"/>
          <w:lang w:eastAsia="zh-CN"/>
        </w:rPr>
        <w:t>利益相关者</w:t>
      </w:r>
      <w:r w:rsidR="00505245">
        <w:rPr>
          <w:rFonts w:ascii="SimSun" w:hAnsi="SimSun" w:cs="Arial" w:hint="eastAsia"/>
          <w:sz w:val="21"/>
          <w:lang w:eastAsia="zh-CN"/>
        </w:rPr>
        <w:t>举办多次信息发布</w:t>
      </w:r>
      <w:r w:rsidRPr="00A82629">
        <w:rPr>
          <w:rFonts w:ascii="SimSun" w:hAnsi="SimSun" w:cs="Arial" w:hint="eastAsia"/>
          <w:sz w:val="21"/>
          <w:lang w:eastAsia="zh-CN"/>
        </w:rPr>
        <w:t>活动</w:t>
      </w:r>
      <w:r w:rsidR="00505245">
        <w:rPr>
          <w:rFonts w:ascii="SimSun" w:hAnsi="SimSun" w:cs="Arial" w:hint="eastAsia"/>
          <w:sz w:val="21"/>
          <w:lang w:eastAsia="zh-CN"/>
        </w:rPr>
        <w:t>，以提高知识产权与</w:t>
      </w:r>
      <w:r w:rsidRPr="00A82629">
        <w:rPr>
          <w:rFonts w:ascii="SimSun" w:hAnsi="SimSun" w:cs="Arial" w:hint="eastAsia"/>
          <w:sz w:val="21"/>
          <w:lang w:eastAsia="zh-CN"/>
        </w:rPr>
        <w:t>信息社会之间</w:t>
      </w:r>
      <w:r w:rsidR="00505245">
        <w:rPr>
          <w:rFonts w:ascii="SimSun" w:hAnsi="SimSun" w:cs="Arial" w:hint="eastAsia"/>
          <w:sz w:val="21"/>
          <w:lang w:eastAsia="zh-CN"/>
        </w:rPr>
        <w:t>相互作用</w:t>
      </w:r>
      <w:r w:rsidRPr="00A82629">
        <w:rPr>
          <w:rFonts w:ascii="SimSun" w:hAnsi="SimSun" w:cs="Arial" w:hint="eastAsia"/>
          <w:sz w:val="21"/>
          <w:lang w:eastAsia="zh-CN"/>
        </w:rPr>
        <w:t>的意识。此外，WIPO发展议程“</w:t>
      </w:r>
      <w:r w:rsidR="00174431" w:rsidRPr="00174431">
        <w:rPr>
          <w:rFonts w:ascii="SimSun" w:hAnsi="SimSun" w:cs="Arial" w:hint="eastAsia"/>
          <w:sz w:val="21"/>
          <w:lang w:eastAsia="zh-CN"/>
        </w:rPr>
        <w:t>关于知识产权、信息通信技术(ICT)</w:t>
      </w:r>
      <w:r w:rsidR="00565111">
        <w:rPr>
          <w:rFonts w:ascii="SimSun" w:hAnsi="SimSun" w:cs="Arial" w:hint="eastAsia"/>
          <w:sz w:val="21"/>
          <w:lang w:eastAsia="zh-CN"/>
        </w:rPr>
        <w:t>、</w:t>
      </w:r>
      <w:r w:rsidR="00174431">
        <w:rPr>
          <w:rFonts w:ascii="SimSun" w:hAnsi="SimSun" w:cs="Arial" w:hint="eastAsia"/>
          <w:sz w:val="21"/>
          <w:lang w:eastAsia="zh-CN"/>
        </w:rPr>
        <w:t>数字鸿沟和获取知识</w:t>
      </w:r>
      <w:r w:rsidRPr="00A82629">
        <w:rPr>
          <w:rFonts w:ascii="SimSun" w:hAnsi="SimSun" w:cs="Arial" w:hint="eastAsia"/>
          <w:sz w:val="21"/>
          <w:lang w:eastAsia="zh-CN"/>
        </w:rPr>
        <w:t>”</w:t>
      </w:r>
      <w:r w:rsidR="00174431">
        <w:rPr>
          <w:rFonts w:ascii="SimSun" w:hAnsi="SimSun" w:cs="Arial" w:hint="eastAsia"/>
          <w:sz w:val="21"/>
          <w:lang w:eastAsia="zh-CN"/>
        </w:rPr>
        <w:t>项目于2012年</w:t>
      </w:r>
      <w:r w:rsidRPr="00A82629">
        <w:rPr>
          <w:rFonts w:ascii="SimSun" w:hAnsi="SimSun" w:cs="Arial" w:hint="eastAsia"/>
          <w:sz w:val="21"/>
          <w:lang w:eastAsia="zh-CN"/>
        </w:rPr>
        <w:t>完成</w:t>
      </w:r>
      <w:r w:rsidR="00174431">
        <w:rPr>
          <w:rFonts w:ascii="SimSun" w:hAnsi="SimSun" w:cs="Arial" w:hint="eastAsia"/>
          <w:sz w:val="21"/>
          <w:lang w:eastAsia="zh-CN"/>
        </w:rPr>
        <w:t>并得到评估。</w:t>
      </w:r>
      <w:r w:rsidR="00640731">
        <w:rPr>
          <w:rFonts w:ascii="SimSun" w:hAnsi="SimSun" w:cs="Arial" w:hint="eastAsia"/>
          <w:sz w:val="21"/>
          <w:lang w:eastAsia="zh-CN"/>
        </w:rPr>
        <w:t>在后一个项目的框架下，外部专家小组编拟了</w:t>
      </w:r>
      <w:r w:rsidR="00640731" w:rsidRPr="00640731">
        <w:rPr>
          <w:rFonts w:ascii="SimSun" w:hAnsi="SimSun" w:cs="Arial" w:hint="eastAsia"/>
          <w:sz w:val="21"/>
          <w:lang w:eastAsia="zh-CN"/>
        </w:rPr>
        <w:t>“利用版权促进对信息和原创性内容的获取”的研究</w:t>
      </w:r>
      <w:r w:rsidR="00640731">
        <w:rPr>
          <w:rFonts w:ascii="SimSun" w:hAnsi="SimSun" w:cs="Arial" w:hint="eastAsia"/>
          <w:sz w:val="21"/>
          <w:lang w:eastAsia="zh-CN"/>
        </w:rPr>
        <w:t>并呈交</w:t>
      </w:r>
      <w:r w:rsidRPr="00A82629">
        <w:rPr>
          <w:rFonts w:ascii="SimSun" w:hAnsi="SimSun" w:cs="Arial" w:hint="eastAsia"/>
          <w:sz w:val="21"/>
          <w:lang w:eastAsia="zh-CN"/>
        </w:rPr>
        <w:t>CDIP第九届会议</w:t>
      </w:r>
      <w:r w:rsidR="00640731">
        <w:rPr>
          <w:rFonts w:ascii="SimSun" w:hAnsi="SimSun" w:cs="Arial" w:hint="eastAsia"/>
          <w:sz w:val="21"/>
          <w:lang w:eastAsia="zh-CN"/>
        </w:rPr>
        <w:t>。</w:t>
      </w:r>
    </w:p>
    <w:p w:rsidR="00F75D4E" w:rsidRPr="00F75D4E" w:rsidRDefault="00A21A92" w:rsidP="00E5210F">
      <w:pPr>
        <w:spacing w:afterLines="50" w:after="120" w:line="340" w:lineRule="atLeast"/>
        <w:ind w:firstLineChars="200" w:firstLine="420"/>
        <w:jc w:val="both"/>
        <w:rPr>
          <w:rFonts w:ascii="SimSun" w:hAnsi="SimSun" w:cs="Arial"/>
          <w:sz w:val="21"/>
          <w:lang w:eastAsia="zh-CN"/>
        </w:rPr>
      </w:pPr>
      <w:r>
        <w:rPr>
          <w:rFonts w:ascii="SimSun" w:hAnsi="SimSun" w:cs="Arial" w:hint="eastAsia"/>
          <w:sz w:val="21"/>
          <w:lang w:eastAsia="zh-CN"/>
        </w:rPr>
        <w:t>就</w:t>
      </w:r>
      <w:r w:rsidR="00F75D4E" w:rsidRPr="00F75D4E">
        <w:rPr>
          <w:rFonts w:ascii="SimSun" w:hAnsi="SimSun" w:cs="Arial" w:hint="eastAsia"/>
          <w:sz w:val="21"/>
          <w:lang w:eastAsia="zh-CN"/>
        </w:rPr>
        <w:t>专门针对最不发达国家</w:t>
      </w:r>
      <w:r w:rsidR="00E45A28">
        <w:rPr>
          <w:rFonts w:ascii="SimSun" w:hAnsi="SimSun" w:cs="Arial" w:hint="eastAsia"/>
          <w:sz w:val="21"/>
          <w:lang w:eastAsia="zh-CN"/>
        </w:rPr>
        <w:t>(</w:t>
      </w:r>
      <w:r w:rsidR="004C54C5">
        <w:rPr>
          <w:rFonts w:ascii="SimSun" w:hAnsi="SimSun" w:cs="Arial" w:hint="eastAsia"/>
          <w:sz w:val="21"/>
          <w:lang w:eastAsia="zh-CN"/>
        </w:rPr>
        <w:t>具体</w:t>
      </w:r>
      <w:r w:rsidR="00F75D4E" w:rsidRPr="00F75D4E">
        <w:rPr>
          <w:rFonts w:ascii="SimSun" w:hAnsi="SimSun" w:cs="Arial" w:hint="eastAsia"/>
          <w:sz w:val="21"/>
          <w:lang w:eastAsia="zh-CN"/>
        </w:rPr>
        <w:t>目标8.B</w:t>
      </w:r>
      <w:r w:rsidR="00E45A28">
        <w:rPr>
          <w:rFonts w:ascii="SimSun" w:hAnsi="SimSun" w:cs="Arial" w:hint="eastAsia"/>
          <w:sz w:val="21"/>
          <w:lang w:eastAsia="zh-CN"/>
        </w:rPr>
        <w:t>)</w:t>
      </w:r>
      <w:r w:rsidR="00F75D4E" w:rsidRPr="00F75D4E">
        <w:rPr>
          <w:rFonts w:ascii="SimSun" w:hAnsi="SimSun" w:cs="Arial" w:hint="eastAsia"/>
          <w:sz w:val="21"/>
          <w:lang w:eastAsia="zh-CN"/>
        </w:rPr>
        <w:t>的需求</w:t>
      </w:r>
      <w:r>
        <w:rPr>
          <w:rFonts w:ascii="SimSun" w:hAnsi="SimSun" w:cs="Arial" w:hint="eastAsia"/>
          <w:sz w:val="21"/>
          <w:lang w:eastAsia="zh-CN"/>
        </w:rPr>
        <w:t>来说</w:t>
      </w:r>
      <w:r w:rsidR="00F75D4E" w:rsidRPr="00F75D4E">
        <w:rPr>
          <w:rFonts w:ascii="SimSun" w:hAnsi="SimSun" w:cs="Arial" w:hint="eastAsia"/>
          <w:sz w:val="21"/>
          <w:lang w:eastAsia="zh-CN"/>
        </w:rPr>
        <w:t>，WIPO继续</w:t>
      </w:r>
      <w:r>
        <w:rPr>
          <w:rFonts w:ascii="SimSun" w:hAnsi="SimSun" w:cs="Arial" w:hint="eastAsia"/>
          <w:sz w:val="21"/>
          <w:lang w:eastAsia="zh-CN"/>
        </w:rPr>
        <w:t>为</w:t>
      </w:r>
      <w:r w:rsidR="00F75D4E" w:rsidRPr="00F75D4E">
        <w:rPr>
          <w:rFonts w:ascii="SimSun" w:hAnsi="SimSun" w:cs="Arial" w:hint="eastAsia"/>
          <w:sz w:val="21"/>
          <w:lang w:eastAsia="zh-CN"/>
        </w:rPr>
        <w:t>利用知识产权促进发展</w:t>
      </w:r>
      <w:r>
        <w:rPr>
          <w:rFonts w:ascii="SimSun" w:hAnsi="SimSun" w:cs="Arial" w:hint="eastAsia"/>
          <w:sz w:val="21"/>
          <w:lang w:eastAsia="zh-CN"/>
        </w:rPr>
        <w:t>提供便利，鼓励</w:t>
      </w:r>
      <w:r w:rsidR="00F75D4E" w:rsidRPr="00F75D4E">
        <w:rPr>
          <w:rFonts w:ascii="SimSun" w:hAnsi="SimSun" w:cs="Arial" w:hint="eastAsia"/>
          <w:sz w:val="21"/>
          <w:lang w:eastAsia="zh-CN"/>
        </w:rPr>
        <w:t>发展中国家和最不发达国家利用知识产权提高国家创新潜力和能力，</w:t>
      </w:r>
      <w:r>
        <w:rPr>
          <w:rFonts w:ascii="SimSun" w:hAnsi="SimSun" w:cs="Arial" w:hint="eastAsia"/>
          <w:sz w:val="21"/>
          <w:lang w:eastAsia="zh-CN"/>
        </w:rPr>
        <w:t>并</w:t>
      </w:r>
      <w:r w:rsidR="00F75D4E" w:rsidRPr="00F75D4E">
        <w:rPr>
          <w:rFonts w:ascii="SimSun" w:hAnsi="SimSun" w:cs="Arial" w:hint="eastAsia"/>
          <w:sz w:val="21"/>
          <w:lang w:eastAsia="zh-CN"/>
        </w:rPr>
        <w:t>确保</w:t>
      </w:r>
      <w:r>
        <w:rPr>
          <w:rFonts w:ascii="SimSun" w:hAnsi="SimSun" w:cs="Arial" w:hint="eastAsia"/>
          <w:sz w:val="21"/>
          <w:lang w:eastAsia="zh-CN"/>
        </w:rPr>
        <w:t>根据各国国情、依据需求、</w:t>
      </w:r>
      <w:r w:rsidR="000237F3">
        <w:rPr>
          <w:rFonts w:ascii="SimSun" w:hAnsi="SimSun" w:cs="Arial" w:hint="eastAsia"/>
          <w:sz w:val="21"/>
          <w:lang w:eastAsia="zh-CN"/>
        </w:rPr>
        <w:t>以前后连贯并充分协调的方式提供</w:t>
      </w:r>
      <w:r w:rsidR="00F75D4E" w:rsidRPr="00F75D4E">
        <w:rPr>
          <w:rFonts w:ascii="SimSun" w:hAnsi="SimSun" w:cs="Arial" w:hint="eastAsia"/>
          <w:sz w:val="21"/>
          <w:lang w:eastAsia="zh-CN"/>
        </w:rPr>
        <w:t>技术援助。WIPO</w:t>
      </w:r>
      <w:r w:rsidR="00B51E79">
        <w:rPr>
          <w:rFonts w:ascii="SimSun" w:hAnsi="SimSun" w:cs="Arial" w:hint="eastAsia"/>
          <w:sz w:val="21"/>
          <w:lang w:eastAsia="zh-CN"/>
        </w:rPr>
        <w:t>就</w:t>
      </w:r>
      <w:r w:rsidR="00F75D4E" w:rsidRPr="00F75D4E">
        <w:rPr>
          <w:rFonts w:ascii="SimSun" w:hAnsi="SimSun" w:cs="Arial" w:hint="eastAsia"/>
          <w:sz w:val="21"/>
          <w:lang w:eastAsia="zh-CN"/>
        </w:rPr>
        <w:t>知识产权领域立法</w:t>
      </w:r>
      <w:r w:rsidR="00B51E79">
        <w:rPr>
          <w:rFonts w:ascii="SimSun" w:hAnsi="SimSun" w:cs="Arial" w:hint="eastAsia"/>
          <w:sz w:val="21"/>
          <w:lang w:eastAsia="zh-CN"/>
        </w:rPr>
        <w:t>的制定和</w:t>
      </w:r>
      <w:r w:rsidR="00F75D4E" w:rsidRPr="00F75D4E">
        <w:rPr>
          <w:rFonts w:ascii="SimSun" w:hAnsi="SimSun" w:cs="Arial" w:hint="eastAsia"/>
          <w:sz w:val="21"/>
          <w:lang w:eastAsia="zh-CN"/>
        </w:rPr>
        <w:t>现代化</w:t>
      </w:r>
      <w:r w:rsidR="00B51E79">
        <w:rPr>
          <w:rFonts w:ascii="SimSun" w:hAnsi="SimSun" w:cs="Arial" w:hint="eastAsia"/>
          <w:sz w:val="21"/>
          <w:lang w:eastAsia="zh-CN"/>
        </w:rPr>
        <w:t>向</w:t>
      </w:r>
      <w:r w:rsidR="00B51E79" w:rsidRPr="00F75D4E">
        <w:rPr>
          <w:rFonts w:ascii="SimSun" w:hAnsi="SimSun" w:cs="Arial" w:hint="eastAsia"/>
          <w:sz w:val="21"/>
          <w:lang w:eastAsia="zh-CN"/>
        </w:rPr>
        <w:t>发展中国家和最不发达国家</w:t>
      </w:r>
      <w:r w:rsidR="00B51E79">
        <w:rPr>
          <w:rFonts w:ascii="SimSun" w:hAnsi="SimSun" w:cs="Arial" w:hint="eastAsia"/>
          <w:sz w:val="21"/>
          <w:lang w:eastAsia="zh-CN"/>
        </w:rPr>
        <w:t>提供</w:t>
      </w:r>
      <w:r w:rsidR="00F75D4E" w:rsidRPr="00F75D4E">
        <w:rPr>
          <w:rFonts w:ascii="SimSun" w:hAnsi="SimSun" w:cs="Arial" w:hint="eastAsia"/>
          <w:sz w:val="21"/>
          <w:lang w:eastAsia="zh-CN"/>
        </w:rPr>
        <w:t>技术援助，</w:t>
      </w:r>
      <w:r w:rsidR="00B51E79">
        <w:rPr>
          <w:rFonts w:ascii="SimSun" w:hAnsi="SimSun" w:cs="Arial" w:hint="eastAsia"/>
          <w:sz w:val="21"/>
          <w:lang w:eastAsia="zh-CN"/>
        </w:rPr>
        <w:t>并</w:t>
      </w:r>
      <w:r w:rsidR="00F75D4E" w:rsidRPr="00F75D4E">
        <w:rPr>
          <w:rFonts w:ascii="SimSun" w:hAnsi="SimSun" w:cs="Arial" w:hint="eastAsia"/>
          <w:sz w:val="21"/>
          <w:lang w:eastAsia="zh-CN"/>
        </w:rPr>
        <w:t>考虑到具体的国家需求和国际知识产权</w:t>
      </w:r>
      <w:r w:rsidR="00B51E79">
        <w:rPr>
          <w:rFonts w:ascii="SimSun" w:hAnsi="SimSun" w:cs="Arial" w:hint="eastAsia"/>
          <w:sz w:val="21"/>
          <w:lang w:eastAsia="zh-CN"/>
        </w:rPr>
        <w:t>的</w:t>
      </w:r>
      <w:r w:rsidR="00F75D4E" w:rsidRPr="00F75D4E">
        <w:rPr>
          <w:rFonts w:ascii="SimSun" w:hAnsi="SimSun" w:cs="Arial" w:hint="eastAsia"/>
          <w:sz w:val="21"/>
          <w:lang w:eastAsia="zh-CN"/>
        </w:rPr>
        <w:t>灵活性。</w:t>
      </w:r>
      <w:r w:rsidR="00B46823">
        <w:rPr>
          <w:rFonts w:ascii="SimSun" w:hAnsi="SimSun" w:cs="Arial" w:hint="eastAsia"/>
          <w:sz w:val="21"/>
          <w:lang w:eastAsia="zh-CN"/>
        </w:rPr>
        <w:t>对</w:t>
      </w:r>
      <w:r w:rsidR="00F75D4E" w:rsidRPr="00F75D4E">
        <w:rPr>
          <w:rFonts w:ascii="SimSun" w:hAnsi="SimSun" w:cs="Arial" w:hint="eastAsia"/>
          <w:sz w:val="21"/>
          <w:lang w:eastAsia="zh-CN"/>
        </w:rPr>
        <w:t>最不发达国家</w:t>
      </w:r>
      <w:r w:rsidR="00B46823">
        <w:rPr>
          <w:rFonts w:ascii="SimSun" w:hAnsi="SimSun" w:cs="Arial" w:hint="eastAsia"/>
          <w:sz w:val="21"/>
          <w:lang w:eastAsia="zh-CN"/>
        </w:rPr>
        <w:t>的特别关注也包括</w:t>
      </w:r>
      <w:r w:rsidR="00F75D4E" w:rsidRPr="00F75D4E">
        <w:rPr>
          <w:rFonts w:ascii="SimSun" w:hAnsi="SimSun" w:cs="Arial" w:hint="eastAsia"/>
          <w:sz w:val="21"/>
          <w:lang w:eastAsia="zh-CN"/>
        </w:rPr>
        <w:t>创新</w:t>
      </w:r>
      <w:r w:rsidR="00B46823">
        <w:rPr>
          <w:rFonts w:ascii="SimSun" w:hAnsi="SimSun" w:cs="Arial" w:hint="eastAsia"/>
          <w:sz w:val="21"/>
          <w:lang w:eastAsia="zh-CN"/>
        </w:rPr>
        <w:t>、创造和发展</w:t>
      </w:r>
      <w:r w:rsidR="00F75D4E" w:rsidRPr="00F75D4E">
        <w:rPr>
          <w:rFonts w:ascii="SimSun" w:hAnsi="SimSun" w:cs="Arial" w:hint="eastAsia"/>
          <w:sz w:val="21"/>
          <w:lang w:eastAsia="zh-CN"/>
        </w:rPr>
        <w:t>领域</w:t>
      </w:r>
      <w:r w:rsidR="00B46823">
        <w:rPr>
          <w:rFonts w:ascii="SimSun" w:hAnsi="SimSun" w:cs="Arial" w:hint="eastAsia"/>
          <w:sz w:val="21"/>
          <w:lang w:eastAsia="zh-CN"/>
        </w:rPr>
        <w:t>的</w:t>
      </w:r>
      <w:r w:rsidR="00F75D4E" w:rsidRPr="00F75D4E">
        <w:rPr>
          <w:rFonts w:ascii="SimSun" w:hAnsi="SimSun" w:cs="Arial" w:hint="eastAsia"/>
          <w:sz w:val="21"/>
          <w:lang w:eastAsia="zh-CN"/>
        </w:rPr>
        <w:t>有针对性的合作活动。</w:t>
      </w:r>
      <w:r w:rsidR="00FF36D7" w:rsidRPr="00F75D4E">
        <w:rPr>
          <w:rFonts w:ascii="SimSun" w:hAnsi="SimSun" w:cs="Arial" w:hint="eastAsia"/>
          <w:sz w:val="21"/>
          <w:lang w:eastAsia="zh-CN"/>
        </w:rPr>
        <w:t>2011年</w:t>
      </w:r>
      <w:r w:rsidR="00FF36D7">
        <w:rPr>
          <w:rFonts w:ascii="SimSun" w:hAnsi="SimSun" w:cs="Arial" w:hint="eastAsia"/>
          <w:sz w:val="21"/>
          <w:lang w:eastAsia="zh-CN"/>
        </w:rPr>
        <w:t>在</w:t>
      </w:r>
      <w:r w:rsidR="00FF36D7" w:rsidRPr="00FF36D7">
        <w:rPr>
          <w:rFonts w:ascii="SimSun" w:hAnsi="SimSun" w:cs="Arial" w:hint="eastAsia"/>
          <w:sz w:val="21"/>
          <w:lang w:eastAsia="zh-CN"/>
        </w:rPr>
        <w:t>第四次联合国关于最不发达国家会议(LDC-IV)</w:t>
      </w:r>
      <w:r w:rsidR="00FF36D7">
        <w:rPr>
          <w:rFonts w:ascii="SimSun" w:hAnsi="SimSun" w:cs="Arial" w:hint="eastAsia"/>
          <w:sz w:val="21"/>
          <w:lang w:eastAsia="zh-CN"/>
        </w:rPr>
        <w:t>上</w:t>
      </w:r>
      <w:r w:rsidR="00FF36D7" w:rsidRPr="00F75D4E">
        <w:rPr>
          <w:rFonts w:ascii="SimSun" w:hAnsi="SimSun" w:cs="Arial" w:hint="eastAsia"/>
          <w:sz w:val="21"/>
          <w:lang w:eastAsia="zh-CN"/>
        </w:rPr>
        <w:t>通过</w:t>
      </w:r>
      <w:r w:rsidR="00FF36D7">
        <w:rPr>
          <w:rFonts w:ascii="SimSun" w:hAnsi="SimSun" w:cs="Arial" w:hint="eastAsia"/>
          <w:sz w:val="21"/>
          <w:lang w:eastAsia="zh-CN"/>
        </w:rPr>
        <w:t>的WIPO</w:t>
      </w:r>
      <w:r w:rsidR="00FF36D7" w:rsidRPr="00F75D4E">
        <w:rPr>
          <w:rFonts w:ascii="SimSun" w:hAnsi="SimSun" w:cs="Arial" w:hint="eastAsia"/>
          <w:sz w:val="21"/>
          <w:lang w:eastAsia="zh-CN"/>
        </w:rPr>
        <w:t>交付成果</w:t>
      </w:r>
      <w:r w:rsidR="00D97B9E">
        <w:rPr>
          <w:rFonts w:ascii="SimSun" w:hAnsi="SimSun" w:cs="Arial" w:hint="eastAsia"/>
          <w:sz w:val="21"/>
          <w:lang w:eastAsia="zh-CN"/>
        </w:rPr>
        <w:t>为针对最不发达国家的</w:t>
      </w:r>
      <w:r w:rsidR="00FF36D7" w:rsidRPr="00F75D4E">
        <w:rPr>
          <w:rFonts w:ascii="SimSun" w:hAnsi="SimSun" w:cs="Arial" w:hint="eastAsia"/>
          <w:sz w:val="21"/>
          <w:lang w:eastAsia="zh-CN"/>
        </w:rPr>
        <w:t>技术援助</w:t>
      </w:r>
      <w:r w:rsidR="00F75D4E" w:rsidRPr="00F75D4E">
        <w:rPr>
          <w:rFonts w:ascii="SimSun" w:hAnsi="SimSun" w:cs="Arial" w:hint="eastAsia"/>
          <w:sz w:val="21"/>
          <w:lang w:eastAsia="zh-CN"/>
        </w:rPr>
        <w:t>继续</w:t>
      </w:r>
      <w:r w:rsidR="00FF36D7">
        <w:rPr>
          <w:rFonts w:ascii="SimSun" w:hAnsi="SimSun" w:cs="Arial" w:hint="eastAsia"/>
          <w:sz w:val="21"/>
          <w:lang w:eastAsia="zh-CN"/>
        </w:rPr>
        <w:t>提供</w:t>
      </w:r>
      <w:r w:rsidR="00F75D4E" w:rsidRPr="00F75D4E">
        <w:rPr>
          <w:rFonts w:ascii="SimSun" w:hAnsi="SimSun" w:cs="Arial" w:hint="eastAsia"/>
          <w:sz w:val="21"/>
          <w:lang w:eastAsia="zh-CN"/>
        </w:rPr>
        <w:t>更大的凝聚力和专注</w:t>
      </w:r>
      <w:r w:rsidR="00FF36D7">
        <w:rPr>
          <w:rFonts w:ascii="SimSun" w:hAnsi="SimSun" w:cs="Arial" w:hint="eastAsia"/>
          <w:sz w:val="21"/>
          <w:lang w:eastAsia="zh-CN"/>
        </w:rPr>
        <w:t>度</w:t>
      </w:r>
      <w:r w:rsidR="00F75D4E" w:rsidRPr="00F75D4E">
        <w:rPr>
          <w:rFonts w:ascii="SimSun" w:hAnsi="SimSun" w:cs="Arial" w:hint="eastAsia"/>
          <w:sz w:val="21"/>
          <w:lang w:eastAsia="zh-CN"/>
        </w:rPr>
        <w:t>。</w:t>
      </w:r>
    </w:p>
    <w:p w:rsidR="00F75D4E" w:rsidRPr="00081FD9" w:rsidRDefault="00F75D4E" w:rsidP="00E5210F">
      <w:pPr>
        <w:spacing w:afterLines="50" w:after="120" w:line="340" w:lineRule="atLeast"/>
        <w:ind w:firstLineChars="200" w:firstLine="420"/>
        <w:jc w:val="both"/>
        <w:rPr>
          <w:rFonts w:ascii="SimSun" w:hAnsi="SimSun" w:cs="Arial"/>
          <w:sz w:val="21"/>
          <w:lang w:eastAsia="zh-CN"/>
        </w:rPr>
      </w:pPr>
      <w:r w:rsidRPr="00F75D4E">
        <w:rPr>
          <w:rFonts w:ascii="SimSun" w:hAnsi="SimSun" w:cs="Arial" w:hint="eastAsia"/>
          <w:sz w:val="21"/>
          <w:lang w:eastAsia="zh-CN"/>
        </w:rPr>
        <w:t>最后，在2012年，</w:t>
      </w:r>
      <w:r w:rsidR="00505515" w:rsidRPr="00452A4B">
        <w:rPr>
          <w:rFonts w:ascii="SimSun" w:hAnsi="SimSun" w:cs="SimSun" w:hint="eastAsia"/>
          <w:color w:val="000000"/>
          <w:sz w:val="21"/>
          <w:szCs w:val="21"/>
          <w:lang w:eastAsia="zh-CN"/>
        </w:rPr>
        <w:t>还与其他地区经济共同体和政府间机构建立了新的合作关系，例如海湾合作委员会</w:t>
      </w:r>
      <w:r w:rsidR="00505515" w:rsidRPr="007400D7">
        <w:rPr>
          <w:rFonts w:ascii="SimSun" w:hAnsi="SimSun"/>
          <w:color w:val="000000"/>
          <w:sz w:val="21"/>
          <w:szCs w:val="21"/>
          <w:lang w:eastAsia="zh-CN"/>
        </w:rPr>
        <w:t>(GCC)</w:t>
      </w:r>
      <w:r w:rsidR="00505515" w:rsidRPr="00452A4B">
        <w:rPr>
          <w:rFonts w:ascii="SimSun" w:hAnsi="SimSun" w:cs="SimSun" w:hint="eastAsia"/>
          <w:color w:val="000000"/>
          <w:sz w:val="21"/>
          <w:szCs w:val="21"/>
          <w:lang w:eastAsia="zh-CN"/>
        </w:rPr>
        <w:t>、西非经济货币联盟</w:t>
      </w:r>
      <w:r w:rsidR="00505515" w:rsidRPr="007400D7">
        <w:rPr>
          <w:rFonts w:ascii="SimSun" w:hAnsi="SimSun"/>
          <w:color w:val="000000"/>
          <w:sz w:val="21"/>
          <w:szCs w:val="21"/>
          <w:lang w:eastAsia="zh-CN"/>
        </w:rPr>
        <w:t>(UEMOA)</w:t>
      </w:r>
      <w:r w:rsidR="00505515">
        <w:rPr>
          <w:rFonts w:ascii="SimSun" w:hAnsi="SimSun" w:cs="SimSun" w:hint="eastAsia"/>
          <w:color w:val="000000"/>
          <w:sz w:val="21"/>
          <w:szCs w:val="21"/>
          <w:lang w:eastAsia="zh-CN"/>
        </w:rPr>
        <w:t>和</w:t>
      </w:r>
      <w:r w:rsidR="00505515" w:rsidRPr="00452A4B">
        <w:rPr>
          <w:rFonts w:ascii="SimSun" w:hAnsi="SimSun" w:cs="SimSun" w:hint="eastAsia"/>
          <w:color w:val="000000"/>
          <w:sz w:val="21"/>
          <w:szCs w:val="21"/>
          <w:lang w:eastAsia="zh-CN"/>
        </w:rPr>
        <w:t>法语国家国际组织</w:t>
      </w:r>
      <w:r w:rsidR="00505515" w:rsidRPr="007400D7">
        <w:rPr>
          <w:rFonts w:ascii="SimSun" w:hAnsi="SimSun"/>
          <w:color w:val="000000"/>
          <w:sz w:val="21"/>
          <w:szCs w:val="21"/>
          <w:lang w:eastAsia="zh-CN"/>
        </w:rPr>
        <w:t>(OIF)</w:t>
      </w:r>
      <w:r w:rsidR="00505515" w:rsidRPr="007400D7">
        <w:rPr>
          <w:rFonts w:ascii="SimSun" w:hAnsi="SimSun" w:hint="eastAsia"/>
          <w:color w:val="000000"/>
          <w:sz w:val="21"/>
          <w:szCs w:val="21"/>
          <w:lang w:eastAsia="zh-CN"/>
        </w:rPr>
        <w:t>等</w:t>
      </w:r>
      <w:r w:rsidR="00505515" w:rsidRPr="00452A4B">
        <w:rPr>
          <w:rFonts w:ascii="SimSun" w:hAnsi="SimSun" w:cs="SimSun" w:hint="eastAsia"/>
          <w:color w:val="000000"/>
          <w:sz w:val="21"/>
          <w:szCs w:val="21"/>
          <w:lang w:eastAsia="zh-CN"/>
        </w:rPr>
        <w:t>，其目的在于创造和</w:t>
      </w:r>
      <w:r w:rsidR="00505515" w:rsidRPr="007400D7">
        <w:rPr>
          <w:rFonts w:ascii="SimSun" w:hAnsi="SimSun"/>
          <w:color w:val="000000"/>
          <w:sz w:val="21"/>
          <w:szCs w:val="21"/>
          <w:lang w:eastAsia="zh-CN"/>
        </w:rPr>
        <w:t>/</w:t>
      </w:r>
      <w:r w:rsidR="00505515" w:rsidRPr="00452A4B">
        <w:rPr>
          <w:rFonts w:ascii="SimSun" w:hAnsi="SimSun" w:cs="SimSun" w:hint="eastAsia"/>
          <w:color w:val="000000"/>
          <w:sz w:val="21"/>
          <w:szCs w:val="21"/>
          <w:lang w:eastAsia="zh-CN"/>
        </w:rPr>
        <w:t>或提升合作以取得更大的发展成果。</w:t>
      </w:r>
      <w:r w:rsidRPr="00F75D4E">
        <w:rPr>
          <w:rFonts w:ascii="SimSun" w:hAnsi="SimSun" w:cs="Arial" w:hint="eastAsia"/>
          <w:sz w:val="21"/>
          <w:lang w:eastAsia="zh-CN"/>
        </w:rPr>
        <w:t>WIPO对千年发展目标差距问题工作组的工作</w:t>
      </w:r>
      <w:r w:rsidR="00505515">
        <w:rPr>
          <w:rFonts w:ascii="SimSun" w:hAnsi="SimSun" w:cs="Arial" w:hint="eastAsia"/>
          <w:sz w:val="21"/>
          <w:lang w:eastAsia="zh-CN"/>
        </w:rPr>
        <w:t>所</w:t>
      </w:r>
      <w:r w:rsidRPr="00F75D4E">
        <w:rPr>
          <w:rFonts w:ascii="SimSun" w:hAnsi="SimSun" w:cs="Arial" w:hint="eastAsia"/>
          <w:sz w:val="21"/>
          <w:lang w:eastAsia="zh-CN"/>
        </w:rPr>
        <w:t>做贡献侧重于千年发展目标8。</w:t>
      </w:r>
    </w:p>
    <w:p w:rsidR="00810F90" w:rsidRDefault="00810F90">
      <w:pPr>
        <w:rPr>
          <w:rFonts w:ascii="SimSun" w:hAnsi="SimSun" w:cs="Arial"/>
          <w:b/>
          <w:sz w:val="21"/>
          <w:lang w:eastAsia="zh-CN"/>
        </w:rPr>
      </w:pPr>
      <w:r>
        <w:rPr>
          <w:rFonts w:ascii="SimSun" w:hAnsi="SimSun" w:cs="Arial"/>
          <w:b/>
          <w:sz w:val="21"/>
          <w:lang w:eastAsia="zh-CN"/>
        </w:rPr>
        <w:br w:type="page"/>
      </w:r>
    </w:p>
    <w:p w:rsidR="00C65987" w:rsidRPr="007400D7" w:rsidRDefault="00355764" w:rsidP="00735815">
      <w:pPr>
        <w:ind w:left="1440" w:hanging="1440"/>
        <w:rPr>
          <w:rFonts w:ascii="SimSun" w:hAnsi="SimSun" w:cs="Arial"/>
          <w:b/>
          <w:sz w:val="21"/>
          <w:lang w:eastAsia="zh-CN"/>
        </w:rPr>
      </w:pPr>
      <w:r w:rsidRPr="001636C4">
        <w:rPr>
          <w:rFonts w:ascii="SimSun" w:hAnsi="SimSun" w:cs="Arial" w:hint="eastAsia"/>
          <w:b/>
          <w:sz w:val="21"/>
          <w:lang w:eastAsia="zh-CN"/>
        </w:rPr>
        <w:lastRenderedPageBreak/>
        <w:t>表</w:t>
      </w:r>
      <w:r w:rsidR="00735815" w:rsidRPr="007400D7">
        <w:rPr>
          <w:rFonts w:ascii="SimSun" w:hAnsi="SimSun" w:cs="Arial"/>
          <w:b/>
          <w:sz w:val="21"/>
          <w:lang w:eastAsia="zh-CN"/>
        </w:rPr>
        <w:t>1</w:t>
      </w:r>
      <w:r w:rsidR="00E5210F">
        <w:rPr>
          <w:rFonts w:ascii="SimSun" w:hAnsi="SimSun" w:cs="Arial" w:hint="eastAsia"/>
          <w:b/>
          <w:sz w:val="21"/>
          <w:lang w:eastAsia="zh-CN"/>
        </w:rPr>
        <w:t>：</w:t>
      </w:r>
      <w:r w:rsidR="00735815" w:rsidRPr="007400D7">
        <w:rPr>
          <w:rFonts w:ascii="SimSun" w:hAnsi="SimSun" w:cs="Arial"/>
          <w:b/>
          <w:sz w:val="21"/>
          <w:lang w:eastAsia="zh-CN"/>
        </w:rPr>
        <w:tab/>
      </w:r>
      <w:r w:rsidR="000055DD" w:rsidRPr="001636C4">
        <w:rPr>
          <w:rFonts w:ascii="SimHei" w:eastAsia="SimHei" w:hAnsi="SimHei" w:cs="Arial" w:hint="eastAsia"/>
          <w:sz w:val="21"/>
          <w:lang w:eastAsia="zh-CN"/>
        </w:rPr>
        <w:t>将</w:t>
      </w:r>
      <w:r w:rsidR="00996B9B" w:rsidRPr="001636C4">
        <w:rPr>
          <w:rFonts w:ascii="SimHei" w:eastAsia="SimHei" w:hAnsi="SimHei" w:cs="Arial" w:hint="eastAsia"/>
          <w:sz w:val="21"/>
          <w:lang w:eastAsia="zh-CN"/>
        </w:rPr>
        <w:t>千年发展目标</w:t>
      </w:r>
      <w:r w:rsidR="00C65987" w:rsidRPr="001636C4">
        <w:rPr>
          <w:rFonts w:ascii="SimHei" w:eastAsia="SimHei" w:hAnsi="SimHei" w:cs="Arial"/>
          <w:sz w:val="21"/>
          <w:lang w:eastAsia="zh-CN"/>
        </w:rPr>
        <w:t>1</w:t>
      </w:r>
      <w:r w:rsidR="00996B9B" w:rsidRPr="001636C4">
        <w:rPr>
          <w:rFonts w:ascii="SimHei" w:eastAsia="SimHei" w:hAnsi="SimHei" w:cs="Arial" w:hint="eastAsia"/>
          <w:sz w:val="21"/>
          <w:lang w:eastAsia="zh-CN"/>
        </w:rPr>
        <w:t>、</w:t>
      </w:r>
      <w:r w:rsidR="00C65987" w:rsidRPr="001636C4">
        <w:rPr>
          <w:rFonts w:ascii="SimHei" w:eastAsia="SimHei" w:hAnsi="SimHei" w:cs="Arial"/>
          <w:sz w:val="21"/>
          <w:lang w:eastAsia="zh-CN"/>
        </w:rPr>
        <w:t>6</w:t>
      </w:r>
      <w:r w:rsidR="00996B9B" w:rsidRPr="001636C4">
        <w:rPr>
          <w:rFonts w:ascii="SimHei" w:eastAsia="SimHei" w:hAnsi="SimHei" w:cs="Arial" w:hint="eastAsia"/>
          <w:sz w:val="21"/>
          <w:lang w:eastAsia="zh-CN"/>
        </w:rPr>
        <w:t>和</w:t>
      </w:r>
      <w:r w:rsidR="00C65987" w:rsidRPr="001636C4">
        <w:rPr>
          <w:rFonts w:ascii="SimHei" w:eastAsia="SimHei" w:hAnsi="SimHei" w:cs="Arial"/>
          <w:sz w:val="21"/>
          <w:lang w:eastAsia="zh-CN"/>
        </w:rPr>
        <w:t>8</w:t>
      </w:r>
      <w:r w:rsidR="00996B9B" w:rsidRPr="001636C4">
        <w:rPr>
          <w:rFonts w:ascii="SimHei" w:eastAsia="SimHei" w:hAnsi="SimHei" w:cs="Arial" w:hint="eastAsia"/>
          <w:sz w:val="21"/>
          <w:lang w:eastAsia="zh-CN"/>
        </w:rPr>
        <w:t>及具体目标</w:t>
      </w:r>
      <w:r w:rsidR="000055DD" w:rsidRPr="001636C4">
        <w:rPr>
          <w:rFonts w:ascii="SimHei" w:eastAsia="SimHei" w:hAnsi="SimHei" w:cs="Arial"/>
          <w:sz w:val="21"/>
          <w:lang w:eastAsia="zh-CN"/>
        </w:rPr>
        <w:br/>
      </w:r>
      <w:r w:rsidR="00996B9B" w:rsidRPr="001636C4">
        <w:rPr>
          <w:rFonts w:ascii="SimHei" w:eastAsia="SimHei" w:hAnsi="SimHei" w:cs="Arial" w:hint="eastAsia"/>
          <w:sz w:val="21"/>
          <w:lang w:eastAsia="zh-CN"/>
        </w:rPr>
        <w:t>与WIPO</w:t>
      </w:r>
      <w:r w:rsidR="002A7DAF" w:rsidRPr="001636C4">
        <w:rPr>
          <w:rFonts w:ascii="SimHei" w:eastAsia="SimHei" w:hAnsi="SimHei" w:cs="Arial" w:hint="eastAsia"/>
          <w:sz w:val="21"/>
          <w:lang w:eastAsia="zh-CN"/>
        </w:rPr>
        <w:t>的2012/13年</w:t>
      </w:r>
      <w:r w:rsidR="00996B9B" w:rsidRPr="001636C4">
        <w:rPr>
          <w:rFonts w:ascii="SimHei" w:eastAsia="SimHei" w:hAnsi="SimHei" w:cs="Arial" w:hint="eastAsia"/>
          <w:sz w:val="21"/>
          <w:lang w:eastAsia="zh-CN"/>
        </w:rPr>
        <w:t>成果框架和2012年</w:t>
      </w:r>
      <w:proofErr w:type="gramStart"/>
      <w:r w:rsidR="000055DD" w:rsidRPr="001636C4">
        <w:rPr>
          <w:rFonts w:ascii="SimHei" w:eastAsia="SimHei" w:hAnsi="SimHei" w:cs="Arial" w:hint="eastAsia"/>
          <w:sz w:val="21"/>
          <w:lang w:eastAsia="zh-CN"/>
        </w:rPr>
        <w:t>中期效绩成果</w:t>
      </w:r>
      <w:proofErr w:type="gramEnd"/>
      <w:r w:rsidR="00996B9B" w:rsidRPr="001636C4">
        <w:rPr>
          <w:rFonts w:ascii="SimHei" w:eastAsia="SimHei" w:hAnsi="SimHei" w:cs="Arial" w:hint="eastAsia"/>
          <w:sz w:val="21"/>
          <w:lang w:eastAsia="zh-CN"/>
        </w:rPr>
        <w:t>配对</w:t>
      </w:r>
    </w:p>
    <w:tbl>
      <w:tblPr>
        <w:tblStyle w:val="a3"/>
        <w:tblW w:w="9228" w:type="dxa"/>
        <w:jc w:val="center"/>
        <w:tblLayout w:type="fixed"/>
        <w:tblLook w:val="04A0" w:firstRow="1" w:lastRow="0" w:firstColumn="1" w:lastColumn="0" w:noHBand="0" w:noVBand="1"/>
      </w:tblPr>
      <w:tblGrid>
        <w:gridCol w:w="1398"/>
        <w:gridCol w:w="283"/>
        <w:gridCol w:w="2410"/>
        <w:gridCol w:w="69"/>
        <w:gridCol w:w="2057"/>
        <w:gridCol w:w="142"/>
        <w:gridCol w:w="283"/>
        <w:gridCol w:w="2586"/>
      </w:tblGrid>
      <w:tr w:rsidR="00C65987" w:rsidRPr="007400D7" w:rsidTr="00F86FC2">
        <w:trPr>
          <w:trHeight w:val="699"/>
          <w:jc w:val="center"/>
        </w:trPr>
        <w:tc>
          <w:tcPr>
            <w:tcW w:w="9228" w:type="dxa"/>
            <w:gridSpan w:val="8"/>
            <w:shd w:val="clear" w:color="auto" w:fill="C4BC96" w:themeFill="background2" w:themeFillShade="BF"/>
            <w:vAlign w:val="center"/>
          </w:tcPr>
          <w:p w:rsidR="00C65987" w:rsidRPr="003B72DF" w:rsidRDefault="007C4682" w:rsidP="008D4CAB">
            <w:pPr>
              <w:rPr>
                <w:rFonts w:ascii="SimSun" w:hAnsi="SimSun" w:cs="Arial"/>
                <w:b/>
                <w:sz w:val="18"/>
                <w:szCs w:val="18"/>
                <w:lang w:val="en-GB" w:eastAsia="zh-CN"/>
              </w:rPr>
            </w:pPr>
            <w:r w:rsidRPr="003B72DF">
              <w:rPr>
                <w:rFonts w:ascii="SimSun" w:hAnsi="SimSun" w:cs="Arial"/>
                <w:b/>
                <w:sz w:val="18"/>
                <w:szCs w:val="18"/>
                <w:lang w:val="en-GB" w:eastAsia="zh-CN"/>
              </w:rPr>
              <w:t>千年发展目标</w:t>
            </w:r>
            <w:r w:rsidR="00C65987" w:rsidRPr="003B72DF">
              <w:rPr>
                <w:rFonts w:ascii="SimSun" w:hAnsi="SimSun" w:cs="Arial"/>
                <w:b/>
                <w:sz w:val="18"/>
                <w:szCs w:val="18"/>
                <w:lang w:val="en-GB" w:eastAsia="zh-CN"/>
              </w:rPr>
              <w:t>1</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消灭极端贫穷和饥饿</w:t>
            </w:r>
          </w:p>
        </w:tc>
      </w:tr>
      <w:tr w:rsidR="00C65987" w:rsidRPr="007400D7" w:rsidTr="00F86FC2">
        <w:trPr>
          <w:trHeight w:val="680"/>
          <w:jc w:val="center"/>
        </w:trPr>
        <w:tc>
          <w:tcPr>
            <w:tcW w:w="9228" w:type="dxa"/>
            <w:gridSpan w:val="8"/>
            <w:shd w:val="clear" w:color="auto" w:fill="DDD9C3" w:themeFill="background2" w:themeFillShade="E6"/>
            <w:vAlign w:val="center"/>
          </w:tcPr>
          <w:p w:rsidR="00C65987" w:rsidRPr="003B72DF" w:rsidRDefault="007C4682" w:rsidP="003B72DF">
            <w:pPr>
              <w:rPr>
                <w:rFonts w:ascii="SimSun" w:hAnsi="SimSun" w:cs="Arial"/>
                <w:b/>
                <w:sz w:val="18"/>
                <w:szCs w:val="18"/>
                <w:lang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1.C</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1990年至2015年间，挨饿的人口比例减半</w:t>
            </w:r>
          </w:p>
        </w:tc>
      </w:tr>
      <w:tr w:rsidR="00C65987" w:rsidRPr="007400D7" w:rsidTr="00F86FC2">
        <w:trPr>
          <w:trHeight w:val="850"/>
          <w:jc w:val="center"/>
        </w:trPr>
        <w:tc>
          <w:tcPr>
            <w:tcW w:w="1398" w:type="dxa"/>
            <w:shd w:val="clear" w:color="auto" w:fill="C6D9F1" w:themeFill="text2" w:themeFillTint="33"/>
            <w:vAlign w:val="center"/>
          </w:tcPr>
          <w:p w:rsidR="00CD12BD" w:rsidRPr="003B72DF" w:rsidRDefault="002A7DAF" w:rsidP="008D4CAB">
            <w:pPr>
              <w:rPr>
                <w:rFonts w:ascii="SimSun" w:hAnsi="SimSun" w:cs="Arial"/>
                <w:b/>
                <w:bCs/>
                <w:sz w:val="18"/>
                <w:szCs w:val="18"/>
                <w:lang w:eastAsia="zh-CN"/>
              </w:rPr>
            </w:pPr>
            <w:r w:rsidRPr="003B72DF">
              <w:rPr>
                <w:rFonts w:ascii="SimSun" w:hAnsi="SimSun" w:cs="Arial"/>
                <w:b/>
                <w:bCs/>
                <w:sz w:val="18"/>
                <w:szCs w:val="18"/>
                <w:lang w:eastAsia="zh-CN"/>
              </w:rPr>
              <w:t>WIPO</w:t>
            </w:r>
            <w:r w:rsidR="008D4CAB" w:rsidRPr="003B72DF">
              <w:rPr>
                <w:rFonts w:ascii="SimSun" w:hAnsi="SimSun" w:cs="Arial" w:hint="eastAsia"/>
                <w:b/>
                <w:bCs/>
                <w:sz w:val="18"/>
                <w:szCs w:val="18"/>
                <w:lang w:eastAsia="zh-CN"/>
              </w:rPr>
              <w:br/>
            </w:r>
            <w:r w:rsidRPr="003B72DF">
              <w:rPr>
                <w:rFonts w:ascii="SimSun" w:hAnsi="SimSun" w:cs="Arial"/>
                <w:b/>
                <w:bCs/>
                <w:sz w:val="18"/>
                <w:szCs w:val="18"/>
                <w:lang w:eastAsia="zh-CN"/>
              </w:rPr>
              <w:t>战略目标</w:t>
            </w:r>
          </w:p>
        </w:tc>
        <w:tc>
          <w:tcPr>
            <w:tcW w:w="2693" w:type="dxa"/>
            <w:gridSpan w:val="2"/>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2012/13年</w:t>
            </w:r>
            <w:r w:rsidR="008D4CAB" w:rsidRP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26" w:type="dxa"/>
            <w:gridSpan w:val="2"/>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011" w:type="dxa"/>
            <w:gridSpan w:val="3"/>
            <w:shd w:val="clear" w:color="auto" w:fill="C6D9F1" w:themeFill="text2" w:themeFillTint="33"/>
            <w:vAlign w:val="center"/>
          </w:tcPr>
          <w:p w:rsidR="00C65987" w:rsidRPr="003B72DF" w:rsidRDefault="002A7DAF" w:rsidP="00E61F42">
            <w:pPr>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C65987" w:rsidRPr="007400D7" w:rsidTr="00F86FC2">
        <w:trPr>
          <w:jc w:val="center"/>
        </w:trPr>
        <w:tc>
          <w:tcPr>
            <w:tcW w:w="1398" w:type="dxa"/>
            <w:vMerge w:val="restart"/>
          </w:tcPr>
          <w:p w:rsidR="00C65987" w:rsidRPr="003B72DF" w:rsidRDefault="008916BD" w:rsidP="003B72DF">
            <w:pPr>
              <w:jc w:val="both"/>
              <w:rPr>
                <w:rFonts w:ascii="KaiTi" w:eastAsia="KaiTi" w:hAnsi="KaiTi" w:cs="Arial"/>
                <w:sz w:val="18"/>
                <w:szCs w:val="18"/>
                <w:lang w:eastAsia="zh-CN"/>
              </w:rPr>
            </w:pPr>
            <w:r w:rsidRPr="003B72DF">
              <w:rPr>
                <w:rFonts w:ascii="KaiTi" w:eastAsia="KaiTi" w:hAnsi="KaiTi" w:cs="Arial"/>
                <w:i/>
                <w:sz w:val="18"/>
                <w:szCs w:val="18"/>
                <w:lang w:eastAsia="zh-CN"/>
              </w:rPr>
              <w:t>目标</w:t>
            </w:r>
            <w:proofErr w:type="gramStart"/>
            <w:r w:rsidRPr="003B72DF">
              <w:rPr>
                <w:rFonts w:ascii="KaiTi" w:eastAsia="KaiTi" w:hAnsi="KaiTi" w:cs="Arial"/>
                <w:i/>
                <w:sz w:val="18"/>
                <w:szCs w:val="18"/>
                <w:lang w:eastAsia="zh-CN"/>
              </w:rPr>
              <w:t>一</w:t>
            </w:r>
            <w:proofErr w:type="gramEnd"/>
            <w:r w:rsidRPr="003B72DF">
              <w:rPr>
                <w:rFonts w:ascii="KaiTi" w:eastAsia="KaiTi" w:hAnsi="KaiTi" w:cs="Arial"/>
                <w:i/>
                <w:sz w:val="18"/>
                <w:szCs w:val="18"/>
                <w:lang w:eastAsia="zh-CN"/>
              </w:rPr>
              <w:t>：以兼顾各方利益的方式发展国际知识产权规范性框架</w:t>
            </w:r>
          </w:p>
        </w:tc>
        <w:tc>
          <w:tcPr>
            <w:tcW w:w="2693"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成员国在进一步发展兼顾各方利益的国际专利制度、商标、工业品外观设计、地理标志、版权、相关权、传统知识、传统文化表现形式和遗传资源的政策和准则制定框架方面的合作与共识得到加强</w:t>
            </w: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已达成共识的SCP工作/计划的实施取得进展</w:t>
            </w:r>
          </w:p>
        </w:tc>
        <w:tc>
          <w:tcPr>
            <w:tcW w:w="3011" w:type="dxa"/>
            <w:gridSpan w:val="3"/>
          </w:tcPr>
          <w:p w:rsidR="00C65987"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SCP/18就SCP/19在SCP/18议程的基础上展开讨论达成一致意见</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i/>
                <w:sz w:val="18"/>
                <w:szCs w:val="18"/>
                <w:lang w:eastAsia="zh-CN"/>
              </w:rPr>
            </w:pPr>
            <w:r w:rsidRPr="003B72DF">
              <w:rPr>
                <w:rFonts w:ascii="SimSun" w:hAnsi="SimSun" w:cs="Arial" w:hint="eastAsia"/>
                <w:sz w:val="18"/>
                <w:szCs w:val="18"/>
                <w:lang w:eastAsia="zh-CN"/>
              </w:rPr>
              <w:t>工业品外观设计准则制定框架方面的国际协定</w:t>
            </w:r>
          </w:p>
        </w:tc>
        <w:tc>
          <w:tcPr>
            <w:tcW w:w="3011" w:type="dxa"/>
            <w:gridSpan w:val="3"/>
          </w:tcPr>
          <w:p w:rsidR="00C65987" w:rsidRPr="003B72DF" w:rsidRDefault="000B7798"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WIPO成员国大会决定“敦促SCT以专注的方式加速工作，争取实质性推进一部外观设计法条约的各项基础提案”(WO/GA/41/18，第231段)</w:t>
            </w:r>
          </w:p>
          <w:p w:rsidR="00C65987" w:rsidRPr="003B72DF" w:rsidRDefault="00C65987" w:rsidP="003B72DF">
            <w:pPr>
              <w:jc w:val="both"/>
              <w:rPr>
                <w:rFonts w:ascii="SimSun" w:hAnsi="SimSun" w:cs="Arial"/>
                <w:sz w:val="18"/>
                <w:szCs w:val="18"/>
                <w:lang w:eastAsia="zh-CN"/>
              </w:rPr>
            </w:pPr>
          </w:p>
        </w:tc>
      </w:tr>
      <w:tr w:rsidR="00C65987" w:rsidRPr="007400D7" w:rsidTr="00F86FC2">
        <w:trPr>
          <w:jc w:val="center"/>
        </w:trPr>
        <w:tc>
          <w:tcPr>
            <w:tcW w:w="1398" w:type="dxa"/>
            <w:vMerge/>
          </w:tcPr>
          <w:p w:rsidR="00C65987" w:rsidRPr="003B72DF" w:rsidRDefault="00C65987" w:rsidP="00E61F42">
            <w:pPr>
              <w:rPr>
                <w:rFonts w:ascii="SimSun" w:hAnsi="SimSun" w:cs="Arial"/>
                <w:i/>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rPr>
              <w:t>朝着SCT议程上现有问题实现一致方向取得进展</w:t>
            </w:r>
          </w:p>
        </w:tc>
        <w:tc>
          <w:tcPr>
            <w:tcW w:w="3011" w:type="dxa"/>
            <w:gridSpan w:val="3"/>
          </w:tcPr>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就外观设计法律和实践条文及实施细则草案取得进展</w:t>
            </w:r>
          </w:p>
          <w:p w:rsidR="000B7798" w:rsidRPr="003B72DF" w:rsidRDefault="000B7798" w:rsidP="003B72DF">
            <w:pPr>
              <w:jc w:val="both"/>
              <w:rPr>
                <w:rFonts w:ascii="SimSun" w:hAnsi="SimSun" w:cs="Arial"/>
                <w:sz w:val="18"/>
                <w:szCs w:val="18"/>
                <w:lang w:eastAsia="zh-CN"/>
              </w:rPr>
            </w:pP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继续开展保护国家名称的工作</w:t>
            </w:r>
          </w:p>
          <w:p w:rsidR="000B7798" w:rsidRPr="003B72DF" w:rsidRDefault="000B7798" w:rsidP="003B72DF">
            <w:pPr>
              <w:jc w:val="both"/>
              <w:rPr>
                <w:rFonts w:ascii="SimSun" w:hAnsi="SimSun" w:cs="Arial"/>
                <w:sz w:val="18"/>
                <w:szCs w:val="18"/>
                <w:lang w:eastAsia="zh-CN"/>
              </w:rPr>
            </w:pPr>
          </w:p>
          <w:p w:rsidR="00C65987"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SCT举办了关于商标领域互联网中介的作用和责任的信息会议，但随后决定不再继续此议题下的工作</w:t>
            </w:r>
          </w:p>
        </w:tc>
      </w:tr>
      <w:tr w:rsidR="00C65987" w:rsidRPr="007400D7" w:rsidTr="00F86FC2">
        <w:trPr>
          <w:cantSplit/>
          <w:jc w:val="center"/>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E61F42">
            <w:pPr>
              <w:rPr>
                <w:rFonts w:ascii="SimSun" w:hAnsi="SimSun" w:cs="Arial"/>
                <w:sz w:val="18"/>
                <w:szCs w:val="18"/>
                <w:lang w:eastAsia="zh-CN"/>
              </w:rPr>
            </w:pPr>
            <w:r w:rsidRPr="003B72DF">
              <w:rPr>
                <w:rFonts w:ascii="SimSun" w:hAnsi="SimSun" w:cs="Arial" w:hint="eastAsia"/>
                <w:sz w:val="18"/>
                <w:szCs w:val="18"/>
                <w:lang w:eastAsia="zh-CN"/>
              </w:rPr>
              <w:t>批准/加入《新加坡条约》的数量</w:t>
            </w:r>
          </w:p>
        </w:tc>
        <w:tc>
          <w:tcPr>
            <w:tcW w:w="3011" w:type="dxa"/>
            <w:gridSpan w:val="3"/>
          </w:tcPr>
          <w:p w:rsidR="00C65987" w:rsidRPr="003B72DF" w:rsidRDefault="000B7798" w:rsidP="00E61F42">
            <w:pPr>
              <w:spacing w:after="120"/>
              <w:rPr>
                <w:rFonts w:ascii="SimSun" w:hAnsi="SimSun" w:cs="Arial"/>
                <w:sz w:val="18"/>
                <w:szCs w:val="18"/>
                <w:lang w:eastAsia="zh-CN" w:bidi="th-TH"/>
              </w:rPr>
            </w:pPr>
            <w:r w:rsidRPr="003B72DF">
              <w:rPr>
                <w:rFonts w:ascii="SimSun" w:hAnsi="SimSun" w:cs="Arial" w:hint="eastAsia"/>
                <w:sz w:val="18"/>
                <w:szCs w:val="18"/>
                <w:lang w:eastAsia="zh-CN" w:bidi="th-TH"/>
              </w:rPr>
              <w:t>2012年又批准了4个国家(联合王国、哈萨克、新西兰和爱尔兰)</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SCT开始地理标志方面的工作</w:t>
            </w: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2012年，SCT未启动地理标志方面的工作</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在每次SCCR会议上都达成共识</w:t>
            </w: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两届SCCR会议</w:t>
            </w:r>
            <w:r w:rsidRPr="003B72DF">
              <w:rPr>
                <w:rStyle w:val="a6"/>
                <w:rFonts w:ascii="SimSun" w:hAnsi="SimSun" w:cs="Arial"/>
                <w:sz w:val="18"/>
                <w:szCs w:val="18"/>
                <w:lang w:bidi="th-TH"/>
              </w:rPr>
              <w:footnoteReference w:id="23"/>
            </w:r>
            <w:r w:rsidRPr="003B72DF">
              <w:rPr>
                <w:rFonts w:ascii="SimSun" w:hAnsi="SimSun" w:cs="Arial" w:hint="eastAsia"/>
                <w:sz w:val="18"/>
                <w:szCs w:val="18"/>
                <w:lang w:eastAsia="zh-CN" w:bidi="th-TH"/>
              </w:rPr>
              <w:t>就推动所有实质性议程项目上的工作达成结论，包括视障者/阅读障碍者的限制与例外；保护广播组织；图书馆和档案馆的限制与例外；教育与研究机构的限制与例外</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SCCR上讨论的议题</w:t>
            </w:r>
            <w:proofErr w:type="gramStart"/>
            <w:r w:rsidRPr="003B72DF">
              <w:rPr>
                <w:rFonts w:ascii="SimSun" w:hAnsi="SimSun" w:cs="Arial" w:hint="eastAsia"/>
                <w:sz w:val="18"/>
                <w:szCs w:val="18"/>
                <w:lang w:eastAsia="zh-CN" w:bidi="th-TH"/>
              </w:rPr>
              <w:t>向达成</w:t>
            </w:r>
            <w:proofErr w:type="gramEnd"/>
            <w:r w:rsidRPr="003B72DF">
              <w:rPr>
                <w:rFonts w:ascii="SimSun" w:hAnsi="SimSun" w:cs="Arial" w:hint="eastAsia"/>
                <w:sz w:val="18"/>
                <w:szCs w:val="18"/>
                <w:lang w:eastAsia="zh-CN" w:bidi="th-TH"/>
              </w:rPr>
              <w:t>共识方向取得进展</w:t>
            </w: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2012年6月通过北京条约的案文。2012年12月决定在马拉喀什召开外交会议。工作进展与SCCR议程上所有事项的工作计划相一致。</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val="en-GB" w:eastAsia="zh-CN"/>
              </w:rPr>
            </w:pPr>
          </w:p>
        </w:tc>
        <w:tc>
          <w:tcPr>
            <w:tcW w:w="2693" w:type="dxa"/>
            <w:gridSpan w:val="2"/>
            <w:vMerge/>
          </w:tcPr>
          <w:p w:rsidR="00C65987" w:rsidRPr="003B72DF" w:rsidRDefault="00C65987" w:rsidP="00E61F42">
            <w:pPr>
              <w:rPr>
                <w:rFonts w:ascii="SimSun" w:hAnsi="SimSun" w:cs="Arial"/>
                <w:i/>
                <w:sz w:val="18"/>
                <w:szCs w:val="18"/>
                <w:lang w:eastAsia="zh-CN"/>
              </w:rPr>
            </w:pP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rPr>
              <w:t>IGC在制定国际法律文书方面的讨论取得进展</w:t>
            </w:r>
          </w:p>
        </w:tc>
        <w:tc>
          <w:tcPr>
            <w:tcW w:w="3011" w:type="dxa"/>
            <w:gridSpan w:val="3"/>
          </w:tcPr>
          <w:p w:rsidR="00C65987" w:rsidRPr="003B72DF" w:rsidRDefault="000B7798" w:rsidP="003B72DF">
            <w:pPr>
              <w:jc w:val="both"/>
              <w:rPr>
                <w:rFonts w:ascii="SimSun" w:hAnsi="SimSun" w:cs="Arial"/>
                <w:sz w:val="18"/>
                <w:szCs w:val="18"/>
              </w:rPr>
            </w:pPr>
            <w:r w:rsidRPr="003B72DF">
              <w:rPr>
                <w:rFonts w:ascii="SimSun" w:hAnsi="SimSun" w:cs="Arial" w:hint="eastAsia"/>
                <w:sz w:val="18"/>
                <w:szCs w:val="18"/>
                <w:lang w:bidi="th-TH"/>
              </w:rPr>
              <w:t>磋商持续取得进展</w:t>
            </w:r>
          </w:p>
        </w:tc>
      </w:tr>
      <w:tr w:rsidR="00C65987" w:rsidRPr="007400D7" w:rsidTr="00F86FC2">
        <w:trPr>
          <w:jc w:val="center"/>
        </w:trPr>
        <w:tc>
          <w:tcPr>
            <w:tcW w:w="1398" w:type="dxa"/>
            <w:vMerge w:val="restart"/>
          </w:tcPr>
          <w:p w:rsidR="00C65987" w:rsidRPr="003B72DF" w:rsidRDefault="008916BD"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693"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根据国家发展目标和目的，制定明确一致的国家创新和知识产权政策、战略和发展计划</w:t>
            </w:r>
          </w:p>
        </w:tc>
        <w:tc>
          <w:tcPr>
            <w:tcW w:w="2126" w:type="dxa"/>
            <w:gridSpan w:val="2"/>
            <w:vMerge w:val="restart"/>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rPr>
              <w:t>每年已制定和/或着手落实知识产权政策、战略和/或计划的国家数目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非洲</w:t>
            </w:r>
            <w:r w:rsidR="003B72DF">
              <w:rPr>
                <w:rFonts w:ascii="SimSun" w:hAnsi="SimSun" w:cs="Arial" w:hint="eastAsia"/>
                <w:sz w:val="18"/>
                <w:szCs w:val="18"/>
                <w:lang w:eastAsia="zh-CN"/>
              </w:rPr>
              <w:t>)</w:t>
            </w:r>
          </w:p>
        </w:tc>
        <w:tc>
          <w:tcPr>
            <w:tcW w:w="3011" w:type="dxa"/>
            <w:gridSpan w:val="3"/>
          </w:tcPr>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C65987"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-加纳(正在开展)</w:t>
            </w: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vMerge/>
          </w:tcPr>
          <w:p w:rsidR="00C65987" w:rsidRPr="003B72DF" w:rsidRDefault="00C65987" w:rsidP="003B72DF">
            <w:pPr>
              <w:jc w:val="both"/>
              <w:rPr>
                <w:rFonts w:ascii="SimSun" w:hAnsi="SimSun" w:cs="Arial"/>
                <w:sz w:val="18"/>
                <w:szCs w:val="18"/>
                <w:lang w:eastAsia="zh-CN"/>
              </w:rPr>
            </w:pPr>
          </w:p>
        </w:tc>
        <w:tc>
          <w:tcPr>
            <w:tcW w:w="3011" w:type="dxa"/>
            <w:gridSpan w:val="3"/>
          </w:tcPr>
          <w:p w:rsidR="00C65987" w:rsidRPr="003B72DF" w:rsidRDefault="000B7798"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w:t>
            </w:r>
            <w:r w:rsidRPr="003B72DF">
              <w:rPr>
                <w:rFonts w:ascii="SimSun" w:hAnsi="SimSun" w:cs="Arial" w:hint="eastAsia"/>
                <w:sz w:val="18"/>
                <w:szCs w:val="18"/>
                <w:lang w:eastAsia="zh-CN"/>
              </w:rPr>
              <w:lastRenderedPageBreak/>
              <w:t>亚、毛里求斯、塞舌尔和坦桑尼亚)</w:t>
            </w: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vMerge/>
          </w:tcPr>
          <w:p w:rsidR="00C65987" w:rsidRPr="003B72DF" w:rsidRDefault="00C65987" w:rsidP="003B72DF">
            <w:pPr>
              <w:jc w:val="both"/>
              <w:rPr>
                <w:rFonts w:ascii="SimSun" w:hAnsi="SimSun" w:cs="Arial"/>
                <w:sz w:val="18"/>
                <w:szCs w:val="18"/>
                <w:lang w:eastAsia="zh-CN"/>
              </w:rPr>
            </w:pPr>
          </w:p>
        </w:tc>
        <w:tc>
          <w:tcPr>
            <w:tcW w:w="3011" w:type="dxa"/>
            <w:gridSpan w:val="3"/>
          </w:tcPr>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0B7798" w:rsidRPr="003B72DF" w:rsidRDefault="000B7798"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rPr>
              <w:t>建立制定和落实知识产权战略适当机制的国家数目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阿拉伯地区</w:t>
            </w:r>
            <w:r w:rsidR="003B72DF">
              <w:rPr>
                <w:rFonts w:ascii="SimSun" w:hAnsi="SimSun" w:cs="Arial" w:hint="eastAsia"/>
                <w:sz w:val="18"/>
                <w:szCs w:val="18"/>
                <w:lang w:eastAsia="zh-CN"/>
              </w:rPr>
              <w:t>)</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p w:rsidR="00020B34" w:rsidRPr="003B72DF" w:rsidRDefault="00020B34" w:rsidP="003B72DF">
            <w:pPr>
              <w:jc w:val="both"/>
              <w:rPr>
                <w:rFonts w:ascii="SimSun" w:hAnsi="SimSun" w:cs="Arial"/>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3个国家(阿尔及利亚、埃及和也门)</w:t>
            </w: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C65987" w:rsidRPr="003B72DF" w:rsidRDefault="00C65987" w:rsidP="003B72DF">
            <w:pPr>
              <w:jc w:val="both"/>
              <w:rPr>
                <w:rFonts w:ascii="SimSun" w:hAnsi="SimSun" w:cs="Arial"/>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与6个国家开展工作，即柬埔寨、尼泊尔、所罗门群岛、汤加、瓦努阿图和越南</w:t>
            </w:r>
          </w:p>
          <w:p w:rsidR="00C65987" w:rsidRPr="003B72DF" w:rsidRDefault="00C65987" w:rsidP="003B72DF">
            <w:pPr>
              <w:jc w:val="both"/>
              <w:rPr>
                <w:rFonts w:ascii="SimSun" w:hAnsi="SimSun" w:cs="Arial"/>
                <w:sz w:val="18"/>
                <w:szCs w:val="18"/>
                <w:lang w:eastAsia="zh-CN"/>
              </w:rPr>
            </w:pP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C65987" w:rsidRPr="003B72DF" w:rsidRDefault="00C65987" w:rsidP="003B72DF">
            <w:pPr>
              <w:jc w:val="both"/>
              <w:rPr>
                <w:rFonts w:ascii="SimSun" w:hAnsi="SimSun" w:cs="Arial"/>
                <w:i/>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C65987" w:rsidRPr="007400D7" w:rsidTr="00F86FC2">
        <w:trPr>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3011" w:type="dxa"/>
            <w:gridSpan w:val="3"/>
          </w:tcPr>
          <w:p w:rsidR="00C65987" w:rsidRPr="003B72DF" w:rsidRDefault="001968DE"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C65987" w:rsidRPr="003B72DF" w:rsidRDefault="00C65987" w:rsidP="003B72DF">
            <w:pPr>
              <w:jc w:val="both"/>
              <w:rPr>
                <w:rFonts w:ascii="SimSun" w:hAnsi="SimSun" w:cs="Arial"/>
                <w:sz w:val="18"/>
                <w:szCs w:val="18"/>
                <w:lang w:eastAsia="zh-CN"/>
              </w:rPr>
            </w:pPr>
          </w:p>
        </w:tc>
      </w:tr>
      <w:tr w:rsidR="00C65987" w:rsidRPr="007400D7" w:rsidTr="00F86FC2">
        <w:trPr>
          <w:cantSplit/>
          <w:jc w:val="center"/>
        </w:trPr>
        <w:tc>
          <w:tcPr>
            <w:tcW w:w="1398" w:type="dxa"/>
            <w:vMerge/>
          </w:tcPr>
          <w:p w:rsidR="00C65987" w:rsidRPr="003B72DF" w:rsidRDefault="00C65987" w:rsidP="003B72DF">
            <w:pPr>
              <w:jc w:val="both"/>
              <w:rPr>
                <w:rFonts w:ascii="SimSun" w:hAnsi="SimSun" w:cs="Arial"/>
                <w:sz w:val="18"/>
                <w:szCs w:val="18"/>
                <w:lang w:eastAsia="zh-CN"/>
              </w:rPr>
            </w:pPr>
          </w:p>
        </w:tc>
        <w:tc>
          <w:tcPr>
            <w:tcW w:w="2693" w:type="dxa"/>
            <w:gridSpan w:val="2"/>
            <w:vMerge/>
          </w:tcPr>
          <w:p w:rsidR="00C65987" w:rsidRPr="003B72DF" w:rsidRDefault="00C65987" w:rsidP="003B72DF">
            <w:pPr>
              <w:jc w:val="both"/>
              <w:rPr>
                <w:rFonts w:ascii="SimSun" w:hAnsi="SimSun" w:cs="Arial"/>
                <w:sz w:val="18"/>
                <w:szCs w:val="18"/>
                <w:lang w:eastAsia="zh-CN"/>
              </w:rPr>
            </w:pP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val="es-ES" w:eastAsia="zh-CN" w:bidi="th-TH"/>
              </w:rPr>
              <w:t>5个国家(阿根廷、巴巴多斯、哥伦比亚、哥斯达黎加、乌拉圭)</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020B34"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3个最不发达国家(孟加拉国、埃塞俄比亚、马达加斯加)</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020B34"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3011" w:type="dxa"/>
            <w:gridSpan w:val="3"/>
          </w:tcPr>
          <w:p w:rsidR="00C65987" w:rsidRPr="003B72DF" w:rsidRDefault="001968DE"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bidi="th-TH"/>
              </w:rPr>
            </w:pPr>
            <w:r w:rsidRPr="003B72DF">
              <w:rPr>
                <w:rFonts w:ascii="SimSun" w:hAnsi="SimSun" w:cs="Arial" w:hint="eastAsia"/>
                <w:sz w:val="18"/>
                <w:szCs w:val="18"/>
                <w:lang w:eastAsia="zh-CN"/>
              </w:rPr>
              <w:t>在工作中应用提升技能的经培训的知识产权局官员百分比</w:t>
            </w:r>
          </w:p>
          <w:p w:rsidR="00C65987" w:rsidRPr="003B72DF" w:rsidRDefault="00C65987" w:rsidP="003B72DF">
            <w:pPr>
              <w:jc w:val="both"/>
              <w:rPr>
                <w:rFonts w:ascii="SimSun" w:hAnsi="SimSun" w:cs="Arial"/>
                <w:sz w:val="18"/>
                <w:szCs w:val="18"/>
                <w:lang w:eastAsia="zh-CN"/>
              </w:rPr>
            </w:pP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00C65987" w:rsidRPr="003B72DF">
              <w:rPr>
                <w:rFonts w:ascii="SimSun" w:hAnsi="SimSun" w:cs="Arial"/>
                <w:bCs/>
                <w:sz w:val="18"/>
                <w:szCs w:val="18"/>
                <w:lang w:eastAsia="zh-CN" w:bidi="th-TH"/>
              </w:rPr>
              <w:t>)</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EC13CA"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3011" w:type="dxa"/>
            <w:gridSpan w:val="3"/>
          </w:tcPr>
          <w:p w:rsidR="00C65987" w:rsidRPr="003B72DF" w:rsidRDefault="001968DE" w:rsidP="003B72DF">
            <w:pPr>
              <w:jc w:val="both"/>
              <w:rPr>
                <w:rFonts w:ascii="SimSun" w:hAnsi="SimSun" w:cs="Arial"/>
                <w:sz w:val="18"/>
                <w:szCs w:val="18"/>
              </w:rPr>
            </w:pPr>
            <w:r w:rsidRPr="003B72DF">
              <w:rPr>
                <w:rFonts w:ascii="SimSun" w:hAnsi="SimSun" w:cs="Arial" w:hint="eastAsia"/>
                <w:bCs/>
                <w:sz w:val="18"/>
                <w:szCs w:val="18"/>
                <w:lang w:eastAsia="zh-CN" w:bidi="th-TH"/>
              </w:rPr>
              <w:t>无</w:t>
            </w:r>
          </w:p>
        </w:tc>
      </w:tr>
      <w:tr w:rsidR="00C65987" w:rsidRPr="007400D7" w:rsidTr="00F86FC2">
        <w:trPr>
          <w:cantSplit/>
          <w:jc w:val="center"/>
        </w:trPr>
        <w:tc>
          <w:tcPr>
            <w:tcW w:w="1398" w:type="dxa"/>
            <w:vMerge w:val="restart"/>
          </w:tcPr>
          <w:p w:rsidR="00C65987" w:rsidRPr="003B72DF" w:rsidRDefault="008916BD"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lastRenderedPageBreak/>
              <w:t>目标四：协调并发展全球知识产权基础设施</w:t>
            </w:r>
          </w:p>
        </w:tc>
        <w:tc>
          <w:tcPr>
            <w:tcW w:w="2693"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w:t>
            </w:r>
            <w:r w:rsidRPr="003B72DF">
              <w:rPr>
                <w:rFonts w:ascii="SimSun" w:hAnsi="SimSun" w:cs="Arial" w:hint="eastAsia"/>
                <w:sz w:val="18"/>
                <w:szCs w:val="18"/>
                <w:lang w:eastAsia="zh-CN"/>
              </w:rPr>
              <w:t>增强知识产权机构和公众获取、利用知识产权信息和知识以促进创新并提高获取受保护的创意作品和公有领域中的创意作品</w:t>
            </w:r>
          </w:p>
        </w:tc>
        <w:tc>
          <w:tcPr>
            <w:tcW w:w="2126" w:type="dxa"/>
            <w:gridSpan w:val="2"/>
          </w:tcPr>
          <w:p w:rsidR="00C65987" w:rsidRPr="003B72DF" w:rsidRDefault="00A82DE7"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已加入TIGAR系统网络的具有公信力的中间机构</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TI</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和权利人</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RH</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数目，其中包括来自发展中国家和最不发达国家的具有公信力的中间机构和权利人</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2012年底，10个TI和20个RH参与了TIGAR系统</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通过TI发行和通过TIGAR系统网络向跨越国界的视障者提供的受版权保护作品数目</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2012年，从TIGAR下载无障碍格式的图书450本</w:t>
            </w:r>
          </w:p>
        </w:tc>
      </w:tr>
      <w:tr w:rsidR="00C65987" w:rsidRPr="007400D7" w:rsidTr="00F86FC2">
        <w:trPr>
          <w:trHeight w:val="734"/>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国家技术和创新支持中心提供服务的每一季度和每个国家使用者数目</w:t>
            </w:r>
          </w:p>
        </w:tc>
        <w:tc>
          <w:tcPr>
            <w:tcW w:w="3011" w:type="dxa"/>
            <w:gridSpan w:val="3"/>
          </w:tcPr>
          <w:p w:rsidR="00C65987"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rPr>
              <w:t>300(最低)–750(最高)TISC每天服务的用户平均数</w:t>
            </w:r>
          </w:p>
          <w:p w:rsidR="00C65987" w:rsidRPr="003B72DF" w:rsidRDefault="00C65987" w:rsidP="003B72DF">
            <w:pPr>
              <w:jc w:val="both"/>
              <w:rPr>
                <w:rFonts w:ascii="SimSun" w:hAnsi="SimSun" w:cs="Arial"/>
                <w:sz w:val="18"/>
                <w:szCs w:val="18"/>
                <w:lang w:eastAsia="zh-CN"/>
              </w:rPr>
            </w:pP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已经制定知识产权框架和建立技术转让办公室的成员国数量</w:t>
            </w:r>
          </w:p>
        </w:tc>
        <w:tc>
          <w:tcPr>
            <w:tcW w:w="3011" w:type="dxa"/>
            <w:gridSpan w:val="3"/>
          </w:tcPr>
          <w:p w:rsidR="001968DE"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针对阿拉伯地区5个成员国的TTO项目于突尼斯启动。2012年12月开展了一项需求评估，作为正式行动计划的基础，该行动计划将在2013年由政府视资金情况加以审议并通过。</w:t>
            </w:r>
          </w:p>
          <w:p w:rsidR="001968DE" w:rsidRPr="003B72DF" w:rsidRDefault="001968DE" w:rsidP="003B72DF">
            <w:pPr>
              <w:jc w:val="both"/>
              <w:rPr>
                <w:rFonts w:ascii="SimSun" w:hAnsi="SimSun" w:cs="Arial"/>
                <w:sz w:val="18"/>
                <w:szCs w:val="18"/>
                <w:lang w:eastAsia="zh-CN" w:bidi="th-TH"/>
              </w:rPr>
            </w:pPr>
          </w:p>
          <w:p w:rsidR="001968DE"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说明：针对阿拉伯地区的TTO项目进度缓慢，是由于外部资金尚未到位。WIPO已为此举行会议，并对获得资金推进项目表示乐观。</w:t>
            </w:r>
          </w:p>
          <w:p w:rsidR="001968DE" w:rsidRPr="003B72DF" w:rsidRDefault="001968DE" w:rsidP="003B72DF">
            <w:pPr>
              <w:jc w:val="both"/>
              <w:rPr>
                <w:rFonts w:ascii="SimSun" w:hAnsi="SimSun" w:cs="Arial"/>
                <w:sz w:val="18"/>
                <w:szCs w:val="18"/>
                <w:lang w:eastAsia="zh-CN" w:bidi="th-TH"/>
              </w:rPr>
            </w:pPr>
          </w:p>
          <w:p w:rsidR="001968DE" w:rsidRPr="003B72DF" w:rsidRDefault="001968DE"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在WIPO大学倡议框架下，在知识产权机构政策制定中援助了20个TTO(UNESCWA(5个)、摩洛哥(6个)、智利(5个)、菲律宾(5个)、加纳(1个))</w:t>
            </w:r>
          </w:p>
          <w:p w:rsidR="00C65987" w:rsidRPr="003B72DF" w:rsidRDefault="00C65987" w:rsidP="003B72DF">
            <w:pPr>
              <w:jc w:val="both"/>
              <w:rPr>
                <w:rFonts w:ascii="SimSun" w:hAnsi="SimSun" w:cs="Arial"/>
                <w:sz w:val="18"/>
                <w:szCs w:val="18"/>
                <w:lang w:eastAsia="zh-CN" w:bidi="th-TH"/>
              </w:rPr>
            </w:pPr>
          </w:p>
          <w:p w:rsidR="00C65987" w:rsidRPr="003B72DF" w:rsidRDefault="001968DE" w:rsidP="003B72DF">
            <w:pPr>
              <w:spacing w:after="120"/>
              <w:jc w:val="both"/>
              <w:rPr>
                <w:rFonts w:ascii="SimSun" w:hAnsi="SimSun" w:cs="Arial"/>
                <w:sz w:val="18"/>
                <w:szCs w:val="18"/>
                <w:lang w:eastAsia="zh-CN"/>
              </w:rPr>
            </w:pPr>
            <w:r w:rsidRPr="00DC04C0">
              <w:rPr>
                <w:rFonts w:ascii="KaiTi" w:eastAsia="KaiTi" w:hAnsi="KaiTi" w:cs="Arial" w:hint="eastAsia"/>
                <w:i/>
                <w:sz w:val="18"/>
                <w:szCs w:val="18"/>
                <w:lang w:eastAsia="zh-CN" w:bidi="th-TH"/>
              </w:rPr>
              <w:t>网络创新平台：</w:t>
            </w:r>
            <w:r w:rsidRPr="003B72DF">
              <w:rPr>
                <w:rFonts w:ascii="SimSun" w:hAnsi="SimSun" w:cs="Arial" w:hint="eastAsia"/>
                <w:sz w:val="18"/>
                <w:szCs w:val="18"/>
                <w:lang w:eastAsia="zh-CN" w:bidi="th-TH"/>
              </w:rPr>
              <w:t>为使用卫星图像探测地下水以及促进当地国产水泵技术的网络创新制定框架文件初稿。针对专利态势报告(上游)、技术竞争和TISC(上游)、采用WIPO</w:t>
            </w:r>
            <w:r w:rsidR="006F4BC7" w:rsidRPr="003B72DF">
              <w:rPr>
                <w:rFonts w:ascii="SimSun" w:hAnsi="SimSun" w:cs="Arial" w:hint="eastAsia"/>
                <w:sz w:val="18"/>
                <w:szCs w:val="18"/>
                <w:lang w:eastAsia="zh-CN" w:bidi="th-TH"/>
              </w:rPr>
              <w:t xml:space="preserve"> </w:t>
            </w:r>
            <w:r w:rsidRPr="003B72DF">
              <w:rPr>
                <w:rFonts w:ascii="SimSun" w:hAnsi="SimSun" w:cs="Arial" w:hint="eastAsia"/>
                <w:sz w:val="18"/>
                <w:szCs w:val="18"/>
                <w:lang w:eastAsia="zh-CN" w:bidi="th-TH"/>
              </w:rPr>
              <w:t>Green的EST技术(中游)以及旨在以最低成本开展项目并发挥WIPO协调人作用的知识产权能力建设计划(</w:t>
            </w:r>
            <w:proofErr w:type="gramStart"/>
            <w:r w:rsidRPr="003B72DF">
              <w:rPr>
                <w:rFonts w:ascii="SimSun" w:hAnsi="SimSun" w:cs="Arial" w:hint="eastAsia"/>
                <w:sz w:val="18"/>
                <w:szCs w:val="18"/>
                <w:lang w:eastAsia="zh-CN" w:bidi="th-TH"/>
              </w:rPr>
              <w:t>下游)</w:t>
            </w:r>
            <w:proofErr w:type="gramEnd"/>
            <w:r w:rsidRPr="003B72DF">
              <w:rPr>
                <w:rFonts w:ascii="SimSun" w:hAnsi="SimSun" w:cs="Arial" w:hint="eastAsia"/>
                <w:sz w:val="18"/>
                <w:szCs w:val="18"/>
                <w:lang w:eastAsia="zh-CN" w:bidi="th-TH"/>
              </w:rPr>
              <w:t>的模块化组成部分，将会制定一份更有针对性的框架文件。</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spacing w:after="120"/>
              <w:jc w:val="both"/>
              <w:rPr>
                <w:rFonts w:ascii="SimSun" w:hAnsi="SimSun" w:cs="Arial"/>
                <w:sz w:val="18"/>
                <w:szCs w:val="18"/>
                <w:lang w:eastAsia="zh-CN"/>
              </w:rPr>
            </w:pPr>
            <w:r w:rsidRPr="003B72DF">
              <w:rPr>
                <w:rFonts w:ascii="SimSun" w:hAnsi="SimSun" w:cs="Arial" w:hint="eastAsia"/>
                <w:sz w:val="18"/>
                <w:szCs w:val="18"/>
              </w:rPr>
              <w:t>每季度/系统</w:t>
            </w:r>
            <w:r w:rsidR="003B72DF">
              <w:rPr>
                <w:rFonts w:ascii="SimSun" w:hAnsi="SimSun" w:cs="Arial" w:hint="eastAsia"/>
                <w:sz w:val="18"/>
                <w:szCs w:val="18"/>
              </w:rPr>
              <w:t>(</w:t>
            </w:r>
            <w:r w:rsidRPr="003B72DF">
              <w:rPr>
                <w:rFonts w:ascii="SimSun" w:hAnsi="SimSun" w:cs="Arial" w:hint="eastAsia"/>
                <w:sz w:val="18"/>
                <w:szCs w:val="18"/>
              </w:rPr>
              <w:t>PATENTSCOPE/全球品</w:t>
            </w:r>
            <w:r w:rsidRPr="003B72DF">
              <w:rPr>
                <w:rFonts w:ascii="SimSun" w:hAnsi="SimSun" w:cs="Arial" w:hint="eastAsia"/>
                <w:sz w:val="18"/>
                <w:szCs w:val="18"/>
                <w:lang w:eastAsia="zh-CN"/>
              </w:rPr>
              <w:t>牌数据库</w:t>
            </w:r>
            <w:r w:rsidR="003B72DF">
              <w:rPr>
                <w:rFonts w:ascii="SimSun" w:hAnsi="SimSun" w:cs="Arial" w:hint="eastAsia"/>
                <w:sz w:val="18"/>
                <w:szCs w:val="18"/>
                <w:lang w:eastAsia="zh-CN"/>
              </w:rPr>
              <w:t>)</w:t>
            </w:r>
            <w:r w:rsidRPr="003B72DF">
              <w:rPr>
                <w:rFonts w:ascii="SimSun" w:hAnsi="SimSun" w:cs="Arial" w:hint="eastAsia"/>
                <w:sz w:val="18"/>
                <w:szCs w:val="18"/>
                <w:lang w:eastAsia="zh-CN"/>
              </w:rPr>
              <w:t>不同用户数目</w:t>
            </w:r>
          </w:p>
        </w:tc>
        <w:tc>
          <w:tcPr>
            <w:tcW w:w="3011" w:type="dxa"/>
            <w:gridSpan w:val="3"/>
          </w:tcPr>
          <w:p w:rsidR="00C65987" w:rsidRPr="003B72DF" w:rsidRDefault="00C65987" w:rsidP="003B72DF">
            <w:pPr>
              <w:jc w:val="both"/>
              <w:rPr>
                <w:rFonts w:ascii="SimSun" w:hAnsi="SimSun" w:cs="Arial"/>
                <w:sz w:val="18"/>
                <w:szCs w:val="18"/>
              </w:rPr>
            </w:pPr>
            <w:r w:rsidRPr="003B72DF">
              <w:rPr>
                <w:rFonts w:ascii="SimSun" w:hAnsi="SimSun" w:cs="Arial"/>
                <w:sz w:val="18"/>
                <w:szCs w:val="18"/>
              </w:rPr>
              <w:t>219,000</w:t>
            </w:r>
          </w:p>
          <w:p w:rsidR="00C65987" w:rsidRPr="003B72DF" w:rsidRDefault="00C65987" w:rsidP="003B72DF">
            <w:pPr>
              <w:jc w:val="both"/>
              <w:rPr>
                <w:rFonts w:ascii="SimSun" w:hAnsi="SimSun" w:cs="Arial"/>
                <w:sz w:val="18"/>
                <w:szCs w:val="18"/>
              </w:rPr>
            </w:pPr>
            <w:r w:rsidRPr="003B72DF">
              <w:rPr>
                <w:rFonts w:ascii="SimSun" w:hAnsi="SimSun" w:cs="Arial"/>
                <w:sz w:val="18"/>
                <w:szCs w:val="18"/>
              </w:rPr>
              <w:t>13,000</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rPr>
            </w:pPr>
          </w:p>
        </w:tc>
        <w:tc>
          <w:tcPr>
            <w:tcW w:w="2693" w:type="dxa"/>
            <w:gridSpan w:val="2"/>
            <w:vMerge/>
          </w:tcPr>
          <w:p w:rsidR="00C65987" w:rsidRPr="003B72DF" w:rsidRDefault="00C65987" w:rsidP="00E61F42">
            <w:pPr>
              <w:rPr>
                <w:rFonts w:ascii="SimSun" w:hAnsi="SimSun" w:cs="Arial"/>
                <w:sz w:val="18"/>
                <w:szCs w:val="18"/>
              </w:rPr>
            </w:pPr>
          </w:p>
        </w:tc>
        <w:tc>
          <w:tcPr>
            <w:tcW w:w="2126" w:type="dxa"/>
            <w:gridSpan w:val="2"/>
          </w:tcPr>
          <w:p w:rsidR="00C65987" w:rsidRPr="003B72DF" w:rsidRDefault="006B1E2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rPr>
              <w:t>交叉语言检索可用语言数目</w:t>
            </w:r>
          </w:p>
        </w:tc>
        <w:tc>
          <w:tcPr>
            <w:tcW w:w="3011" w:type="dxa"/>
            <w:gridSpan w:val="3"/>
          </w:tcPr>
          <w:p w:rsidR="00C65987"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lang w:eastAsia="zh-CN"/>
              </w:rPr>
              <w:t>测试第二版中有12种(累计)</w:t>
            </w:r>
          </w:p>
        </w:tc>
      </w:tr>
      <w:tr w:rsidR="00C65987" w:rsidRPr="007400D7" w:rsidTr="00F86FC2">
        <w:trPr>
          <w:trHeight w:val="776"/>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启动国家技术和创新支持中心网络数目</w:t>
            </w:r>
          </w:p>
        </w:tc>
        <w:tc>
          <w:tcPr>
            <w:tcW w:w="3011" w:type="dxa"/>
            <w:gridSpan w:val="3"/>
          </w:tcPr>
          <w:p w:rsidR="00C65987"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新启动了16个TISC网络：非洲(10)；阿拉伯(1)；拉丁美洲和加勒比国家(4)；欧洲和亚洲某些国家(1)</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对TISC服务满意的用户百分比</w:t>
            </w:r>
          </w:p>
        </w:tc>
        <w:tc>
          <w:tcPr>
            <w:tcW w:w="3011" w:type="dxa"/>
            <w:gridSpan w:val="3"/>
          </w:tcPr>
          <w:p w:rsidR="001968DE" w:rsidRPr="003B72DF" w:rsidRDefault="001968DE" w:rsidP="003B72DF">
            <w:pPr>
              <w:jc w:val="both"/>
              <w:rPr>
                <w:rFonts w:ascii="SimSun" w:hAnsi="SimSun" w:cs="Arial"/>
                <w:sz w:val="18"/>
                <w:szCs w:val="18"/>
                <w:lang w:eastAsia="zh-CN"/>
              </w:rPr>
            </w:pPr>
            <w:r w:rsidRPr="003B72DF">
              <w:rPr>
                <w:rFonts w:ascii="SimSun" w:hAnsi="SimSun" w:cs="Arial" w:hint="eastAsia"/>
                <w:sz w:val="18"/>
                <w:szCs w:val="18"/>
              </w:rPr>
              <w:t>33%完全满意</w:t>
            </w:r>
          </w:p>
          <w:p w:rsidR="00C65987" w:rsidRPr="003B72DF" w:rsidRDefault="001968DE" w:rsidP="003B72DF">
            <w:pPr>
              <w:jc w:val="both"/>
              <w:rPr>
                <w:rFonts w:ascii="SimSun" w:hAnsi="SimSun" w:cs="Arial"/>
                <w:sz w:val="18"/>
                <w:szCs w:val="18"/>
              </w:rPr>
            </w:pPr>
            <w:r w:rsidRPr="003B72DF">
              <w:rPr>
                <w:rFonts w:ascii="SimSun" w:hAnsi="SimSun" w:cs="Arial" w:hint="eastAsia"/>
                <w:sz w:val="18"/>
                <w:szCs w:val="18"/>
              </w:rPr>
              <w:t>44%略微满意</w:t>
            </w:r>
          </w:p>
        </w:tc>
      </w:tr>
      <w:tr w:rsidR="00C65987" w:rsidRPr="007400D7" w:rsidTr="00F86FC2">
        <w:trPr>
          <w:jc w:val="center"/>
        </w:trPr>
        <w:tc>
          <w:tcPr>
            <w:tcW w:w="1398" w:type="dxa"/>
            <w:vMerge/>
          </w:tcPr>
          <w:p w:rsidR="00C65987" w:rsidRPr="003B72DF" w:rsidRDefault="00C65987" w:rsidP="00E61F42">
            <w:pPr>
              <w:rPr>
                <w:rFonts w:ascii="SimSun" w:hAnsi="SimSun" w:cs="Arial"/>
                <w:sz w:val="18"/>
                <w:szCs w:val="18"/>
              </w:rPr>
            </w:pPr>
          </w:p>
        </w:tc>
        <w:tc>
          <w:tcPr>
            <w:tcW w:w="2693" w:type="dxa"/>
            <w:gridSpan w:val="2"/>
            <w:vMerge/>
          </w:tcPr>
          <w:p w:rsidR="00C65987" w:rsidRPr="003B72DF" w:rsidRDefault="00C65987" w:rsidP="00E61F42">
            <w:pPr>
              <w:rPr>
                <w:rFonts w:ascii="SimSun" w:hAnsi="SimSun" w:cs="Arial"/>
                <w:sz w:val="18"/>
                <w:szCs w:val="18"/>
              </w:rPr>
            </w:pP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w:t>
            </w:r>
            <w:r w:rsidRPr="003B72DF">
              <w:rPr>
                <w:rFonts w:ascii="SimSun" w:hAnsi="SimSun" w:cs="Arial" w:hint="eastAsia"/>
                <w:sz w:val="18"/>
                <w:szCs w:val="18"/>
                <w:lang w:eastAsia="zh-CN"/>
              </w:rPr>
              <w:lastRenderedPageBreak/>
              <w:t>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的用户数目</w:t>
            </w:r>
          </w:p>
        </w:tc>
        <w:tc>
          <w:tcPr>
            <w:tcW w:w="3011" w:type="dxa"/>
            <w:gridSpan w:val="3"/>
          </w:tcPr>
          <w:p w:rsidR="001968DE"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lastRenderedPageBreak/>
              <w:t>ICE/WPIS服务：2012年收到来自19个国家的241份检索请求，其中</w:t>
            </w:r>
            <w:r w:rsidRPr="003B72DF">
              <w:rPr>
                <w:rFonts w:ascii="SimSun" w:hAnsi="SimSun" w:cs="Arial" w:hint="eastAsia"/>
                <w:sz w:val="18"/>
                <w:szCs w:val="18"/>
                <w:lang w:eastAsia="zh-CN"/>
              </w:rPr>
              <w:lastRenderedPageBreak/>
              <w:t>包括101份ICE审查请求</w:t>
            </w:r>
          </w:p>
          <w:p w:rsidR="001968DE"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PLR：</w:t>
            </w:r>
          </w:p>
          <w:p w:rsidR="001968DE" w:rsidRPr="003B72DF" w:rsidRDefault="001968D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13,102次访问(单个点击)8,930个PDF下载</w:t>
            </w:r>
          </w:p>
        </w:tc>
      </w:tr>
      <w:tr w:rsidR="00C65987" w:rsidRPr="007400D7" w:rsidTr="00F86FC2">
        <w:trPr>
          <w:jc w:val="center"/>
        </w:trPr>
        <w:tc>
          <w:tcPr>
            <w:tcW w:w="1398" w:type="dxa"/>
            <w:vMerge/>
          </w:tcPr>
          <w:p w:rsidR="00C65987" w:rsidRPr="003B72DF" w:rsidRDefault="00C65987" w:rsidP="00E61F42">
            <w:pPr>
              <w:rPr>
                <w:rFonts w:ascii="SimSun" w:hAnsi="SimSun" w:cs="Arial"/>
                <w:i/>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对增值信息服务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感到满意的受众数目</w:t>
            </w:r>
          </w:p>
        </w:tc>
        <w:tc>
          <w:tcPr>
            <w:tcW w:w="3011" w:type="dxa"/>
            <w:gridSpan w:val="3"/>
          </w:tcPr>
          <w:p w:rsidR="001410E2" w:rsidRPr="003B72DF" w:rsidRDefault="001410E2" w:rsidP="003B72DF">
            <w:pPr>
              <w:keepNext/>
              <w:keepLines/>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目前正在与</w:t>
            </w:r>
            <w:proofErr w:type="gramStart"/>
            <w:r w:rsidRPr="003B72DF">
              <w:rPr>
                <w:rFonts w:ascii="SimSun" w:hAnsi="SimSun" w:cs="Arial" w:hint="eastAsia"/>
                <w:sz w:val="18"/>
                <w:szCs w:val="18"/>
                <w:lang w:eastAsia="zh-CN" w:bidi="th-TH"/>
              </w:rPr>
              <w:t>赞助局讨论</w:t>
            </w:r>
            <w:proofErr w:type="gramEnd"/>
            <w:r w:rsidRPr="003B72DF">
              <w:rPr>
                <w:rFonts w:ascii="SimSun" w:hAnsi="SimSun" w:cs="Arial" w:hint="eastAsia"/>
                <w:sz w:val="18"/>
                <w:szCs w:val="18"/>
                <w:lang w:eastAsia="zh-CN" w:bidi="th-TH"/>
              </w:rPr>
              <w:t>ICE/WPIS用户满意度评估调查报告。2013年预计将会实施。</w:t>
            </w:r>
          </w:p>
          <w:p w:rsidR="00C65987" w:rsidRPr="003B72DF" w:rsidRDefault="001410E2"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PLR：88%的一级用户和二级用户对报告感到满意；67%的用户认为报告有利于其开展工作。</w:t>
            </w:r>
          </w:p>
        </w:tc>
      </w:tr>
      <w:tr w:rsidR="00C65987" w:rsidRPr="007400D7" w:rsidTr="00F86FC2">
        <w:trPr>
          <w:jc w:val="center"/>
        </w:trPr>
        <w:tc>
          <w:tcPr>
            <w:tcW w:w="1398" w:type="dxa"/>
            <w:vMerge/>
          </w:tcPr>
          <w:p w:rsidR="00C65987" w:rsidRPr="003B72DF" w:rsidRDefault="00C65987" w:rsidP="00E61F42">
            <w:pPr>
              <w:rPr>
                <w:rFonts w:ascii="SimSun" w:hAnsi="SimSun" w:cs="Arial"/>
                <w:i/>
                <w:sz w:val="18"/>
                <w:szCs w:val="18"/>
                <w:lang w:eastAsia="zh-CN"/>
              </w:rPr>
            </w:pPr>
          </w:p>
        </w:tc>
        <w:tc>
          <w:tcPr>
            <w:tcW w:w="2693" w:type="dxa"/>
            <w:gridSpan w:val="2"/>
            <w:vMerge/>
          </w:tcPr>
          <w:p w:rsidR="00C65987" w:rsidRPr="003B72DF" w:rsidRDefault="00C65987" w:rsidP="00E61F42">
            <w:pPr>
              <w:rPr>
                <w:rFonts w:ascii="SimSun" w:hAnsi="SimSun" w:cs="Arial"/>
                <w:sz w:val="18"/>
                <w:szCs w:val="18"/>
                <w:lang w:eastAsia="zh-CN"/>
              </w:rPr>
            </w:pPr>
          </w:p>
        </w:tc>
        <w:tc>
          <w:tcPr>
            <w:tcW w:w="2126" w:type="dxa"/>
            <w:gridSpan w:val="2"/>
          </w:tcPr>
          <w:p w:rsidR="00C65987" w:rsidRPr="003B72DF" w:rsidRDefault="006B1E2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aRDi和ASPI的注册用户数</w:t>
            </w:r>
          </w:p>
        </w:tc>
        <w:tc>
          <w:tcPr>
            <w:tcW w:w="3011" w:type="dxa"/>
            <w:gridSpan w:val="3"/>
          </w:tcPr>
          <w:p w:rsidR="00C65987" w:rsidRPr="003B72DF" w:rsidRDefault="001410E2"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aRDI有230名注册用户，其中110名活跃。ASPI有30名注册用户，其中12名活跃。</w:t>
            </w:r>
          </w:p>
        </w:tc>
      </w:tr>
      <w:tr w:rsidR="00C65987" w:rsidRPr="007400D7" w:rsidTr="00F86FC2">
        <w:trPr>
          <w:jc w:val="center"/>
        </w:trPr>
        <w:tc>
          <w:tcPr>
            <w:tcW w:w="1398" w:type="dxa"/>
          </w:tcPr>
          <w:p w:rsidR="00C65987" w:rsidRPr="00DC04C0" w:rsidRDefault="008916BD" w:rsidP="003B72DF">
            <w:pPr>
              <w:jc w:val="both"/>
              <w:rPr>
                <w:rFonts w:ascii="KaiTi" w:eastAsia="KaiTi" w:hAnsi="KaiTi" w:cs="Arial"/>
                <w:sz w:val="18"/>
                <w:szCs w:val="18"/>
                <w:lang w:eastAsia="zh-CN"/>
              </w:rPr>
            </w:pPr>
            <w:r w:rsidRPr="00DC04C0">
              <w:rPr>
                <w:rFonts w:ascii="KaiTi" w:eastAsia="KaiTi" w:hAnsi="KaiTi" w:cs="Arial" w:hint="eastAsia"/>
                <w:i/>
                <w:sz w:val="18"/>
                <w:szCs w:val="18"/>
                <w:lang w:eastAsia="zh-CN"/>
              </w:rPr>
              <w:t>目标七：根据全球政策主题处理知识产权问题</w:t>
            </w:r>
          </w:p>
        </w:tc>
        <w:tc>
          <w:tcPr>
            <w:tcW w:w="2693" w:type="dxa"/>
            <w:gridSpan w:val="2"/>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126" w:type="dxa"/>
            <w:gridSpan w:val="2"/>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3011" w:type="dxa"/>
            <w:gridSpan w:val="3"/>
          </w:tcPr>
          <w:p w:rsidR="00C65987"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tc>
      </w:tr>
      <w:tr w:rsidR="00C65987" w:rsidRPr="007400D7" w:rsidTr="00F86FC2">
        <w:trPr>
          <w:trHeight w:val="680"/>
          <w:jc w:val="center"/>
        </w:trPr>
        <w:tc>
          <w:tcPr>
            <w:tcW w:w="9228" w:type="dxa"/>
            <w:gridSpan w:val="8"/>
            <w:shd w:val="clear" w:color="auto" w:fill="C4BC96" w:themeFill="background2" w:themeFillShade="BF"/>
            <w:vAlign w:val="center"/>
          </w:tcPr>
          <w:p w:rsidR="00C65987" w:rsidRPr="003B72DF" w:rsidRDefault="007C4682" w:rsidP="003B72DF">
            <w:pPr>
              <w:keepNext/>
              <w:jc w:val="both"/>
              <w:rPr>
                <w:rFonts w:ascii="SimSun" w:hAnsi="SimSun" w:cs="Arial"/>
                <w:b/>
                <w:sz w:val="18"/>
                <w:szCs w:val="18"/>
                <w:lang w:val="en-GB" w:eastAsia="zh-CN"/>
              </w:rPr>
            </w:pPr>
            <w:r w:rsidRPr="003B72DF">
              <w:rPr>
                <w:rFonts w:ascii="SimSun" w:hAnsi="SimSun" w:cs="Arial"/>
                <w:b/>
                <w:sz w:val="18"/>
                <w:szCs w:val="18"/>
                <w:lang w:val="en-GB" w:eastAsia="zh-CN"/>
              </w:rPr>
              <w:t>千年发展目标</w:t>
            </w:r>
            <w:r w:rsidR="00C65987" w:rsidRPr="003B72DF">
              <w:rPr>
                <w:rFonts w:ascii="SimSun" w:hAnsi="SimSun" w:cs="Arial"/>
                <w:b/>
                <w:sz w:val="18"/>
                <w:szCs w:val="18"/>
                <w:lang w:val="en-GB" w:eastAsia="zh-CN"/>
              </w:rPr>
              <w:t>6</w:t>
            </w:r>
            <w:r w:rsidRPr="003B72DF">
              <w:rPr>
                <w:rFonts w:ascii="SimSun" w:hAnsi="SimSun" w:cs="Arial" w:hint="eastAsia"/>
                <w:b/>
                <w:sz w:val="18"/>
                <w:szCs w:val="18"/>
                <w:lang w:val="en-GB" w:eastAsia="zh-CN"/>
              </w:rPr>
              <w:t>：与艾滋病毒/艾滋病、疟疾和其他疾病作斗争</w:t>
            </w:r>
          </w:p>
        </w:tc>
      </w:tr>
      <w:tr w:rsidR="00C65987" w:rsidRPr="007400D7" w:rsidTr="00F86FC2">
        <w:trPr>
          <w:trHeight w:val="828"/>
          <w:jc w:val="center"/>
        </w:trPr>
        <w:tc>
          <w:tcPr>
            <w:tcW w:w="9228" w:type="dxa"/>
            <w:gridSpan w:val="8"/>
            <w:shd w:val="clear" w:color="auto" w:fill="DDD9C3" w:themeFill="background2" w:themeFillShade="E6"/>
            <w:vAlign w:val="center"/>
          </w:tcPr>
          <w:p w:rsidR="00C65987" w:rsidRPr="003B72DF" w:rsidRDefault="007C4682" w:rsidP="003B72DF">
            <w:pPr>
              <w:spacing w:before="120" w:afterLines="50" w:after="120"/>
              <w:jc w:val="both"/>
              <w:rPr>
                <w:rFonts w:ascii="SimSun" w:hAnsi="SimSun" w:cs="Arial"/>
                <w:b/>
                <w:sz w:val="18"/>
                <w:szCs w:val="18"/>
                <w:lang w:val="en-GB"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6.B</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到2010年向所有需要者普遍提供艾滋病毒/艾滋病治疗</w:t>
            </w:r>
          </w:p>
          <w:p w:rsidR="00C65987" w:rsidRPr="003B72DF" w:rsidRDefault="007C4682" w:rsidP="003B72DF">
            <w:pPr>
              <w:spacing w:before="120" w:afterLines="50" w:after="120"/>
              <w:jc w:val="both"/>
              <w:rPr>
                <w:rFonts w:ascii="SimSun" w:hAnsi="SimSun" w:cs="Arial"/>
                <w:sz w:val="18"/>
                <w:szCs w:val="18"/>
                <w:lang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6.C</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到2015遏制并开始扭转疟疾和其他主要疾病的发病率</w:t>
            </w:r>
          </w:p>
        </w:tc>
      </w:tr>
      <w:tr w:rsidR="00C65987" w:rsidRPr="007400D7" w:rsidTr="00F86FC2">
        <w:trPr>
          <w:trHeight w:val="818"/>
          <w:jc w:val="center"/>
        </w:trPr>
        <w:tc>
          <w:tcPr>
            <w:tcW w:w="1681" w:type="dxa"/>
            <w:gridSpan w:val="2"/>
            <w:shd w:val="clear" w:color="auto" w:fill="C6D9F1" w:themeFill="text2" w:themeFillTint="33"/>
            <w:vAlign w:val="center"/>
          </w:tcPr>
          <w:p w:rsidR="00CD12BD" w:rsidRPr="003B72DF" w:rsidRDefault="002A7DAF" w:rsidP="003B72DF">
            <w:pPr>
              <w:jc w:val="both"/>
              <w:rPr>
                <w:rFonts w:ascii="SimSun" w:hAnsi="SimSun" w:cs="Arial"/>
                <w:b/>
                <w:bCs/>
                <w:sz w:val="18"/>
                <w:szCs w:val="18"/>
              </w:rPr>
            </w:pPr>
            <w:r w:rsidRPr="003B72DF">
              <w:rPr>
                <w:rFonts w:ascii="SimSun" w:hAnsi="SimSun" w:cs="Arial"/>
                <w:b/>
                <w:bCs/>
                <w:sz w:val="18"/>
                <w:szCs w:val="18"/>
              </w:rPr>
              <w:t>WIPO战略目标</w:t>
            </w:r>
          </w:p>
        </w:tc>
        <w:tc>
          <w:tcPr>
            <w:tcW w:w="2479" w:type="dxa"/>
            <w:gridSpan w:val="2"/>
            <w:shd w:val="clear" w:color="auto" w:fill="C6D9F1" w:themeFill="text2" w:themeFillTint="33"/>
            <w:vAlign w:val="center"/>
          </w:tcPr>
          <w:p w:rsidR="00C65987" w:rsidRPr="003B72DF" w:rsidRDefault="002A7DAF" w:rsidP="003B72DF">
            <w:pPr>
              <w:rPr>
                <w:rFonts w:ascii="SimSun" w:hAnsi="SimSun" w:cs="Arial"/>
                <w:b/>
                <w:bCs/>
                <w:sz w:val="18"/>
                <w:szCs w:val="18"/>
                <w:lang w:eastAsia="zh-CN"/>
              </w:rPr>
            </w:pPr>
            <w:r w:rsidRPr="003B72DF">
              <w:rPr>
                <w:rFonts w:ascii="SimSun" w:hAnsi="SimSun" w:cs="Arial"/>
                <w:b/>
                <w:bCs/>
                <w:sz w:val="18"/>
                <w:szCs w:val="18"/>
                <w:lang w:eastAsia="zh-CN"/>
              </w:rPr>
              <w:t>2012/13年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99" w:type="dxa"/>
            <w:gridSpan w:val="2"/>
            <w:shd w:val="clear" w:color="auto" w:fill="C6D9F1" w:themeFill="text2" w:themeFillTint="33"/>
            <w:vAlign w:val="center"/>
          </w:tcPr>
          <w:p w:rsidR="00C65987" w:rsidRPr="003B72DF" w:rsidRDefault="002A7DAF"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C65987" w:rsidRPr="003B72DF" w:rsidRDefault="002A7DAF" w:rsidP="003B72DF">
            <w:pPr>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C65987" w:rsidRPr="007400D7" w:rsidTr="00F86FC2">
        <w:trPr>
          <w:jc w:val="center"/>
        </w:trPr>
        <w:tc>
          <w:tcPr>
            <w:tcW w:w="1681" w:type="dxa"/>
            <w:gridSpan w:val="2"/>
            <w:vMerge w:val="restart"/>
          </w:tcPr>
          <w:p w:rsidR="00C65987" w:rsidRPr="003B72DF" w:rsidRDefault="008916BD" w:rsidP="003B72DF">
            <w:pPr>
              <w:jc w:val="both"/>
              <w:rPr>
                <w:rFonts w:ascii="KaiTi" w:eastAsia="KaiTi" w:hAnsi="KaiTi" w:cs="Arial"/>
                <w:i/>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79" w:type="dxa"/>
            <w:gridSpan w:val="2"/>
            <w:vMerge w:val="restart"/>
          </w:tcPr>
          <w:p w:rsidR="00C65987" w:rsidRPr="003B72DF" w:rsidRDefault="00083064" w:rsidP="003B72DF">
            <w:pPr>
              <w:jc w:val="both"/>
              <w:rPr>
                <w:rFonts w:ascii="SimSun" w:hAnsi="SimSun" w:cs="Arial"/>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Pr="003B72DF">
              <w:rPr>
                <w:rFonts w:ascii="SimSun" w:hAnsi="SimSun" w:cs="Arial" w:hint="eastAsia"/>
                <w:sz w:val="18"/>
                <w:szCs w:val="18"/>
                <w:lang w:eastAsia="zh-CN"/>
              </w:rPr>
              <w:t>根据国家发展目标和目的，制定明确一致的国家创新和知识产权政策、战略和发展计划</w:t>
            </w:r>
          </w:p>
        </w:tc>
        <w:tc>
          <w:tcPr>
            <w:tcW w:w="2199" w:type="dxa"/>
            <w:gridSpan w:val="2"/>
            <w:vMerge w:val="restart"/>
          </w:tcPr>
          <w:p w:rsidR="00C65987" w:rsidRPr="003B72DF" w:rsidRDefault="006B1E2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每年已制定和/或着手落实知识产权政策、战略和/或计划的国家数目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非洲</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C65987" w:rsidRPr="003B72DF" w:rsidRDefault="00256FBC" w:rsidP="003B72DF">
            <w:pPr>
              <w:spacing w:after="120"/>
              <w:jc w:val="both"/>
              <w:rPr>
                <w:rFonts w:ascii="SimSun" w:hAnsi="SimSun" w:cs="Arial"/>
                <w:sz w:val="18"/>
                <w:szCs w:val="18"/>
              </w:rPr>
            </w:pPr>
            <w:r w:rsidRPr="003B72DF">
              <w:rPr>
                <w:rFonts w:ascii="SimSun" w:hAnsi="SimSun" w:cs="Arial" w:hint="eastAsia"/>
                <w:sz w:val="18"/>
                <w:szCs w:val="18"/>
                <w:lang w:eastAsia="zh-CN"/>
              </w:rPr>
              <w:t>-加纳(正在开展)</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rPr>
            </w:pPr>
          </w:p>
        </w:tc>
        <w:tc>
          <w:tcPr>
            <w:tcW w:w="2479" w:type="dxa"/>
            <w:gridSpan w:val="2"/>
            <w:vMerge/>
          </w:tcPr>
          <w:p w:rsidR="00256FBC" w:rsidRPr="003B72DF" w:rsidRDefault="00256FBC" w:rsidP="003B72DF">
            <w:pPr>
              <w:jc w:val="both"/>
              <w:rPr>
                <w:rFonts w:ascii="SimSun" w:hAnsi="SimSun" w:cs="Arial"/>
                <w:sz w:val="18"/>
                <w:szCs w:val="18"/>
              </w:rPr>
            </w:pPr>
          </w:p>
        </w:tc>
        <w:tc>
          <w:tcPr>
            <w:tcW w:w="2199" w:type="dxa"/>
            <w:gridSpan w:val="2"/>
            <w:vMerge/>
          </w:tcPr>
          <w:p w:rsidR="00256FBC" w:rsidRPr="003B72DF" w:rsidRDefault="00256FBC" w:rsidP="003B72DF">
            <w:pPr>
              <w:jc w:val="both"/>
              <w:rPr>
                <w:rFonts w:ascii="SimSun" w:hAnsi="SimSun" w:cs="Arial"/>
                <w:i/>
                <w:sz w:val="18"/>
                <w:szCs w:val="18"/>
              </w:rPr>
            </w:pPr>
          </w:p>
        </w:tc>
        <w:tc>
          <w:tcPr>
            <w:tcW w:w="286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vMerge/>
          </w:tcPr>
          <w:p w:rsidR="00256FBC" w:rsidRPr="003B72DF" w:rsidRDefault="00256FBC" w:rsidP="003B72DF">
            <w:pPr>
              <w:jc w:val="both"/>
              <w:rPr>
                <w:rFonts w:ascii="SimSun" w:hAnsi="SimSun" w:cs="Arial"/>
                <w:i/>
                <w:sz w:val="18"/>
                <w:szCs w:val="18"/>
                <w:lang w:eastAsia="zh-CN"/>
              </w:rPr>
            </w:pP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建立制定和落实知识产权战略适当机制的国家数目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256FBC" w:rsidRPr="007400D7" w:rsidTr="00F86FC2">
        <w:trPr>
          <w:cantSplit/>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3个国家(阿尔及利亚、埃及和也门)</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与6个国家开展工作，即柬埔寨、尼泊尔、所罗门群岛、汤加、瓦努阿图和越南</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256FBC" w:rsidRPr="003B72DF" w:rsidRDefault="00256FBC" w:rsidP="003B72DF">
            <w:pPr>
              <w:jc w:val="both"/>
              <w:rPr>
                <w:rFonts w:ascii="SimSun" w:hAnsi="SimSun" w:cs="Arial"/>
                <w:i/>
                <w:sz w:val="18"/>
                <w:szCs w:val="18"/>
                <w:lang w:eastAsia="zh-CN"/>
              </w:rPr>
            </w:pP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256FBC" w:rsidRPr="003B72DF" w:rsidRDefault="00256FBC" w:rsidP="003B72DF">
            <w:pPr>
              <w:jc w:val="both"/>
              <w:rPr>
                <w:rFonts w:ascii="SimSun" w:hAnsi="SimSun" w:cs="Arial"/>
                <w:sz w:val="18"/>
                <w:szCs w:val="18"/>
                <w:lang w:val="es-ES" w:eastAsia="zh-CN"/>
              </w:rPr>
            </w:pP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5个国家(阿根廷、巴巴多斯、哥伦比亚、哥斯达黎加、乌拉圭)</w:t>
            </w:r>
          </w:p>
          <w:p w:rsidR="00256FBC" w:rsidRPr="003B72DF" w:rsidRDefault="00256FBC" w:rsidP="003B72DF">
            <w:pPr>
              <w:jc w:val="both"/>
              <w:rPr>
                <w:rFonts w:ascii="SimSun" w:hAnsi="SimSun" w:cs="Arial"/>
                <w:sz w:val="18"/>
                <w:szCs w:val="18"/>
                <w:lang w:val="es-ES" w:eastAsia="zh-CN"/>
              </w:rPr>
            </w:pP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i/>
                <w:sz w:val="18"/>
                <w:szCs w:val="18"/>
                <w:lang w:eastAsia="zh-CN"/>
              </w:rPr>
            </w:pPr>
          </w:p>
        </w:tc>
        <w:tc>
          <w:tcPr>
            <w:tcW w:w="2199" w:type="dxa"/>
            <w:gridSpan w:val="2"/>
          </w:tcPr>
          <w:p w:rsidR="00256FBC" w:rsidRPr="003B72DF" w:rsidRDefault="00256F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869" w:type="dxa"/>
            <w:gridSpan w:val="2"/>
          </w:tcPr>
          <w:p w:rsidR="00256FBC" w:rsidRPr="003B72DF" w:rsidRDefault="00256F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3个最不发达国家(孟加拉国、埃塞俄比亚、马达加斯加)</w:t>
            </w:r>
          </w:p>
          <w:p w:rsidR="00256FBC" w:rsidRPr="003B72DF" w:rsidRDefault="00256FBC" w:rsidP="003B72DF">
            <w:pPr>
              <w:jc w:val="both"/>
              <w:rPr>
                <w:rFonts w:ascii="SimSun" w:hAnsi="SimSun" w:cs="Arial"/>
                <w:sz w:val="18"/>
                <w:szCs w:val="18"/>
                <w:lang w:eastAsia="zh-CN"/>
              </w:rPr>
            </w:pPr>
          </w:p>
        </w:tc>
      </w:tr>
      <w:tr w:rsidR="00256FBC" w:rsidRPr="007400D7" w:rsidTr="00F86FC2">
        <w:trPr>
          <w:cantSplit/>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i/>
                <w:sz w:val="18"/>
                <w:szCs w:val="18"/>
                <w:lang w:eastAsia="zh-CN"/>
              </w:rPr>
            </w:pPr>
          </w:p>
        </w:tc>
        <w:tc>
          <w:tcPr>
            <w:tcW w:w="2199" w:type="dxa"/>
            <w:gridSpan w:val="2"/>
          </w:tcPr>
          <w:p w:rsidR="00256FBC" w:rsidRPr="003B72DF" w:rsidRDefault="00256F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286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256FBC" w:rsidRPr="007400D7" w:rsidTr="00F86FC2">
        <w:trPr>
          <w:jc w:val="center"/>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sz w:val="18"/>
                <w:szCs w:val="18"/>
                <w:lang w:eastAsia="zh-CN"/>
              </w:rPr>
            </w:pP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256FBC" w:rsidRPr="007400D7" w:rsidTr="00F86FC2">
        <w:trPr>
          <w:jc w:val="center"/>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sz w:val="18"/>
                <w:szCs w:val="18"/>
                <w:lang w:eastAsia="zh-CN" w:bidi="th-TH"/>
              </w:rPr>
            </w:pPr>
          </w:p>
        </w:tc>
        <w:tc>
          <w:tcPr>
            <w:tcW w:w="2199" w:type="dxa"/>
            <w:gridSpan w:val="2"/>
          </w:tcPr>
          <w:p w:rsidR="00256FBC" w:rsidRPr="003B72DF" w:rsidRDefault="00256FBC"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256FBC" w:rsidRPr="007400D7" w:rsidTr="00F86FC2">
        <w:trPr>
          <w:jc w:val="center"/>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sz w:val="18"/>
                <w:szCs w:val="18"/>
                <w:lang w:eastAsia="zh-CN" w:bidi="th-TH"/>
              </w:rPr>
            </w:pPr>
          </w:p>
        </w:tc>
        <w:tc>
          <w:tcPr>
            <w:tcW w:w="2199" w:type="dxa"/>
            <w:gridSpan w:val="2"/>
          </w:tcPr>
          <w:p w:rsidR="00256FBC" w:rsidRPr="003B72DF" w:rsidRDefault="00256FBC"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256FBC" w:rsidRPr="007400D7" w:rsidTr="00F86FC2">
        <w:trPr>
          <w:jc w:val="center"/>
        </w:trPr>
        <w:tc>
          <w:tcPr>
            <w:tcW w:w="1681" w:type="dxa"/>
            <w:gridSpan w:val="2"/>
            <w:vMerge/>
          </w:tcPr>
          <w:p w:rsidR="00256FBC" w:rsidRPr="003B72DF" w:rsidRDefault="00256FBC" w:rsidP="00E61F42">
            <w:pPr>
              <w:rPr>
                <w:rFonts w:ascii="SimSun" w:hAnsi="SimSun" w:cs="Arial"/>
                <w:sz w:val="18"/>
                <w:szCs w:val="18"/>
                <w:lang w:eastAsia="zh-CN"/>
              </w:rPr>
            </w:pPr>
          </w:p>
        </w:tc>
        <w:tc>
          <w:tcPr>
            <w:tcW w:w="2479" w:type="dxa"/>
            <w:gridSpan w:val="2"/>
            <w:vMerge/>
          </w:tcPr>
          <w:p w:rsidR="00256FBC" w:rsidRPr="003B72DF" w:rsidRDefault="00256FBC" w:rsidP="00E61F42">
            <w:pPr>
              <w:rPr>
                <w:rFonts w:ascii="SimSun" w:hAnsi="SimSun" w:cs="Arial"/>
                <w:i/>
                <w:sz w:val="18"/>
                <w:szCs w:val="18"/>
                <w:lang w:eastAsia="zh-CN"/>
              </w:rPr>
            </w:pPr>
          </w:p>
        </w:tc>
        <w:tc>
          <w:tcPr>
            <w:tcW w:w="2199" w:type="dxa"/>
            <w:gridSpan w:val="2"/>
          </w:tcPr>
          <w:p w:rsidR="00256FBC" w:rsidRPr="003B72DF" w:rsidRDefault="00256F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286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无</w:t>
            </w:r>
          </w:p>
        </w:tc>
      </w:tr>
      <w:tr w:rsidR="00256FBC" w:rsidRPr="007400D7" w:rsidTr="00F86FC2">
        <w:trPr>
          <w:jc w:val="center"/>
        </w:trPr>
        <w:tc>
          <w:tcPr>
            <w:tcW w:w="1681" w:type="dxa"/>
            <w:gridSpan w:val="2"/>
          </w:tcPr>
          <w:p w:rsidR="00256FBC" w:rsidRPr="00DC04C0" w:rsidRDefault="00256FBC" w:rsidP="003B72DF">
            <w:pPr>
              <w:jc w:val="both"/>
              <w:rPr>
                <w:rFonts w:ascii="KaiTi" w:eastAsia="KaiTi" w:hAnsi="KaiTi" w:cs="Arial"/>
                <w:sz w:val="18"/>
                <w:szCs w:val="18"/>
                <w:lang w:eastAsia="zh-CN"/>
              </w:rPr>
            </w:pPr>
            <w:r w:rsidRPr="00DC04C0">
              <w:rPr>
                <w:rFonts w:ascii="KaiTi" w:eastAsia="KaiTi" w:hAnsi="KaiTi" w:cs="Arial" w:hint="eastAsia"/>
                <w:i/>
                <w:sz w:val="18"/>
                <w:szCs w:val="18"/>
                <w:lang w:eastAsia="zh-CN"/>
              </w:rPr>
              <w:t>目标六：开展国际合作树立尊重知识产权的风尚</w:t>
            </w:r>
          </w:p>
        </w:tc>
        <w:tc>
          <w:tcPr>
            <w:tcW w:w="247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在WIPO发展议程建议45的指导下，WIPO成员国之间就树立尊重知识产权的风尚开展国际政策对话方面取得进展</w:t>
            </w:r>
          </w:p>
        </w:tc>
        <w:tc>
          <w:tcPr>
            <w:tcW w:w="2199" w:type="dxa"/>
            <w:gridSpan w:val="2"/>
          </w:tcPr>
          <w:p w:rsidR="00256FBC" w:rsidRPr="003B72DF" w:rsidRDefault="00256F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成员国继续认同WIPO执法咨询委员会</w:t>
            </w:r>
            <w:r w:rsidR="003B72DF">
              <w:rPr>
                <w:rFonts w:ascii="SimSun" w:hAnsi="SimSun" w:cs="Arial" w:hint="eastAsia"/>
                <w:sz w:val="18"/>
                <w:szCs w:val="18"/>
                <w:lang w:eastAsia="zh-CN"/>
              </w:rPr>
              <w:t>(</w:t>
            </w:r>
            <w:r w:rsidRPr="003B72DF">
              <w:rPr>
                <w:rFonts w:ascii="SimSun" w:hAnsi="SimSun" w:cs="Arial" w:hint="eastAsia"/>
                <w:sz w:val="18"/>
                <w:szCs w:val="18"/>
                <w:lang w:eastAsia="zh-CN"/>
              </w:rPr>
              <w:t>ACE</w:t>
            </w:r>
            <w:r w:rsidR="003B72DF">
              <w:rPr>
                <w:rFonts w:ascii="SimSun" w:hAnsi="SimSun" w:cs="Arial" w:hint="eastAsia"/>
                <w:sz w:val="18"/>
                <w:szCs w:val="18"/>
                <w:lang w:eastAsia="zh-CN"/>
              </w:rPr>
              <w:t>)</w:t>
            </w:r>
            <w:r w:rsidRPr="003B72DF">
              <w:rPr>
                <w:rFonts w:ascii="SimSun" w:hAnsi="SimSun" w:cs="Arial" w:hint="eastAsia"/>
                <w:sz w:val="18"/>
                <w:szCs w:val="18"/>
                <w:lang w:eastAsia="zh-CN"/>
              </w:rPr>
              <w:t>于本两年期开展的大量工作，并结合面向发展的要素</w:t>
            </w:r>
          </w:p>
        </w:tc>
        <w:tc>
          <w:tcPr>
            <w:tcW w:w="2869" w:type="dxa"/>
            <w:gridSpan w:val="2"/>
          </w:tcPr>
          <w:p w:rsidR="00256FBC" w:rsidRPr="003B72DF" w:rsidRDefault="00BD165B" w:rsidP="003B72DF">
            <w:pPr>
              <w:keepNext/>
              <w:keepLines/>
              <w:ind w:right="64"/>
              <w:jc w:val="both"/>
              <w:rPr>
                <w:rFonts w:ascii="SimSun" w:hAnsi="SimSun" w:cs="Arial"/>
                <w:sz w:val="18"/>
                <w:szCs w:val="18"/>
                <w:lang w:eastAsia="zh-CN"/>
              </w:rPr>
            </w:pPr>
            <w:r w:rsidRPr="003B72DF">
              <w:rPr>
                <w:rFonts w:ascii="SimSun" w:hAnsi="SimSun" w:cs="Arial" w:hint="eastAsia"/>
                <w:sz w:val="18"/>
                <w:szCs w:val="18"/>
                <w:lang w:eastAsia="zh-CN" w:bidi="th-TH"/>
              </w:rPr>
              <w:t>成员国就本委员会的未来计划达成一致，赞同纳入替代性争议解决做法和预防性行动或措施，来对执法措施加以补充(参见主席的总结草案第34段–文件WIP/ACE/8/12/PROV)</w:t>
            </w:r>
          </w:p>
        </w:tc>
      </w:tr>
      <w:tr w:rsidR="00256FBC" w:rsidRPr="007400D7" w:rsidTr="00F86FC2">
        <w:trPr>
          <w:jc w:val="center"/>
        </w:trPr>
        <w:tc>
          <w:tcPr>
            <w:tcW w:w="1681" w:type="dxa"/>
            <w:gridSpan w:val="2"/>
          </w:tcPr>
          <w:p w:rsidR="00256FBC" w:rsidRPr="00DC04C0" w:rsidRDefault="00256FBC" w:rsidP="003B72DF">
            <w:pPr>
              <w:jc w:val="both"/>
              <w:rPr>
                <w:rFonts w:ascii="KaiTi" w:eastAsia="KaiTi" w:hAnsi="KaiTi" w:cs="Arial"/>
                <w:sz w:val="18"/>
                <w:szCs w:val="18"/>
                <w:lang w:eastAsia="zh-CN"/>
              </w:rPr>
            </w:pPr>
            <w:r w:rsidRPr="00DC04C0">
              <w:rPr>
                <w:rFonts w:ascii="KaiTi" w:eastAsia="KaiTi" w:hAnsi="KaiTi" w:cs="Arial" w:hint="eastAsia"/>
                <w:i/>
                <w:sz w:val="18"/>
                <w:szCs w:val="18"/>
                <w:lang w:eastAsia="zh-CN"/>
              </w:rPr>
              <w:t>目标七：根据全球政策主题处理知识产权问题</w:t>
            </w:r>
          </w:p>
        </w:tc>
        <w:tc>
          <w:tcPr>
            <w:tcW w:w="247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2869" w:type="dxa"/>
            <w:gridSpan w:val="2"/>
          </w:tcPr>
          <w:p w:rsidR="00256FBC"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w:t>
            </w:r>
            <w:r w:rsidRPr="003B72DF">
              <w:rPr>
                <w:rFonts w:ascii="SimSun" w:hAnsi="SimSun" w:cs="Arial" w:hint="eastAsia"/>
                <w:sz w:val="18"/>
                <w:szCs w:val="18"/>
                <w:lang w:eastAsia="zh-CN" w:bidi="th-TH"/>
              </w:rPr>
              <w:lastRenderedPageBreak/>
              <w:t>月1日至2日与计划30合作在日内瓦举办了一次专门的关于成功技术许可的WIPO培训课程。</w:t>
            </w:r>
          </w:p>
          <w:p w:rsidR="00256FBC" w:rsidRPr="003B72DF" w:rsidRDefault="00256FBC" w:rsidP="003B72DF">
            <w:pPr>
              <w:jc w:val="both"/>
              <w:rPr>
                <w:rFonts w:ascii="SimSun" w:hAnsi="SimSun" w:cs="Arial"/>
                <w:sz w:val="18"/>
                <w:szCs w:val="18"/>
                <w:lang w:eastAsia="zh-CN"/>
              </w:rPr>
            </w:pPr>
          </w:p>
        </w:tc>
      </w:tr>
      <w:tr w:rsidR="00256FBC" w:rsidRPr="007400D7" w:rsidTr="00F86FC2">
        <w:trPr>
          <w:trHeight w:val="680"/>
          <w:jc w:val="center"/>
        </w:trPr>
        <w:tc>
          <w:tcPr>
            <w:tcW w:w="9228" w:type="dxa"/>
            <w:gridSpan w:val="8"/>
            <w:shd w:val="clear" w:color="auto" w:fill="C4BC96" w:themeFill="background2" w:themeFillShade="BF"/>
            <w:vAlign w:val="center"/>
          </w:tcPr>
          <w:p w:rsidR="00256FBC" w:rsidRPr="003B72DF" w:rsidRDefault="00256FBC" w:rsidP="003B72DF">
            <w:pPr>
              <w:jc w:val="both"/>
              <w:rPr>
                <w:rFonts w:ascii="SimSun" w:hAnsi="SimSun" w:cs="Arial"/>
                <w:b/>
                <w:sz w:val="18"/>
                <w:szCs w:val="18"/>
                <w:lang w:val="en-GB" w:eastAsia="zh-CN"/>
              </w:rPr>
            </w:pPr>
            <w:r w:rsidRPr="003B72DF">
              <w:rPr>
                <w:rFonts w:ascii="SimSun" w:hAnsi="SimSun" w:cs="Arial"/>
                <w:b/>
                <w:sz w:val="18"/>
                <w:szCs w:val="18"/>
                <w:lang w:val="en-GB" w:eastAsia="zh-CN"/>
              </w:rPr>
              <w:lastRenderedPageBreak/>
              <w:t>千年发展目标8</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制订促进发展的全球伙伴关系</w:t>
            </w:r>
          </w:p>
        </w:tc>
      </w:tr>
      <w:tr w:rsidR="00256FBC" w:rsidRPr="007400D7" w:rsidTr="00F86FC2">
        <w:trPr>
          <w:trHeight w:val="680"/>
          <w:jc w:val="center"/>
        </w:trPr>
        <w:tc>
          <w:tcPr>
            <w:tcW w:w="9228" w:type="dxa"/>
            <w:gridSpan w:val="8"/>
            <w:shd w:val="clear" w:color="auto" w:fill="DDD9C3" w:themeFill="background2" w:themeFillShade="E6"/>
            <w:vAlign w:val="center"/>
          </w:tcPr>
          <w:p w:rsidR="00256FBC" w:rsidRPr="003B72DF" w:rsidRDefault="00256FBC" w:rsidP="003B72DF">
            <w:pPr>
              <w:jc w:val="both"/>
              <w:rPr>
                <w:rFonts w:ascii="SimSun" w:hAnsi="SimSun" w:cs="Arial"/>
                <w:b/>
                <w:sz w:val="18"/>
                <w:szCs w:val="18"/>
                <w:lang w:val="en-GB" w:eastAsia="zh-CN"/>
              </w:rPr>
            </w:pPr>
            <w:r w:rsidRPr="003B72DF">
              <w:rPr>
                <w:rFonts w:ascii="SimSun" w:hAnsi="SimSun" w:cs="Arial" w:hint="eastAsia"/>
                <w:b/>
                <w:sz w:val="18"/>
                <w:szCs w:val="18"/>
                <w:lang w:val="en-GB" w:eastAsia="zh-CN"/>
              </w:rPr>
              <w:t>具体目标</w:t>
            </w:r>
            <w:r w:rsidRPr="003B72DF">
              <w:rPr>
                <w:rFonts w:ascii="SimSun" w:hAnsi="SimSun" w:cs="Arial"/>
                <w:b/>
                <w:sz w:val="18"/>
                <w:szCs w:val="18"/>
                <w:lang w:val="en-GB" w:eastAsia="zh-CN"/>
              </w:rPr>
              <w:t>8.B</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满足最不发达国家的特殊需要</w:t>
            </w:r>
          </w:p>
        </w:tc>
      </w:tr>
      <w:tr w:rsidR="00256FBC" w:rsidRPr="007400D7" w:rsidTr="00F86FC2">
        <w:trPr>
          <w:trHeight w:val="1007"/>
          <w:jc w:val="center"/>
        </w:trPr>
        <w:tc>
          <w:tcPr>
            <w:tcW w:w="1681" w:type="dxa"/>
            <w:gridSpan w:val="2"/>
            <w:shd w:val="clear" w:color="auto" w:fill="C6D9F1" w:themeFill="text2" w:themeFillTint="33"/>
            <w:vAlign w:val="center"/>
          </w:tcPr>
          <w:p w:rsidR="00256FBC" w:rsidRPr="003B72DF" w:rsidRDefault="00256FBC" w:rsidP="003B72DF">
            <w:pPr>
              <w:jc w:val="both"/>
              <w:rPr>
                <w:rFonts w:ascii="SimSun" w:hAnsi="SimSun" w:cs="Arial"/>
                <w:b/>
                <w:bCs/>
                <w:sz w:val="18"/>
                <w:szCs w:val="18"/>
              </w:rPr>
            </w:pPr>
            <w:r w:rsidRPr="003B72DF">
              <w:rPr>
                <w:rFonts w:ascii="SimSun" w:hAnsi="SimSun" w:cs="Arial"/>
                <w:b/>
                <w:bCs/>
                <w:sz w:val="18"/>
                <w:szCs w:val="18"/>
              </w:rPr>
              <w:t>WIPO战略目标</w:t>
            </w:r>
          </w:p>
        </w:tc>
        <w:tc>
          <w:tcPr>
            <w:tcW w:w="2479" w:type="dxa"/>
            <w:gridSpan w:val="2"/>
            <w:shd w:val="clear" w:color="auto" w:fill="C6D9F1" w:themeFill="text2" w:themeFillTint="33"/>
            <w:vAlign w:val="center"/>
          </w:tcPr>
          <w:p w:rsidR="00256FBC" w:rsidRPr="003B72DF" w:rsidRDefault="00256FBC" w:rsidP="00C36356">
            <w:pPr>
              <w:rPr>
                <w:rFonts w:ascii="SimSun" w:hAnsi="SimSun" w:cs="Arial"/>
                <w:b/>
                <w:bCs/>
                <w:sz w:val="18"/>
                <w:szCs w:val="18"/>
                <w:lang w:eastAsia="zh-CN"/>
              </w:rPr>
            </w:pPr>
            <w:r w:rsidRPr="003B72DF">
              <w:rPr>
                <w:rFonts w:ascii="SimSun" w:hAnsi="SimSun" w:cs="Arial"/>
                <w:b/>
                <w:bCs/>
                <w:sz w:val="18"/>
                <w:szCs w:val="18"/>
                <w:lang w:eastAsia="zh-CN"/>
              </w:rPr>
              <w:t>2012/13年</w:t>
            </w:r>
            <w:r w:rsidR="00C36356">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99" w:type="dxa"/>
            <w:gridSpan w:val="2"/>
            <w:shd w:val="clear" w:color="auto" w:fill="C6D9F1" w:themeFill="text2" w:themeFillTint="33"/>
            <w:vAlign w:val="center"/>
          </w:tcPr>
          <w:p w:rsidR="00256FBC" w:rsidRPr="003B72DF" w:rsidRDefault="00256FBC"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256FBC" w:rsidRPr="003B72DF" w:rsidRDefault="00256FBC" w:rsidP="003B72DF">
            <w:pPr>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256FBC" w:rsidRPr="007400D7" w:rsidTr="00F86FC2">
        <w:trPr>
          <w:jc w:val="center"/>
        </w:trPr>
        <w:tc>
          <w:tcPr>
            <w:tcW w:w="1681" w:type="dxa"/>
            <w:gridSpan w:val="2"/>
            <w:vMerge w:val="restart"/>
          </w:tcPr>
          <w:p w:rsidR="00256FBC" w:rsidRPr="003B72DF" w:rsidRDefault="00256FBC"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79" w:type="dxa"/>
            <w:gridSpan w:val="2"/>
            <w:vMerge w:val="restart"/>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在最不发达国家建立新的或加强的合作机制、计划和伙伴关系</w:t>
            </w:r>
          </w:p>
        </w:tc>
        <w:tc>
          <w:tcPr>
            <w:tcW w:w="2199" w:type="dxa"/>
            <w:gridSpan w:val="2"/>
          </w:tcPr>
          <w:p w:rsidR="00256FBC" w:rsidRPr="003B72DF" w:rsidRDefault="00256FBC" w:rsidP="003B72DF">
            <w:pPr>
              <w:widowControl w:val="0"/>
              <w:autoSpaceDE w:val="0"/>
              <w:autoSpaceDN w:val="0"/>
              <w:adjustRightInd w:val="0"/>
              <w:jc w:val="both"/>
              <w:rPr>
                <w:rFonts w:ascii="SimSun" w:hAnsi="SimSun" w:cs="Arial"/>
                <w:sz w:val="18"/>
                <w:szCs w:val="18"/>
                <w:lang w:eastAsia="zh-CN"/>
              </w:rPr>
            </w:pPr>
            <w:r w:rsidRPr="003B72DF">
              <w:rPr>
                <w:rFonts w:ascii="SimSun" w:hAnsi="SimSun" w:cs="SimSun" w:hint="eastAsia"/>
                <w:sz w:val="18"/>
                <w:szCs w:val="21"/>
                <w:lang w:eastAsia="zh-CN"/>
              </w:rPr>
              <w:t>在最不发达国家政府组织、私营部门和其他发展合作伙伴当中建立合伙关系的数目</w:t>
            </w:r>
            <w:r w:rsidR="003B72DF">
              <w:rPr>
                <w:rFonts w:ascii="SimSun" w:hAnsi="SimSun" w:cs="SimSun" w:hint="eastAsia"/>
                <w:sz w:val="18"/>
                <w:szCs w:val="21"/>
                <w:lang w:eastAsia="zh-CN"/>
              </w:rPr>
              <w:t>(</w:t>
            </w:r>
            <w:r w:rsidRPr="003B72DF">
              <w:rPr>
                <w:rFonts w:ascii="SimSun" w:hAnsi="SimSun" w:cs="SimSun" w:hint="eastAsia"/>
                <w:sz w:val="18"/>
                <w:szCs w:val="21"/>
                <w:lang w:eastAsia="zh-CN"/>
              </w:rPr>
              <w:t>最不发达国家</w:t>
            </w:r>
            <w:r w:rsidR="003B72DF">
              <w:rPr>
                <w:rFonts w:ascii="SimSun" w:hAnsi="SimSun" w:cs="SimSun" w:hint="eastAsia"/>
                <w:sz w:val="18"/>
                <w:szCs w:val="21"/>
                <w:lang w:eastAsia="zh-CN"/>
              </w:rPr>
              <w:t>)</w:t>
            </w:r>
          </w:p>
        </w:tc>
        <w:tc>
          <w:tcPr>
            <w:tcW w:w="2869" w:type="dxa"/>
            <w:gridSpan w:val="2"/>
          </w:tcPr>
          <w:p w:rsidR="00256FBC"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通过建立适当技术方面的</w:t>
            </w:r>
            <w:proofErr w:type="gramStart"/>
            <w:r w:rsidRPr="003B72DF">
              <w:rPr>
                <w:rFonts w:ascii="SimSun" w:hAnsi="SimSun" w:cs="Arial" w:hint="eastAsia"/>
                <w:sz w:val="18"/>
                <w:szCs w:val="18"/>
                <w:lang w:eastAsia="zh-CN" w:bidi="th-TH"/>
              </w:rPr>
              <w:t>转角爱和多利益</w:t>
            </w:r>
            <w:proofErr w:type="gramEnd"/>
            <w:r w:rsidRPr="003B72DF">
              <w:rPr>
                <w:rFonts w:ascii="SimSun" w:hAnsi="SimSun" w:cs="Arial" w:hint="eastAsia"/>
                <w:sz w:val="18"/>
                <w:szCs w:val="18"/>
                <w:lang w:eastAsia="zh-CN" w:bidi="th-TH"/>
              </w:rPr>
              <w:t>攸关者小组，在2011年与孟加拉国、尼泊尔和赞比亚启动的伙伴关系进一步得到加强。</w:t>
            </w:r>
          </w:p>
          <w:p w:rsidR="00256FBC" w:rsidRPr="003B72DF" w:rsidRDefault="00256FBC" w:rsidP="003B72DF">
            <w:pPr>
              <w:jc w:val="both"/>
              <w:rPr>
                <w:rFonts w:ascii="SimSun" w:hAnsi="SimSun" w:cs="Arial"/>
                <w:sz w:val="18"/>
                <w:szCs w:val="18"/>
                <w:lang w:eastAsia="zh-CN"/>
              </w:rPr>
            </w:pP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与其他联合国机构和其他组织共同落实知识产权计划的数目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WIPO参加了由联合国最不发达国家、内陆发展中国家和小岛屿发展中国家高级代表办事处(UN-OHRLLS)举办的机构间磋商小组会议，这是一种联合国与最不发达国家合作的系统磋商过程。</w:t>
            </w:r>
          </w:p>
          <w:p w:rsidR="00BD165B" w:rsidRPr="003B72DF" w:rsidRDefault="00BD165B" w:rsidP="003B72DF">
            <w:pPr>
              <w:spacing w:after="120"/>
              <w:jc w:val="both"/>
              <w:rPr>
                <w:rFonts w:ascii="SimSun" w:hAnsi="SimSun" w:cs="Arial"/>
                <w:sz w:val="18"/>
                <w:szCs w:val="18"/>
                <w:lang w:eastAsia="zh-CN" w:bidi="th-TH"/>
              </w:rPr>
            </w:pPr>
          </w:p>
          <w:p w:rsidR="00256FBC"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在WTO对最不发达国家在其宽限期期</w:t>
            </w:r>
            <w:proofErr w:type="gramStart"/>
            <w:r w:rsidRPr="003B72DF">
              <w:rPr>
                <w:rFonts w:ascii="SimSun" w:hAnsi="SimSun" w:cs="Arial" w:hint="eastAsia"/>
                <w:sz w:val="18"/>
                <w:szCs w:val="18"/>
                <w:lang w:eastAsia="zh-CN" w:bidi="th-TH"/>
              </w:rPr>
              <w:t>间落实</w:t>
            </w:r>
            <w:proofErr w:type="gramEnd"/>
            <w:r w:rsidRPr="003B72DF">
              <w:rPr>
                <w:rFonts w:ascii="SimSun" w:hAnsi="SimSun" w:cs="Arial" w:hint="eastAsia"/>
                <w:sz w:val="18"/>
                <w:szCs w:val="18"/>
                <w:lang w:eastAsia="zh-CN" w:bidi="th-TH"/>
              </w:rPr>
              <w:t>《TRIPS协议》的需求和优先事项所进行的需求评估过程后，WIPO为最不发达国家提供技术和咨询援助。WIPO积极参加了WTO针对最不发达国家的利益举办的各类地区、次地区和国家活动。</w:t>
            </w:r>
          </w:p>
        </w:tc>
      </w:tr>
      <w:tr w:rsidR="00256FBC" w:rsidRPr="007400D7" w:rsidTr="00F86FC2">
        <w:trPr>
          <w:jc w:val="center"/>
        </w:trPr>
        <w:tc>
          <w:tcPr>
            <w:tcW w:w="1681" w:type="dxa"/>
            <w:gridSpan w:val="2"/>
            <w:vMerge w:val="restart"/>
          </w:tcPr>
          <w:p w:rsidR="00256FBC" w:rsidRPr="003B72DF" w:rsidRDefault="00256FBC"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目标七：根据全球政策主题处理知识产权问题</w:t>
            </w:r>
          </w:p>
        </w:tc>
        <w:tc>
          <w:tcPr>
            <w:tcW w:w="2479" w:type="dxa"/>
            <w:gridSpan w:val="2"/>
            <w:vMerge w:val="restart"/>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利用知识产权工具，使发达国家向发展中国家，尤其是最不发达国家进行知识转让，以解决全球挑战</w:t>
            </w: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知识产权平台的参与者数量</w:t>
            </w:r>
          </w:p>
        </w:tc>
        <w:tc>
          <w:tcPr>
            <w:tcW w:w="2869" w:type="dxa"/>
            <w:gridSpan w:val="2"/>
          </w:tcPr>
          <w:p w:rsidR="00256FBC" w:rsidRPr="003B72DF" w:rsidRDefault="00BD165B" w:rsidP="003B72DF">
            <w:pPr>
              <w:keepNext/>
              <w:keepLines/>
              <w:jc w:val="both"/>
              <w:rPr>
                <w:rFonts w:ascii="SimSun" w:hAnsi="SimSun" w:cs="Arial"/>
                <w:sz w:val="18"/>
                <w:szCs w:val="18"/>
                <w:lang w:bidi="th-TH"/>
              </w:rPr>
            </w:pPr>
            <w:r w:rsidRPr="003B72DF">
              <w:rPr>
                <w:rFonts w:ascii="SimSun" w:hAnsi="SimSun" w:cs="Arial" w:hint="eastAsia"/>
                <w:sz w:val="18"/>
                <w:szCs w:val="18"/>
                <w:lang w:bidi="th-TH"/>
              </w:rPr>
              <w:t>WIPORe:Search：61个成员(提供者、用户和支持者)(累计)</w:t>
            </w:r>
          </w:p>
          <w:p w:rsidR="00256FBC" w:rsidRPr="003B72DF" w:rsidRDefault="00256FBC" w:rsidP="003B72DF">
            <w:pPr>
              <w:keepNext/>
              <w:keepLines/>
              <w:jc w:val="both"/>
              <w:rPr>
                <w:rFonts w:ascii="SimSun" w:hAnsi="SimSun" w:cs="Arial"/>
                <w:sz w:val="18"/>
                <w:szCs w:val="18"/>
                <w:lang w:bidi="th-TH"/>
              </w:rPr>
            </w:pPr>
          </w:p>
          <w:p w:rsidR="00256FBC" w:rsidRPr="003B72DF" w:rsidRDefault="00BD165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WIPO</w:t>
            </w:r>
            <w:r w:rsidR="006F4BC7" w:rsidRPr="003B72DF">
              <w:rPr>
                <w:rFonts w:ascii="SimSun" w:hAnsi="SimSun" w:cs="Arial" w:hint="eastAsia"/>
                <w:sz w:val="18"/>
                <w:szCs w:val="18"/>
                <w:lang w:eastAsia="zh-CN" w:bidi="th-TH"/>
              </w:rPr>
              <w:t xml:space="preserve"> </w:t>
            </w:r>
            <w:r w:rsidRPr="003B72DF">
              <w:rPr>
                <w:rFonts w:ascii="SimSun" w:hAnsi="SimSun" w:cs="Arial" w:hint="eastAsia"/>
                <w:sz w:val="18"/>
                <w:szCs w:val="18"/>
                <w:lang w:eastAsia="zh-CN" w:bidi="th-TH"/>
              </w:rPr>
              <w:t>GREEN：20个参与者(合作组织、技术提供者和需求者)(累计)</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sz w:val="18"/>
                <w:szCs w:val="18"/>
                <w:lang w:eastAsia="zh-CN"/>
              </w:rPr>
            </w:pPr>
          </w:p>
        </w:tc>
        <w:tc>
          <w:tcPr>
            <w:tcW w:w="2199" w:type="dxa"/>
            <w:gridSpan w:val="2"/>
          </w:tcPr>
          <w:p w:rsidR="00256FBC" w:rsidRPr="003B72DF" w:rsidRDefault="00256FBC" w:rsidP="003B72DF">
            <w:pPr>
              <w:jc w:val="both"/>
              <w:rPr>
                <w:rFonts w:ascii="SimSun" w:hAnsi="SimSun" w:cs="Arial"/>
                <w:sz w:val="18"/>
                <w:szCs w:val="18"/>
                <w:lang w:eastAsia="zh-CN"/>
              </w:rPr>
            </w:pPr>
            <w:r w:rsidRPr="003B72DF">
              <w:rPr>
                <w:rFonts w:ascii="SimSun" w:hAnsi="SimSun" w:cs="Arial" w:hint="eastAsia"/>
                <w:sz w:val="18"/>
                <w:szCs w:val="18"/>
                <w:lang w:eastAsia="zh-CN"/>
              </w:rPr>
              <w:t>利用平台达成的交易量</w:t>
            </w:r>
          </w:p>
        </w:tc>
        <w:tc>
          <w:tcPr>
            <w:tcW w:w="2869" w:type="dxa"/>
            <w:gridSpan w:val="2"/>
          </w:tcPr>
          <w:p w:rsidR="00BD165B" w:rsidRPr="003B72DF" w:rsidRDefault="00BD165B" w:rsidP="003B72DF">
            <w:pPr>
              <w:spacing w:after="120"/>
              <w:jc w:val="both"/>
              <w:rPr>
                <w:rFonts w:ascii="SimSun" w:hAnsi="SimSun" w:cs="Arial"/>
                <w:sz w:val="18"/>
                <w:szCs w:val="18"/>
                <w:lang w:bidi="th-TH"/>
              </w:rPr>
            </w:pPr>
            <w:r w:rsidRPr="003B72DF">
              <w:rPr>
                <w:rFonts w:ascii="SimSun" w:hAnsi="SimSun" w:cs="Arial" w:hint="eastAsia"/>
                <w:sz w:val="18"/>
                <w:szCs w:val="18"/>
                <w:lang w:bidi="th-TH"/>
              </w:rPr>
              <w:t>截至2012年底，13个合作</w:t>
            </w:r>
          </w:p>
          <w:p w:rsidR="00256FBC" w:rsidRPr="003B72DF" w:rsidRDefault="00BD165B" w:rsidP="003B72DF">
            <w:pPr>
              <w:spacing w:after="120"/>
              <w:jc w:val="both"/>
              <w:rPr>
                <w:rFonts w:ascii="SimSun" w:hAnsi="SimSun" w:cs="Arial"/>
                <w:sz w:val="18"/>
                <w:szCs w:val="18"/>
              </w:rPr>
            </w:pPr>
            <w:r w:rsidRPr="003B72DF">
              <w:rPr>
                <w:rFonts w:ascii="SimSun" w:hAnsi="SimSun" w:cs="Arial" w:hint="eastAsia"/>
                <w:sz w:val="18"/>
                <w:szCs w:val="18"/>
                <w:lang w:bidi="th-TH"/>
              </w:rPr>
              <w:t>WIPO GREEN：无交易</w:t>
            </w:r>
          </w:p>
        </w:tc>
      </w:tr>
      <w:tr w:rsidR="00256FBC" w:rsidRPr="007400D7" w:rsidTr="00F86FC2">
        <w:trPr>
          <w:trHeight w:val="680"/>
          <w:jc w:val="center"/>
        </w:trPr>
        <w:tc>
          <w:tcPr>
            <w:tcW w:w="9228" w:type="dxa"/>
            <w:gridSpan w:val="8"/>
            <w:shd w:val="clear" w:color="auto" w:fill="C4BC96" w:themeFill="background2" w:themeFillShade="BF"/>
            <w:vAlign w:val="center"/>
          </w:tcPr>
          <w:p w:rsidR="00256FBC" w:rsidRPr="003B72DF" w:rsidRDefault="00256FBC" w:rsidP="00F16B56">
            <w:pPr>
              <w:jc w:val="both"/>
              <w:rPr>
                <w:rFonts w:ascii="SimSun" w:hAnsi="SimSun" w:cs="Arial"/>
                <w:b/>
                <w:sz w:val="18"/>
                <w:szCs w:val="18"/>
                <w:lang w:val="en-GB" w:eastAsia="zh-CN"/>
              </w:rPr>
            </w:pPr>
            <w:r w:rsidRPr="003B72DF">
              <w:rPr>
                <w:rFonts w:ascii="SimSun" w:hAnsi="SimSun" w:cs="Arial"/>
                <w:b/>
                <w:sz w:val="18"/>
                <w:szCs w:val="18"/>
                <w:lang w:val="en-GB" w:eastAsia="zh-CN"/>
              </w:rPr>
              <w:t>千年发展目标8</w:t>
            </w:r>
            <w:r w:rsidRPr="003B72DF">
              <w:rPr>
                <w:rFonts w:ascii="SimSun" w:hAnsi="SimSun" w:cs="Arial" w:hint="eastAsia"/>
                <w:b/>
                <w:sz w:val="18"/>
                <w:szCs w:val="18"/>
                <w:lang w:val="en-GB" w:eastAsia="zh-CN"/>
              </w:rPr>
              <w:t>：制订促进发展的全球伙伴关系</w:t>
            </w:r>
          </w:p>
        </w:tc>
      </w:tr>
      <w:tr w:rsidR="00256FBC" w:rsidRPr="007400D7" w:rsidTr="00F86FC2">
        <w:trPr>
          <w:trHeight w:val="680"/>
          <w:jc w:val="center"/>
        </w:trPr>
        <w:tc>
          <w:tcPr>
            <w:tcW w:w="9228" w:type="dxa"/>
            <w:gridSpan w:val="8"/>
            <w:shd w:val="clear" w:color="auto" w:fill="DDD9C3" w:themeFill="background2" w:themeFillShade="E6"/>
            <w:vAlign w:val="center"/>
          </w:tcPr>
          <w:p w:rsidR="00256FBC" w:rsidRPr="003B72DF" w:rsidRDefault="00256FBC" w:rsidP="00F16B56">
            <w:pPr>
              <w:jc w:val="both"/>
              <w:rPr>
                <w:rFonts w:ascii="SimSun" w:hAnsi="SimSun" w:cs="Arial"/>
                <w:b/>
                <w:sz w:val="18"/>
                <w:szCs w:val="18"/>
                <w:lang w:val="en-GB" w:eastAsia="zh-CN"/>
              </w:rPr>
            </w:pPr>
            <w:r w:rsidRPr="003B72DF">
              <w:rPr>
                <w:rFonts w:ascii="SimSun" w:hAnsi="SimSun" w:cs="Arial" w:hint="eastAsia"/>
                <w:b/>
                <w:sz w:val="18"/>
                <w:szCs w:val="18"/>
                <w:lang w:val="en-GB" w:eastAsia="zh-CN"/>
              </w:rPr>
              <w:t>具体目标</w:t>
            </w:r>
            <w:r w:rsidRPr="003B72DF">
              <w:rPr>
                <w:rFonts w:ascii="SimSun" w:hAnsi="SimSun" w:cs="Arial"/>
                <w:b/>
                <w:sz w:val="18"/>
                <w:szCs w:val="18"/>
                <w:lang w:val="en-GB" w:eastAsia="zh-CN"/>
              </w:rPr>
              <w:t>8.E</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与制药公司合作，在发展中国家提供负担得起的基本药物</w:t>
            </w:r>
          </w:p>
        </w:tc>
      </w:tr>
      <w:tr w:rsidR="00256FBC" w:rsidRPr="007400D7" w:rsidTr="00F86FC2">
        <w:trPr>
          <w:trHeight w:val="737"/>
          <w:jc w:val="center"/>
        </w:trPr>
        <w:tc>
          <w:tcPr>
            <w:tcW w:w="1681" w:type="dxa"/>
            <w:gridSpan w:val="2"/>
            <w:shd w:val="clear" w:color="auto" w:fill="C6D9F1" w:themeFill="text2" w:themeFillTint="33"/>
            <w:vAlign w:val="center"/>
          </w:tcPr>
          <w:p w:rsidR="00256FBC" w:rsidRPr="003B72DF" w:rsidRDefault="00256FBC" w:rsidP="003B72DF">
            <w:pPr>
              <w:spacing w:before="120" w:afterLines="50" w:after="120"/>
              <w:jc w:val="both"/>
              <w:rPr>
                <w:rFonts w:ascii="SimSun" w:hAnsi="SimSun" w:cs="Arial"/>
                <w:b/>
                <w:bCs/>
                <w:sz w:val="18"/>
                <w:szCs w:val="18"/>
              </w:rPr>
            </w:pPr>
            <w:r w:rsidRPr="003B72DF">
              <w:rPr>
                <w:rFonts w:ascii="SimSun" w:hAnsi="SimSun" w:cs="Arial"/>
                <w:b/>
                <w:bCs/>
                <w:sz w:val="18"/>
                <w:szCs w:val="18"/>
              </w:rPr>
              <w:t>WIPO战略目标</w:t>
            </w:r>
          </w:p>
        </w:tc>
        <w:tc>
          <w:tcPr>
            <w:tcW w:w="2479" w:type="dxa"/>
            <w:gridSpan w:val="2"/>
            <w:shd w:val="clear" w:color="auto" w:fill="C6D9F1" w:themeFill="text2" w:themeFillTint="33"/>
            <w:vAlign w:val="center"/>
          </w:tcPr>
          <w:p w:rsidR="00256FBC" w:rsidRPr="003B72DF" w:rsidRDefault="00256FBC" w:rsidP="003B72DF">
            <w:pPr>
              <w:spacing w:before="120" w:afterLines="50" w:after="120"/>
              <w:rPr>
                <w:rFonts w:ascii="SimSun" w:hAnsi="SimSun" w:cs="Arial"/>
                <w:b/>
                <w:bCs/>
                <w:sz w:val="18"/>
                <w:szCs w:val="18"/>
                <w:lang w:eastAsia="zh-CN"/>
              </w:rPr>
            </w:pPr>
            <w:r w:rsidRPr="003B72DF">
              <w:rPr>
                <w:rFonts w:ascii="SimSun" w:hAnsi="SimSun" w:cs="Arial"/>
                <w:b/>
                <w:bCs/>
                <w:sz w:val="18"/>
                <w:szCs w:val="18"/>
                <w:lang w:eastAsia="zh-CN"/>
              </w:rPr>
              <w:t>2012/13年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199" w:type="dxa"/>
            <w:gridSpan w:val="2"/>
            <w:shd w:val="clear" w:color="auto" w:fill="C6D9F1" w:themeFill="text2" w:themeFillTint="33"/>
            <w:vAlign w:val="center"/>
          </w:tcPr>
          <w:p w:rsidR="00256FBC" w:rsidRPr="003B72DF" w:rsidRDefault="00256FBC" w:rsidP="003B72DF">
            <w:pPr>
              <w:spacing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256FBC" w:rsidRPr="003B72DF" w:rsidRDefault="00256FBC" w:rsidP="003B72DF">
            <w:pPr>
              <w:spacing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256FBC" w:rsidRPr="007400D7" w:rsidTr="00F86FC2">
        <w:trPr>
          <w:jc w:val="center"/>
        </w:trPr>
        <w:tc>
          <w:tcPr>
            <w:tcW w:w="1681" w:type="dxa"/>
            <w:gridSpan w:val="2"/>
            <w:vMerge w:val="restart"/>
          </w:tcPr>
          <w:p w:rsidR="00256FBC" w:rsidRPr="003B72DF" w:rsidRDefault="00256FBC"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79" w:type="dxa"/>
            <w:gridSpan w:val="2"/>
            <w:vMerge w:val="restart"/>
          </w:tcPr>
          <w:p w:rsidR="00256FBC" w:rsidRPr="003B72DF" w:rsidRDefault="00256FBC"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根据国家发展目标和目的，制定明确一致的国家创新和知识产权政策、战略和发展计划</w:t>
            </w:r>
          </w:p>
        </w:tc>
        <w:tc>
          <w:tcPr>
            <w:tcW w:w="2199" w:type="dxa"/>
            <w:gridSpan w:val="2"/>
            <w:vMerge w:val="restart"/>
          </w:tcPr>
          <w:p w:rsidR="00256FBC" w:rsidRPr="003B72DF" w:rsidRDefault="00256F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每年已制定和/或着手落实知识产权政策、战略和/或计划的国家数目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非洲</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w:t>
            </w:r>
            <w:r w:rsidRPr="003B72DF">
              <w:rPr>
                <w:rFonts w:ascii="SimSun" w:hAnsi="SimSun" w:cs="Arial" w:hint="eastAsia"/>
                <w:sz w:val="18"/>
                <w:szCs w:val="18"/>
                <w:lang w:eastAsia="zh-CN"/>
              </w:rPr>
              <w:lastRenderedPageBreak/>
              <w:t>中)</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256FBC" w:rsidRPr="003B72DF" w:rsidRDefault="00BD165B" w:rsidP="003B72DF">
            <w:pPr>
              <w:spacing w:after="120"/>
              <w:jc w:val="both"/>
              <w:rPr>
                <w:rFonts w:ascii="SimSun" w:hAnsi="SimSun" w:cs="Arial"/>
                <w:sz w:val="18"/>
                <w:szCs w:val="18"/>
              </w:rPr>
            </w:pPr>
            <w:r w:rsidRPr="003B72DF">
              <w:rPr>
                <w:rFonts w:ascii="SimSun" w:hAnsi="SimSun" w:cs="Arial" w:hint="eastAsia"/>
                <w:sz w:val="18"/>
                <w:szCs w:val="18"/>
                <w:lang w:eastAsia="zh-CN"/>
              </w:rPr>
              <w:t>-加纳(正在开展)</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rPr>
            </w:pPr>
          </w:p>
        </w:tc>
        <w:tc>
          <w:tcPr>
            <w:tcW w:w="2479" w:type="dxa"/>
            <w:gridSpan w:val="2"/>
            <w:vMerge/>
          </w:tcPr>
          <w:p w:rsidR="00BD165B" w:rsidRPr="003B72DF" w:rsidRDefault="00BD165B" w:rsidP="003B72DF">
            <w:pPr>
              <w:jc w:val="both"/>
              <w:rPr>
                <w:rFonts w:ascii="SimSun" w:hAnsi="SimSun" w:cs="Arial"/>
                <w:i/>
                <w:sz w:val="18"/>
                <w:szCs w:val="18"/>
              </w:rPr>
            </w:pPr>
          </w:p>
        </w:tc>
        <w:tc>
          <w:tcPr>
            <w:tcW w:w="2199" w:type="dxa"/>
            <w:gridSpan w:val="2"/>
            <w:vMerge/>
          </w:tcPr>
          <w:p w:rsidR="00BD165B" w:rsidRPr="003B72DF" w:rsidRDefault="00BD165B" w:rsidP="003B72DF">
            <w:pPr>
              <w:jc w:val="both"/>
              <w:rPr>
                <w:rFonts w:ascii="SimSun" w:hAnsi="SimSun" w:cs="Arial"/>
                <w:i/>
                <w:sz w:val="18"/>
                <w:szCs w:val="18"/>
              </w:rPr>
            </w:pP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256FBC" w:rsidRPr="007400D7" w:rsidTr="00F86FC2">
        <w:trPr>
          <w:jc w:val="center"/>
        </w:trPr>
        <w:tc>
          <w:tcPr>
            <w:tcW w:w="1681" w:type="dxa"/>
            <w:gridSpan w:val="2"/>
            <w:vMerge/>
          </w:tcPr>
          <w:p w:rsidR="00256FBC" w:rsidRPr="003B72DF" w:rsidRDefault="00256FBC" w:rsidP="003B72DF">
            <w:pPr>
              <w:jc w:val="both"/>
              <w:rPr>
                <w:rFonts w:ascii="SimSun" w:hAnsi="SimSun" w:cs="Arial"/>
                <w:sz w:val="18"/>
                <w:szCs w:val="18"/>
                <w:lang w:eastAsia="zh-CN"/>
              </w:rPr>
            </w:pPr>
          </w:p>
        </w:tc>
        <w:tc>
          <w:tcPr>
            <w:tcW w:w="2479" w:type="dxa"/>
            <w:gridSpan w:val="2"/>
            <w:vMerge/>
          </w:tcPr>
          <w:p w:rsidR="00256FBC" w:rsidRPr="003B72DF" w:rsidRDefault="00256FBC" w:rsidP="003B72DF">
            <w:pPr>
              <w:jc w:val="both"/>
              <w:rPr>
                <w:rFonts w:ascii="SimSun" w:hAnsi="SimSun" w:cs="Arial"/>
                <w:i/>
                <w:sz w:val="18"/>
                <w:szCs w:val="18"/>
                <w:lang w:eastAsia="zh-CN"/>
              </w:rPr>
            </w:pPr>
          </w:p>
        </w:tc>
        <w:tc>
          <w:tcPr>
            <w:tcW w:w="2199" w:type="dxa"/>
            <w:gridSpan w:val="2"/>
            <w:vMerge/>
          </w:tcPr>
          <w:p w:rsidR="00256FBC" w:rsidRPr="003B72DF" w:rsidRDefault="00256FBC" w:rsidP="003B72DF">
            <w:pPr>
              <w:jc w:val="both"/>
              <w:rPr>
                <w:rFonts w:ascii="SimSun" w:hAnsi="SimSun" w:cs="Arial"/>
                <w:i/>
                <w:sz w:val="18"/>
                <w:szCs w:val="18"/>
                <w:lang w:eastAsia="zh-CN"/>
              </w:rPr>
            </w:pP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256FBC"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sz w:val="18"/>
                <w:szCs w:val="18"/>
                <w:lang w:eastAsia="zh-CN"/>
              </w:rPr>
            </w:pPr>
          </w:p>
        </w:tc>
        <w:tc>
          <w:tcPr>
            <w:tcW w:w="219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建立制定和落实知识产权战略适当机制的国家数目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p w:rsidR="00BD165B" w:rsidRPr="003B72DF" w:rsidRDefault="00BD165B" w:rsidP="003B72DF">
            <w:pPr>
              <w:jc w:val="both"/>
              <w:rPr>
                <w:rFonts w:ascii="SimSun" w:hAnsi="SimSun" w:cs="Arial"/>
                <w:sz w:val="18"/>
                <w:szCs w:val="18"/>
                <w:lang w:eastAsia="zh-CN"/>
              </w:rPr>
            </w:pP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3个国家(阿尔及利亚、埃及和也门)</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与6个国家开展工作，即柬埔寨、尼泊尔、所罗门群岛、汤加、瓦努阿图和越南</w:t>
            </w:r>
          </w:p>
          <w:p w:rsidR="00BD165B" w:rsidRPr="003B72DF" w:rsidRDefault="00BD165B" w:rsidP="003B72DF">
            <w:pPr>
              <w:jc w:val="both"/>
              <w:rPr>
                <w:rFonts w:ascii="SimSun" w:hAnsi="SimSun" w:cs="Arial"/>
                <w:sz w:val="18"/>
                <w:szCs w:val="18"/>
                <w:lang w:eastAsia="zh-CN"/>
              </w:rPr>
            </w:pPr>
          </w:p>
        </w:tc>
      </w:tr>
      <w:tr w:rsidR="00BD165B" w:rsidRPr="007400D7" w:rsidTr="00F86FC2">
        <w:trPr>
          <w:cantSplit/>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79" w:type="dxa"/>
            <w:gridSpan w:val="2"/>
            <w:vMerge/>
          </w:tcPr>
          <w:p w:rsidR="00BD165B" w:rsidRPr="003B72DF" w:rsidRDefault="00BD165B" w:rsidP="003B72DF">
            <w:pPr>
              <w:jc w:val="both"/>
              <w:rPr>
                <w:rFonts w:ascii="SimSun" w:hAnsi="SimSun" w:cs="Arial"/>
                <w:i/>
                <w:sz w:val="18"/>
                <w:szCs w:val="18"/>
                <w:lang w:eastAsia="zh-CN"/>
              </w:rPr>
            </w:pPr>
          </w:p>
        </w:tc>
        <w:tc>
          <w:tcPr>
            <w:tcW w:w="219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BD165B" w:rsidRPr="003B72DF" w:rsidRDefault="00BD165B" w:rsidP="003B72DF">
            <w:pPr>
              <w:spacing w:after="120"/>
              <w:jc w:val="both"/>
              <w:rPr>
                <w:rFonts w:ascii="SimSun" w:hAnsi="SimSun" w:cs="Arial"/>
                <w:i/>
                <w:sz w:val="18"/>
                <w:szCs w:val="18"/>
                <w:lang w:eastAsia="zh-CN"/>
              </w:rPr>
            </w:pP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BD165B" w:rsidRPr="003B72DF" w:rsidRDefault="00BD165B" w:rsidP="003B72DF">
            <w:pPr>
              <w:jc w:val="both"/>
              <w:rPr>
                <w:rFonts w:ascii="SimSun" w:hAnsi="SimSun" w:cs="Arial"/>
                <w:sz w:val="18"/>
                <w:szCs w:val="18"/>
                <w:lang w:val="es-ES" w:eastAsia="zh-CN"/>
              </w:rPr>
            </w:pP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5个国家(阿根廷、巴巴多斯、哥伦比亚、哥斯达黎加、乌拉圭)</w:t>
            </w:r>
          </w:p>
          <w:p w:rsidR="00BD165B" w:rsidRPr="003B72DF" w:rsidRDefault="00BD165B" w:rsidP="003B72DF">
            <w:pPr>
              <w:jc w:val="both"/>
              <w:rPr>
                <w:rFonts w:ascii="SimSun" w:hAnsi="SimSun" w:cs="Arial"/>
                <w:sz w:val="18"/>
                <w:szCs w:val="18"/>
                <w:lang w:val="es-ES" w:eastAsia="zh-CN"/>
              </w:rPr>
            </w:pP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3个最不发达国家(孟加拉国、埃塞俄比亚、马达加斯加)</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rPr>
            </w:pP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bidi="th-TH"/>
              </w:rPr>
            </w:pPr>
          </w:p>
        </w:tc>
        <w:tc>
          <w:tcPr>
            <w:tcW w:w="219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sz w:val="18"/>
                <w:szCs w:val="18"/>
                <w:lang w:eastAsia="zh-CN" w:bidi="th-TH"/>
              </w:rPr>
            </w:pPr>
          </w:p>
        </w:tc>
        <w:tc>
          <w:tcPr>
            <w:tcW w:w="2199" w:type="dxa"/>
            <w:gridSpan w:val="2"/>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79" w:type="dxa"/>
            <w:gridSpan w:val="2"/>
            <w:vMerge/>
          </w:tcPr>
          <w:p w:rsidR="00BD165B" w:rsidRPr="003B72DF" w:rsidRDefault="00BD165B" w:rsidP="00E61F42">
            <w:pPr>
              <w:rPr>
                <w:rFonts w:ascii="SimSun" w:hAnsi="SimSun" w:cs="Arial"/>
                <w:i/>
                <w:sz w:val="18"/>
                <w:szCs w:val="18"/>
                <w:lang w:eastAsia="zh-CN"/>
              </w:rPr>
            </w:pPr>
          </w:p>
        </w:tc>
        <w:tc>
          <w:tcPr>
            <w:tcW w:w="2199" w:type="dxa"/>
            <w:gridSpan w:val="2"/>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无</w:t>
            </w:r>
          </w:p>
        </w:tc>
      </w:tr>
      <w:tr w:rsidR="00BD165B" w:rsidRPr="007400D7" w:rsidTr="00F86FC2">
        <w:trPr>
          <w:jc w:val="center"/>
        </w:trPr>
        <w:tc>
          <w:tcPr>
            <w:tcW w:w="1681" w:type="dxa"/>
            <w:gridSpan w:val="2"/>
          </w:tcPr>
          <w:p w:rsidR="00BD165B" w:rsidRPr="003B72DF" w:rsidRDefault="00BD165B"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目标六：开展国际合作树立尊重知识产权的风尚</w:t>
            </w:r>
          </w:p>
        </w:tc>
        <w:tc>
          <w:tcPr>
            <w:tcW w:w="247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在WIPO发展议程建议45的指导下，WIPO成员国之间就树立尊重知识产权的风尚开展国际政策对话方面取得进展</w:t>
            </w:r>
          </w:p>
        </w:tc>
        <w:tc>
          <w:tcPr>
            <w:tcW w:w="219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成员国继续认同WIPO执法咨询委员会</w:t>
            </w:r>
            <w:r w:rsidR="003B72DF">
              <w:rPr>
                <w:rFonts w:ascii="SimSun" w:hAnsi="SimSun" w:cs="Arial" w:hint="eastAsia"/>
                <w:sz w:val="18"/>
                <w:szCs w:val="18"/>
                <w:lang w:eastAsia="zh-CN"/>
              </w:rPr>
              <w:t>(</w:t>
            </w:r>
            <w:r w:rsidRPr="003B72DF">
              <w:rPr>
                <w:rFonts w:ascii="SimSun" w:hAnsi="SimSun" w:cs="Arial" w:hint="eastAsia"/>
                <w:sz w:val="18"/>
                <w:szCs w:val="18"/>
                <w:lang w:eastAsia="zh-CN"/>
              </w:rPr>
              <w:t>ACE</w:t>
            </w:r>
            <w:r w:rsidR="003B72DF">
              <w:rPr>
                <w:rFonts w:ascii="SimSun" w:hAnsi="SimSun" w:cs="Arial" w:hint="eastAsia"/>
                <w:sz w:val="18"/>
                <w:szCs w:val="18"/>
                <w:lang w:eastAsia="zh-CN"/>
              </w:rPr>
              <w:t>)</w:t>
            </w:r>
            <w:r w:rsidRPr="003B72DF">
              <w:rPr>
                <w:rFonts w:ascii="SimSun" w:hAnsi="SimSun" w:cs="Arial" w:hint="eastAsia"/>
                <w:sz w:val="18"/>
                <w:szCs w:val="18"/>
                <w:lang w:eastAsia="zh-CN"/>
              </w:rPr>
              <w:t>于本两年期开展的大量工作，并结合面向发展的要素</w:t>
            </w:r>
          </w:p>
        </w:tc>
        <w:tc>
          <w:tcPr>
            <w:tcW w:w="2869" w:type="dxa"/>
            <w:gridSpan w:val="2"/>
          </w:tcPr>
          <w:p w:rsidR="00BD165B" w:rsidRPr="003B72DF" w:rsidRDefault="00BD165B" w:rsidP="003B72DF">
            <w:pPr>
              <w:keepNext/>
              <w:keepLines/>
              <w:ind w:right="64"/>
              <w:jc w:val="both"/>
              <w:rPr>
                <w:rFonts w:ascii="SimSun" w:hAnsi="SimSun" w:cs="Arial"/>
                <w:sz w:val="18"/>
                <w:szCs w:val="18"/>
                <w:lang w:eastAsia="zh-CN" w:bidi="th-TH"/>
              </w:rPr>
            </w:pPr>
            <w:r w:rsidRPr="003B72DF">
              <w:rPr>
                <w:rFonts w:ascii="SimSun" w:hAnsi="SimSun" w:cs="Arial" w:hint="eastAsia"/>
                <w:sz w:val="18"/>
                <w:szCs w:val="18"/>
                <w:lang w:eastAsia="zh-CN" w:bidi="th-TH"/>
              </w:rPr>
              <w:t>成员国就本委员会的未来计划达成一致，赞同纳入替代性争议解决做法和预防性行动或措施，来对执法措施加以补充(参见主席的总结草案第34段–文件WIP/ACE/8/12/PROV)</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tcPr>
          <w:p w:rsidR="00BD165B" w:rsidRPr="003B72DF" w:rsidRDefault="00BD165B"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目标七：根据全球政策主题处理知识产权问题</w:t>
            </w:r>
          </w:p>
        </w:tc>
        <w:tc>
          <w:tcPr>
            <w:tcW w:w="247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19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tc>
      </w:tr>
      <w:tr w:rsidR="00BD165B" w:rsidRPr="007400D7" w:rsidTr="00F86FC2">
        <w:trPr>
          <w:trHeight w:val="680"/>
          <w:jc w:val="center"/>
        </w:trPr>
        <w:tc>
          <w:tcPr>
            <w:tcW w:w="9228" w:type="dxa"/>
            <w:gridSpan w:val="8"/>
            <w:shd w:val="clear" w:color="auto" w:fill="C4BC96" w:themeFill="background2" w:themeFillShade="BF"/>
            <w:vAlign w:val="center"/>
          </w:tcPr>
          <w:p w:rsidR="00BD165B" w:rsidRPr="003B72DF" w:rsidRDefault="00BD165B" w:rsidP="003B72DF">
            <w:pPr>
              <w:keepNext/>
              <w:jc w:val="both"/>
              <w:rPr>
                <w:rFonts w:ascii="SimSun" w:hAnsi="SimSun" w:cs="Arial"/>
                <w:b/>
                <w:sz w:val="18"/>
                <w:szCs w:val="18"/>
                <w:lang w:val="en-GB" w:eastAsia="zh-CN"/>
              </w:rPr>
            </w:pPr>
            <w:r w:rsidRPr="003B72DF">
              <w:rPr>
                <w:rFonts w:ascii="SimSun" w:hAnsi="SimSun" w:cs="Arial"/>
                <w:b/>
                <w:sz w:val="18"/>
                <w:szCs w:val="18"/>
                <w:lang w:val="en-GB" w:eastAsia="zh-CN"/>
              </w:rPr>
              <w:t>千年发展目标8</w:t>
            </w:r>
            <w:r w:rsidRPr="003B72DF">
              <w:rPr>
                <w:rFonts w:ascii="SimSun" w:hAnsi="SimSun" w:cs="Arial" w:hint="eastAsia"/>
                <w:b/>
                <w:sz w:val="18"/>
                <w:szCs w:val="18"/>
                <w:lang w:val="en-GB" w:eastAsia="zh-CN"/>
              </w:rPr>
              <w:t>：制订促进发展的全球伙伴关系</w:t>
            </w:r>
          </w:p>
        </w:tc>
      </w:tr>
      <w:tr w:rsidR="00BD165B" w:rsidRPr="007400D7" w:rsidTr="00F86FC2">
        <w:trPr>
          <w:trHeight w:val="680"/>
          <w:jc w:val="center"/>
        </w:trPr>
        <w:tc>
          <w:tcPr>
            <w:tcW w:w="9228" w:type="dxa"/>
            <w:gridSpan w:val="8"/>
            <w:shd w:val="clear" w:color="auto" w:fill="DDD9C3" w:themeFill="background2" w:themeFillShade="E6"/>
            <w:vAlign w:val="center"/>
          </w:tcPr>
          <w:p w:rsidR="00BD165B" w:rsidRPr="003B72DF" w:rsidRDefault="00BD165B" w:rsidP="003B72DF">
            <w:pPr>
              <w:keepNext/>
              <w:jc w:val="both"/>
              <w:rPr>
                <w:rFonts w:ascii="SimSun" w:hAnsi="SimSun" w:cs="Arial"/>
                <w:b/>
                <w:sz w:val="18"/>
                <w:szCs w:val="18"/>
                <w:lang w:val="en-GB" w:eastAsia="zh-CN"/>
              </w:rPr>
            </w:pPr>
            <w:r w:rsidRPr="003B72DF">
              <w:rPr>
                <w:rFonts w:ascii="SimSun" w:hAnsi="SimSun" w:cs="Arial" w:hint="eastAsia"/>
                <w:b/>
                <w:sz w:val="18"/>
                <w:szCs w:val="18"/>
                <w:lang w:val="en-GB" w:eastAsia="zh-CN"/>
              </w:rPr>
              <w:t>具体目标</w:t>
            </w:r>
            <w:r w:rsidRPr="003B72DF">
              <w:rPr>
                <w:rFonts w:ascii="SimSun" w:hAnsi="SimSun" w:cs="Arial"/>
                <w:b/>
                <w:sz w:val="18"/>
                <w:szCs w:val="18"/>
                <w:lang w:val="en-GB" w:eastAsia="zh-CN"/>
              </w:rPr>
              <w:t>8.F</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与私营部门合作，普及新技术、特别是信息和通信的利益</w:t>
            </w:r>
          </w:p>
        </w:tc>
      </w:tr>
      <w:tr w:rsidR="00BD165B" w:rsidRPr="007400D7" w:rsidTr="00F86FC2">
        <w:trPr>
          <w:jc w:val="center"/>
        </w:trPr>
        <w:tc>
          <w:tcPr>
            <w:tcW w:w="1681" w:type="dxa"/>
            <w:gridSpan w:val="2"/>
            <w:shd w:val="clear" w:color="auto" w:fill="C6D9F1" w:themeFill="text2" w:themeFillTint="33"/>
            <w:vAlign w:val="center"/>
          </w:tcPr>
          <w:p w:rsidR="00BD165B" w:rsidRPr="003B72DF" w:rsidRDefault="00BD165B" w:rsidP="00C36356">
            <w:pPr>
              <w:spacing w:before="120" w:afterLines="50" w:after="120"/>
              <w:jc w:val="both"/>
              <w:rPr>
                <w:rFonts w:ascii="SimSun" w:hAnsi="SimSun" w:cs="Arial"/>
                <w:b/>
                <w:bCs/>
                <w:sz w:val="18"/>
                <w:szCs w:val="18"/>
              </w:rPr>
            </w:pPr>
            <w:r w:rsidRPr="003B72DF">
              <w:rPr>
                <w:rFonts w:ascii="SimSun" w:hAnsi="SimSun" w:cs="Arial"/>
                <w:b/>
                <w:bCs/>
                <w:sz w:val="18"/>
                <w:szCs w:val="18"/>
              </w:rPr>
              <w:t>WIPO战略目标</w:t>
            </w:r>
          </w:p>
        </w:tc>
        <w:tc>
          <w:tcPr>
            <w:tcW w:w="2410" w:type="dxa"/>
            <w:shd w:val="clear" w:color="auto" w:fill="C6D9F1" w:themeFill="text2" w:themeFillTint="33"/>
            <w:vAlign w:val="center"/>
          </w:tcPr>
          <w:p w:rsidR="00BD165B" w:rsidRPr="003B72DF" w:rsidRDefault="00BD165B" w:rsidP="00C36356">
            <w:pPr>
              <w:spacing w:before="120" w:afterLines="50" w:after="120"/>
              <w:rPr>
                <w:rFonts w:ascii="SimSun" w:hAnsi="SimSun" w:cs="Arial"/>
                <w:b/>
                <w:bCs/>
                <w:sz w:val="18"/>
                <w:szCs w:val="18"/>
                <w:lang w:eastAsia="zh-CN"/>
              </w:rPr>
            </w:pPr>
            <w:r w:rsidRPr="003B72DF">
              <w:rPr>
                <w:rFonts w:ascii="SimSun" w:hAnsi="SimSun" w:cs="Arial"/>
                <w:b/>
                <w:bCs/>
                <w:sz w:val="18"/>
                <w:szCs w:val="18"/>
                <w:lang w:eastAsia="zh-CN"/>
              </w:rPr>
              <w:t>2012/13年</w:t>
            </w:r>
            <w:r w:rsidR="00C36356">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268" w:type="dxa"/>
            <w:gridSpan w:val="3"/>
            <w:shd w:val="clear" w:color="auto" w:fill="C6D9F1" w:themeFill="text2" w:themeFillTint="33"/>
            <w:vAlign w:val="center"/>
          </w:tcPr>
          <w:p w:rsidR="00BD165B" w:rsidRPr="003B72DF" w:rsidRDefault="00BD165B" w:rsidP="00C36356">
            <w:pPr>
              <w:spacing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69" w:type="dxa"/>
            <w:gridSpan w:val="2"/>
            <w:shd w:val="clear" w:color="auto" w:fill="C6D9F1" w:themeFill="text2" w:themeFillTint="33"/>
            <w:vAlign w:val="center"/>
          </w:tcPr>
          <w:p w:rsidR="00BD165B" w:rsidRPr="003B72DF" w:rsidRDefault="00BD165B" w:rsidP="00C36356">
            <w:pPr>
              <w:spacing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BD165B" w:rsidRPr="007400D7" w:rsidTr="00F86FC2">
        <w:trPr>
          <w:jc w:val="center"/>
        </w:trPr>
        <w:tc>
          <w:tcPr>
            <w:tcW w:w="1681" w:type="dxa"/>
            <w:gridSpan w:val="2"/>
            <w:vMerge w:val="restart"/>
          </w:tcPr>
          <w:p w:rsidR="00BD165B" w:rsidRPr="003B72DF" w:rsidRDefault="00BD165B" w:rsidP="003B72DF">
            <w:pPr>
              <w:jc w:val="both"/>
              <w:rPr>
                <w:rFonts w:ascii="KaiTi" w:eastAsia="KaiTi" w:hAnsi="KaiTi" w:cs="Arial"/>
                <w:sz w:val="18"/>
                <w:szCs w:val="18"/>
                <w:lang w:eastAsia="zh-CN"/>
              </w:rPr>
            </w:pPr>
            <w:r w:rsidRPr="003B72DF">
              <w:rPr>
                <w:rFonts w:ascii="KaiTi" w:eastAsia="KaiTi" w:hAnsi="KaiTi" w:cs="Arial" w:hint="eastAsia"/>
                <w:i/>
                <w:sz w:val="18"/>
                <w:szCs w:val="18"/>
                <w:lang w:eastAsia="zh-CN"/>
              </w:rPr>
              <w:t>目标</w:t>
            </w:r>
            <w:proofErr w:type="gramStart"/>
            <w:r w:rsidRPr="003B72DF">
              <w:rPr>
                <w:rFonts w:ascii="KaiTi" w:eastAsia="KaiTi" w:hAnsi="KaiTi" w:cs="Arial" w:hint="eastAsia"/>
                <w:i/>
                <w:sz w:val="18"/>
                <w:szCs w:val="18"/>
                <w:lang w:eastAsia="zh-CN"/>
              </w:rPr>
              <w:t>一</w:t>
            </w:r>
            <w:proofErr w:type="gramEnd"/>
            <w:r w:rsidRPr="003B72DF">
              <w:rPr>
                <w:rFonts w:ascii="KaiTi" w:eastAsia="KaiTi" w:hAnsi="KaiTi" w:cs="Arial" w:hint="eastAsia"/>
                <w:i/>
                <w:sz w:val="18"/>
                <w:szCs w:val="18"/>
                <w:lang w:eastAsia="zh-CN"/>
              </w:rPr>
              <w:t>：</w:t>
            </w:r>
            <w:r w:rsidRPr="003B72DF">
              <w:rPr>
                <w:rFonts w:ascii="KaiTi" w:eastAsia="KaiTi" w:hAnsi="KaiTi" w:cs="Arial"/>
                <w:i/>
                <w:sz w:val="18"/>
                <w:szCs w:val="18"/>
                <w:lang w:eastAsia="zh-CN"/>
              </w:rPr>
              <w:t>以兼顾各方利益的方式发展国际知识产权规范性框架</w:t>
            </w:r>
          </w:p>
        </w:tc>
        <w:tc>
          <w:tcPr>
            <w:tcW w:w="2410" w:type="dxa"/>
            <w:vMerge w:val="restart"/>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成员国在进一步发展兼顾各方利益的国际专利制度、商标、工业品外观设计、地理标志、版权、相关权、传统知识、传统文化表现形式和遗传资源的政策和准则制定框架方面的合作与共识得到加强</w:t>
            </w:r>
          </w:p>
        </w:tc>
        <w:tc>
          <w:tcPr>
            <w:tcW w:w="2268" w:type="dxa"/>
            <w:gridSpan w:val="3"/>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已达成共识的SCP工作/计划的实施取得进展</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SCP/18就SCP/19在SCP/18议程的基础上展开讨论达成一致意见</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i/>
                <w:sz w:val="18"/>
                <w:szCs w:val="18"/>
                <w:lang w:eastAsia="zh-CN"/>
              </w:rPr>
            </w:pPr>
            <w:r w:rsidRPr="003B72DF">
              <w:rPr>
                <w:rFonts w:ascii="SimSun" w:hAnsi="SimSun" w:cs="Arial" w:hint="eastAsia"/>
                <w:sz w:val="18"/>
                <w:szCs w:val="18"/>
                <w:lang w:eastAsia="zh-CN"/>
              </w:rPr>
              <w:t>工业品外观设计准则制定框架方面的国际协定</w:t>
            </w: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WIPO成员国大会决定“敦促SCT以专注的方式加速工作，争取实质性推进一部外观设计法条约的各项基础提案”(WO/GA/41/18，第231段)</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朝着SCT议程上现有问题实现一致方向取得进展</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就外观设计法律和实践条文及实施细则草案取得进展</w:t>
            </w:r>
          </w:p>
          <w:p w:rsidR="00BD165B" w:rsidRPr="003B72DF" w:rsidRDefault="00BD165B" w:rsidP="003B72DF">
            <w:pPr>
              <w:jc w:val="both"/>
              <w:rPr>
                <w:rFonts w:ascii="SimSun" w:hAnsi="SimSun" w:cs="Arial"/>
                <w:sz w:val="18"/>
                <w:szCs w:val="18"/>
                <w:lang w:eastAsia="zh-CN"/>
              </w:rPr>
            </w:pP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继续开展保护国家名称的工作</w:t>
            </w:r>
          </w:p>
          <w:p w:rsidR="00BD165B" w:rsidRPr="003B72DF" w:rsidRDefault="00BD165B" w:rsidP="003B72DF">
            <w:pPr>
              <w:jc w:val="both"/>
              <w:rPr>
                <w:rFonts w:ascii="SimSun" w:hAnsi="SimSun" w:cs="Arial"/>
                <w:sz w:val="18"/>
                <w:szCs w:val="18"/>
                <w:lang w:eastAsia="zh-CN"/>
              </w:rPr>
            </w:pPr>
          </w:p>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SCT举办了关于商标领域互联网中介的作用和责任的信息会议，但随后决定不再继续此议题下的工作</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批准/加入《新加坡条约》的数量</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2012年又批准了4个国家(联合王国、哈萨克、新西兰和爱尔兰)</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rPr>
              <w:t>SCT 开始地理标志方面的工作</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2012年，SCT未启动地理标志方面的工作</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在每次SCCR会议上都达成共识</w:t>
            </w:r>
          </w:p>
        </w:tc>
        <w:tc>
          <w:tcPr>
            <w:tcW w:w="2869" w:type="dxa"/>
            <w:gridSpan w:val="2"/>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两届SCCR会议</w:t>
            </w:r>
            <w:r w:rsidRPr="003B72DF">
              <w:rPr>
                <w:rStyle w:val="a6"/>
                <w:rFonts w:ascii="SimSun" w:hAnsi="SimSun" w:cs="Arial"/>
                <w:sz w:val="18"/>
                <w:szCs w:val="18"/>
                <w:lang w:bidi="th-TH"/>
              </w:rPr>
              <w:footnoteReference w:id="24"/>
            </w:r>
            <w:r w:rsidRPr="003B72DF">
              <w:rPr>
                <w:rFonts w:ascii="SimSun" w:hAnsi="SimSun" w:cs="Arial" w:hint="eastAsia"/>
                <w:sz w:val="18"/>
                <w:szCs w:val="18"/>
                <w:lang w:eastAsia="zh-CN" w:bidi="th-TH"/>
              </w:rPr>
              <w:t>就推动所有实质性议程项目上的工作达成结论，包括视障者/阅读障碍者的限制与例外；保护广播组织；图书馆和档案馆的限制与例外；教育与研究机构的限制与例外</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SCCR上讨论的议题</w:t>
            </w:r>
            <w:proofErr w:type="gramStart"/>
            <w:r w:rsidRPr="003B72DF">
              <w:rPr>
                <w:rFonts w:ascii="SimSun" w:hAnsi="SimSun" w:cs="Arial" w:hint="eastAsia"/>
                <w:sz w:val="18"/>
                <w:szCs w:val="18"/>
                <w:lang w:eastAsia="zh-CN" w:bidi="th-TH"/>
              </w:rPr>
              <w:t>向达成</w:t>
            </w:r>
            <w:proofErr w:type="gramEnd"/>
            <w:r w:rsidRPr="003B72DF">
              <w:rPr>
                <w:rFonts w:ascii="SimSun" w:hAnsi="SimSun" w:cs="Arial" w:hint="eastAsia"/>
                <w:sz w:val="18"/>
                <w:szCs w:val="18"/>
                <w:lang w:eastAsia="zh-CN" w:bidi="th-TH"/>
              </w:rPr>
              <w:t>共识方向取得进展</w:t>
            </w:r>
          </w:p>
        </w:tc>
        <w:tc>
          <w:tcPr>
            <w:tcW w:w="2869" w:type="dxa"/>
            <w:gridSpan w:val="2"/>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2012年6月通过北京条约的案文。2012年12月决定在马拉喀什召开外交会议。工作进展与SCCR议程上所有事项的工作计划相一致。</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i/>
                <w:sz w:val="18"/>
                <w:szCs w:val="18"/>
                <w:lang w:eastAsia="zh-CN"/>
              </w:rPr>
            </w:pPr>
          </w:p>
        </w:tc>
        <w:tc>
          <w:tcPr>
            <w:tcW w:w="2268" w:type="dxa"/>
            <w:gridSpan w:val="3"/>
          </w:tcPr>
          <w:p w:rsidR="00BD165B" w:rsidRPr="003B72DF" w:rsidRDefault="00BD165B"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rPr>
              <w:t>IGC在制定国际法律文书方面的讨论取得进展</w:t>
            </w:r>
          </w:p>
        </w:tc>
        <w:tc>
          <w:tcPr>
            <w:tcW w:w="2869" w:type="dxa"/>
            <w:gridSpan w:val="2"/>
          </w:tcPr>
          <w:p w:rsidR="00BD165B" w:rsidRPr="003B72DF" w:rsidRDefault="00BD165B" w:rsidP="003B72DF">
            <w:pPr>
              <w:jc w:val="both"/>
              <w:rPr>
                <w:rFonts w:ascii="SimSun" w:hAnsi="SimSun" w:cs="Arial"/>
                <w:sz w:val="18"/>
                <w:szCs w:val="18"/>
              </w:rPr>
            </w:pPr>
            <w:r w:rsidRPr="003B72DF">
              <w:rPr>
                <w:rFonts w:ascii="SimSun" w:hAnsi="SimSun" w:cs="Arial" w:hint="eastAsia"/>
                <w:sz w:val="18"/>
                <w:szCs w:val="18"/>
                <w:lang w:bidi="th-TH"/>
              </w:rPr>
              <w:t>磋商持续取得进展</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rPr>
            </w:pPr>
          </w:p>
        </w:tc>
        <w:tc>
          <w:tcPr>
            <w:tcW w:w="2410" w:type="dxa"/>
            <w:vMerge w:val="restart"/>
          </w:tcPr>
          <w:p w:rsidR="00BD165B" w:rsidRPr="003B72DF" w:rsidRDefault="00BD165B" w:rsidP="003B72DF">
            <w:pPr>
              <w:jc w:val="both"/>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符合国情、兼顾各方利益的知识产权立法、监管和政策框架</w:t>
            </w: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向成员国提供专利、实用新型、商业秘密和集成电路方面的立法建议的数量和类型</w:t>
            </w:r>
          </w:p>
        </w:tc>
        <w:tc>
          <w:tcPr>
            <w:tcW w:w="2869" w:type="dxa"/>
            <w:gridSpan w:val="2"/>
          </w:tcPr>
          <w:p w:rsidR="00BD165B" w:rsidRPr="003B72DF" w:rsidRDefault="00BD165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2012年向成员国提供了11条书面意见</w:t>
            </w:r>
            <w:r w:rsidR="005F3CBC" w:rsidRPr="003B72DF">
              <w:rPr>
                <w:rFonts w:ascii="SimSun" w:hAnsi="SimSun" w:cs="Arial" w:hint="eastAsia"/>
                <w:sz w:val="18"/>
                <w:szCs w:val="18"/>
                <w:lang w:eastAsia="zh-CN" w:bidi="th-TH"/>
              </w:rPr>
              <w:t>。此外组织了七次活动，</w:t>
            </w:r>
            <w:r w:rsidRPr="003B72DF">
              <w:rPr>
                <w:rFonts w:ascii="SimSun" w:hAnsi="SimSun" w:cs="Arial" w:hint="eastAsia"/>
                <w:sz w:val="18"/>
                <w:szCs w:val="18"/>
                <w:lang w:eastAsia="zh-CN" w:bidi="th-TH"/>
              </w:rPr>
              <w:t>旨在讨论、修订和起草法律案文或分析政策选项。</w:t>
            </w:r>
          </w:p>
        </w:tc>
      </w:tr>
      <w:tr w:rsidR="00BD165B" w:rsidRPr="007400D7" w:rsidTr="00F86FC2">
        <w:trPr>
          <w:cantSplit/>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认为WIPO针对专利、实用新型、商业秘密和集成电路提供的立法建议有益的国家数目</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对2012年度的调查正在进行。</w:t>
            </w:r>
          </w:p>
        </w:tc>
      </w:tr>
      <w:tr w:rsidR="00BD165B" w:rsidRPr="007400D7" w:rsidTr="00F86FC2">
        <w:trPr>
          <w:jc w:val="center"/>
        </w:trPr>
        <w:tc>
          <w:tcPr>
            <w:tcW w:w="1681" w:type="dxa"/>
            <w:gridSpan w:val="2"/>
            <w:vMerge/>
          </w:tcPr>
          <w:p w:rsidR="00BD165B" w:rsidRPr="003B72DF" w:rsidRDefault="00BD165B" w:rsidP="003B72DF">
            <w:pPr>
              <w:jc w:val="both"/>
              <w:rPr>
                <w:rFonts w:ascii="SimSun" w:hAnsi="SimSun" w:cs="Arial"/>
                <w:sz w:val="18"/>
                <w:szCs w:val="18"/>
                <w:lang w:eastAsia="zh-CN"/>
              </w:rPr>
            </w:pPr>
          </w:p>
        </w:tc>
        <w:tc>
          <w:tcPr>
            <w:tcW w:w="2410" w:type="dxa"/>
            <w:vMerge/>
          </w:tcPr>
          <w:p w:rsidR="00BD165B" w:rsidRPr="003B72DF" w:rsidRDefault="00BD165B" w:rsidP="003B72DF">
            <w:pPr>
              <w:jc w:val="both"/>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对WIPO关于专利制度法律原则和实践的信息——包括现有制度中存在的灵活性及其面临的挑战——提供积极反馈的国家的百分比</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大多数成员国对所提供信息的质量表示满意。</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rPr>
              <w:t>对WIPO关于商标、工业品外观设计和地理标志的立法建议提供积极反馈的国家的数量</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收到3个国家的积极反馈(来自3个受访者)</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在版权及相关权领域开始修改法律的国家数量</w:t>
            </w:r>
          </w:p>
        </w:tc>
        <w:tc>
          <w:tcPr>
            <w:tcW w:w="2869" w:type="dxa"/>
            <w:gridSpan w:val="2"/>
          </w:tcPr>
          <w:p w:rsidR="00BD165B"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2012年，来自下列地区的9个国家收到立法建议：非洲(3)；阿拉伯地区(4)；亚太地区(1)；拉丁美洲和加勒比地区(1)</w:t>
            </w:r>
          </w:p>
          <w:p w:rsidR="00BD165B" w:rsidRPr="003B72DF" w:rsidRDefault="00BD165B" w:rsidP="003B72DF">
            <w:pPr>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对版权相关能力建设讲习班的有用性给予积极评价的参与者百分比</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超过80%的参与者认为讲习班有用</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讲习班六个月后对版权相关讲习班和知识的实际使用表示有用的参与者百分比</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约80%报告实际利用了信息</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所启动的与讲习班主题直接有关的国家版权及相关权倡议的数目</w:t>
            </w:r>
          </w:p>
        </w:tc>
        <w:tc>
          <w:tcPr>
            <w:tcW w:w="2869" w:type="dxa"/>
            <w:gridSpan w:val="2"/>
          </w:tcPr>
          <w:p w:rsidR="00BD165B"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超过50%的国家在讲习班之后发起了倡议，例如，提高意识计划，加强机构和人员能力，以及改善版权制度</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要求提供专利、实用新型、商业秘密和集成电路</w:t>
            </w:r>
            <w:r w:rsidRPr="003B72DF">
              <w:rPr>
                <w:rFonts w:ascii="SimSun" w:hAnsi="SimSun" w:cs="Arial" w:hint="eastAsia"/>
                <w:sz w:val="18"/>
                <w:szCs w:val="18"/>
                <w:lang w:eastAsia="zh-CN" w:bidi="th-TH"/>
              </w:rPr>
              <w:lastRenderedPageBreak/>
              <w:t>立法建议及其种类数目，包括相关知识产权灵活性</w:t>
            </w:r>
          </w:p>
        </w:tc>
        <w:tc>
          <w:tcPr>
            <w:tcW w:w="2869" w:type="dxa"/>
            <w:gridSpan w:val="2"/>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lastRenderedPageBreak/>
              <w:t>在来自利比里亚的4个法律专家在WIPO总部学习访问期间，为其</w:t>
            </w:r>
            <w:r w:rsidRPr="003B72DF">
              <w:rPr>
                <w:rFonts w:ascii="SimSun" w:hAnsi="SimSun" w:cs="Arial" w:hint="eastAsia"/>
                <w:sz w:val="18"/>
                <w:szCs w:val="18"/>
                <w:lang w:eastAsia="zh-CN"/>
              </w:rPr>
              <w:lastRenderedPageBreak/>
              <w:t>提供立法建议。</w:t>
            </w:r>
          </w:p>
          <w:p w:rsidR="005F3CBC" w:rsidRPr="003B72DF" w:rsidRDefault="005F3CBC" w:rsidP="003B72DF">
            <w:pPr>
              <w:jc w:val="both"/>
              <w:rPr>
                <w:rFonts w:ascii="SimSun" w:hAnsi="SimSun" w:cs="Arial"/>
                <w:sz w:val="18"/>
                <w:szCs w:val="18"/>
                <w:lang w:eastAsia="zh-CN"/>
              </w:rPr>
            </w:pPr>
          </w:p>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2012年向成员国提供了11条书面意见；向成员国首都派出3个短期专家团，并在WIPO总部举办了4次磋商会议，旨在讨论、修订和起草法律案文或分析政策选项。</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认为WIPO针对专利、实用新型、商业秘密和集成电路提供的立法建议有益的国家数目</w:t>
            </w:r>
          </w:p>
        </w:tc>
        <w:tc>
          <w:tcPr>
            <w:tcW w:w="2869" w:type="dxa"/>
            <w:gridSpan w:val="2"/>
          </w:tcPr>
          <w:p w:rsidR="00BD165B"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对2012年度的调查正在进行。</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对有针对性主办的专利具体问题讲习班/研讨会感到满意的参与者百分比</w:t>
            </w:r>
          </w:p>
        </w:tc>
        <w:tc>
          <w:tcPr>
            <w:tcW w:w="2869" w:type="dxa"/>
            <w:gridSpan w:val="2"/>
          </w:tcPr>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专利政策及其法律实施的国家讲习班(2012年9月，哥斯达黎加)(92.5%)</w:t>
            </w:r>
          </w:p>
          <w:p w:rsidR="005F3CBC" w:rsidRPr="003B72DF" w:rsidRDefault="005F3CBC" w:rsidP="003B72DF">
            <w:pPr>
              <w:jc w:val="both"/>
              <w:rPr>
                <w:rFonts w:ascii="SimSun" w:hAnsi="SimSun" w:cs="Arial"/>
                <w:sz w:val="18"/>
                <w:szCs w:val="18"/>
                <w:lang w:eastAsia="zh-CN" w:bidi="th-TH"/>
              </w:rPr>
            </w:pPr>
          </w:p>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制药部门发明保护次地区讲习班；专利、未经公开的信息和卫生政策(2012年10月，沙特阿拉伯利雅得)(96.7%)</w:t>
            </w:r>
          </w:p>
          <w:p w:rsidR="005F3CBC" w:rsidRPr="003B72DF" w:rsidRDefault="005F3CBC" w:rsidP="003B72DF">
            <w:pPr>
              <w:jc w:val="both"/>
              <w:rPr>
                <w:rFonts w:ascii="SimSun" w:hAnsi="SimSun" w:cs="Arial"/>
                <w:sz w:val="18"/>
                <w:szCs w:val="18"/>
                <w:lang w:eastAsia="zh-CN" w:bidi="th-TH"/>
              </w:rPr>
            </w:pPr>
          </w:p>
          <w:p w:rsidR="00BD165B"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实用新型保护制度立法、经济和政策地区研讨会(2012年9月，马来西亚科伦坡)(100%)</w:t>
            </w:r>
          </w:p>
          <w:p w:rsidR="00BD165B" w:rsidRPr="003B72DF" w:rsidRDefault="00BD165B" w:rsidP="003B72DF">
            <w:pPr>
              <w:jc w:val="both"/>
              <w:rPr>
                <w:rFonts w:ascii="SimSun" w:hAnsi="SimSun" w:cs="Arial"/>
                <w:sz w:val="18"/>
                <w:szCs w:val="18"/>
                <w:lang w:eastAsia="zh-CN" w:bidi="th-TH"/>
              </w:rPr>
            </w:pPr>
          </w:p>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专利法及审查培训班(韩国)；WIPO-WTO知识产权教师学术研讨会(日内瓦)；工业产权地区间中介研讨会(日内瓦)。</w:t>
            </w:r>
          </w:p>
          <w:p w:rsidR="005F3CBC" w:rsidRPr="003B72DF" w:rsidRDefault="005F3CBC" w:rsidP="003B72DF">
            <w:pPr>
              <w:jc w:val="both"/>
              <w:rPr>
                <w:rFonts w:ascii="SimSun" w:hAnsi="SimSun" w:cs="Arial"/>
                <w:sz w:val="18"/>
                <w:szCs w:val="18"/>
                <w:lang w:eastAsia="zh-CN" w:bidi="th-TH"/>
              </w:rPr>
            </w:pPr>
          </w:p>
          <w:p w:rsidR="00BD165B"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所有与会者对各自参加的讲习班/研讨会表示满意(100%)</w:t>
            </w:r>
          </w:p>
          <w:p w:rsidR="00BD165B" w:rsidRPr="003B72DF" w:rsidRDefault="00BD165B" w:rsidP="003B72DF">
            <w:pPr>
              <w:jc w:val="both"/>
              <w:rPr>
                <w:rFonts w:ascii="SimSun" w:hAnsi="SimSun" w:cs="Arial"/>
                <w:sz w:val="18"/>
                <w:szCs w:val="18"/>
                <w:lang w:eastAsia="zh-CN"/>
              </w:rPr>
            </w:pPr>
          </w:p>
        </w:tc>
      </w:tr>
      <w:tr w:rsidR="00BD165B" w:rsidRPr="007400D7" w:rsidTr="00F86FC2">
        <w:trPr>
          <w:trHeight w:val="1706"/>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已收到商标、工业品外观设计和地理标志领域立法建议的成员国数目</w:t>
            </w:r>
          </w:p>
        </w:tc>
        <w:tc>
          <w:tcPr>
            <w:tcW w:w="2869" w:type="dxa"/>
            <w:gridSpan w:val="2"/>
          </w:tcPr>
          <w:p w:rsidR="005F3CBC" w:rsidRPr="003B72DF" w:rsidRDefault="005F3CBC" w:rsidP="003B72DF">
            <w:pPr>
              <w:ind w:right="268"/>
              <w:jc w:val="both"/>
              <w:rPr>
                <w:rFonts w:ascii="SimSun" w:hAnsi="SimSun" w:cs="Arial"/>
                <w:sz w:val="18"/>
                <w:szCs w:val="18"/>
                <w:lang w:eastAsia="zh-CN"/>
              </w:rPr>
            </w:pPr>
            <w:r w:rsidRPr="003B72DF">
              <w:rPr>
                <w:rFonts w:ascii="SimSun" w:hAnsi="SimSun" w:cs="Arial" w:hint="eastAsia"/>
                <w:sz w:val="18"/>
                <w:szCs w:val="18"/>
                <w:lang w:eastAsia="zh-CN"/>
              </w:rPr>
              <w:t>向11个成员国就18个单独的立法草案提供建议：</w:t>
            </w:r>
          </w:p>
          <w:p w:rsidR="005F3CBC"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eastAsia="zh-CN"/>
              </w:rPr>
              <w:t>非洲(2)</w:t>
            </w:r>
          </w:p>
          <w:p w:rsidR="005F3CBC"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bidi="th-TH"/>
              </w:rPr>
              <w:t>阿拉伯</w:t>
            </w:r>
            <w:r w:rsidRPr="003B72DF">
              <w:rPr>
                <w:rFonts w:ascii="SimSun" w:hAnsi="SimSun" w:cs="Arial" w:hint="eastAsia"/>
                <w:sz w:val="18"/>
                <w:szCs w:val="18"/>
                <w:lang w:eastAsia="zh-CN"/>
              </w:rPr>
              <w:t>(1)</w:t>
            </w:r>
          </w:p>
          <w:p w:rsidR="005F3CBC"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eastAsia="zh-CN"/>
              </w:rPr>
              <w:t>亚洲和</w:t>
            </w:r>
            <w:r w:rsidRPr="003B72DF">
              <w:rPr>
                <w:rFonts w:ascii="SimSun" w:hAnsi="SimSun" w:cs="Arial" w:hint="eastAsia"/>
                <w:sz w:val="18"/>
                <w:szCs w:val="18"/>
                <w:lang w:bidi="th-TH"/>
              </w:rPr>
              <w:t>太平洋</w:t>
            </w:r>
            <w:r w:rsidRPr="003B72DF">
              <w:rPr>
                <w:rFonts w:ascii="SimSun" w:hAnsi="SimSun" w:cs="Arial" w:hint="eastAsia"/>
                <w:sz w:val="18"/>
                <w:szCs w:val="18"/>
                <w:lang w:eastAsia="zh-CN"/>
              </w:rPr>
              <w:t>地区(1)</w:t>
            </w:r>
          </w:p>
          <w:p w:rsidR="00BD165B" w:rsidRPr="003B72DF" w:rsidRDefault="005F3CBC" w:rsidP="003B72DF">
            <w:pPr>
              <w:numPr>
                <w:ilvl w:val="0"/>
                <w:numId w:val="30"/>
              </w:numPr>
              <w:jc w:val="both"/>
              <w:rPr>
                <w:rFonts w:ascii="SimSun" w:hAnsi="SimSun" w:cs="Arial"/>
                <w:sz w:val="18"/>
                <w:szCs w:val="18"/>
                <w:lang w:eastAsia="zh-CN"/>
              </w:rPr>
            </w:pPr>
            <w:r w:rsidRPr="003B72DF">
              <w:rPr>
                <w:rFonts w:ascii="SimSun" w:hAnsi="SimSun" w:cs="Arial" w:hint="eastAsia"/>
                <w:sz w:val="18"/>
                <w:szCs w:val="18"/>
                <w:lang w:eastAsia="zh-CN"/>
              </w:rPr>
              <w:t>拉丁美洲和</w:t>
            </w:r>
            <w:r w:rsidRPr="003B72DF">
              <w:rPr>
                <w:rFonts w:ascii="SimSun" w:hAnsi="SimSun" w:cs="Arial" w:hint="eastAsia"/>
                <w:sz w:val="18"/>
                <w:szCs w:val="18"/>
                <w:lang w:eastAsia="zh-CN" w:bidi="th-TH"/>
              </w:rPr>
              <w:t>加勒比</w:t>
            </w:r>
            <w:r w:rsidRPr="003B72DF">
              <w:rPr>
                <w:rFonts w:ascii="SimSun" w:hAnsi="SimSun" w:cs="Arial" w:hint="eastAsia"/>
                <w:sz w:val="18"/>
                <w:szCs w:val="18"/>
                <w:lang w:eastAsia="zh-CN"/>
              </w:rPr>
              <w:t>国家(7)</w:t>
            </w:r>
          </w:p>
          <w:p w:rsidR="005F3CBC" w:rsidRPr="003B72DF" w:rsidRDefault="005F3CBC" w:rsidP="003B72DF">
            <w:pPr>
              <w:ind w:left="794"/>
              <w:jc w:val="both"/>
              <w:rPr>
                <w:rFonts w:ascii="SimSun" w:hAnsi="SimSun" w:cs="Arial"/>
                <w:sz w:val="18"/>
                <w:szCs w:val="18"/>
                <w:lang w:eastAsia="zh-CN"/>
              </w:rPr>
            </w:pP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虑及TRIPS第三部分的灵活性，就新的或新的有效执法立法框架向其提供技术援助的国家数目</w:t>
            </w:r>
          </w:p>
          <w:p w:rsidR="00BD165B" w:rsidRPr="003B72DF" w:rsidRDefault="00BD165B" w:rsidP="003B72DF">
            <w:pPr>
              <w:jc w:val="both"/>
              <w:rPr>
                <w:rFonts w:ascii="SimSun" w:hAnsi="SimSun" w:cs="Arial"/>
                <w:sz w:val="18"/>
                <w:szCs w:val="18"/>
                <w:lang w:eastAsia="zh-CN" w:bidi="th-TH"/>
              </w:rPr>
            </w:pPr>
          </w:p>
        </w:tc>
        <w:tc>
          <w:tcPr>
            <w:tcW w:w="2869" w:type="dxa"/>
            <w:gridSpan w:val="2"/>
          </w:tcPr>
          <w:p w:rsidR="00BD165B" w:rsidRPr="003B72DF" w:rsidRDefault="005F3CBC" w:rsidP="00DC04C0">
            <w:pPr>
              <w:ind w:right="49"/>
              <w:jc w:val="both"/>
              <w:rPr>
                <w:rFonts w:ascii="SimSun" w:hAnsi="SimSun" w:cs="Arial"/>
                <w:sz w:val="18"/>
                <w:szCs w:val="18"/>
                <w:lang w:eastAsia="zh-CN"/>
              </w:rPr>
            </w:pPr>
            <w:r w:rsidRPr="003B72DF">
              <w:rPr>
                <w:rFonts w:ascii="SimSun" w:hAnsi="SimSun" w:cs="Arial" w:hint="eastAsia"/>
                <w:sz w:val="18"/>
                <w:szCs w:val="18"/>
                <w:lang w:eastAsia="zh-CN" w:bidi="th-TH"/>
              </w:rPr>
              <w:t>2012年向1个地区集团和4个国家(2个非洲国家和2个亚洲国家)提供立法援助。</w:t>
            </w:r>
          </w:p>
        </w:tc>
      </w:tr>
      <w:tr w:rsidR="00BD165B" w:rsidRPr="007400D7" w:rsidTr="00F86FC2">
        <w:trPr>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已更新国家知识产权法律和/或实施条例的国家数目</w:t>
            </w:r>
          </w:p>
        </w:tc>
        <w:tc>
          <w:tcPr>
            <w:tcW w:w="2869" w:type="dxa"/>
            <w:gridSpan w:val="2"/>
          </w:tcPr>
          <w:p w:rsidR="005F3CBC" w:rsidRPr="003B72DF" w:rsidRDefault="005F3CBC" w:rsidP="003B72DF">
            <w:pPr>
              <w:spacing w:after="80"/>
              <w:jc w:val="both"/>
              <w:rPr>
                <w:rFonts w:ascii="SimSun" w:hAnsi="SimSun" w:cs="Arial"/>
                <w:bCs/>
                <w:sz w:val="18"/>
                <w:szCs w:val="18"/>
                <w:lang w:eastAsia="zh-CN" w:bidi="th-TH"/>
              </w:rPr>
            </w:pPr>
            <w:r w:rsidRPr="003B72DF">
              <w:rPr>
                <w:rFonts w:ascii="SimSun" w:hAnsi="SimSun" w:cs="Arial" w:hint="eastAsia"/>
                <w:bCs/>
                <w:sz w:val="18"/>
                <w:szCs w:val="18"/>
                <w:lang w:eastAsia="zh-CN" w:bidi="th-TH"/>
              </w:rPr>
              <w:t>4个国家根据国际知识产权条约和国家发展计划对其国家立法进行了修改：阿尔巴尼亚、白俄罗斯、波斯尼亚和黑塞哥维那、罗马尼亚。</w:t>
            </w:r>
          </w:p>
          <w:p w:rsidR="00BD165B" w:rsidRPr="003B72DF" w:rsidRDefault="005F3CBC" w:rsidP="003B72DF">
            <w:pPr>
              <w:spacing w:after="80"/>
              <w:jc w:val="both"/>
              <w:rPr>
                <w:rFonts w:ascii="SimSun" w:hAnsi="SimSun" w:cs="Arial"/>
                <w:bCs/>
                <w:sz w:val="18"/>
                <w:szCs w:val="18"/>
                <w:lang w:eastAsia="zh-CN" w:bidi="th-TH"/>
              </w:rPr>
            </w:pPr>
            <w:r w:rsidRPr="003B72DF">
              <w:rPr>
                <w:rFonts w:ascii="SimSun" w:hAnsi="SimSun" w:cs="Arial" w:hint="eastAsia"/>
                <w:bCs/>
                <w:sz w:val="18"/>
                <w:szCs w:val="18"/>
                <w:lang w:eastAsia="zh-CN" w:bidi="th-TH"/>
              </w:rPr>
              <w:t>6个国家正计划修改：爱沙尼亚、拉脱维亚、摩尔多瓦、俄罗斯联邦、塞尔维亚和斯洛文尼亚。</w:t>
            </w:r>
          </w:p>
          <w:p w:rsidR="00BD165B" w:rsidRPr="003B72DF" w:rsidRDefault="00BD165B" w:rsidP="003B72DF">
            <w:pPr>
              <w:jc w:val="both"/>
              <w:rPr>
                <w:rFonts w:ascii="SimSun" w:hAnsi="SimSun" w:cs="Arial"/>
                <w:sz w:val="18"/>
                <w:szCs w:val="18"/>
                <w:lang w:eastAsia="zh-CN"/>
              </w:rPr>
            </w:pPr>
          </w:p>
        </w:tc>
      </w:tr>
      <w:tr w:rsidR="00BD165B" w:rsidRPr="007400D7" w:rsidTr="00F86FC2">
        <w:trPr>
          <w:cantSplit/>
          <w:jc w:val="center"/>
        </w:trPr>
        <w:tc>
          <w:tcPr>
            <w:tcW w:w="1681" w:type="dxa"/>
            <w:gridSpan w:val="2"/>
            <w:vMerge/>
          </w:tcPr>
          <w:p w:rsidR="00BD165B" w:rsidRPr="003B72DF" w:rsidRDefault="00BD165B" w:rsidP="00E61F42">
            <w:pPr>
              <w:rPr>
                <w:rFonts w:ascii="SimSun" w:hAnsi="SimSun" w:cs="Arial"/>
                <w:sz w:val="18"/>
                <w:szCs w:val="18"/>
                <w:lang w:eastAsia="zh-CN"/>
              </w:rPr>
            </w:pPr>
          </w:p>
        </w:tc>
        <w:tc>
          <w:tcPr>
            <w:tcW w:w="2410" w:type="dxa"/>
            <w:vMerge/>
          </w:tcPr>
          <w:p w:rsidR="00BD165B" w:rsidRPr="003B72DF" w:rsidRDefault="00BD165B" w:rsidP="00E61F42">
            <w:pPr>
              <w:rPr>
                <w:rFonts w:ascii="SimSun" w:hAnsi="SimSun" w:cs="Arial"/>
                <w:sz w:val="18"/>
                <w:szCs w:val="18"/>
                <w:lang w:eastAsia="zh-CN"/>
              </w:rPr>
            </w:pPr>
          </w:p>
        </w:tc>
        <w:tc>
          <w:tcPr>
            <w:tcW w:w="2268" w:type="dxa"/>
            <w:gridSpan w:val="3"/>
          </w:tcPr>
          <w:p w:rsidR="00BD165B" w:rsidRPr="003B72DF" w:rsidRDefault="00BD165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向成员国提供专利、实用新型、商业秘密和集成电路方面的立法建议的数量和类型</w:t>
            </w:r>
          </w:p>
        </w:tc>
        <w:tc>
          <w:tcPr>
            <w:tcW w:w="2869" w:type="dxa"/>
            <w:gridSpan w:val="2"/>
          </w:tcPr>
          <w:p w:rsidR="00BD165B" w:rsidRPr="003B72DF" w:rsidRDefault="005F3CBC" w:rsidP="003B72DF">
            <w:pPr>
              <w:jc w:val="both"/>
              <w:rPr>
                <w:rFonts w:ascii="SimSun" w:hAnsi="SimSun" w:cs="Arial"/>
                <w:sz w:val="18"/>
                <w:szCs w:val="18"/>
              </w:rPr>
            </w:pPr>
            <w:r w:rsidRPr="003B72DF">
              <w:rPr>
                <w:rFonts w:ascii="SimSun" w:hAnsi="SimSun" w:cs="Arial" w:hint="eastAsia"/>
                <w:sz w:val="18"/>
                <w:szCs w:val="18"/>
                <w:lang w:eastAsia="zh-CN" w:bidi="th-TH"/>
              </w:rPr>
              <w:t>无</w:t>
            </w:r>
          </w:p>
          <w:p w:rsidR="00BD165B" w:rsidRPr="003B72DF" w:rsidRDefault="00BD165B" w:rsidP="003B72DF">
            <w:pPr>
              <w:jc w:val="both"/>
              <w:rPr>
                <w:rFonts w:ascii="SimSun" w:hAnsi="SimSun" w:cs="Arial"/>
                <w:sz w:val="18"/>
                <w:szCs w:val="18"/>
              </w:rPr>
            </w:pPr>
          </w:p>
        </w:tc>
      </w:tr>
      <w:tr w:rsidR="00BD165B" w:rsidRPr="007400D7" w:rsidTr="00F86FC2">
        <w:trPr>
          <w:trHeight w:val="680"/>
          <w:jc w:val="center"/>
        </w:trPr>
        <w:tc>
          <w:tcPr>
            <w:tcW w:w="9228" w:type="dxa"/>
            <w:gridSpan w:val="8"/>
            <w:shd w:val="clear" w:color="auto" w:fill="C4BC96" w:themeFill="background2" w:themeFillShade="BF"/>
            <w:vAlign w:val="center"/>
          </w:tcPr>
          <w:p w:rsidR="00BD165B" w:rsidRPr="003B72DF" w:rsidRDefault="00BD165B" w:rsidP="003B72DF">
            <w:pPr>
              <w:jc w:val="both"/>
              <w:rPr>
                <w:rFonts w:ascii="SimSun" w:hAnsi="SimSun" w:cs="Arial"/>
                <w:b/>
                <w:sz w:val="18"/>
                <w:szCs w:val="18"/>
                <w:lang w:val="en-GB" w:eastAsia="zh-CN"/>
              </w:rPr>
            </w:pPr>
            <w:r w:rsidRPr="003B72DF">
              <w:rPr>
                <w:rFonts w:ascii="SimSun" w:hAnsi="SimSun" w:cs="Arial"/>
                <w:b/>
                <w:sz w:val="18"/>
                <w:szCs w:val="18"/>
                <w:lang w:val="en-GB" w:eastAsia="zh-CN"/>
              </w:rPr>
              <w:t>千年发展目标8</w:t>
            </w:r>
            <w:r w:rsidRPr="003B72DF">
              <w:rPr>
                <w:rFonts w:ascii="SimSun" w:hAnsi="SimSun" w:cs="Arial" w:hint="eastAsia"/>
                <w:b/>
                <w:sz w:val="18"/>
                <w:szCs w:val="18"/>
                <w:lang w:val="en-GB" w:eastAsia="zh-CN"/>
              </w:rPr>
              <w:t>：制订促进发展的全球伙伴关系</w:t>
            </w:r>
          </w:p>
        </w:tc>
      </w:tr>
      <w:tr w:rsidR="00BD165B" w:rsidRPr="007400D7" w:rsidTr="00F86FC2">
        <w:trPr>
          <w:trHeight w:val="680"/>
          <w:jc w:val="center"/>
        </w:trPr>
        <w:tc>
          <w:tcPr>
            <w:tcW w:w="9228" w:type="dxa"/>
            <w:gridSpan w:val="8"/>
            <w:shd w:val="clear" w:color="auto" w:fill="DDD9C3" w:themeFill="background2" w:themeFillShade="E6"/>
            <w:vAlign w:val="center"/>
          </w:tcPr>
          <w:p w:rsidR="00BD165B" w:rsidRPr="003B72DF" w:rsidRDefault="00BD165B" w:rsidP="003B72DF">
            <w:pPr>
              <w:jc w:val="both"/>
              <w:rPr>
                <w:rFonts w:ascii="SimSun" w:hAnsi="SimSun" w:cs="Arial"/>
                <w:b/>
                <w:sz w:val="18"/>
                <w:szCs w:val="18"/>
                <w:lang w:eastAsia="zh-CN"/>
              </w:rPr>
            </w:pPr>
            <w:r w:rsidRPr="003B72DF">
              <w:rPr>
                <w:rFonts w:ascii="SimSun" w:hAnsi="SimSun" w:cs="Arial"/>
                <w:b/>
                <w:sz w:val="18"/>
                <w:szCs w:val="18"/>
                <w:lang w:val="en-GB" w:eastAsia="zh-CN"/>
              </w:rPr>
              <w:t>具体目标8.F</w:t>
            </w:r>
            <w:r w:rsidR="008D4CAB" w:rsidRPr="003B72DF">
              <w:rPr>
                <w:rFonts w:ascii="SimSun" w:hAnsi="SimSun" w:cs="Arial"/>
                <w:b/>
                <w:sz w:val="18"/>
                <w:szCs w:val="18"/>
                <w:lang w:val="en-GB" w:eastAsia="zh-CN"/>
              </w:rPr>
              <w:t>：</w:t>
            </w:r>
            <w:r w:rsidRPr="003B72DF">
              <w:rPr>
                <w:rFonts w:ascii="SimSun" w:hAnsi="SimSun" w:cs="Arial" w:hint="eastAsia"/>
                <w:b/>
                <w:sz w:val="18"/>
                <w:szCs w:val="18"/>
                <w:lang w:eastAsia="zh-CN"/>
              </w:rPr>
              <w:t>与私营部门合作，普及新技术、特别是信息和通信的利益</w:t>
            </w:r>
          </w:p>
        </w:tc>
      </w:tr>
      <w:tr w:rsidR="00BD165B" w:rsidRPr="007400D7" w:rsidTr="00F86FC2">
        <w:trPr>
          <w:trHeight w:val="680"/>
          <w:jc w:val="center"/>
        </w:trPr>
        <w:tc>
          <w:tcPr>
            <w:tcW w:w="1681" w:type="dxa"/>
            <w:gridSpan w:val="2"/>
            <w:shd w:val="clear" w:color="auto" w:fill="C6D9F1" w:themeFill="text2" w:themeFillTint="33"/>
            <w:vAlign w:val="center"/>
          </w:tcPr>
          <w:p w:rsidR="00BD165B" w:rsidRPr="003B72DF" w:rsidRDefault="00BD165B" w:rsidP="003B72DF">
            <w:pPr>
              <w:spacing w:before="120" w:afterLines="50" w:after="120"/>
              <w:rPr>
                <w:rFonts w:ascii="SimSun" w:hAnsi="SimSun" w:cs="Arial"/>
                <w:b/>
                <w:bCs/>
                <w:sz w:val="18"/>
                <w:szCs w:val="18"/>
              </w:rPr>
            </w:pPr>
            <w:r w:rsidRPr="003B72DF">
              <w:rPr>
                <w:rFonts w:ascii="SimSun" w:hAnsi="SimSun" w:cs="Arial"/>
                <w:b/>
                <w:bCs/>
                <w:sz w:val="18"/>
                <w:szCs w:val="18"/>
              </w:rPr>
              <w:t>WIPO战略目标</w:t>
            </w:r>
          </w:p>
        </w:tc>
        <w:tc>
          <w:tcPr>
            <w:tcW w:w="2410" w:type="dxa"/>
            <w:shd w:val="clear" w:color="auto" w:fill="C6D9F1" w:themeFill="text2" w:themeFillTint="33"/>
            <w:vAlign w:val="center"/>
          </w:tcPr>
          <w:p w:rsidR="00BD165B" w:rsidRPr="003B72DF" w:rsidRDefault="00BD165B" w:rsidP="003B72DF">
            <w:pPr>
              <w:spacing w:before="120" w:afterLines="50" w:after="120"/>
              <w:rPr>
                <w:rFonts w:ascii="SimSun" w:hAnsi="SimSun" w:cs="Arial"/>
                <w:b/>
                <w:bCs/>
                <w:sz w:val="18"/>
                <w:szCs w:val="18"/>
                <w:lang w:eastAsia="zh-CN"/>
              </w:rPr>
            </w:pPr>
            <w:r w:rsidRPr="003B72DF">
              <w:rPr>
                <w:rFonts w:ascii="SimSun" w:hAnsi="SimSun" w:cs="Arial"/>
                <w:b/>
                <w:bCs/>
                <w:sz w:val="18"/>
                <w:szCs w:val="18"/>
                <w:lang w:eastAsia="zh-CN"/>
              </w:rPr>
              <w:t>2012/13年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551" w:type="dxa"/>
            <w:gridSpan w:val="4"/>
            <w:shd w:val="clear" w:color="auto" w:fill="C6D9F1" w:themeFill="text2" w:themeFillTint="33"/>
            <w:vAlign w:val="center"/>
          </w:tcPr>
          <w:p w:rsidR="00BD165B" w:rsidRPr="003B72DF" w:rsidRDefault="00BD165B" w:rsidP="003B72DF">
            <w:pPr>
              <w:spacing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586" w:type="dxa"/>
            <w:shd w:val="clear" w:color="auto" w:fill="C6D9F1" w:themeFill="text2" w:themeFillTint="33"/>
            <w:vAlign w:val="center"/>
          </w:tcPr>
          <w:p w:rsidR="00BD165B" w:rsidRPr="003B72DF" w:rsidRDefault="00BD165B" w:rsidP="003B72DF">
            <w:pPr>
              <w:spacing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5F3CBC" w:rsidRPr="007400D7" w:rsidTr="00F86FC2">
        <w:trPr>
          <w:jc w:val="center"/>
        </w:trPr>
        <w:tc>
          <w:tcPr>
            <w:tcW w:w="1681" w:type="dxa"/>
            <w:gridSpan w:val="2"/>
            <w:vMerge w:val="restart"/>
          </w:tcPr>
          <w:p w:rsidR="005F3CBC" w:rsidRPr="003B72DF" w:rsidRDefault="005F3CBC"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目标三：为利用知识产权促进发展提供便利</w:t>
            </w:r>
          </w:p>
        </w:tc>
        <w:tc>
          <w:tcPr>
            <w:tcW w:w="2410" w:type="dxa"/>
            <w:vMerge w:val="restart"/>
          </w:tcPr>
          <w:p w:rsidR="005F3CBC" w:rsidRPr="003B72DF" w:rsidRDefault="005F3CBC"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根据国家发展目标和目的，制定明确一致的国家创新和知识产权政策、战略和发展计划</w:t>
            </w:r>
          </w:p>
        </w:tc>
        <w:tc>
          <w:tcPr>
            <w:tcW w:w="2551" w:type="dxa"/>
            <w:gridSpan w:val="4"/>
            <w:vMerge w:val="restart"/>
          </w:tcPr>
          <w:p w:rsidR="005F3CBC" w:rsidRPr="003B72DF" w:rsidRDefault="005F3C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每年已制定和/或着手落实知识产权政策、战略和/或计划的国家数目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非洲</w:t>
            </w:r>
            <w:r w:rsidR="003B72DF">
              <w:rPr>
                <w:rFonts w:ascii="SimSun" w:hAnsi="SimSun" w:cs="Arial" w:hint="eastAsia"/>
                <w:sz w:val="18"/>
                <w:szCs w:val="18"/>
                <w:lang w:eastAsia="zh-CN" w:bidi="th-TH"/>
              </w:rPr>
              <w:t>)</w:t>
            </w:r>
          </w:p>
        </w:tc>
        <w:tc>
          <w:tcPr>
            <w:tcW w:w="2586" w:type="dxa"/>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-毛里求斯(尚待国会通过)</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-塞内加尔(2011年签署《谅解备忘录》；实施工作正在开展)</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-塞舌尔(《谅解备忘录》在审议中)</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-坦桑尼亚(实施工作正在开展)</w:t>
            </w:r>
          </w:p>
          <w:p w:rsidR="005F3CBC" w:rsidRPr="003B72DF" w:rsidRDefault="005F3CBC" w:rsidP="003B72DF">
            <w:pPr>
              <w:spacing w:after="120"/>
              <w:jc w:val="both"/>
              <w:rPr>
                <w:rFonts w:ascii="SimSun" w:hAnsi="SimSun" w:cs="Arial"/>
                <w:sz w:val="18"/>
                <w:szCs w:val="18"/>
              </w:rPr>
            </w:pPr>
            <w:r w:rsidRPr="003B72DF">
              <w:rPr>
                <w:rFonts w:ascii="SimSun" w:hAnsi="SimSun" w:cs="Arial" w:hint="eastAsia"/>
                <w:sz w:val="18"/>
                <w:szCs w:val="18"/>
                <w:lang w:eastAsia="zh-CN"/>
              </w:rPr>
              <w:t>-加纳(正在开展)</w:t>
            </w:r>
          </w:p>
        </w:tc>
      </w:tr>
      <w:tr w:rsidR="005F3CBC" w:rsidRPr="007400D7" w:rsidTr="00F86FC2">
        <w:trPr>
          <w:cantSplit/>
          <w:jc w:val="center"/>
        </w:trPr>
        <w:tc>
          <w:tcPr>
            <w:tcW w:w="1681" w:type="dxa"/>
            <w:gridSpan w:val="2"/>
            <w:vMerge/>
          </w:tcPr>
          <w:p w:rsidR="005F3CBC" w:rsidRPr="003B72DF" w:rsidRDefault="005F3CBC" w:rsidP="00E61F42">
            <w:pPr>
              <w:rPr>
                <w:rFonts w:ascii="SimSun" w:hAnsi="SimSun" w:cs="Arial"/>
                <w:sz w:val="18"/>
                <w:szCs w:val="18"/>
              </w:rPr>
            </w:pPr>
          </w:p>
        </w:tc>
        <w:tc>
          <w:tcPr>
            <w:tcW w:w="2410" w:type="dxa"/>
            <w:vMerge/>
          </w:tcPr>
          <w:p w:rsidR="005F3CBC" w:rsidRPr="003B72DF" w:rsidRDefault="005F3CBC" w:rsidP="00E61F42">
            <w:pPr>
              <w:rPr>
                <w:rFonts w:ascii="SimSun" w:hAnsi="SimSun" w:cs="Arial"/>
                <w:sz w:val="18"/>
                <w:szCs w:val="18"/>
              </w:rPr>
            </w:pPr>
          </w:p>
        </w:tc>
        <w:tc>
          <w:tcPr>
            <w:tcW w:w="2551" w:type="dxa"/>
            <w:gridSpan w:val="4"/>
            <w:vMerge/>
          </w:tcPr>
          <w:p w:rsidR="005F3CBC" w:rsidRPr="003B72DF" w:rsidRDefault="005F3CBC" w:rsidP="003B72DF">
            <w:pPr>
              <w:jc w:val="both"/>
              <w:rPr>
                <w:rFonts w:ascii="SimSun" w:hAnsi="SimSun" w:cs="Arial"/>
                <w:i/>
                <w:sz w:val="18"/>
                <w:szCs w:val="18"/>
              </w:rPr>
            </w:pPr>
          </w:p>
        </w:tc>
        <w:tc>
          <w:tcPr>
            <w:tcW w:w="2586" w:type="dxa"/>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与8个国家正在开展磋商(博茨瓦纳、布隆迪、乍得、刚果、冈比亚、毛里求斯、塞舌尔和坦桑尼亚)</w:t>
            </w: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vMerge/>
          </w:tcPr>
          <w:p w:rsidR="005F3CBC" w:rsidRPr="003B72DF" w:rsidRDefault="005F3CBC" w:rsidP="003B72DF">
            <w:pPr>
              <w:jc w:val="both"/>
              <w:rPr>
                <w:rFonts w:ascii="SimSun" w:hAnsi="SimSun" w:cs="Arial"/>
                <w:i/>
                <w:sz w:val="18"/>
                <w:szCs w:val="18"/>
                <w:lang w:eastAsia="zh-CN"/>
              </w:rPr>
            </w:pPr>
          </w:p>
        </w:tc>
        <w:tc>
          <w:tcPr>
            <w:tcW w:w="2586" w:type="dxa"/>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-博茨瓦纳(知识产权战略)</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-冈比亚(知识产权战略与政策)</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-塞舌尔(知识产权政策)</w:t>
            </w:r>
          </w:p>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rPr>
              <w:t>-毛里求斯(知识产权政策)</w:t>
            </w:r>
          </w:p>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-坦桑尼亚(知识产权战略与政策)</w:t>
            </w: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建立制定和落实知识产权战略适当机制的国家数目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p w:rsidR="005F3CBC" w:rsidRPr="003B72DF" w:rsidRDefault="005F3CBC" w:rsidP="003B72DF">
            <w:pPr>
              <w:spacing w:after="120"/>
              <w:jc w:val="both"/>
              <w:rPr>
                <w:rFonts w:ascii="SimSun" w:hAnsi="SimSun" w:cs="Arial"/>
                <w:sz w:val="18"/>
                <w:szCs w:val="18"/>
                <w:lang w:eastAsia="zh-CN"/>
              </w:rPr>
            </w:pPr>
          </w:p>
        </w:tc>
        <w:tc>
          <w:tcPr>
            <w:tcW w:w="2586" w:type="dxa"/>
          </w:tcPr>
          <w:p w:rsidR="005F3CBC" w:rsidRPr="003B72DF" w:rsidRDefault="005F3CBC"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3个国家(阿尔及利亚、阿曼和卡塔尔)</w:t>
            </w: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制定国家知识产权计划相关倡议的国家数目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3个国家(阿尔及利亚、埃及和也门)</w:t>
            </w:r>
          </w:p>
          <w:p w:rsidR="005F3CBC" w:rsidRPr="003B72DF" w:rsidRDefault="005F3CBC" w:rsidP="003B72DF">
            <w:pPr>
              <w:jc w:val="both"/>
              <w:rPr>
                <w:rFonts w:ascii="SimSun" w:hAnsi="SimSun" w:cs="Arial"/>
                <w:sz w:val="18"/>
                <w:szCs w:val="18"/>
                <w:lang w:eastAsia="zh-CN"/>
              </w:rPr>
            </w:pP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知识产权政策和战略进入国家审批过程的国家数目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与6个国家开展工作，即柬埔寨、尼泊尔、所罗门群岛、汤加、瓦努阿图和越南</w:t>
            </w:r>
          </w:p>
          <w:p w:rsidR="005F3CBC" w:rsidRPr="003B72DF" w:rsidRDefault="005F3CBC" w:rsidP="003B72DF">
            <w:pPr>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已通过知识产权政策和战略的国家数目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p w:rsidR="006C1509" w:rsidRPr="003B72DF" w:rsidRDefault="006C1509" w:rsidP="003B72DF">
            <w:pPr>
              <w:spacing w:after="120"/>
              <w:jc w:val="both"/>
              <w:rPr>
                <w:rFonts w:ascii="SimSun" w:hAnsi="SimSun" w:cs="Arial"/>
                <w:i/>
                <w:sz w:val="18"/>
                <w:szCs w:val="18"/>
                <w:lang w:eastAsia="zh-CN"/>
              </w:rPr>
            </w:pP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3个目标国家正开展通过程序，即不丹、蒙古和萨摩亚群岛</w:t>
            </w: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开展有助于制定知识产权战略/政策的活动/项目的国家数目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val="es-ES" w:eastAsia="zh-CN" w:bidi="th-TH"/>
              </w:rPr>
            </w:pPr>
            <w:r w:rsidRPr="003B72DF">
              <w:rPr>
                <w:rFonts w:ascii="SimSun" w:hAnsi="SimSun" w:cs="Arial" w:hint="eastAsia"/>
                <w:sz w:val="18"/>
                <w:szCs w:val="18"/>
                <w:lang w:val="es-ES" w:eastAsia="zh-CN" w:bidi="th-TH"/>
              </w:rPr>
              <w:t>8个国家(多米尼加共和国、厄瓜多尔、萨尔瓦多、危地马拉、洪都拉斯、尼加拉瓜、巴拿马、特立尼达和多巴哥)</w:t>
            </w:r>
          </w:p>
          <w:p w:rsidR="005F3CBC" w:rsidRPr="003B72DF" w:rsidRDefault="005F3CBC" w:rsidP="003B72DF">
            <w:pPr>
              <w:jc w:val="both"/>
              <w:rPr>
                <w:rFonts w:ascii="SimSun" w:hAnsi="SimSun" w:cs="Arial"/>
                <w:sz w:val="18"/>
                <w:szCs w:val="18"/>
                <w:lang w:val="es-ES" w:eastAsia="zh-CN"/>
              </w:rPr>
            </w:pP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开展有助于落实知识产权战略/政策活动/项目的国家数目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5F3CBC" w:rsidRPr="003B72DF" w:rsidRDefault="006C1509" w:rsidP="00F86FC2">
            <w:pPr>
              <w:jc w:val="both"/>
              <w:rPr>
                <w:rFonts w:ascii="SimSun" w:hAnsi="SimSun" w:cs="Arial"/>
                <w:sz w:val="18"/>
                <w:szCs w:val="18"/>
                <w:lang w:val="es-ES" w:eastAsia="zh-CN"/>
              </w:rPr>
            </w:pPr>
            <w:r w:rsidRPr="003B72DF">
              <w:rPr>
                <w:rFonts w:ascii="SimSun" w:hAnsi="SimSun" w:cs="Arial" w:hint="eastAsia"/>
                <w:sz w:val="18"/>
                <w:szCs w:val="18"/>
                <w:lang w:val="es-ES" w:eastAsia="zh-CN" w:bidi="th-TH"/>
              </w:rPr>
              <w:t>5个国家(阿根廷、巴巴多斯、哥伦比亚、哥斯达黎加、乌拉圭)</w:t>
            </w:r>
          </w:p>
        </w:tc>
      </w:tr>
      <w:tr w:rsidR="005F3CBC" w:rsidRPr="007400D7" w:rsidTr="00F86FC2">
        <w:trPr>
          <w:jc w:val="center"/>
        </w:trPr>
        <w:tc>
          <w:tcPr>
            <w:tcW w:w="1681" w:type="dxa"/>
            <w:gridSpan w:val="2"/>
            <w:vMerge/>
          </w:tcPr>
          <w:p w:rsidR="005F3CBC" w:rsidRPr="003B72DF" w:rsidRDefault="005F3CBC" w:rsidP="00E61F42">
            <w:pPr>
              <w:rPr>
                <w:rFonts w:ascii="SimSun" w:hAnsi="SimSun" w:cs="Arial"/>
                <w:sz w:val="18"/>
                <w:szCs w:val="18"/>
                <w:lang w:eastAsia="zh-CN"/>
              </w:rPr>
            </w:pPr>
          </w:p>
        </w:tc>
        <w:tc>
          <w:tcPr>
            <w:tcW w:w="2410" w:type="dxa"/>
            <w:vMerge/>
          </w:tcPr>
          <w:p w:rsidR="005F3CBC" w:rsidRPr="003B72DF" w:rsidRDefault="005F3CBC" w:rsidP="00E61F42">
            <w:pPr>
              <w:rPr>
                <w:rFonts w:ascii="SimSun" w:hAnsi="SimSun" w:cs="Arial"/>
                <w:sz w:val="18"/>
                <w:szCs w:val="18"/>
                <w:lang w:eastAsia="zh-CN"/>
              </w:rPr>
            </w:pPr>
          </w:p>
        </w:tc>
        <w:tc>
          <w:tcPr>
            <w:tcW w:w="2551" w:type="dxa"/>
            <w:gridSpan w:val="4"/>
          </w:tcPr>
          <w:p w:rsidR="005F3CBC" w:rsidRPr="003B72DF" w:rsidRDefault="005F3CBC"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在国家知识产权战略和/或政策中具体考虑最不发达国家专门知识产权问题的最不发达国家数目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3个最不发达国家(孟加拉国、埃塞俄比亚、马达加斯加)</w:t>
            </w:r>
          </w:p>
          <w:p w:rsidR="005F3CBC" w:rsidRPr="003B72DF" w:rsidRDefault="005F3CBC" w:rsidP="003B72DF">
            <w:pPr>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i/>
                <w:sz w:val="18"/>
                <w:szCs w:val="18"/>
                <w:lang w:eastAsia="zh-CN"/>
              </w:rPr>
            </w:pPr>
            <w:r w:rsidRPr="003B72DF">
              <w:rPr>
                <w:rFonts w:ascii="SimSun" w:hAnsi="SimSun" w:cs="Arial" w:hint="eastAsia"/>
                <w:sz w:val="18"/>
                <w:szCs w:val="18"/>
                <w:lang w:eastAsia="zh-CN" w:bidi="th-TH"/>
              </w:rPr>
              <w:t>已制定与国家发展目标相吻合的国家知识产权战略或计划的国家数目</w:t>
            </w:r>
          </w:p>
        </w:tc>
        <w:tc>
          <w:tcPr>
            <w:tcW w:w="2586" w:type="dxa"/>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bidi="th-TH"/>
              </w:rPr>
              <w:t>5个国家(白俄罗斯、黑山、摩尔多瓦共和国、罗阿尼亚、前南斯拉夫马其顿共和国)已批准或待批准国家知识产权战略。捷克共和国、斯洛伐克和乌克兰启动了战略的制定或更新。</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对创新及其商业化讲习班和研讨会的质量表示满意的参与者百分比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7400D7" w:rsidTr="00F86FC2">
        <w:trPr>
          <w:cantSplit/>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i/>
                <w:sz w:val="18"/>
                <w:szCs w:val="18"/>
                <w:lang w:eastAsia="zh-CN"/>
              </w:rPr>
            </w:pPr>
            <w:r w:rsidRPr="003B72DF">
              <w:rPr>
                <w:rFonts w:ascii="SimSun" w:hAnsi="SimSun" w:cs="Arial" w:hint="eastAsia"/>
                <w:sz w:val="18"/>
                <w:szCs w:val="18"/>
                <w:lang w:eastAsia="zh-CN" w:bidi="th-TH"/>
              </w:rPr>
              <w:t>包括创新和技术内容的国家知识产权战略数量</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hint="eastAsia"/>
                <w:bCs/>
                <w:sz w:val="18"/>
                <w:szCs w:val="18"/>
                <w:lang w:eastAsia="zh-CN" w:bidi="th-TH"/>
              </w:rPr>
              <w:t>无</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val="restart"/>
          </w:tcPr>
          <w:p w:rsidR="006C1509" w:rsidRPr="003B72DF" w:rsidRDefault="006C1509" w:rsidP="003B72DF">
            <w:pPr>
              <w:jc w:val="both"/>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加强人力资源能力，可以胜任处理发展中国家、最不发达国家、经济转型期国家在有效利用知识产权促进发展方面的广泛要求</w:t>
            </w: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对版权相关能力建设讲习班的有用性给予积极评价的参与者百分比</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超过80%的参与者认为讲习班有用</w:t>
            </w:r>
          </w:p>
          <w:p w:rsidR="006C1509" w:rsidRPr="003B72DF" w:rsidRDefault="006C1509" w:rsidP="003B72DF">
            <w:pPr>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讲习班六个月后对版权相关讲习班和知识的实际使用表示有用的参与者百分比</w:t>
            </w:r>
          </w:p>
        </w:tc>
        <w:tc>
          <w:tcPr>
            <w:tcW w:w="2586" w:type="dxa"/>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约80%报告实际利用了信息</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所启动的与讲习班主题直接有关的国家版权及相关权倡议的数目</w:t>
            </w:r>
          </w:p>
        </w:tc>
        <w:tc>
          <w:tcPr>
            <w:tcW w:w="2586" w:type="dxa"/>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超过50%的国家在讲习班之后发起了倡议，例如，提高意识计划，加强机构和人员能力，以及改善版权制度</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参与WIPO能力建设活动的代表表示提高了理解和使用用于保护传统知识和传统文化表现形式及管理知识产权和遗传资源的关系的知识产权原则、系统和工具能力的百分比</w:t>
            </w:r>
          </w:p>
        </w:tc>
        <w:tc>
          <w:tcPr>
            <w:tcW w:w="2586" w:type="dxa"/>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80%(传统知识司组织的3次活动所用的调查问卷反馈)</w:t>
            </w:r>
          </w:p>
          <w:p w:rsidR="006C1509" w:rsidRPr="003B72DF" w:rsidRDefault="006C1509" w:rsidP="003B72DF">
            <w:pPr>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对知识产权问题及利用知识产权促进发展的认识得到提高的政策制定者、政府官员、知识产权从业者和审查员、执法官员和知识产权用户的百分比</w:t>
            </w:r>
          </w:p>
        </w:tc>
        <w:tc>
          <w:tcPr>
            <w:tcW w:w="2586" w:type="dxa"/>
          </w:tcPr>
          <w:p w:rsidR="0048372A" w:rsidRPr="003B72DF" w:rsidRDefault="0048372A" w:rsidP="003B72DF">
            <w:pPr>
              <w:jc w:val="both"/>
              <w:rPr>
                <w:rFonts w:ascii="SimSun" w:hAnsi="SimSun" w:cs="Arial"/>
                <w:sz w:val="18"/>
                <w:szCs w:val="18"/>
                <w:lang w:eastAsia="zh-CN"/>
              </w:rPr>
            </w:pPr>
            <w:r w:rsidRPr="003B72DF">
              <w:rPr>
                <w:rFonts w:ascii="SimSun" w:hAnsi="SimSun" w:cs="Arial" w:hint="eastAsia"/>
                <w:b/>
                <w:sz w:val="18"/>
                <w:szCs w:val="18"/>
                <w:lang w:eastAsia="zh-CN"/>
              </w:rPr>
              <w:t>非洲：</w:t>
            </w:r>
            <w:r w:rsidRPr="003B72DF">
              <w:rPr>
                <w:rFonts w:ascii="SimSun" w:hAnsi="SimSun" w:cs="Arial" w:hint="eastAsia"/>
                <w:sz w:val="18"/>
                <w:szCs w:val="18"/>
                <w:lang w:eastAsia="zh-CN"/>
              </w:rPr>
              <w:t>包括政策决策者、政府官员、知识产权从业者和审查员、执法机构工作人员、中小企业、私营部门、研究机构、学术界等在内约800人参加了地区局举办的执法活动、特别在知识产权战略/政策制定背景下知识产权促进发展研讨会、以及知识产权战略品牌项目</w:t>
            </w:r>
          </w:p>
          <w:p w:rsidR="0048372A" w:rsidRPr="003B72DF" w:rsidRDefault="0048372A" w:rsidP="003B72DF">
            <w:pPr>
              <w:jc w:val="both"/>
              <w:rPr>
                <w:rFonts w:ascii="SimSun" w:hAnsi="SimSun" w:cs="Arial"/>
                <w:sz w:val="18"/>
                <w:szCs w:val="18"/>
                <w:lang w:eastAsia="zh-CN"/>
              </w:rPr>
            </w:pPr>
          </w:p>
          <w:p w:rsidR="006C1509" w:rsidRPr="003B72DF" w:rsidRDefault="0048372A" w:rsidP="003B72DF">
            <w:pPr>
              <w:jc w:val="both"/>
              <w:rPr>
                <w:rFonts w:ascii="SimSun" w:hAnsi="SimSun" w:cs="Arial"/>
                <w:sz w:val="18"/>
                <w:szCs w:val="18"/>
                <w:lang w:eastAsia="zh-CN"/>
              </w:rPr>
            </w:pPr>
            <w:r w:rsidRPr="003B72DF">
              <w:rPr>
                <w:rFonts w:ascii="SimSun" w:hAnsi="SimSun" w:cs="Arial" w:hint="eastAsia"/>
                <w:b/>
                <w:sz w:val="18"/>
                <w:szCs w:val="18"/>
                <w:lang w:eastAsia="zh-CN"/>
              </w:rPr>
              <w:t>阿拉伯：</w:t>
            </w:r>
            <w:r w:rsidRPr="003B72DF">
              <w:rPr>
                <w:rFonts w:ascii="SimSun" w:hAnsi="SimSun" w:cs="Arial" w:hint="eastAsia"/>
                <w:sz w:val="18"/>
                <w:szCs w:val="18"/>
                <w:lang w:eastAsia="zh-CN"/>
              </w:rPr>
              <w:t>预计到2013年底有数据</w:t>
            </w:r>
          </w:p>
          <w:p w:rsidR="006C1509" w:rsidRPr="003B72DF" w:rsidRDefault="006C1509" w:rsidP="003B72DF">
            <w:pPr>
              <w:jc w:val="both"/>
              <w:rPr>
                <w:rFonts w:ascii="SimSun" w:hAnsi="SimSun" w:cs="Arial"/>
                <w:sz w:val="18"/>
                <w:szCs w:val="18"/>
                <w:lang w:eastAsia="zh-CN"/>
              </w:rPr>
            </w:pPr>
          </w:p>
        </w:tc>
      </w:tr>
      <w:tr w:rsidR="006C1509" w:rsidRPr="007400D7" w:rsidTr="00F86FC2">
        <w:trPr>
          <w:cantSplit/>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制定有效知识产权培训计划和提供知识产权相关就业机会的国家数目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阿拉伯地区</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2个国家已启动初创知识产权学院(埃及和突尼斯)</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在其专业工作中应用提升技能的经培训的审查员百分比</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rPr>
            </w:pPr>
            <w:r w:rsidRPr="003B72DF">
              <w:rPr>
                <w:rFonts w:ascii="SimSun" w:hAnsi="SimSun" w:cs="Arial" w:hint="eastAsia"/>
                <w:sz w:val="18"/>
                <w:szCs w:val="18"/>
                <w:lang w:eastAsia="zh-CN" w:bidi="th-TH"/>
              </w:rPr>
              <w:t>预计到2013年底有数据</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3B72DF">
            <w:pPr>
              <w:jc w:val="both"/>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对知识产权问题</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包括怎样有效利用知识产权促进发展</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的认识得到提高的政策制定者、政府官员和知识产权从业者百分比</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亚洲及太平洋</w:t>
            </w:r>
            <w:r w:rsidR="003B72DF">
              <w:rPr>
                <w:rFonts w:ascii="SimSun" w:hAnsi="SimSun" w:cs="Arial" w:hint="eastAsia"/>
                <w:sz w:val="18"/>
                <w:szCs w:val="18"/>
                <w:lang w:eastAsia="zh-CN" w:bidi="th-TH"/>
              </w:rPr>
              <w:t>)</w:t>
            </w:r>
          </w:p>
        </w:tc>
        <w:tc>
          <w:tcPr>
            <w:tcW w:w="2586" w:type="dxa"/>
          </w:tcPr>
          <w:p w:rsidR="0048372A"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预计到2013年底有数据(已获得数据主要是根据一系列研讨会后分发的评价调查问卷；这些调查问卷将得到进一步修改，以便得到2013年更为明确的数据)</w:t>
            </w:r>
          </w:p>
          <w:p w:rsidR="006C1509" w:rsidRPr="003B72DF" w:rsidRDefault="006C1509" w:rsidP="003B72DF">
            <w:pPr>
              <w:spacing w:after="120"/>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国家知识产权培训人员/国家专家数目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80个新专家/师资(累计131个专家/师资)</w:t>
            </w:r>
          </w:p>
          <w:p w:rsidR="006C1509" w:rsidRPr="003B72DF" w:rsidRDefault="006C1509" w:rsidP="003B72DF">
            <w:pPr>
              <w:jc w:val="both"/>
              <w:rPr>
                <w:rFonts w:ascii="SimSun" w:hAnsi="SimSun" w:cs="Arial"/>
                <w:sz w:val="18"/>
                <w:szCs w:val="18"/>
                <w:lang w:eastAsia="zh-CN"/>
              </w:rPr>
            </w:pPr>
          </w:p>
        </w:tc>
      </w:tr>
      <w:tr w:rsidR="006C1509" w:rsidRPr="007400D7" w:rsidTr="00F86FC2">
        <w:trPr>
          <w:cantSplit/>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3B72DF">
            <w:pPr>
              <w:jc w:val="both"/>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制定结构严谨的国家培训计划的数目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拉丁美洲和加勒比</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bidi="th-TH"/>
              </w:rPr>
            </w:pPr>
            <w:r w:rsidRPr="003B72DF">
              <w:rPr>
                <w:rFonts w:ascii="SimSun" w:hAnsi="SimSun" w:cs="Arial" w:hint="eastAsia"/>
                <w:sz w:val="18"/>
                <w:szCs w:val="18"/>
                <w:lang w:bidi="th-TH"/>
              </w:rPr>
              <w:t>45个国家活动</w:t>
            </w:r>
          </w:p>
          <w:p w:rsidR="006C1509" w:rsidRPr="003B72DF" w:rsidRDefault="006C1509" w:rsidP="003B72DF">
            <w:pPr>
              <w:jc w:val="both"/>
              <w:rPr>
                <w:rFonts w:ascii="SimSun" w:hAnsi="SimSun" w:cs="Arial"/>
                <w:sz w:val="18"/>
                <w:szCs w:val="18"/>
                <w:lang w:bidi="th-TH"/>
              </w:rPr>
            </w:pPr>
          </w:p>
          <w:p w:rsidR="006C1509" w:rsidRPr="003B72DF" w:rsidRDefault="006C1509" w:rsidP="003B72DF">
            <w:pPr>
              <w:jc w:val="both"/>
              <w:rPr>
                <w:rFonts w:ascii="SimSun" w:hAnsi="SimSun" w:cs="Arial"/>
                <w:sz w:val="18"/>
                <w:szCs w:val="18"/>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3B72DF">
            <w:pPr>
              <w:jc w:val="both"/>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对技术援助和能力建设需求进行评估的国家数目</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586" w:type="dxa"/>
          </w:tcPr>
          <w:p w:rsidR="0048372A"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25个最不发达国家</w:t>
            </w:r>
          </w:p>
          <w:p w:rsidR="0048372A" w:rsidRPr="003B72DF" w:rsidRDefault="0048372A" w:rsidP="003B72DF">
            <w:pPr>
              <w:jc w:val="both"/>
              <w:rPr>
                <w:rFonts w:ascii="SimSun" w:hAnsi="SimSun" w:cs="Arial"/>
                <w:sz w:val="18"/>
                <w:szCs w:val="18"/>
                <w:lang w:eastAsia="zh-CN"/>
              </w:rPr>
            </w:pPr>
          </w:p>
          <w:p w:rsidR="0048372A"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非洲：冈比亚、莱索托、马拉维、莫桑比克、卢旺达、塞拉利昂、苏丹、乌干达、坦桑尼亚共和国、赞比亚、埃塞俄比亚、贝宁、布基纳法索、布隆迪、几内亚、马达加斯加、马里、毛里塔尼亚、尼日尔、中非共和国、塞内加尔、乍得和多哥</w:t>
            </w:r>
          </w:p>
          <w:p w:rsidR="0048372A" w:rsidRPr="003B72DF" w:rsidRDefault="0048372A" w:rsidP="003B72DF">
            <w:pPr>
              <w:jc w:val="both"/>
              <w:rPr>
                <w:rFonts w:ascii="SimSun" w:hAnsi="SimSun" w:cs="Arial"/>
                <w:sz w:val="18"/>
                <w:szCs w:val="18"/>
                <w:lang w:eastAsia="zh-CN"/>
              </w:rPr>
            </w:pPr>
          </w:p>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亚洲和太平洋地区：孟加拉国和尼泊尔</w:t>
            </w:r>
          </w:p>
        </w:tc>
      </w:tr>
      <w:tr w:rsidR="006C1509" w:rsidRPr="007400D7" w:rsidTr="00F86FC2">
        <w:trPr>
          <w:trHeight w:val="1045"/>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每年受训人员/参与者数目和地理分布</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最不发达国家</w:t>
            </w:r>
            <w:r w:rsidR="003B72DF">
              <w:rPr>
                <w:rFonts w:ascii="SimSun" w:hAnsi="SimSun" w:cs="Arial" w:hint="eastAsia"/>
                <w:sz w:val="18"/>
                <w:szCs w:val="18"/>
                <w:lang w:eastAsia="zh-CN" w:bidi="th-TH"/>
              </w:rPr>
              <w:t>)</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共有来自所有地区的1,065名受训人员/参与者(23个非洲的最不发达国家和5个亚洲的最不发达国家)</w:t>
            </w:r>
          </w:p>
          <w:p w:rsidR="006C1509" w:rsidRPr="003B72DF" w:rsidRDefault="006C1509" w:rsidP="003B72DF">
            <w:pPr>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对提供的培训</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包括战略合作方面的指导</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和给其专业生活带来益处表示满意的经培训的执法官员百分比</w:t>
            </w:r>
          </w:p>
          <w:p w:rsidR="006C1509" w:rsidRPr="003B72DF" w:rsidRDefault="006C1509" w:rsidP="003B72DF">
            <w:pPr>
              <w:spacing w:after="120"/>
              <w:jc w:val="both"/>
              <w:rPr>
                <w:rFonts w:ascii="SimSun" w:hAnsi="SimSun" w:cs="Arial"/>
                <w:sz w:val="18"/>
                <w:szCs w:val="18"/>
                <w:lang w:eastAsia="zh-CN" w:bidi="th-TH"/>
              </w:rPr>
            </w:pP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rPr>
              <w:t>主题相关度、参与者对主题的兴趣程度、培训的质量等方面的满意度超过80%</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对创新及其商业化讲习班和研讨会的质量表示满意的参与者百分比</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85%的受访参与者对讲习班和培训的质量感到满意</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知识产权局官员</w:t>
            </w:r>
            <w:r w:rsidRPr="003B72DF">
              <w:rPr>
                <w:rFonts w:ascii="SimSun" w:hAnsi="SimSun" w:cs="Arial" w:hint="eastAsia"/>
                <w:sz w:val="18"/>
                <w:szCs w:val="18"/>
                <w:lang w:eastAsia="zh-CN"/>
              </w:rPr>
              <w:t>在工作中应用提升技能的经培训的知识产权局官员百分比</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7400D7" w:rsidTr="00F86FC2">
        <w:trPr>
          <w:trHeight w:val="598"/>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证实对知识产权问题的认识得到提高的知识产权专业人员百分比</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bCs/>
                <w:sz w:val="18"/>
                <w:szCs w:val="18"/>
                <w:lang w:eastAsia="zh-CN" w:bidi="th-TH"/>
              </w:rPr>
              <w:t>数据将于2013年底公布(活动后评价表</w:t>
            </w:r>
            <w:r w:rsidRPr="003B72DF">
              <w:rPr>
                <w:rFonts w:ascii="SimSun" w:hAnsi="SimSun" w:cs="Arial"/>
                <w:bCs/>
                <w:sz w:val="18"/>
                <w:szCs w:val="18"/>
                <w:lang w:eastAsia="zh-CN" w:bidi="th-TH"/>
              </w:rPr>
              <w:t>)</w:t>
            </w:r>
          </w:p>
        </w:tc>
      </w:tr>
      <w:tr w:rsidR="006C1509" w:rsidRPr="007400D7" w:rsidTr="00F86FC2">
        <w:trPr>
          <w:trHeight w:val="681"/>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对提供的培训表示满意的知识产权局受训人员百分比</w:t>
            </w:r>
          </w:p>
        </w:tc>
        <w:tc>
          <w:tcPr>
            <w:tcW w:w="2586" w:type="dxa"/>
          </w:tcPr>
          <w:p w:rsidR="006C1509" w:rsidRPr="003B72DF" w:rsidRDefault="006C1509" w:rsidP="003B72DF">
            <w:pPr>
              <w:jc w:val="both"/>
              <w:rPr>
                <w:rFonts w:ascii="SimSun" w:hAnsi="SimSun" w:cs="Arial"/>
                <w:sz w:val="18"/>
                <w:szCs w:val="18"/>
                <w:lang w:bidi="th-TH"/>
              </w:rPr>
            </w:pPr>
            <w:r w:rsidRPr="003B72DF">
              <w:rPr>
                <w:rFonts w:ascii="SimSun" w:hAnsi="SimSun" w:cs="Arial"/>
                <w:sz w:val="18"/>
                <w:szCs w:val="18"/>
                <w:lang w:bidi="th-TH"/>
              </w:rPr>
              <w:t>95%</w:t>
            </w:r>
          </w:p>
          <w:p w:rsidR="006C1509" w:rsidRPr="003B72DF" w:rsidRDefault="006C1509" w:rsidP="003B72DF">
            <w:pPr>
              <w:jc w:val="both"/>
              <w:rPr>
                <w:rFonts w:ascii="SimSun" w:hAnsi="SimSun" w:cs="Arial"/>
                <w:sz w:val="18"/>
                <w:szCs w:val="18"/>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汇报在工作中实际应用所获技能的受训人员百分比</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lang w:bidi="th-TH"/>
              </w:rPr>
              <w:t>75%</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培训一年后对应用所获技能表示满意的监管人员百分比</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lang w:bidi="th-TH"/>
              </w:rPr>
              <w:t>70%</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WIPO学院和合作学术机构毕业生数目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联合开设的课程</w:t>
            </w:r>
            <w:r w:rsidR="003B72DF">
              <w:rPr>
                <w:rFonts w:ascii="SimSun" w:hAnsi="SimSun" w:cs="Arial" w:hint="eastAsia"/>
                <w:sz w:val="18"/>
                <w:szCs w:val="18"/>
                <w:lang w:eastAsia="zh-CN"/>
              </w:rPr>
              <w:t>)</w:t>
            </w:r>
          </w:p>
        </w:tc>
        <w:tc>
          <w:tcPr>
            <w:tcW w:w="2586" w:type="dxa"/>
          </w:tcPr>
          <w:p w:rsidR="006C1509" w:rsidRPr="003B72DF" w:rsidRDefault="006C1509" w:rsidP="003B72DF">
            <w:pPr>
              <w:jc w:val="both"/>
              <w:rPr>
                <w:rFonts w:ascii="SimSun" w:hAnsi="SimSun" w:cs="Arial"/>
                <w:sz w:val="18"/>
                <w:szCs w:val="18"/>
                <w:lang w:bidi="th-TH"/>
              </w:rPr>
            </w:pPr>
            <w:r w:rsidRPr="003B72DF">
              <w:rPr>
                <w:rFonts w:ascii="SimSun" w:hAnsi="SimSun" w:cs="Arial"/>
                <w:sz w:val="18"/>
                <w:szCs w:val="18"/>
                <w:lang w:bidi="th-TH"/>
              </w:rPr>
              <w:t>72</w:t>
            </w:r>
          </w:p>
          <w:p w:rsidR="006C1509" w:rsidRPr="003B72DF" w:rsidRDefault="006C1509" w:rsidP="003B72DF">
            <w:pPr>
              <w:jc w:val="both"/>
              <w:rPr>
                <w:rFonts w:ascii="SimSun" w:hAnsi="SimSun" w:cs="Arial"/>
                <w:sz w:val="18"/>
                <w:szCs w:val="18"/>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spacing w:after="120"/>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每年参加WIPO暑期班的受训人员数目</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lang w:bidi="th-TH"/>
              </w:rPr>
              <w:t>2012</w:t>
            </w:r>
            <w:r w:rsidR="0048372A" w:rsidRPr="003B72DF">
              <w:rPr>
                <w:rFonts w:ascii="SimSun" w:hAnsi="SimSun" w:cs="Arial" w:hint="eastAsia"/>
                <w:sz w:val="18"/>
                <w:szCs w:val="18"/>
                <w:lang w:bidi="th-TH"/>
              </w:rPr>
              <w:t>年301名参与者</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学院培训的知识产权教师数目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2012年WTO/WIPO知识产权教师学术研讨会和ATRIP年会培训了27名知识产权教师。</w:t>
            </w:r>
          </w:p>
        </w:tc>
      </w:tr>
      <w:tr w:rsidR="006C1509" w:rsidRPr="007400D7" w:rsidTr="00F86FC2">
        <w:trPr>
          <w:cantSplit/>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建立初创学院数目</w:t>
            </w:r>
            <w:r w:rsidR="003B72DF">
              <w:rPr>
                <w:rFonts w:ascii="SimSun" w:hAnsi="SimSun" w:cs="Arial" w:hint="eastAsia"/>
                <w:sz w:val="18"/>
                <w:szCs w:val="18"/>
                <w:lang w:eastAsia="zh-CN"/>
              </w:rPr>
              <w:t>(</w:t>
            </w:r>
            <w:r w:rsidRPr="003B72DF">
              <w:rPr>
                <w:rFonts w:ascii="SimSun" w:hAnsi="SimSun" w:cs="Arial" w:hint="eastAsia"/>
                <w:sz w:val="18"/>
                <w:szCs w:val="18"/>
                <w:lang w:eastAsia="zh-CN"/>
              </w:rPr>
              <w:t>发展议程项目</w:t>
            </w:r>
            <w:r w:rsidR="003B72DF">
              <w:rPr>
                <w:rFonts w:ascii="SimSun" w:hAnsi="SimSun" w:cs="Arial" w:hint="eastAsia"/>
                <w:sz w:val="18"/>
                <w:szCs w:val="18"/>
                <w:lang w:eastAsia="zh-CN"/>
              </w:rPr>
              <w:t>)</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基数“2”指的是自《2012/13两年期计划和预算草案》编制之日其已启动的初创学院数目。截至2011年底，已启动了4个此类项目，但尚未完成。</w:t>
            </w:r>
          </w:p>
        </w:tc>
      </w:tr>
      <w:tr w:rsidR="006C1509" w:rsidRPr="007400D7" w:rsidTr="00F86FC2">
        <w:trPr>
          <w:trHeight w:val="1666"/>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ind w:firstLineChars="3" w:firstLine="5"/>
              <w:jc w:val="both"/>
              <w:rPr>
                <w:rFonts w:ascii="SimSun" w:hAnsi="SimSun" w:cs="Arial"/>
                <w:sz w:val="18"/>
                <w:szCs w:val="18"/>
                <w:lang w:eastAsia="zh-CN"/>
              </w:rPr>
            </w:pPr>
            <w:r w:rsidRPr="003B72DF">
              <w:rPr>
                <w:rFonts w:ascii="SimSun" w:hAnsi="SimSun" w:cs="Arial" w:hint="eastAsia"/>
                <w:sz w:val="18"/>
                <w:szCs w:val="18"/>
                <w:lang w:eastAsia="zh-CN"/>
              </w:rPr>
              <w:t>新机构间合作协议数目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2012年新增了3家：阿塞拜疆知识产权执法中心、摩洛哥知识和商业产权学院、越南知识产权研究所加入了全球知识产权学院网络(GNIPA)</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使用WIPO开发的创新和商业化工具、模型和材料的来自发展中国家的用户数量</w:t>
            </w:r>
          </w:p>
        </w:tc>
        <w:tc>
          <w:tcPr>
            <w:tcW w:w="2586" w:type="dxa"/>
          </w:tcPr>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-8次远程培训之后开展12个专利撰写讲习班；</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-13个创新促进和技术转让讲习班；</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-6次成功技术许可(STL)培训计划；以及</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-2次知识产权评估课程</w:t>
            </w:r>
          </w:p>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大约1,167名参与者</w:t>
            </w:r>
          </w:p>
          <w:p w:rsidR="0048372A" w:rsidRPr="003B72DF" w:rsidRDefault="0048372A" w:rsidP="003B72DF">
            <w:pPr>
              <w:jc w:val="both"/>
              <w:rPr>
                <w:rFonts w:ascii="SimSun" w:hAnsi="SimSun" w:cs="Arial"/>
                <w:sz w:val="18"/>
                <w:szCs w:val="18"/>
                <w:lang w:eastAsia="zh-CN" w:bidi="th-TH"/>
              </w:rPr>
            </w:pPr>
          </w:p>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说明：2012年，尚未编制出用以确定用户数目的调查问卷，因此，信息不足以对2012年用户数目进行评估。目前已经编制出调查问卷并用于2013年的数据。</w:t>
            </w:r>
          </w:p>
        </w:tc>
      </w:tr>
      <w:tr w:rsidR="006C1509" w:rsidRPr="007400D7" w:rsidTr="00F86FC2">
        <w:trPr>
          <w:trHeight w:val="1873"/>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将面向发展问题纳入WIPO执法培训计划之中</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2012年，11个(次)地区和9个国家能力建设活动，以及在WIPO总部针对执法官员、法官和知识产权局职员举办了5次学习访问或会议；所有这些活动的计划都由发展议程建议45所驱动。</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val="restart"/>
          </w:tcPr>
          <w:p w:rsidR="006C1509" w:rsidRPr="003B72DF" w:rsidRDefault="006C1509" w:rsidP="000C2D88">
            <w:pPr>
              <w:rPr>
                <w:rFonts w:ascii="SimSun" w:hAnsi="SimSun" w:cs="Arial"/>
                <w:sz w:val="18"/>
                <w:szCs w:val="18"/>
                <w:lang w:eastAsia="zh-CN"/>
              </w:rPr>
            </w:pPr>
            <w:r w:rsidRPr="003B72DF">
              <w:rPr>
                <w:rFonts w:ascii="SimSun" w:hAnsi="SimSun" w:cs="Arial"/>
                <w:sz w:val="18"/>
                <w:szCs w:val="18"/>
                <w:lang w:eastAsia="zh-CN"/>
              </w:rPr>
              <w:t>成果(iii)</w:t>
            </w:r>
            <w:r w:rsidRPr="003B72DF">
              <w:rPr>
                <w:rFonts w:ascii="SimSun" w:hAnsi="SimSun" w:cs="Arial" w:hint="eastAsia"/>
                <w:sz w:val="18"/>
                <w:szCs w:val="18"/>
                <w:lang w:eastAsia="zh-CN"/>
              </w:rPr>
              <w:t>进一步将发展议程的各项原则纳入本组织的计划和活动的主流</w:t>
            </w: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与2010/11两年</w:t>
            </w:r>
            <w:proofErr w:type="gramStart"/>
            <w:r w:rsidRPr="003B72DF">
              <w:rPr>
                <w:rFonts w:ascii="SimSun" w:hAnsi="SimSun" w:cs="Arial" w:hint="eastAsia"/>
                <w:sz w:val="18"/>
                <w:szCs w:val="18"/>
                <w:lang w:eastAsia="zh-CN" w:bidi="th-TH"/>
              </w:rPr>
              <w:t>期计划</w:t>
            </w:r>
            <w:proofErr w:type="gramEnd"/>
            <w:r w:rsidRPr="003B72DF">
              <w:rPr>
                <w:rFonts w:ascii="SimSun" w:hAnsi="SimSun" w:cs="Arial" w:hint="eastAsia"/>
                <w:sz w:val="18"/>
                <w:szCs w:val="18"/>
                <w:lang w:eastAsia="zh-CN" w:bidi="th-TH"/>
              </w:rPr>
              <w:t>与预算预期成果关联的发展议程建议数目</w:t>
            </w:r>
          </w:p>
        </w:tc>
        <w:tc>
          <w:tcPr>
            <w:tcW w:w="2586" w:type="dxa"/>
          </w:tcPr>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26项发展议程建议与至少一个预期成果相联系</w:t>
            </w:r>
          </w:p>
          <w:p w:rsidR="006C1509" w:rsidRPr="003B72DF" w:rsidRDefault="006C1509" w:rsidP="003B72DF">
            <w:pPr>
              <w:jc w:val="both"/>
              <w:rPr>
                <w:rFonts w:ascii="SimSun" w:hAnsi="SimSun" w:cs="Arial"/>
                <w:sz w:val="18"/>
                <w:szCs w:val="18"/>
                <w:lang w:eastAsia="zh-CN"/>
              </w:rPr>
            </w:pPr>
          </w:p>
        </w:tc>
      </w:tr>
      <w:tr w:rsidR="006C1509" w:rsidRPr="007400D7" w:rsidTr="00F86FC2">
        <w:trPr>
          <w:cantSplit/>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与2010/11两年</w:t>
            </w:r>
            <w:proofErr w:type="gramStart"/>
            <w:r w:rsidRPr="003B72DF">
              <w:rPr>
                <w:rFonts w:ascii="SimSun" w:hAnsi="SimSun" w:cs="Arial" w:hint="eastAsia"/>
                <w:sz w:val="18"/>
                <w:szCs w:val="18"/>
                <w:lang w:eastAsia="zh-CN" w:bidi="th-TH"/>
              </w:rPr>
              <w:t>期计划</w:t>
            </w:r>
            <w:proofErr w:type="gramEnd"/>
            <w:r w:rsidRPr="003B72DF">
              <w:rPr>
                <w:rFonts w:ascii="SimSun" w:hAnsi="SimSun" w:cs="Arial" w:hint="eastAsia"/>
                <w:sz w:val="18"/>
                <w:szCs w:val="18"/>
                <w:lang w:eastAsia="zh-CN" w:bidi="th-TH"/>
              </w:rPr>
              <w:t>与预算效绩指标关联的发展议程建议数目</w:t>
            </w:r>
          </w:p>
        </w:tc>
        <w:tc>
          <w:tcPr>
            <w:tcW w:w="2586" w:type="dxa"/>
          </w:tcPr>
          <w:p w:rsidR="006C1509" w:rsidRPr="003B72DF" w:rsidRDefault="0048372A" w:rsidP="003B72DF">
            <w:pPr>
              <w:jc w:val="both"/>
              <w:rPr>
                <w:rFonts w:ascii="SimSun" w:hAnsi="SimSun" w:cs="Arial"/>
                <w:sz w:val="18"/>
                <w:szCs w:val="18"/>
              </w:rPr>
            </w:pPr>
            <w:r w:rsidRPr="003B72DF">
              <w:rPr>
                <w:rFonts w:ascii="SimSun" w:hAnsi="SimSun" w:cs="Arial" w:hint="eastAsia"/>
                <w:sz w:val="18"/>
                <w:szCs w:val="18"/>
                <w:lang w:bidi="th-TH"/>
              </w:rPr>
              <w:t>16项发展议程建议</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实施经成员国批准的协调机制</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向成员国大会做年度报告，该报告是经CDIP讨论的关于WIPO相关机构对发展议程各项建议落实贡献的说明(WO/GA/41/12)</w:t>
            </w:r>
            <w:r w:rsidR="006C1509" w:rsidRPr="003B72DF">
              <w:rPr>
                <w:rStyle w:val="a6"/>
                <w:rFonts w:ascii="SimSun" w:hAnsi="SimSun" w:cs="Arial"/>
                <w:sz w:val="18"/>
                <w:szCs w:val="18"/>
                <w:lang w:bidi="th-TH"/>
              </w:rPr>
              <w:footnoteReference w:id="25"/>
            </w:r>
          </w:p>
        </w:tc>
      </w:tr>
      <w:tr w:rsidR="006C1509" w:rsidRPr="007400D7" w:rsidTr="00F86FC2">
        <w:trPr>
          <w:jc w:val="center"/>
        </w:trPr>
        <w:tc>
          <w:tcPr>
            <w:tcW w:w="1681" w:type="dxa"/>
            <w:gridSpan w:val="2"/>
            <w:vMerge w:val="restart"/>
          </w:tcPr>
          <w:p w:rsidR="006C1509" w:rsidRPr="003B72DF" w:rsidRDefault="006C1509"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目标四：协调并发展全球知识产权基础设施</w:t>
            </w:r>
          </w:p>
        </w:tc>
        <w:tc>
          <w:tcPr>
            <w:tcW w:w="2410" w:type="dxa"/>
            <w:vMerge w:val="restart"/>
          </w:tcPr>
          <w:p w:rsidR="006C1509" w:rsidRPr="003B72DF" w:rsidRDefault="006C1509"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更新并在全球范围内接受国际分类制度和WIPO标准，以促进在全世界利益攸关者之间获取、利用和传播知识产权信息</w:t>
            </w: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使用WIPO标准的主管局数目</w:t>
            </w:r>
          </w:p>
        </w:tc>
        <w:tc>
          <w:tcPr>
            <w:tcW w:w="2586" w:type="dxa"/>
          </w:tcPr>
          <w:p w:rsidR="0048372A"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提交了82份年度技术报告</w:t>
            </w:r>
          </w:p>
          <w:p w:rsidR="0048372A" w:rsidRPr="003B72DF" w:rsidRDefault="0048372A" w:rsidP="003B72DF">
            <w:pPr>
              <w:jc w:val="both"/>
              <w:rPr>
                <w:rFonts w:ascii="SimSun" w:hAnsi="SimSun" w:cs="Arial"/>
                <w:sz w:val="18"/>
                <w:szCs w:val="18"/>
                <w:lang w:eastAsia="zh-CN" w:bidi="th-TH"/>
              </w:rPr>
            </w:pPr>
          </w:p>
          <w:p w:rsidR="006C1509" w:rsidRPr="003B72DF" w:rsidRDefault="0048372A"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35个主管局参与有关编号体系的调查</w:t>
            </w:r>
          </w:p>
          <w:p w:rsidR="0048372A" w:rsidRPr="003B72DF" w:rsidRDefault="0048372A" w:rsidP="003B72DF">
            <w:pPr>
              <w:jc w:val="both"/>
              <w:rPr>
                <w:rFonts w:ascii="SimSun" w:hAnsi="SimSun" w:cs="Arial"/>
                <w:sz w:val="18"/>
                <w:szCs w:val="18"/>
                <w:lang w:eastAsia="zh-CN"/>
              </w:rPr>
            </w:pP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F16B56">
            <w:pPr>
              <w:spacing w:after="120"/>
              <w:jc w:val="both"/>
              <w:rPr>
                <w:rFonts w:ascii="SimSun" w:hAnsi="SimSun" w:cs="Arial"/>
                <w:sz w:val="18"/>
                <w:szCs w:val="18"/>
                <w:lang w:eastAsia="zh-CN"/>
              </w:rPr>
            </w:pPr>
            <w:r w:rsidRPr="003B72DF">
              <w:rPr>
                <w:rFonts w:ascii="SimSun" w:hAnsi="SimSun" w:cs="Arial" w:hint="eastAsia"/>
                <w:sz w:val="18"/>
                <w:szCs w:val="18"/>
                <w:lang w:eastAsia="zh-CN"/>
              </w:rPr>
              <w:t>尼斯分类修正意见数目</w:t>
            </w:r>
          </w:p>
        </w:tc>
        <w:tc>
          <w:tcPr>
            <w:tcW w:w="2586" w:type="dxa"/>
          </w:tcPr>
          <w:p w:rsidR="006C1509" w:rsidRPr="003B72DF" w:rsidRDefault="0048372A" w:rsidP="00F16B56">
            <w:pPr>
              <w:jc w:val="both"/>
              <w:rPr>
                <w:rFonts w:ascii="SimSun" w:hAnsi="SimSun" w:cs="Arial"/>
                <w:sz w:val="18"/>
                <w:szCs w:val="18"/>
              </w:rPr>
            </w:pPr>
            <w:r w:rsidRPr="003B72DF">
              <w:rPr>
                <w:rFonts w:ascii="SimSun" w:hAnsi="SimSun" w:cs="Arial" w:hint="eastAsia"/>
                <w:sz w:val="18"/>
                <w:szCs w:val="18"/>
                <w:lang w:bidi="th-TH"/>
              </w:rPr>
              <w:t>2012年有339处修改</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rPr>
            </w:pPr>
          </w:p>
        </w:tc>
        <w:tc>
          <w:tcPr>
            <w:tcW w:w="2410" w:type="dxa"/>
            <w:vMerge/>
          </w:tcPr>
          <w:p w:rsidR="006C1509" w:rsidRPr="003B72DF" w:rsidRDefault="006C1509" w:rsidP="00E61F42">
            <w:pPr>
              <w:rPr>
                <w:rFonts w:ascii="SimSun" w:hAnsi="SimSun" w:cs="Arial"/>
                <w:sz w:val="18"/>
                <w:szCs w:val="18"/>
              </w:rPr>
            </w:pPr>
          </w:p>
        </w:tc>
        <w:tc>
          <w:tcPr>
            <w:tcW w:w="2551" w:type="dxa"/>
            <w:gridSpan w:val="4"/>
          </w:tcPr>
          <w:p w:rsidR="006C1509" w:rsidRPr="003B72DF" w:rsidRDefault="006C1509" w:rsidP="003B72DF">
            <w:pPr>
              <w:jc w:val="both"/>
              <w:rPr>
                <w:rFonts w:ascii="SimSun" w:hAnsi="SimSun" w:cs="Arial"/>
                <w:sz w:val="18"/>
                <w:szCs w:val="18"/>
              </w:rPr>
            </w:pPr>
            <w:r w:rsidRPr="003B72DF">
              <w:rPr>
                <w:rFonts w:ascii="SimSun" w:hAnsi="SimSun" w:cs="Arial" w:hint="eastAsia"/>
                <w:sz w:val="18"/>
                <w:szCs w:val="18"/>
              </w:rPr>
              <w:t>在IPC中统一的ECLA和FI</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联合专利分类(CPC)第一版发布之后，2013年的开发工作已制定好时间表。</w:t>
            </w:r>
          </w:p>
        </w:tc>
      </w:tr>
      <w:tr w:rsidR="006C1509" w:rsidRPr="007400D7" w:rsidTr="00F86FC2">
        <w:trPr>
          <w:cantSplit/>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在</w:t>
            </w:r>
            <w:proofErr w:type="gramStart"/>
            <w:r w:rsidRPr="003B72DF">
              <w:rPr>
                <w:rFonts w:ascii="SimSun" w:hAnsi="SimSun" w:cs="Arial" w:hint="eastAsia"/>
                <w:sz w:val="18"/>
                <w:szCs w:val="18"/>
                <w:lang w:eastAsia="zh-CN"/>
              </w:rPr>
              <w:t>洛迦</w:t>
            </w:r>
            <w:proofErr w:type="gramEnd"/>
            <w:r w:rsidRPr="003B72DF">
              <w:rPr>
                <w:rFonts w:ascii="SimSun" w:hAnsi="SimSun" w:cs="Arial" w:hint="eastAsia"/>
                <w:sz w:val="18"/>
                <w:szCs w:val="18"/>
                <w:lang w:eastAsia="zh-CN"/>
              </w:rPr>
              <w:t>诺分类中合并一个检索外观设计视觉特征申请的工具</w:t>
            </w:r>
          </w:p>
        </w:tc>
        <w:tc>
          <w:tcPr>
            <w:tcW w:w="2586" w:type="dxa"/>
          </w:tcPr>
          <w:p w:rsidR="006C1509" w:rsidRPr="003B72DF" w:rsidRDefault="0048372A" w:rsidP="003B72DF">
            <w:pPr>
              <w:jc w:val="both"/>
              <w:rPr>
                <w:rFonts w:ascii="SimSun" w:hAnsi="SimSun" w:cs="Arial"/>
                <w:sz w:val="18"/>
                <w:szCs w:val="18"/>
                <w:lang w:eastAsia="zh-CN"/>
              </w:rPr>
            </w:pPr>
            <w:r w:rsidRPr="003B72DF">
              <w:rPr>
                <w:rFonts w:ascii="SimSun" w:hAnsi="SimSun" w:cs="Arial" w:hint="eastAsia"/>
                <w:sz w:val="18"/>
                <w:szCs w:val="18"/>
                <w:lang w:eastAsia="zh-CN" w:bidi="th-TH"/>
              </w:rPr>
              <w:t>主管该开发工作的试点工作组在2012年中并未开会</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经修改和已通过的新标准数目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通过了1项新标准，对2项标准进行了修改。</w:t>
            </w:r>
          </w:p>
        </w:tc>
      </w:tr>
      <w:tr w:rsidR="006C1509" w:rsidRPr="007400D7" w:rsidTr="00F86FC2">
        <w:trPr>
          <w:jc w:val="center"/>
        </w:trPr>
        <w:tc>
          <w:tcPr>
            <w:tcW w:w="1681" w:type="dxa"/>
            <w:gridSpan w:val="2"/>
            <w:vMerge/>
          </w:tcPr>
          <w:p w:rsidR="006C1509" w:rsidRPr="003B72DF" w:rsidRDefault="006C1509" w:rsidP="00E61F42">
            <w:pPr>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经培训对提高使用分类技能表示满足的主管局数目</w:t>
            </w:r>
          </w:p>
        </w:tc>
        <w:tc>
          <w:tcPr>
            <w:tcW w:w="2586" w:type="dxa"/>
          </w:tcPr>
          <w:p w:rsidR="006C1509" w:rsidRPr="003B72DF" w:rsidRDefault="0048372A"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总体而言，2012年在国际分类方面开展了10次培训专家团。2013年4月/5月将向参与者派发评价调查。2013年6月将公布结果。</w:t>
            </w:r>
          </w:p>
        </w:tc>
      </w:tr>
      <w:tr w:rsidR="006C1509" w:rsidRPr="007400D7" w:rsidTr="00F86FC2">
        <w:trPr>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ind w:leftChars="-1" w:left="2" w:hangingChars="2" w:hanging="4"/>
              <w:jc w:val="both"/>
              <w:rPr>
                <w:rFonts w:ascii="SimSun" w:hAnsi="SimSun" w:cs="Arial"/>
                <w:sz w:val="18"/>
                <w:szCs w:val="18"/>
                <w:lang w:eastAsia="zh-CN"/>
              </w:rPr>
            </w:pPr>
            <w:r w:rsidRPr="003B72DF">
              <w:rPr>
                <w:rFonts w:ascii="SimSun" w:hAnsi="SimSun" w:cs="Arial" w:hint="eastAsia"/>
                <w:sz w:val="18"/>
                <w:szCs w:val="18"/>
                <w:lang w:eastAsia="zh-CN"/>
              </w:rPr>
              <w:t>查询互联网国际分类和标准出版物的用户</w:t>
            </w:r>
            <w:r w:rsidR="003B72DF">
              <w:rPr>
                <w:rFonts w:ascii="SimSun" w:hAnsi="SimSun" w:cs="Arial" w:hint="eastAsia"/>
                <w:sz w:val="18"/>
                <w:szCs w:val="18"/>
                <w:lang w:eastAsia="zh-CN"/>
              </w:rPr>
              <w:t>(</w:t>
            </w:r>
            <w:r w:rsidRPr="003B72DF">
              <w:rPr>
                <w:rFonts w:ascii="SimSun" w:hAnsi="SimSun" w:cs="Arial" w:hint="eastAsia"/>
                <w:sz w:val="18"/>
                <w:szCs w:val="18"/>
                <w:lang w:eastAsia="zh-CN"/>
              </w:rPr>
              <w:t>尤其是发展中国家的用户</w:t>
            </w:r>
            <w:r w:rsidR="003B72DF">
              <w:rPr>
                <w:rFonts w:ascii="SimSun" w:hAnsi="SimSun" w:cs="Arial" w:hint="eastAsia"/>
                <w:sz w:val="18"/>
                <w:szCs w:val="18"/>
                <w:lang w:eastAsia="zh-CN"/>
              </w:rPr>
              <w:t>)</w:t>
            </w:r>
            <w:r w:rsidRPr="003B72DF">
              <w:rPr>
                <w:rFonts w:ascii="SimSun" w:hAnsi="SimSun" w:cs="Arial" w:hint="eastAsia"/>
                <w:sz w:val="18"/>
                <w:szCs w:val="18"/>
                <w:lang w:eastAsia="zh-CN"/>
              </w:rPr>
              <w:t>数目</w:t>
            </w:r>
          </w:p>
        </w:tc>
        <w:tc>
          <w:tcPr>
            <w:tcW w:w="2586" w:type="dxa"/>
          </w:tcPr>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IPC主页：370,215</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尼斯主页：409,458</w:t>
            </w:r>
          </w:p>
          <w:p w:rsidR="0048372A" w:rsidRPr="003B72DF" w:rsidRDefault="0048372A" w:rsidP="003B72DF">
            <w:pPr>
              <w:spacing w:after="120"/>
              <w:jc w:val="both"/>
              <w:rPr>
                <w:rFonts w:ascii="SimSun" w:hAnsi="SimSun" w:cs="Arial"/>
                <w:sz w:val="18"/>
                <w:szCs w:val="18"/>
                <w:lang w:eastAsia="zh-CN" w:bidi="th-TH"/>
              </w:rPr>
            </w:pPr>
            <w:proofErr w:type="gramStart"/>
            <w:r w:rsidRPr="003B72DF">
              <w:rPr>
                <w:rFonts w:ascii="SimSun" w:hAnsi="SimSun" w:cs="Arial" w:hint="eastAsia"/>
                <w:sz w:val="18"/>
                <w:szCs w:val="18"/>
                <w:lang w:eastAsia="zh-CN" w:bidi="th-TH"/>
              </w:rPr>
              <w:t>洛迦</w:t>
            </w:r>
            <w:proofErr w:type="gramEnd"/>
            <w:r w:rsidRPr="003B72DF">
              <w:rPr>
                <w:rFonts w:ascii="SimSun" w:hAnsi="SimSun" w:cs="Arial" w:hint="eastAsia"/>
                <w:sz w:val="18"/>
                <w:szCs w:val="18"/>
                <w:lang w:eastAsia="zh-CN" w:bidi="th-TH"/>
              </w:rPr>
              <w:t>诺主页：27,327</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维也纳主页：25,703</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IPC出版物：66,628</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WIPO标准(手册)：90,189</w:t>
            </w:r>
          </w:p>
          <w:p w:rsidR="0048372A" w:rsidRPr="003B72DF" w:rsidRDefault="0048372A"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WIPOSTAD：40,572</w:t>
            </w:r>
          </w:p>
        </w:tc>
      </w:tr>
      <w:tr w:rsidR="006C1509" w:rsidRPr="007400D7" w:rsidTr="00F86FC2">
        <w:trPr>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rPr>
            </w:pPr>
          </w:p>
        </w:tc>
        <w:tc>
          <w:tcPr>
            <w:tcW w:w="2410" w:type="dxa"/>
            <w:vMerge w:val="restart"/>
          </w:tcPr>
          <w:p w:rsidR="006C1509" w:rsidRPr="003B72DF" w:rsidRDefault="006C1509" w:rsidP="000C2D88">
            <w:pPr>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增强知识产权机构和公众获取、利用知识产权信息和知识以促进创新并提高获取受保护的创意作品和公有领域中的创意作品</w:t>
            </w: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已加入TIGAR系统网络的具有公信力的中间机构</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TI</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和权利人</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RH</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数目，其中包括来自发展中国家和最不发达国家的具有公信力的中间机构和权利人</w:t>
            </w:r>
          </w:p>
        </w:tc>
        <w:tc>
          <w:tcPr>
            <w:tcW w:w="2586" w:type="dxa"/>
          </w:tcPr>
          <w:p w:rsidR="006C1509"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2012年底，10个TI和20个RH参与了TIGAR系统</w:t>
            </w:r>
          </w:p>
          <w:p w:rsidR="006C1509" w:rsidRPr="003B72DF" w:rsidRDefault="006C1509" w:rsidP="003B72DF">
            <w:pPr>
              <w:jc w:val="both"/>
              <w:rPr>
                <w:rFonts w:ascii="SimSun" w:hAnsi="SimSun" w:cs="Arial"/>
                <w:sz w:val="18"/>
                <w:szCs w:val="18"/>
                <w:lang w:eastAsia="zh-CN"/>
              </w:rPr>
            </w:pPr>
          </w:p>
        </w:tc>
      </w:tr>
      <w:tr w:rsidR="006C1509" w:rsidRPr="007400D7" w:rsidTr="00F86FC2">
        <w:trPr>
          <w:trHeight w:val="1045"/>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通过TI发行和通过TIGAR系统网络向跨越国界的视障者提供的受版权保护作品数目</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2012年，从TIGAR下载无障碍格式的图书450本</w:t>
            </w:r>
          </w:p>
          <w:p w:rsidR="006C1509" w:rsidRPr="003B72DF" w:rsidRDefault="006C1509" w:rsidP="003B72DF">
            <w:pPr>
              <w:jc w:val="both"/>
              <w:rPr>
                <w:rFonts w:ascii="SimSun" w:hAnsi="SimSun" w:cs="Arial"/>
                <w:sz w:val="18"/>
                <w:szCs w:val="18"/>
                <w:lang w:eastAsia="zh-CN" w:bidi="th-TH"/>
              </w:rPr>
            </w:pPr>
          </w:p>
          <w:p w:rsidR="006C1509" w:rsidRPr="003B72DF" w:rsidRDefault="006C1509" w:rsidP="003B72DF">
            <w:pPr>
              <w:jc w:val="both"/>
              <w:rPr>
                <w:rFonts w:ascii="SimSun" w:hAnsi="SimSun" w:cs="Arial"/>
                <w:sz w:val="18"/>
                <w:szCs w:val="18"/>
                <w:lang w:eastAsia="zh-CN"/>
              </w:rPr>
            </w:pPr>
          </w:p>
        </w:tc>
      </w:tr>
      <w:tr w:rsidR="006C1509" w:rsidRPr="007400D7" w:rsidTr="00F86FC2">
        <w:trPr>
          <w:trHeight w:val="710"/>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国家技术和创新支持中心提供服务的每一季度和每个国家使用者数目</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rPr>
              <w:t>300(最低)–750(最高)TISC每天服务的用户平均数</w:t>
            </w:r>
          </w:p>
          <w:p w:rsidR="006C1509" w:rsidRPr="003B72DF" w:rsidRDefault="006C1509" w:rsidP="003B72DF">
            <w:pPr>
              <w:jc w:val="both"/>
              <w:rPr>
                <w:rFonts w:ascii="SimSun" w:hAnsi="SimSun" w:cs="Arial"/>
                <w:sz w:val="18"/>
                <w:szCs w:val="18"/>
                <w:lang w:eastAsia="zh-CN"/>
              </w:rPr>
            </w:pPr>
          </w:p>
        </w:tc>
      </w:tr>
      <w:tr w:rsidR="006C1509" w:rsidRPr="007400D7" w:rsidTr="00F86FC2">
        <w:trPr>
          <w:cantSplit/>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bidi="th-TH"/>
              </w:rPr>
              <w:t>已经制定知识产权框架和建立技术转让办公室的成员国数量</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针对阿拉伯地区5个成员国的TTO项目于突尼斯启动。2012年12月开展了一项需求评估，作为正式行动计划的基础，该行动计划将在2013年由政府视资金情况加以审议并通过。</w:t>
            </w:r>
          </w:p>
          <w:p w:rsidR="006010AB" w:rsidRPr="003B72DF" w:rsidRDefault="006010AB" w:rsidP="003B72DF">
            <w:pPr>
              <w:jc w:val="both"/>
              <w:rPr>
                <w:rFonts w:ascii="SimSun" w:hAnsi="SimSun" w:cs="Arial"/>
                <w:sz w:val="18"/>
                <w:szCs w:val="18"/>
                <w:lang w:eastAsia="zh-CN" w:bidi="th-TH"/>
              </w:rPr>
            </w:pPr>
          </w:p>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说明：针对阿拉伯地区的TTO项目进度缓慢，是由于外部资金尚未到位。WIPO已为此举行会议，并对获得资金推进项目表示乐观。</w:t>
            </w:r>
          </w:p>
          <w:p w:rsidR="006010AB" w:rsidRPr="003B72DF" w:rsidRDefault="006010AB" w:rsidP="003B72DF">
            <w:pPr>
              <w:jc w:val="both"/>
              <w:rPr>
                <w:rFonts w:ascii="SimSun" w:hAnsi="SimSun" w:cs="Arial"/>
                <w:sz w:val="18"/>
                <w:szCs w:val="18"/>
                <w:lang w:eastAsia="zh-CN" w:bidi="th-TH"/>
              </w:rPr>
            </w:pPr>
          </w:p>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在WIPO大学倡议框架下，在知识产权机构政策制定中援助了20个TTO(UNESCWA(5个)、摩洛哥(6个)、智利(5个)、菲律宾(5个)、加纳(1个))</w:t>
            </w:r>
          </w:p>
          <w:p w:rsidR="006010AB" w:rsidRPr="003B72DF" w:rsidRDefault="006010AB" w:rsidP="003B72DF">
            <w:pPr>
              <w:jc w:val="both"/>
              <w:rPr>
                <w:rFonts w:ascii="SimSun" w:hAnsi="SimSun" w:cs="Arial"/>
                <w:sz w:val="18"/>
                <w:szCs w:val="18"/>
                <w:lang w:eastAsia="zh-CN" w:bidi="th-TH"/>
              </w:rPr>
            </w:pPr>
          </w:p>
          <w:p w:rsidR="006C1509" w:rsidRPr="003B72DF" w:rsidRDefault="006010AB" w:rsidP="003B72DF">
            <w:pPr>
              <w:spacing w:after="120"/>
              <w:jc w:val="both"/>
              <w:rPr>
                <w:rFonts w:ascii="SimSun" w:hAnsi="SimSun" w:cs="Arial"/>
                <w:sz w:val="18"/>
                <w:szCs w:val="18"/>
                <w:lang w:eastAsia="zh-CN"/>
              </w:rPr>
            </w:pPr>
            <w:r w:rsidRPr="00DC04C0">
              <w:rPr>
                <w:rFonts w:ascii="KaiTi" w:eastAsia="KaiTi" w:hAnsi="KaiTi" w:cs="Arial" w:hint="eastAsia"/>
                <w:i/>
                <w:sz w:val="18"/>
                <w:szCs w:val="18"/>
                <w:lang w:eastAsia="zh-CN" w:bidi="th-TH"/>
              </w:rPr>
              <w:t>网络创新平台：</w:t>
            </w:r>
            <w:r w:rsidRPr="003B72DF">
              <w:rPr>
                <w:rFonts w:ascii="SimSun" w:hAnsi="SimSun" w:cs="Arial" w:hint="eastAsia"/>
                <w:sz w:val="18"/>
                <w:szCs w:val="18"/>
                <w:lang w:eastAsia="zh-CN" w:bidi="th-TH"/>
              </w:rPr>
              <w:t>为使用卫星图像探测地下水以及促进当地国产水泵技术的网络创新制定框架文件初稿。针对专利态势报告(上游)、技术竞争和TISC(上游)、采用WIPOGreen的EST技术(中游)以及旨在以最低成本开展项目并发挥WIPO协调人作用的知识产权能力建设计划(</w:t>
            </w:r>
            <w:proofErr w:type="gramStart"/>
            <w:r w:rsidRPr="003B72DF">
              <w:rPr>
                <w:rFonts w:ascii="SimSun" w:hAnsi="SimSun" w:cs="Arial" w:hint="eastAsia"/>
                <w:sz w:val="18"/>
                <w:szCs w:val="18"/>
                <w:lang w:eastAsia="zh-CN" w:bidi="th-TH"/>
              </w:rPr>
              <w:t>下游)</w:t>
            </w:r>
            <w:proofErr w:type="gramEnd"/>
            <w:r w:rsidRPr="003B72DF">
              <w:rPr>
                <w:rFonts w:ascii="SimSun" w:hAnsi="SimSun" w:cs="Arial" w:hint="eastAsia"/>
                <w:sz w:val="18"/>
                <w:szCs w:val="18"/>
                <w:lang w:eastAsia="zh-CN" w:bidi="th-TH"/>
              </w:rPr>
              <w:t>的模块化组成部分，将会制定一份更有针对性的框架文件。</w:t>
            </w:r>
          </w:p>
        </w:tc>
      </w:tr>
      <w:tr w:rsidR="006C1509" w:rsidRPr="007400D7" w:rsidTr="00F86FC2">
        <w:trPr>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rPr>
            </w:pPr>
            <w:r w:rsidRPr="003B72DF">
              <w:rPr>
                <w:rFonts w:ascii="SimSun" w:hAnsi="SimSun" w:cs="Arial" w:hint="eastAsia"/>
                <w:sz w:val="18"/>
                <w:szCs w:val="18"/>
              </w:rPr>
              <w:t>每季度/系统</w:t>
            </w:r>
            <w:r w:rsidR="003B72DF">
              <w:rPr>
                <w:rFonts w:ascii="SimSun" w:hAnsi="SimSun" w:cs="Arial" w:hint="eastAsia"/>
                <w:sz w:val="18"/>
                <w:szCs w:val="18"/>
              </w:rPr>
              <w:t>(</w:t>
            </w:r>
            <w:r w:rsidRPr="003B72DF">
              <w:rPr>
                <w:rFonts w:ascii="SimSun" w:hAnsi="SimSun" w:cs="Arial" w:hint="eastAsia"/>
                <w:sz w:val="18"/>
                <w:szCs w:val="18"/>
              </w:rPr>
              <w:t>PATENTSCOPE/全球品</w:t>
            </w:r>
            <w:r w:rsidRPr="003B72DF">
              <w:rPr>
                <w:rFonts w:ascii="SimSun" w:hAnsi="SimSun" w:cs="Arial" w:hint="eastAsia"/>
                <w:sz w:val="18"/>
                <w:szCs w:val="18"/>
                <w:lang w:eastAsia="zh-CN"/>
              </w:rPr>
              <w:t>牌数据库</w:t>
            </w:r>
            <w:r w:rsidR="003B72DF">
              <w:rPr>
                <w:rFonts w:ascii="SimSun" w:hAnsi="SimSun" w:cs="Arial" w:hint="eastAsia"/>
                <w:sz w:val="18"/>
                <w:szCs w:val="18"/>
                <w:lang w:eastAsia="zh-CN"/>
              </w:rPr>
              <w:t>)</w:t>
            </w:r>
            <w:r w:rsidRPr="003B72DF">
              <w:rPr>
                <w:rFonts w:ascii="SimSun" w:hAnsi="SimSun" w:cs="Arial" w:hint="eastAsia"/>
                <w:sz w:val="18"/>
                <w:szCs w:val="18"/>
                <w:lang w:eastAsia="zh-CN"/>
              </w:rPr>
              <w:t>不同用户数目</w:t>
            </w:r>
          </w:p>
        </w:tc>
        <w:tc>
          <w:tcPr>
            <w:tcW w:w="2586" w:type="dxa"/>
          </w:tcPr>
          <w:p w:rsidR="006C1509" w:rsidRPr="003B72DF" w:rsidRDefault="006C1509" w:rsidP="003B72DF">
            <w:pPr>
              <w:jc w:val="both"/>
              <w:rPr>
                <w:rFonts w:ascii="SimSun" w:hAnsi="SimSun" w:cs="Arial"/>
                <w:sz w:val="18"/>
                <w:szCs w:val="18"/>
              </w:rPr>
            </w:pPr>
            <w:r w:rsidRPr="003B72DF">
              <w:rPr>
                <w:rFonts w:ascii="SimSun" w:hAnsi="SimSun" w:cs="Arial"/>
                <w:sz w:val="18"/>
                <w:szCs w:val="18"/>
              </w:rPr>
              <w:t>219,000</w:t>
            </w:r>
          </w:p>
          <w:p w:rsidR="006C1509" w:rsidRPr="003B72DF" w:rsidRDefault="006C1509" w:rsidP="003B72DF">
            <w:pPr>
              <w:jc w:val="both"/>
              <w:rPr>
                <w:rFonts w:ascii="SimSun" w:hAnsi="SimSun" w:cs="Arial"/>
                <w:sz w:val="18"/>
                <w:szCs w:val="18"/>
              </w:rPr>
            </w:pPr>
            <w:r w:rsidRPr="003B72DF">
              <w:rPr>
                <w:rFonts w:ascii="SimSun" w:hAnsi="SimSun" w:cs="Arial"/>
                <w:sz w:val="18"/>
                <w:szCs w:val="18"/>
              </w:rPr>
              <w:t>13,000</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spacing w:after="120"/>
              <w:jc w:val="both"/>
              <w:rPr>
                <w:rFonts w:ascii="SimSun" w:hAnsi="SimSun" w:cs="Arial"/>
                <w:sz w:val="18"/>
                <w:szCs w:val="18"/>
                <w:lang w:eastAsia="zh-CN" w:bidi="th-TH"/>
              </w:rPr>
            </w:pPr>
            <w:r w:rsidRPr="003B72DF">
              <w:rPr>
                <w:rFonts w:ascii="SimSun" w:hAnsi="SimSun" w:cs="Arial" w:hint="eastAsia"/>
                <w:sz w:val="18"/>
                <w:szCs w:val="18"/>
                <w:lang w:eastAsia="zh-CN"/>
              </w:rPr>
              <w:t>交叉语言检索可用语言数目</w:t>
            </w:r>
          </w:p>
        </w:tc>
        <w:tc>
          <w:tcPr>
            <w:tcW w:w="2586" w:type="dxa"/>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测试第二版中有12种(累计)</w:t>
            </w:r>
          </w:p>
        </w:tc>
      </w:tr>
      <w:tr w:rsidR="006C1509" w:rsidRPr="007400D7" w:rsidTr="00F86FC2">
        <w:trPr>
          <w:trHeight w:val="828"/>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jc w:val="both"/>
              <w:rPr>
                <w:rFonts w:ascii="SimSun" w:hAnsi="SimSun" w:cs="Arial"/>
                <w:sz w:val="18"/>
                <w:szCs w:val="18"/>
                <w:lang w:eastAsia="zh-CN"/>
              </w:rPr>
            </w:pPr>
            <w:r w:rsidRPr="003B72DF">
              <w:rPr>
                <w:rFonts w:ascii="SimSun" w:hAnsi="SimSun" w:cs="Arial" w:hint="eastAsia"/>
                <w:sz w:val="18"/>
                <w:szCs w:val="18"/>
                <w:lang w:eastAsia="zh-CN"/>
              </w:rPr>
              <w:t>启动国家技术和创新支持中心网络数目</w:t>
            </w:r>
          </w:p>
        </w:tc>
        <w:tc>
          <w:tcPr>
            <w:tcW w:w="2586" w:type="dxa"/>
          </w:tcPr>
          <w:p w:rsidR="006C1509"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新启动了16个TISC网络：非洲(10)；阿拉伯(1)；拉丁美洲和加勒比国家(4)；欧洲和亚洲某些国家(1)</w:t>
            </w:r>
          </w:p>
        </w:tc>
      </w:tr>
      <w:tr w:rsidR="006C1509" w:rsidRPr="007400D7" w:rsidTr="00F86FC2">
        <w:trPr>
          <w:jc w:val="center"/>
        </w:trPr>
        <w:tc>
          <w:tcPr>
            <w:tcW w:w="1681" w:type="dxa"/>
            <w:gridSpan w:val="2"/>
            <w:vMerge/>
          </w:tcPr>
          <w:p w:rsidR="006C1509" w:rsidRPr="003B72DF" w:rsidRDefault="006C1509" w:rsidP="00E61F42">
            <w:pPr>
              <w:ind w:leftChars="-1" w:left="2" w:hangingChars="2" w:hanging="4"/>
              <w:rPr>
                <w:rFonts w:ascii="SimSun" w:hAnsi="SimSun" w:cs="Arial"/>
                <w:sz w:val="18"/>
                <w:szCs w:val="18"/>
                <w:lang w:eastAsia="zh-CN"/>
              </w:rPr>
            </w:pPr>
          </w:p>
        </w:tc>
        <w:tc>
          <w:tcPr>
            <w:tcW w:w="2410" w:type="dxa"/>
            <w:vMerge/>
          </w:tcPr>
          <w:p w:rsidR="006C1509" w:rsidRPr="003B72DF" w:rsidRDefault="006C1509" w:rsidP="00E61F42">
            <w:pPr>
              <w:rPr>
                <w:rFonts w:ascii="SimSun" w:hAnsi="SimSun" w:cs="Arial"/>
                <w:sz w:val="18"/>
                <w:szCs w:val="18"/>
                <w:lang w:eastAsia="zh-CN"/>
              </w:rPr>
            </w:pPr>
          </w:p>
        </w:tc>
        <w:tc>
          <w:tcPr>
            <w:tcW w:w="2551" w:type="dxa"/>
            <w:gridSpan w:val="4"/>
          </w:tcPr>
          <w:p w:rsidR="006C1509" w:rsidRPr="003B72DF" w:rsidRDefault="006C1509"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对TISC服务满意的用户百分比</w:t>
            </w:r>
          </w:p>
        </w:tc>
        <w:tc>
          <w:tcPr>
            <w:tcW w:w="2586" w:type="dxa"/>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rPr>
              <w:t>33%完全满意</w:t>
            </w:r>
          </w:p>
          <w:p w:rsidR="006C1509" w:rsidRPr="003B72DF" w:rsidRDefault="006010AB" w:rsidP="003B72DF">
            <w:pPr>
              <w:jc w:val="both"/>
              <w:rPr>
                <w:rFonts w:ascii="SimSun" w:hAnsi="SimSun" w:cs="Arial"/>
                <w:sz w:val="18"/>
                <w:szCs w:val="18"/>
              </w:rPr>
            </w:pPr>
            <w:r w:rsidRPr="003B72DF">
              <w:rPr>
                <w:rFonts w:ascii="SimSun" w:hAnsi="SimSun" w:cs="Arial" w:hint="eastAsia"/>
                <w:sz w:val="18"/>
                <w:szCs w:val="18"/>
              </w:rPr>
              <w:t>44%略微满意</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的用户数目</w:t>
            </w:r>
          </w:p>
        </w:tc>
        <w:tc>
          <w:tcPr>
            <w:tcW w:w="2586" w:type="dxa"/>
          </w:tcPr>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ICE/WPIS服务：2012年收到来自19个国家的241份检索请求，其中包括101份ICE审查请求</w:t>
            </w:r>
          </w:p>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PLR：</w:t>
            </w:r>
          </w:p>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13,102次访问(单个点击)8,930个PDF下载</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对增值信息服务</w:t>
            </w:r>
            <w:r w:rsidR="003B72DF">
              <w:rPr>
                <w:rFonts w:ascii="SimSun" w:hAnsi="SimSun" w:cs="Arial" w:hint="eastAsia"/>
                <w:sz w:val="18"/>
                <w:szCs w:val="18"/>
                <w:lang w:eastAsia="zh-CN"/>
              </w:rPr>
              <w:t>(</w:t>
            </w:r>
            <w:r w:rsidRPr="003B72DF">
              <w:rPr>
                <w:rFonts w:ascii="SimSun" w:hAnsi="SimSun" w:cs="Arial" w:hint="eastAsia"/>
                <w:sz w:val="18"/>
                <w:szCs w:val="18"/>
                <w:lang w:eastAsia="zh-CN"/>
              </w:rPr>
              <w:t>技术检索服务、专利态势报告和国际发明审查合作</w:t>
            </w:r>
            <w:r w:rsidR="003B72DF">
              <w:rPr>
                <w:rFonts w:ascii="SimSun" w:hAnsi="SimSun" w:cs="Arial" w:hint="eastAsia"/>
                <w:sz w:val="18"/>
                <w:szCs w:val="18"/>
                <w:lang w:eastAsia="zh-CN"/>
              </w:rPr>
              <w:t>)</w:t>
            </w:r>
            <w:r w:rsidRPr="003B72DF">
              <w:rPr>
                <w:rFonts w:ascii="SimSun" w:hAnsi="SimSun" w:cs="Arial" w:hint="eastAsia"/>
                <w:sz w:val="18"/>
                <w:szCs w:val="18"/>
                <w:lang w:eastAsia="zh-CN"/>
              </w:rPr>
              <w:t>感到满意的受众数目</w:t>
            </w:r>
          </w:p>
        </w:tc>
        <w:tc>
          <w:tcPr>
            <w:tcW w:w="2586" w:type="dxa"/>
          </w:tcPr>
          <w:p w:rsidR="006010AB" w:rsidRPr="003B72DF" w:rsidRDefault="006010AB" w:rsidP="003B72DF">
            <w:pPr>
              <w:keepNext/>
              <w:keepLines/>
              <w:spacing w:after="120"/>
              <w:jc w:val="both"/>
              <w:rPr>
                <w:rFonts w:ascii="SimSun" w:hAnsi="SimSun" w:cs="Arial"/>
                <w:sz w:val="18"/>
                <w:szCs w:val="18"/>
                <w:lang w:eastAsia="zh-CN" w:bidi="th-TH"/>
              </w:rPr>
            </w:pPr>
            <w:r w:rsidRPr="003B72DF">
              <w:rPr>
                <w:rFonts w:ascii="SimSun" w:hAnsi="SimSun" w:cs="Arial" w:hint="eastAsia"/>
                <w:sz w:val="18"/>
                <w:szCs w:val="18"/>
                <w:lang w:eastAsia="zh-CN" w:bidi="th-TH"/>
              </w:rPr>
              <w:t>目前正在与</w:t>
            </w:r>
            <w:proofErr w:type="gramStart"/>
            <w:r w:rsidRPr="003B72DF">
              <w:rPr>
                <w:rFonts w:ascii="SimSun" w:hAnsi="SimSun" w:cs="Arial" w:hint="eastAsia"/>
                <w:sz w:val="18"/>
                <w:szCs w:val="18"/>
                <w:lang w:eastAsia="zh-CN" w:bidi="th-TH"/>
              </w:rPr>
              <w:t>赞助局讨论</w:t>
            </w:r>
            <w:proofErr w:type="gramEnd"/>
            <w:r w:rsidRPr="003B72DF">
              <w:rPr>
                <w:rFonts w:ascii="SimSun" w:hAnsi="SimSun" w:cs="Arial" w:hint="eastAsia"/>
                <w:sz w:val="18"/>
                <w:szCs w:val="18"/>
                <w:lang w:eastAsia="zh-CN" w:bidi="th-TH"/>
              </w:rPr>
              <w:t>ICE/WPIS用户满意度评估调查报告。2013年预计将会实施。</w:t>
            </w:r>
          </w:p>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PLR：88%的一级用户和二级用</w:t>
            </w:r>
            <w:r w:rsidRPr="003B72DF">
              <w:rPr>
                <w:rFonts w:ascii="SimSun" w:hAnsi="SimSun" w:cs="Arial" w:hint="eastAsia"/>
                <w:sz w:val="18"/>
                <w:szCs w:val="18"/>
                <w:lang w:eastAsia="zh-CN" w:bidi="th-TH"/>
              </w:rPr>
              <w:lastRenderedPageBreak/>
              <w:t>户对报告感到满意；67%的用户认为报告有利于其开展工作。</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jc w:val="both"/>
              <w:rPr>
                <w:rFonts w:ascii="SimSun" w:hAnsi="SimSun" w:cs="Arial"/>
                <w:sz w:val="18"/>
                <w:szCs w:val="18"/>
                <w:lang w:eastAsia="zh-CN"/>
              </w:rPr>
            </w:pPr>
            <w:r w:rsidRPr="003B72DF">
              <w:rPr>
                <w:rFonts w:ascii="SimSun" w:hAnsi="SimSun" w:cs="Arial" w:hint="eastAsia"/>
                <w:sz w:val="18"/>
                <w:szCs w:val="18"/>
                <w:lang w:eastAsia="zh-CN"/>
              </w:rPr>
              <w:t>aRDi和ASPI的注册用户数</w:t>
            </w:r>
          </w:p>
        </w:tc>
        <w:tc>
          <w:tcPr>
            <w:tcW w:w="2586" w:type="dxa"/>
          </w:tcPr>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aRDI有230名注册用户，其中110名活跃。ASPI有30名注册用户，其中12名活跃。</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val="restart"/>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成果(iii)</w:t>
            </w:r>
            <w:r w:rsidRPr="003B72DF">
              <w:rPr>
                <w:rFonts w:ascii="SimSun" w:hAnsi="SimSun" w:cs="Arial" w:hint="eastAsia"/>
                <w:sz w:val="18"/>
                <w:szCs w:val="18"/>
                <w:lang w:eastAsia="zh-CN"/>
              </w:rPr>
              <w:t>WIPO成员国国家/地区主管局数字化专利汇编的传播面扩大</w:t>
            </w:r>
          </w:p>
        </w:tc>
        <w:tc>
          <w:tcPr>
            <w:tcW w:w="2551" w:type="dxa"/>
            <w:gridSpan w:val="4"/>
          </w:tcPr>
          <w:p w:rsidR="006010AB" w:rsidRPr="003B72DF" w:rsidRDefault="006010AB" w:rsidP="003B72DF">
            <w:pPr>
              <w:keepNext/>
              <w:keepLines/>
              <w:jc w:val="both"/>
              <w:rPr>
                <w:rFonts w:ascii="SimSun" w:hAnsi="SimSun" w:cs="Arial"/>
                <w:sz w:val="18"/>
                <w:szCs w:val="18"/>
              </w:rPr>
            </w:pPr>
            <w:r w:rsidRPr="003B72DF">
              <w:rPr>
                <w:rFonts w:ascii="SimSun" w:hAnsi="SimSun" w:cs="Arial" w:hint="eastAsia"/>
                <w:sz w:val="18"/>
                <w:szCs w:val="18"/>
              </w:rPr>
              <w:t>PATENTSCOPE/全球品牌数据库中非IB产生的记录数目</w:t>
            </w:r>
          </w:p>
        </w:tc>
        <w:tc>
          <w:tcPr>
            <w:tcW w:w="2586" w:type="dxa"/>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1800万份文献</w:t>
            </w:r>
          </w:p>
          <w:p w:rsidR="006010AB" w:rsidRPr="003B72DF" w:rsidRDefault="006010AB" w:rsidP="003B72DF">
            <w:pPr>
              <w:keepNext/>
              <w:keepLines/>
              <w:jc w:val="both"/>
              <w:rPr>
                <w:rFonts w:ascii="SimSun" w:hAnsi="SimSun" w:cs="Arial"/>
                <w:sz w:val="18"/>
                <w:szCs w:val="18"/>
                <w:lang w:eastAsia="zh-CN" w:bidi="th-TH"/>
              </w:rPr>
            </w:pP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全球品牌数据库：200万</w:t>
            </w:r>
          </w:p>
          <w:p w:rsidR="006010AB" w:rsidRPr="003B72DF" w:rsidRDefault="006010AB" w:rsidP="003B72DF">
            <w:pPr>
              <w:keepNext/>
              <w:keepLines/>
              <w:spacing w:after="120"/>
              <w:jc w:val="both"/>
              <w:rPr>
                <w:rFonts w:ascii="SimSun" w:hAnsi="SimSun" w:cs="Arial"/>
                <w:sz w:val="18"/>
                <w:szCs w:val="18"/>
                <w:lang w:eastAsia="zh-CN"/>
              </w:rPr>
            </w:pP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rPr>
            </w:pPr>
            <w:r w:rsidRPr="003B72DF">
              <w:rPr>
                <w:rFonts w:ascii="SimSun" w:hAnsi="SimSun" w:cs="Arial" w:hint="eastAsia"/>
                <w:sz w:val="18"/>
                <w:szCs w:val="18"/>
              </w:rPr>
              <w:t>PATENTSCOPE中的各国汇集数目</w:t>
            </w:r>
          </w:p>
          <w:p w:rsidR="006010AB" w:rsidRPr="003B72DF" w:rsidRDefault="006010AB" w:rsidP="003B72DF">
            <w:pPr>
              <w:jc w:val="both"/>
              <w:rPr>
                <w:rFonts w:ascii="SimSun" w:hAnsi="SimSun" w:cs="Arial"/>
                <w:sz w:val="18"/>
                <w:szCs w:val="18"/>
              </w:rPr>
            </w:pPr>
          </w:p>
        </w:tc>
        <w:tc>
          <w:tcPr>
            <w:tcW w:w="2586" w:type="dxa"/>
          </w:tcPr>
          <w:p w:rsidR="006010AB" w:rsidRPr="003B72DF" w:rsidRDefault="006010AB" w:rsidP="003B72DF">
            <w:pPr>
              <w:jc w:val="both"/>
              <w:rPr>
                <w:rFonts w:ascii="SimSun" w:hAnsi="SimSun" w:cs="Arial"/>
                <w:sz w:val="18"/>
                <w:szCs w:val="18"/>
                <w:lang w:bidi="th-TH"/>
              </w:rPr>
            </w:pPr>
            <w:r w:rsidRPr="003B72DF">
              <w:rPr>
                <w:rFonts w:ascii="SimSun" w:hAnsi="SimSun" w:cs="Arial"/>
                <w:sz w:val="18"/>
                <w:szCs w:val="18"/>
                <w:lang w:bidi="th-TH"/>
              </w:rPr>
              <w:t>30</w:t>
            </w:r>
          </w:p>
          <w:p w:rsidR="006010AB" w:rsidRPr="003B72DF" w:rsidRDefault="006010AB" w:rsidP="003B72DF">
            <w:pPr>
              <w:jc w:val="both"/>
              <w:rPr>
                <w:rFonts w:ascii="SimSun" w:hAnsi="SimSun" w:cs="Arial"/>
                <w:sz w:val="18"/>
                <w:szCs w:val="18"/>
              </w:rPr>
            </w:pP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全球品牌数据库中的各国汇集数目</w:t>
            </w:r>
          </w:p>
        </w:tc>
        <w:tc>
          <w:tcPr>
            <w:tcW w:w="2586" w:type="dxa"/>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bidi="th-TH"/>
              </w:rPr>
              <w:t>3</w:t>
            </w:r>
          </w:p>
        </w:tc>
      </w:tr>
      <w:tr w:rsidR="006010AB" w:rsidRPr="007400D7" w:rsidTr="00F86FC2">
        <w:trPr>
          <w:cantSplit/>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val="restart"/>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加强知识产权局和其他知识产权机构的技术和知识基础设施，为利益攸关者带来更好</w:t>
            </w:r>
            <w:r w:rsidR="003B72DF">
              <w:rPr>
                <w:rFonts w:ascii="SimSun" w:hAnsi="SimSun" w:cs="Arial" w:hint="eastAsia"/>
                <w:sz w:val="18"/>
                <w:szCs w:val="18"/>
                <w:lang w:eastAsia="zh-CN"/>
              </w:rPr>
              <w:t>(</w:t>
            </w:r>
            <w:r w:rsidRPr="003B72DF">
              <w:rPr>
                <w:rFonts w:ascii="SimSun" w:hAnsi="SimSun" w:cs="Arial" w:hint="eastAsia"/>
                <w:sz w:val="18"/>
                <w:szCs w:val="18"/>
                <w:lang w:eastAsia="zh-CN"/>
              </w:rPr>
              <w:t>更便宜、更迅速、更高质量</w:t>
            </w:r>
            <w:r w:rsidR="003B72DF">
              <w:rPr>
                <w:rFonts w:ascii="SimSun" w:hAnsi="SimSun" w:cs="Arial" w:hint="eastAsia"/>
                <w:sz w:val="18"/>
                <w:szCs w:val="18"/>
                <w:lang w:eastAsia="zh-CN"/>
              </w:rPr>
              <w:t>)</w:t>
            </w:r>
            <w:r w:rsidRPr="003B72DF">
              <w:rPr>
                <w:rFonts w:ascii="SimSun" w:hAnsi="SimSun" w:cs="Arial" w:hint="eastAsia"/>
                <w:sz w:val="18"/>
                <w:szCs w:val="18"/>
                <w:lang w:eastAsia="zh-CN"/>
              </w:rPr>
              <w:t>的服务</w:t>
            </w: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使用WIPO版权基础设施体系</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WIPOCOS和GDA</w:t>
            </w:r>
            <w:r w:rsidR="003B72DF">
              <w:rPr>
                <w:rFonts w:ascii="SimSun" w:hAnsi="SimSun" w:cs="Arial" w:hint="eastAsia"/>
                <w:sz w:val="18"/>
                <w:szCs w:val="18"/>
                <w:lang w:eastAsia="zh-CN" w:bidi="th-TH"/>
              </w:rPr>
              <w:t>)</w:t>
            </w:r>
            <w:r w:rsidRPr="003B72DF">
              <w:rPr>
                <w:rFonts w:ascii="SimSun" w:hAnsi="SimSun" w:cs="Arial" w:hint="eastAsia"/>
                <w:sz w:val="18"/>
                <w:szCs w:val="18"/>
                <w:lang w:eastAsia="zh-CN" w:bidi="th-TH"/>
              </w:rPr>
              <w:t>的机构数目</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截至2012年底，26个集体管理组织(CMO)安装了WIPOCOS</w:t>
            </w:r>
          </w:p>
          <w:p w:rsidR="006010AB" w:rsidRPr="003B72DF" w:rsidRDefault="006010AB" w:rsidP="003B72DF">
            <w:pPr>
              <w:jc w:val="both"/>
              <w:rPr>
                <w:rFonts w:ascii="SimSun" w:hAnsi="SimSun" w:cs="Arial"/>
                <w:sz w:val="18"/>
                <w:szCs w:val="18"/>
                <w:lang w:eastAsia="zh-CN" w:bidi="th-TH"/>
              </w:rPr>
            </w:pPr>
          </w:p>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截至2012年底，15个版权局使用GDA</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积极报告国家版权机构效力和管理的政府的百分比</w:t>
            </w:r>
          </w:p>
          <w:p w:rsidR="006010AB" w:rsidRPr="003B72DF" w:rsidRDefault="006010AB" w:rsidP="003B72DF">
            <w:pPr>
              <w:keepNext/>
              <w:keepLines/>
              <w:jc w:val="both"/>
              <w:rPr>
                <w:rFonts w:ascii="SimSun" w:hAnsi="SimSun" w:cs="Arial"/>
                <w:sz w:val="18"/>
                <w:szCs w:val="18"/>
                <w:lang w:eastAsia="zh-CN" w:bidi="th-TH"/>
              </w:rPr>
            </w:pPr>
          </w:p>
        </w:tc>
        <w:tc>
          <w:tcPr>
            <w:tcW w:w="2586" w:type="dxa"/>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bidi="th-TH"/>
              </w:rPr>
              <w:t>80%的国家给予正面评价</w:t>
            </w:r>
          </w:p>
          <w:p w:rsidR="006010AB" w:rsidRPr="003B72DF" w:rsidRDefault="006010AB" w:rsidP="003B72DF">
            <w:pPr>
              <w:jc w:val="both"/>
              <w:rPr>
                <w:rFonts w:ascii="SimSun" w:hAnsi="SimSun" w:cs="Arial"/>
                <w:sz w:val="18"/>
                <w:szCs w:val="18"/>
              </w:rPr>
            </w:pP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拥有WIPO所提供的全自</w:t>
            </w: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动化与半自动化知识产权</w:t>
            </w: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管理系统的主管局数目</w:t>
            </w:r>
          </w:p>
        </w:tc>
        <w:tc>
          <w:tcPr>
            <w:tcW w:w="2586" w:type="dxa"/>
          </w:tcPr>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2012年底全自动化的主管局数目：36</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sz w:val="18"/>
                <w:szCs w:val="18"/>
              </w:rPr>
              <w:t>非洲(8)</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阿拉伯</w:t>
            </w:r>
            <w:r w:rsidRPr="003B72DF">
              <w:rPr>
                <w:rFonts w:ascii="SimSun" w:hAnsi="SimSun" w:cs="Arial"/>
                <w:sz w:val="18"/>
                <w:szCs w:val="18"/>
              </w:rPr>
              <w:t>(9)</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亚洲和太平洋</w:t>
            </w:r>
            <w:r w:rsidRPr="003B72DF">
              <w:rPr>
                <w:rFonts w:ascii="SimSun" w:hAnsi="SimSun" w:cs="Arial"/>
                <w:sz w:val="18"/>
                <w:szCs w:val="18"/>
              </w:rPr>
              <w:t>(7)</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拉丁美洲和加勒比</w:t>
            </w:r>
            <w:r w:rsidRPr="003B72DF">
              <w:rPr>
                <w:rFonts w:ascii="SimSun" w:hAnsi="SimSun" w:cs="Arial"/>
                <w:sz w:val="18"/>
                <w:szCs w:val="18"/>
              </w:rPr>
              <w:t>(8)</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欧亚部分国家：</w:t>
            </w:r>
            <w:r w:rsidRPr="003B72DF">
              <w:rPr>
                <w:rFonts w:ascii="SimSun" w:hAnsi="SimSun" w:cs="Arial"/>
                <w:sz w:val="18"/>
                <w:szCs w:val="18"/>
              </w:rPr>
              <w:t>4</w:t>
            </w:r>
          </w:p>
          <w:p w:rsidR="006010AB" w:rsidRPr="003B72DF" w:rsidRDefault="006010AB" w:rsidP="003B72DF">
            <w:pPr>
              <w:keepNext/>
              <w:keepLines/>
              <w:ind w:left="567"/>
              <w:jc w:val="both"/>
              <w:rPr>
                <w:rFonts w:ascii="SimSun" w:hAnsi="SimSun" w:cs="Arial"/>
                <w:sz w:val="18"/>
                <w:szCs w:val="18"/>
                <w:lang w:bidi="th-TH"/>
              </w:rPr>
            </w:pPr>
          </w:p>
          <w:p w:rsidR="006010AB" w:rsidRPr="003B72DF" w:rsidRDefault="006010AB" w:rsidP="003B72DF">
            <w:pPr>
              <w:keepNext/>
              <w:keepLines/>
              <w:jc w:val="both"/>
              <w:rPr>
                <w:rFonts w:ascii="SimSun" w:hAnsi="SimSun" w:cs="Arial"/>
                <w:sz w:val="18"/>
                <w:szCs w:val="18"/>
                <w:lang w:eastAsia="zh-CN" w:bidi="th-TH"/>
              </w:rPr>
            </w:pPr>
            <w:r w:rsidRPr="003B72DF">
              <w:rPr>
                <w:rFonts w:ascii="SimSun" w:hAnsi="SimSun" w:cs="Arial" w:hint="eastAsia"/>
                <w:sz w:val="18"/>
                <w:szCs w:val="18"/>
                <w:lang w:eastAsia="zh-CN" w:bidi="th-TH"/>
              </w:rPr>
              <w:t>2012年底半自动化的主管局数目：25</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非洲</w:t>
            </w:r>
            <w:r w:rsidRPr="003B72DF">
              <w:rPr>
                <w:rFonts w:ascii="SimSun" w:hAnsi="SimSun" w:cs="Arial"/>
                <w:sz w:val="18"/>
                <w:szCs w:val="18"/>
              </w:rPr>
              <w:t>(9)</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阿拉伯</w:t>
            </w:r>
            <w:r w:rsidRPr="003B72DF">
              <w:rPr>
                <w:rFonts w:ascii="SimSun" w:hAnsi="SimSun" w:cs="Arial"/>
                <w:sz w:val="18"/>
                <w:szCs w:val="18"/>
              </w:rPr>
              <w:t>(6)</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亚洲和太平洋</w:t>
            </w:r>
            <w:r w:rsidRPr="003B72DF">
              <w:rPr>
                <w:rFonts w:ascii="SimSun" w:hAnsi="SimSun" w:cs="Arial"/>
                <w:sz w:val="18"/>
                <w:szCs w:val="18"/>
              </w:rPr>
              <w:t>(2)</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拉丁美洲和加勒比</w:t>
            </w:r>
            <w:r w:rsidRPr="003B72DF">
              <w:rPr>
                <w:rFonts w:ascii="SimSun" w:hAnsi="SimSun" w:cs="Arial"/>
                <w:sz w:val="18"/>
                <w:szCs w:val="18"/>
              </w:rPr>
              <w:t>(5)</w:t>
            </w:r>
          </w:p>
          <w:p w:rsidR="006010AB" w:rsidRPr="003B72DF" w:rsidRDefault="006010AB" w:rsidP="003B72DF">
            <w:pPr>
              <w:keepNext/>
              <w:keepLines/>
              <w:numPr>
                <w:ilvl w:val="0"/>
                <w:numId w:val="34"/>
              </w:numPr>
              <w:jc w:val="both"/>
              <w:rPr>
                <w:rFonts w:ascii="SimSun" w:hAnsi="SimSun" w:cs="Arial"/>
                <w:sz w:val="18"/>
                <w:szCs w:val="18"/>
              </w:rPr>
            </w:pPr>
            <w:r w:rsidRPr="003B72DF">
              <w:rPr>
                <w:rFonts w:ascii="SimSun" w:hAnsi="SimSun" w:cs="Arial" w:hint="eastAsia"/>
                <w:sz w:val="18"/>
                <w:szCs w:val="18"/>
                <w:lang w:eastAsia="zh-CN"/>
              </w:rPr>
              <w:t>欧亚部分国家：</w:t>
            </w:r>
            <w:r w:rsidRPr="003B72DF">
              <w:rPr>
                <w:rFonts w:ascii="SimSun" w:hAnsi="SimSun" w:cs="Arial"/>
                <w:sz w:val="18"/>
                <w:szCs w:val="18"/>
              </w:rPr>
              <w:t>3</w:t>
            </w:r>
          </w:p>
          <w:p w:rsidR="006010AB" w:rsidRPr="003B72DF" w:rsidRDefault="006010AB" w:rsidP="003B72DF">
            <w:pPr>
              <w:keepNext/>
              <w:keepLines/>
              <w:jc w:val="both"/>
              <w:rPr>
                <w:rFonts w:ascii="SimSun" w:hAnsi="SimSun" w:cs="Arial"/>
                <w:sz w:val="18"/>
                <w:szCs w:val="18"/>
              </w:rPr>
            </w:pPr>
          </w:p>
          <w:p w:rsidR="006010AB" w:rsidRPr="003B72DF" w:rsidRDefault="006010AB" w:rsidP="003B72DF">
            <w:pPr>
              <w:jc w:val="both"/>
              <w:rPr>
                <w:rFonts w:ascii="SimSun" w:hAnsi="SimSun" w:cs="Arial"/>
                <w:sz w:val="18"/>
                <w:szCs w:val="18"/>
                <w:lang w:bidi="th-TH"/>
              </w:rPr>
            </w:pPr>
            <w:r w:rsidRPr="003B72DF">
              <w:rPr>
                <w:rFonts w:ascii="SimSun" w:hAnsi="SimSun" w:cs="Arial" w:hint="eastAsia"/>
                <w:sz w:val="18"/>
                <w:szCs w:val="18"/>
                <w:lang w:bidi="th-TH"/>
              </w:rPr>
              <w:t>使用WIPO</w:t>
            </w:r>
            <w:r w:rsidR="00C35264" w:rsidRPr="003B72DF">
              <w:rPr>
                <w:rFonts w:ascii="SimSun" w:hAnsi="SimSun" w:cs="Arial" w:hint="eastAsia"/>
                <w:sz w:val="18"/>
                <w:szCs w:val="18"/>
                <w:lang w:eastAsia="zh-CN" w:bidi="th-TH"/>
              </w:rPr>
              <w:t xml:space="preserve"> </w:t>
            </w:r>
            <w:r w:rsidRPr="003B72DF">
              <w:rPr>
                <w:rFonts w:ascii="SimSun" w:hAnsi="SimSun" w:cs="Arial" w:hint="eastAsia"/>
                <w:sz w:val="18"/>
                <w:szCs w:val="18"/>
                <w:lang w:bidi="th-TH"/>
              </w:rPr>
              <w:t>CASE平台：4</w:t>
            </w:r>
          </w:p>
          <w:p w:rsidR="006010AB" w:rsidRPr="003B72DF" w:rsidRDefault="006010AB" w:rsidP="003B72DF">
            <w:pPr>
              <w:keepNext/>
              <w:keepLines/>
              <w:jc w:val="both"/>
              <w:rPr>
                <w:rFonts w:ascii="SimSun" w:hAnsi="SimSun" w:cs="Arial"/>
                <w:sz w:val="18"/>
                <w:szCs w:val="18"/>
              </w:rPr>
            </w:pPr>
          </w:p>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bidi="th-TH"/>
              </w:rPr>
              <w:t>2012年底共有65个主管局使用WIPO的知识产权管理系统。</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拥有WIPO数据库在线知识产权数据的主管局数目</w:t>
            </w:r>
          </w:p>
        </w:tc>
        <w:tc>
          <w:tcPr>
            <w:tcW w:w="2586" w:type="dxa"/>
          </w:tcPr>
          <w:p w:rsidR="006010AB" w:rsidRPr="003B72DF" w:rsidRDefault="005A213B" w:rsidP="003B72DF">
            <w:pPr>
              <w:jc w:val="both"/>
              <w:rPr>
                <w:rFonts w:ascii="SimSun" w:hAnsi="SimSun" w:cs="Arial"/>
                <w:sz w:val="18"/>
                <w:szCs w:val="18"/>
                <w:lang w:eastAsia="zh-CN" w:bidi="th-TH"/>
              </w:rPr>
            </w:pPr>
            <w:r w:rsidRPr="007400D7">
              <w:rPr>
                <w:rFonts w:ascii="SimSun" w:hAnsi="SimSun" w:hint="eastAsia"/>
                <w:lang w:eastAsia="zh-CN"/>
              </w:rPr>
              <w:t>2</w:t>
            </w:r>
            <w:r w:rsidRPr="003B72DF">
              <w:rPr>
                <w:rFonts w:ascii="SimSun" w:hAnsi="SimSun" w:cs="Arial" w:hint="eastAsia"/>
                <w:sz w:val="18"/>
                <w:szCs w:val="18"/>
                <w:lang w:eastAsia="zh-CN" w:bidi="th-TH"/>
              </w:rPr>
              <w:t>8个主管局拥有WIPO数据库在线知识产权数据(PatentScope、全球品牌数据库)</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非洲</w:t>
            </w:r>
            <w:r w:rsidR="006010AB" w:rsidRPr="003B72DF">
              <w:rPr>
                <w:rFonts w:ascii="SimSun" w:hAnsi="SimSun" w:cs="Arial"/>
                <w:sz w:val="18"/>
                <w:szCs w:val="18"/>
              </w:rPr>
              <w:t>(3)</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阿拉伯</w:t>
            </w:r>
            <w:r w:rsidR="006010AB" w:rsidRPr="003B72DF">
              <w:rPr>
                <w:rFonts w:ascii="SimSun" w:hAnsi="SimSun" w:cs="Arial"/>
                <w:sz w:val="18"/>
                <w:szCs w:val="18"/>
              </w:rPr>
              <w:t>(6)</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亚洲和太平洋</w:t>
            </w:r>
            <w:r w:rsidR="006010AB" w:rsidRPr="003B72DF">
              <w:rPr>
                <w:rFonts w:ascii="SimSun" w:hAnsi="SimSun" w:cs="Arial"/>
                <w:sz w:val="18"/>
                <w:szCs w:val="18"/>
              </w:rPr>
              <w:t>(3)</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t>拉丁美洲和加勒比</w:t>
            </w:r>
            <w:r w:rsidR="006010AB" w:rsidRPr="003B72DF">
              <w:rPr>
                <w:rFonts w:ascii="SimSun" w:hAnsi="SimSun" w:cs="Arial"/>
                <w:sz w:val="18"/>
                <w:szCs w:val="18"/>
              </w:rPr>
              <w:t>(16)</w:t>
            </w:r>
          </w:p>
          <w:p w:rsidR="006010AB" w:rsidRPr="003B72DF" w:rsidRDefault="005A213B" w:rsidP="003B72DF">
            <w:pPr>
              <w:numPr>
                <w:ilvl w:val="0"/>
                <w:numId w:val="34"/>
              </w:numPr>
              <w:jc w:val="both"/>
              <w:rPr>
                <w:rFonts w:ascii="SimSun" w:hAnsi="SimSun" w:cs="Arial"/>
                <w:sz w:val="18"/>
                <w:szCs w:val="18"/>
              </w:rPr>
            </w:pPr>
            <w:r w:rsidRPr="003B72DF">
              <w:rPr>
                <w:rFonts w:ascii="SimSun" w:hAnsi="SimSun" w:cs="Arial" w:hint="eastAsia"/>
                <w:sz w:val="18"/>
                <w:szCs w:val="18"/>
                <w:lang w:eastAsia="zh-CN"/>
              </w:rPr>
              <w:lastRenderedPageBreak/>
              <w:t>欧亚部分国家</w:t>
            </w:r>
            <w:r w:rsidR="006010AB" w:rsidRPr="003B72DF">
              <w:rPr>
                <w:rFonts w:ascii="SimSun" w:hAnsi="SimSun" w:cs="Arial"/>
                <w:sz w:val="18"/>
                <w:szCs w:val="18"/>
              </w:rPr>
              <w:t>(1)</w:t>
            </w:r>
          </w:p>
          <w:p w:rsidR="006010AB" w:rsidRPr="003B72DF" w:rsidRDefault="005A213B" w:rsidP="003B72DF">
            <w:pPr>
              <w:numPr>
                <w:ilvl w:val="0"/>
                <w:numId w:val="34"/>
              </w:numPr>
              <w:spacing w:after="120"/>
              <w:jc w:val="both"/>
              <w:rPr>
                <w:rFonts w:ascii="SimSun" w:hAnsi="SimSun" w:cs="Arial"/>
                <w:sz w:val="18"/>
                <w:szCs w:val="18"/>
              </w:rPr>
            </w:pPr>
            <w:r w:rsidRPr="003B72DF">
              <w:rPr>
                <w:rFonts w:ascii="SimSun" w:hAnsi="SimSun" w:cs="Arial" w:hint="eastAsia"/>
                <w:sz w:val="18"/>
                <w:szCs w:val="18"/>
                <w:lang w:eastAsia="zh-CN"/>
              </w:rPr>
              <w:t>其他发达国家</w:t>
            </w:r>
            <w:r w:rsidR="006010AB" w:rsidRPr="003B72DF">
              <w:rPr>
                <w:rFonts w:ascii="SimSun" w:hAnsi="SimSun" w:cs="Arial"/>
                <w:sz w:val="18"/>
                <w:szCs w:val="18"/>
              </w:rPr>
              <w:t>(9)</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加入共建平台的主管</w:t>
            </w:r>
            <w:proofErr w:type="gramStart"/>
            <w:r w:rsidRPr="003B72DF">
              <w:rPr>
                <w:rFonts w:ascii="SimSun" w:hAnsi="SimSun" w:cs="Arial" w:hint="eastAsia"/>
                <w:sz w:val="18"/>
                <w:szCs w:val="18"/>
                <w:lang w:eastAsia="zh-CN" w:bidi="th-TH"/>
              </w:rPr>
              <w:t>局集团</w:t>
            </w:r>
            <w:proofErr w:type="gramEnd"/>
            <w:r w:rsidRPr="003B72DF">
              <w:rPr>
                <w:rFonts w:ascii="SimSun" w:hAnsi="SimSun" w:cs="Arial" w:hint="eastAsia"/>
                <w:sz w:val="18"/>
                <w:szCs w:val="18"/>
                <w:lang w:eastAsia="zh-CN" w:bidi="th-TH"/>
              </w:rPr>
              <w:t>数目</w:t>
            </w:r>
          </w:p>
        </w:tc>
        <w:tc>
          <w:tcPr>
            <w:tcW w:w="2586" w:type="dxa"/>
          </w:tcPr>
          <w:p w:rsidR="006010AB" w:rsidRPr="003B72DF" w:rsidRDefault="005A213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bidi="th-TH"/>
              </w:rPr>
              <w:t>1个集团(包含4个主管局：澳大利亚、加拿大、联合王国、新西兰)</w:t>
            </w:r>
          </w:p>
        </w:tc>
      </w:tr>
      <w:tr w:rsidR="006010AB" w:rsidRPr="007400D7" w:rsidTr="00F86FC2">
        <w:trPr>
          <w:trHeight w:val="1975"/>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借助WIPO提供的系统处理PCT和马德里体系数据的主管局数目</w:t>
            </w:r>
          </w:p>
        </w:tc>
        <w:tc>
          <w:tcPr>
            <w:tcW w:w="2586" w:type="dxa"/>
          </w:tcPr>
          <w:p w:rsidR="006010AB" w:rsidRPr="003B72DF" w:rsidRDefault="005A213B" w:rsidP="003B72DF">
            <w:pPr>
              <w:spacing w:after="80"/>
              <w:jc w:val="both"/>
              <w:rPr>
                <w:rFonts w:ascii="SimSun" w:hAnsi="SimSun" w:cs="Arial"/>
                <w:sz w:val="18"/>
                <w:szCs w:val="18"/>
              </w:rPr>
            </w:pPr>
            <w:r w:rsidRPr="003B72DF">
              <w:rPr>
                <w:rFonts w:ascii="SimSun" w:hAnsi="SimSun" w:cs="Arial" w:hint="eastAsia"/>
                <w:sz w:val="18"/>
                <w:szCs w:val="18"/>
                <w:lang w:eastAsia="zh-CN"/>
              </w:rPr>
              <w:t>共</w:t>
            </w:r>
            <w:r w:rsidR="006010AB" w:rsidRPr="003B72DF">
              <w:rPr>
                <w:rFonts w:ascii="SimSun" w:hAnsi="SimSun" w:cs="Arial"/>
                <w:sz w:val="18"/>
                <w:szCs w:val="18"/>
              </w:rPr>
              <w:t>20</w:t>
            </w:r>
            <w:r w:rsidRPr="003B72DF">
              <w:rPr>
                <w:rFonts w:ascii="SimSun" w:hAnsi="SimSun" w:cs="Arial" w:hint="eastAsia"/>
                <w:sz w:val="18"/>
                <w:szCs w:val="18"/>
                <w:lang w:eastAsia="zh-CN"/>
              </w:rPr>
              <w:t>个主管局：</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非洲(PCT-1；马德里-6)</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阿拉伯(PCT-5；马德里-1)</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亚洲和太平洋地区(马德里-2)</w:t>
            </w:r>
          </w:p>
          <w:p w:rsidR="005A213B" w:rsidRPr="003B72DF" w:rsidRDefault="005A213B" w:rsidP="003B72DF">
            <w:pPr>
              <w:numPr>
                <w:ilvl w:val="0"/>
                <w:numId w:val="35"/>
              </w:numPr>
              <w:jc w:val="both"/>
              <w:rPr>
                <w:rFonts w:ascii="SimSun" w:hAnsi="SimSun" w:cs="Arial"/>
                <w:sz w:val="18"/>
                <w:szCs w:val="18"/>
                <w:lang w:eastAsia="zh-CN"/>
              </w:rPr>
            </w:pPr>
            <w:r w:rsidRPr="003B72DF">
              <w:rPr>
                <w:rFonts w:ascii="SimSun" w:hAnsi="SimSun" w:cs="Arial" w:hint="eastAsia"/>
                <w:sz w:val="18"/>
                <w:szCs w:val="18"/>
                <w:lang w:eastAsia="zh-CN"/>
              </w:rPr>
              <w:t>拉丁美洲和加勒比国家(PCT-3；马德里-2)</w:t>
            </w:r>
          </w:p>
        </w:tc>
      </w:tr>
      <w:tr w:rsidR="006010AB" w:rsidRPr="007400D7" w:rsidTr="00F86FC2">
        <w:trPr>
          <w:cantSplit/>
          <w:jc w:val="center"/>
        </w:trPr>
        <w:tc>
          <w:tcPr>
            <w:tcW w:w="1681" w:type="dxa"/>
            <w:gridSpan w:val="2"/>
          </w:tcPr>
          <w:p w:rsidR="006010AB" w:rsidRPr="003B72DF" w:rsidRDefault="006010AB"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目标六：开展国际合作树立尊重知识产权的风尚</w:t>
            </w:r>
          </w:p>
        </w:tc>
        <w:tc>
          <w:tcPr>
            <w:tcW w:w="2410" w:type="dxa"/>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在WIPO发展议程建议45的指导下，WIPO成员国之间就树立尊重知识产权的风尚开展国际政策对话方面取得进展</w:t>
            </w:r>
          </w:p>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成员国继续认同WIPO执法咨询委员会</w:t>
            </w:r>
            <w:r w:rsidR="003B72DF">
              <w:rPr>
                <w:rFonts w:ascii="SimSun" w:hAnsi="SimSun" w:cs="Arial" w:hint="eastAsia"/>
                <w:sz w:val="18"/>
                <w:szCs w:val="18"/>
                <w:lang w:eastAsia="zh-CN"/>
              </w:rPr>
              <w:t>(</w:t>
            </w:r>
            <w:r w:rsidRPr="003B72DF">
              <w:rPr>
                <w:rFonts w:ascii="SimSun" w:hAnsi="SimSun" w:cs="Arial" w:hint="eastAsia"/>
                <w:sz w:val="18"/>
                <w:szCs w:val="18"/>
                <w:lang w:eastAsia="zh-CN"/>
              </w:rPr>
              <w:t>ACE</w:t>
            </w:r>
            <w:r w:rsidR="003B72DF">
              <w:rPr>
                <w:rFonts w:ascii="SimSun" w:hAnsi="SimSun" w:cs="Arial" w:hint="eastAsia"/>
                <w:sz w:val="18"/>
                <w:szCs w:val="18"/>
                <w:lang w:eastAsia="zh-CN"/>
              </w:rPr>
              <w:t>)</w:t>
            </w:r>
            <w:r w:rsidRPr="003B72DF">
              <w:rPr>
                <w:rFonts w:ascii="SimSun" w:hAnsi="SimSun" w:cs="Arial" w:hint="eastAsia"/>
                <w:sz w:val="18"/>
                <w:szCs w:val="18"/>
                <w:lang w:eastAsia="zh-CN"/>
              </w:rPr>
              <w:t>于本两年期开展的大量工作，并结合面向发展的要素</w:t>
            </w:r>
          </w:p>
        </w:tc>
        <w:tc>
          <w:tcPr>
            <w:tcW w:w="2586" w:type="dxa"/>
          </w:tcPr>
          <w:p w:rsidR="006010AB" w:rsidRPr="003B72DF" w:rsidRDefault="006010AB" w:rsidP="003B72DF">
            <w:pPr>
              <w:keepNext/>
              <w:keepLines/>
              <w:ind w:right="64"/>
              <w:jc w:val="both"/>
              <w:rPr>
                <w:rFonts w:ascii="SimSun" w:hAnsi="SimSun" w:cs="Arial"/>
                <w:sz w:val="18"/>
                <w:szCs w:val="18"/>
                <w:lang w:eastAsia="zh-CN"/>
              </w:rPr>
            </w:pPr>
            <w:r w:rsidRPr="003B72DF">
              <w:rPr>
                <w:rFonts w:ascii="SimSun" w:hAnsi="SimSun" w:cs="Arial" w:hint="eastAsia"/>
                <w:sz w:val="18"/>
                <w:szCs w:val="18"/>
                <w:lang w:eastAsia="zh-CN" w:bidi="th-TH"/>
              </w:rPr>
              <w:t>成员国就本委员会的未来计划达成一致，赞同纳入替代性争议解决做法和预防性行动或措施，来对执法措施加以补充(参见主席的总结草案第34段–文件WIP/ACE/8/12/PROV)</w:t>
            </w:r>
          </w:p>
        </w:tc>
      </w:tr>
      <w:tr w:rsidR="006010AB" w:rsidRPr="007400D7" w:rsidTr="00F86FC2">
        <w:trPr>
          <w:jc w:val="center"/>
        </w:trPr>
        <w:tc>
          <w:tcPr>
            <w:tcW w:w="1681" w:type="dxa"/>
            <w:gridSpan w:val="2"/>
            <w:vMerge w:val="restart"/>
          </w:tcPr>
          <w:p w:rsidR="006010AB" w:rsidRPr="003B72DF" w:rsidRDefault="006010AB" w:rsidP="008467FF">
            <w:pPr>
              <w:rPr>
                <w:rFonts w:ascii="KaiTi" w:eastAsia="KaiTi" w:hAnsi="KaiTi" w:cs="Arial"/>
                <w:sz w:val="18"/>
                <w:szCs w:val="18"/>
                <w:lang w:eastAsia="zh-CN"/>
              </w:rPr>
            </w:pPr>
            <w:r w:rsidRPr="003B72DF">
              <w:rPr>
                <w:rFonts w:ascii="KaiTi" w:eastAsia="KaiTi" w:hAnsi="KaiTi" w:cs="Arial" w:hint="eastAsia"/>
                <w:i/>
                <w:sz w:val="18"/>
                <w:szCs w:val="18"/>
                <w:lang w:eastAsia="zh-CN"/>
              </w:rPr>
              <w:t>目标七：根据全球政策主题处理知识产权问题</w:t>
            </w:r>
          </w:p>
        </w:tc>
        <w:tc>
          <w:tcPr>
            <w:tcW w:w="2410" w:type="dxa"/>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将WIPO变成一个提供支持、帮助的可靠来源，为相关公共决策过程提供创新和知识产权参考信息</w:t>
            </w: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成员国和国际组织要求WIPO提供有关全球公共政策相关知识产权问题的帮助的具体请求数量和请求的多样性</w:t>
            </w:r>
          </w:p>
        </w:tc>
        <w:tc>
          <w:tcPr>
            <w:tcW w:w="2586" w:type="dxa"/>
          </w:tcPr>
          <w:p w:rsidR="006010AB" w:rsidRPr="003B72DF" w:rsidRDefault="006010AB" w:rsidP="003B72DF">
            <w:pPr>
              <w:jc w:val="both"/>
              <w:rPr>
                <w:rFonts w:ascii="SimSun" w:hAnsi="SimSun" w:cs="Arial"/>
                <w:sz w:val="18"/>
                <w:szCs w:val="18"/>
                <w:lang w:eastAsia="zh-CN" w:bidi="th-TH"/>
              </w:rPr>
            </w:pPr>
            <w:r w:rsidRPr="003B72DF">
              <w:rPr>
                <w:rFonts w:ascii="SimSun" w:hAnsi="SimSun" w:cs="Arial" w:hint="eastAsia"/>
                <w:sz w:val="18"/>
                <w:szCs w:val="18"/>
                <w:lang w:eastAsia="zh-CN" w:bidi="th-TH"/>
              </w:rPr>
              <w:t>本计划收到来自联合世界银行-infoDev倡议肯尼亚气候创新中心的一项请求，要求联合举办一项关于知识产权与气候变化的活动。应非洲药品和器材创新网络(ANDI)中心的请求，2012年11月1日至2日与计划30合作在日内瓦举办了一次专门的关于成功技术许可的WIPO培训课程。</w:t>
            </w:r>
          </w:p>
          <w:p w:rsidR="006010AB" w:rsidRPr="003B72DF" w:rsidRDefault="006010AB" w:rsidP="003B72DF">
            <w:pPr>
              <w:jc w:val="both"/>
              <w:rPr>
                <w:rFonts w:ascii="SimSun" w:hAnsi="SimSun" w:cs="Arial"/>
                <w:sz w:val="18"/>
                <w:szCs w:val="18"/>
                <w:lang w:eastAsia="zh-CN"/>
              </w:rPr>
            </w:pP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val="restart"/>
          </w:tcPr>
          <w:p w:rsidR="006010AB" w:rsidRPr="003B72DF" w:rsidRDefault="006010AB" w:rsidP="000C2D88">
            <w:pPr>
              <w:rPr>
                <w:rFonts w:ascii="SimSun" w:hAnsi="SimSun" w:cs="Arial"/>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利用知识产权工具，使发达国家向发展中国家，尤其是最不发达国家进行知识转让，以解决全球挑战</w:t>
            </w: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知识产权平台的参与者数量</w:t>
            </w:r>
          </w:p>
        </w:tc>
        <w:tc>
          <w:tcPr>
            <w:tcW w:w="2586" w:type="dxa"/>
          </w:tcPr>
          <w:p w:rsidR="00E841CD" w:rsidRPr="003B72DF" w:rsidRDefault="00E841CD" w:rsidP="003B72DF">
            <w:pPr>
              <w:keepNext/>
              <w:keepLines/>
              <w:jc w:val="both"/>
              <w:rPr>
                <w:rFonts w:ascii="SimSun" w:hAnsi="SimSun" w:cs="Arial"/>
                <w:sz w:val="18"/>
                <w:szCs w:val="18"/>
                <w:lang w:bidi="th-TH"/>
              </w:rPr>
            </w:pPr>
            <w:r w:rsidRPr="003B72DF">
              <w:rPr>
                <w:rFonts w:ascii="SimSun" w:hAnsi="SimSun" w:cs="Arial" w:hint="eastAsia"/>
                <w:sz w:val="18"/>
                <w:szCs w:val="18"/>
                <w:lang w:bidi="th-TH"/>
              </w:rPr>
              <w:t>WIPO</w:t>
            </w:r>
            <w:r w:rsidR="00C35264" w:rsidRPr="003B72DF">
              <w:rPr>
                <w:rFonts w:ascii="SimSun" w:hAnsi="SimSun" w:cs="Arial" w:hint="eastAsia"/>
                <w:sz w:val="18"/>
                <w:szCs w:val="18"/>
                <w:lang w:eastAsia="zh-CN" w:bidi="th-TH"/>
              </w:rPr>
              <w:t xml:space="preserve"> </w:t>
            </w:r>
            <w:r w:rsidRPr="003B72DF">
              <w:rPr>
                <w:rFonts w:ascii="SimSun" w:hAnsi="SimSun" w:cs="Arial" w:hint="eastAsia"/>
                <w:sz w:val="18"/>
                <w:szCs w:val="18"/>
                <w:lang w:bidi="th-TH"/>
              </w:rPr>
              <w:t>Re:Search：61个成员(提供者、用户和支持者)(累计)</w:t>
            </w:r>
          </w:p>
          <w:p w:rsidR="00E841CD" w:rsidRPr="003B72DF" w:rsidRDefault="00E841CD" w:rsidP="003B72DF">
            <w:pPr>
              <w:keepNext/>
              <w:keepLines/>
              <w:jc w:val="both"/>
              <w:rPr>
                <w:rFonts w:ascii="SimSun" w:hAnsi="SimSun" w:cs="Arial"/>
                <w:sz w:val="18"/>
                <w:szCs w:val="18"/>
                <w:lang w:bidi="th-TH"/>
              </w:rPr>
            </w:pPr>
          </w:p>
          <w:p w:rsidR="006010AB" w:rsidRPr="003B72DF" w:rsidRDefault="00E841CD" w:rsidP="003B72DF">
            <w:pPr>
              <w:jc w:val="both"/>
              <w:rPr>
                <w:rFonts w:ascii="SimSun" w:hAnsi="SimSun" w:cs="Arial"/>
                <w:sz w:val="18"/>
                <w:szCs w:val="18"/>
                <w:lang w:eastAsia="zh-CN"/>
              </w:rPr>
            </w:pPr>
            <w:r w:rsidRPr="003B72DF">
              <w:rPr>
                <w:rFonts w:ascii="SimSun" w:hAnsi="SimSun" w:cs="Arial" w:hint="eastAsia"/>
                <w:sz w:val="18"/>
                <w:szCs w:val="18"/>
                <w:lang w:eastAsia="zh-CN" w:bidi="th-TH"/>
              </w:rPr>
              <w:t>WIPO</w:t>
            </w:r>
            <w:r w:rsidR="00C35264" w:rsidRPr="003B72DF">
              <w:rPr>
                <w:rFonts w:ascii="SimSun" w:hAnsi="SimSun" w:cs="Arial" w:hint="eastAsia"/>
                <w:sz w:val="18"/>
                <w:szCs w:val="18"/>
                <w:lang w:eastAsia="zh-CN" w:bidi="th-TH"/>
              </w:rPr>
              <w:t xml:space="preserve"> </w:t>
            </w:r>
            <w:r w:rsidRPr="003B72DF">
              <w:rPr>
                <w:rFonts w:ascii="SimSun" w:hAnsi="SimSun" w:cs="Arial" w:hint="eastAsia"/>
                <w:sz w:val="18"/>
                <w:szCs w:val="18"/>
                <w:lang w:eastAsia="zh-CN" w:bidi="th-TH"/>
              </w:rPr>
              <w:t>GREEN：20个参与者(合作组织、技术提供者和需求者)(累计)</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jc w:val="both"/>
              <w:rPr>
                <w:rFonts w:ascii="SimSun" w:hAnsi="SimSun" w:cs="Arial"/>
                <w:sz w:val="18"/>
                <w:szCs w:val="18"/>
                <w:lang w:eastAsia="zh-CN"/>
              </w:rPr>
            </w:pPr>
            <w:r w:rsidRPr="003B72DF">
              <w:rPr>
                <w:rFonts w:ascii="SimSun" w:hAnsi="SimSun" w:cs="Arial" w:hint="eastAsia"/>
                <w:sz w:val="18"/>
                <w:szCs w:val="18"/>
                <w:lang w:eastAsia="zh-CN"/>
              </w:rPr>
              <w:t>利用平台达成的交易量</w:t>
            </w:r>
          </w:p>
        </w:tc>
        <w:tc>
          <w:tcPr>
            <w:tcW w:w="2586" w:type="dxa"/>
          </w:tcPr>
          <w:p w:rsidR="00E841CD" w:rsidRPr="003B72DF" w:rsidRDefault="00E841CD" w:rsidP="003B72DF">
            <w:pPr>
              <w:spacing w:after="120"/>
              <w:jc w:val="both"/>
              <w:rPr>
                <w:rFonts w:ascii="SimSun" w:hAnsi="SimSun" w:cs="Arial"/>
                <w:sz w:val="18"/>
                <w:szCs w:val="18"/>
                <w:lang w:bidi="th-TH"/>
              </w:rPr>
            </w:pPr>
            <w:r w:rsidRPr="003B72DF">
              <w:rPr>
                <w:rFonts w:ascii="SimSun" w:hAnsi="SimSun" w:cs="Arial" w:hint="eastAsia"/>
                <w:sz w:val="18"/>
                <w:szCs w:val="18"/>
                <w:lang w:bidi="th-TH"/>
              </w:rPr>
              <w:t>截至2012年底，13个合作</w:t>
            </w:r>
          </w:p>
          <w:p w:rsidR="006010AB" w:rsidRPr="003B72DF" w:rsidRDefault="00E841CD" w:rsidP="003B72DF">
            <w:pPr>
              <w:spacing w:after="120"/>
              <w:jc w:val="both"/>
              <w:rPr>
                <w:rFonts w:ascii="SimSun" w:hAnsi="SimSun" w:cs="Arial"/>
                <w:sz w:val="18"/>
                <w:szCs w:val="18"/>
              </w:rPr>
            </w:pPr>
            <w:r w:rsidRPr="003B72DF">
              <w:rPr>
                <w:rFonts w:ascii="SimSun" w:hAnsi="SimSun" w:cs="Arial" w:hint="eastAsia"/>
                <w:sz w:val="18"/>
                <w:szCs w:val="18"/>
                <w:lang w:bidi="th-TH"/>
              </w:rPr>
              <w:t>WIPO GREEN：无交易</w:t>
            </w:r>
          </w:p>
        </w:tc>
      </w:tr>
      <w:tr w:rsidR="006010AB" w:rsidRPr="007400D7" w:rsidTr="00F86FC2">
        <w:trPr>
          <w:trHeight w:val="601"/>
          <w:jc w:val="center"/>
        </w:trPr>
        <w:tc>
          <w:tcPr>
            <w:tcW w:w="1681" w:type="dxa"/>
            <w:gridSpan w:val="2"/>
            <w:vMerge w:val="restart"/>
          </w:tcPr>
          <w:p w:rsidR="006010AB" w:rsidRPr="00DC04C0" w:rsidRDefault="006010AB" w:rsidP="008467FF">
            <w:pPr>
              <w:rPr>
                <w:rFonts w:ascii="KaiTi" w:eastAsia="KaiTi" w:hAnsi="KaiTi" w:cs="Arial"/>
                <w:sz w:val="18"/>
                <w:szCs w:val="18"/>
                <w:lang w:eastAsia="zh-CN"/>
              </w:rPr>
            </w:pPr>
            <w:r w:rsidRPr="00DC04C0">
              <w:rPr>
                <w:rFonts w:ascii="KaiTi" w:eastAsia="KaiTi" w:hAnsi="KaiTi" w:cs="Arial" w:hint="eastAsia"/>
                <w:i/>
                <w:sz w:val="18"/>
                <w:szCs w:val="18"/>
                <w:lang w:eastAsia="zh-CN"/>
              </w:rPr>
              <w:t>目标八：在WIPO、其成员国和</w:t>
            </w:r>
            <w:proofErr w:type="gramStart"/>
            <w:r w:rsidRPr="00DC04C0">
              <w:rPr>
                <w:rFonts w:ascii="KaiTi" w:eastAsia="KaiTi" w:hAnsi="KaiTi" w:cs="Arial" w:hint="eastAsia"/>
                <w:i/>
                <w:sz w:val="18"/>
                <w:szCs w:val="18"/>
                <w:lang w:eastAsia="zh-CN"/>
              </w:rPr>
              <w:t>所有利益</w:t>
            </w:r>
            <w:proofErr w:type="gramEnd"/>
            <w:r w:rsidRPr="00DC04C0">
              <w:rPr>
                <w:rFonts w:ascii="KaiTi" w:eastAsia="KaiTi" w:hAnsi="KaiTi" w:cs="Arial" w:hint="eastAsia"/>
                <w:i/>
                <w:sz w:val="18"/>
                <w:szCs w:val="18"/>
                <w:lang w:eastAsia="zh-CN"/>
              </w:rPr>
              <w:t>攸关者之间建立敏感的交流关系</w:t>
            </w:r>
          </w:p>
        </w:tc>
        <w:tc>
          <w:tcPr>
            <w:tcW w:w="2410" w:type="dxa"/>
            <w:vMerge w:val="restart"/>
          </w:tcPr>
          <w:p w:rsidR="006010AB" w:rsidRPr="003B72DF" w:rsidRDefault="006010AB" w:rsidP="000C2D88">
            <w:pPr>
              <w:widowControl w:val="0"/>
              <w:autoSpaceDE w:val="0"/>
              <w:autoSpaceDN w:val="0"/>
              <w:adjustRightInd w:val="0"/>
              <w:rPr>
                <w:rFonts w:ascii="SimSun" w:hAnsi="SimSun" w:cs="Arial"/>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与非政府组织进行公开、透明和敏感的交流</w:t>
            </w:r>
          </w:p>
        </w:tc>
        <w:tc>
          <w:tcPr>
            <w:tcW w:w="2551" w:type="dxa"/>
            <w:gridSpan w:val="4"/>
          </w:tcPr>
          <w:p w:rsidR="006010AB" w:rsidRPr="003B72DF" w:rsidRDefault="006010AB" w:rsidP="003B72DF">
            <w:pPr>
              <w:widowControl w:val="0"/>
              <w:jc w:val="both"/>
              <w:rPr>
                <w:rFonts w:ascii="SimSun" w:hAnsi="SimSun" w:cs="Arial"/>
                <w:sz w:val="18"/>
                <w:szCs w:val="18"/>
                <w:lang w:eastAsia="zh-CN"/>
              </w:rPr>
            </w:pPr>
            <w:r w:rsidRPr="003B72DF">
              <w:rPr>
                <w:rFonts w:ascii="SimSun" w:hAnsi="SimSun" w:cs="Arial" w:hint="eastAsia"/>
                <w:sz w:val="18"/>
                <w:szCs w:val="18"/>
                <w:lang w:eastAsia="zh-CN"/>
              </w:rPr>
              <w:t>到位的正式合作机制数量</w:t>
            </w:r>
          </w:p>
        </w:tc>
        <w:tc>
          <w:tcPr>
            <w:tcW w:w="2586" w:type="dxa"/>
          </w:tcPr>
          <w:p w:rsidR="006010AB" w:rsidRPr="003B72DF" w:rsidRDefault="00A602BF" w:rsidP="003B72DF">
            <w:pPr>
              <w:widowControl w:val="0"/>
              <w:jc w:val="both"/>
              <w:rPr>
                <w:rFonts w:ascii="SimSun" w:hAnsi="SimSun" w:cs="Arial"/>
                <w:sz w:val="18"/>
                <w:szCs w:val="18"/>
              </w:rPr>
            </w:pPr>
            <w:r w:rsidRPr="003B72DF">
              <w:rPr>
                <w:rFonts w:ascii="SimSun" w:hAnsi="SimSun" w:cs="Arial" w:hint="eastAsia"/>
                <w:sz w:val="18"/>
                <w:szCs w:val="18"/>
                <w:lang w:eastAsia="zh-CN" w:bidi="th-TH"/>
              </w:rPr>
              <w:t>3个</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widowControl w:val="0"/>
              <w:jc w:val="both"/>
              <w:rPr>
                <w:rFonts w:ascii="SimSun" w:hAnsi="SimSun" w:cs="Arial"/>
                <w:sz w:val="18"/>
                <w:szCs w:val="18"/>
              </w:rPr>
            </w:pPr>
            <w:r w:rsidRPr="003B72DF">
              <w:rPr>
                <w:rFonts w:ascii="SimSun" w:hAnsi="SimSun" w:cs="Arial" w:hint="eastAsia"/>
                <w:sz w:val="18"/>
                <w:szCs w:val="18"/>
                <w:lang w:eastAsia="zh-CN"/>
              </w:rPr>
              <w:t>联合活动的数量</w:t>
            </w:r>
          </w:p>
        </w:tc>
        <w:tc>
          <w:tcPr>
            <w:tcW w:w="2586" w:type="dxa"/>
          </w:tcPr>
          <w:p w:rsidR="006010AB" w:rsidRPr="003B72DF" w:rsidRDefault="00A602BF" w:rsidP="003B72DF">
            <w:pPr>
              <w:widowControl w:val="0"/>
              <w:spacing w:after="120"/>
              <w:jc w:val="both"/>
              <w:rPr>
                <w:rFonts w:ascii="SimSun" w:hAnsi="SimSun" w:cs="Arial"/>
                <w:sz w:val="18"/>
                <w:szCs w:val="18"/>
                <w:lang w:eastAsia="zh-CN"/>
              </w:rPr>
            </w:pPr>
            <w:r w:rsidRPr="003B72DF">
              <w:rPr>
                <w:rFonts w:ascii="SimSun" w:hAnsi="SimSun" w:cs="Arial" w:hint="eastAsia"/>
                <w:sz w:val="18"/>
                <w:szCs w:val="18"/>
                <w:lang w:eastAsia="zh-CN"/>
              </w:rPr>
              <w:t>17个活动与合作伙伴组织和利益攸关者联合举办和/或计划17也参与其中</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lang w:eastAsia="zh-CN"/>
              </w:rPr>
            </w:pPr>
          </w:p>
        </w:tc>
        <w:tc>
          <w:tcPr>
            <w:tcW w:w="2410" w:type="dxa"/>
            <w:vMerge/>
          </w:tcPr>
          <w:p w:rsidR="006010AB" w:rsidRPr="003B72DF" w:rsidRDefault="006010AB" w:rsidP="00E61F42">
            <w:pPr>
              <w:rPr>
                <w:rFonts w:ascii="SimSun" w:hAnsi="SimSun" w:cs="Arial"/>
                <w:sz w:val="18"/>
                <w:szCs w:val="18"/>
                <w:lang w:eastAsia="zh-CN"/>
              </w:rPr>
            </w:pPr>
          </w:p>
        </w:tc>
        <w:tc>
          <w:tcPr>
            <w:tcW w:w="2551" w:type="dxa"/>
            <w:gridSpan w:val="4"/>
          </w:tcPr>
          <w:p w:rsidR="006010AB" w:rsidRPr="003B72DF" w:rsidRDefault="006010AB" w:rsidP="003B72DF">
            <w:pPr>
              <w:keepNext/>
              <w:keepLines/>
              <w:spacing w:after="120"/>
              <w:jc w:val="both"/>
              <w:rPr>
                <w:rFonts w:ascii="SimSun" w:hAnsi="SimSun" w:cs="Arial"/>
                <w:sz w:val="18"/>
                <w:szCs w:val="18"/>
                <w:lang w:eastAsia="zh-CN"/>
              </w:rPr>
            </w:pPr>
            <w:r w:rsidRPr="003B72DF">
              <w:rPr>
                <w:rFonts w:ascii="SimSun" w:hAnsi="SimSun" w:cs="Arial" w:hint="eastAsia"/>
                <w:sz w:val="18"/>
                <w:szCs w:val="18"/>
                <w:lang w:eastAsia="zh-CN"/>
              </w:rPr>
              <w:t>为非政府组织举办的通气会和会议/活动数量</w:t>
            </w:r>
          </w:p>
        </w:tc>
        <w:tc>
          <w:tcPr>
            <w:tcW w:w="2586" w:type="dxa"/>
          </w:tcPr>
          <w:p w:rsidR="006010AB" w:rsidRPr="003B72DF" w:rsidRDefault="006010AB" w:rsidP="003B72DF">
            <w:pPr>
              <w:jc w:val="both"/>
              <w:rPr>
                <w:rFonts w:ascii="SimSun" w:hAnsi="SimSun" w:cs="Arial"/>
                <w:sz w:val="18"/>
                <w:szCs w:val="18"/>
              </w:rPr>
            </w:pPr>
            <w:r w:rsidRPr="003B72DF">
              <w:rPr>
                <w:rFonts w:ascii="SimSun" w:hAnsi="SimSun" w:cs="Arial"/>
                <w:sz w:val="18"/>
                <w:szCs w:val="18"/>
              </w:rPr>
              <w:t>3</w:t>
            </w:r>
          </w:p>
        </w:tc>
      </w:tr>
      <w:tr w:rsidR="006010AB" w:rsidRPr="007400D7" w:rsidTr="00F86FC2">
        <w:trPr>
          <w:jc w:val="center"/>
        </w:trPr>
        <w:tc>
          <w:tcPr>
            <w:tcW w:w="1681" w:type="dxa"/>
            <w:gridSpan w:val="2"/>
            <w:vMerge/>
          </w:tcPr>
          <w:p w:rsidR="006010AB" w:rsidRPr="003B72DF" w:rsidRDefault="006010AB" w:rsidP="00E61F42">
            <w:pPr>
              <w:ind w:leftChars="-1" w:left="2" w:hangingChars="2" w:hanging="4"/>
              <w:rPr>
                <w:rFonts w:ascii="SimSun" w:hAnsi="SimSun" w:cs="Arial"/>
                <w:sz w:val="18"/>
                <w:szCs w:val="18"/>
              </w:rPr>
            </w:pPr>
          </w:p>
        </w:tc>
        <w:tc>
          <w:tcPr>
            <w:tcW w:w="2410" w:type="dxa"/>
            <w:vMerge/>
          </w:tcPr>
          <w:p w:rsidR="006010AB" w:rsidRPr="003B72DF" w:rsidRDefault="006010AB" w:rsidP="00E61F42">
            <w:pPr>
              <w:rPr>
                <w:rFonts w:ascii="SimSun" w:hAnsi="SimSun" w:cs="Arial"/>
                <w:sz w:val="18"/>
                <w:szCs w:val="18"/>
              </w:rPr>
            </w:pPr>
          </w:p>
        </w:tc>
        <w:tc>
          <w:tcPr>
            <w:tcW w:w="2551" w:type="dxa"/>
            <w:gridSpan w:val="4"/>
          </w:tcPr>
          <w:p w:rsidR="006010AB" w:rsidRPr="003B72DF" w:rsidRDefault="006010AB"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为发展中国家和最不发达国家举办的通气会和会议/活动数量</w:t>
            </w:r>
          </w:p>
        </w:tc>
        <w:tc>
          <w:tcPr>
            <w:tcW w:w="2586" w:type="dxa"/>
          </w:tcPr>
          <w:p w:rsidR="006010AB" w:rsidRPr="003B72DF" w:rsidRDefault="00A602BF" w:rsidP="003B72DF">
            <w:pPr>
              <w:jc w:val="both"/>
              <w:rPr>
                <w:rFonts w:ascii="SimSun" w:hAnsi="SimSun" w:cs="Arial"/>
                <w:sz w:val="18"/>
                <w:szCs w:val="18"/>
              </w:rPr>
            </w:pPr>
            <w:r w:rsidRPr="003B72DF">
              <w:rPr>
                <w:rFonts w:ascii="SimSun" w:hAnsi="SimSun" w:cs="Arial" w:hint="eastAsia"/>
                <w:sz w:val="18"/>
                <w:szCs w:val="18"/>
                <w:lang w:eastAsia="zh-CN"/>
              </w:rPr>
              <w:t>无数据</w:t>
            </w:r>
          </w:p>
          <w:p w:rsidR="006010AB" w:rsidRPr="003B72DF" w:rsidRDefault="006010AB" w:rsidP="003B72DF">
            <w:pPr>
              <w:jc w:val="both"/>
              <w:rPr>
                <w:rFonts w:ascii="SimSun" w:hAnsi="SimSun" w:cs="Arial"/>
                <w:sz w:val="18"/>
                <w:szCs w:val="18"/>
              </w:rPr>
            </w:pPr>
          </w:p>
        </w:tc>
      </w:tr>
    </w:tbl>
    <w:p w:rsidR="00C65987" w:rsidRDefault="00C65987" w:rsidP="00C65987">
      <w:pPr>
        <w:rPr>
          <w:rFonts w:ascii="Calibri" w:eastAsia="Calibri" w:hAnsi="Calibri" w:cs="Times New Roman"/>
          <w:b/>
        </w:rPr>
      </w:pPr>
      <w:r>
        <w:rPr>
          <w:rFonts w:ascii="Calibri" w:eastAsia="Calibri" w:hAnsi="Calibri" w:cs="Times New Roman"/>
          <w:b/>
        </w:rPr>
        <w:br w:type="page"/>
      </w:r>
    </w:p>
    <w:p w:rsidR="00C65987" w:rsidRPr="008D4CAB" w:rsidRDefault="002A7DAF" w:rsidP="00735815">
      <w:pPr>
        <w:ind w:left="1440" w:hanging="1440"/>
        <w:rPr>
          <w:rFonts w:ascii="SimHei" w:eastAsia="SimHei" w:hAnsi="SimHei" w:cs="Arial"/>
          <w:sz w:val="21"/>
          <w:lang w:eastAsia="zh-CN"/>
        </w:rPr>
      </w:pPr>
      <w:r>
        <w:rPr>
          <w:rFonts w:ascii="SimSun" w:hAnsi="SimSun" w:cs="Arial" w:hint="eastAsia"/>
          <w:b/>
          <w:lang w:eastAsia="zh-CN"/>
        </w:rPr>
        <w:lastRenderedPageBreak/>
        <w:t>表</w:t>
      </w:r>
      <w:r w:rsidR="00735815" w:rsidRPr="007400D7">
        <w:rPr>
          <w:rFonts w:ascii="SimSun" w:hAnsi="SimSun" w:cs="Arial"/>
          <w:b/>
          <w:lang w:eastAsia="zh-CN"/>
        </w:rPr>
        <w:t>2</w:t>
      </w:r>
      <w:r>
        <w:rPr>
          <w:rFonts w:ascii="SimSun" w:hAnsi="SimSun" w:cs="Arial" w:hint="eastAsia"/>
          <w:b/>
          <w:lang w:eastAsia="zh-CN"/>
        </w:rPr>
        <w:t>：</w:t>
      </w:r>
      <w:r w:rsidR="00735815" w:rsidRPr="007400D7">
        <w:rPr>
          <w:rFonts w:ascii="SimSun" w:hAnsi="SimSun" w:cs="Arial"/>
          <w:b/>
          <w:lang w:eastAsia="zh-CN"/>
        </w:rPr>
        <w:tab/>
      </w:r>
      <w:r w:rsidRPr="008D4CAB">
        <w:rPr>
          <w:rFonts w:ascii="SimHei" w:eastAsia="SimHei" w:hAnsi="SimHei" w:cs="Arial" w:hint="eastAsia"/>
          <w:sz w:val="21"/>
          <w:lang w:eastAsia="zh-CN"/>
        </w:rPr>
        <w:t>将千年发展目标</w:t>
      </w:r>
      <w:r w:rsidRPr="008D4CAB">
        <w:rPr>
          <w:rFonts w:ascii="SimHei" w:eastAsia="SimHei" w:hAnsi="SimHei" w:cs="Arial"/>
          <w:sz w:val="21"/>
          <w:lang w:eastAsia="zh-CN"/>
        </w:rPr>
        <w:t>1</w:t>
      </w:r>
      <w:r w:rsidRPr="008D4CAB">
        <w:rPr>
          <w:rFonts w:ascii="SimHei" w:eastAsia="SimHei" w:hAnsi="SimHei" w:cs="Arial" w:hint="eastAsia"/>
          <w:sz w:val="21"/>
          <w:lang w:eastAsia="zh-CN"/>
        </w:rPr>
        <w:t>、</w:t>
      </w:r>
      <w:r w:rsidRPr="008D4CAB">
        <w:rPr>
          <w:rFonts w:ascii="SimHei" w:eastAsia="SimHei" w:hAnsi="SimHei" w:cs="Arial"/>
          <w:sz w:val="21"/>
          <w:lang w:eastAsia="zh-CN"/>
        </w:rPr>
        <w:t>6</w:t>
      </w:r>
      <w:r w:rsidRPr="008D4CAB">
        <w:rPr>
          <w:rFonts w:ascii="SimHei" w:eastAsia="SimHei" w:hAnsi="SimHei" w:cs="Arial" w:hint="eastAsia"/>
          <w:sz w:val="21"/>
          <w:lang w:eastAsia="zh-CN"/>
        </w:rPr>
        <w:t>和</w:t>
      </w:r>
      <w:r w:rsidRPr="008D4CAB">
        <w:rPr>
          <w:rFonts w:ascii="SimHei" w:eastAsia="SimHei" w:hAnsi="SimHei" w:cs="Arial"/>
          <w:sz w:val="21"/>
          <w:lang w:eastAsia="zh-CN"/>
        </w:rPr>
        <w:t>8</w:t>
      </w:r>
      <w:r w:rsidRPr="008D4CAB">
        <w:rPr>
          <w:rFonts w:ascii="SimHei" w:eastAsia="SimHei" w:hAnsi="SimHei" w:cs="Arial" w:hint="eastAsia"/>
          <w:sz w:val="21"/>
          <w:lang w:eastAsia="zh-CN"/>
        </w:rPr>
        <w:t>及具体目标</w:t>
      </w:r>
      <w:r w:rsidRPr="008D4CAB">
        <w:rPr>
          <w:rFonts w:ascii="SimHei" w:eastAsia="SimHei" w:hAnsi="SimHei" w:cs="Arial"/>
          <w:sz w:val="21"/>
          <w:lang w:eastAsia="zh-CN"/>
        </w:rPr>
        <w:br/>
      </w:r>
      <w:r w:rsidRPr="008D4CAB">
        <w:rPr>
          <w:rFonts w:ascii="SimHei" w:eastAsia="SimHei" w:hAnsi="SimHei" w:cs="Arial" w:hint="eastAsia"/>
          <w:sz w:val="21"/>
          <w:lang w:eastAsia="zh-CN"/>
        </w:rPr>
        <w:t>与WIPO的2010/11年成果框架和2010/2011两年期效</w:t>
      </w:r>
      <w:proofErr w:type="gramStart"/>
      <w:r w:rsidRPr="008D4CAB">
        <w:rPr>
          <w:rFonts w:ascii="SimHei" w:eastAsia="SimHei" w:hAnsi="SimHei" w:cs="Arial" w:hint="eastAsia"/>
          <w:sz w:val="21"/>
          <w:lang w:eastAsia="zh-CN"/>
        </w:rPr>
        <w:t>绩成果</w:t>
      </w:r>
      <w:proofErr w:type="gramEnd"/>
      <w:r w:rsidRPr="008D4CAB">
        <w:rPr>
          <w:rFonts w:ascii="SimHei" w:eastAsia="SimHei" w:hAnsi="SimHei" w:cs="Arial" w:hint="eastAsia"/>
          <w:sz w:val="21"/>
          <w:lang w:eastAsia="zh-CN"/>
        </w:rPr>
        <w:t>配对</w:t>
      </w:r>
    </w:p>
    <w:tbl>
      <w:tblPr>
        <w:tblStyle w:val="a3"/>
        <w:tblW w:w="9633" w:type="dxa"/>
        <w:jc w:val="center"/>
        <w:tblLayout w:type="fixed"/>
        <w:tblLook w:val="04A0" w:firstRow="1" w:lastRow="0" w:firstColumn="1" w:lastColumn="0" w:noHBand="0" w:noVBand="1"/>
      </w:tblPr>
      <w:tblGrid>
        <w:gridCol w:w="1713"/>
        <w:gridCol w:w="2409"/>
        <w:gridCol w:w="2410"/>
        <w:gridCol w:w="284"/>
        <w:gridCol w:w="2817"/>
      </w:tblGrid>
      <w:tr w:rsidR="00C65987" w:rsidRPr="007400D7" w:rsidTr="008D4CAB">
        <w:trPr>
          <w:trHeight w:val="680"/>
          <w:jc w:val="center"/>
        </w:trPr>
        <w:tc>
          <w:tcPr>
            <w:tcW w:w="9633" w:type="dxa"/>
            <w:gridSpan w:val="5"/>
            <w:shd w:val="clear" w:color="auto" w:fill="C4BC96" w:themeFill="background2" w:themeFillShade="BF"/>
            <w:vAlign w:val="center"/>
          </w:tcPr>
          <w:p w:rsidR="00C65987" w:rsidRPr="003B72DF" w:rsidRDefault="007C4682" w:rsidP="00E61F42">
            <w:pPr>
              <w:rPr>
                <w:rFonts w:ascii="SimSun" w:hAnsi="SimSun" w:cs="Arial"/>
                <w:sz w:val="18"/>
                <w:szCs w:val="18"/>
                <w:lang w:eastAsia="zh-CN"/>
              </w:rPr>
            </w:pPr>
            <w:r w:rsidRPr="003B72DF">
              <w:rPr>
                <w:rFonts w:ascii="SimSun" w:hAnsi="SimSun" w:cs="Arial"/>
                <w:b/>
                <w:bCs/>
                <w:sz w:val="18"/>
                <w:szCs w:val="18"/>
                <w:lang w:val="en-GB" w:eastAsia="zh-CN"/>
              </w:rPr>
              <w:t>千年发展目标</w:t>
            </w:r>
            <w:r w:rsidR="00C65987" w:rsidRPr="003B72DF">
              <w:rPr>
                <w:rFonts w:ascii="SimSun" w:hAnsi="SimSun" w:cs="Arial"/>
                <w:b/>
                <w:bCs/>
                <w:sz w:val="18"/>
                <w:szCs w:val="18"/>
                <w:lang w:val="en-GB" w:eastAsia="zh-CN"/>
              </w:rPr>
              <w:t>1</w:t>
            </w:r>
            <w:r w:rsidR="008D4CAB" w:rsidRPr="003B72DF">
              <w:rPr>
                <w:rFonts w:ascii="SimSun" w:hAnsi="SimSun" w:cs="Arial"/>
                <w:b/>
                <w:bCs/>
                <w:sz w:val="18"/>
                <w:szCs w:val="18"/>
                <w:lang w:val="en-GB" w:eastAsia="zh-CN"/>
              </w:rPr>
              <w:t>：</w:t>
            </w:r>
            <w:r w:rsidRPr="003B72DF">
              <w:rPr>
                <w:rFonts w:ascii="SimSun" w:hAnsi="SimSun" w:cs="Arial"/>
                <w:b/>
                <w:bCs/>
                <w:sz w:val="18"/>
                <w:szCs w:val="18"/>
                <w:lang w:val="en-GB" w:eastAsia="zh-CN"/>
              </w:rPr>
              <w:t>消灭极端贫穷和饥饿</w:t>
            </w:r>
          </w:p>
        </w:tc>
      </w:tr>
      <w:tr w:rsidR="00C65987" w:rsidRPr="007400D7" w:rsidTr="008467FF">
        <w:trPr>
          <w:trHeight w:val="567"/>
          <w:jc w:val="center"/>
        </w:trPr>
        <w:tc>
          <w:tcPr>
            <w:tcW w:w="9633" w:type="dxa"/>
            <w:gridSpan w:val="5"/>
            <w:shd w:val="clear" w:color="auto" w:fill="DDD9C3" w:themeFill="background2" w:themeFillShade="E6"/>
            <w:vAlign w:val="center"/>
          </w:tcPr>
          <w:p w:rsidR="00C65987" w:rsidRPr="003B72DF" w:rsidRDefault="007C4682" w:rsidP="00E61F42">
            <w:pPr>
              <w:rPr>
                <w:rFonts w:ascii="SimSun" w:hAnsi="SimSun" w:cs="Arial"/>
                <w:b/>
                <w:sz w:val="18"/>
                <w:szCs w:val="18"/>
                <w:lang w:eastAsia="zh-CN"/>
              </w:rPr>
            </w:pPr>
            <w:r w:rsidRPr="003B72DF">
              <w:rPr>
                <w:rFonts w:ascii="SimSun" w:hAnsi="SimSun" w:cs="Arial"/>
                <w:b/>
                <w:sz w:val="18"/>
                <w:szCs w:val="18"/>
                <w:lang w:val="en-GB" w:eastAsia="zh-CN"/>
              </w:rPr>
              <w:t>千年发展目标具体目标</w:t>
            </w:r>
            <w:r w:rsidR="00C65987" w:rsidRPr="003B72DF">
              <w:rPr>
                <w:rFonts w:ascii="SimSun" w:hAnsi="SimSun" w:cs="Arial"/>
                <w:b/>
                <w:sz w:val="18"/>
                <w:szCs w:val="18"/>
                <w:lang w:val="en-GB" w:eastAsia="zh-CN"/>
              </w:rPr>
              <w:t>1.C</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1990年至2015年间，挨饿的人口比例减半</w:t>
            </w:r>
          </w:p>
        </w:tc>
      </w:tr>
      <w:tr w:rsidR="00C65987" w:rsidRPr="007400D7" w:rsidTr="003B72DF">
        <w:trPr>
          <w:trHeight w:val="794"/>
          <w:jc w:val="center"/>
        </w:trPr>
        <w:tc>
          <w:tcPr>
            <w:tcW w:w="1713" w:type="dxa"/>
            <w:shd w:val="clear" w:color="auto" w:fill="C6D9F1" w:themeFill="text2" w:themeFillTint="33"/>
            <w:vAlign w:val="center"/>
          </w:tcPr>
          <w:p w:rsidR="00C65987" w:rsidRPr="003B72DF" w:rsidRDefault="002A7DAF" w:rsidP="00E61F42">
            <w:pPr>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2010/11年</w:t>
            </w:r>
            <w:r w:rsidR="003B72DF">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C65987" w:rsidRPr="003B72DF" w:rsidRDefault="002A7DAF" w:rsidP="00E61F42">
            <w:pPr>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C65987" w:rsidRPr="003B72DF" w:rsidRDefault="002A7DAF" w:rsidP="00E61F42">
            <w:pPr>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C65987" w:rsidRPr="007400D7" w:rsidTr="00253D12">
        <w:trPr>
          <w:jc w:val="center"/>
        </w:trPr>
        <w:tc>
          <w:tcPr>
            <w:tcW w:w="1713" w:type="dxa"/>
            <w:vMerge w:val="restart"/>
          </w:tcPr>
          <w:p w:rsidR="00C65987" w:rsidRPr="003B72DF" w:rsidRDefault="008467FF" w:rsidP="003B72DF">
            <w:pPr>
              <w:jc w:val="both"/>
              <w:rPr>
                <w:rFonts w:ascii="KaiTi" w:eastAsia="KaiTi" w:hAnsi="KaiTi" w:cs="Arial"/>
                <w:bCs/>
                <w:sz w:val="18"/>
                <w:szCs w:val="18"/>
                <w:lang w:eastAsia="zh-CN"/>
              </w:rPr>
            </w:pPr>
            <w:r w:rsidRPr="003B72DF">
              <w:rPr>
                <w:rFonts w:ascii="KaiTi" w:eastAsia="KaiTi" w:hAnsi="KaiTi" w:cs="Arial" w:hint="eastAsia"/>
                <w:i/>
                <w:sz w:val="18"/>
                <w:szCs w:val="18"/>
                <w:lang w:eastAsia="zh-CN"/>
              </w:rPr>
              <w:t>目标</w:t>
            </w:r>
            <w:proofErr w:type="gramStart"/>
            <w:r w:rsidRPr="003B72DF">
              <w:rPr>
                <w:rFonts w:ascii="KaiTi" w:eastAsia="KaiTi" w:hAnsi="KaiTi" w:cs="Arial" w:hint="eastAsia"/>
                <w:i/>
                <w:sz w:val="18"/>
                <w:szCs w:val="18"/>
                <w:lang w:eastAsia="zh-CN"/>
              </w:rPr>
              <w:t>一</w:t>
            </w:r>
            <w:proofErr w:type="gramEnd"/>
            <w:r w:rsidRPr="003B72DF">
              <w:rPr>
                <w:rFonts w:ascii="KaiTi" w:eastAsia="KaiTi" w:hAnsi="KaiTi" w:cs="Arial" w:hint="eastAsia"/>
                <w:i/>
                <w:sz w:val="18"/>
                <w:szCs w:val="18"/>
                <w:lang w:eastAsia="zh-CN"/>
              </w:rPr>
              <w:t>：</w:t>
            </w:r>
            <w:r w:rsidR="008916BD" w:rsidRPr="003B72DF">
              <w:rPr>
                <w:rFonts w:ascii="KaiTi" w:eastAsia="KaiTi" w:hAnsi="KaiTi" w:cs="Arial"/>
                <w:i/>
                <w:sz w:val="18"/>
                <w:szCs w:val="18"/>
                <w:lang w:eastAsia="zh-CN"/>
              </w:rPr>
              <w:t>以兼顾各方利益的方式发展国际知识产权规范性框架</w:t>
            </w: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E31F9A" w:rsidRPr="003B72DF">
              <w:rPr>
                <w:rFonts w:ascii="SimSun" w:hAnsi="SimSun" w:cs="Arial" w:hint="eastAsia"/>
                <w:sz w:val="18"/>
                <w:szCs w:val="18"/>
                <w:lang w:eastAsia="zh-CN"/>
              </w:rPr>
              <w:t>加强与成员国在发展国际知识产权制度领域的合作</w:t>
            </w:r>
          </w:p>
        </w:tc>
        <w:tc>
          <w:tcPr>
            <w:tcW w:w="2410" w:type="dxa"/>
          </w:tcPr>
          <w:p w:rsidR="00C65987" w:rsidRPr="003B72DF" w:rsidRDefault="00644924" w:rsidP="003B72DF">
            <w:pPr>
              <w:jc w:val="both"/>
              <w:rPr>
                <w:rFonts w:ascii="SimSun" w:hAnsi="SimSun" w:cs="Arial"/>
                <w:sz w:val="18"/>
                <w:szCs w:val="18"/>
                <w:lang w:eastAsia="zh-CN"/>
              </w:rPr>
            </w:pPr>
            <w:r w:rsidRPr="003B72DF">
              <w:rPr>
                <w:rFonts w:ascii="SimSun" w:hAnsi="SimSun" w:cs="Arial" w:hint="eastAsia"/>
                <w:sz w:val="18"/>
                <w:szCs w:val="18"/>
                <w:lang w:eastAsia="zh-CN"/>
              </w:rPr>
              <w:t>就一项专利法常设委员会(SCP)的工作计划取得一致意见并开始实施和推进有共同兴趣的问题</w:t>
            </w:r>
          </w:p>
        </w:tc>
        <w:tc>
          <w:tcPr>
            <w:tcW w:w="3101" w:type="dxa"/>
            <w:gridSpan w:val="2"/>
          </w:tcPr>
          <w:p w:rsidR="00C65987" w:rsidRPr="003B72DF" w:rsidRDefault="00D3266E"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SCP已将其讨论侧重于以下议题：(i)专利权的例外和限制</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编拟一份调查问卷草案</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；(ii)专利质量，包括异议制度；(iii)专利与健康；(iv)专利律师与其客户之间通信的保密性；以及(v)技术转让。</w:t>
            </w:r>
          </w:p>
        </w:tc>
      </w:tr>
      <w:tr w:rsidR="00C65987" w:rsidRPr="007400D7" w:rsidTr="008467FF">
        <w:trPr>
          <w:trHeight w:val="792"/>
          <w:jc w:val="center"/>
        </w:trPr>
        <w:tc>
          <w:tcPr>
            <w:tcW w:w="1713" w:type="dxa"/>
            <w:vMerge/>
            <w:vAlign w:val="center"/>
          </w:tcPr>
          <w:p w:rsidR="00C65987" w:rsidRPr="003B72DF" w:rsidRDefault="00C65987" w:rsidP="003B72DF">
            <w:pPr>
              <w:jc w:val="both"/>
              <w:rPr>
                <w:rFonts w:ascii="SimSun" w:hAnsi="SimSun" w:cs="Arial"/>
                <w:b/>
                <w:bCs/>
                <w:sz w:val="18"/>
                <w:szCs w:val="18"/>
                <w:lang w:eastAsia="zh-CN"/>
              </w:rPr>
            </w:pPr>
          </w:p>
        </w:tc>
        <w:tc>
          <w:tcPr>
            <w:tcW w:w="2409" w:type="dxa"/>
            <w:vMerge/>
            <w:vAlign w:val="center"/>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spacing w:after="80"/>
              <w:jc w:val="both"/>
              <w:rPr>
                <w:rFonts w:ascii="SimSun" w:hAnsi="SimSun" w:cs="Arial"/>
                <w:sz w:val="18"/>
                <w:szCs w:val="18"/>
                <w:lang w:eastAsia="zh-CN"/>
              </w:rPr>
            </w:pPr>
            <w:r w:rsidRPr="003B72DF">
              <w:rPr>
                <w:rFonts w:ascii="SimSun" w:hAnsi="SimSun" w:cs="Arial" w:hint="eastAsia"/>
                <w:sz w:val="18"/>
                <w:szCs w:val="18"/>
                <w:lang w:eastAsia="zh-CN"/>
              </w:rPr>
              <w:t>WIPO管理的与专利相关的各项条约的缔约</w:t>
            </w:r>
            <w:proofErr w:type="gramStart"/>
            <w:r w:rsidRPr="003B72DF">
              <w:rPr>
                <w:rFonts w:ascii="SimSun" w:hAnsi="SimSun" w:cs="Arial" w:hint="eastAsia"/>
                <w:sz w:val="18"/>
                <w:szCs w:val="18"/>
                <w:lang w:eastAsia="zh-CN"/>
              </w:rPr>
              <w:t>方数量</w:t>
            </w:r>
            <w:proofErr w:type="gramEnd"/>
            <w:r w:rsidRPr="003B72DF">
              <w:rPr>
                <w:rFonts w:ascii="SimSun" w:hAnsi="SimSun" w:cs="Arial" w:hint="eastAsia"/>
                <w:sz w:val="18"/>
                <w:szCs w:val="18"/>
                <w:lang w:eastAsia="zh-CN"/>
              </w:rPr>
              <w:t>大幅度增加</w:t>
            </w:r>
          </w:p>
        </w:tc>
        <w:tc>
          <w:tcPr>
            <w:tcW w:w="3101" w:type="dxa"/>
            <w:gridSpan w:val="2"/>
          </w:tcPr>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2011年底：</w:t>
            </w: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174个国家加入《巴黎公约》</w:t>
            </w: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75个国家加入《布达佩斯条约》</w:t>
            </w:r>
          </w:p>
          <w:p w:rsidR="00C65987"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30个国家加入《专利法条约》(PLT)</w:t>
            </w: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w:t>
            </w:r>
            <w:r w:rsidR="00E31F9A" w:rsidRPr="003B72DF">
              <w:rPr>
                <w:rFonts w:ascii="SimSun" w:hAnsi="SimSun" w:cs="Arial" w:hint="eastAsia"/>
                <w:sz w:val="18"/>
                <w:szCs w:val="18"/>
                <w:lang w:eastAsia="zh-CN"/>
              </w:rPr>
              <w:t>提高对专利制度的法律原则和实践的认识，包括对专利制度中现有的灵活性的认识</w:t>
            </w:r>
          </w:p>
        </w:tc>
        <w:tc>
          <w:tcPr>
            <w:tcW w:w="2410" w:type="dxa"/>
          </w:tcPr>
          <w:p w:rsidR="00C65987" w:rsidRPr="003B72DF" w:rsidRDefault="00644924" w:rsidP="003B72DF">
            <w:pPr>
              <w:jc w:val="both"/>
              <w:rPr>
                <w:rFonts w:ascii="SimSun" w:hAnsi="SimSun" w:cs="Arial"/>
                <w:b/>
                <w:bCs/>
                <w:sz w:val="18"/>
                <w:szCs w:val="18"/>
                <w:lang w:eastAsia="zh-CN"/>
              </w:rPr>
            </w:pPr>
            <w:r w:rsidRPr="003B72DF">
              <w:rPr>
                <w:rFonts w:ascii="SimSun" w:hAnsi="SimSun" w:cs="Arial" w:hint="eastAsia"/>
                <w:sz w:val="18"/>
                <w:szCs w:val="18"/>
                <w:lang w:eastAsia="zh-CN"/>
              </w:rPr>
              <w:t>关于专利制度法律原则和实践的辩论及使用量有所增加</w:t>
            </w:r>
          </w:p>
        </w:tc>
        <w:tc>
          <w:tcPr>
            <w:tcW w:w="3101" w:type="dxa"/>
            <w:gridSpan w:val="2"/>
          </w:tcPr>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通过提供中立和兼顾各方利益的立法和政策建议，一些成员国(孟加拉国、波斯尼亚和黑塞哥维那、不丹、哥伦比亚、库克群岛、厄瓜多尔、埃及、伊拉克、牙买加、立陶宛、黎巴嫩、马尔代夫、毛里求斯、尼日利亚、苏丹、阿拉伯联合酋长国和塞拉利昂)、1个地区性组织(东部与南部非洲共同市场(COMESA))和1个地区主管局(海湾合作委员会(GCC))得到援助，能够更好地确定满足自身需要的专利/实用新型/未披露信息/集成电路的立法框架</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发展与知识产权委员会(CDIP)讨论了关于专利相关灵活性的两份文件；旨在促进交流专利相关灵活性的落实经验的地区性系列研讨会首次会议在亚洲地区召开</w:t>
            </w:r>
          </w:p>
          <w:p w:rsidR="00D3266E" w:rsidRPr="003B72DF" w:rsidRDefault="00D3266E" w:rsidP="003B72DF">
            <w:pPr>
              <w:jc w:val="both"/>
              <w:rPr>
                <w:rFonts w:ascii="SimSun" w:hAnsi="SimSun" w:cs="Arial"/>
                <w:sz w:val="18"/>
                <w:szCs w:val="18"/>
                <w:lang w:eastAsia="zh-CN"/>
              </w:rPr>
            </w:pPr>
          </w:p>
          <w:p w:rsidR="00C65987"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在几个国家的首都(贝鲁特、波哥大、阿尔及尔、基多、位于利雅得的GCC专利局、位于卢萨卡的COMESA和达卡)和日内瓦召开的会议上(来自哥伦比亚、阿曼、库克群岛、毛里求斯、突尼斯、共同巿场和孟加拉国的代表团参会)就一系列专利法律和政策问题展开磋商，帮助提高了对专利制度和专利法的理解。参与了与以下成员国的知识产权主管机构就专利法律和政策共同举办的国家/地区研讨会/讲习班：哥伦比亚、哥斯达黎加、厄瓜多尔、危地马拉、肯尼亚、黎巴嫩、巴拿马、萨摩亚、叙利亚和乌拉圭</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lastRenderedPageBreak/>
              <w:t>通过对询问或征求意见的政策文件</w:t>
            </w:r>
            <w:proofErr w:type="gramStart"/>
            <w:r w:rsidRPr="003B72DF">
              <w:rPr>
                <w:rFonts w:ascii="SimSun" w:hAnsi="SimSun" w:cs="Arial" w:hint="eastAsia"/>
                <w:sz w:val="18"/>
                <w:szCs w:val="18"/>
                <w:lang w:eastAsia="zh-CN"/>
              </w:rPr>
              <w:t>作出</w:t>
            </w:r>
            <w:proofErr w:type="gramEnd"/>
            <w:r w:rsidRPr="003B72DF">
              <w:rPr>
                <w:rFonts w:ascii="SimSun" w:hAnsi="SimSun" w:cs="Arial" w:hint="eastAsia"/>
                <w:sz w:val="18"/>
                <w:szCs w:val="18"/>
                <w:lang w:eastAsia="zh-CN"/>
              </w:rPr>
              <w:t>12个书面答复，提供指导和意见(知识产权战略和/或计划)</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成员国在SCP就专利相关议题展开讨论，通过在闭会期间提交意见以及向SCP会议提交提案的方式积极参与辩论</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关于专利权的限制和例外的调查问卷收到来自超过70个成员国和地区专利局的答复</w:t>
            </w:r>
          </w:p>
          <w:p w:rsidR="00D3266E" w:rsidRPr="003B72DF" w:rsidRDefault="00D3266E" w:rsidP="003B72DF">
            <w:pPr>
              <w:jc w:val="both"/>
              <w:rPr>
                <w:rFonts w:ascii="SimSun" w:hAnsi="SimSun" w:cs="Arial"/>
                <w:sz w:val="18"/>
                <w:szCs w:val="18"/>
                <w:lang w:eastAsia="zh-CN"/>
              </w:rPr>
            </w:pPr>
          </w:p>
          <w:p w:rsidR="00D3266E"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发展与知识产权委员会(CDIP)讨论了关于专利和公有领域的研究报告，批准落实关于专利和公有领域的项目</w:t>
            </w:r>
          </w:p>
          <w:p w:rsidR="00C65987" w:rsidRPr="003B72DF" w:rsidRDefault="00C65987" w:rsidP="003B72DF">
            <w:pPr>
              <w:jc w:val="both"/>
              <w:rPr>
                <w:rFonts w:ascii="SimSun" w:hAnsi="SimSun" w:cs="Arial"/>
                <w:sz w:val="18"/>
                <w:szCs w:val="18"/>
                <w:lang w:eastAsia="zh-CN"/>
              </w:rPr>
            </w:pPr>
          </w:p>
        </w:tc>
      </w:tr>
      <w:tr w:rsidR="00C65987" w:rsidRPr="007400D7" w:rsidTr="008467FF">
        <w:trPr>
          <w:trHeight w:val="195"/>
          <w:jc w:val="center"/>
        </w:trPr>
        <w:tc>
          <w:tcPr>
            <w:tcW w:w="1713" w:type="dxa"/>
            <w:vMerge w:val="restart"/>
          </w:tcPr>
          <w:p w:rsidR="00C65987" w:rsidRPr="00DC04C0" w:rsidRDefault="008467FF" w:rsidP="003B72DF">
            <w:pPr>
              <w:jc w:val="both"/>
              <w:rPr>
                <w:rFonts w:ascii="KaiTi" w:eastAsia="KaiTi" w:hAnsi="KaiTi" w:cs="Arial"/>
                <w:b/>
                <w:bCs/>
                <w:sz w:val="18"/>
                <w:szCs w:val="18"/>
                <w:lang w:eastAsia="zh-CN"/>
              </w:rPr>
            </w:pPr>
            <w:r w:rsidRPr="00DC04C0">
              <w:rPr>
                <w:rFonts w:ascii="KaiTi" w:eastAsia="KaiTi" w:hAnsi="KaiTi" w:cs="Arial" w:hint="eastAsia"/>
                <w:i/>
                <w:sz w:val="18"/>
                <w:szCs w:val="18"/>
                <w:lang w:eastAsia="zh-CN"/>
              </w:rPr>
              <w:lastRenderedPageBreak/>
              <w:t>目标三：为利用知识产权促进发展提供便利</w:t>
            </w: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D83C90" w:rsidRPr="003B72DF">
              <w:rPr>
                <w:rFonts w:ascii="SimSun" w:hAnsi="SimSun" w:cs="Arial" w:hint="eastAsia"/>
                <w:sz w:val="18"/>
                <w:szCs w:val="18"/>
                <w:lang w:eastAsia="zh-CN"/>
              </w:rPr>
              <w:t>符合国家发展计划和优先重点的国家知识产权政策/战略</w:t>
            </w:r>
          </w:p>
        </w:tc>
        <w:tc>
          <w:tcPr>
            <w:tcW w:w="2410" w:type="dxa"/>
          </w:tcPr>
          <w:p w:rsidR="00C65987" w:rsidRPr="003B72DF" w:rsidRDefault="00644924"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3101" w:type="dxa"/>
            <w:gridSpan w:val="2"/>
          </w:tcPr>
          <w:p w:rsidR="00D3266E" w:rsidRPr="003B72DF" w:rsidRDefault="00D3266E"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D3266E" w:rsidRPr="003B72DF" w:rsidRDefault="00D3266E" w:rsidP="003B72DF">
            <w:pPr>
              <w:jc w:val="both"/>
              <w:rPr>
                <w:rFonts w:ascii="SimSun" w:hAnsi="SimSun" w:cs="Arial"/>
                <w:bCs/>
                <w:sz w:val="18"/>
                <w:szCs w:val="18"/>
                <w:lang w:eastAsia="zh-CN"/>
              </w:rPr>
            </w:pPr>
          </w:p>
          <w:p w:rsidR="00D3266E" w:rsidRPr="003B72DF" w:rsidRDefault="00D3266E"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D3266E" w:rsidRPr="003B72DF" w:rsidRDefault="00D3266E" w:rsidP="003B72DF">
            <w:pPr>
              <w:jc w:val="both"/>
              <w:rPr>
                <w:rFonts w:ascii="SimSun" w:hAnsi="SimSun" w:cs="Arial"/>
                <w:bCs/>
                <w:sz w:val="18"/>
                <w:szCs w:val="18"/>
                <w:lang w:eastAsia="zh-CN"/>
              </w:rPr>
            </w:pPr>
          </w:p>
          <w:p w:rsidR="00D3266E" w:rsidRPr="003B72DF" w:rsidRDefault="00D3266E"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C65987" w:rsidRPr="003B72DF" w:rsidRDefault="00C65987" w:rsidP="003B72DF">
            <w:pPr>
              <w:jc w:val="both"/>
              <w:rPr>
                <w:rFonts w:ascii="SimSun" w:hAnsi="SimSun" w:cs="Arial"/>
                <w:sz w:val="18"/>
                <w:szCs w:val="18"/>
                <w:lang w:eastAsia="zh-CN"/>
              </w:rPr>
            </w:pP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3101" w:type="dxa"/>
            <w:gridSpan w:val="2"/>
          </w:tcPr>
          <w:p w:rsidR="00C65987" w:rsidRPr="003B72DF" w:rsidRDefault="00D3266E"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C65987" w:rsidRPr="003B72DF" w:rsidRDefault="00C65987" w:rsidP="003B72DF">
            <w:pPr>
              <w:jc w:val="both"/>
              <w:rPr>
                <w:rFonts w:ascii="SimSun" w:hAnsi="SimSun" w:cs="Arial"/>
                <w:sz w:val="18"/>
                <w:szCs w:val="18"/>
                <w:lang w:eastAsia="zh-CN"/>
              </w:rPr>
            </w:pP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3101" w:type="dxa"/>
            <w:gridSpan w:val="2"/>
          </w:tcPr>
          <w:p w:rsidR="00C65987" w:rsidRPr="003B72DF" w:rsidRDefault="00E80D45"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p w:rsidR="00306305" w:rsidRPr="003B72DF" w:rsidRDefault="00306305" w:rsidP="003B72DF">
            <w:pPr>
              <w:spacing w:after="120"/>
              <w:jc w:val="both"/>
              <w:rPr>
                <w:rFonts w:ascii="SimSun" w:hAnsi="SimSun" w:cs="Arial"/>
                <w:sz w:val="18"/>
                <w:szCs w:val="18"/>
                <w:lang w:eastAsia="zh-CN"/>
              </w:rPr>
            </w:pP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tcPr>
          <w:p w:rsidR="00C65987" w:rsidRPr="003B72DF" w:rsidRDefault="00083064"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w:t>
            </w:r>
            <w:r w:rsidR="0047393D" w:rsidRPr="003B72DF">
              <w:rPr>
                <w:rFonts w:ascii="SimSun" w:hAnsi="SimSun" w:cs="Arial" w:hint="eastAsia"/>
                <w:sz w:val="18"/>
                <w:szCs w:val="18"/>
                <w:lang w:eastAsia="zh-CN"/>
              </w:rPr>
              <w:t>符合国家发展目标与国际知识产权条约和协定并酌情考虑到公共政策灵活性的国家知识产权立法</w:t>
            </w:r>
          </w:p>
        </w:tc>
        <w:tc>
          <w:tcPr>
            <w:tcW w:w="2410" w:type="dxa"/>
          </w:tcPr>
          <w:p w:rsidR="00C65987" w:rsidRPr="003B72DF" w:rsidRDefault="00644924" w:rsidP="003B72DF">
            <w:pPr>
              <w:jc w:val="both"/>
              <w:rPr>
                <w:rFonts w:ascii="SimSun" w:hAnsi="SimSun" w:cs="Arial"/>
                <w:b/>
                <w:bCs/>
                <w:sz w:val="18"/>
                <w:szCs w:val="18"/>
                <w:lang w:eastAsia="zh-CN"/>
              </w:rPr>
            </w:pPr>
            <w:r w:rsidRPr="003B72DF">
              <w:rPr>
                <w:rFonts w:ascii="SimSun" w:hAnsi="SimSun" w:cs="Arial" w:hint="eastAsia"/>
                <w:sz w:val="18"/>
                <w:szCs w:val="18"/>
                <w:lang w:eastAsia="zh-CN"/>
              </w:rPr>
              <w:t>应邀为5个国家编写并提交了法律草案和/或法律草案评论意见</w:t>
            </w:r>
          </w:p>
        </w:tc>
        <w:tc>
          <w:tcPr>
            <w:tcW w:w="3101" w:type="dxa"/>
            <w:gridSpan w:val="2"/>
          </w:tcPr>
          <w:p w:rsidR="00C65987" w:rsidRPr="003B72DF" w:rsidRDefault="00E80D45" w:rsidP="003B72DF">
            <w:pPr>
              <w:jc w:val="both"/>
              <w:rPr>
                <w:rFonts w:ascii="SimSun" w:hAnsi="SimSun" w:cs="Arial"/>
                <w:sz w:val="18"/>
                <w:szCs w:val="18"/>
                <w:lang w:eastAsia="zh-CN"/>
              </w:rPr>
            </w:pPr>
            <w:r w:rsidRPr="003B72DF">
              <w:rPr>
                <w:rFonts w:ascii="SimSun" w:hAnsi="SimSun" w:cs="Arial" w:hint="eastAsia"/>
                <w:sz w:val="18"/>
                <w:szCs w:val="18"/>
                <w:lang w:eastAsia="zh-CN"/>
              </w:rPr>
              <w:t>向11个国家提供书面法律建议和评论意见：孟加拉国、不丹、柬埔寨、库克群岛、印度尼西亚、马来西亚、马尔代夫、蒙古国、巴基斯坦、泰国和斯里兰卡</w:t>
            </w: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(iii)</w:t>
            </w:r>
            <w:r w:rsidR="0047393D" w:rsidRPr="003B72DF">
              <w:rPr>
                <w:rFonts w:ascii="SimSun" w:hAnsi="SimSun" w:cs="Arial" w:hint="eastAsia"/>
                <w:sz w:val="18"/>
                <w:szCs w:val="18"/>
                <w:lang w:eastAsia="zh-CN"/>
              </w:rPr>
              <w:t>通过开发专利态势分析和关于选定主题的相关工具，专利信息的使用情况得到完善</w:t>
            </w:r>
          </w:p>
        </w:tc>
        <w:tc>
          <w:tcPr>
            <w:tcW w:w="2410" w:type="dxa"/>
          </w:tcPr>
          <w:p w:rsidR="00C65987" w:rsidRPr="003B72DF" w:rsidRDefault="0064492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成员国关心的一组商定主题的专利态势分析出版物的用户数量</w:t>
            </w:r>
          </w:p>
        </w:tc>
        <w:tc>
          <w:tcPr>
            <w:tcW w:w="3101" w:type="dxa"/>
            <w:gridSpan w:val="2"/>
          </w:tcPr>
          <w:p w:rsidR="0037670C" w:rsidRPr="003B72DF" w:rsidRDefault="0037670C"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PLR网站(4,228人对该网站进行评论)</w:t>
            </w:r>
          </w:p>
          <w:p w:rsidR="0037670C" w:rsidRPr="003B72DF" w:rsidRDefault="0037670C"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于2010年建立专利态势分析报告的概念，鉴定将来的合作伙伴与主体，同时，将会使用个体专利搜索方法以及报告准备工作的公共购买程序。</w:t>
            </w:r>
          </w:p>
          <w:p w:rsidR="00C65987" w:rsidRPr="003B72DF" w:rsidRDefault="0037670C"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2011年，完成了9个专科报告，并且，这些报告正在发表过程中：Ritonavir、Atazanavir、太阳能冷</w:t>
            </w:r>
            <w:r w:rsidRPr="003B72DF">
              <w:rPr>
                <w:rFonts w:ascii="SimSun" w:hAnsi="SimSun" w:cs="Arial" w:hint="eastAsia"/>
                <w:bCs/>
                <w:sz w:val="18"/>
                <w:szCs w:val="18"/>
                <w:lang w:eastAsia="zh-CN"/>
              </w:rPr>
              <w:lastRenderedPageBreak/>
              <w:t>却、疫苗(全球概览与相关疾病部分)、脱盐作用及其替代能源的应用。</w:t>
            </w:r>
          </w:p>
          <w:p w:rsidR="00C65987" w:rsidRPr="003B72DF" w:rsidRDefault="00C65987" w:rsidP="003B72DF">
            <w:pPr>
              <w:spacing w:after="120"/>
              <w:jc w:val="both"/>
              <w:rPr>
                <w:rFonts w:ascii="SimSun" w:hAnsi="SimSun" w:cs="Arial"/>
                <w:sz w:val="18"/>
                <w:szCs w:val="18"/>
                <w:lang w:eastAsia="zh-CN"/>
              </w:rPr>
            </w:pPr>
          </w:p>
        </w:tc>
      </w:tr>
      <w:tr w:rsidR="00C65987" w:rsidRPr="007400D7" w:rsidTr="00F86FC2">
        <w:trPr>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644924" w:rsidP="003B72DF">
            <w:pPr>
              <w:spacing w:before="120" w:after="120"/>
              <w:jc w:val="both"/>
              <w:rPr>
                <w:rFonts w:ascii="SimSun" w:hAnsi="SimSun" w:cs="Arial"/>
                <w:bCs/>
                <w:sz w:val="18"/>
                <w:szCs w:val="18"/>
                <w:lang w:eastAsia="zh-CN"/>
              </w:rPr>
            </w:pPr>
            <w:r w:rsidRPr="003B72DF">
              <w:rPr>
                <w:rFonts w:ascii="SimSun" w:hAnsi="SimSun" w:cs="Arial" w:hint="eastAsia"/>
                <w:bCs/>
                <w:sz w:val="18"/>
                <w:szCs w:val="18"/>
                <w:lang w:eastAsia="zh-CN"/>
              </w:rPr>
              <w:t>按主管局和国家计的专利信息和专利态势分析网上教程学员和专利态势分析区域会议与会者中在工作中使用新知识和新技能的百分比</w:t>
            </w:r>
          </w:p>
        </w:tc>
        <w:tc>
          <w:tcPr>
            <w:tcW w:w="3101" w:type="dxa"/>
            <w:gridSpan w:val="2"/>
          </w:tcPr>
          <w:p w:rsidR="00C65987" w:rsidRPr="003B72DF" w:rsidRDefault="0037670C"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在线指导将于2012年中期完成；在这两年期间，共举行了4次区域会议，分别在非洲、新加坡、莫斯科和布宜诺斯艾利斯；详细信息请见“技术与创新支持中心(TISC)进展与需求评估问卷”(2011年12月)。</w:t>
            </w:r>
          </w:p>
        </w:tc>
      </w:tr>
      <w:tr w:rsidR="00C65987" w:rsidRPr="007400D7" w:rsidTr="008467FF">
        <w:trPr>
          <w:trHeight w:val="195"/>
          <w:jc w:val="center"/>
        </w:trPr>
        <w:tc>
          <w:tcPr>
            <w:tcW w:w="1713" w:type="dxa"/>
            <w:vMerge w:val="restart"/>
          </w:tcPr>
          <w:p w:rsidR="00C65987" w:rsidRPr="00DC04C0" w:rsidRDefault="008467FF" w:rsidP="003B72DF">
            <w:pPr>
              <w:jc w:val="both"/>
              <w:rPr>
                <w:rFonts w:ascii="KaiTi" w:eastAsia="KaiTi" w:hAnsi="KaiTi" w:cs="Arial"/>
                <w:b/>
                <w:bCs/>
                <w:sz w:val="18"/>
                <w:szCs w:val="18"/>
                <w:lang w:eastAsia="zh-CN"/>
              </w:rPr>
            </w:pPr>
            <w:r w:rsidRPr="00DC04C0">
              <w:rPr>
                <w:rFonts w:ascii="KaiTi" w:eastAsia="KaiTi" w:hAnsi="KaiTi" w:cs="Arial" w:hint="eastAsia"/>
                <w:i/>
                <w:sz w:val="18"/>
                <w:szCs w:val="18"/>
                <w:lang w:eastAsia="zh-CN"/>
              </w:rPr>
              <w:t>目标四：</w:t>
            </w:r>
            <w:r w:rsidRPr="00DC04C0">
              <w:rPr>
                <w:rFonts w:ascii="KaiTi" w:eastAsia="KaiTi" w:hAnsi="KaiTi" w:cs="Arial"/>
                <w:i/>
                <w:sz w:val="18"/>
                <w:szCs w:val="18"/>
                <w:lang w:eastAsia="zh-CN"/>
              </w:rPr>
              <w:t>协调并发展全球知识产权基础设施</w:t>
            </w:r>
          </w:p>
        </w:tc>
        <w:tc>
          <w:tcPr>
            <w:tcW w:w="2409" w:type="dxa"/>
            <w:vMerge w:val="restart"/>
          </w:tcPr>
          <w:p w:rsidR="00C65987" w:rsidRPr="003B72DF" w:rsidRDefault="00083064" w:rsidP="003B72DF">
            <w:pPr>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174FED" w:rsidRPr="003B72DF">
              <w:rPr>
                <w:rFonts w:ascii="SimSun" w:hAnsi="SimSun" w:cs="Arial" w:hint="eastAsia"/>
                <w:sz w:val="18"/>
                <w:szCs w:val="18"/>
                <w:lang w:eastAsia="zh-CN"/>
              </w:rPr>
              <w:t>WIPO向成员国知识产权局提供的专利检索支持服务得到加强</w:t>
            </w:r>
          </w:p>
        </w:tc>
        <w:tc>
          <w:tcPr>
            <w:tcW w:w="2410" w:type="dxa"/>
          </w:tcPr>
          <w:p w:rsidR="00C65987" w:rsidRPr="003B72DF" w:rsidRDefault="00174FED" w:rsidP="003B72DF">
            <w:pPr>
              <w:keepNext/>
              <w:keepLines/>
              <w:spacing w:after="120"/>
              <w:jc w:val="both"/>
              <w:rPr>
                <w:rFonts w:ascii="SimSun" w:hAnsi="SimSun" w:cs="Arial"/>
                <w:bCs/>
                <w:sz w:val="18"/>
                <w:szCs w:val="18"/>
                <w:lang w:eastAsia="zh-CN"/>
              </w:rPr>
            </w:pPr>
            <w:r w:rsidRPr="003B72DF">
              <w:rPr>
                <w:rFonts w:ascii="SimSun" w:hAnsi="SimSun" w:cs="Arial" w:hint="eastAsia"/>
                <w:bCs/>
                <w:sz w:val="18"/>
                <w:szCs w:val="18"/>
                <w:lang w:eastAsia="zh-CN"/>
              </w:rPr>
              <w:t>发展中国家和最不发达国家得益于现有技术检索能力建设计划的当地发明人数量</w:t>
            </w:r>
          </w:p>
        </w:tc>
        <w:tc>
          <w:tcPr>
            <w:tcW w:w="3101" w:type="dxa"/>
            <w:gridSpan w:val="2"/>
          </w:tcPr>
          <w:p w:rsidR="00C65987" w:rsidRPr="003B72DF" w:rsidRDefault="007C72B4" w:rsidP="003B72DF">
            <w:pPr>
              <w:jc w:val="both"/>
              <w:rPr>
                <w:rFonts w:ascii="SimSun" w:hAnsi="SimSun" w:cs="Arial"/>
                <w:sz w:val="18"/>
                <w:szCs w:val="18"/>
                <w:lang w:eastAsia="zh-CN"/>
              </w:rPr>
            </w:pPr>
            <w:r w:rsidRPr="003B72DF">
              <w:rPr>
                <w:rFonts w:ascii="SimSun" w:hAnsi="SimSun" w:cs="Arial" w:hint="eastAsia"/>
                <w:bCs/>
                <w:sz w:val="18"/>
                <w:szCs w:val="18"/>
                <w:lang w:eastAsia="zh-CN"/>
              </w:rPr>
              <w:t>WPIS检索服务不再像以前那样受到积极支持，因为它们应该部分被TISC服务所替换。因此，前者的用户数量降低了。</w:t>
            </w:r>
          </w:p>
        </w:tc>
      </w:tr>
      <w:tr w:rsidR="00C65987" w:rsidRPr="007400D7" w:rsidTr="008467FF">
        <w:trPr>
          <w:trHeight w:val="195"/>
          <w:jc w:val="center"/>
        </w:trPr>
        <w:tc>
          <w:tcPr>
            <w:tcW w:w="1713" w:type="dxa"/>
            <w:vMerge/>
          </w:tcPr>
          <w:p w:rsidR="00C65987" w:rsidRPr="00DC04C0" w:rsidRDefault="00C65987" w:rsidP="003B72DF">
            <w:pPr>
              <w:jc w:val="both"/>
              <w:rPr>
                <w:rFonts w:ascii="KaiTi" w:eastAsia="KaiTi" w:hAnsi="KaiTi"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C65987" w:rsidRPr="003B72DF" w:rsidRDefault="00174FED"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ICSEI服务得到再设计，提供PCT体系内的进一步改进，完善发展中国家和最不发达国家的发明人对PCT体系的利用</w:t>
            </w:r>
          </w:p>
        </w:tc>
        <w:tc>
          <w:tcPr>
            <w:tcW w:w="3101" w:type="dxa"/>
            <w:gridSpan w:val="2"/>
          </w:tcPr>
          <w:p w:rsidR="00C65987" w:rsidRPr="003B72DF" w:rsidRDefault="007C72B4"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ICSEI(现在已经改名为ICE)的再设计工作已经开始着手，而服务的范围也已经扩展至为专利审查员利用其他知识产权局的审查结果进行专门培训。2011年11月，在吉隆坡举办了首个ASPAC地区知识产权局的次区域讲习班。瑞士IGE成为新的审查报告无偿捐助的捐助方。</w:t>
            </w:r>
          </w:p>
        </w:tc>
      </w:tr>
      <w:tr w:rsidR="00C65987" w:rsidRPr="007400D7" w:rsidTr="008467FF">
        <w:trPr>
          <w:trHeight w:val="195"/>
          <w:jc w:val="center"/>
        </w:trPr>
        <w:tc>
          <w:tcPr>
            <w:tcW w:w="1713" w:type="dxa"/>
            <w:vMerge w:val="restart"/>
          </w:tcPr>
          <w:p w:rsidR="00C65987" w:rsidRPr="00DC04C0" w:rsidRDefault="008467FF"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C65987" w:rsidRPr="003B72DF" w:rsidRDefault="00083064" w:rsidP="003B72DF">
            <w:pPr>
              <w:keepNext/>
              <w:keepLines/>
              <w:jc w:val="both"/>
              <w:rPr>
                <w:rFonts w:ascii="SimSun" w:hAnsi="SimSun" w:cs="Arial"/>
                <w:b/>
                <w:bCs/>
                <w:sz w:val="18"/>
                <w:szCs w:val="18"/>
                <w:lang w:eastAsia="zh-CN"/>
              </w:rPr>
            </w:pPr>
            <w:r w:rsidRPr="003B72DF">
              <w:rPr>
                <w:rFonts w:ascii="SimSun" w:hAnsi="SimSun" w:cs="Arial"/>
                <w:sz w:val="18"/>
                <w:szCs w:val="18"/>
                <w:lang w:eastAsia="zh-CN"/>
              </w:rPr>
              <w:t>成果</w:t>
            </w:r>
            <w:r w:rsidR="00C65987" w:rsidRPr="003B72DF">
              <w:rPr>
                <w:rFonts w:ascii="SimSun" w:hAnsi="SimSun" w:cs="Arial"/>
                <w:sz w:val="18"/>
                <w:szCs w:val="18"/>
                <w:lang w:eastAsia="zh-CN"/>
              </w:rPr>
              <w:t>(i)</w:t>
            </w:r>
            <w:r w:rsidR="00644924"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410" w:type="dxa"/>
          </w:tcPr>
          <w:p w:rsidR="00174FED"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174FED" w:rsidRPr="003B72DF" w:rsidRDefault="00174FED" w:rsidP="003B72DF">
            <w:pPr>
              <w:jc w:val="both"/>
              <w:rPr>
                <w:rFonts w:ascii="SimSun" w:hAnsi="SimSun" w:cs="Arial"/>
                <w:bCs/>
                <w:sz w:val="18"/>
                <w:szCs w:val="18"/>
                <w:lang w:eastAsia="zh-CN"/>
              </w:rPr>
            </w:pPr>
          </w:p>
          <w:p w:rsidR="00C65987"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3101" w:type="dxa"/>
            <w:gridSpan w:val="2"/>
          </w:tcPr>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7C72B4" w:rsidRPr="003B72DF" w:rsidRDefault="007C72B4"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7C72B4" w:rsidRPr="003B72DF" w:rsidRDefault="007C72B4"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7C72B4" w:rsidRPr="003B72DF" w:rsidRDefault="007C72B4"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760EE2"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 Re:Search。</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C65987" w:rsidRPr="003B72DF" w:rsidRDefault="00C65987" w:rsidP="003B72DF">
            <w:pPr>
              <w:spacing w:after="120"/>
              <w:jc w:val="both"/>
              <w:rPr>
                <w:rFonts w:ascii="SimSun" w:hAnsi="SimSun" w:cs="Arial"/>
                <w:sz w:val="18"/>
                <w:szCs w:val="18"/>
                <w:lang w:eastAsia="zh-CN"/>
              </w:rPr>
            </w:pP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lang w:eastAsia="zh-CN"/>
              </w:rPr>
            </w:pPr>
          </w:p>
        </w:tc>
        <w:tc>
          <w:tcPr>
            <w:tcW w:w="2409" w:type="dxa"/>
            <w:vMerge/>
          </w:tcPr>
          <w:p w:rsidR="00C65987" w:rsidRPr="003B72DF" w:rsidRDefault="00C65987" w:rsidP="003B72DF">
            <w:pPr>
              <w:jc w:val="both"/>
              <w:rPr>
                <w:rFonts w:ascii="SimSun" w:hAnsi="SimSun" w:cs="Arial"/>
                <w:b/>
                <w:bCs/>
                <w:sz w:val="18"/>
                <w:szCs w:val="18"/>
                <w:lang w:eastAsia="zh-CN"/>
              </w:rPr>
            </w:pPr>
          </w:p>
        </w:tc>
        <w:tc>
          <w:tcPr>
            <w:tcW w:w="2410" w:type="dxa"/>
          </w:tcPr>
          <w:p w:rsidR="00174FED"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174FED" w:rsidRPr="003B72DF" w:rsidRDefault="00174FED" w:rsidP="003B72DF">
            <w:pPr>
              <w:jc w:val="both"/>
              <w:rPr>
                <w:rFonts w:ascii="SimSun" w:hAnsi="SimSun" w:cs="Arial"/>
                <w:bCs/>
                <w:sz w:val="18"/>
                <w:szCs w:val="18"/>
                <w:lang w:eastAsia="zh-CN"/>
              </w:rPr>
            </w:pPr>
          </w:p>
          <w:p w:rsidR="00C65987"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w:t>
            </w:r>
            <w:r w:rsidRPr="003B72DF">
              <w:rPr>
                <w:rFonts w:ascii="SimSun" w:hAnsi="SimSun" w:cs="Arial" w:hint="eastAsia"/>
                <w:bCs/>
                <w:sz w:val="18"/>
                <w:szCs w:val="18"/>
                <w:lang w:eastAsia="zh-CN"/>
              </w:rPr>
              <w:lastRenderedPageBreak/>
              <w:t>个新伙伴的对话。</w:t>
            </w:r>
          </w:p>
        </w:tc>
        <w:tc>
          <w:tcPr>
            <w:tcW w:w="3101" w:type="dxa"/>
            <w:gridSpan w:val="2"/>
          </w:tcPr>
          <w:p w:rsidR="00C65987"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lastRenderedPageBreak/>
              <w:t>继续支持WHO的“公共健康创新与知识产权行动计划与全球战略实施”以及“流行性疾病预防措施”</w:t>
            </w:r>
          </w:p>
          <w:p w:rsidR="00C65987"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w:t>
            </w:r>
            <w:r w:rsidRPr="003B72DF">
              <w:rPr>
                <w:rFonts w:ascii="SimSun" w:hAnsi="SimSun" w:cs="Arial" w:hint="eastAsia"/>
                <w:bCs/>
                <w:sz w:val="18"/>
                <w:szCs w:val="18"/>
                <w:lang w:eastAsia="zh-CN"/>
              </w:rPr>
              <w:lastRenderedPageBreak/>
              <w:t>作会议和双研讨会联合组织(见上文)。</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继续参与UN关于生物伦理的协办委员会。</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w:t>
            </w:r>
            <w:proofErr w:type="gramStart"/>
            <w:r w:rsidRPr="003B72DF">
              <w:rPr>
                <w:rFonts w:ascii="SimSun" w:hAnsi="SimSun" w:cs="Arial" w:hint="eastAsia"/>
                <w:bCs/>
                <w:sz w:val="18"/>
                <w:szCs w:val="18"/>
                <w:lang w:eastAsia="zh-CN"/>
              </w:rPr>
              <w:t>之全球</w:t>
            </w:r>
            <w:proofErr w:type="gramEnd"/>
            <w:r w:rsidRPr="003B72DF">
              <w:rPr>
                <w:rFonts w:ascii="SimSun" w:hAnsi="SimSun" w:cs="Arial" w:hint="eastAsia"/>
                <w:bCs/>
                <w:sz w:val="18"/>
                <w:szCs w:val="18"/>
                <w:lang w:eastAsia="zh-CN"/>
              </w:rPr>
              <w:t>健康外交(多哈+10)，与WHO、WIPO与WTO进行密切咨询活动。</w:t>
            </w:r>
          </w:p>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green的框架下，与10个新合作伙伴进行合作(见下文)。</w:t>
            </w:r>
          </w:p>
          <w:p w:rsidR="00C65987" w:rsidRPr="003B72DF" w:rsidRDefault="00C65987" w:rsidP="003B72DF">
            <w:pPr>
              <w:spacing w:after="120"/>
              <w:jc w:val="both"/>
              <w:rPr>
                <w:rFonts w:ascii="SimSun" w:hAnsi="SimSun" w:cs="Arial"/>
                <w:sz w:val="18"/>
                <w:szCs w:val="18"/>
              </w:rPr>
            </w:pPr>
          </w:p>
        </w:tc>
      </w:tr>
      <w:tr w:rsidR="00C65987" w:rsidRPr="007400D7" w:rsidTr="008467FF">
        <w:trPr>
          <w:trHeight w:val="195"/>
          <w:jc w:val="center"/>
        </w:trPr>
        <w:tc>
          <w:tcPr>
            <w:tcW w:w="1713" w:type="dxa"/>
            <w:vMerge/>
          </w:tcPr>
          <w:p w:rsidR="00C65987" w:rsidRPr="003B72DF" w:rsidRDefault="00C65987" w:rsidP="003B72DF">
            <w:pPr>
              <w:jc w:val="both"/>
              <w:rPr>
                <w:rFonts w:ascii="SimSun" w:hAnsi="SimSun" w:cs="Arial"/>
                <w:b/>
                <w:bCs/>
                <w:sz w:val="18"/>
                <w:szCs w:val="18"/>
              </w:rPr>
            </w:pPr>
          </w:p>
        </w:tc>
        <w:tc>
          <w:tcPr>
            <w:tcW w:w="2409" w:type="dxa"/>
            <w:vMerge/>
          </w:tcPr>
          <w:p w:rsidR="00C65987" w:rsidRPr="003B72DF" w:rsidRDefault="00C65987" w:rsidP="003B72DF">
            <w:pPr>
              <w:jc w:val="both"/>
              <w:rPr>
                <w:rFonts w:ascii="SimSun" w:hAnsi="SimSun" w:cs="Arial"/>
                <w:b/>
                <w:bCs/>
                <w:sz w:val="18"/>
                <w:szCs w:val="18"/>
              </w:rPr>
            </w:pPr>
          </w:p>
        </w:tc>
        <w:tc>
          <w:tcPr>
            <w:tcW w:w="2410" w:type="dxa"/>
          </w:tcPr>
          <w:p w:rsidR="00174FED"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174FED" w:rsidRPr="003B72DF" w:rsidRDefault="00174FED" w:rsidP="003B72DF">
            <w:pPr>
              <w:jc w:val="both"/>
              <w:rPr>
                <w:rFonts w:ascii="SimSun" w:hAnsi="SimSun" w:cs="Arial"/>
                <w:bCs/>
                <w:sz w:val="18"/>
                <w:szCs w:val="18"/>
                <w:lang w:eastAsia="zh-CN"/>
              </w:rPr>
            </w:pPr>
          </w:p>
          <w:p w:rsidR="00C65987" w:rsidRPr="003B72DF" w:rsidRDefault="00174FED"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3101" w:type="dxa"/>
            <w:gridSpan w:val="2"/>
          </w:tcPr>
          <w:p w:rsidR="007C72B4"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7C72B4" w:rsidRPr="003B72DF" w:rsidRDefault="007C72B4" w:rsidP="003B72DF">
            <w:pPr>
              <w:jc w:val="both"/>
              <w:rPr>
                <w:rFonts w:ascii="SimSun" w:hAnsi="SimSun" w:cs="Arial"/>
                <w:bCs/>
                <w:sz w:val="18"/>
                <w:szCs w:val="18"/>
                <w:lang w:eastAsia="zh-CN"/>
              </w:rPr>
            </w:pPr>
          </w:p>
          <w:p w:rsidR="007C72B4"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Re:Search的发布会上，有18名记者到场，并且该事件在将近100家新闻机构与报纸上报道。</w:t>
            </w:r>
          </w:p>
          <w:p w:rsidR="007C72B4" w:rsidRPr="003B72DF" w:rsidRDefault="007C72B4" w:rsidP="003B72DF">
            <w:pPr>
              <w:jc w:val="both"/>
              <w:rPr>
                <w:rFonts w:ascii="SimSun" w:hAnsi="SimSun" w:cs="Arial"/>
                <w:bCs/>
                <w:sz w:val="18"/>
                <w:szCs w:val="18"/>
                <w:lang w:eastAsia="zh-CN"/>
              </w:rPr>
            </w:pPr>
          </w:p>
          <w:p w:rsidR="00C65987"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C65987" w:rsidRPr="003B72DF" w:rsidRDefault="00C65987" w:rsidP="003B72DF">
            <w:pPr>
              <w:jc w:val="both"/>
              <w:rPr>
                <w:rFonts w:ascii="SimSun" w:hAnsi="SimSun" w:cs="Arial"/>
                <w:sz w:val="18"/>
                <w:szCs w:val="18"/>
              </w:rPr>
            </w:pPr>
          </w:p>
        </w:tc>
      </w:tr>
      <w:tr w:rsidR="00C65987" w:rsidRPr="007400D7" w:rsidTr="00F16B56">
        <w:trPr>
          <w:trHeight w:val="680"/>
          <w:jc w:val="center"/>
        </w:trPr>
        <w:tc>
          <w:tcPr>
            <w:tcW w:w="9633" w:type="dxa"/>
            <w:gridSpan w:val="5"/>
            <w:shd w:val="clear" w:color="auto" w:fill="C4BC96" w:themeFill="background2" w:themeFillShade="BF"/>
            <w:vAlign w:val="center"/>
          </w:tcPr>
          <w:p w:rsidR="00C65987" w:rsidRPr="003B72DF" w:rsidRDefault="007C4682" w:rsidP="00F16B56">
            <w:pPr>
              <w:spacing w:before="120"/>
              <w:jc w:val="both"/>
              <w:rPr>
                <w:rFonts w:ascii="SimSun" w:hAnsi="SimSun" w:cs="Arial"/>
                <w:sz w:val="18"/>
                <w:szCs w:val="18"/>
                <w:lang w:eastAsia="zh-CN"/>
              </w:rPr>
            </w:pPr>
            <w:r w:rsidRPr="003B72DF">
              <w:rPr>
                <w:rFonts w:ascii="SimSun" w:hAnsi="SimSun" w:cs="Arial"/>
                <w:b/>
                <w:bCs/>
                <w:sz w:val="18"/>
                <w:szCs w:val="18"/>
                <w:lang w:val="en-GB" w:eastAsia="zh-CN"/>
              </w:rPr>
              <w:t>千年发展目标</w:t>
            </w:r>
            <w:r w:rsidR="00C65987" w:rsidRPr="003B72DF">
              <w:rPr>
                <w:rFonts w:ascii="SimSun" w:hAnsi="SimSun" w:cs="Arial"/>
                <w:b/>
                <w:bCs/>
                <w:sz w:val="18"/>
                <w:szCs w:val="18"/>
                <w:lang w:val="en-GB" w:eastAsia="zh-CN"/>
              </w:rPr>
              <w:t>6</w:t>
            </w:r>
            <w:r w:rsidR="008D4CAB" w:rsidRPr="003B72DF">
              <w:rPr>
                <w:rFonts w:ascii="SimSun" w:hAnsi="SimSun" w:cs="Arial"/>
                <w:b/>
                <w:bCs/>
                <w:sz w:val="18"/>
                <w:szCs w:val="18"/>
                <w:lang w:val="en-GB" w:eastAsia="zh-CN"/>
              </w:rPr>
              <w:t>：</w:t>
            </w:r>
            <w:r w:rsidR="002A7DAF" w:rsidRPr="003B72DF">
              <w:rPr>
                <w:rFonts w:ascii="SimSun" w:hAnsi="SimSun" w:cs="Arial" w:hint="eastAsia"/>
                <w:b/>
                <w:bCs/>
                <w:sz w:val="18"/>
                <w:szCs w:val="18"/>
                <w:lang w:val="en-GB" w:eastAsia="zh-CN"/>
              </w:rPr>
              <w:t>与艾滋病毒/艾滋病、疟疾和其他疾病作斗争</w:t>
            </w:r>
          </w:p>
        </w:tc>
      </w:tr>
      <w:tr w:rsidR="00C65987" w:rsidRPr="007400D7" w:rsidTr="00F16B56">
        <w:trPr>
          <w:trHeight w:val="737"/>
          <w:jc w:val="center"/>
        </w:trPr>
        <w:tc>
          <w:tcPr>
            <w:tcW w:w="9633" w:type="dxa"/>
            <w:gridSpan w:val="5"/>
            <w:shd w:val="clear" w:color="auto" w:fill="DDD9C3" w:themeFill="background2" w:themeFillShade="E6"/>
            <w:vAlign w:val="center"/>
          </w:tcPr>
          <w:p w:rsidR="00C65987" w:rsidRPr="003B72DF" w:rsidRDefault="002A7DAF" w:rsidP="00F16B56">
            <w:pPr>
              <w:jc w:val="both"/>
              <w:rPr>
                <w:rFonts w:ascii="SimSun" w:hAnsi="SimSun" w:cs="Arial"/>
                <w:b/>
                <w:sz w:val="18"/>
                <w:szCs w:val="18"/>
                <w:lang w:val="en-GB" w:eastAsia="zh-CN"/>
              </w:rPr>
            </w:pPr>
            <w:r w:rsidRPr="003B72DF">
              <w:rPr>
                <w:rFonts w:ascii="SimSun" w:hAnsi="SimSun" w:cs="Arial"/>
                <w:b/>
                <w:sz w:val="18"/>
                <w:szCs w:val="18"/>
                <w:lang w:val="en-GB" w:eastAsia="zh-CN"/>
              </w:rPr>
              <w:t>具体目标</w:t>
            </w:r>
            <w:r w:rsidR="00C65987" w:rsidRPr="003B72DF">
              <w:rPr>
                <w:rFonts w:ascii="SimSun" w:hAnsi="SimSun" w:cs="Arial"/>
                <w:b/>
                <w:sz w:val="18"/>
                <w:szCs w:val="18"/>
                <w:lang w:val="en-GB" w:eastAsia="zh-CN"/>
              </w:rPr>
              <w:t>6.B</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到2010年向所有需要者普遍提供艾滋病毒/艾滋病治疗</w:t>
            </w:r>
          </w:p>
          <w:p w:rsidR="00C65987" w:rsidRPr="003B72DF" w:rsidRDefault="002A7DAF" w:rsidP="00F16B56">
            <w:pPr>
              <w:jc w:val="both"/>
              <w:rPr>
                <w:rFonts w:ascii="SimSun" w:hAnsi="SimSun" w:cs="Arial"/>
                <w:sz w:val="18"/>
                <w:szCs w:val="18"/>
                <w:lang w:val="en-GB" w:eastAsia="zh-CN"/>
              </w:rPr>
            </w:pPr>
            <w:r w:rsidRPr="003B72DF">
              <w:rPr>
                <w:rFonts w:ascii="SimSun" w:hAnsi="SimSun" w:cs="Arial"/>
                <w:b/>
                <w:sz w:val="18"/>
                <w:szCs w:val="18"/>
                <w:lang w:val="en-GB" w:eastAsia="zh-CN"/>
              </w:rPr>
              <w:t>具体目标</w:t>
            </w:r>
            <w:r w:rsidR="00C65987" w:rsidRPr="003B72DF">
              <w:rPr>
                <w:rFonts w:ascii="SimSun" w:hAnsi="SimSun" w:cs="Arial"/>
                <w:b/>
                <w:sz w:val="18"/>
                <w:szCs w:val="18"/>
                <w:lang w:val="en-GB" w:eastAsia="zh-CN"/>
              </w:rPr>
              <w:t>6.C</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到2015年遏制并开始扭转疟疾和其他主要疾病的发病率</w:t>
            </w:r>
          </w:p>
        </w:tc>
      </w:tr>
      <w:tr w:rsidR="00C65987" w:rsidRPr="007400D7" w:rsidTr="008467FF">
        <w:trPr>
          <w:trHeight w:val="195"/>
          <w:jc w:val="center"/>
        </w:trPr>
        <w:tc>
          <w:tcPr>
            <w:tcW w:w="1713" w:type="dxa"/>
            <w:shd w:val="clear" w:color="auto" w:fill="C6D9F1" w:themeFill="text2" w:themeFillTint="33"/>
            <w:vAlign w:val="center"/>
          </w:tcPr>
          <w:p w:rsidR="00C65987" w:rsidRPr="003B72DF" w:rsidRDefault="002A7DAF" w:rsidP="00DC04C0">
            <w:pPr>
              <w:spacing w:beforeLines="50" w:before="120" w:afterLines="50" w:after="120"/>
              <w:jc w:val="both"/>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C65987" w:rsidRPr="003B72DF" w:rsidRDefault="002A7DAF" w:rsidP="00DC04C0">
            <w:pPr>
              <w:spacing w:beforeLines="50" w:before="120" w:afterLines="50" w:after="120"/>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694" w:type="dxa"/>
            <w:gridSpan w:val="2"/>
            <w:shd w:val="clear" w:color="auto" w:fill="C6D9F1" w:themeFill="text2" w:themeFillTint="33"/>
            <w:vAlign w:val="center"/>
          </w:tcPr>
          <w:p w:rsidR="00C65987" w:rsidRPr="003B72DF" w:rsidRDefault="002A7DAF" w:rsidP="00DC04C0">
            <w:pPr>
              <w:spacing w:beforeLines="50" w:before="120" w:afterLines="50" w:after="120"/>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2817" w:type="dxa"/>
            <w:shd w:val="clear" w:color="auto" w:fill="C6D9F1" w:themeFill="text2" w:themeFillTint="33"/>
            <w:vAlign w:val="center"/>
          </w:tcPr>
          <w:p w:rsidR="00C65987" w:rsidRPr="003B72DF" w:rsidRDefault="002A7DAF" w:rsidP="00DC04C0">
            <w:pPr>
              <w:spacing w:beforeLines="50" w:before="120" w:afterLines="50" w:after="120"/>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7C72B4" w:rsidRPr="007400D7" w:rsidTr="008467FF">
        <w:trPr>
          <w:trHeight w:val="195"/>
          <w:jc w:val="center"/>
        </w:trPr>
        <w:tc>
          <w:tcPr>
            <w:tcW w:w="1713" w:type="dxa"/>
            <w:vMerge w:val="restart"/>
          </w:tcPr>
          <w:p w:rsidR="007C72B4" w:rsidRPr="00DC04C0" w:rsidRDefault="007C72B4"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目标三：为利用知识产权促进发展提供便利</w:t>
            </w:r>
          </w:p>
        </w:tc>
        <w:tc>
          <w:tcPr>
            <w:tcW w:w="2409" w:type="dxa"/>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提高对专利制度的法律原则和实践的认识，包括对专利制度中现有的灵活性的认识</w:t>
            </w:r>
          </w:p>
        </w:tc>
        <w:tc>
          <w:tcPr>
            <w:tcW w:w="2694" w:type="dxa"/>
            <w:gridSpan w:val="2"/>
          </w:tcPr>
          <w:p w:rsidR="007C72B4" w:rsidRPr="003B72DF" w:rsidRDefault="007C72B4" w:rsidP="003B72DF">
            <w:pPr>
              <w:jc w:val="both"/>
              <w:rPr>
                <w:rFonts w:ascii="SimSun" w:hAnsi="SimSun" w:cs="Arial"/>
                <w:b/>
                <w:bCs/>
                <w:sz w:val="18"/>
                <w:szCs w:val="18"/>
                <w:lang w:eastAsia="zh-CN"/>
              </w:rPr>
            </w:pPr>
            <w:r w:rsidRPr="003B72DF">
              <w:rPr>
                <w:rFonts w:ascii="SimSun" w:hAnsi="SimSun" w:cs="Arial" w:hint="eastAsia"/>
                <w:sz w:val="18"/>
                <w:szCs w:val="18"/>
                <w:lang w:eastAsia="zh-CN"/>
              </w:rPr>
              <w:t>关于专利制度法律原则和实践的辩论及使用量有所增加</w:t>
            </w:r>
          </w:p>
        </w:tc>
        <w:tc>
          <w:tcPr>
            <w:tcW w:w="2817" w:type="dxa"/>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通过提供中立和兼顾各方利益的立法和政策建议，一些成员国(孟加拉国、波斯尼亚和黑塞哥维那、不丹、哥伦比亚、库克群岛、厄瓜多尔、埃及、伊拉克、牙买加、立陶宛、黎巴嫩、马尔代夫、毛里求斯、尼日利亚、苏丹、阿拉伯联合酋长国和塞拉利昂)、1个地区性组织(东部与南部非洲共同市场(COMESA))和1个地区主管局(海湾合作委员会(GCC))得到援助，能够更好地确定满足自身需要的专利/实用新型/未披露信息/集成电路的立法</w:t>
            </w:r>
            <w:r w:rsidRPr="003B72DF">
              <w:rPr>
                <w:rFonts w:ascii="SimSun" w:hAnsi="SimSun" w:cs="Arial" w:hint="eastAsia"/>
                <w:sz w:val="18"/>
                <w:szCs w:val="18"/>
                <w:lang w:eastAsia="zh-CN"/>
              </w:rPr>
              <w:lastRenderedPageBreak/>
              <w:t>框架</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发展与知识产权委员会(CDIP)讨论了关于专利相关灵活性的两份文件；旨在促进交流专利相关灵活性的落实经验的地区性系列研讨会首次会议在亚洲地区召开</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在几个国家的首都(贝鲁特、波哥大、阿尔及尔、基多、位于利雅得的GCC专利局、位于卢萨卡的COMESA和达卡)和日内瓦召开的会议上(来自哥伦比亚、阿曼、库克群岛、毛里求斯、突尼斯、共同巿场和孟加拉国的代表团参会)就一系列专利法律和政策问题展开磋商，帮助提高了对专利制度和专利法的理解。参与了与以下成员国的知识产权主管机构就专利法律和政策共同举办的国家/地区研讨会/讲习班：哥伦比亚、哥斯达黎加、厄瓜多尔、危地马拉、肯尼亚、黎巴嫩、巴拿马、萨摩亚、叙利亚和乌拉圭</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通过对询问或征求意见的政策文件</w:t>
            </w:r>
            <w:proofErr w:type="gramStart"/>
            <w:r w:rsidRPr="003B72DF">
              <w:rPr>
                <w:rFonts w:ascii="SimSun" w:hAnsi="SimSun" w:cs="Arial" w:hint="eastAsia"/>
                <w:sz w:val="18"/>
                <w:szCs w:val="18"/>
                <w:lang w:eastAsia="zh-CN"/>
              </w:rPr>
              <w:t>作出</w:t>
            </w:r>
            <w:proofErr w:type="gramEnd"/>
            <w:r w:rsidRPr="003B72DF">
              <w:rPr>
                <w:rFonts w:ascii="SimSun" w:hAnsi="SimSun" w:cs="Arial" w:hint="eastAsia"/>
                <w:sz w:val="18"/>
                <w:szCs w:val="18"/>
                <w:lang w:eastAsia="zh-CN"/>
              </w:rPr>
              <w:t>12个书面答复，提供指导和意见(知识产权战略和/或计划)</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成员国在SCP就专利相关议题展开讨论，通过在闭会期间提交意见以及向SCP会议提交提案的方式积极参与辩论</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关于专利权的限制和例外的调查问卷收到来自超过70个成员国和地区专利局的答复</w:t>
            </w:r>
          </w:p>
          <w:p w:rsidR="007C72B4" w:rsidRPr="003B72DF" w:rsidRDefault="007C72B4" w:rsidP="003B72DF">
            <w:pPr>
              <w:jc w:val="both"/>
              <w:rPr>
                <w:rFonts w:ascii="SimSun" w:hAnsi="SimSun" w:cs="Arial"/>
                <w:sz w:val="18"/>
                <w:szCs w:val="18"/>
                <w:lang w:eastAsia="zh-CN"/>
              </w:rPr>
            </w:pPr>
          </w:p>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发展与知识产权委员会(CDIP)讨论了关于专利和公有领域的研究报告，批准落实关于专利和公有领域的项目</w:t>
            </w:r>
          </w:p>
          <w:p w:rsidR="007C72B4" w:rsidRPr="003B72DF" w:rsidRDefault="007C72B4" w:rsidP="003B72DF">
            <w:pPr>
              <w:jc w:val="both"/>
              <w:rPr>
                <w:rFonts w:ascii="SimSun" w:hAnsi="SimSun" w:cs="Arial"/>
                <w:sz w:val="18"/>
                <w:szCs w:val="18"/>
                <w:lang w:eastAsia="zh-CN"/>
              </w:rPr>
            </w:pP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tcPr>
          <w:p w:rsidR="007C72B4" w:rsidRPr="003B72DF" w:rsidRDefault="007C72B4" w:rsidP="00DC04C0">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通过具体的项目有效实施发展议程</w:t>
            </w:r>
          </w:p>
        </w:tc>
        <w:tc>
          <w:tcPr>
            <w:tcW w:w="2694" w:type="dxa"/>
            <w:gridSpan w:val="2"/>
          </w:tcPr>
          <w:p w:rsidR="007C72B4" w:rsidRPr="003B72DF" w:rsidRDefault="007C72B4" w:rsidP="003B72DF">
            <w:pPr>
              <w:jc w:val="both"/>
              <w:rPr>
                <w:rFonts w:ascii="SimSun" w:hAnsi="SimSun" w:cs="Arial"/>
                <w:b/>
                <w:bCs/>
                <w:sz w:val="18"/>
                <w:szCs w:val="18"/>
                <w:lang w:eastAsia="zh-CN"/>
              </w:rPr>
            </w:pPr>
            <w:r w:rsidRPr="003B72DF">
              <w:rPr>
                <w:rFonts w:ascii="SimSun" w:hAnsi="SimSun" w:cs="Arial" w:hint="eastAsia"/>
                <w:bCs/>
                <w:sz w:val="18"/>
                <w:szCs w:val="18"/>
                <w:lang w:eastAsia="zh-CN"/>
              </w:rPr>
              <w:t>通过项目与活动圆满实施的发展议程建议的数目</w:t>
            </w:r>
          </w:p>
        </w:tc>
        <w:tc>
          <w:tcPr>
            <w:tcW w:w="2817" w:type="dxa"/>
          </w:tcPr>
          <w:p w:rsidR="004D5465" w:rsidRPr="003B72DF" w:rsidRDefault="004D5465" w:rsidP="003B72DF">
            <w:pPr>
              <w:jc w:val="both"/>
              <w:rPr>
                <w:rFonts w:ascii="SimSun" w:hAnsi="SimSun" w:cs="Arial"/>
                <w:sz w:val="18"/>
                <w:szCs w:val="18"/>
                <w:lang w:eastAsia="zh-CN"/>
              </w:rPr>
            </w:pPr>
            <w:r w:rsidRPr="003B72DF">
              <w:rPr>
                <w:rFonts w:ascii="SimSun" w:hAnsi="SimSun" w:cs="Arial" w:hint="eastAsia"/>
                <w:sz w:val="18"/>
                <w:szCs w:val="18"/>
                <w:lang w:eastAsia="zh-CN"/>
              </w:rPr>
              <w:t>19项建议继续得到成功落实：</w:t>
            </w:r>
          </w:p>
          <w:p w:rsidR="004D5465" w:rsidRPr="003B72DF" w:rsidRDefault="004D5465" w:rsidP="003B72DF">
            <w:pPr>
              <w:ind w:left="284"/>
              <w:jc w:val="both"/>
              <w:rPr>
                <w:rFonts w:ascii="SimSun" w:hAnsi="SimSun" w:cs="Arial"/>
                <w:sz w:val="18"/>
                <w:szCs w:val="18"/>
                <w:lang w:eastAsia="zh-CN"/>
              </w:rPr>
            </w:pPr>
          </w:p>
          <w:p w:rsidR="004D5465" w:rsidRPr="003B72DF" w:rsidRDefault="004D5465"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关于技术援助的9个项目(对建议2、5、8、9和10加以解决)</w:t>
            </w:r>
          </w:p>
          <w:p w:rsidR="004D5465" w:rsidRPr="003B72DF" w:rsidRDefault="004D5465" w:rsidP="003B72DF">
            <w:pPr>
              <w:ind w:left="284"/>
              <w:jc w:val="both"/>
              <w:rPr>
                <w:rFonts w:ascii="SimSun" w:hAnsi="SimSun" w:cs="Arial"/>
                <w:sz w:val="18"/>
                <w:szCs w:val="18"/>
                <w:lang w:eastAsia="zh-CN"/>
              </w:rPr>
            </w:pPr>
          </w:p>
          <w:p w:rsidR="004D5465" w:rsidRPr="003B72DF" w:rsidRDefault="004D5465"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5项专题项目(对建议7、16、19、</w:t>
            </w:r>
            <w:r w:rsidRPr="003B72DF">
              <w:rPr>
                <w:rFonts w:ascii="SimSun" w:hAnsi="SimSun" w:cs="Arial" w:hint="eastAsia"/>
                <w:bCs/>
                <w:sz w:val="18"/>
                <w:szCs w:val="18"/>
                <w:lang w:eastAsia="zh-CN"/>
              </w:rPr>
              <w:t>20</w:t>
            </w:r>
            <w:r w:rsidRPr="003B72DF">
              <w:rPr>
                <w:rFonts w:ascii="SimSun" w:hAnsi="SimSun" w:cs="Arial" w:hint="eastAsia"/>
                <w:sz w:val="18"/>
                <w:szCs w:val="18"/>
                <w:lang w:eastAsia="zh-CN"/>
              </w:rPr>
              <w:t>、23、24、27、30、31、32、33、38和41加以解决)</w:t>
            </w:r>
          </w:p>
          <w:p w:rsidR="004D5465" w:rsidRPr="003B72DF" w:rsidRDefault="004D5465" w:rsidP="003B72DF">
            <w:pPr>
              <w:ind w:left="284"/>
              <w:jc w:val="both"/>
              <w:rPr>
                <w:rFonts w:ascii="SimSun" w:hAnsi="SimSun" w:cs="Arial"/>
                <w:sz w:val="18"/>
                <w:szCs w:val="18"/>
                <w:lang w:eastAsia="zh-CN"/>
              </w:rPr>
            </w:pPr>
          </w:p>
          <w:p w:rsidR="007C72B4" w:rsidRPr="003B72DF" w:rsidRDefault="004D5465"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两年期期</w:t>
            </w:r>
            <w:proofErr w:type="gramStart"/>
            <w:r w:rsidRPr="003B72DF">
              <w:rPr>
                <w:rFonts w:ascii="SimSun" w:hAnsi="SimSun" w:cs="Arial" w:hint="eastAsia"/>
                <w:sz w:val="18"/>
                <w:szCs w:val="18"/>
                <w:lang w:eastAsia="zh-CN"/>
              </w:rPr>
              <w:t>间批准</w:t>
            </w:r>
            <w:proofErr w:type="gramEnd"/>
            <w:r w:rsidRPr="003B72DF">
              <w:rPr>
                <w:rFonts w:ascii="SimSun" w:hAnsi="SimSun" w:cs="Arial" w:hint="eastAsia"/>
                <w:sz w:val="18"/>
                <w:szCs w:val="18"/>
                <w:lang w:eastAsia="zh-CN"/>
              </w:rPr>
              <w:t>的9项专题项目(对建议1、4、10、11、13、16、19、20、25、26、</w:t>
            </w:r>
            <w:r w:rsidRPr="003B72DF">
              <w:rPr>
                <w:rFonts w:ascii="SimSun" w:hAnsi="SimSun" w:cs="Arial" w:hint="eastAsia"/>
                <w:sz w:val="18"/>
                <w:szCs w:val="18"/>
                <w:lang w:eastAsia="zh-CN"/>
              </w:rPr>
              <w:lastRenderedPageBreak/>
              <w:t>28、30、31、34、35、36、37、39和40加以解决)</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val="restart"/>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符合国家发展计划和优先重点的国家知识产权政策/战略</w:t>
            </w:r>
          </w:p>
        </w:tc>
        <w:tc>
          <w:tcPr>
            <w:tcW w:w="2694" w:type="dxa"/>
            <w:gridSpan w:val="2"/>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2817" w:type="dxa"/>
          </w:tcPr>
          <w:p w:rsidR="00760EE2" w:rsidRPr="003B72DF" w:rsidRDefault="00760EE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7C72B4" w:rsidRPr="003B72DF" w:rsidRDefault="007C72B4" w:rsidP="003B72DF">
            <w:pPr>
              <w:spacing w:after="120"/>
              <w:jc w:val="both"/>
              <w:rPr>
                <w:rFonts w:ascii="SimSun" w:hAnsi="SimSun" w:cs="Arial"/>
                <w:sz w:val="18"/>
                <w:szCs w:val="18"/>
                <w:lang w:eastAsia="zh-CN"/>
              </w:rPr>
            </w:pP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3B72DF">
            <w:pPr>
              <w:jc w:val="both"/>
              <w:rPr>
                <w:rFonts w:ascii="SimSun" w:hAnsi="SimSun" w:cs="Arial"/>
                <w:b/>
                <w:bCs/>
                <w:sz w:val="18"/>
                <w:szCs w:val="18"/>
                <w:lang w:eastAsia="zh-CN"/>
              </w:rPr>
            </w:pPr>
          </w:p>
        </w:tc>
        <w:tc>
          <w:tcPr>
            <w:tcW w:w="2694" w:type="dxa"/>
            <w:gridSpan w:val="2"/>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2817"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7C72B4" w:rsidRPr="003B72DF" w:rsidRDefault="007C72B4" w:rsidP="003B72DF">
            <w:pPr>
              <w:spacing w:after="120"/>
              <w:jc w:val="both"/>
              <w:rPr>
                <w:rFonts w:ascii="SimSun" w:hAnsi="SimSun" w:cs="Arial"/>
                <w:sz w:val="18"/>
                <w:szCs w:val="18"/>
                <w:lang w:eastAsia="zh-CN"/>
              </w:rPr>
            </w:pP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3B72DF">
            <w:pPr>
              <w:jc w:val="both"/>
              <w:rPr>
                <w:rFonts w:ascii="SimSun" w:hAnsi="SimSun" w:cs="Arial"/>
                <w:b/>
                <w:bCs/>
                <w:sz w:val="18"/>
                <w:szCs w:val="18"/>
                <w:lang w:eastAsia="zh-CN"/>
              </w:rPr>
            </w:pPr>
          </w:p>
        </w:tc>
        <w:tc>
          <w:tcPr>
            <w:tcW w:w="2694" w:type="dxa"/>
            <w:gridSpan w:val="2"/>
          </w:tcPr>
          <w:p w:rsidR="007C72B4" w:rsidRPr="003B72DF" w:rsidRDefault="007C72B4"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成果(iv)</w:t>
            </w:r>
            <w:r w:rsidRPr="003B72DF">
              <w:rPr>
                <w:rFonts w:ascii="SimSun" w:hAnsi="SimSun" w:cs="Arial" w:hint="eastAsia"/>
                <w:sz w:val="18"/>
                <w:szCs w:val="18"/>
                <w:lang w:eastAsia="zh-CN"/>
              </w:rPr>
              <w:t>符合发展</w:t>
            </w:r>
            <w:proofErr w:type="gramStart"/>
            <w:r w:rsidRPr="003B72DF">
              <w:rPr>
                <w:rFonts w:ascii="SimSun" w:hAnsi="SimSun" w:cs="Arial" w:hint="eastAsia"/>
                <w:sz w:val="18"/>
                <w:szCs w:val="18"/>
                <w:lang w:eastAsia="zh-CN"/>
              </w:rPr>
              <w:t>目符合</w:t>
            </w:r>
            <w:proofErr w:type="gramEnd"/>
            <w:r w:rsidRPr="003B72DF">
              <w:rPr>
                <w:rFonts w:ascii="SimSun" w:hAnsi="SimSun" w:cs="Arial" w:hint="eastAsia"/>
                <w:sz w:val="18"/>
                <w:szCs w:val="18"/>
                <w:lang w:eastAsia="zh-CN"/>
              </w:rPr>
              <w:t>发展目标和公共政策的国家知识产权法律框架，加强知识产权技术能力标和公共政策的国家知识产权法律框架，加强知识产权技术和行政基础设施</w:t>
            </w:r>
          </w:p>
        </w:tc>
        <w:tc>
          <w:tcPr>
            <w:tcW w:w="2694" w:type="dxa"/>
            <w:gridSpan w:val="2"/>
          </w:tcPr>
          <w:p w:rsidR="007C72B4" w:rsidRPr="003B72DF" w:rsidRDefault="007C72B4"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5个国家建立了现代化的知识产权法律框架</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为哥伦比亚和多米尼加共和国提供加入《马德里议定书》方面制定法律框架方面的咨询意见；通过为6个中美洲国家和哥伦比亚、厄瓜多尔、秘鲁提供《商标法条约》方面的技术和法律援助，以及为多米尼加共和国、洪都拉斯、尼加拉瓜和巴拿马为依照贸易协议提供有关商标和专利立法现代化方面的技术和法律援助，从而开展立法现代化。</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val="restart"/>
          </w:tcPr>
          <w:p w:rsidR="007C72B4" w:rsidRPr="003B72DF" w:rsidRDefault="007C72B4" w:rsidP="003B72DF">
            <w:pPr>
              <w:jc w:val="both"/>
              <w:rPr>
                <w:rFonts w:ascii="SimSun" w:hAnsi="SimSun" w:cs="Arial"/>
                <w:b/>
                <w:bCs/>
                <w:sz w:val="18"/>
                <w:szCs w:val="18"/>
                <w:lang w:eastAsia="zh-CN"/>
              </w:rPr>
            </w:pPr>
            <w:r w:rsidRPr="003B72DF">
              <w:rPr>
                <w:rFonts w:ascii="SimSun" w:hAnsi="SimSun" w:cs="Arial"/>
                <w:sz w:val="18"/>
                <w:szCs w:val="18"/>
                <w:lang w:eastAsia="zh-CN"/>
              </w:rPr>
              <w:t>成果(v)</w:t>
            </w:r>
            <w:r w:rsidRPr="003B72DF">
              <w:rPr>
                <w:rFonts w:ascii="SimSun" w:hAnsi="SimSun" w:cs="Arial" w:hint="eastAsia"/>
                <w:sz w:val="18"/>
                <w:szCs w:val="18"/>
                <w:lang w:eastAsia="zh-CN"/>
              </w:rPr>
              <w:t>对知识产权制度产生的信息资源的获取得到完善</w:t>
            </w:r>
          </w:p>
        </w:tc>
        <w:tc>
          <w:tcPr>
            <w:tcW w:w="2694" w:type="dxa"/>
            <w:gridSpan w:val="2"/>
          </w:tcPr>
          <w:p w:rsidR="007C72B4" w:rsidRPr="003B72DF" w:rsidRDefault="007C72B4" w:rsidP="003B72DF">
            <w:pPr>
              <w:spacing w:after="120"/>
              <w:jc w:val="both"/>
              <w:rPr>
                <w:rFonts w:ascii="SimSun" w:hAnsi="SimSun" w:cs="Arial"/>
                <w:bCs/>
                <w:sz w:val="18"/>
                <w:szCs w:val="18"/>
              </w:rPr>
            </w:pPr>
            <w:r w:rsidRPr="003B72DF">
              <w:rPr>
                <w:rFonts w:ascii="SimSun" w:hAnsi="SimSun" w:cs="Arial" w:hint="eastAsia"/>
                <w:bCs/>
                <w:sz w:val="18"/>
                <w:szCs w:val="18"/>
              </w:rPr>
              <w:t>PATENTSCOPE新检索服务提高了用户数量</w:t>
            </w:r>
          </w:p>
        </w:tc>
        <w:tc>
          <w:tcPr>
            <w:tcW w:w="2817" w:type="dxa"/>
          </w:tcPr>
          <w:p w:rsidR="00760EE2" w:rsidRPr="003B72DF" w:rsidRDefault="00760EE2" w:rsidP="003B72DF">
            <w:pPr>
              <w:jc w:val="both"/>
              <w:rPr>
                <w:rFonts w:ascii="SimSun" w:hAnsi="SimSun" w:cs="Arial"/>
                <w:bCs/>
                <w:sz w:val="18"/>
                <w:szCs w:val="18"/>
                <w:lang w:val="fr-FR" w:eastAsia="zh-CN"/>
              </w:rPr>
            </w:pPr>
            <w:r w:rsidRPr="003B72DF">
              <w:rPr>
                <w:rFonts w:ascii="SimSun" w:hAnsi="SimSun" w:cs="Arial" w:hint="eastAsia"/>
                <w:bCs/>
                <w:sz w:val="18"/>
                <w:szCs w:val="18"/>
                <w:lang w:val="fr-FR" w:eastAsia="zh-CN"/>
              </w:rPr>
              <w:t>Q1 2010 - 156,271专有访客</w:t>
            </w:r>
          </w:p>
          <w:p w:rsidR="007C72B4" w:rsidRPr="003B72DF" w:rsidRDefault="00760EE2" w:rsidP="003B72DF">
            <w:pPr>
              <w:spacing w:after="120"/>
              <w:jc w:val="both"/>
              <w:rPr>
                <w:rFonts w:ascii="SimSun" w:hAnsi="SimSun" w:cs="Arial"/>
                <w:sz w:val="18"/>
                <w:szCs w:val="18"/>
                <w:lang w:val="fr-CH" w:eastAsia="zh-CN"/>
              </w:rPr>
            </w:pPr>
            <w:r w:rsidRPr="003B72DF">
              <w:rPr>
                <w:rFonts w:ascii="SimSun" w:hAnsi="SimSun" w:cs="Arial" w:hint="eastAsia"/>
                <w:bCs/>
                <w:sz w:val="18"/>
                <w:szCs w:val="18"/>
                <w:lang w:val="fr-FR" w:eastAsia="zh-CN"/>
              </w:rPr>
              <w:t>Q4 2011 - 216,290专有访客</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val="fr-CH" w:eastAsia="zh-CN"/>
              </w:rPr>
            </w:pPr>
          </w:p>
        </w:tc>
        <w:tc>
          <w:tcPr>
            <w:tcW w:w="2409" w:type="dxa"/>
            <w:vMerge/>
          </w:tcPr>
          <w:p w:rsidR="007C72B4" w:rsidRPr="003B72DF" w:rsidRDefault="007C72B4" w:rsidP="003B72DF">
            <w:pPr>
              <w:jc w:val="both"/>
              <w:rPr>
                <w:rFonts w:ascii="SimSun" w:hAnsi="SimSun" w:cs="Arial"/>
                <w:b/>
                <w:bCs/>
                <w:sz w:val="18"/>
                <w:szCs w:val="18"/>
                <w:lang w:val="fr-CH" w:eastAsia="zh-CN"/>
              </w:rPr>
            </w:pPr>
          </w:p>
        </w:tc>
        <w:tc>
          <w:tcPr>
            <w:tcW w:w="2694" w:type="dxa"/>
            <w:gridSpan w:val="2"/>
          </w:tcPr>
          <w:p w:rsidR="007C72B4" w:rsidRPr="003B72DF" w:rsidRDefault="007C72B4" w:rsidP="003B72DF">
            <w:pPr>
              <w:jc w:val="both"/>
              <w:rPr>
                <w:rFonts w:ascii="SimSun" w:hAnsi="SimSun" w:cs="Arial"/>
                <w:bCs/>
                <w:sz w:val="18"/>
                <w:szCs w:val="18"/>
                <w:lang w:val="fr-CH" w:eastAsia="zh-CN"/>
              </w:rPr>
            </w:pPr>
            <w:r w:rsidRPr="003B72DF">
              <w:rPr>
                <w:rFonts w:ascii="SimSun" w:hAnsi="SimSun" w:cs="Arial" w:hint="eastAsia"/>
                <w:bCs/>
                <w:sz w:val="18"/>
                <w:szCs w:val="18"/>
                <w:lang w:eastAsia="zh-CN"/>
              </w:rPr>
              <w:t>发展中国家和最不发达国家中能够使用专业数据库和相关支持服务的国家数量增加</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通过ARDI项目，77个发展中国家得以免费访问科技类杂志，而有28个国家可以以低费率访问，其杂志总数为200，是2010年的5倍。通过ARDI，还可以通过加入R4L合作关系而访问更多的杂志，这样一来，就可以让WHO的HINARI项目(生物医药与保健类杂志)和UNEP的OARE项目(环境类)的8000种同行审议杂志对外开放；ASPI则提供了对6个世界主要的商业专业数据库，其中有49个LDC可以免费</w:t>
            </w:r>
            <w:r w:rsidRPr="003B72DF">
              <w:rPr>
                <w:rFonts w:ascii="SimSun" w:hAnsi="SimSun" w:cs="Arial" w:hint="eastAsia"/>
                <w:bCs/>
                <w:sz w:val="18"/>
                <w:szCs w:val="18"/>
                <w:lang w:eastAsia="zh-CN"/>
              </w:rPr>
              <w:lastRenderedPageBreak/>
              <w:t>访问，66个发展中国家以低费率访问。</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E61F42">
            <w:pPr>
              <w:rPr>
                <w:rFonts w:ascii="SimSun" w:hAnsi="SimSun" w:cs="Arial"/>
                <w:b/>
                <w:bCs/>
                <w:sz w:val="18"/>
                <w:szCs w:val="18"/>
                <w:lang w:eastAsia="zh-CN"/>
              </w:rPr>
            </w:pPr>
          </w:p>
        </w:tc>
        <w:tc>
          <w:tcPr>
            <w:tcW w:w="2694" w:type="dxa"/>
            <w:gridSpan w:val="2"/>
          </w:tcPr>
          <w:p w:rsidR="007C72B4" w:rsidRPr="003B72DF" w:rsidRDefault="007C72B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各国认为技术与创新支持中心(TISC)是专利与技术信息专门知识中心点的TISC受惠人数量</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这两年期间，有20个国家建立的了TISC网络，这些国家包括：阿尔及利亚、刚果共和国、刚果民主共和国、厄瓜多尔、格鲁吉亚、危地马拉、洪都拉斯、肯尼亚、吉尔吉斯斯坦、马达加斯加、摩洛哥、莫桑比克、尼日利亚、菲律宾、塞内加尔、突尼斯和越南。</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E61F42">
            <w:pPr>
              <w:rPr>
                <w:rFonts w:ascii="SimSun" w:hAnsi="SimSun" w:cs="Arial"/>
                <w:b/>
                <w:bCs/>
                <w:sz w:val="18"/>
                <w:szCs w:val="18"/>
                <w:lang w:eastAsia="zh-CN"/>
              </w:rPr>
            </w:pPr>
          </w:p>
        </w:tc>
        <w:tc>
          <w:tcPr>
            <w:tcW w:w="2694" w:type="dxa"/>
            <w:gridSpan w:val="2"/>
          </w:tcPr>
          <w:p w:rsidR="007C72B4" w:rsidRPr="003B72DF" w:rsidRDefault="007C72B4"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全球知识产权数据库和知识产权服务数据</w:t>
            </w:r>
            <w:proofErr w:type="gramStart"/>
            <w:r w:rsidRPr="003B72DF">
              <w:rPr>
                <w:rFonts w:ascii="SimSun" w:hAnsi="SimSun" w:cs="Arial" w:hint="eastAsia"/>
                <w:bCs/>
                <w:sz w:val="18"/>
                <w:szCs w:val="18"/>
                <w:lang w:eastAsia="zh-CN"/>
              </w:rPr>
              <w:t>库用户</w:t>
            </w:r>
            <w:proofErr w:type="gramEnd"/>
            <w:r w:rsidRPr="003B72DF">
              <w:rPr>
                <w:rFonts w:ascii="SimSun" w:hAnsi="SimSun" w:cs="Arial" w:hint="eastAsia"/>
                <w:bCs/>
                <w:sz w:val="18"/>
                <w:szCs w:val="18"/>
                <w:lang w:eastAsia="zh-CN"/>
              </w:rPr>
              <w:t>中认为数据库有利于自己工作效率和有效性的百分比</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SimSun" w:hint="eastAsia"/>
                <w:sz w:val="18"/>
                <w:szCs w:val="18"/>
                <w:lang w:eastAsia="ja-JP"/>
              </w:rPr>
              <w:t>请见</w:t>
            </w:r>
            <w:r w:rsidRPr="003B72DF">
              <w:rPr>
                <w:rFonts w:ascii="SimSun" w:hAnsi="SimSun" w:cs="Arial" w:hint="eastAsia"/>
                <w:sz w:val="18"/>
                <w:szCs w:val="18"/>
                <w:lang w:eastAsia="ja-JP"/>
              </w:rPr>
              <w:t>2011年12月的</w:t>
            </w:r>
            <w:r w:rsidRPr="003B72DF">
              <w:rPr>
                <w:rFonts w:ascii="SimSun" w:hAnsi="SimSun" w:cs="SimSun" w:hint="eastAsia"/>
                <w:sz w:val="18"/>
                <w:szCs w:val="18"/>
                <w:lang w:eastAsia="ja-JP"/>
              </w:rPr>
              <w:t>调查汇总报</w:t>
            </w:r>
            <w:r w:rsidRPr="003B72DF">
              <w:rPr>
                <w:rFonts w:ascii="SimSun" w:hAnsi="SimSun" w:cs="Batang" w:hint="eastAsia"/>
                <w:sz w:val="18"/>
                <w:szCs w:val="18"/>
                <w:lang w:eastAsia="ja-JP"/>
              </w:rPr>
              <w:t>表，即“技</w:t>
            </w:r>
            <w:r w:rsidRPr="003B72DF">
              <w:rPr>
                <w:rFonts w:ascii="SimSun" w:hAnsi="SimSun" w:cs="SimSun" w:hint="eastAsia"/>
                <w:sz w:val="18"/>
                <w:szCs w:val="18"/>
                <w:lang w:eastAsia="ja-JP"/>
              </w:rPr>
              <w:t>术与创</w:t>
            </w:r>
            <w:r w:rsidRPr="003B72DF">
              <w:rPr>
                <w:rFonts w:ascii="SimSun" w:hAnsi="SimSun" w:cs="Batang" w:hint="eastAsia"/>
                <w:sz w:val="18"/>
                <w:szCs w:val="18"/>
                <w:lang w:eastAsia="ja-JP"/>
              </w:rPr>
              <w:t>新支持中心</w:t>
            </w:r>
            <w:r w:rsidRPr="003B72DF">
              <w:rPr>
                <w:rFonts w:ascii="SimSun" w:hAnsi="SimSun" w:cs="Arial" w:hint="eastAsia"/>
                <w:sz w:val="18"/>
                <w:szCs w:val="18"/>
                <w:lang w:eastAsia="ja-JP"/>
              </w:rPr>
              <w:t>(TISC)</w:t>
            </w:r>
            <w:r w:rsidRPr="003B72DF">
              <w:rPr>
                <w:rFonts w:ascii="SimSun" w:hAnsi="SimSun" w:cs="SimSun" w:hint="eastAsia"/>
                <w:sz w:val="18"/>
                <w:szCs w:val="18"/>
                <w:lang w:eastAsia="ja-JP"/>
              </w:rPr>
              <w:t>进</w:t>
            </w:r>
            <w:r w:rsidRPr="003B72DF">
              <w:rPr>
                <w:rFonts w:ascii="SimSun" w:hAnsi="SimSun" w:cs="Batang" w:hint="eastAsia"/>
                <w:sz w:val="18"/>
                <w:szCs w:val="18"/>
                <w:lang w:eastAsia="ja-JP"/>
              </w:rPr>
              <w:t>展</w:t>
            </w:r>
            <w:r w:rsidRPr="003B72DF">
              <w:rPr>
                <w:rFonts w:ascii="SimSun" w:hAnsi="SimSun" w:cs="SimSun" w:hint="eastAsia"/>
                <w:sz w:val="18"/>
                <w:szCs w:val="18"/>
                <w:lang w:eastAsia="ja-JP"/>
              </w:rPr>
              <w:t>与</w:t>
            </w:r>
            <w:r w:rsidRPr="003B72DF">
              <w:rPr>
                <w:rFonts w:ascii="SimSun" w:hAnsi="SimSun" w:cs="Batang" w:hint="eastAsia"/>
                <w:sz w:val="18"/>
                <w:szCs w:val="18"/>
                <w:lang w:eastAsia="ja-JP"/>
              </w:rPr>
              <w:t>需求</w:t>
            </w:r>
            <w:r w:rsidRPr="003B72DF">
              <w:rPr>
                <w:rFonts w:ascii="SimSun" w:hAnsi="SimSun" w:cs="SimSun" w:hint="eastAsia"/>
                <w:sz w:val="18"/>
                <w:szCs w:val="18"/>
                <w:lang w:eastAsia="ja-JP"/>
              </w:rPr>
              <w:t>评</w:t>
            </w:r>
            <w:r w:rsidRPr="003B72DF">
              <w:rPr>
                <w:rFonts w:ascii="SimSun" w:hAnsi="SimSun" w:cs="Batang" w:hint="eastAsia"/>
                <w:sz w:val="18"/>
                <w:szCs w:val="18"/>
                <w:lang w:eastAsia="ja-JP"/>
              </w:rPr>
              <w:t>估</w:t>
            </w:r>
            <w:r w:rsidRPr="003B72DF">
              <w:rPr>
                <w:rFonts w:ascii="SimSun" w:hAnsi="SimSun" w:cs="SimSun" w:hint="eastAsia"/>
                <w:sz w:val="18"/>
                <w:szCs w:val="18"/>
                <w:lang w:eastAsia="ja-JP"/>
              </w:rPr>
              <w:t>问</w:t>
            </w:r>
            <w:r w:rsidRPr="003B72DF">
              <w:rPr>
                <w:rFonts w:ascii="SimSun" w:hAnsi="SimSun" w:cs="Batang" w:hint="eastAsia"/>
                <w:sz w:val="18"/>
                <w:szCs w:val="18"/>
                <w:lang w:eastAsia="ja-JP"/>
              </w:rPr>
              <w:t>卷”</w:t>
            </w:r>
            <w:r w:rsidRPr="003B72DF">
              <w:rPr>
                <w:rFonts w:ascii="SimSun" w:hAnsi="SimSun" w:cs="Arial" w:hint="eastAsia"/>
                <w:sz w:val="18"/>
                <w:szCs w:val="18"/>
                <w:lang w:eastAsia="ja-JP"/>
              </w:rPr>
              <w:t>：</w:t>
            </w:r>
            <w:hyperlink r:id="rId130" w:history="1">
              <w:r w:rsidR="007C72B4" w:rsidRPr="003B72DF">
                <w:rPr>
                  <w:rStyle w:val="a9"/>
                  <w:rFonts w:ascii="SimSun" w:hAnsi="SimSun" w:cs="Arial"/>
                  <w:bCs/>
                  <w:iCs/>
                  <w:sz w:val="18"/>
                  <w:szCs w:val="18"/>
                  <w:lang w:eastAsia="zh-CN"/>
                </w:rPr>
                <w:t>http://www.wipo.int/export/sites/www/patentscope/en/programs/tisc/doc/TISC_2011_2012_Survey_Summary_Report.pdf</w:t>
              </w:r>
            </w:hyperlink>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val="restart"/>
          </w:tcPr>
          <w:p w:rsidR="007C72B4" w:rsidRPr="003B72DF" w:rsidRDefault="007C72B4" w:rsidP="00DC04C0">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WIPO向成员国知识产权局提供的专利检索支持服务得到加强</w:t>
            </w:r>
          </w:p>
        </w:tc>
        <w:tc>
          <w:tcPr>
            <w:tcW w:w="2694" w:type="dxa"/>
            <w:gridSpan w:val="2"/>
          </w:tcPr>
          <w:p w:rsidR="007C72B4" w:rsidRPr="003B72DF" w:rsidRDefault="007C72B4" w:rsidP="003B72DF">
            <w:pPr>
              <w:keepNext/>
              <w:keepLines/>
              <w:jc w:val="both"/>
              <w:rPr>
                <w:rFonts w:ascii="SimSun" w:hAnsi="SimSun" w:cs="Arial"/>
                <w:bCs/>
                <w:sz w:val="18"/>
                <w:szCs w:val="18"/>
                <w:lang w:eastAsia="zh-CN"/>
              </w:rPr>
            </w:pPr>
            <w:r w:rsidRPr="003B72DF">
              <w:rPr>
                <w:rFonts w:ascii="SimSun" w:hAnsi="SimSun" w:cs="Arial" w:hint="eastAsia"/>
                <w:bCs/>
                <w:sz w:val="18"/>
                <w:szCs w:val="18"/>
                <w:lang w:eastAsia="zh-CN"/>
              </w:rPr>
              <w:t>发展中国家和最不发达国家得益于现有技术检索能力建设计划的当地发明人数量</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WPIS检索服务不再像以前那样受到积极支持，因为它们应该部分被TISC服务所替换。因此，前者的用户数量降低了。</w:t>
            </w:r>
          </w:p>
        </w:tc>
      </w:tr>
      <w:tr w:rsidR="007C72B4" w:rsidRPr="007400D7" w:rsidTr="008467FF">
        <w:trPr>
          <w:trHeight w:val="195"/>
          <w:jc w:val="center"/>
        </w:trPr>
        <w:tc>
          <w:tcPr>
            <w:tcW w:w="1713" w:type="dxa"/>
            <w:vMerge/>
          </w:tcPr>
          <w:p w:rsidR="007C72B4" w:rsidRPr="003B72DF" w:rsidRDefault="007C72B4" w:rsidP="00E61F42">
            <w:pPr>
              <w:rPr>
                <w:rFonts w:ascii="SimSun" w:hAnsi="SimSun" w:cs="Arial"/>
                <w:b/>
                <w:bCs/>
                <w:sz w:val="18"/>
                <w:szCs w:val="18"/>
                <w:lang w:eastAsia="zh-CN"/>
              </w:rPr>
            </w:pPr>
          </w:p>
        </w:tc>
        <w:tc>
          <w:tcPr>
            <w:tcW w:w="2409" w:type="dxa"/>
            <w:vMerge/>
          </w:tcPr>
          <w:p w:rsidR="007C72B4" w:rsidRPr="003B72DF" w:rsidRDefault="007C72B4" w:rsidP="003B72DF">
            <w:pPr>
              <w:jc w:val="both"/>
              <w:rPr>
                <w:rFonts w:ascii="SimSun" w:hAnsi="SimSun" w:cs="Arial"/>
                <w:b/>
                <w:bCs/>
                <w:sz w:val="18"/>
                <w:szCs w:val="18"/>
                <w:lang w:eastAsia="zh-CN"/>
              </w:rPr>
            </w:pPr>
          </w:p>
        </w:tc>
        <w:tc>
          <w:tcPr>
            <w:tcW w:w="2694" w:type="dxa"/>
            <w:gridSpan w:val="2"/>
          </w:tcPr>
          <w:p w:rsidR="007C72B4" w:rsidRPr="003B72DF" w:rsidRDefault="007C72B4"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ICSEI服务得到再设计，提供PCT体系内的进一步改进，完善发展中国家和最不发达国家的发明人对PCT体系的利用</w:t>
            </w:r>
          </w:p>
        </w:tc>
        <w:tc>
          <w:tcPr>
            <w:tcW w:w="2817" w:type="dxa"/>
          </w:tcPr>
          <w:p w:rsidR="007C72B4"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ICSEI(现在已经改名为ICE)的再设计工作已经开始着手，而服务的范围也已经扩展至为专利审查员利用其他知识产权局的审查结果进行专门培训。2011年11月，在吉隆坡举办了首个ASPAC地区知识产权局的次区域讲习班。瑞士IGE成为新的审查报告无偿捐助的捐助方。</w:t>
            </w:r>
          </w:p>
        </w:tc>
      </w:tr>
      <w:tr w:rsidR="00760EE2" w:rsidRPr="007400D7" w:rsidTr="008467FF">
        <w:trPr>
          <w:trHeight w:val="195"/>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成果(vii)</w:t>
            </w:r>
            <w:r w:rsidRPr="003B72DF">
              <w:rPr>
                <w:rFonts w:ascii="SimSun" w:hAnsi="SimSun" w:cs="Arial" w:hint="eastAsia"/>
                <w:sz w:val="18"/>
                <w:szCs w:val="18"/>
                <w:lang w:eastAsia="zh-CN"/>
              </w:rPr>
              <w:t>通过开发专利态势分析和关于选定主题的相关工具，专利信息的使用情况得到完善</w:t>
            </w:r>
          </w:p>
        </w:tc>
        <w:tc>
          <w:tcPr>
            <w:tcW w:w="2694" w:type="dxa"/>
            <w:gridSpan w:val="2"/>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成员国关心的一组商定主题的专利态势分析出版物的用户数量</w:t>
            </w:r>
          </w:p>
        </w:tc>
        <w:tc>
          <w:tcPr>
            <w:tcW w:w="2817" w:type="dxa"/>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PLR网站(4,228人对该网站进行评论)</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于2010年建立专利态势分析报告的概念，鉴定将来的合作伙伴与主体，同时，将会使用个体专利搜索方法以及报告准备工作的公共购买程序。</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2011年，完成了9个专科报告，并且，这些报告正在发表过程中：Ritonavir,、Atazanavir、太阳能冷却、疫苗(全球概览与相关疾病部分)、脱盐作用及其替代能源的应用。</w:t>
            </w:r>
          </w:p>
          <w:p w:rsidR="00760EE2" w:rsidRPr="003B72DF" w:rsidRDefault="00760EE2" w:rsidP="003B72DF">
            <w:pPr>
              <w:spacing w:after="120"/>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694" w:type="dxa"/>
            <w:gridSpan w:val="2"/>
          </w:tcPr>
          <w:p w:rsidR="00760EE2" w:rsidRPr="003B72DF" w:rsidRDefault="00760EE2" w:rsidP="003B72DF">
            <w:pPr>
              <w:spacing w:before="120" w:after="120"/>
              <w:jc w:val="both"/>
              <w:rPr>
                <w:rFonts w:ascii="SimSun" w:hAnsi="SimSun" w:cs="Arial"/>
                <w:bCs/>
                <w:sz w:val="18"/>
                <w:szCs w:val="18"/>
                <w:lang w:eastAsia="zh-CN"/>
              </w:rPr>
            </w:pPr>
            <w:r w:rsidRPr="003B72DF">
              <w:rPr>
                <w:rFonts w:ascii="SimSun" w:hAnsi="SimSun" w:cs="Arial" w:hint="eastAsia"/>
                <w:bCs/>
                <w:sz w:val="18"/>
                <w:szCs w:val="18"/>
                <w:lang w:eastAsia="zh-CN"/>
              </w:rPr>
              <w:t>按主管局和国家计的专利信息和专利态势分析网上教程学员和专利态势分析区域会议与会者中在工作中使用新知识和新技能的百分比</w:t>
            </w:r>
          </w:p>
        </w:tc>
        <w:tc>
          <w:tcPr>
            <w:tcW w:w="2817" w:type="dxa"/>
          </w:tcPr>
          <w:p w:rsidR="00760EE2" w:rsidRPr="003B72DF" w:rsidRDefault="00760EE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在线指导将于2012年中期完成；在这两年期间，共举行了4次区域会议，分别在非洲、新加坡、莫斯科和布宜诺斯艾利斯；详细信息请见“技术与创新支持中心(TISC)进展与需求评估问卷”(2011年12月)。</w:t>
            </w:r>
          </w:p>
        </w:tc>
      </w:tr>
      <w:tr w:rsidR="00760EE2" w:rsidRPr="007400D7" w:rsidTr="003B72DF">
        <w:trPr>
          <w:cantSplit/>
          <w:jc w:val="center"/>
        </w:trPr>
        <w:tc>
          <w:tcPr>
            <w:tcW w:w="1713" w:type="dxa"/>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lastRenderedPageBreak/>
              <w:t>目标六：开展国际合作树立尊重知识产权的风尚</w:t>
            </w:r>
          </w:p>
        </w:tc>
        <w:tc>
          <w:tcPr>
            <w:tcW w:w="2409"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考虑发展议程建议45，启动建设性和兼顾各方利益的政策对话，创建一种鼓励尊重知识产权的扶持性环境</w:t>
            </w:r>
          </w:p>
        </w:tc>
        <w:tc>
          <w:tcPr>
            <w:tcW w:w="2694" w:type="dxa"/>
            <w:gridSpan w:val="2"/>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在执法咨询委员会(ACE)两届会议框架内进行的旨在查明影响尊重知识产权的各种因素，并对假冒与盗版的代价及其产生的社会经济影响进行客观评估的研究和调研的数目</w:t>
            </w:r>
          </w:p>
        </w:tc>
        <w:tc>
          <w:tcPr>
            <w:tcW w:w="2817" w:type="dxa"/>
          </w:tcPr>
          <w:p w:rsidR="00760EE2"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根据ACE工作计划的战略新导向，研究战略目标VI的论文在ACE的第六与第七次会议上得以发表，从而促使委员会在第八次会议上仍然延用该工作计划。由于减少了第三方旅费，第七次会议还节省了大量的成本。</w:t>
            </w:r>
          </w:p>
          <w:p w:rsidR="00F86FC2" w:rsidRPr="003B72DF" w:rsidRDefault="00F86FC2" w:rsidP="003B72DF">
            <w:pPr>
              <w:jc w:val="both"/>
              <w:rPr>
                <w:rFonts w:ascii="SimSun" w:hAnsi="SimSun" w:cs="Arial"/>
                <w:sz w:val="18"/>
                <w:szCs w:val="18"/>
                <w:lang w:eastAsia="zh-CN"/>
              </w:rPr>
            </w:pPr>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2817" w:type="dxa"/>
          </w:tcPr>
          <w:p w:rsidR="00760EE2" w:rsidRPr="003B72DF" w:rsidRDefault="00760EE2" w:rsidP="00F86FC2">
            <w:pPr>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760EE2" w:rsidRPr="003B72DF" w:rsidRDefault="00760EE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760EE2" w:rsidRPr="003B72DF" w:rsidRDefault="00760EE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760EE2" w:rsidRPr="003B72DF" w:rsidRDefault="00760EE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2011年10月26日启动了WIPORe:Search。</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760EE2" w:rsidRPr="003B72DF" w:rsidRDefault="00760EE2" w:rsidP="003B72DF">
            <w:pPr>
              <w:spacing w:after="120"/>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目标：扩大了与6个现有伙伴的政策对话并启动了与6个新伙伴的对话。</w:t>
            </w:r>
          </w:p>
        </w:tc>
        <w:tc>
          <w:tcPr>
            <w:tcW w:w="2817"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继续支持WHO的“公共健康创新与知识产权行动计划与全球战略实施”以及“流行性疾病预防措施”</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WHO、WIPO和WTO三方合作；常规合作会议和双研讨会联合组织(见上文)。</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w:t>
            </w:r>
            <w:r w:rsidRPr="003B72DF">
              <w:rPr>
                <w:rFonts w:ascii="SimSun" w:hAnsi="SimSun" w:cs="Arial" w:hint="eastAsia"/>
                <w:bCs/>
                <w:sz w:val="18"/>
                <w:szCs w:val="18"/>
                <w:lang w:eastAsia="zh-CN"/>
              </w:rPr>
              <w:lastRenderedPageBreak/>
              <w:t>话题。与ESCAP进行接触。</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继续参与UN关于生物伦理的协办委员会。</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w:t>
            </w:r>
            <w:proofErr w:type="gramStart"/>
            <w:r w:rsidRPr="003B72DF">
              <w:rPr>
                <w:rFonts w:ascii="SimSun" w:hAnsi="SimSun" w:cs="Arial" w:hint="eastAsia"/>
                <w:bCs/>
                <w:sz w:val="18"/>
                <w:szCs w:val="18"/>
                <w:lang w:eastAsia="zh-CN"/>
              </w:rPr>
              <w:t>之全球</w:t>
            </w:r>
            <w:proofErr w:type="gramEnd"/>
            <w:r w:rsidRPr="003B72DF">
              <w:rPr>
                <w:rFonts w:ascii="SimSun" w:hAnsi="SimSun" w:cs="Arial" w:hint="eastAsia"/>
                <w:bCs/>
                <w:sz w:val="18"/>
                <w:szCs w:val="18"/>
                <w:lang w:eastAsia="zh-CN"/>
              </w:rPr>
              <w:t>健康外交(多哈+10)，与WHO、WIPO与WTO进行密切咨询活动。</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green的框架下，与10个新合作伙伴进行合作(见下文)。</w:t>
            </w:r>
          </w:p>
          <w:p w:rsidR="00760EE2" w:rsidRPr="003B72DF" w:rsidRDefault="00760EE2" w:rsidP="003B72DF">
            <w:pPr>
              <w:spacing w:after="120"/>
              <w:jc w:val="both"/>
              <w:rPr>
                <w:rFonts w:ascii="SimSun" w:hAnsi="SimSun" w:cs="Arial"/>
                <w:sz w:val="18"/>
                <w:szCs w:val="18"/>
              </w:rPr>
            </w:pPr>
          </w:p>
        </w:tc>
      </w:tr>
      <w:tr w:rsidR="00760EE2" w:rsidRPr="007400D7" w:rsidTr="008467FF">
        <w:trPr>
          <w:trHeight w:val="195"/>
          <w:jc w:val="center"/>
        </w:trPr>
        <w:tc>
          <w:tcPr>
            <w:tcW w:w="1713" w:type="dxa"/>
            <w:vMerge/>
          </w:tcPr>
          <w:p w:rsidR="00760EE2" w:rsidRPr="003B72DF" w:rsidRDefault="00760EE2" w:rsidP="00E61F42">
            <w:pPr>
              <w:rPr>
                <w:rFonts w:ascii="SimSun" w:hAnsi="SimSun" w:cs="Arial"/>
                <w:b/>
                <w:bCs/>
                <w:sz w:val="18"/>
                <w:szCs w:val="18"/>
              </w:rPr>
            </w:pPr>
          </w:p>
        </w:tc>
        <w:tc>
          <w:tcPr>
            <w:tcW w:w="2409" w:type="dxa"/>
          </w:tcPr>
          <w:p w:rsidR="00760EE2" w:rsidRPr="003B72DF" w:rsidRDefault="00760EE2" w:rsidP="00E61F42">
            <w:pPr>
              <w:rPr>
                <w:rFonts w:ascii="SimSun" w:hAnsi="SimSun" w:cs="Arial"/>
                <w:b/>
                <w:bCs/>
                <w:sz w:val="18"/>
                <w:szCs w:val="18"/>
              </w:rPr>
            </w:pP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2817"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Re:Search的发布会上，有18名记者到场，并且该事件在将近100家新闻机构与报纸上报道。</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760EE2" w:rsidRPr="003B72DF" w:rsidRDefault="00760EE2" w:rsidP="003B72DF">
            <w:pPr>
              <w:jc w:val="both"/>
              <w:rPr>
                <w:rFonts w:ascii="SimSun" w:hAnsi="SimSun" w:cs="Arial"/>
                <w:sz w:val="18"/>
                <w:szCs w:val="18"/>
              </w:rPr>
            </w:pPr>
          </w:p>
        </w:tc>
      </w:tr>
      <w:tr w:rsidR="00760EE2" w:rsidRPr="007400D7" w:rsidTr="008467FF">
        <w:trPr>
          <w:trHeight w:val="195"/>
          <w:jc w:val="center"/>
        </w:trPr>
        <w:tc>
          <w:tcPr>
            <w:tcW w:w="1713" w:type="dxa"/>
            <w:vMerge/>
          </w:tcPr>
          <w:p w:rsidR="00760EE2" w:rsidRPr="003B72DF" w:rsidRDefault="00760EE2" w:rsidP="00E61F42">
            <w:pPr>
              <w:rPr>
                <w:rFonts w:ascii="SimSun" w:hAnsi="SimSun" w:cs="Arial"/>
                <w:b/>
                <w:bCs/>
                <w:sz w:val="18"/>
                <w:szCs w:val="18"/>
              </w:rPr>
            </w:pPr>
          </w:p>
        </w:tc>
        <w:tc>
          <w:tcPr>
            <w:tcW w:w="2409" w:type="dxa"/>
            <w:vMerge w:val="restart"/>
          </w:tcPr>
          <w:p w:rsidR="00760EE2" w:rsidRPr="003B72DF" w:rsidRDefault="00760EE2" w:rsidP="002218D4">
            <w:pPr>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为决策者提供加强专利信息使用的政策分析和为公开创新提供实用工具的独特、实用信息源</w:t>
            </w: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新政策工具和研究以及专利信息分析与数据工具的数目与范围。</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目标：4项内部进行和4项委托外部进行的政策研究；6项专利态势报告；一个推动公开创新的运行平台和：1、传播绿色技术，和2、被忽视热带病研发</w:t>
            </w:r>
          </w:p>
        </w:tc>
        <w:tc>
          <w:tcPr>
            <w:tcW w:w="2817" w:type="dxa"/>
          </w:tcPr>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新联合团体WIPO Re:Search(致力于对抗被忽视的热带疾病)于2011年10月发布(www.wiporesearch.org)。</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试验版本的wipo green—可持续科技市场已经上网</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出于WHO的请求(2010年10月)，发表了一篇关于流行病预防(PIP)的WIPO专科研究报告--与专利及专利申请准备有关。该报告已经在2011年4月的WHO成员国开放工作小组会议上进行发表。(注：该会议的主题是“流行病预防：流行病毒分析与疫苗的获取以及其他益处)。</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两次WHO/WTO/WIPO研讨会的总结报告已经发表。</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启动了两个刊物系列：</w:t>
            </w:r>
          </w:p>
          <w:p w:rsidR="00760EE2" w:rsidRPr="003B72DF" w:rsidRDefault="00760EE2" w:rsidP="003B72DF">
            <w:pPr>
              <w:spacing w:before="120"/>
              <w:jc w:val="both"/>
              <w:rPr>
                <w:rFonts w:ascii="SimSun" w:hAnsi="SimSun" w:cs="Arial"/>
                <w:bCs/>
                <w:sz w:val="18"/>
                <w:szCs w:val="18"/>
                <w:lang w:eastAsia="zh-CN"/>
              </w:rPr>
            </w:pPr>
          </w:p>
          <w:p w:rsidR="00760EE2" w:rsidRPr="003B72DF" w:rsidRDefault="00760EE2" w:rsidP="003B72DF">
            <w:pPr>
              <w:numPr>
                <w:ilvl w:val="1"/>
                <w:numId w:val="26"/>
              </w:numPr>
              <w:jc w:val="both"/>
              <w:rPr>
                <w:rFonts w:ascii="SimSun" w:hAnsi="SimSun" w:cs="Arial"/>
                <w:bCs/>
                <w:sz w:val="18"/>
                <w:szCs w:val="18"/>
                <w:lang w:eastAsia="zh-CN"/>
              </w:rPr>
            </w:pPr>
            <w:r w:rsidRPr="003B72DF">
              <w:rPr>
                <w:rFonts w:ascii="SimSun" w:hAnsi="SimSun" w:cs="Arial" w:hint="eastAsia"/>
                <w:bCs/>
                <w:sz w:val="18"/>
                <w:szCs w:val="18"/>
                <w:lang w:eastAsia="zh-CN"/>
              </w:rPr>
              <w:t>首个全球挑战简报：《当政策遇上证据：知识产权、技术转移与环境的下一个议题是什么？》</w:t>
            </w:r>
          </w:p>
          <w:p w:rsidR="00760EE2" w:rsidRPr="003B72DF" w:rsidRDefault="00760EE2" w:rsidP="003B72DF">
            <w:pPr>
              <w:numPr>
                <w:ilvl w:val="1"/>
                <w:numId w:val="26"/>
              </w:numPr>
              <w:jc w:val="both"/>
              <w:rPr>
                <w:rFonts w:ascii="SimSun" w:hAnsi="SimSun" w:cs="Arial"/>
                <w:bCs/>
                <w:sz w:val="18"/>
                <w:szCs w:val="18"/>
                <w:lang w:eastAsia="zh-CN"/>
              </w:rPr>
            </w:pPr>
            <w:r w:rsidRPr="003B72DF">
              <w:rPr>
                <w:rFonts w:ascii="SimSun" w:hAnsi="SimSun" w:cs="Arial" w:hint="eastAsia"/>
                <w:bCs/>
                <w:sz w:val="18"/>
                <w:szCs w:val="18"/>
                <w:lang w:eastAsia="zh-CN"/>
              </w:rPr>
              <w:t>首个全球挑战报告：《IP权利在完善科技环境下的角色》。</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关于主题为“私人与公共部门是</w:t>
            </w:r>
            <w:r w:rsidRPr="003B72DF">
              <w:rPr>
                <w:rFonts w:ascii="SimSun" w:hAnsi="SimSun" w:cs="Arial" w:hint="eastAsia"/>
                <w:bCs/>
                <w:sz w:val="18"/>
                <w:szCs w:val="18"/>
                <w:lang w:eastAsia="zh-CN"/>
              </w:rPr>
              <w:lastRenderedPageBreak/>
              <w:t>如何借助知识产权增加农业生产力的”的会议记录已发表。</w:t>
            </w:r>
          </w:p>
          <w:p w:rsidR="00760EE2" w:rsidRPr="003B72DF" w:rsidRDefault="00760EE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撰写了九份专利报告(</w:t>
            </w:r>
            <w:r w:rsidRPr="00DC04C0">
              <w:rPr>
                <w:rFonts w:ascii="KaiTi" w:eastAsia="KaiTi" w:hAnsi="KaiTi" w:cs="Arial" w:hint="eastAsia"/>
                <w:bCs/>
                <w:i/>
                <w:sz w:val="18"/>
                <w:szCs w:val="18"/>
                <w:lang w:eastAsia="zh-CN"/>
              </w:rPr>
              <w:t>关于更详细的信息，请见计划14</w:t>
            </w:r>
            <w:r w:rsidRPr="003B72DF">
              <w:rPr>
                <w:rFonts w:ascii="SimSun" w:hAnsi="SimSun" w:cs="Arial" w:hint="eastAsia"/>
                <w:bCs/>
                <w:sz w:val="18"/>
                <w:szCs w:val="18"/>
                <w:lang w:eastAsia="zh-CN"/>
              </w:rPr>
              <w:t>)</w:t>
            </w:r>
          </w:p>
          <w:p w:rsidR="00760EE2" w:rsidRPr="003B72DF" w:rsidRDefault="00760EE2" w:rsidP="003B72DF">
            <w:pPr>
              <w:spacing w:after="120"/>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tcPr>
          <w:p w:rsidR="00760EE2" w:rsidRPr="003B72DF" w:rsidRDefault="00760EE2" w:rsidP="00E61F42">
            <w:pPr>
              <w:rPr>
                <w:rFonts w:ascii="SimSun" w:hAnsi="SimSun" w:cs="Arial"/>
                <w:b/>
                <w:bCs/>
                <w:sz w:val="18"/>
                <w:szCs w:val="18"/>
                <w:lang w:eastAsia="zh-CN"/>
              </w:rPr>
            </w:pPr>
          </w:p>
        </w:tc>
        <w:tc>
          <w:tcPr>
            <w:tcW w:w="2694" w:type="dxa"/>
            <w:gridSpan w:val="2"/>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使用者和伙伴对所开发工具的质量和相关性的反馈。</w:t>
            </w:r>
          </w:p>
          <w:p w:rsidR="00760EE2" w:rsidRPr="003B72DF" w:rsidRDefault="00760EE2"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目标：对每项新产品积极进行外部报导</w:t>
            </w:r>
          </w:p>
        </w:tc>
        <w:tc>
          <w:tcPr>
            <w:tcW w:w="2817"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从WIPO的合作伙伴那里获得关于绿色科技平台开发的回馈，内容积极，富有建设性。媒体对该平台的报道也比较积极。</w:t>
            </w:r>
          </w:p>
          <w:p w:rsidR="003C2464" w:rsidRPr="003B72DF" w:rsidRDefault="003C2464" w:rsidP="003B72DF">
            <w:pPr>
              <w:jc w:val="both"/>
              <w:rPr>
                <w:rFonts w:ascii="SimSun" w:hAnsi="SimSun" w:cs="Arial"/>
                <w:bCs/>
                <w:sz w:val="18"/>
                <w:szCs w:val="18"/>
                <w:lang w:eastAsia="zh-CN"/>
              </w:rPr>
            </w:pPr>
          </w:p>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Re:Search在2011年10月26日的启动之际就获得了正面的回馈。2011年末，</w:t>
            </w:r>
            <w:proofErr w:type="gramStart"/>
            <w:r w:rsidRPr="003B72DF">
              <w:rPr>
                <w:rFonts w:ascii="SimSun" w:hAnsi="SimSun" w:cs="Arial" w:hint="eastAsia"/>
                <w:bCs/>
                <w:sz w:val="18"/>
                <w:szCs w:val="18"/>
                <w:lang w:eastAsia="zh-CN"/>
              </w:rPr>
              <w:t>已项目</w:t>
            </w:r>
            <w:proofErr w:type="gramEnd"/>
            <w:r w:rsidRPr="003B72DF">
              <w:rPr>
                <w:rFonts w:ascii="SimSun" w:hAnsi="SimSun" w:cs="Arial" w:hint="eastAsia"/>
                <w:bCs/>
                <w:sz w:val="18"/>
                <w:szCs w:val="18"/>
                <w:lang w:eastAsia="zh-CN"/>
              </w:rPr>
              <w:t>已经拥有了30个成员(供应商、潜在用户和支持者)，这些成员包括发展中国家和发达回家。另外，该数据库包含100个词目和3530个网站，共12904张访问页。</w:t>
            </w:r>
          </w:p>
          <w:p w:rsidR="00760EE2" w:rsidRPr="003B72DF" w:rsidRDefault="00760EE2" w:rsidP="003B72DF">
            <w:pPr>
              <w:jc w:val="both"/>
              <w:rPr>
                <w:rFonts w:ascii="SimSun" w:hAnsi="SimSun" w:cs="Arial"/>
                <w:sz w:val="18"/>
                <w:szCs w:val="18"/>
                <w:lang w:eastAsia="zh-CN"/>
              </w:rPr>
            </w:pPr>
          </w:p>
        </w:tc>
      </w:tr>
      <w:tr w:rsidR="00760EE2" w:rsidRPr="007400D7" w:rsidTr="00DC04C0">
        <w:trPr>
          <w:trHeight w:val="680"/>
          <w:jc w:val="center"/>
        </w:trPr>
        <w:tc>
          <w:tcPr>
            <w:tcW w:w="9633" w:type="dxa"/>
            <w:gridSpan w:val="5"/>
            <w:shd w:val="clear" w:color="auto" w:fill="C4BC96" w:themeFill="background2" w:themeFillShade="BF"/>
            <w:vAlign w:val="center"/>
          </w:tcPr>
          <w:p w:rsidR="00760EE2" w:rsidRPr="003B72DF" w:rsidRDefault="00760EE2" w:rsidP="00DC04C0">
            <w:pPr>
              <w:jc w:val="both"/>
              <w:rPr>
                <w:rFonts w:ascii="SimSun" w:hAnsi="SimSun" w:cs="Arial"/>
                <w:sz w:val="18"/>
                <w:szCs w:val="18"/>
                <w:lang w:val="en-GB" w:eastAsia="zh-CN"/>
              </w:rPr>
            </w:pPr>
            <w:r w:rsidRPr="003B72DF">
              <w:rPr>
                <w:rFonts w:ascii="SimSun" w:hAnsi="SimSun" w:cs="Arial"/>
                <w:b/>
                <w:bCs/>
                <w:sz w:val="18"/>
                <w:szCs w:val="18"/>
                <w:lang w:val="en-GB" w:eastAsia="zh-CN"/>
              </w:rPr>
              <w:t>千年发展目标8</w:t>
            </w:r>
            <w:r w:rsidR="008D4CAB" w:rsidRPr="003B72DF">
              <w:rPr>
                <w:rFonts w:ascii="SimSun" w:hAnsi="SimSun" w:cs="Arial"/>
                <w:b/>
                <w:bCs/>
                <w:sz w:val="18"/>
                <w:szCs w:val="18"/>
                <w:lang w:val="en-GB" w:eastAsia="zh-CN"/>
              </w:rPr>
              <w:t>：</w:t>
            </w:r>
            <w:r w:rsidRPr="003B72DF">
              <w:rPr>
                <w:rFonts w:ascii="SimSun" w:hAnsi="SimSun" w:cs="Arial" w:hint="eastAsia"/>
                <w:b/>
                <w:bCs/>
                <w:sz w:val="18"/>
                <w:szCs w:val="18"/>
                <w:lang w:val="en-GB" w:eastAsia="zh-CN"/>
              </w:rPr>
              <w:t>制订促进发展的全球伙伴关系</w:t>
            </w:r>
          </w:p>
        </w:tc>
      </w:tr>
      <w:tr w:rsidR="00760EE2" w:rsidRPr="007400D7" w:rsidTr="00DC04C0">
        <w:trPr>
          <w:trHeight w:val="680"/>
          <w:jc w:val="center"/>
        </w:trPr>
        <w:tc>
          <w:tcPr>
            <w:tcW w:w="9633" w:type="dxa"/>
            <w:gridSpan w:val="5"/>
            <w:shd w:val="clear" w:color="auto" w:fill="DDD9C3" w:themeFill="background2" w:themeFillShade="E6"/>
            <w:vAlign w:val="center"/>
          </w:tcPr>
          <w:p w:rsidR="00760EE2" w:rsidRPr="003B72DF" w:rsidRDefault="00760EE2" w:rsidP="00F16B56">
            <w:pPr>
              <w:jc w:val="both"/>
              <w:rPr>
                <w:rFonts w:ascii="SimSun" w:hAnsi="SimSun" w:cs="Arial"/>
                <w:sz w:val="18"/>
                <w:szCs w:val="18"/>
                <w:lang w:eastAsia="zh-CN"/>
              </w:rPr>
            </w:pPr>
            <w:r w:rsidRPr="003B72DF">
              <w:rPr>
                <w:rFonts w:ascii="SimSun" w:hAnsi="SimSun" w:cs="Arial"/>
                <w:b/>
                <w:sz w:val="18"/>
                <w:szCs w:val="18"/>
                <w:lang w:val="en-GB" w:eastAsia="zh-CN"/>
              </w:rPr>
              <w:t>千年发展目标具体目标8.B</w:t>
            </w:r>
            <w:r w:rsidR="008D4CAB" w:rsidRPr="003B72DF">
              <w:rPr>
                <w:rFonts w:ascii="SimSun" w:hAnsi="SimSun" w:cs="Arial"/>
                <w:b/>
                <w:sz w:val="18"/>
                <w:szCs w:val="18"/>
                <w:lang w:val="en-GB" w:eastAsia="zh-CN"/>
              </w:rPr>
              <w:t>：</w:t>
            </w:r>
            <w:r w:rsidRPr="003B72DF">
              <w:rPr>
                <w:rFonts w:ascii="SimSun" w:hAnsi="SimSun" w:cs="Arial" w:hint="eastAsia"/>
                <w:b/>
                <w:sz w:val="18"/>
                <w:szCs w:val="18"/>
                <w:lang w:eastAsia="zh-CN"/>
              </w:rPr>
              <w:t>满足最不发达国家的特殊需要</w:t>
            </w:r>
          </w:p>
        </w:tc>
      </w:tr>
      <w:tr w:rsidR="00760EE2" w:rsidRPr="007400D7" w:rsidTr="00DC04C0">
        <w:trPr>
          <w:trHeight w:val="850"/>
          <w:jc w:val="center"/>
        </w:trPr>
        <w:tc>
          <w:tcPr>
            <w:tcW w:w="1713" w:type="dxa"/>
            <w:shd w:val="clear" w:color="auto" w:fill="C6D9F1" w:themeFill="text2" w:themeFillTint="33"/>
            <w:vAlign w:val="center"/>
          </w:tcPr>
          <w:p w:rsidR="00760EE2" w:rsidRPr="003B72DF" w:rsidRDefault="00760EE2" w:rsidP="00306305">
            <w:pPr>
              <w:spacing w:before="120" w:after="120"/>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760EE2" w:rsidRPr="003B72DF" w:rsidRDefault="00760EE2" w:rsidP="00E61F42">
            <w:pPr>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760EE2" w:rsidRPr="003B72DF" w:rsidRDefault="00760EE2"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760EE2" w:rsidRPr="003B72DF" w:rsidRDefault="00760EE2" w:rsidP="003B72DF">
            <w:pPr>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目标三：为利用知识产权促进发展提供便利</w:t>
            </w:r>
          </w:p>
        </w:tc>
        <w:tc>
          <w:tcPr>
            <w:tcW w:w="2409" w:type="dxa"/>
            <w:vMerge w:val="restart"/>
          </w:tcPr>
          <w:p w:rsidR="00760EE2" w:rsidRPr="003B72DF" w:rsidRDefault="00760EE2" w:rsidP="003B72DF">
            <w:pPr>
              <w:jc w:val="both"/>
              <w:rPr>
                <w:rFonts w:ascii="SimSun" w:hAnsi="SimSun" w:cs="Arial"/>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发展中国家产品和服务更多地进入全球市场</w:t>
            </w:r>
          </w:p>
          <w:p w:rsidR="00760EE2" w:rsidRPr="003B72DF" w:rsidRDefault="00760EE2" w:rsidP="003B72DF">
            <w:pPr>
              <w:jc w:val="both"/>
              <w:rPr>
                <w:rFonts w:ascii="SimSun" w:hAnsi="SimSun" w:cs="Arial"/>
                <w:sz w:val="18"/>
                <w:szCs w:val="18"/>
                <w:lang w:eastAsia="zh-CN"/>
              </w:rPr>
            </w:pPr>
          </w:p>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通过具体的项目有效实施发展议程</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发展中国家国际申请所占百分比</w:t>
            </w:r>
          </w:p>
        </w:tc>
        <w:tc>
          <w:tcPr>
            <w:tcW w:w="3101" w:type="dxa"/>
            <w:gridSpan w:val="2"/>
          </w:tcPr>
          <w:p w:rsidR="00253D12" w:rsidRPr="003B72DF" w:rsidRDefault="00253D12" w:rsidP="00DC04C0">
            <w:pPr>
              <w:jc w:val="both"/>
              <w:rPr>
                <w:rFonts w:ascii="SimSun" w:hAnsi="SimSun" w:cs="Arial"/>
                <w:bCs/>
                <w:sz w:val="18"/>
                <w:szCs w:val="18"/>
                <w:lang w:eastAsia="zh-CN"/>
              </w:rPr>
            </w:pPr>
            <w:r w:rsidRPr="003B72DF">
              <w:rPr>
                <w:rFonts w:ascii="SimSun" w:hAnsi="SimSun" w:cs="Arial" w:hint="eastAsia"/>
                <w:bCs/>
                <w:sz w:val="18"/>
                <w:szCs w:val="18"/>
                <w:lang w:eastAsia="zh-CN"/>
              </w:rPr>
              <w:t>6.9% (2010) 7.4% (2011)(马德里)</w:t>
            </w:r>
          </w:p>
          <w:p w:rsidR="00253D12" w:rsidRPr="003B72DF" w:rsidRDefault="00253D12" w:rsidP="003B72DF">
            <w:pPr>
              <w:spacing w:before="180"/>
              <w:jc w:val="both"/>
              <w:rPr>
                <w:rFonts w:ascii="SimSun" w:hAnsi="SimSun" w:cs="Arial"/>
                <w:bCs/>
                <w:sz w:val="18"/>
                <w:szCs w:val="18"/>
                <w:lang w:eastAsia="zh-CN"/>
              </w:rPr>
            </w:pPr>
            <w:r w:rsidRPr="003B72DF">
              <w:rPr>
                <w:rFonts w:ascii="SimSun" w:hAnsi="SimSun" w:cs="Arial" w:hint="eastAsia"/>
                <w:bCs/>
                <w:sz w:val="18"/>
                <w:szCs w:val="18"/>
                <w:lang w:eastAsia="zh-CN"/>
              </w:rPr>
              <w:t>其申请占2010/11两年</w:t>
            </w:r>
            <w:proofErr w:type="gramStart"/>
            <w:r w:rsidRPr="003B72DF">
              <w:rPr>
                <w:rFonts w:ascii="SimSun" w:hAnsi="SimSun" w:cs="Arial" w:hint="eastAsia"/>
                <w:bCs/>
                <w:sz w:val="18"/>
                <w:szCs w:val="18"/>
                <w:lang w:eastAsia="zh-CN"/>
              </w:rPr>
              <w:t>期申请</w:t>
            </w:r>
            <w:proofErr w:type="gramEnd"/>
            <w:r w:rsidRPr="003B72DF">
              <w:rPr>
                <w:rFonts w:ascii="SimSun" w:hAnsi="SimSun" w:cs="Arial" w:hint="eastAsia"/>
                <w:bCs/>
                <w:sz w:val="18"/>
                <w:szCs w:val="18"/>
                <w:lang w:eastAsia="zh-CN"/>
              </w:rPr>
              <w:t>总量的0.85%(海牙)</w:t>
            </w:r>
          </w:p>
          <w:p w:rsidR="00760EE2" w:rsidRPr="003B72DF" w:rsidRDefault="00253D12" w:rsidP="003B72DF">
            <w:pPr>
              <w:spacing w:before="180"/>
              <w:jc w:val="both"/>
              <w:rPr>
                <w:rFonts w:ascii="SimSun" w:hAnsi="SimSun" w:cs="Arial"/>
                <w:bCs/>
                <w:sz w:val="18"/>
                <w:szCs w:val="18"/>
                <w:lang w:eastAsia="zh-CN"/>
              </w:rPr>
            </w:pPr>
            <w:r w:rsidRPr="003B72DF">
              <w:rPr>
                <w:rFonts w:ascii="SimSun" w:hAnsi="SimSun" w:cs="Arial" w:hint="eastAsia"/>
                <w:bCs/>
                <w:sz w:val="18"/>
                <w:szCs w:val="18"/>
                <w:lang w:eastAsia="zh-CN"/>
              </w:rPr>
              <w:t>2011年底，795件国际注册中有58件来自发展中国家(里斯本)</w:t>
            </w:r>
          </w:p>
          <w:p w:rsidR="00760EE2" w:rsidRPr="003B72DF" w:rsidRDefault="00760EE2" w:rsidP="003B72DF">
            <w:pPr>
              <w:spacing w:after="120"/>
              <w:jc w:val="both"/>
              <w:rPr>
                <w:rFonts w:ascii="SimSun" w:hAnsi="SimSun" w:cs="Arial"/>
                <w:sz w:val="18"/>
                <w:szCs w:val="18"/>
                <w:lang w:eastAsia="zh-CN"/>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bCs/>
                <w:sz w:val="18"/>
                <w:szCs w:val="18"/>
                <w:lang w:eastAsia="zh-CN"/>
              </w:rPr>
              <w:t>通过项目与活动圆满实施的发展议程建议的数目</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19项建议继续得到成功落实：</w:t>
            </w:r>
          </w:p>
          <w:p w:rsidR="00253D12" w:rsidRPr="003B72DF" w:rsidRDefault="00253D12" w:rsidP="003B72DF">
            <w:pPr>
              <w:ind w:left="284"/>
              <w:jc w:val="both"/>
              <w:rPr>
                <w:rFonts w:ascii="SimSun" w:hAnsi="SimSun" w:cs="Arial"/>
                <w:sz w:val="18"/>
                <w:szCs w:val="18"/>
                <w:lang w:eastAsia="zh-CN"/>
              </w:rPr>
            </w:pPr>
          </w:p>
          <w:p w:rsidR="00253D12" w:rsidRPr="003B72DF" w:rsidRDefault="00253D12"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关于技术援助的9个项目(对建议2、5、8、9和10加以解决)</w:t>
            </w:r>
          </w:p>
          <w:p w:rsidR="00253D12" w:rsidRPr="003B72DF" w:rsidRDefault="00253D12" w:rsidP="003B72DF">
            <w:pPr>
              <w:ind w:left="284"/>
              <w:jc w:val="both"/>
              <w:rPr>
                <w:rFonts w:ascii="SimSun" w:hAnsi="SimSun" w:cs="Arial"/>
                <w:sz w:val="18"/>
                <w:szCs w:val="18"/>
                <w:lang w:eastAsia="zh-CN"/>
              </w:rPr>
            </w:pPr>
          </w:p>
          <w:p w:rsidR="00253D12" w:rsidRPr="003B72DF" w:rsidRDefault="00253D12"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5项专题项目(对建议7、16、19、</w:t>
            </w:r>
            <w:r w:rsidRPr="003B72DF">
              <w:rPr>
                <w:rFonts w:ascii="SimSun" w:hAnsi="SimSun" w:cs="Arial" w:hint="eastAsia"/>
                <w:bCs/>
                <w:sz w:val="18"/>
                <w:szCs w:val="18"/>
                <w:lang w:eastAsia="zh-CN"/>
              </w:rPr>
              <w:t>20</w:t>
            </w:r>
            <w:r w:rsidRPr="003B72DF">
              <w:rPr>
                <w:rFonts w:ascii="SimSun" w:hAnsi="SimSun" w:cs="Arial" w:hint="eastAsia"/>
                <w:sz w:val="18"/>
                <w:szCs w:val="18"/>
                <w:lang w:eastAsia="zh-CN"/>
              </w:rPr>
              <w:t>、23、24、27、30、31、32、33、38和41加以解决)</w:t>
            </w:r>
          </w:p>
          <w:p w:rsidR="00253D12" w:rsidRPr="003B72DF" w:rsidRDefault="00253D12" w:rsidP="003B72DF">
            <w:pPr>
              <w:ind w:left="284"/>
              <w:jc w:val="both"/>
              <w:rPr>
                <w:rFonts w:ascii="SimSun" w:hAnsi="SimSun" w:cs="Arial"/>
                <w:sz w:val="18"/>
                <w:szCs w:val="18"/>
                <w:lang w:eastAsia="zh-CN"/>
              </w:rPr>
            </w:pPr>
          </w:p>
          <w:p w:rsidR="00253D12" w:rsidRPr="003B72DF" w:rsidRDefault="00253D12" w:rsidP="003B72DF">
            <w:pPr>
              <w:numPr>
                <w:ilvl w:val="0"/>
                <w:numId w:val="25"/>
              </w:numPr>
              <w:jc w:val="both"/>
              <w:rPr>
                <w:rFonts w:ascii="SimSun" w:hAnsi="SimSun" w:cs="Arial"/>
                <w:sz w:val="18"/>
                <w:szCs w:val="18"/>
                <w:lang w:eastAsia="zh-CN"/>
              </w:rPr>
            </w:pPr>
            <w:r w:rsidRPr="003B72DF">
              <w:rPr>
                <w:rFonts w:ascii="SimSun" w:hAnsi="SimSun" w:cs="Arial" w:hint="eastAsia"/>
                <w:sz w:val="18"/>
                <w:szCs w:val="18"/>
                <w:lang w:eastAsia="zh-CN"/>
              </w:rPr>
              <w:t>两年期期</w:t>
            </w:r>
            <w:proofErr w:type="gramStart"/>
            <w:r w:rsidRPr="003B72DF">
              <w:rPr>
                <w:rFonts w:ascii="SimSun" w:hAnsi="SimSun" w:cs="Arial" w:hint="eastAsia"/>
                <w:sz w:val="18"/>
                <w:szCs w:val="18"/>
                <w:lang w:eastAsia="zh-CN"/>
              </w:rPr>
              <w:t>间批准</w:t>
            </w:r>
            <w:proofErr w:type="gramEnd"/>
            <w:r w:rsidRPr="003B72DF">
              <w:rPr>
                <w:rFonts w:ascii="SimSun" w:hAnsi="SimSun" w:cs="Arial" w:hint="eastAsia"/>
                <w:sz w:val="18"/>
                <w:szCs w:val="18"/>
                <w:lang w:eastAsia="zh-CN"/>
              </w:rPr>
              <w:t>的9项专题项目(对建议1、4、10、11、13、16、19、20、25、26、28、30、31、34、35、36、37、39和40加以解决)</w:t>
            </w:r>
          </w:p>
        </w:tc>
      </w:tr>
      <w:tr w:rsidR="00760EE2" w:rsidRPr="007400D7" w:rsidTr="008467FF">
        <w:trPr>
          <w:trHeight w:val="195"/>
          <w:jc w:val="center"/>
        </w:trPr>
        <w:tc>
          <w:tcPr>
            <w:tcW w:w="1713" w:type="dxa"/>
            <w:vMerge w:val="restart"/>
          </w:tcPr>
          <w:p w:rsidR="00760EE2" w:rsidRPr="003B72DF" w:rsidRDefault="00760EE2" w:rsidP="00DC04C0">
            <w:pPr>
              <w:jc w:val="both"/>
              <w:rPr>
                <w:rFonts w:ascii="SimSun" w:hAnsi="SimSun"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成员国创新和技术管理与转让的能力和理解得到提高</w:t>
            </w: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在创新促进和知识产权资产管理方面已查明需求并制定、实施和评估了国家知识产权战略的成员国数量有所增加</w:t>
            </w:r>
          </w:p>
        </w:tc>
        <w:tc>
          <w:tcPr>
            <w:tcW w:w="3101" w:type="dxa"/>
            <w:gridSpan w:val="2"/>
          </w:tcPr>
          <w:p w:rsidR="00760EE2" w:rsidRPr="003B72DF" w:rsidRDefault="00253D1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在2010/11年间，有7个国家</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阿尔及利亚、喀麦隆、巴基斯坦、毛里求斯、尼日尔、尼日利亚和阿曼</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实施或准备实施国家IP创新提升和IP财产管理战略——基于《WIPO审计工具》(出版号：927)而进行。</w:t>
            </w:r>
          </w:p>
        </w:tc>
      </w:tr>
      <w:tr w:rsidR="00760EE2" w:rsidRPr="007400D7" w:rsidTr="00DC04C0">
        <w:trPr>
          <w:cantSplit/>
          <w:jc w:val="center"/>
        </w:trPr>
        <w:tc>
          <w:tcPr>
            <w:tcW w:w="1713" w:type="dxa"/>
            <w:vMerge/>
          </w:tcPr>
          <w:p w:rsidR="00760EE2" w:rsidRPr="003B72DF" w:rsidRDefault="00760EE2" w:rsidP="00E61F42">
            <w:pPr>
              <w:rPr>
                <w:rFonts w:ascii="SimSun" w:hAnsi="SimSun" w:cs="Arial"/>
                <w:b/>
                <w:bCs/>
                <w:sz w:val="18"/>
                <w:szCs w:val="18"/>
                <w:lang w:eastAsia="zh-CN"/>
              </w:rPr>
            </w:pPr>
          </w:p>
        </w:tc>
        <w:tc>
          <w:tcPr>
            <w:tcW w:w="2409" w:type="dxa"/>
            <w:vMerge/>
          </w:tcPr>
          <w:p w:rsidR="00760EE2" w:rsidRPr="003B72DF" w:rsidRDefault="00760EE2" w:rsidP="00E61F42">
            <w:pPr>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各成员国中获得实际知识与技能并运用于知识产权资产开发、管理和转让的研发机构、大学和其他创新系统单位的数量有所增加</w:t>
            </w:r>
          </w:p>
        </w:tc>
        <w:tc>
          <w:tcPr>
            <w:tcW w:w="3101" w:type="dxa"/>
            <w:gridSpan w:val="2"/>
          </w:tcPr>
          <w:p w:rsidR="00760EE2" w:rsidRPr="003B72DF" w:rsidRDefault="00253D12" w:rsidP="003B72DF">
            <w:pPr>
              <w:spacing w:after="120"/>
              <w:jc w:val="both"/>
              <w:rPr>
                <w:rFonts w:ascii="SimSun" w:hAnsi="SimSun" w:cs="Arial"/>
                <w:sz w:val="18"/>
                <w:szCs w:val="18"/>
              </w:rPr>
            </w:pPr>
            <w:r w:rsidRPr="003B72DF">
              <w:rPr>
                <w:rFonts w:ascii="SimSun" w:hAnsi="SimSun" w:cs="Arial" w:hint="eastAsia"/>
                <w:bCs/>
                <w:sz w:val="18"/>
                <w:szCs w:val="18"/>
                <w:lang w:eastAsia="zh-CN"/>
              </w:rPr>
              <w:t>2010/11年间，超过1,080位大学IP负责人、技术经理、科学家、研究人员和政策制定者受益于WIPO大学首创项目，并且，还有</w:t>
            </w:r>
            <w:proofErr w:type="gramStart"/>
            <w:r w:rsidRPr="003B72DF">
              <w:rPr>
                <w:rFonts w:ascii="SimSun" w:hAnsi="SimSun" w:cs="Arial" w:hint="eastAsia"/>
                <w:bCs/>
                <w:sz w:val="18"/>
                <w:szCs w:val="18"/>
                <w:lang w:eastAsia="zh-CN"/>
              </w:rPr>
              <w:t>31多家</w:t>
            </w:r>
            <w:proofErr w:type="gramEnd"/>
            <w:r w:rsidRPr="003B72DF">
              <w:rPr>
                <w:rFonts w:ascii="SimSun" w:hAnsi="SimSun" w:cs="Arial" w:hint="eastAsia"/>
                <w:bCs/>
                <w:sz w:val="18"/>
                <w:szCs w:val="18"/>
                <w:lang w:eastAsia="zh-CN"/>
              </w:rPr>
              <w:t>研究机构在建立与管理自己的知识产权局及技术转移办事处的过程中得到了WIPO的帮助。</w:t>
            </w:r>
            <w:proofErr w:type="gramStart"/>
            <w:r w:rsidRPr="003B72DF">
              <w:rPr>
                <w:rFonts w:ascii="SimSun" w:hAnsi="SimSun" w:cs="Arial" w:hint="eastAsia"/>
                <w:bCs/>
                <w:sz w:val="18"/>
                <w:szCs w:val="18"/>
              </w:rPr>
              <w:t>建立了一个技术转让办公室</w:t>
            </w:r>
            <w:r w:rsidR="003B72DF" w:rsidRPr="003B72DF">
              <w:rPr>
                <w:rFonts w:ascii="SimSun" w:hAnsi="SimSun" w:cs="Arial" w:hint="eastAsia"/>
                <w:bCs/>
                <w:sz w:val="18"/>
                <w:szCs w:val="18"/>
              </w:rPr>
              <w:t>(</w:t>
            </w:r>
            <w:proofErr w:type="gramEnd"/>
            <w:r w:rsidRPr="003B72DF">
              <w:rPr>
                <w:rFonts w:ascii="SimSun" w:hAnsi="SimSun" w:cs="Arial" w:hint="eastAsia"/>
                <w:bCs/>
                <w:sz w:val="18"/>
                <w:szCs w:val="18"/>
              </w:rPr>
              <w:t>毛里求斯</w:t>
            </w:r>
            <w:r w:rsidR="003B72DF" w:rsidRPr="003B72DF">
              <w:rPr>
                <w:rFonts w:ascii="SimSun" w:hAnsi="SimSun" w:cs="Arial" w:hint="eastAsia"/>
                <w:bCs/>
                <w:sz w:val="18"/>
                <w:szCs w:val="18"/>
              </w:rPr>
              <w:t>)</w:t>
            </w:r>
            <w:r w:rsidRPr="003B72DF">
              <w:rPr>
                <w:rFonts w:ascii="SimSun" w:hAnsi="SimSun" w:cs="Arial" w:hint="eastAsia"/>
                <w:bCs/>
                <w:sz w:val="18"/>
                <w:szCs w:val="18"/>
              </w:rPr>
              <w:t>。</w:t>
            </w:r>
          </w:p>
        </w:tc>
      </w:tr>
      <w:tr w:rsidR="00760EE2" w:rsidRPr="007400D7" w:rsidTr="008467FF">
        <w:trPr>
          <w:trHeight w:val="195"/>
          <w:jc w:val="center"/>
        </w:trPr>
        <w:tc>
          <w:tcPr>
            <w:tcW w:w="1713" w:type="dxa"/>
            <w:vMerge/>
          </w:tcPr>
          <w:p w:rsidR="00760EE2" w:rsidRPr="003B72DF" w:rsidRDefault="00760EE2" w:rsidP="00E61F42">
            <w:pPr>
              <w:rPr>
                <w:rFonts w:ascii="SimSun" w:hAnsi="SimSun" w:cs="Arial"/>
                <w:b/>
                <w:bCs/>
                <w:sz w:val="18"/>
                <w:szCs w:val="18"/>
              </w:rPr>
            </w:pPr>
          </w:p>
        </w:tc>
        <w:tc>
          <w:tcPr>
            <w:tcW w:w="2409" w:type="dxa"/>
            <w:vMerge/>
          </w:tcPr>
          <w:p w:rsidR="00760EE2" w:rsidRPr="003B72DF" w:rsidRDefault="00760EE2" w:rsidP="00E61F42">
            <w:pPr>
              <w:rPr>
                <w:rFonts w:ascii="SimSun" w:hAnsi="SimSun" w:cs="Arial"/>
                <w:b/>
                <w:bCs/>
                <w:sz w:val="18"/>
                <w:szCs w:val="18"/>
              </w:rPr>
            </w:pPr>
          </w:p>
        </w:tc>
        <w:tc>
          <w:tcPr>
            <w:tcW w:w="2410" w:type="dxa"/>
          </w:tcPr>
          <w:p w:rsidR="00760EE2" w:rsidRPr="003B72DF" w:rsidRDefault="00760EE2" w:rsidP="003B72DF">
            <w:pPr>
              <w:keepNext/>
              <w:keepLines/>
              <w:spacing w:after="120"/>
              <w:jc w:val="both"/>
              <w:rPr>
                <w:rFonts w:ascii="SimSun" w:hAnsi="SimSun" w:cs="Arial"/>
                <w:bCs/>
                <w:sz w:val="18"/>
                <w:szCs w:val="18"/>
                <w:lang w:eastAsia="zh-CN"/>
              </w:rPr>
            </w:pPr>
            <w:r w:rsidRPr="003B72DF">
              <w:rPr>
                <w:rFonts w:ascii="SimSun" w:hAnsi="SimSun" w:cs="Arial" w:hint="eastAsia"/>
                <w:bCs/>
                <w:sz w:val="18"/>
                <w:szCs w:val="18"/>
                <w:lang w:eastAsia="zh-CN"/>
              </w:rPr>
              <w:t>按目标群体划分的使用WIPO为政府政策制定者、研发机构和其他创新系统单位开发的知识产权资产管理方面的实用工具、材料和信息的用户数量有所增加</w:t>
            </w:r>
          </w:p>
        </w:tc>
        <w:tc>
          <w:tcPr>
            <w:tcW w:w="3101" w:type="dxa"/>
            <w:gridSpan w:val="2"/>
          </w:tcPr>
          <w:p w:rsidR="00760EE2" w:rsidRPr="003B72DF" w:rsidRDefault="00253D12" w:rsidP="003B72DF">
            <w:pPr>
              <w:jc w:val="both"/>
              <w:rPr>
                <w:rFonts w:ascii="SimSun" w:hAnsi="SimSun" w:cs="Arial"/>
                <w:sz w:val="18"/>
                <w:szCs w:val="18"/>
                <w:lang w:eastAsia="zh-CN"/>
              </w:rPr>
            </w:pPr>
            <w:r w:rsidRPr="003B72DF">
              <w:rPr>
                <w:rFonts w:ascii="SimSun" w:hAnsi="SimSun" w:cs="Arial" w:hint="eastAsia"/>
                <w:bCs/>
                <w:sz w:val="18"/>
                <w:szCs w:val="18"/>
                <w:lang w:eastAsia="zh-CN"/>
              </w:rPr>
              <w:t>2010/11年间，近800名研究人员、技术管理人员、科学家和律师获得了专利起草方面的实用技能，另外，有520多人参加了“成功技术许可(STL)”培训课程。</w:t>
            </w:r>
          </w:p>
        </w:tc>
      </w:tr>
      <w:tr w:rsidR="00760EE2" w:rsidRPr="007400D7" w:rsidTr="00DC04C0">
        <w:trPr>
          <w:trHeight w:val="680"/>
          <w:jc w:val="center"/>
        </w:trPr>
        <w:tc>
          <w:tcPr>
            <w:tcW w:w="9633" w:type="dxa"/>
            <w:gridSpan w:val="5"/>
            <w:shd w:val="clear" w:color="auto" w:fill="C4BC96" w:themeFill="background2" w:themeFillShade="BF"/>
            <w:vAlign w:val="center"/>
          </w:tcPr>
          <w:p w:rsidR="00760EE2" w:rsidRPr="003B72DF" w:rsidRDefault="00760EE2" w:rsidP="00DC04C0">
            <w:pPr>
              <w:spacing w:before="120"/>
              <w:jc w:val="both"/>
              <w:rPr>
                <w:rFonts w:ascii="SimSun" w:hAnsi="SimSun" w:cs="Arial"/>
                <w:sz w:val="18"/>
                <w:szCs w:val="18"/>
                <w:lang w:val="en-GB" w:eastAsia="zh-CN"/>
              </w:rPr>
            </w:pPr>
            <w:r w:rsidRPr="003B72DF">
              <w:rPr>
                <w:rFonts w:ascii="SimSun" w:hAnsi="SimSun" w:cs="Arial"/>
                <w:b/>
                <w:bCs/>
                <w:sz w:val="18"/>
                <w:szCs w:val="18"/>
                <w:lang w:val="en-GB" w:eastAsia="zh-CN"/>
              </w:rPr>
              <w:t>千年发展目标8</w:t>
            </w:r>
            <w:r w:rsidR="008D4CAB" w:rsidRPr="003B72DF">
              <w:rPr>
                <w:rFonts w:ascii="SimSun" w:hAnsi="SimSun" w:cs="Arial"/>
                <w:b/>
                <w:bCs/>
                <w:sz w:val="18"/>
                <w:szCs w:val="18"/>
                <w:lang w:val="en-GB" w:eastAsia="zh-CN"/>
              </w:rPr>
              <w:t>：</w:t>
            </w:r>
            <w:r w:rsidRPr="003B72DF">
              <w:rPr>
                <w:rFonts w:ascii="SimSun" w:hAnsi="SimSun" w:cs="Arial"/>
                <w:b/>
                <w:bCs/>
                <w:sz w:val="18"/>
                <w:szCs w:val="18"/>
                <w:lang w:val="en-GB" w:eastAsia="zh-CN"/>
              </w:rPr>
              <w:t>制订促进发展的全球伙伴关系</w:t>
            </w:r>
          </w:p>
        </w:tc>
      </w:tr>
      <w:tr w:rsidR="00760EE2" w:rsidRPr="007400D7" w:rsidTr="00DC04C0">
        <w:trPr>
          <w:trHeight w:val="680"/>
          <w:jc w:val="center"/>
        </w:trPr>
        <w:tc>
          <w:tcPr>
            <w:tcW w:w="9633" w:type="dxa"/>
            <w:gridSpan w:val="5"/>
            <w:shd w:val="clear" w:color="auto" w:fill="DDD9C3" w:themeFill="background2" w:themeFillShade="E6"/>
            <w:vAlign w:val="center"/>
          </w:tcPr>
          <w:p w:rsidR="00760EE2" w:rsidRPr="003B72DF" w:rsidRDefault="00760EE2" w:rsidP="00F16B56">
            <w:pPr>
              <w:jc w:val="both"/>
              <w:rPr>
                <w:rFonts w:ascii="SimSun" w:hAnsi="SimSun" w:cs="Arial"/>
                <w:b/>
                <w:sz w:val="18"/>
                <w:szCs w:val="18"/>
                <w:lang w:val="en-GB" w:eastAsia="zh-CN"/>
              </w:rPr>
            </w:pPr>
            <w:r w:rsidRPr="003B72DF">
              <w:rPr>
                <w:rFonts w:ascii="SimSun" w:hAnsi="SimSun" w:cs="Arial"/>
                <w:b/>
                <w:sz w:val="18"/>
                <w:szCs w:val="18"/>
                <w:lang w:val="en-GB" w:eastAsia="zh-CN"/>
              </w:rPr>
              <w:t>具体目标8.E</w:t>
            </w:r>
            <w:r w:rsidR="008D4CAB" w:rsidRPr="003B72DF">
              <w:rPr>
                <w:rFonts w:ascii="SimSun" w:hAnsi="SimSun" w:cs="Arial"/>
                <w:b/>
                <w:sz w:val="18"/>
                <w:szCs w:val="18"/>
                <w:lang w:val="en-GB" w:eastAsia="zh-CN"/>
              </w:rPr>
              <w:t>：</w:t>
            </w:r>
            <w:r w:rsidRPr="003B72DF">
              <w:rPr>
                <w:rFonts w:ascii="SimSun" w:hAnsi="SimSun" w:cs="Arial"/>
                <w:b/>
                <w:sz w:val="18"/>
                <w:szCs w:val="18"/>
                <w:lang w:val="en-GB" w:eastAsia="zh-CN"/>
              </w:rPr>
              <w:t>与制药公司合作，在发展中国家提供负担得起的基本药物</w:t>
            </w:r>
          </w:p>
        </w:tc>
      </w:tr>
      <w:tr w:rsidR="00760EE2" w:rsidRPr="007400D7" w:rsidTr="00DC04C0">
        <w:trPr>
          <w:trHeight w:val="680"/>
          <w:jc w:val="center"/>
        </w:trPr>
        <w:tc>
          <w:tcPr>
            <w:tcW w:w="1713" w:type="dxa"/>
            <w:shd w:val="clear" w:color="auto" w:fill="C6D9F1" w:themeFill="text2" w:themeFillTint="33"/>
            <w:vAlign w:val="center"/>
          </w:tcPr>
          <w:p w:rsidR="00760EE2" w:rsidRPr="003B72DF" w:rsidRDefault="00760EE2" w:rsidP="003B72DF">
            <w:pPr>
              <w:spacing w:before="120" w:after="120"/>
              <w:jc w:val="both"/>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760EE2" w:rsidRPr="003B72DF" w:rsidRDefault="00760EE2" w:rsidP="00DC04C0">
            <w:pPr>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760EE2" w:rsidRPr="003B72DF" w:rsidRDefault="00760EE2"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760EE2" w:rsidRPr="003B72DF" w:rsidRDefault="00760EE2" w:rsidP="003B72DF">
            <w:pPr>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目标三：为利用知识产权促进发展提供便利</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符合国家发展计划和优先重点的国家知识产权政策/战略</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3101" w:type="dxa"/>
            <w:gridSpan w:val="2"/>
          </w:tcPr>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760EE2" w:rsidRPr="003B72DF" w:rsidRDefault="00760EE2" w:rsidP="003B72DF">
            <w:pPr>
              <w:spacing w:after="120"/>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760EE2" w:rsidRPr="003B72DF" w:rsidRDefault="00760EE2" w:rsidP="003B72DF">
            <w:pPr>
              <w:spacing w:after="120"/>
              <w:jc w:val="both"/>
              <w:rPr>
                <w:rFonts w:ascii="SimSun" w:hAnsi="SimSun" w:cs="Arial"/>
                <w:sz w:val="18"/>
                <w:szCs w:val="18"/>
                <w:lang w:eastAsia="zh-CN"/>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3101" w:type="dxa"/>
            <w:gridSpan w:val="2"/>
          </w:tcPr>
          <w:p w:rsidR="00253D12" w:rsidRPr="003B72DF" w:rsidRDefault="00253D1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符合国家发展目标与国际知识产权条约和协定并酌情考虑到公共政策灵活性的国家知识产权立法</w:t>
            </w:r>
          </w:p>
        </w:tc>
        <w:tc>
          <w:tcPr>
            <w:tcW w:w="2410"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hint="eastAsia"/>
                <w:sz w:val="18"/>
                <w:szCs w:val="18"/>
                <w:lang w:eastAsia="zh-CN"/>
              </w:rPr>
              <w:t>应邀为5个国家编写并提交了法律草案和/或法律草案评论意见</w:t>
            </w:r>
          </w:p>
        </w:tc>
        <w:tc>
          <w:tcPr>
            <w:tcW w:w="3101" w:type="dxa"/>
            <w:gridSpan w:val="2"/>
          </w:tcPr>
          <w:p w:rsidR="00760EE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向11个国家提供书面法律建议和评论意见：孟加拉国、不丹、柬埔寨、库克群岛、印度尼西亚、马来西亚、马尔代夫、蒙古国、巴基斯坦、泰国和斯里兰卡</w:t>
            </w:r>
          </w:p>
        </w:tc>
      </w:tr>
      <w:tr w:rsidR="00253D12" w:rsidRPr="007400D7" w:rsidTr="008467FF">
        <w:trPr>
          <w:trHeight w:val="195"/>
          <w:jc w:val="center"/>
        </w:trPr>
        <w:tc>
          <w:tcPr>
            <w:tcW w:w="1713" w:type="dxa"/>
          </w:tcPr>
          <w:p w:rsidR="00253D12" w:rsidRPr="00DC04C0" w:rsidRDefault="00253D1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目标六：开展国际合作树立尊重知识产权的风尚</w:t>
            </w:r>
          </w:p>
        </w:tc>
        <w:tc>
          <w:tcPr>
            <w:tcW w:w="2409"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考虑发展议程建议45，启动建设性和兼顾各方利益的政策对话，创建一种鼓励尊重知识产权的扶持性</w:t>
            </w:r>
            <w:r w:rsidRPr="003B72DF">
              <w:rPr>
                <w:rFonts w:ascii="SimSun" w:hAnsi="SimSun" w:cs="Arial" w:hint="eastAsia"/>
                <w:sz w:val="18"/>
                <w:szCs w:val="18"/>
                <w:lang w:eastAsia="zh-CN"/>
              </w:rPr>
              <w:lastRenderedPageBreak/>
              <w:t>环境</w:t>
            </w:r>
          </w:p>
        </w:tc>
        <w:tc>
          <w:tcPr>
            <w:tcW w:w="2410" w:type="dxa"/>
          </w:tcPr>
          <w:p w:rsidR="00253D12" w:rsidRPr="003B72DF" w:rsidRDefault="00253D12"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lastRenderedPageBreak/>
              <w:t>在执法咨询委员会(ACE)两届会议框架内进行的旨在查明影响尊重知识产权的各种因素，并对假冒与盗版的代</w:t>
            </w:r>
            <w:r w:rsidRPr="003B72DF">
              <w:rPr>
                <w:rFonts w:ascii="SimSun" w:hAnsi="SimSun" w:cs="Arial" w:hint="eastAsia"/>
                <w:bCs/>
                <w:sz w:val="18"/>
                <w:szCs w:val="18"/>
                <w:lang w:eastAsia="zh-CN"/>
              </w:rPr>
              <w:lastRenderedPageBreak/>
              <w:t>价及其产生的社会经济影响进行客观评估的研究和调研的数目</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bCs/>
                <w:sz w:val="18"/>
                <w:szCs w:val="18"/>
                <w:lang w:eastAsia="zh-CN"/>
              </w:rPr>
              <w:lastRenderedPageBreak/>
              <w:t>根据ACE工作计划的战略新导向，研究战略目标VI的论文在ACE的第六与第七次会议上得以发表，从而促使委员会在第八次会议上仍然延用该工</w:t>
            </w:r>
            <w:r w:rsidRPr="003B72DF">
              <w:rPr>
                <w:rFonts w:ascii="SimSun" w:hAnsi="SimSun" w:cs="Arial" w:hint="eastAsia"/>
                <w:bCs/>
                <w:sz w:val="18"/>
                <w:szCs w:val="18"/>
                <w:lang w:eastAsia="zh-CN"/>
              </w:rPr>
              <w:lastRenderedPageBreak/>
              <w:t>作计划。由于减少了第三方旅费，第七次会议还节省了大量的成本。</w:t>
            </w:r>
          </w:p>
        </w:tc>
      </w:tr>
      <w:tr w:rsidR="00253D12" w:rsidRPr="007400D7" w:rsidTr="008467FF">
        <w:trPr>
          <w:trHeight w:val="195"/>
          <w:jc w:val="center"/>
        </w:trPr>
        <w:tc>
          <w:tcPr>
            <w:tcW w:w="1713" w:type="dxa"/>
            <w:vMerge w:val="restart"/>
          </w:tcPr>
          <w:p w:rsidR="00253D12" w:rsidRPr="00DC04C0" w:rsidRDefault="00253D1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lastRenderedPageBreak/>
              <w:t>目标七：根据全球政策主题处理知识产权问题</w:t>
            </w:r>
          </w:p>
        </w:tc>
        <w:tc>
          <w:tcPr>
            <w:tcW w:w="2409" w:type="dxa"/>
            <w:vMerge w:val="restart"/>
          </w:tcPr>
          <w:p w:rsidR="00253D12" w:rsidRPr="003B72DF" w:rsidRDefault="00253D12" w:rsidP="00DC04C0">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410" w:type="dxa"/>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3101" w:type="dxa"/>
            <w:gridSpan w:val="2"/>
          </w:tcPr>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253D12" w:rsidRPr="003B72DF" w:rsidRDefault="00253D1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253D12" w:rsidRPr="003B72DF" w:rsidRDefault="00253D1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253D12" w:rsidRPr="003B72DF" w:rsidRDefault="00253D12"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 Re:Search。</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253D12" w:rsidRPr="003B72DF" w:rsidRDefault="00253D12" w:rsidP="003B72DF">
            <w:pPr>
              <w:spacing w:after="120"/>
              <w:jc w:val="both"/>
              <w:rPr>
                <w:rFonts w:ascii="SimSun" w:hAnsi="SimSun" w:cs="Arial"/>
                <w:sz w:val="18"/>
                <w:szCs w:val="18"/>
                <w:lang w:eastAsia="zh-CN"/>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目标：扩大了与6个现有伙伴的政策对话并启动了与6个新伙伴的对话。</w:t>
            </w:r>
          </w:p>
        </w:tc>
        <w:tc>
          <w:tcPr>
            <w:tcW w:w="3101" w:type="dxa"/>
            <w:gridSpan w:val="2"/>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继续支持WHO的“公共健康创新与知识产权行动计划与全球战略实施”以及“流行性疾病预防措施”</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WHO、WIPO和WTO三方合作；常规合作会议和双研讨会联合组织(见上文)。</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继续参与UN关于生物伦理的协办委员会。</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与国际研究所合作，并与之一起进行准备了日内瓦第五界高层研讨会</w:t>
            </w:r>
            <w:proofErr w:type="gramStart"/>
            <w:r w:rsidRPr="003B72DF">
              <w:rPr>
                <w:rFonts w:ascii="SimSun" w:hAnsi="SimSun" w:cs="Arial" w:hint="eastAsia"/>
                <w:bCs/>
                <w:sz w:val="18"/>
                <w:szCs w:val="18"/>
                <w:lang w:eastAsia="zh-CN"/>
              </w:rPr>
              <w:t>之全球</w:t>
            </w:r>
            <w:proofErr w:type="gramEnd"/>
            <w:r w:rsidRPr="003B72DF">
              <w:rPr>
                <w:rFonts w:ascii="SimSun" w:hAnsi="SimSun" w:cs="Arial" w:hint="eastAsia"/>
                <w:bCs/>
                <w:sz w:val="18"/>
                <w:szCs w:val="18"/>
                <w:lang w:eastAsia="zh-CN"/>
              </w:rPr>
              <w:t>健康外交(多哈+10)，与WHO、WIPO与WTO进行密切咨询活动。</w:t>
            </w:r>
          </w:p>
          <w:p w:rsidR="00253D12" w:rsidRPr="003B72DF" w:rsidRDefault="00253D12"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w:t>
            </w:r>
            <w:r w:rsidRPr="003B72DF">
              <w:rPr>
                <w:rFonts w:ascii="SimSun" w:hAnsi="SimSun" w:cs="Arial" w:hint="eastAsia"/>
                <w:bCs/>
                <w:sz w:val="18"/>
                <w:szCs w:val="18"/>
                <w:lang w:eastAsia="zh-CN"/>
              </w:rPr>
              <w:lastRenderedPageBreak/>
              <w:t>伴进行合作(见下文)。</w:t>
            </w:r>
          </w:p>
          <w:p w:rsidR="00253D12" w:rsidRPr="003B72DF" w:rsidRDefault="00253D12" w:rsidP="003B72DF">
            <w:pPr>
              <w:spacing w:after="120"/>
              <w:jc w:val="both"/>
              <w:rPr>
                <w:rFonts w:ascii="SimSun" w:hAnsi="SimSun" w:cs="Arial"/>
                <w:sz w:val="18"/>
                <w:szCs w:val="18"/>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rPr>
            </w:pPr>
          </w:p>
        </w:tc>
        <w:tc>
          <w:tcPr>
            <w:tcW w:w="2409" w:type="dxa"/>
            <w:vMerge/>
          </w:tcPr>
          <w:p w:rsidR="00253D12" w:rsidRPr="003B72DF" w:rsidRDefault="00253D12" w:rsidP="003B72DF">
            <w:pPr>
              <w:jc w:val="both"/>
              <w:rPr>
                <w:rFonts w:ascii="SimSun" w:hAnsi="SimSun" w:cs="Arial"/>
                <w:b/>
                <w:bCs/>
                <w:sz w:val="18"/>
                <w:szCs w:val="18"/>
              </w:rPr>
            </w:pPr>
          </w:p>
        </w:tc>
        <w:tc>
          <w:tcPr>
            <w:tcW w:w="2410" w:type="dxa"/>
          </w:tcPr>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3101" w:type="dxa"/>
            <w:gridSpan w:val="2"/>
          </w:tcPr>
          <w:p w:rsidR="00253D12" w:rsidRPr="003B72DF" w:rsidRDefault="00253D12" w:rsidP="00F86FC2">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253D12" w:rsidRPr="003B72DF" w:rsidRDefault="00253D12" w:rsidP="00F86FC2">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WIPO Re:Search 的发布会上，有18名记者到场，并且该事件在将近100家新闻机构与报纸上报道。</w:t>
            </w:r>
          </w:p>
          <w:p w:rsidR="00253D12" w:rsidRPr="003B72DF" w:rsidRDefault="00253D12" w:rsidP="00F86FC2">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253D12" w:rsidRPr="003B72DF" w:rsidRDefault="00253D12" w:rsidP="003B72DF">
            <w:pPr>
              <w:jc w:val="both"/>
              <w:rPr>
                <w:rFonts w:ascii="SimSun" w:hAnsi="SimSun" w:cs="Arial"/>
                <w:sz w:val="18"/>
                <w:szCs w:val="18"/>
                <w:lang w:eastAsia="zh-CN"/>
              </w:rPr>
            </w:pPr>
          </w:p>
        </w:tc>
      </w:tr>
      <w:tr w:rsidR="00760EE2" w:rsidRPr="007400D7" w:rsidTr="00DC04C0">
        <w:trPr>
          <w:trHeight w:val="680"/>
          <w:jc w:val="center"/>
        </w:trPr>
        <w:tc>
          <w:tcPr>
            <w:tcW w:w="9633" w:type="dxa"/>
            <w:gridSpan w:val="5"/>
            <w:shd w:val="clear" w:color="auto" w:fill="C4BC96" w:themeFill="background2" w:themeFillShade="BF"/>
            <w:vAlign w:val="center"/>
          </w:tcPr>
          <w:p w:rsidR="00760EE2" w:rsidRPr="003B72DF" w:rsidRDefault="00760EE2" w:rsidP="003B72DF">
            <w:pPr>
              <w:jc w:val="both"/>
              <w:rPr>
                <w:rFonts w:ascii="SimSun" w:hAnsi="SimSun" w:cs="Arial"/>
                <w:b/>
                <w:bCs/>
                <w:sz w:val="18"/>
                <w:szCs w:val="18"/>
                <w:lang w:val="en-GB" w:eastAsia="zh-CN"/>
              </w:rPr>
            </w:pPr>
            <w:r w:rsidRPr="003B72DF">
              <w:rPr>
                <w:rFonts w:ascii="SimSun" w:hAnsi="SimSun" w:cs="Arial"/>
                <w:b/>
                <w:bCs/>
                <w:sz w:val="18"/>
                <w:szCs w:val="18"/>
                <w:lang w:val="en-GB" w:eastAsia="zh-CN"/>
              </w:rPr>
              <w:t>千年发展目标8</w:t>
            </w:r>
            <w:r w:rsidR="008D4CAB" w:rsidRPr="003B72DF">
              <w:rPr>
                <w:rFonts w:ascii="SimSun" w:hAnsi="SimSun" w:cs="Arial"/>
                <w:b/>
                <w:bCs/>
                <w:sz w:val="18"/>
                <w:szCs w:val="18"/>
                <w:lang w:val="en-GB" w:eastAsia="zh-CN"/>
              </w:rPr>
              <w:t>：</w:t>
            </w:r>
            <w:r w:rsidRPr="003B72DF">
              <w:rPr>
                <w:rFonts w:ascii="SimSun" w:hAnsi="SimSun" w:cs="Arial"/>
                <w:b/>
                <w:bCs/>
                <w:sz w:val="18"/>
                <w:szCs w:val="18"/>
                <w:lang w:val="en-GB" w:eastAsia="zh-CN"/>
              </w:rPr>
              <w:t>制订促进发展的全球伙伴关系</w:t>
            </w:r>
          </w:p>
        </w:tc>
      </w:tr>
      <w:tr w:rsidR="00760EE2" w:rsidRPr="007400D7" w:rsidTr="00DC04C0">
        <w:trPr>
          <w:trHeight w:val="680"/>
          <w:jc w:val="center"/>
        </w:trPr>
        <w:tc>
          <w:tcPr>
            <w:tcW w:w="9633" w:type="dxa"/>
            <w:gridSpan w:val="5"/>
            <w:shd w:val="clear" w:color="auto" w:fill="DDD9C3" w:themeFill="background2" w:themeFillShade="E6"/>
            <w:vAlign w:val="center"/>
          </w:tcPr>
          <w:p w:rsidR="00760EE2" w:rsidRPr="003B72DF" w:rsidRDefault="00760EE2" w:rsidP="003B72DF">
            <w:pPr>
              <w:spacing w:before="120" w:after="120"/>
              <w:jc w:val="both"/>
              <w:rPr>
                <w:rFonts w:ascii="SimSun" w:hAnsi="SimSun" w:cs="Arial"/>
                <w:b/>
                <w:sz w:val="18"/>
                <w:szCs w:val="18"/>
                <w:lang w:eastAsia="zh-CN"/>
              </w:rPr>
            </w:pPr>
            <w:r w:rsidRPr="003B72DF">
              <w:rPr>
                <w:rFonts w:ascii="SimSun" w:hAnsi="SimSun" w:cs="Arial"/>
                <w:b/>
                <w:sz w:val="18"/>
                <w:szCs w:val="18"/>
                <w:lang w:val="en-GB" w:eastAsia="zh-CN"/>
              </w:rPr>
              <w:t>千年发展目标具体目标8.F</w:t>
            </w:r>
            <w:r w:rsidR="008D4CAB" w:rsidRPr="003B72DF">
              <w:rPr>
                <w:rFonts w:ascii="SimSun" w:hAnsi="SimSun" w:cs="Arial"/>
                <w:b/>
                <w:sz w:val="18"/>
                <w:szCs w:val="18"/>
                <w:lang w:val="en-GB" w:eastAsia="zh-CN"/>
              </w:rPr>
              <w:t>：</w:t>
            </w:r>
            <w:r w:rsidRPr="003B72DF">
              <w:rPr>
                <w:rFonts w:ascii="SimSun" w:hAnsi="SimSun" w:cs="Arial" w:hint="eastAsia"/>
                <w:b/>
                <w:sz w:val="18"/>
                <w:szCs w:val="18"/>
                <w:lang w:val="en-GB" w:eastAsia="zh-CN"/>
              </w:rPr>
              <w:t>与私营部门合作，普及新技术、特别是信息和通信的利益</w:t>
            </w:r>
          </w:p>
        </w:tc>
      </w:tr>
      <w:tr w:rsidR="00760EE2" w:rsidRPr="007400D7" w:rsidTr="00C36356">
        <w:trPr>
          <w:trHeight w:val="737"/>
          <w:jc w:val="center"/>
        </w:trPr>
        <w:tc>
          <w:tcPr>
            <w:tcW w:w="1713" w:type="dxa"/>
            <w:shd w:val="clear" w:color="auto" w:fill="C6D9F1" w:themeFill="text2" w:themeFillTint="33"/>
            <w:vAlign w:val="center"/>
          </w:tcPr>
          <w:p w:rsidR="00760EE2" w:rsidRPr="003B72DF" w:rsidRDefault="00760EE2" w:rsidP="003B72DF">
            <w:pPr>
              <w:spacing w:before="120" w:after="120"/>
              <w:jc w:val="both"/>
              <w:rPr>
                <w:rFonts w:ascii="SimSun" w:hAnsi="SimSun" w:cs="Arial"/>
                <w:b/>
                <w:bCs/>
                <w:sz w:val="18"/>
                <w:szCs w:val="18"/>
              </w:rPr>
            </w:pPr>
            <w:r w:rsidRPr="003B72DF">
              <w:rPr>
                <w:rFonts w:ascii="SimSun" w:hAnsi="SimSun" w:cs="Arial"/>
                <w:b/>
                <w:bCs/>
                <w:sz w:val="18"/>
                <w:szCs w:val="18"/>
              </w:rPr>
              <w:t>WIPO战略目标</w:t>
            </w:r>
          </w:p>
        </w:tc>
        <w:tc>
          <w:tcPr>
            <w:tcW w:w="2409" w:type="dxa"/>
            <w:shd w:val="clear" w:color="auto" w:fill="C6D9F1" w:themeFill="text2" w:themeFillTint="33"/>
            <w:vAlign w:val="center"/>
          </w:tcPr>
          <w:p w:rsidR="00760EE2" w:rsidRPr="003B72DF" w:rsidRDefault="00760EE2" w:rsidP="00DC04C0">
            <w:pPr>
              <w:rPr>
                <w:rFonts w:ascii="SimSun" w:hAnsi="SimSun" w:cs="Arial"/>
                <w:b/>
                <w:bCs/>
                <w:sz w:val="18"/>
                <w:szCs w:val="18"/>
                <w:lang w:eastAsia="zh-CN"/>
              </w:rPr>
            </w:pPr>
            <w:r w:rsidRPr="003B72DF">
              <w:rPr>
                <w:rFonts w:ascii="SimSun" w:hAnsi="SimSun" w:cs="Arial"/>
                <w:b/>
                <w:bCs/>
                <w:sz w:val="18"/>
                <w:szCs w:val="18"/>
                <w:lang w:eastAsia="zh-CN"/>
              </w:rPr>
              <w:t>2010/11年</w:t>
            </w:r>
            <w:r w:rsidR="00DC04C0">
              <w:rPr>
                <w:rFonts w:ascii="SimSun" w:hAnsi="SimSun" w:cs="Arial" w:hint="eastAsia"/>
                <w:b/>
                <w:bCs/>
                <w:sz w:val="18"/>
                <w:szCs w:val="18"/>
                <w:lang w:eastAsia="zh-CN"/>
              </w:rPr>
              <w:br/>
            </w:r>
            <w:r w:rsidRPr="003B72DF">
              <w:rPr>
                <w:rFonts w:ascii="SimSun" w:hAnsi="SimSun" w:cs="Arial"/>
                <w:b/>
                <w:bCs/>
                <w:sz w:val="18"/>
                <w:szCs w:val="18"/>
                <w:lang w:eastAsia="zh-CN"/>
              </w:rPr>
              <w:t>相关WIPO预期成果</w:t>
            </w:r>
          </w:p>
        </w:tc>
        <w:tc>
          <w:tcPr>
            <w:tcW w:w="2410" w:type="dxa"/>
            <w:shd w:val="clear" w:color="auto" w:fill="C6D9F1" w:themeFill="text2" w:themeFillTint="33"/>
            <w:vAlign w:val="center"/>
          </w:tcPr>
          <w:p w:rsidR="00760EE2" w:rsidRPr="003B72DF" w:rsidRDefault="00760EE2" w:rsidP="003B72DF">
            <w:pPr>
              <w:jc w:val="both"/>
              <w:rPr>
                <w:rFonts w:ascii="SimSun" w:hAnsi="SimSun" w:cs="Arial"/>
                <w:b/>
                <w:bCs/>
                <w:sz w:val="18"/>
                <w:szCs w:val="18"/>
                <w:lang w:eastAsia="zh-CN"/>
              </w:rPr>
            </w:pPr>
            <w:r w:rsidRPr="003B72DF">
              <w:rPr>
                <w:rFonts w:ascii="SimSun" w:hAnsi="SimSun" w:cs="Arial"/>
                <w:b/>
                <w:bCs/>
                <w:sz w:val="18"/>
                <w:szCs w:val="18"/>
                <w:lang w:eastAsia="zh-CN"/>
              </w:rPr>
              <w:t>效绩指标</w:t>
            </w:r>
          </w:p>
        </w:tc>
        <w:tc>
          <w:tcPr>
            <w:tcW w:w="3101" w:type="dxa"/>
            <w:gridSpan w:val="2"/>
            <w:shd w:val="clear" w:color="auto" w:fill="C6D9F1" w:themeFill="text2" w:themeFillTint="33"/>
            <w:vAlign w:val="center"/>
          </w:tcPr>
          <w:p w:rsidR="00760EE2" w:rsidRPr="003B72DF" w:rsidRDefault="00760EE2" w:rsidP="003B72DF">
            <w:pPr>
              <w:jc w:val="both"/>
              <w:rPr>
                <w:rFonts w:ascii="SimSun" w:hAnsi="SimSun" w:cs="Arial"/>
                <w:sz w:val="18"/>
                <w:szCs w:val="18"/>
                <w:lang w:eastAsia="zh-CN"/>
              </w:rPr>
            </w:pPr>
            <w:r w:rsidRPr="003B72DF">
              <w:rPr>
                <w:rFonts w:ascii="SimSun" w:hAnsi="SimSun" w:cs="Arial"/>
                <w:b/>
                <w:bCs/>
                <w:sz w:val="18"/>
                <w:szCs w:val="18"/>
                <w:lang w:eastAsia="zh-CN"/>
              </w:rPr>
              <w:t>效</w:t>
            </w:r>
            <w:proofErr w:type="gramStart"/>
            <w:r w:rsidRPr="003B72DF">
              <w:rPr>
                <w:rFonts w:ascii="SimSun" w:hAnsi="SimSun" w:cs="Arial"/>
                <w:b/>
                <w:bCs/>
                <w:sz w:val="18"/>
                <w:szCs w:val="18"/>
                <w:lang w:eastAsia="zh-CN"/>
              </w:rPr>
              <w:t>绩数据</w:t>
            </w:r>
            <w:proofErr w:type="gramEnd"/>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w:t>
            </w:r>
            <w:proofErr w:type="gramStart"/>
            <w:r w:rsidRPr="00DC04C0">
              <w:rPr>
                <w:rFonts w:ascii="KaiTi" w:eastAsia="KaiTi" w:hAnsi="KaiTi" w:cs="Arial"/>
                <w:i/>
                <w:sz w:val="18"/>
                <w:szCs w:val="18"/>
                <w:lang w:eastAsia="zh-CN"/>
              </w:rPr>
              <w:t>一</w:t>
            </w:r>
            <w:proofErr w:type="gramEnd"/>
            <w:r w:rsidRPr="00DC04C0">
              <w:rPr>
                <w:rFonts w:ascii="KaiTi" w:eastAsia="KaiTi" w:hAnsi="KaiTi" w:cs="Arial"/>
                <w:i/>
                <w:sz w:val="18"/>
                <w:szCs w:val="18"/>
                <w:lang w:eastAsia="zh-CN"/>
              </w:rPr>
              <w:t>：以兼顾各方利益的方式发展国际知识产权规范性框架</w:t>
            </w: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加强与成员国在发展国际知识产权制度领域的合作</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就一项专利法常设委员会(SCP)的工作计划取得一致意见并开始实施和推进有共同兴趣的问题</w:t>
            </w:r>
          </w:p>
        </w:tc>
        <w:tc>
          <w:tcPr>
            <w:tcW w:w="3101" w:type="dxa"/>
            <w:gridSpan w:val="2"/>
          </w:tcPr>
          <w:p w:rsidR="00760EE2" w:rsidRPr="003B72DF" w:rsidRDefault="00253D1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SCP已将其讨论侧重于以下议题：(i)专利权的例外和限制</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编拟一份调查问卷草案</w:t>
            </w:r>
            <w:r w:rsidR="003B72DF" w:rsidRPr="003B72DF">
              <w:rPr>
                <w:rFonts w:ascii="SimSun" w:hAnsi="SimSun" w:cs="Arial" w:hint="eastAsia"/>
                <w:sz w:val="18"/>
                <w:szCs w:val="18"/>
                <w:lang w:eastAsia="zh-CN"/>
              </w:rPr>
              <w:t>)</w:t>
            </w:r>
            <w:r w:rsidRPr="003B72DF">
              <w:rPr>
                <w:rFonts w:ascii="SimSun" w:hAnsi="SimSun" w:cs="Arial" w:hint="eastAsia"/>
                <w:sz w:val="18"/>
                <w:szCs w:val="18"/>
                <w:lang w:eastAsia="zh-CN"/>
              </w:rPr>
              <w:t>；(ii)专利质量，包括异议制度；(iii)专利与健康；(iv)专利律师与其客户之间通信的保密性；以及(v)技术转让。</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WIPO管理的与专利相关的各项条约的缔约</w:t>
            </w:r>
            <w:proofErr w:type="gramStart"/>
            <w:r w:rsidRPr="003B72DF">
              <w:rPr>
                <w:rFonts w:ascii="SimSun" w:hAnsi="SimSun" w:cs="Arial" w:hint="eastAsia"/>
                <w:sz w:val="18"/>
                <w:szCs w:val="18"/>
                <w:lang w:eastAsia="zh-CN"/>
              </w:rPr>
              <w:t>方数量</w:t>
            </w:r>
            <w:proofErr w:type="gramEnd"/>
            <w:r w:rsidRPr="003B72DF">
              <w:rPr>
                <w:rFonts w:ascii="SimSun" w:hAnsi="SimSun" w:cs="Arial" w:hint="eastAsia"/>
                <w:sz w:val="18"/>
                <w:szCs w:val="18"/>
                <w:lang w:eastAsia="zh-CN"/>
              </w:rPr>
              <w:t>大幅度增加</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2011年底：</w:t>
            </w: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174个国家加入《巴黎公约》</w:t>
            </w: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75个国家加入《布达佩斯条约》</w:t>
            </w:r>
          </w:p>
          <w:p w:rsidR="00760EE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30个国家加入《专利法条约》(PLT)</w:t>
            </w: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提高对专利制度的法律原则和实践的认识，包括对专利制度中现有的灵活性的认识</w:t>
            </w: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关于专利制度法律原则和实践的辩论及使用量有所增加</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通过提供中立和兼顾各方利益的立法和政策建议，一些成员国(孟加拉国、波斯尼亚和黑塞哥维那、不丹、哥伦比亚、库克群岛、厄瓜多尔、埃及、伊拉克、牙买加、立陶宛、黎巴嫩、马尔代夫、毛里求斯、尼日利亚、苏丹、阿拉伯联合酋长国和塞拉利昂)、1个地区性组织(东部与南部非洲共同市场(COMESA))和1个地区主管局(海湾合作委员会(GCC))得到援助，能够更好地确定满足自身需要的专利/实用新型/未披露信息/集成电路的立法框架</w:t>
            </w: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发展与知识产权委员会(CDIP)讨论了关于专利相关灵活性的两份文件；旨在促进交流专利相关灵活性的落实经验的地区性系列研讨会首次会议在亚洲地区召开</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在几个国家的首都(贝鲁特、波哥大、阿尔及尔、基多、位于利雅得的GCC专利局、位于卢萨卡的COMESA和达卡)和日内瓦召开的会议上(来自哥伦比亚、阿曼、库克群岛、毛里求斯、突尼斯、共同巿场和孟加拉国的</w:t>
            </w:r>
            <w:r w:rsidRPr="003B72DF">
              <w:rPr>
                <w:rFonts w:ascii="SimSun" w:hAnsi="SimSun" w:cs="Arial" w:hint="eastAsia"/>
                <w:sz w:val="18"/>
                <w:szCs w:val="18"/>
                <w:lang w:eastAsia="zh-CN"/>
              </w:rPr>
              <w:lastRenderedPageBreak/>
              <w:t>代表团参会)就一系列专利法律和政策问题展开磋商，帮助提高了对专利制度和专利法的理解。参与了与以下成员国的知识产权主管机构就专利法律和政策共同举办的国家/地区研讨会/讲习班：哥伦比亚、哥斯达黎加、厄瓜多尔、危地马拉、肯尼亚、黎巴嫩、巴拿马、萨摩亚、叙利亚和乌拉圭</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通过对询问或征求意见的政策文件</w:t>
            </w:r>
            <w:proofErr w:type="gramStart"/>
            <w:r w:rsidRPr="003B72DF">
              <w:rPr>
                <w:rFonts w:ascii="SimSun" w:hAnsi="SimSun" w:cs="Arial" w:hint="eastAsia"/>
                <w:sz w:val="18"/>
                <w:szCs w:val="18"/>
                <w:lang w:eastAsia="zh-CN"/>
              </w:rPr>
              <w:t>作出</w:t>
            </w:r>
            <w:proofErr w:type="gramEnd"/>
            <w:r w:rsidRPr="003B72DF">
              <w:rPr>
                <w:rFonts w:ascii="SimSun" w:hAnsi="SimSun" w:cs="Arial" w:hint="eastAsia"/>
                <w:sz w:val="18"/>
                <w:szCs w:val="18"/>
                <w:lang w:eastAsia="zh-CN"/>
              </w:rPr>
              <w:t>12个书面答复，提供指导和意见(知识产权战略和/或计划)</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成员国在SCP就专利相关议题展开讨论，通过在闭会期间提交意见以及向SCP会议提交提案的方式积极参与辩论</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关于专利权的限制和例外的调查问卷收到来自超过70个成员国和地区专利局的答复</w:t>
            </w:r>
          </w:p>
          <w:p w:rsidR="00253D12" w:rsidRPr="003B72DF" w:rsidRDefault="00253D12" w:rsidP="003B72DF">
            <w:pPr>
              <w:jc w:val="both"/>
              <w:rPr>
                <w:rFonts w:ascii="SimSun" w:hAnsi="SimSun" w:cs="Arial"/>
                <w:sz w:val="18"/>
                <w:szCs w:val="18"/>
                <w:lang w:eastAsia="zh-CN"/>
              </w:rPr>
            </w:pPr>
          </w:p>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发展与知识产权委员会(CDIP)讨论了关于专利和公有领域的研究报告，批准落实关于专利和公有领域的项目</w:t>
            </w:r>
          </w:p>
          <w:p w:rsidR="00253D12" w:rsidRPr="003B72DF" w:rsidRDefault="00253D12" w:rsidP="003B72DF">
            <w:pPr>
              <w:jc w:val="both"/>
              <w:rPr>
                <w:rFonts w:ascii="SimSun" w:hAnsi="SimSun" w:cs="Arial"/>
                <w:sz w:val="18"/>
                <w:szCs w:val="18"/>
                <w:lang w:eastAsia="zh-CN"/>
              </w:rPr>
            </w:pPr>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lastRenderedPageBreak/>
              <w:t>目标三：为利用知识产权促进发展提供便利</w:t>
            </w:r>
          </w:p>
        </w:tc>
        <w:tc>
          <w:tcPr>
            <w:tcW w:w="2409" w:type="dxa"/>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进一步纳入本组织计划和活动主流工作中的发展议程原则</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依据发展议程原则开展WIPO的所有活动</w:t>
            </w:r>
          </w:p>
        </w:tc>
        <w:tc>
          <w:tcPr>
            <w:tcW w:w="3101" w:type="dxa"/>
            <w:gridSpan w:val="2"/>
          </w:tcPr>
          <w:p w:rsidR="00760EE2" w:rsidRPr="003B72DF" w:rsidRDefault="00632BC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2012/13两年</w:t>
            </w:r>
            <w:proofErr w:type="gramStart"/>
            <w:r w:rsidRPr="003B72DF">
              <w:rPr>
                <w:rFonts w:ascii="SimSun" w:hAnsi="SimSun" w:cs="Arial" w:hint="eastAsia"/>
                <w:bCs/>
                <w:sz w:val="18"/>
                <w:szCs w:val="18"/>
                <w:lang w:eastAsia="zh-CN"/>
              </w:rPr>
              <w:t>期计划</w:t>
            </w:r>
            <w:proofErr w:type="gramEnd"/>
            <w:r w:rsidRPr="003B72DF">
              <w:rPr>
                <w:rFonts w:ascii="SimSun" w:hAnsi="SimSun" w:cs="Arial" w:hint="eastAsia"/>
                <w:bCs/>
                <w:sz w:val="18"/>
                <w:szCs w:val="18"/>
                <w:lang w:eastAsia="zh-CN"/>
              </w:rPr>
              <w:t>和预算中(全部7个实质性战略目标下的)60项预期成果中有40项有发展份额</w:t>
            </w:r>
          </w:p>
          <w:p w:rsidR="00632BC4" w:rsidRPr="003B72DF" w:rsidRDefault="00632BC4" w:rsidP="003B72DF">
            <w:pPr>
              <w:jc w:val="both"/>
              <w:rPr>
                <w:rFonts w:ascii="SimSun" w:hAnsi="SimSun" w:cs="Arial"/>
                <w:bCs/>
                <w:sz w:val="18"/>
                <w:szCs w:val="18"/>
                <w:lang w:eastAsia="zh-CN"/>
              </w:rPr>
            </w:pPr>
          </w:p>
          <w:p w:rsidR="00760EE2" w:rsidRPr="003B72DF" w:rsidRDefault="00632BC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发展议程45项建议被纳入中期战略计划(MTSP)</w:t>
            </w:r>
          </w:p>
          <w:p w:rsidR="00760EE2" w:rsidRPr="003B72DF" w:rsidRDefault="00760EE2" w:rsidP="003B72DF">
            <w:pPr>
              <w:jc w:val="both"/>
              <w:rPr>
                <w:rFonts w:ascii="SimSun" w:hAnsi="SimSun" w:cs="Arial"/>
                <w:bCs/>
                <w:sz w:val="18"/>
                <w:szCs w:val="18"/>
                <w:lang w:eastAsia="zh-CN"/>
              </w:rPr>
            </w:pPr>
          </w:p>
          <w:p w:rsidR="00760EE2" w:rsidRPr="003B72DF" w:rsidRDefault="00632BC4" w:rsidP="003B72DF">
            <w:pPr>
              <w:jc w:val="both"/>
              <w:rPr>
                <w:rFonts w:ascii="SimSun" w:hAnsi="SimSun" w:cs="Arial"/>
                <w:bCs/>
                <w:sz w:val="18"/>
                <w:szCs w:val="18"/>
                <w:lang w:eastAsia="zh-CN"/>
              </w:rPr>
            </w:pPr>
            <w:r w:rsidRPr="003B72DF">
              <w:rPr>
                <w:rFonts w:ascii="SimSun" w:hAnsi="SimSun" w:cs="Arial" w:hint="eastAsia"/>
                <w:bCs/>
                <w:sz w:val="18"/>
                <w:szCs w:val="18"/>
                <w:lang w:eastAsia="zh-CN"/>
              </w:rPr>
              <w:t>PPR纳入一个章节以报告发展议程各项建议和各项目的落实情况</w:t>
            </w:r>
          </w:p>
          <w:p w:rsidR="00760EE2" w:rsidRPr="003B72DF" w:rsidRDefault="00760EE2" w:rsidP="003B72DF">
            <w:pPr>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对发展议程建议进行有效监测、评估和报告</w:t>
            </w: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所有项目正在使用监测系统并将之用于决策</w:t>
            </w:r>
          </w:p>
        </w:tc>
        <w:tc>
          <w:tcPr>
            <w:tcW w:w="3101" w:type="dxa"/>
            <w:gridSpan w:val="2"/>
          </w:tcPr>
          <w:p w:rsidR="00632BC4" w:rsidRPr="003B72DF" w:rsidRDefault="00632BC4"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计划管理人使用强有力的监督系统来监督正在落实的23个项目的落实情况</w:t>
            </w:r>
          </w:p>
          <w:p w:rsidR="00760EE2" w:rsidRPr="003B72DF" w:rsidRDefault="00632BC4"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启动对6个已完成项目的外部评估</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通过监测与评估工作圆满实施各项建议</w:t>
            </w:r>
          </w:p>
        </w:tc>
        <w:tc>
          <w:tcPr>
            <w:tcW w:w="3101" w:type="dxa"/>
            <w:gridSpan w:val="2"/>
          </w:tcPr>
          <w:p w:rsidR="00632BC4" w:rsidRPr="003B72DF" w:rsidRDefault="00632BC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分别向CDIP第五届和第七届会议提交了两份《总干事关于发展议程落实情况的报告》</w:t>
            </w:r>
          </w:p>
          <w:p w:rsidR="00632BC4" w:rsidRPr="003B72DF" w:rsidRDefault="00632BC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向CDIP第六届和第八届会议提交了四份关于应予以立即落实的建议和关于正在落实的发展议程各项目的进展报告。每份报告都得益于成员国在报告实质和措辞方面的指导。</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在该两年期内进行的自我评估与独立评估的数目</w:t>
            </w:r>
          </w:p>
        </w:tc>
        <w:tc>
          <w:tcPr>
            <w:tcW w:w="3101" w:type="dxa"/>
            <w:gridSpan w:val="2"/>
          </w:tcPr>
          <w:p w:rsidR="00760EE2" w:rsidRPr="003B72DF" w:rsidRDefault="00632BC4" w:rsidP="003B72DF">
            <w:pPr>
              <w:jc w:val="both"/>
              <w:rPr>
                <w:rFonts w:ascii="SimSun" w:hAnsi="SimSun" w:cs="Arial"/>
                <w:sz w:val="18"/>
                <w:szCs w:val="18"/>
                <w:lang w:eastAsia="zh-CN"/>
              </w:rPr>
            </w:pPr>
            <w:r w:rsidRPr="003B72DF">
              <w:rPr>
                <w:rFonts w:ascii="SimSun" w:hAnsi="SimSun" w:cs="Arial" w:hint="eastAsia"/>
                <w:bCs/>
                <w:sz w:val="18"/>
                <w:szCs w:val="18"/>
                <w:lang w:eastAsia="zh-CN"/>
              </w:rPr>
              <w:t>该两年期内开展了发展议程19个项目的自我评估</w:t>
            </w: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val="restart"/>
          </w:tcPr>
          <w:p w:rsidR="00253D12" w:rsidRPr="003B72DF" w:rsidRDefault="00253D1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符合国家发展计划和优先重点的国家知识产权政策/战略</w:t>
            </w:r>
          </w:p>
        </w:tc>
        <w:tc>
          <w:tcPr>
            <w:tcW w:w="2410" w:type="dxa"/>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5个国家启动了知识产权政策/战略制定过程，4个国家已经通过知识产权政策/战略，3个国家正在实施国家知识产权计划</w:t>
            </w:r>
          </w:p>
        </w:tc>
        <w:tc>
          <w:tcPr>
            <w:tcW w:w="3101" w:type="dxa"/>
            <w:gridSpan w:val="2"/>
          </w:tcPr>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知识产权政策/战略制定过程已启动：</w:t>
            </w:r>
            <w:r w:rsidRPr="003B72DF">
              <w:rPr>
                <w:rFonts w:ascii="SimSun" w:hAnsi="SimSun" w:cs="Arial" w:hint="eastAsia"/>
                <w:bCs/>
                <w:sz w:val="18"/>
                <w:szCs w:val="18"/>
                <w:lang w:eastAsia="zh-CN"/>
              </w:rPr>
              <w:t>博茨瓦纳、布隆迪、喀麦隆、中非共和国、刚果、刚果民主共和国、加纳、莱索托、马里、尼日利亚、坦桑尼亚、汤加及塞拉利昂(13国)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知识产权政策/战略已通过：</w:t>
            </w:r>
            <w:r w:rsidRPr="003B72DF">
              <w:rPr>
                <w:rFonts w:ascii="SimSun" w:hAnsi="SimSun" w:cs="Arial" w:hint="eastAsia"/>
                <w:bCs/>
                <w:sz w:val="18"/>
                <w:szCs w:val="18"/>
                <w:lang w:eastAsia="zh-CN"/>
              </w:rPr>
              <w:t>毛里求斯、卢旺达、塞内加尔及塞舌尔(4国)</w:t>
            </w:r>
          </w:p>
          <w:p w:rsidR="00253D12" w:rsidRPr="003B72DF" w:rsidRDefault="00253D12" w:rsidP="003B72DF">
            <w:pPr>
              <w:jc w:val="both"/>
              <w:rPr>
                <w:rFonts w:ascii="SimSun" w:hAnsi="SimSun" w:cs="Arial"/>
                <w:bCs/>
                <w:sz w:val="18"/>
                <w:szCs w:val="18"/>
                <w:lang w:eastAsia="zh-CN"/>
              </w:rPr>
            </w:pPr>
          </w:p>
          <w:p w:rsidR="00253D12" w:rsidRPr="003B72DF" w:rsidRDefault="00253D12" w:rsidP="003B72DF">
            <w:pPr>
              <w:jc w:val="both"/>
              <w:rPr>
                <w:rFonts w:ascii="SimSun" w:hAnsi="SimSun" w:cs="Arial"/>
                <w:bCs/>
                <w:sz w:val="18"/>
                <w:szCs w:val="18"/>
                <w:lang w:eastAsia="zh-CN"/>
              </w:rPr>
            </w:pPr>
            <w:r w:rsidRPr="00DC04C0">
              <w:rPr>
                <w:rFonts w:ascii="KaiTi" w:eastAsia="KaiTi" w:hAnsi="KaiTi" w:cs="Arial" w:hint="eastAsia"/>
                <w:bCs/>
                <w:i/>
                <w:sz w:val="18"/>
                <w:szCs w:val="18"/>
                <w:u w:val="single"/>
                <w:lang w:eastAsia="zh-CN"/>
              </w:rPr>
              <w:t>知识产权政策/战略正在落实：</w:t>
            </w:r>
            <w:r w:rsidRPr="003B72DF">
              <w:rPr>
                <w:rFonts w:ascii="SimSun" w:hAnsi="SimSun" w:cs="Arial" w:hint="eastAsia"/>
                <w:bCs/>
                <w:sz w:val="18"/>
                <w:szCs w:val="18"/>
                <w:lang w:eastAsia="zh-CN"/>
              </w:rPr>
              <w:t>利比里亚、毛里求斯、卢旺达、塞内加尔、塞舌尔及赞比亚(6国)</w:t>
            </w:r>
          </w:p>
          <w:p w:rsidR="00253D12" w:rsidRPr="003B72DF" w:rsidRDefault="00253D12" w:rsidP="003B72DF">
            <w:pPr>
              <w:jc w:val="both"/>
              <w:rPr>
                <w:rFonts w:ascii="SimSun" w:hAnsi="SimSun" w:cs="Arial"/>
                <w:sz w:val="18"/>
                <w:szCs w:val="18"/>
                <w:lang w:eastAsia="zh-CN"/>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OAPI和ARIPO层面有两个行动计划支持传统知识和传统艺术表现形式领域的区域政策/战略</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《ARIPO传统知识和民间文艺表现形式议定书》以及落实该《议定书》的工作计划得到通过；2011年开始落实工作，并对高级官员进行培训以促进制定国家立法</w:t>
            </w:r>
          </w:p>
          <w:p w:rsidR="00253D12" w:rsidRPr="003B72DF" w:rsidRDefault="00253D12" w:rsidP="003B72DF">
            <w:pPr>
              <w:jc w:val="both"/>
              <w:rPr>
                <w:rFonts w:ascii="SimSun" w:hAnsi="SimSun" w:cs="Arial"/>
                <w:sz w:val="18"/>
                <w:szCs w:val="18"/>
                <w:lang w:eastAsia="zh-CN"/>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vMerge/>
          </w:tcPr>
          <w:p w:rsidR="00253D12" w:rsidRPr="003B72DF" w:rsidRDefault="00253D12" w:rsidP="003B72DF">
            <w:pPr>
              <w:jc w:val="both"/>
              <w:rPr>
                <w:rFonts w:ascii="SimSun" w:hAnsi="SimSun" w:cs="Arial"/>
                <w:b/>
                <w:bCs/>
                <w:sz w:val="18"/>
                <w:szCs w:val="18"/>
                <w:lang w:eastAsia="zh-CN"/>
              </w:rPr>
            </w:pP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又有9个制定和/或通过了国家知识产权政策/战略/计划</w:t>
            </w:r>
          </w:p>
        </w:tc>
        <w:tc>
          <w:tcPr>
            <w:tcW w:w="3101" w:type="dxa"/>
            <w:gridSpan w:val="2"/>
          </w:tcPr>
          <w:p w:rsidR="00253D12" w:rsidRPr="003B72DF" w:rsidRDefault="00253D1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斐济和巴布亚新几内亚通过了国家知识产权战略/政策，不丹、蒙古国和越南制定国家知识产权战略/政策。马尔代夫制定知识产权行动计划</w:t>
            </w:r>
          </w:p>
          <w:p w:rsidR="00253D12" w:rsidRPr="003B72DF" w:rsidRDefault="00253D12" w:rsidP="003B72DF">
            <w:pPr>
              <w:spacing w:after="120"/>
              <w:jc w:val="both"/>
              <w:rPr>
                <w:rFonts w:ascii="SimSun" w:hAnsi="SimSun" w:cs="Arial"/>
                <w:sz w:val="18"/>
                <w:szCs w:val="18"/>
                <w:lang w:eastAsia="zh-CN"/>
              </w:rPr>
            </w:pPr>
          </w:p>
        </w:tc>
      </w:tr>
      <w:tr w:rsidR="00253D12" w:rsidRPr="007400D7" w:rsidTr="008467FF">
        <w:trPr>
          <w:trHeight w:val="195"/>
          <w:jc w:val="center"/>
        </w:trPr>
        <w:tc>
          <w:tcPr>
            <w:tcW w:w="1713" w:type="dxa"/>
            <w:vMerge/>
          </w:tcPr>
          <w:p w:rsidR="00253D12" w:rsidRPr="003B72DF" w:rsidRDefault="00253D12" w:rsidP="003B72DF">
            <w:pPr>
              <w:jc w:val="both"/>
              <w:rPr>
                <w:rFonts w:ascii="SimSun" w:hAnsi="SimSun" w:cs="Arial"/>
                <w:b/>
                <w:bCs/>
                <w:sz w:val="18"/>
                <w:szCs w:val="18"/>
                <w:lang w:eastAsia="zh-CN"/>
              </w:rPr>
            </w:pPr>
          </w:p>
        </w:tc>
        <w:tc>
          <w:tcPr>
            <w:tcW w:w="2409" w:type="dxa"/>
          </w:tcPr>
          <w:p w:rsidR="00253D12" w:rsidRPr="003B72DF" w:rsidRDefault="00253D12"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符合国家发展目标与国际知识产权条约和协定并酌情考虑到公共政策灵活性的国家知识产权立法</w:t>
            </w:r>
          </w:p>
        </w:tc>
        <w:tc>
          <w:tcPr>
            <w:tcW w:w="2410" w:type="dxa"/>
          </w:tcPr>
          <w:p w:rsidR="00253D12" w:rsidRPr="003B72DF" w:rsidRDefault="00253D12" w:rsidP="003B72DF">
            <w:pPr>
              <w:jc w:val="both"/>
              <w:rPr>
                <w:rFonts w:ascii="SimSun" w:hAnsi="SimSun" w:cs="Arial"/>
                <w:b/>
                <w:bCs/>
                <w:sz w:val="18"/>
                <w:szCs w:val="18"/>
                <w:lang w:eastAsia="zh-CN"/>
              </w:rPr>
            </w:pPr>
            <w:r w:rsidRPr="003B72DF">
              <w:rPr>
                <w:rFonts w:ascii="SimSun" w:hAnsi="SimSun" w:cs="Arial" w:hint="eastAsia"/>
                <w:sz w:val="18"/>
                <w:szCs w:val="18"/>
                <w:lang w:eastAsia="zh-CN"/>
              </w:rPr>
              <w:t>应邀为5个国家编写并提交了法律草案和/或法律草案评论意见</w:t>
            </w:r>
          </w:p>
        </w:tc>
        <w:tc>
          <w:tcPr>
            <w:tcW w:w="3101" w:type="dxa"/>
            <w:gridSpan w:val="2"/>
          </w:tcPr>
          <w:p w:rsidR="00253D12" w:rsidRPr="003B72DF" w:rsidRDefault="00253D12" w:rsidP="003B72DF">
            <w:pPr>
              <w:jc w:val="both"/>
              <w:rPr>
                <w:rFonts w:ascii="SimSun" w:hAnsi="SimSun" w:cs="Arial"/>
                <w:sz w:val="18"/>
                <w:szCs w:val="18"/>
                <w:lang w:eastAsia="zh-CN"/>
              </w:rPr>
            </w:pPr>
            <w:r w:rsidRPr="003B72DF">
              <w:rPr>
                <w:rFonts w:ascii="SimSun" w:hAnsi="SimSun" w:cs="Arial" w:hint="eastAsia"/>
                <w:sz w:val="18"/>
                <w:szCs w:val="18"/>
                <w:lang w:eastAsia="zh-CN"/>
              </w:rPr>
              <w:t>向11个国家提供书面法律建议和评论意见：孟加拉国、不丹、柬埔寨、库克群岛、印度尼西亚、马来西亚、马尔代夫、蒙古国、巴基斯坦、泰国和斯里兰卡</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成果(v)</w:t>
            </w:r>
            <w:r w:rsidRPr="003B72DF">
              <w:rPr>
                <w:rFonts w:ascii="SimSun" w:hAnsi="SimSun" w:cs="Arial" w:hint="eastAsia"/>
                <w:sz w:val="18"/>
                <w:szCs w:val="18"/>
                <w:lang w:eastAsia="zh-CN"/>
              </w:rPr>
              <w:t>加强政策制定者在制定政策、开发和实施知识产权资产管理项目方面的能力</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sz w:val="18"/>
                <w:szCs w:val="18"/>
                <w:lang w:eastAsia="zh-CN"/>
              </w:rPr>
              <w:t>增加政策制定者在声明、研究和指令中提到知识产权资产管理的次数</w:t>
            </w:r>
          </w:p>
        </w:tc>
        <w:tc>
          <w:tcPr>
            <w:tcW w:w="3101" w:type="dxa"/>
            <w:gridSpan w:val="2"/>
          </w:tcPr>
          <w:p w:rsidR="00760EE2" w:rsidRPr="003B72DF" w:rsidRDefault="00632BC4"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众多国家/区域研究和政策决策者发表的经济政策发言提及中小企业需要更好地理解和管理知识产权资产，以提高其竞争力</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sz w:val="18"/>
                <w:szCs w:val="18"/>
                <w:lang w:eastAsia="zh-CN"/>
              </w:rPr>
            </w:pPr>
            <w:r w:rsidRPr="003B72DF">
              <w:rPr>
                <w:rFonts w:ascii="SimSun" w:hAnsi="SimSun" w:cs="Arial" w:hint="eastAsia"/>
                <w:sz w:val="18"/>
                <w:szCs w:val="18"/>
                <w:lang w:eastAsia="zh-CN"/>
              </w:rPr>
              <w:t>国家政府为促进知识产权创业而开发和实施的项目的数目</w:t>
            </w:r>
          </w:p>
        </w:tc>
        <w:tc>
          <w:tcPr>
            <w:tcW w:w="3101" w:type="dxa"/>
            <w:gridSpan w:val="2"/>
          </w:tcPr>
          <w:p w:rsidR="00760EE2" w:rsidRPr="003B72DF" w:rsidRDefault="00632BC4" w:rsidP="003B72DF">
            <w:pPr>
              <w:jc w:val="both"/>
              <w:rPr>
                <w:rFonts w:ascii="SimSun" w:hAnsi="SimSun" w:cs="Arial"/>
                <w:sz w:val="18"/>
                <w:szCs w:val="18"/>
              </w:rPr>
            </w:pPr>
            <w:r w:rsidRPr="003B72DF">
              <w:rPr>
                <w:rFonts w:ascii="SimSun" w:hAnsi="SimSun" w:cs="Arial" w:hint="eastAsia"/>
                <w:sz w:val="18"/>
                <w:szCs w:val="18"/>
              </w:rPr>
              <w:t>数据不可用</w:t>
            </w:r>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目标四：协调并发展全球知识产权基础设施</w:t>
            </w:r>
          </w:p>
        </w:tc>
        <w:tc>
          <w:tcPr>
            <w:tcW w:w="2409" w:type="dxa"/>
          </w:tcPr>
          <w:p w:rsidR="00760EE2" w:rsidRPr="003B72DF" w:rsidRDefault="00760EE2"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更易获取的关于如何更好申请的法律和技术信息可以为成员国、PCT申请人、研究机构和公众获得</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及时公布PCT申请完整的可检索公开信息</w:t>
            </w:r>
          </w:p>
        </w:tc>
        <w:tc>
          <w:tcPr>
            <w:tcW w:w="3101" w:type="dxa"/>
            <w:gridSpan w:val="2"/>
          </w:tcPr>
          <w:p w:rsidR="00760EE2" w:rsidRPr="003B72DF" w:rsidRDefault="00632BC4" w:rsidP="003B72DF">
            <w:pPr>
              <w:jc w:val="both"/>
              <w:rPr>
                <w:rFonts w:ascii="SimSun" w:hAnsi="SimSun" w:cs="Arial"/>
                <w:sz w:val="18"/>
                <w:szCs w:val="18"/>
                <w:lang w:eastAsia="ja-JP"/>
              </w:rPr>
            </w:pPr>
            <w:r w:rsidRPr="003B72DF">
              <w:rPr>
                <w:rFonts w:ascii="SimSun" w:hAnsi="SimSun" w:cs="Arial" w:hint="eastAsia"/>
                <w:sz w:val="18"/>
                <w:szCs w:val="18"/>
                <w:lang w:eastAsia="ja-JP"/>
              </w:rPr>
              <w:t>自2010年7月起，所有中文的XML申请均可在PATENTSCOPE查询。自2011年7月起，来自所有受理局(包括欧洲专利局(EPO)和作为受理局的国际局)的全部XML申请也可在PATENTSCOPE查询</w:t>
            </w:r>
          </w:p>
          <w:p w:rsidR="00760EE2" w:rsidRPr="003B72DF" w:rsidRDefault="00760EE2" w:rsidP="003B72DF">
            <w:pPr>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成果(ii)</w:t>
            </w:r>
            <w:r w:rsidRPr="003B72DF">
              <w:rPr>
                <w:rFonts w:ascii="SimSun" w:hAnsi="SimSun" w:cs="Arial" w:hint="eastAsia"/>
                <w:sz w:val="18"/>
                <w:szCs w:val="18"/>
                <w:lang w:eastAsia="zh-CN"/>
              </w:rPr>
              <w:t>对知识产权制度产生的信息资源的获取得到完善</w:t>
            </w:r>
          </w:p>
        </w:tc>
        <w:tc>
          <w:tcPr>
            <w:tcW w:w="2410" w:type="dxa"/>
          </w:tcPr>
          <w:p w:rsidR="00760EE2" w:rsidRPr="003B72DF" w:rsidRDefault="00760EE2" w:rsidP="003B72DF">
            <w:pPr>
              <w:spacing w:after="120"/>
              <w:jc w:val="both"/>
              <w:rPr>
                <w:rFonts w:ascii="SimSun" w:hAnsi="SimSun" w:cs="Arial"/>
                <w:bCs/>
                <w:sz w:val="18"/>
                <w:szCs w:val="18"/>
              </w:rPr>
            </w:pPr>
            <w:r w:rsidRPr="003B72DF">
              <w:rPr>
                <w:rFonts w:ascii="SimSun" w:hAnsi="SimSun" w:cs="Arial" w:hint="eastAsia"/>
                <w:bCs/>
                <w:sz w:val="18"/>
                <w:szCs w:val="18"/>
              </w:rPr>
              <w:t>PATENTSCOPE新检索服务提高了用户数量</w:t>
            </w:r>
          </w:p>
        </w:tc>
        <w:tc>
          <w:tcPr>
            <w:tcW w:w="3101" w:type="dxa"/>
            <w:gridSpan w:val="2"/>
          </w:tcPr>
          <w:p w:rsidR="00230E8A" w:rsidRPr="003B72DF" w:rsidRDefault="00230E8A" w:rsidP="003B72DF">
            <w:pPr>
              <w:jc w:val="both"/>
              <w:rPr>
                <w:rFonts w:ascii="SimSun" w:hAnsi="SimSun" w:cs="Arial"/>
                <w:bCs/>
                <w:sz w:val="18"/>
                <w:szCs w:val="18"/>
                <w:lang w:val="fr-FR" w:eastAsia="zh-CN"/>
              </w:rPr>
            </w:pPr>
            <w:r w:rsidRPr="003B72DF">
              <w:rPr>
                <w:rFonts w:ascii="SimSun" w:hAnsi="SimSun" w:cs="Arial" w:hint="eastAsia"/>
                <w:bCs/>
                <w:sz w:val="18"/>
                <w:szCs w:val="18"/>
                <w:lang w:val="fr-FR" w:eastAsia="zh-CN"/>
              </w:rPr>
              <w:t>Q1 2010 - 156,271 专有访客</w:t>
            </w:r>
          </w:p>
          <w:p w:rsidR="00760EE2" w:rsidRPr="003B72DF" w:rsidRDefault="00230E8A" w:rsidP="003B72DF">
            <w:pPr>
              <w:spacing w:after="120"/>
              <w:jc w:val="both"/>
              <w:rPr>
                <w:rFonts w:ascii="SimSun" w:hAnsi="SimSun" w:cs="Arial"/>
                <w:sz w:val="18"/>
                <w:szCs w:val="18"/>
                <w:lang w:val="fr-CH" w:eastAsia="zh-CN"/>
              </w:rPr>
            </w:pPr>
            <w:r w:rsidRPr="003B72DF">
              <w:rPr>
                <w:rFonts w:ascii="SimSun" w:hAnsi="SimSun" w:cs="Arial" w:hint="eastAsia"/>
                <w:bCs/>
                <w:sz w:val="18"/>
                <w:szCs w:val="18"/>
                <w:lang w:val="fr-FR" w:eastAsia="zh-CN"/>
              </w:rPr>
              <w:t>Q4 2011 - 216,290专有访客</w:t>
            </w:r>
          </w:p>
        </w:tc>
      </w:tr>
      <w:tr w:rsidR="00230E8A" w:rsidRPr="007400D7" w:rsidTr="008467FF">
        <w:trPr>
          <w:trHeight w:val="195"/>
          <w:jc w:val="center"/>
        </w:trPr>
        <w:tc>
          <w:tcPr>
            <w:tcW w:w="1713" w:type="dxa"/>
            <w:vMerge/>
          </w:tcPr>
          <w:p w:rsidR="00230E8A" w:rsidRPr="003B72DF" w:rsidRDefault="00230E8A" w:rsidP="003B72DF">
            <w:pPr>
              <w:jc w:val="both"/>
              <w:rPr>
                <w:rFonts w:ascii="SimSun" w:hAnsi="SimSun" w:cs="Arial"/>
                <w:b/>
                <w:bCs/>
                <w:sz w:val="18"/>
                <w:szCs w:val="18"/>
                <w:lang w:val="fr-CH" w:eastAsia="zh-CN"/>
              </w:rPr>
            </w:pPr>
          </w:p>
        </w:tc>
        <w:tc>
          <w:tcPr>
            <w:tcW w:w="2409" w:type="dxa"/>
            <w:vMerge/>
          </w:tcPr>
          <w:p w:rsidR="00230E8A" w:rsidRPr="003B72DF" w:rsidRDefault="00230E8A" w:rsidP="003B72DF">
            <w:pPr>
              <w:jc w:val="both"/>
              <w:rPr>
                <w:rFonts w:ascii="SimSun" w:hAnsi="SimSun" w:cs="Arial"/>
                <w:b/>
                <w:bCs/>
                <w:sz w:val="18"/>
                <w:szCs w:val="18"/>
                <w:lang w:val="fr-CH" w:eastAsia="zh-CN"/>
              </w:rPr>
            </w:pPr>
          </w:p>
        </w:tc>
        <w:tc>
          <w:tcPr>
            <w:tcW w:w="2410" w:type="dxa"/>
          </w:tcPr>
          <w:p w:rsidR="00230E8A" w:rsidRPr="003B72DF" w:rsidRDefault="00230E8A" w:rsidP="003B72DF">
            <w:pPr>
              <w:jc w:val="both"/>
              <w:rPr>
                <w:rFonts w:ascii="SimSun" w:hAnsi="SimSun" w:cs="Arial"/>
                <w:bCs/>
                <w:sz w:val="18"/>
                <w:szCs w:val="18"/>
                <w:lang w:val="fr-CH" w:eastAsia="zh-CN"/>
              </w:rPr>
            </w:pPr>
            <w:r w:rsidRPr="003B72DF">
              <w:rPr>
                <w:rFonts w:ascii="SimSun" w:hAnsi="SimSun" w:cs="Arial" w:hint="eastAsia"/>
                <w:bCs/>
                <w:sz w:val="18"/>
                <w:szCs w:val="18"/>
                <w:lang w:eastAsia="zh-CN"/>
              </w:rPr>
              <w:t>发展中国家和最不发达国家中能够使用专业数据库和相关支持服务的国家数量增加</w:t>
            </w:r>
          </w:p>
        </w:tc>
        <w:tc>
          <w:tcPr>
            <w:tcW w:w="3101" w:type="dxa"/>
            <w:gridSpan w:val="2"/>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通过ARDI项目，77个发展中国家得以免费访问科技类杂志，而有28个国家可以以低费率访问，其杂志总数为200，是2010年的5倍。通过ARDI，还可以通过加入R4L合作关系而访问更多的杂志，这样一来，就可以让WHO的HINARI项目(生物医药与保健类杂志)和UNEP的OARE项目(环境类)的8000种同行审议杂志对外开放；ASPI则提供了对6个世界主要的商业专业数据库，其中有49个LDC可以免费访问，66个发展中国家以低费率访问。</w:t>
            </w:r>
          </w:p>
        </w:tc>
      </w:tr>
      <w:tr w:rsidR="00230E8A" w:rsidRPr="007400D7" w:rsidTr="008467FF">
        <w:trPr>
          <w:trHeight w:val="195"/>
          <w:jc w:val="center"/>
        </w:trPr>
        <w:tc>
          <w:tcPr>
            <w:tcW w:w="1713" w:type="dxa"/>
            <w:vMerge/>
          </w:tcPr>
          <w:p w:rsidR="00230E8A" w:rsidRPr="003B72DF" w:rsidRDefault="00230E8A" w:rsidP="003B72DF">
            <w:pPr>
              <w:jc w:val="both"/>
              <w:rPr>
                <w:rFonts w:ascii="SimSun" w:hAnsi="SimSun" w:cs="Arial"/>
                <w:b/>
                <w:bCs/>
                <w:sz w:val="18"/>
                <w:szCs w:val="18"/>
                <w:lang w:eastAsia="zh-CN"/>
              </w:rPr>
            </w:pPr>
          </w:p>
        </w:tc>
        <w:tc>
          <w:tcPr>
            <w:tcW w:w="2409" w:type="dxa"/>
            <w:vMerge/>
          </w:tcPr>
          <w:p w:rsidR="00230E8A" w:rsidRPr="003B72DF" w:rsidRDefault="00230E8A" w:rsidP="003B72DF">
            <w:pPr>
              <w:jc w:val="both"/>
              <w:rPr>
                <w:rFonts w:ascii="SimSun" w:hAnsi="SimSun" w:cs="Arial"/>
                <w:b/>
                <w:bCs/>
                <w:sz w:val="18"/>
                <w:szCs w:val="18"/>
                <w:lang w:eastAsia="zh-CN"/>
              </w:rPr>
            </w:pPr>
          </w:p>
        </w:tc>
        <w:tc>
          <w:tcPr>
            <w:tcW w:w="2410" w:type="dxa"/>
          </w:tcPr>
          <w:p w:rsidR="00230E8A" w:rsidRPr="003B72DF" w:rsidRDefault="00230E8A"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各国认为技术与创新支持中</w:t>
            </w:r>
            <w:r w:rsidRPr="003B72DF">
              <w:rPr>
                <w:rFonts w:ascii="SimSun" w:hAnsi="SimSun" w:cs="Arial" w:hint="eastAsia"/>
                <w:bCs/>
                <w:sz w:val="18"/>
                <w:szCs w:val="18"/>
                <w:lang w:eastAsia="zh-CN"/>
              </w:rPr>
              <w:lastRenderedPageBreak/>
              <w:t>心(TISC)是专利与技术信息专门知识中心点的TISC受惠人数量</w:t>
            </w:r>
          </w:p>
        </w:tc>
        <w:tc>
          <w:tcPr>
            <w:tcW w:w="3101" w:type="dxa"/>
            <w:gridSpan w:val="2"/>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lastRenderedPageBreak/>
              <w:t>在这两年期间，有20个国家建立的</w:t>
            </w:r>
            <w:r w:rsidRPr="003B72DF">
              <w:rPr>
                <w:rFonts w:ascii="SimSun" w:hAnsi="SimSun" w:cs="Arial" w:hint="eastAsia"/>
                <w:bCs/>
                <w:sz w:val="18"/>
                <w:szCs w:val="18"/>
                <w:lang w:eastAsia="zh-CN"/>
              </w:rPr>
              <w:lastRenderedPageBreak/>
              <w:t>了TISC网络，这些国家包括：阿尔及利亚、刚果共和国、刚果民主共和国、厄瓜多尔、格鲁吉亚、危地马拉、洪都拉斯、肯尼亚、吉尔吉斯斯坦、马达加斯加、摩洛哥、莫桑比克、尼日利亚、菲律宾、塞内加尔、突尼斯和越南。</w:t>
            </w:r>
          </w:p>
        </w:tc>
      </w:tr>
      <w:tr w:rsidR="00760EE2" w:rsidRPr="007400D7" w:rsidTr="00230E8A">
        <w:trPr>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全球知识产权数据库和知识产权服务数据</w:t>
            </w:r>
            <w:proofErr w:type="gramStart"/>
            <w:r w:rsidRPr="003B72DF">
              <w:rPr>
                <w:rFonts w:ascii="SimSun" w:hAnsi="SimSun" w:cs="Arial" w:hint="eastAsia"/>
                <w:bCs/>
                <w:sz w:val="18"/>
                <w:szCs w:val="18"/>
                <w:lang w:eastAsia="zh-CN"/>
              </w:rPr>
              <w:t>库用户</w:t>
            </w:r>
            <w:proofErr w:type="gramEnd"/>
            <w:r w:rsidRPr="003B72DF">
              <w:rPr>
                <w:rFonts w:ascii="SimSun" w:hAnsi="SimSun" w:cs="Arial" w:hint="eastAsia"/>
                <w:bCs/>
                <w:sz w:val="18"/>
                <w:szCs w:val="18"/>
                <w:lang w:eastAsia="zh-CN"/>
              </w:rPr>
              <w:t>中认为数据库有利于自己工作效率和有效性的百分比</w:t>
            </w:r>
          </w:p>
        </w:tc>
        <w:tc>
          <w:tcPr>
            <w:tcW w:w="3101" w:type="dxa"/>
            <w:gridSpan w:val="2"/>
          </w:tcPr>
          <w:p w:rsidR="00760EE2" w:rsidRPr="003B72DF" w:rsidRDefault="00230E8A" w:rsidP="003B72DF">
            <w:pPr>
              <w:spacing w:after="120"/>
              <w:jc w:val="both"/>
              <w:rPr>
                <w:rFonts w:ascii="SimSun" w:hAnsi="SimSun" w:cs="Arial"/>
                <w:bCs/>
                <w:sz w:val="18"/>
                <w:szCs w:val="18"/>
                <w:lang w:eastAsia="zh-CN"/>
              </w:rPr>
            </w:pPr>
            <w:r w:rsidRPr="003B72DF">
              <w:rPr>
                <w:rFonts w:ascii="SimSun" w:hAnsi="SimSun" w:cs="SimSun" w:hint="eastAsia"/>
                <w:sz w:val="18"/>
                <w:szCs w:val="18"/>
                <w:lang w:eastAsia="ja-JP"/>
              </w:rPr>
              <w:t>请见</w:t>
            </w:r>
            <w:r w:rsidRPr="003B72DF">
              <w:rPr>
                <w:rFonts w:ascii="SimSun" w:hAnsi="SimSun" w:cs="Arial" w:hint="eastAsia"/>
                <w:sz w:val="18"/>
                <w:szCs w:val="18"/>
                <w:lang w:eastAsia="ja-JP"/>
              </w:rPr>
              <w:t>2011年12月的</w:t>
            </w:r>
            <w:r w:rsidRPr="003B72DF">
              <w:rPr>
                <w:rFonts w:ascii="SimSun" w:hAnsi="SimSun" w:cs="SimSun" w:hint="eastAsia"/>
                <w:sz w:val="18"/>
                <w:szCs w:val="18"/>
                <w:lang w:eastAsia="ja-JP"/>
              </w:rPr>
              <w:t>调查汇总报</w:t>
            </w:r>
            <w:r w:rsidRPr="003B72DF">
              <w:rPr>
                <w:rFonts w:ascii="SimSun" w:hAnsi="SimSun" w:cs="Batang" w:hint="eastAsia"/>
                <w:sz w:val="18"/>
                <w:szCs w:val="18"/>
                <w:lang w:eastAsia="ja-JP"/>
              </w:rPr>
              <w:t>表，即“技</w:t>
            </w:r>
            <w:r w:rsidRPr="003B72DF">
              <w:rPr>
                <w:rFonts w:ascii="SimSun" w:hAnsi="SimSun" w:cs="SimSun" w:hint="eastAsia"/>
                <w:sz w:val="18"/>
                <w:szCs w:val="18"/>
                <w:lang w:eastAsia="ja-JP"/>
              </w:rPr>
              <w:t>术与创</w:t>
            </w:r>
            <w:r w:rsidRPr="003B72DF">
              <w:rPr>
                <w:rFonts w:ascii="SimSun" w:hAnsi="SimSun" w:cs="Batang" w:hint="eastAsia"/>
                <w:sz w:val="18"/>
                <w:szCs w:val="18"/>
                <w:lang w:eastAsia="ja-JP"/>
              </w:rPr>
              <w:t>新支持中心</w:t>
            </w:r>
            <w:r w:rsidRPr="003B72DF">
              <w:rPr>
                <w:rFonts w:ascii="SimSun" w:hAnsi="SimSun" w:cs="Arial" w:hint="eastAsia"/>
                <w:sz w:val="18"/>
                <w:szCs w:val="18"/>
                <w:lang w:eastAsia="ja-JP"/>
              </w:rPr>
              <w:t>(TISC)</w:t>
            </w:r>
            <w:r w:rsidRPr="003B72DF">
              <w:rPr>
                <w:rFonts w:ascii="SimSun" w:hAnsi="SimSun" w:cs="SimSun" w:hint="eastAsia"/>
                <w:sz w:val="18"/>
                <w:szCs w:val="18"/>
                <w:lang w:eastAsia="ja-JP"/>
              </w:rPr>
              <w:t>进</w:t>
            </w:r>
            <w:r w:rsidRPr="003B72DF">
              <w:rPr>
                <w:rFonts w:ascii="SimSun" w:hAnsi="SimSun" w:cs="Batang" w:hint="eastAsia"/>
                <w:sz w:val="18"/>
                <w:szCs w:val="18"/>
                <w:lang w:eastAsia="ja-JP"/>
              </w:rPr>
              <w:t>展</w:t>
            </w:r>
            <w:r w:rsidRPr="003B72DF">
              <w:rPr>
                <w:rFonts w:ascii="SimSun" w:hAnsi="SimSun" w:cs="SimSun" w:hint="eastAsia"/>
                <w:sz w:val="18"/>
                <w:szCs w:val="18"/>
                <w:lang w:eastAsia="ja-JP"/>
              </w:rPr>
              <w:t>与</w:t>
            </w:r>
            <w:r w:rsidRPr="003B72DF">
              <w:rPr>
                <w:rFonts w:ascii="SimSun" w:hAnsi="SimSun" w:cs="Batang" w:hint="eastAsia"/>
                <w:sz w:val="18"/>
                <w:szCs w:val="18"/>
                <w:lang w:eastAsia="ja-JP"/>
              </w:rPr>
              <w:t>需求</w:t>
            </w:r>
            <w:r w:rsidRPr="003B72DF">
              <w:rPr>
                <w:rFonts w:ascii="SimSun" w:hAnsi="SimSun" w:cs="SimSun" w:hint="eastAsia"/>
                <w:sz w:val="18"/>
                <w:szCs w:val="18"/>
                <w:lang w:eastAsia="ja-JP"/>
              </w:rPr>
              <w:t>评</w:t>
            </w:r>
            <w:r w:rsidRPr="003B72DF">
              <w:rPr>
                <w:rFonts w:ascii="SimSun" w:hAnsi="SimSun" w:cs="Batang" w:hint="eastAsia"/>
                <w:sz w:val="18"/>
                <w:szCs w:val="18"/>
                <w:lang w:eastAsia="ja-JP"/>
              </w:rPr>
              <w:t>估</w:t>
            </w:r>
            <w:r w:rsidRPr="003B72DF">
              <w:rPr>
                <w:rFonts w:ascii="SimSun" w:hAnsi="SimSun" w:cs="SimSun" w:hint="eastAsia"/>
                <w:sz w:val="18"/>
                <w:szCs w:val="18"/>
                <w:lang w:eastAsia="ja-JP"/>
              </w:rPr>
              <w:t>问</w:t>
            </w:r>
            <w:r w:rsidRPr="003B72DF">
              <w:rPr>
                <w:rFonts w:ascii="SimSun" w:hAnsi="SimSun" w:cs="Batang" w:hint="eastAsia"/>
                <w:sz w:val="18"/>
                <w:szCs w:val="18"/>
                <w:lang w:eastAsia="ja-JP"/>
              </w:rPr>
              <w:t>卷”</w:t>
            </w:r>
            <w:r w:rsidRPr="003B72DF">
              <w:rPr>
                <w:rFonts w:ascii="SimSun" w:hAnsi="SimSun" w:cs="Arial" w:hint="eastAsia"/>
                <w:sz w:val="18"/>
                <w:szCs w:val="18"/>
                <w:lang w:eastAsia="ja-JP"/>
              </w:rPr>
              <w:t>：</w:t>
            </w:r>
            <w:r w:rsidR="001C30B2" w:rsidRPr="007400D7">
              <w:rPr>
                <w:lang w:eastAsia="zh-CN"/>
              </w:rPr>
              <w:t xml:space="preserve"> </w:t>
            </w:r>
            <w:r w:rsidR="009B7F2B">
              <w:fldChar w:fldCharType="begin"/>
            </w:r>
            <w:r w:rsidR="009B7F2B">
              <w:rPr>
                <w:lang w:eastAsia="zh-CN"/>
              </w:rPr>
              <w:instrText xml:space="preserve"> HYPERLINK "http://www.wipo.int/export/sites/www/patentscope/en/programs/tisc/doc/TISC_2011_2012_Survey_Summary_Report.pdf" </w:instrText>
            </w:r>
            <w:r w:rsidR="009B7F2B">
              <w:fldChar w:fldCharType="separate"/>
            </w:r>
            <w:r w:rsidR="001C30B2" w:rsidRPr="007400D7">
              <w:rPr>
                <w:rStyle w:val="a9"/>
                <w:rFonts w:ascii="SimSun" w:hAnsi="SimSun" w:cs="Arial"/>
                <w:bCs/>
                <w:iCs/>
                <w:sz w:val="18"/>
                <w:szCs w:val="18"/>
                <w:lang w:eastAsia="zh-CN"/>
              </w:rPr>
              <w:t>http://www.wipo.int/export/sites/www/patentscope/en/programs/tisc/doc/TISC_2011_2012_Survey_Summary_Report.pdf</w:t>
            </w:r>
            <w:r w:rsidR="009B7F2B">
              <w:rPr>
                <w:rStyle w:val="a9"/>
                <w:rFonts w:ascii="SimSun" w:hAnsi="SimSun" w:cs="Arial"/>
                <w:bCs/>
                <w:iCs/>
                <w:sz w:val="18"/>
                <w:szCs w:val="18"/>
                <w:lang w:eastAsia="zh-CN"/>
              </w:rPr>
              <w:fldChar w:fldCharType="end"/>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tcPr>
          <w:p w:rsidR="00760EE2" w:rsidRPr="003B72DF" w:rsidRDefault="00760EE2" w:rsidP="003B72DF">
            <w:pPr>
              <w:spacing w:after="120"/>
              <w:jc w:val="both"/>
              <w:rPr>
                <w:rFonts w:ascii="SimSun" w:hAnsi="SimSun" w:cs="Arial"/>
                <w:b/>
                <w:bCs/>
                <w:sz w:val="18"/>
                <w:szCs w:val="18"/>
                <w:lang w:eastAsia="zh-CN"/>
              </w:rPr>
            </w:pPr>
            <w:r w:rsidRPr="003B72DF">
              <w:rPr>
                <w:rFonts w:ascii="SimSun" w:hAnsi="SimSun" w:cs="Arial"/>
                <w:sz w:val="18"/>
                <w:szCs w:val="18"/>
                <w:lang w:eastAsia="zh-CN"/>
              </w:rPr>
              <w:t>成果(iii)</w:t>
            </w:r>
            <w:r w:rsidRPr="003B72DF">
              <w:rPr>
                <w:rFonts w:ascii="SimSun" w:hAnsi="SimSun" w:cs="Arial" w:hint="eastAsia"/>
                <w:sz w:val="18"/>
                <w:szCs w:val="18"/>
                <w:lang w:eastAsia="zh-CN"/>
              </w:rPr>
              <w:t>WIPO成员国国家/地区主管局数字化专利库的传播面扩大</w:t>
            </w:r>
          </w:p>
        </w:tc>
        <w:tc>
          <w:tcPr>
            <w:tcW w:w="2410" w:type="dxa"/>
          </w:tcPr>
          <w:p w:rsidR="00760EE2" w:rsidRPr="003B72DF" w:rsidRDefault="00760EE2" w:rsidP="003B72DF">
            <w:pPr>
              <w:jc w:val="both"/>
              <w:rPr>
                <w:rFonts w:ascii="SimSun" w:hAnsi="SimSun" w:cs="Arial"/>
                <w:sz w:val="18"/>
                <w:szCs w:val="18"/>
                <w:lang w:eastAsia="zh-CN"/>
              </w:rPr>
            </w:pPr>
            <w:r w:rsidRPr="003B72DF">
              <w:rPr>
                <w:rFonts w:ascii="SimSun" w:hAnsi="SimSun" w:cs="Arial" w:hint="eastAsia"/>
                <w:bCs/>
                <w:sz w:val="18"/>
                <w:szCs w:val="18"/>
                <w:lang w:eastAsia="zh-CN"/>
              </w:rPr>
              <w:t>互联网网上数据库中的可用新专利</w:t>
            </w:r>
            <w:proofErr w:type="gramStart"/>
            <w:r w:rsidRPr="003B72DF">
              <w:rPr>
                <w:rFonts w:ascii="SimSun" w:hAnsi="SimSun" w:cs="Arial" w:hint="eastAsia"/>
                <w:bCs/>
                <w:sz w:val="18"/>
                <w:szCs w:val="18"/>
                <w:lang w:eastAsia="zh-CN"/>
              </w:rPr>
              <w:t>库数量</w:t>
            </w:r>
            <w:proofErr w:type="gramEnd"/>
            <w:r w:rsidRPr="003B72DF">
              <w:rPr>
                <w:rFonts w:ascii="SimSun" w:hAnsi="SimSun" w:cs="Arial" w:hint="eastAsia"/>
                <w:bCs/>
                <w:sz w:val="18"/>
                <w:szCs w:val="18"/>
                <w:lang w:eastAsia="zh-CN"/>
              </w:rPr>
              <w:t>增加</w:t>
            </w:r>
          </w:p>
        </w:tc>
        <w:tc>
          <w:tcPr>
            <w:tcW w:w="3101" w:type="dxa"/>
            <w:gridSpan w:val="2"/>
          </w:tcPr>
          <w:p w:rsidR="00760EE2" w:rsidRPr="003B72DF" w:rsidRDefault="00230E8A" w:rsidP="003B72DF">
            <w:pPr>
              <w:jc w:val="both"/>
              <w:rPr>
                <w:rFonts w:ascii="SimSun" w:hAnsi="SimSun" w:cs="Arial"/>
                <w:sz w:val="18"/>
                <w:szCs w:val="18"/>
                <w:lang w:eastAsia="zh-CN"/>
              </w:rPr>
            </w:pPr>
            <w:r w:rsidRPr="003B72DF">
              <w:rPr>
                <w:rFonts w:ascii="SimSun" w:hAnsi="SimSun" w:cs="Arial" w:hint="eastAsia"/>
                <w:sz w:val="18"/>
                <w:szCs w:val="18"/>
                <w:lang w:eastAsia="zh-CN"/>
              </w:rPr>
              <w:t>截止于2011年，除PCT</w:t>
            </w:r>
            <w:proofErr w:type="gramStart"/>
            <w:r w:rsidRPr="003B72DF">
              <w:rPr>
                <w:rFonts w:ascii="SimSun" w:hAnsi="SimSun" w:cs="Arial" w:hint="eastAsia"/>
                <w:sz w:val="18"/>
                <w:szCs w:val="18"/>
                <w:lang w:eastAsia="zh-CN"/>
              </w:rPr>
              <w:t>外包括</w:t>
            </w:r>
            <w:proofErr w:type="gramEnd"/>
            <w:r w:rsidRPr="003B72DF">
              <w:rPr>
                <w:rFonts w:ascii="SimSun" w:hAnsi="SimSun" w:cs="Arial" w:hint="eastAsia"/>
                <w:sz w:val="18"/>
                <w:szCs w:val="18"/>
                <w:lang w:eastAsia="zh-CN"/>
              </w:rPr>
              <w:t>28个数据库。</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WIPO向成员国知识产权局提供的专利检索支持服务得到加强</w:t>
            </w:r>
          </w:p>
        </w:tc>
        <w:tc>
          <w:tcPr>
            <w:tcW w:w="2410" w:type="dxa"/>
          </w:tcPr>
          <w:p w:rsidR="00760EE2" w:rsidRPr="003B72DF" w:rsidRDefault="00760EE2" w:rsidP="003B72DF">
            <w:pPr>
              <w:keepNext/>
              <w:keepLines/>
              <w:spacing w:after="120"/>
              <w:jc w:val="both"/>
              <w:rPr>
                <w:rFonts w:ascii="SimSun" w:hAnsi="SimSun" w:cs="Arial"/>
                <w:bCs/>
                <w:sz w:val="18"/>
                <w:szCs w:val="18"/>
                <w:lang w:eastAsia="zh-CN"/>
              </w:rPr>
            </w:pPr>
            <w:r w:rsidRPr="003B72DF">
              <w:rPr>
                <w:rFonts w:ascii="SimSun" w:hAnsi="SimSun" w:cs="Arial" w:hint="eastAsia"/>
                <w:bCs/>
                <w:sz w:val="18"/>
                <w:szCs w:val="18"/>
                <w:lang w:eastAsia="zh-CN"/>
              </w:rPr>
              <w:t>发展中国家和最不发达国家得益于现有技术检索能力建设计划的当地发明人数量</w:t>
            </w:r>
          </w:p>
        </w:tc>
        <w:tc>
          <w:tcPr>
            <w:tcW w:w="3101" w:type="dxa"/>
            <w:gridSpan w:val="2"/>
          </w:tcPr>
          <w:p w:rsidR="00760EE2" w:rsidRPr="003B72DF" w:rsidRDefault="00230E8A" w:rsidP="003B72DF">
            <w:pPr>
              <w:jc w:val="both"/>
              <w:rPr>
                <w:rFonts w:ascii="SimSun" w:hAnsi="SimSun" w:cs="Arial"/>
                <w:sz w:val="18"/>
                <w:szCs w:val="18"/>
                <w:lang w:eastAsia="zh-CN"/>
              </w:rPr>
            </w:pPr>
            <w:r w:rsidRPr="003B72DF">
              <w:rPr>
                <w:rFonts w:ascii="SimSun" w:hAnsi="SimSun" w:cs="Arial" w:hint="eastAsia"/>
                <w:bCs/>
                <w:sz w:val="18"/>
                <w:szCs w:val="18"/>
                <w:lang w:eastAsia="zh-CN"/>
              </w:rPr>
              <w:t>WPIS检索服务不再像以前那样受到积极支持，因为它们应该部分被TISC服务所替换。因此，前者的用户数量降低了</w:t>
            </w:r>
          </w:p>
        </w:tc>
      </w:tr>
      <w:tr w:rsidR="00230E8A" w:rsidRPr="007400D7" w:rsidTr="008467FF">
        <w:trPr>
          <w:trHeight w:val="195"/>
          <w:jc w:val="center"/>
        </w:trPr>
        <w:tc>
          <w:tcPr>
            <w:tcW w:w="1713" w:type="dxa"/>
            <w:vMerge/>
          </w:tcPr>
          <w:p w:rsidR="00230E8A" w:rsidRPr="003B72DF" w:rsidRDefault="00230E8A" w:rsidP="003B72DF">
            <w:pPr>
              <w:jc w:val="both"/>
              <w:rPr>
                <w:rFonts w:ascii="SimSun" w:hAnsi="SimSun" w:cs="Arial"/>
                <w:b/>
                <w:bCs/>
                <w:sz w:val="18"/>
                <w:szCs w:val="18"/>
                <w:lang w:eastAsia="zh-CN"/>
              </w:rPr>
            </w:pPr>
          </w:p>
        </w:tc>
        <w:tc>
          <w:tcPr>
            <w:tcW w:w="2409" w:type="dxa"/>
            <w:vMerge/>
          </w:tcPr>
          <w:p w:rsidR="00230E8A" w:rsidRPr="003B72DF" w:rsidRDefault="00230E8A" w:rsidP="003B72DF">
            <w:pPr>
              <w:jc w:val="both"/>
              <w:rPr>
                <w:rFonts w:ascii="SimSun" w:hAnsi="SimSun" w:cs="Arial"/>
                <w:b/>
                <w:bCs/>
                <w:sz w:val="18"/>
                <w:szCs w:val="18"/>
                <w:lang w:eastAsia="zh-CN"/>
              </w:rPr>
            </w:pPr>
          </w:p>
        </w:tc>
        <w:tc>
          <w:tcPr>
            <w:tcW w:w="2410" w:type="dxa"/>
          </w:tcPr>
          <w:p w:rsidR="00230E8A" w:rsidRPr="003B72DF" w:rsidRDefault="00230E8A"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ICSEI服务得到再设计，提供PCT体系内的进一步改进，完善发展中国家和最不发达国家的发明人对PCT体系的利用</w:t>
            </w:r>
          </w:p>
        </w:tc>
        <w:tc>
          <w:tcPr>
            <w:tcW w:w="3101" w:type="dxa"/>
            <w:gridSpan w:val="2"/>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ICSEI(现在已经改名为ICE)的再设计工作已经开始着手，而服务的范围也已经扩展至为专利审查员利用其他知识产权局的审查结果进行专门培训。2011年11月，在吉隆坡举办了首个ASPAC地区知识产权局的次区域讲习班。瑞士IGE成为新的审查报告无偿捐助的捐助方。</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val="restart"/>
          </w:tcPr>
          <w:p w:rsidR="00760EE2" w:rsidRPr="003B72DF" w:rsidRDefault="00760EE2" w:rsidP="00DC04C0">
            <w:pPr>
              <w:jc w:val="both"/>
              <w:rPr>
                <w:rFonts w:ascii="SimSun" w:hAnsi="SimSun" w:cs="Arial"/>
                <w:b/>
                <w:bCs/>
                <w:sz w:val="18"/>
                <w:szCs w:val="18"/>
                <w:lang w:eastAsia="zh-CN"/>
              </w:rPr>
            </w:pPr>
            <w:r w:rsidRPr="003B72DF">
              <w:rPr>
                <w:rFonts w:ascii="SimSun" w:hAnsi="SimSun" w:cs="Arial"/>
                <w:sz w:val="18"/>
                <w:szCs w:val="18"/>
                <w:lang w:eastAsia="zh-CN"/>
              </w:rPr>
              <w:t>成果(v)</w:t>
            </w:r>
            <w:r w:rsidRPr="003B72DF">
              <w:rPr>
                <w:rFonts w:ascii="SimSun" w:hAnsi="SimSun" w:cs="Arial" w:hint="eastAsia"/>
                <w:sz w:val="18"/>
                <w:szCs w:val="18"/>
                <w:lang w:eastAsia="zh-CN"/>
              </w:rPr>
              <w:t>知识产权机构的效率通过业务程序自动化得到加强</w:t>
            </w: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2010-2011两年期42个知识产权局将实现增效。这将通过提供自动化援助包和培训来实现。效率的衡量将依据商定的效率标准。</w:t>
            </w:r>
          </w:p>
        </w:tc>
        <w:tc>
          <w:tcPr>
            <w:tcW w:w="3101" w:type="dxa"/>
            <w:gridSpan w:val="2"/>
          </w:tcPr>
          <w:p w:rsidR="00760EE2" w:rsidRPr="003B72DF" w:rsidRDefault="00230E8A"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在这两年期间，共访问了91个IP办公室一次以上。通过WIPO的自动化产品与服务的辅助，有58家不同区域的知识产权局的效率提升了</w:t>
            </w:r>
          </w:p>
          <w:p w:rsidR="00760EE2" w:rsidRPr="003B72DF" w:rsidRDefault="00760EE2" w:rsidP="003B72DF">
            <w:pPr>
              <w:jc w:val="both"/>
              <w:rPr>
                <w:rFonts w:ascii="SimSun" w:hAnsi="SimSun" w:cs="Arial"/>
                <w:sz w:val="18"/>
                <w:szCs w:val="18"/>
                <w:lang w:eastAsia="zh-CN"/>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DC04C0">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本两年期接受援助的42个知识产权局将包括新增的12个知识产权局和为实现期望成果尚需进一步继续援助的30个知识产权局。</w:t>
            </w:r>
          </w:p>
        </w:tc>
        <w:tc>
          <w:tcPr>
            <w:tcW w:w="3101" w:type="dxa"/>
            <w:gridSpan w:val="2"/>
          </w:tcPr>
          <w:p w:rsidR="00760EE2" w:rsidRPr="003B72DF" w:rsidRDefault="00230E8A"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在58家获得自动化服务的知识产权局当中，有14家是新的，还有44家需要进一步获得帮助。</w:t>
            </w:r>
          </w:p>
          <w:p w:rsidR="00760EE2" w:rsidRPr="003B72DF" w:rsidRDefault="00760EE2" w:rsidP="003B72DF">
            <w:pPr>
              <w:jc w:val="both"/>
              <w:rPr>
                <w:rFonts w:ascii="SimSun" w:hAnsi="SimSun" w:cs="Arial"/>
                <w:sz w:val="18"/>
                <w:szCs w:val="18"/>
                <w:lang w:eastAsia="zh-CN"/>
              </w:rPr>
            </w:pPr>
          </w:p>
        </w:tc>
      </w:tr>
      <w:tr w:rsidR="00230E8A" w:rsidRPr="007400D7" w:rsidTr="008467FF">
        <w:trPr>
          <w:trHeight w:val="195"/>
          <w:jc w:val="center"/>
        </w:trPr>
        <w:tc>
          <w:tcPr>
            <w:tcW w:w="1713" w:type="dxa"/>
          </w:tcPr>
          <w:p w:rsidR="00230E8A" w:rsidRPr="00DC04C0" w:rsidRDefault="00230E8A" w:rsidP="003B72DF">
            <w:pPr>
              <w:jc w:val="both"/>
              <w:rPr>
                <w:rFonts w:ascii="KaiTi" w:eastAsia="KaiTi" w:hAnsi="KaiTi" w:cs="Arial"/>
                <w:b/>
                <w:bCs/>
                <w:sz w:val="18"/>
                <w:szCs w:val="18"/>
                <w:lang w:eastAsia="zh-CN"/>
              </w:rPr>
            </w:pPr>
            <w:r w:rsidRPr="00DC04C0">
              <w:rPr>
                <w:rFonts w:ascii="KaiTi" w:eastAsia="KaiTi" w:hAnsi="KaiTi" w:cs="Arial" w:hint="eastAsia"/>
                <w:i/>
                <w:sz w:val="18"/>
                <w:szCs w:val="18"/>
                <w:lang w:eastAsia="zh-CN"/>
              </w:rPr>
              <w:t>目标六：</w:t>
            </w:r>
            <w:r w:rsidRPr="00DC04C0">
              <w:rPr>
                <w:rFonts w:ascii="KaiTi" w:eastAsia="KaiTi" w:hAnsi="KaiTi" w:cs="Arial"/>
                <w:i/>
                <w:sz w:val="18"/>
                <w:szCs w:val="18"/>
                <w:lang w:eastAsia="zh-CN"/>
              </w:rPr>
              <w:t>开展国际合作树立尊重知识产权的风尚</w:t>
            </w:r>
          </w:p>
        </w:tc>
        <w:tc>
          <w:tcPr>
            <w:tcW w:w="2409" w:type="dxa"/>
          </w:tcPr>
          <w:p w:rsidR="00230E8A" w:rsidRPr="003B72DF" w:rsidRDefault="00230E8A" w:rsidP="003B72DF">
            <w:pPr>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考虑发展议程建议45，启动建设性和兼顾各方利益的政策对话，创建一种鼓励尊重知识产权的扶持性环境</w:t>
            </w:r>
          </w:p>
        </w:tc>
        <w:tc>
          <w:tcPr>
            <w:tcW w:w="2410" w:type="dxa"/>
          </w:tcPr>
          <w:p w:rsidR="00230E8A"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在执法咨询委员会(ACE)两届会议框架内进行的旨在查明影响尊重知识产权的各种因素，并对假冒与盗版的代价及其产生的社会经济影响进行客观评估的研究和调研的数目</w:t>
            </w:r>
          </w:p>
        </w:tc>
        <w:tc>
          <w:tcPr>
            <w:tcW w:w="3101" w:type="dxa"/>
            <w:gridSpan w:val="2"/>
          </w:tcPr>
          <w:p w:rsidR="00230E8A" w:rsidRPr="003B72DF" w:rsidRDefault="00230E8A" w:rsidP="003B72DF">
            <w:pPr>
              <w:jc w:val="both"/>
              <w:rPr>
                <w:rFonts w:ascii="SimSun" w:hAnsi="SimSun" w:cs="Arial"/>
                <w:sz w:val="18"/>
                <w:szCs w:val="18"/>
                <w:lang w:eastAsia="zh-CN"/>
              </w:rPr>
            </w:pPr>
            <w:r w:rsidRPr="003B72DF">
              <w:rPr>
                <w:rFonts w:ascii="SimSun" w:hAnsi="SimSun" w:cs="Arial" w:hint="eastAsia"/>
                <w:bCs/>
                <w:sz w:val="18"/>
                <w:szCs w:val="18"/>
                <w:lang w:eastAsia="zh-CN"/>
              </w:rPr>
              <w:t>根据ACE工作计划的战略新导向，研究战略目标VI的论文在ACE的第六与第七次会议上得以发表，从而促使委员会在第八次会议上仍然延用该工作计划。由于减少了第三方旅费，第七次会议还节省了大量的成本。</w:t>
            </w:r>
          </w:p>
        </w:tc>
      </w:tr>
      <w:tr w:rsidR="00760EE2" w:rsidRPr="007400D7" w:rsidTr="008467FF">
        <w:trPr>
          <w:trHeight w:val="195"/>
          <w:jc w:val="center"/>
        </w:trPr>
        <w:tc>
          <w:tcPr>
            <w:tcW w:w="1713" w:type="dxa"/>
            <w:vMerge w:val="restart"/>
          </w:tcPr>
          <w:p w:rsidR="00760EE2" w:rsidRPr="00DC04C0" w:rsidRDefault="00760EE2" w:rsidP="003B72DF">
            <w:pPr>
              <w:jc w:val="both"/>
              <w:rPr>
                <w:rFonts w:ascii="KaiTi" w:eastAsia="KaiTi" w:hAnsi="KaiTi" w:cs="Arial"/>
                <w:b/>
                <w:bCs/>
                <w:sz w:val="18"/>
                <w:szCs w:val="18"/>
                <w:lang w:eastAsia="zh-CN"/>
              </w:rPr>
            </w:pPr>
            <w:r w:rsidRPr="00DC04C0">
              <w:rPr>
                <w:rFonts w:ascii="KaiTi" w:eastAsia="KaiTi" w:hAnsi="KaiTi" w:cs="Arial"/>
                <w:i/>
                <w:sz w:val="18"/>
                <w:szCs w:val="18"/>
                <w:lang w:eastAsia="zh-CN"/>
              </w:rPr>
              <w:t>目标七：根据全球政策主题处理知识产权问题</w:t>
            </w:r>
          </w:p>
        </w:tc>
        <w:tc>
          <w:tcPr>
            <w:tcW w:w="2409" w:type="dxa"/>
            <w:vMerge w:val="restart"/>
          </w:tcPr>
          <w:p w:rsidR="00760EE2" w:rsidRPr="003B72DF" w:rsidRDefault="00760EE2" w:rsidP="003B72DF">
            <w:pPr>
              <w:keepNext/>
              <w:keepLines/>
              <w:jc w:val="both"/>
              <w:rPr>
                <w:rFonts w:ascii="SimSun" w:hAnsi="SimSun" w:cs="Arial"/>
                <w:b/>
                <w:bCs/>
                <w:sz w:val="18"/>
                <w:szCs w:val="18"/>
                <w:lang w:eastAsia="zh-CN"/>
              </w:rPr>
            </w:pPr>
            <w:r w:rsidRPr="003B72DF">
              <w:rPr>
                <w:rFonts w:ascii="SimSun" w:hAnsi="SimSun" w:cs="Arial" w:hint="eastAsia"/>
                <w:sz w:val="18"/>
                <w:szCs w:val="18"/>
                <w:lang w:eastAsia="zh-CN"/>
              </w:rPr>
              <w:t>成果</w:t>
            </w:r>
            <w:r w:rsidRPr="003B72DF">
              <w:rPr>
                <w:rFonts w:ascii="SimSun" w:hAnsi="SimSun" w:cs="Arial"/>
                <w:sz w:val="18"/>
                <w:szCs w:val="18"/>
                <w:lang w:eastAsia="zh-CN"/>
              </w:rPr>
              <w:t>(i)</w:t>
            </w:r>
            <w:r w:rsidRPr="003B72DF">
              <w:rPr>
                <w:rFonts w:ascii="SimSun" w:hAnsi="SimSun" w:cs="Arial" w:hint="eastAsia"/>
                <w:bCs/>
                <w:sz w:val="18"/>
                <w:szCs w:val="18"/>
                <w:lang w:eastAsia="zh-CN"/>
              </w:rPr>
              <w:t>进一步加强WIPO本领域的工作与其他有关传统知识、传统文化表现形式和遗传资源的国际进程之间的合作与协调</w:t>
            </w:r>
          </w:p>
        </w:tc>
        <w:tc>
          <w:tcPr>
            <w:tcW w:w="2410" w:type="dxa"/>
          </w:tcPr>
          <w:p w:rsidR="00760EE2" w:rsidRPr="003B72DF" w:rsidRDefault="00760EE2" w:rsidP="003B72DF">
            <w:pPr>
              <w:jc w:val="both"/>
              <w:rPr>
                <w:rFonts w:ascii="SimSun" w:hAnsi="SimSun" w:cs="Arial"/>
                <w:bCs/>
                <w:sz w:val="18"/>
                <w:szCs w:val="18"/>
              </w:rPr>
            </w:pPr>
            <w:r w:rsidRPr="003B72DF">
              <w:rPr>
                <w:rFonts w:ascii="SimSun" w:hAnsi="SimSun" w:cs="Arial" w:hint="eastAsia"/>
                <w:bCs/>
                <w:sz w:val="18"/>
                <w:szCs w:val="18"/>
                <w:lang w:eastAsia="zh-CN"/>
              </w:rPr>
              <w:t>明确承认WIPO独特的技术性知识产权专门知识与贡献的其他国际论坛和机构进程的数目。</w:t>
            </w:r>
            <w:r w:rsidRPr="003B72DF">
              <w:rPr>
                <w:rFonts w:ascii="SimSun" w:hAnsi="SimSun" w:cs="Arial" w:hint="eastAsia"/>
                <w:bCs/>
                <w:sz w:val="18"/>
                <w:szCs w:val="18"/>
              </w:rPr>
              <w:t>目标：4</w:t>
            </w:r>
          </w:p>
        </w:tc>
        <w:tc>
          <w:tcPr>
            <w:tcW w:w="3101" w:type="dxa"/>
            <w:gridSpan w:val="2"/>
          </w:tcPr>
          <w:p w:rsidR="00760EE2" w:rsidRPr="003B72DF" w:rsidRDefault="00230E8A"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2010/11两年期，9个进程：WIPO受邀参加生物多样性公约(CBD)、世界贸易组织(WTO)、联合国粮食与农业组织(FAO)、人权事务高级专员办事处(OHCHR)、世界卫生组织(WHO)、联合国土著问题常设论坛、联合国土著人</w:t>
            </w:r>
            <w:proofErr w:type="gramStart"/>
            <w:r w:rsidRPr="003B72DF">
              <w:rPr>
                <w:rFonts w:ascii="SimSun" w:hAnsi="SimSun" w:cs="Arial" w:hint="eastAsia"/>
                <w:bCs/>
                <w:sz w:val="18"/>
                <w:szCs w:val="18"/>
                <w:lang w:eastAsia="zh-CN"/>
              </w:rPr>
              <w:t>民权利</w:t>
            </w:r>
            <w:proofErr w:type="gramEnd"/>
            <w:r w:rsidRPr="003B72DF">
              <w:rPr>
                <w:rFonts w:ascii="SimSun" w:hAnsi="SimSun" w:cs="Arial" w:hint="eastAsia"/>
                <w:bCs/>
                <w:sz w:val="18"/>
                <w:szCs w:val="18"/>
                <w:lang w:eastAsia="zh-CN"/>
              </w:rPr>
              <w:t>专家机制、联合国教科文组织(UNESCO)和联合国土著问题机构间支助小组的会议和活动，并提供知识</w:t>
            </w:r>
            <w:r w:rsidRPr="003B72DF">
              <w:rPr>
                <w:rFonts w:ascii="SimSun" w:hAnsi="SimSun" w:cs="Arial" w:hint="eastAsia"/>
                <w:bCs/>
                <w:sz w:val="18"/>
                <w:szCs w:val="18"/>
                <w:lang w:eastAsia="zh-CN"/>
              </w:rPr>
              <w:lastRenderedPageBreak/>
              <w:t>产权相关信息</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rPr>
            </w:pPr>
            <w:r w:rsidRPr="003B72DF">
              <w:rPr>
                <w:rFonts w:ascii="SimSun" w:hAnsi="SimSun" w:cs="Arial" w:hint="eastAsia"/>
                <w:bCs/>
                <w:sz w:val="18"/>
                <w:szCs w:val="18"/>
                <w:lang w:eastAsia="zh-CN"/>
              </w:rPr>
              <w:t>WIPO与其他国际机构共同编制的出版物或开展的活动数目。</w:t>
            </w:r>
            <w:r w:rsidRPr="003B72DF">
              <w:rPr>
                <w:rFonts w:ascii="SimSun" w:hAnsi="SimSun" w:cs="Arial" w:hint="eastAsia"/>
                <w:bCs/>
                <w:sz w:val="18"/>
                <w:szCs w:val="18"/>
              </w:rPr>
              <w:t>目标：3</w:t>
            </w:r>
          </w:p>
        </w:tc>
        <w:tc>
          <w:tcPr>
            <w:tcW w:w="3101" w:type="dxa"/>
            <w:gridSpan w:val="2"/>
          </w:tcPr>
          <w:p w:rsidR="00760EE2" w:rsidRPr="003B72DF" w:rsidRDefault="00CD5553" w:rsidP="003B72DF">
            <w:pPr>
              <w:spacing w:after="120"/>
              <w:jc w:val="both"/>
              <w:rPr>
                <w:rFonts w:ascii="SimSun" w:hAnsi="SimSun" w:cs="Arial"/>
                <w:sz w:val="18"/>
                <w:szCs w:val="18"/>
                <w:lang w:eastAsia="zh-CN"/>
              </w:rPr>
            </w:pPr>
            <w:r w:rsidRPr="003B72DF">
              <w:rPr>
                <w:rFonts w:ascii="SimSun" w:hAnsi="SimSun" w:cs="Arial" w:hint="eastAsia"/>
                <w:bCs/>
                <w:sz w:val="18"/>
                <w:szCs w:val="18"/>
                <w:lang w:eastAsia="zh-CN"/>
              </w:rPr>
              <w:t>5次合作出版或活动(2010/11年)。WIPO向世界卫生组织(WHO)和世界贸易组织(WTO)的出版物(与WIPO合作出版)以及联合国贸易和发展会议(UNCTAD)的出版物供稿，继续在涵盖多方面的项目中与全球环境基金、太平洋岛屿论坛秘书处及太平洋社区秘书处开展合作</w:t>
            </w:r>
          </w:p>
        </w:tc>
      </w:tr>
      <w:tr w:rsidR="00CD5553" w:rsidRPr="007400D7" w:rsidTr="008467FF">
        <w:trPr>
          <w:trHeight w:val="195"/>
          <w:jc w:val="center"/>
        </w:trPr>
        <w:tc>
          <w:tcPr>
            <w:tcW w:w="1713" w:type="dxa"/>
            <w:vMerge/>
          </w:tcPr>
          <w:p w:rsidR="00CD5553" w:rsidRPr="003B72DF" w:rsidRDefault="00CD5553" w:rsidP="003B72DF">
            <w:pPr>
              <w:jc w:val="both"/>
              <w:rPr>
                <w:rFonts w:ascii="SimSun" w:hAnsi="SimSun" w:cs="Arial"/>
                <w:b/>
                <w:bCs/>
                <w:sz w:val="18"/>
                <w:szCs w:val="18"/>
                <w:lang w:eastAsia="zh-CN"/>
              </w:rPr>
            </w:pPr>
          </w:p>
        </w:tc>
        <w:tc>
          <w:tcPr>
            <w:tcW w:w="2409" w:type="dxa"/>
            <w:vMerge w:val="restart"/>
          </w:tcPr>
          <w:p w:rsidR="00CD5553" w:rsidRPr="003B72DF" w:rsidRDefault="00CD5553" w:rsidP="003B72DF">
            <w:pPr>
              <w:keepNext/>
              <w:keepLines/>
              <w:jc w:val="both"/>
              <w:rPr>
                <w:rFonts w:ascii="SimSun" w:hAnsi="SimSun" w:cs="Arial"/>
                <w:b/>
                <w:bCs/>
                <w:sz w:val="18"/>
                <w:szCs w:val="18"/>
                <w:lang w:eastAsia="zh-CN"/>
              </w:rPr>
            </w:pPr>
            <w:r w:rsidRPr="003B72DF">
              <w:rPr>
                <w:rFonts w:ascii="SimSun" w:hAnsi="SimSun" w:cs="Arial"/>
                <w:sz w:val="18"/>
                <w:szCs w:val="18"/>
                <w:lang w:eastAsia="zh-CN"/>
              </w:rPr>
              <w:t>成果(i)</w:t>
            </w:r>
            <w:r w:rsidRPr="003B72DF">
              <w:rPr>
                <w:rFonts w:ascii="SimSun" w:hAnsi="SimSun" w:cs="Arial" w:hint="eastAsia"/>
                <w:sz w:val="18"/>
                <w:szCs w:val="18"/>
                <w:lang w:eastAsia="zh-CN"/>
              </w:rPr>
              <w:t>政府、国际组织、民间社会成员以及私营部门就目前和正在出现的涉及知识产权的全球问题进行的更具强势、以经验主义为充分基础的政策对话</w:t>
            </w:r>
          </w:p>
        </w:tc>
        <w:tc>
          <w:tcPr>
            <w:tcW w:w="2410" w:type="dxa"/>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参与WIPO召集的政策论坛的范围和多样性</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目标：每年举办一次主要的政策论坛和4次专题政策论坛</w:t>
            </w:r>
          </w:p>
        </w:tc>
        <w:tc>
          <w:tcPr>
            <w:tcW w:w="3101" w:type="dxa"/>
            <w:gridSpan w:val="2"/>
          </w:tcPr>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关于创新与气候变化的WIPO会议。</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关于创新与技术传播的UNFCCC会议的周边会议。</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在以下方面与WHO与WIPO合作：</w:t>
            </w:r>
          </w:p>
          <w:p w:rsidR="00CD5553" w:rsidRPr="003B72DF" w:rsidRDefault="00CD5553"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关于获得医药的联合技术研讨会：价格与采购实践；</w:t>
            </w:r>
          </w:p>
          <w:p w:rsidR="00CD5553" w:rsidRPr="003B72DF" w:rsidRDefault="00CD5553"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关于获得医药、专利信息和运营自由的联合技术研讨会；</w:t>
            </w:r>
          </w:p>
          <w:p w:rsidR="00CD5553" w:rsidRPr="003B72DF" w:rsidRDefault="00CD5553" w:rsidP="003B72DF">
            <w:pPr>
              <w:numPr>
                <w:ilvl w:val="1"/>
                <w:numId w:val="24"/>
              </w:numPr>
              <w:jc w:val="both"/>
              <w:rPr>
                <w:rFonts w:ascii="SimSun" w:hAnsi="SimSun" w:cs="Arial"/>
                <w:bCs/>
                <w:sz w:val="18"/>
                <w:szCs w:val="18"/>
                <w:lang w:eastAsia="zh-CN"/>
              </w:rPr>
            </w:pPr>
            <w:r w:rsidRPr="003B72DF">
              <w:rPr>
                <w:rFonts w:ascii="SimSun" w:hAnsi="SimSun" w:cs="Arial" w:hint="eastAsia"/>
                <w:bCs/>
                <w:sz w:val="18"/>
                <w:szCs w:val="18"/>
                <w:lang w:eastAsia="zh-CN"/>
              </w:rPr>
              <w:t>关于专利搜索与运营自由的研讨会。</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与UNITAID合作以及医药学专利库、许可条款研讨会和医药专利职员的条件。</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2011年10月26日启动了WIPO Re:Search。</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研讨会：关于测试数据的规章制度的变革—从知识产权到WIPO当中的产权知识。</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关于私人与公共部门是如何使用知识产权增加农业生产力的研讨会。</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FAO国际大会中的会议，关于墨西哥的农业生物技术情况。</w:t>
            </w:r>
          </w:p>
          <w:p w:rsidR="00CD5553" w:rsidRPr="003B72DF" w:rsidRDefault="00CD5553" w:rsidP="003B72DF">
            <w:pPr>
              <w:spacing w:after="120"/>
              <w:jc w:val="both"/>
              <w:rPr>
                <w:rFonts w:ascii="SimSun" w:hAnsi="SimSun" w:cs="Arial"/>
                <w:sz w:val="18"/>
                <w:szCs w:val="18"/>
                <w:lang w:eastAsia="zh-CN"/>
              </w:rPr>
            </w:pPr>
          </w:p>
        </w:tc>
      </w:tr>
      <w:tr w:rsidR="00CD5553" w:rsidRPr="007400D7" w:rsidTr="008467FF">
        <w:trPr>
          <w:trHeight w:val="195"/>
          <w:jc w:val="center"/>
        </w:trPr>
        <w:tc>
          <w:tcPr>
            <w:tcW w:w="1713" w:type="dxa"/>
            <w:vMerge/>
          </w:tcPr>
          <w:p w:rsidR="00CD5553" w:rsidRPr="003B72DF" w:rsidRDefault="00CD5553" w:rsidP="003B72DF">
            <w:pPr>
              <w:jc w:val="both"/>
              <w:rPr>
                <w:rFonts w:ascii="SimSun" w:hAnsi="SimSun" w:cs="Arial"/>
                <w:b/>
                <w:bCs/>
                <w:sz w:val="18"/>
                <w:szCs w:val="18"/>
                <w:lang w:eastAsia="zh-CN"/>
              </w:rPr>
            </w:pPr>
          </w:p>
        </w:tc>
        <w:tc>
          <w:tcPr>
            <w:tcW w:w="2409" w:type="dxa"/>
            <w:vMerge/>
          </w:tcPr>
          <w:p w:rsidR="00CD5553" w:rsidRPr="003B72DF" w:rsidRDefault="00CD5553" w:rsidP="003B72DF">
            <w:pPr>
              <w:jc w:val="both"/>
              <w:rPr>
                <w:rFonts w:ascii="SimSun" w:hAnsi="SimSun" w:cs="Arial"/>
                <w:b/>
                <w:bCs/>
                <w:sz w:val="18"/>
                <w:szCs w:val="18"/>
                <w:lang w:eastAsia="zh-CN"/>
              </w:rPr>
            </w:pPr>
          </w:p>
        </w:tc>
        <w:tc>
          <w:tcPr>
            <w:tcW w:w="2410" w:type="dxa"/>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WIPO参与范围更加广阔的其他政策论坛，包括更加密集地介入与现有和新伙伴开展的各种活动。</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目标：扩大了与6个现有伙伴的政策对话并启动了与6个新伙伴的对话。</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继续支持WHO的“公共健康创新与知识产权行动计划与全球战略实施”以及“流行性疾病预防措施”</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继续在TRIPS协议和公共健康与其他相关会议方面对WTO进行投入</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WHO、WIPO和WTO三方合作；常规合作会议和双研讨会联合组织(见上文)。</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参与UNITAID执行董事会会议与支持医药专利库基金会(MPP)的建立。</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继续参与UNFCCC会议并继续与UNFCCC秘书处、UNIDO、UNEP、infodev、NGO和工业界进行合作——主要是关于与气候相关的IP话题。与ESCAP进行接触。</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继续参与UN关于生物伦理的协办委员会。</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与国际研究所合作，并与之一起进行</w:t>
            </w:r>
            <w:r w:rsidRPr="003B72DF">
              <w:rPr>
                <w:rFonts w:ascii="SimSun" w:hAnsi="SimSun" w:cs="Arial" w:hint="eastAsia"/>
                <w:bCs/>
                <w:sz w:val="18"/>
                <w:szCs w:val="18"/>
                <w:lang w:eastAsia="zh-CN"/>
              </w:rPr>
              <w:lastRenderedPageBreak/>
              <w:t>准备了日内瓦第五界高层研讨会</w:t>
            </w:r>
            <w:proofErr w:type="gramStart"/>
            <w:r w:rsidRPr="003B72DF">
              <w:rPr>
                <w:rFonts w:ascii="SimSun" w:hAnsi="SimSun" w:cs="Arial" w:hint="eastAsia"/>
                <w:bCs/>
                <w:sz w:val="18"/>
                <w:szCs w:val="18"/>
                <w:lang w:eastAsia="zh-CN"/>
              </w:rPr>
              <w:t>之全球</w:t>
            </w:r>
            <w:proofErr w:type="gramEnd"/>
            <w:r w:rsidRPr="003B72DF">
              <w:rPr>
                <w:rFonts w:ascii="SimSun" w:hAnsi="SimSun" w:cs="Arial" w:hint="eastAsia"/>
                <w:bCs/>
                <w:sz w:val="18"/>
                <w:szCs w:val="18"/>
                <w:lang w:eastAsia="zh-CN"/>
              </w:rPr>
              <w:t>健康外交(多哈+10)，与WHO、WIPO与WTO进行密切咨询活动。</w:t>
            </w:r>
          </w:p>
          <w:p w:rsidR="00CD5553" w:rsidRPr="003B72DF" w:rsidRDefault="00CD5553" w:rsidP="003B72DF">
            <w:pPr>
              <w:spacing w:before="120"/>
              <w:jc w:val="both"/>
              <w:rPr>
                <w:rFonts w:ascii="SimSun" w:hAnsi="SimSun" w:cs="Arial"/>
                <w:bCs/>
                <w:sz w:val="18"/>
                <w:szCs w:val="18"/>
                <w:lang w:eastAsia="zh-CN"/>
              </w:rPr>
            </w:pPr>
            <w:r w:rsidRPr="003B72DF">
              <w:rPr>
                <w:rFonts w:ascii="SimSun" w:hAnsi="SimSun" w:cs="Arial" w:hint="eastAsia"/>
                <w:bCs/>
                <w:sz w:val="18"/>
                <w:szCs w:val="18"/>
                <w:lang w:eastAsia="zh-CN"/>
              </w:rPr>
              <w:t>在WIPO Re:Search的背景下，30个新合作伙伴进行合作；在WIPO green的框架下，与10个新合作伙伴进行合作(见下文)。</w:t>
            </w:r>
          </w:p>
          <w:p w:rsidR="00CD5553" w:rsidRPr="003B72DF" w:rsidRDefault="00CD5553" w:rsidP="003B72DF">
            <w:pPr>
              <w:spacing w:after="120"/>
              <w:jc w:val="both"/>
              <w:rPr>
                <w:rFonts w:ascii="SimSun" w:hAnsi="SimSun" w:cs="Arial"/>
                <w:sz w:val="18"/>
                <w:szCs w:val="18"/>
              </w:rPr>
            </w:pPr>
          </w:p>
        </w:tc>
      </w:tr>
      <w:tr w:rsidR="00CD5553" w:rsidRPr="007400D7" w:rsidTr="008467FF">
        <w:trPr>
          <w:trHeight w:val="195"/>
          <w:jc w:val="center"/>
        </w:trPr>
        <w:tc>
          <w:tcPr>
            <w:tcW w:w="1713" w:type="dxa"/>
            <w:vMerge/>
          </w:tcPr>
          <w:p w:rsidR="00CD5553" w:rsidRPr="003B72DF" w:rsidRDefault="00CD5553" w:rsidP="003B72DF">
            <w:pPr>
              <w:jc w:val="both"/>
              <w:rPr>
                <w:rFonts w:ascii="SimSun" w:hAnsi="SimSun" w:cs="Arial"/>
                <w:b/>
                <w:bCs/>
                <w:sz w:val="18"/>
                <w:szCs w:val="18"/>
              </w:rPr>
            </w:pPr>
          </w:p>
        </w:tc>
        <w:tc>
          <w:tcPr>
            <w:tcW w:w="2409" w:type="dxa"/>
            <w:vMerge/>
          </w:tcPr>
          <w:p w:rsidR="00CD5553" w:rsidRPr="003B72DF" w:rsidRDefault="00CD5553" w:rsidP="003B72DF">
            <w:pPr>
              <w:jc w:val="both"/>
              <w:rPr>
                <w:rFonts w:ascii="SimSun" w:hAnsi="SimSun" w:cs="Arial"/>
                <w:b/>
                <w:bCs/>
                <w:sz w:val="18"/>
                <w:szCs w:val="18"/>
              </w:rPr>
            </w:pPr>
          </w:p>
        </w:tc>
        <w:tc>
          <w:tcPr>
            <w:tcW w:w="2410" w:type="dxa"/>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对WIPO召集的政策论坛的反馈与报导的影响。</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目标：在外部出版物中积极报导每次活动</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WIPO活动的参与者对论题的全面性与均衡性表示认可。</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WIPO Re:Search 的发布会上，有18名记者到场，并且该事件在将近100家新闻机构与报纸上报道。</w:t>
            </w:r>
          </w:p>
          <w:p w:rsidR="00CD5553" w:rsidRPr="003B72DF" w:rsidRDefault="00CD5553" w:rsidP="003B72DF">
            <w:pPr>
              <w:jc w:val="both"/>
              <w:rPr>
                <w:rFonts w:ascii="SimSun" w:hAnsi="SimSun" w:cs="Arial"/>
                <w:bCs/>
                <w:sz w:val="18"/>
                <w:szCs w:val="18"/>
                <w:lang w:eastAsia="zh-CN"/>
              </w:rPr>
            </w:pPr>
          </w:p>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WHO成员国和WTO成员在它们自己的会议上，会引用WIPO的活动。它们自己的会议包括：WHO EB、WHA或WTO TRIPS理事会。</w:t>
            </w:r>
          </w:p>
          <w:p w:rsidR="00CD5553" w:rsidRPr="003B72DF" w:rsidRDefault="00CD5553" w:rsidP="003B72DF">
            <w:pPr>
              <w:jc w:val="both"/>
              <w:rPr>
                <w:rFonts w:ascii="SimSun" w:hAnsi="SimSun" w:cs="Arial"/>
                <w:sz w:val="18"/>
                <w:szCs w:val="18"/>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rPr>
            </w:pPr>
          </w:p>
        </w:tc>
        <w:tc>
          <w:tcPr>
            <w:tcW w:w="2409" w:type="dxa"/>
            <w:vMerge w:val="restart"/>
          </w:tcPr>
          <w:p w:rsidR="00760EE2" w:rsidRPr="003B72DF" w:rsidRDefault="00760EE2" w:rsidP="00DC04C0">
            <w:pPr>
              <w:jc w:val="both"/>
              <w:rPr>
                <w:rFonts w:ascii="SimSun" w:hAnsi="SimSun" w:cs="Arial"/>
                <w:b/>
                <w:bCs/>
                <w:sz w:val="18"/>
                <w:szCs w:val="18"/>
                <w:lang w:eastAsia="zh-CN"/>
              </w:rPr>
            </w:pPr>
            <w:r w:rsidRPr="003B72DF">
              <w:rPr>
                <w:rFonts w:ascii="SimSun" w:hAnsi="SimSun" w:cs="Arial" w:hint="eastAsia"/>
                <w:sz w:val="18"/>
                <w:szCs w:val="18"/>
                <w:lang w:eastAsia="zh-CN"/>
              </w:rPr>
              <w:t>目标</w:t>
            </w:r>
            <w:r w:rsidRPr="003B72DF">
              <w:rPr>
                <w:rFonts w:ascii="SimSun" w:hAnsi="SimSun" w:cs="Arial"/>
                <w:sz w:val="18"/>
                <w:szCs w:val="18"/>
                <w:lang w:eastAsia="zh-CN"/>
              </w:rPr>
              <w:t>(ii)</w:t>
            </w:r>
            <w:r w:rsidRPr="003B72DF">
              <w:rPr>
                <w:rFonts w:ascii="SimSun" w:hAnsi="SimSun" w:cs="Arial" w:hint="eastAsia"/>
                <w:sz w:val="18"/>
                <w:szCs w:val="18"/>
                <w:lang w:eastAsia="zh-CN"/>
              </w:rPr>
              <w:t>产业团体和民间社会加深对WIPO工作和知识产权发展利益的认识；根据接纳和认可非政府组织的标准，加强民间社会对WIPO活动的参与度</w:t>
            </w: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政府和非政府组织正式文件、报告和出版物中反映其更加了解知识产权问题</w:t>
            </w:r>
          </w:p>
        </w:tc>
        <w:tc>
          <w:tcPr>
            <w:tcW w:w="3101" w:type="dxa"/>
            <w:gridSpan w:val="2"/>
          </w:tcPr>
          <w:p w:rsidR="00CD5553" w:rsidRPr="003B72DF" w:rsidRDefault="00CD5553" w:rsidP="003B72DF">
            <w:pPr>
              <w:jc w:val="both"/>
              <w:rPr>
                <w:rFonts w:ascii="SimSun" w:hAnsi="SimSun" w:cs="Arial"/>
                <w:iCs/>
                <w:sz w:val="18"/>
                <w:szCs w:val="18"/>
                <w:lang w:eastAsia="zh-CN"/>
              </w:rPr>
            </w:pPr>
            <w:r w:rsidRPr="003B72DF">
              <w:rPr>
                <w:rFonts w:ascii="SimSun" w:hAnsi="SimSun" w:cs="Arial" w:hint="eastAsia"/>
                <w:iCs/>
                <w:sz w:val="18"/>
                <w:szCs w:val="18"/>
                <w:lang w:eastAsia="zh-CN"/>
              </w:rPr>
              <w:t>24条</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2010年10个；2011年14个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对联合国报告和进程的实质性反馈或贡献，其中20条在联合国秘书长报告和联合国各机构和政府</w:t>
            </w:r>
            <w:proofErr w:type="gramStart"/>
            <w:r w:rsidRPr="003B72DF">
              <w:rPr>
                <w:rFonts w:ascii="SimSun" w:hAnsi="SimSun" w:cs="Arial" w:hint="eastAsia"/>
                <w:iCs/>
                <w:sz w:val="18"/>
                <w:szCs w:val="18"/>
                <w:lang w:eastAsia="zh-CN"/>
              </w:rPr>
              <w:t>间进程</w:t>
            </w:r>
            <w:proofErr w:type="gramEnd"/>
            <w:r w:rsidRPr="003B72DF">
              <w:rPr>
                <w:rFonts w:ascii="SimSun" w:hAnsi="SimSun" w:cs="Arial" w:hint="eastAsia"/>
                <w:iCs/>
                <w:sz w:val="18"/>
                <w:szCs w:val="18"/>
                <w:lang w:eastAsia="zh-CN"/>
              </w:rPr>
              <w:t>的其他文件中得到体现。</w:t>
            </w:r>
          </w:p>
          <w:p w:rsidR="00CD5553" w:rsidRPr="003B72DF" w:rsidRDefault="00CD5553" w:rsidP="003B72DF">
            <w:pPr>
              <w:jc w:val="both"/>
              <w:rPr>
                <w:rFonts w:ascii="SimSun" w:hAnsi="SimSun" w:cs="Arial"/>
                <w:iCs/>
                <w:sz w:val="18"/>
                <w:szCs w:val="18"/>
                <w:lang w:eastAsia="zh-CN"/>
              </w:rPr>
            </w:pPr>
          </w:p>
          <w:p w:rsidR="00CD5553" w:rsidRPr="003B72DF" w:rsidRDefault="00CD5553" w:rsidP="003B72DF">
            <w:pPr>
              <w:jc w:val="both"/>
              <w:rPr>
                <w:rFonts w:ascii="SimSun" w:hAnsi="SimSun" w:cs="Arial"/>
                <w:iCs/>
                <w:sz w:val="18"/>
                <w:szCs w:val="18"/>
                <w:lang w:eastAsia="zh-CN"/>
              </w:rPr>
            </w:pPr>
            <w:r w:rsidRPr="003B72DF">
              <w:rPr>
                <w:rFonts w:ascii="SimSun" w:hAnsi="SimSun" w:cs="Arial" w:hint="eastAsia"/>
                <w:iCs/>
                <w:sz w:val="18"/>
                <w:szCs w:val="18"/>
                <w:lang w:eastAsia="zh-CN"/>
              </w:rPr>
              <w:t>协调了超过311个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2010年121个，2011年190个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对于来自联合国和政府间组织会议的邀请的回复，WIPO参与了超过224个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2010年105个，2011年119个</w:t>
            </w:r>
            <w:r w:rsidR="003B72DF" w:rsidRPr="003B72DF">
              <w:rPr>
                <w:rFonts w:ascii="SimSun" w:hAnsi="SimSun" w:cs="Arial" w:hint="eastAsia"/>
                <w:iCs/>
                <w:sz w:val="18"/>
                <w:szCs w:val="18"/>
                <w:lang w:eastAsia="zh-CN"/>
              </w:rPr>
              <w:t>)</w:t>
            </w:r>
            <w:r w:rsidRPr="003B72DF">
              <w:rPr>
                <w:rFonts w:ascii="SimSun" w:hAnsi="SimSun" w:cs="Arial" w:hint="eastAsia"/>
                <w:iCs/>
                <w:sz w:val="18"/>
                <w:szCs w:val="18"/>
                <w:lang w:eastAsia="zh-CN"/>
              </w:rPr>
              <w:t>此类会议</w:t>
            </w:r>
          </w:p>
          <w:p w:rsidR="00760EE2" w:rsidRPr="003B72DF" w:rsidRDefault="00760EE2" w:rsidP="003B72DF">
            <w:pPr>
              <w:spacing w:after="120"/>
              <w:jc w:val="both"/>
              <w:rPr>
                <w:rFonts w:ascii="SimSun" w:hAnsi="SimSun" w:cs="Arial"/>
                <w:iCs/>
                <w:sz w:val="18"/>
                <w:szCs w:val="18"/>
                <w:lang w:eastAsia="zh-CN"/>
              </w:rPr>
            </w:pP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作为WIPO观察员和参加会议并参与联合活动的非政府组织的数量增加</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223个国际</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增加了13个</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和62个国内</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增加了12个</w:t>
            </w:r>
            <w:r w:rsidR="003B72DF"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非政府组织得到WIPO认证</w:t>
            </w:r>
          </w:p>
          <w:p w:rsidR="00CD5553" w:rsidRPr="003B72DF" w:rsidRDefault="00CD5553" w:rsidP="003B72DF">
            <w:pPr>
              <w:jc w:val="both"/>
              <w:rPr>
                <w:rFonts w:ascii="SimSun" w:hAnsi="SimSun" w:cs="Arial"/>
                <w:bCs/>
                <w:sz w:val="18"/>
                <w:szCs w:val="18"/>
                <w:lang w:eastAsia="zh-CN"/>
              </w:rPr>
            </w:pPr>
          </w:p>
          <w:p w:rsidR="00760EE2"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在相关计划下报道了与非政府组织联合活动的内容</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spacing w:after="120"/>
              <w:jc w:val="both"/>
              <w:rPr>
                <w:rFonts w:ascii="SimSun" w:hAnsi="SimSun" w:cs="Arial"/>
                <w:bCs/>
                <w:sz w:val="18"/>
                <w:szCs w:val="18"/>
                <w:lang w:eastAsia="zh-CN"/>
              </w:rPr>
            </w:pPr>
            <w:r w:rsidRPr="003B72DF">
              <w:rPr>
                <w:rFonts w:ascii="SimSun" w:hAnsi="SimSun" w:cs="Arial" w:hint="eastAsia"/>
                <w:bCs/>
                <w:sz w:val="18"/>
                <w:szCs w:val="18"/>
                <w:lang w:eastAsia="zh-CN"/>
              </w:rPr>
              <w:t>与区域、次区域和国家组织开展的联合活动的数量增加</w:t>
            </w:r>
          </w:p>
        </w:tc>
        <w:tc>
          <w:tcPr>
            <w:tcW w:w="3101" w:type="dxa"/>
            <w:gridSpan w:val="2"/>
          </w:tcPr>
          <w:p w:rsidR="00760EE2" w:rsidRPr="003B72DF" w:rsidRDefault="00CD5553" w:rsidP="003B72DF">
            <w:pPr>
              <w:jc w:val="both"/>
              <w:rPr>
                <w:rFonts w:ascii="SimSun" w:hAnsi="SimSun" w:cs="Arial"/>
                <w:sz w:val="18"/>
                <w:szCs w:val="18"/>
                <w:lang w:eastAsia="zh-CN"/>
              </w:rPr>
            </w:pPr>
            <w:r w:rsidRPr="003B72DF">
              <w:rPr>
                <w:rFonts w:ascii="SimSun" w:hAnsi="SimSun" w:cs="Arial" w:hint="eastAsia"/>
                <w:bCs/>
                <w:sz w:val="18"/>
                <w:szCs w:val="18"/>
                <w:lang w:eastAsia="zh-CN"/>
              </w:rPr>
              <w:t>在相关计划下报道了与区域或次区域政府间组织联合活动的全部内容</w:t>
            </w:r>
          </w:p>
        </w:tc>
      </w:tr>
      <w:tr w:rsidR="00760EE2" w:rsidRPr="007400D7" w:rsidTr="008467FF">
        <w:trPr>
          <w:trHeight w:val="195"/>
          <w:jc w:val="center"/>
        </w:trPr>
        <w:tc>
          <w:tcPr>
            <w:tcW w:w="1713" w:type="dxa"/>
            <w:vMerge/>
          </w:tcPr>
          <w:p w:rsidR="00760EE2" w:rsidRPr="003B72DF" w:rsidRDefault="00760EE2" w:rsidP="003B72DF">
            <w:pPr>
              <w:jc w:val="both"/>
              <w:rPr>
                <w:rFonts w:ascii="SimSun" w:hAnsi="SimSun" w:cs="Arial"/>
                <w:b/>
                <w:bCs/>
                <w:sz w:val="18"/>
                <w:szCs w:val="18"/>
                <w:lang w:eastAsia="zh-CN"/>
              </w:rPr>
            </w:pPr>
          </w:p>
        </w:tc>
        <w:tc>
          <w:tcPr>
            <w:tcW w:w="2409" w:type="dxa"/>
            <w:vMerge/>
          </w:tcPr>
          <w:p w:rsidR="00760EE2" w:rsidRPr="003B72DF" w:rsidRDefault="00760EE2" w:rsidP="003B72DF">
            <w:pPr>
              <w:jc w:val="both"/>
              <w:rPr>
                <w:rFonts w:ascii="SimSun" w:hAnsi="SimSun" w:cs="Arial"/>
                <w:b/>
                <w:bCs/>
                <w:sz w:val="18"/>
                <w:szCs w:val="18"/>
                <w:lang w:eastAsia="zh-CN"/>
              </w:rPr>
            </w:pPr>
          </w:p>
        </w:tc>
        <w:tc>
          <w:tcPr>
            <w:tcW w:w="2410" w:type="dxa"/>
          </w:tcPr>
          <w:p w:rsidR="00760EE2" w:rsidRPr="003B72DF" w:rsidRDefault="00760EE2"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公共和私营部门的伙伴关系增加</w:t>
            </w:r>
          </w:p>
        </w:tc>
        <w:tc>
          <w:tcPr>
            <w:tcW w:w="3101" w:type="dxa"/>
            <w:gridSpan w:val="2"/>
          </w:tcPr>
          <w:p w:rsidR="00CD5553" w:rsidRPr="003B72DF" w:rsidRDefault="00CD5553" w:rsidP="003B72DF">
            <w:pPr>
              <w:jc w:val="both"/>
              <w:rPr>
                <w:rFonts w:ascii="SimSun" w:hAnsi="SimSun" w:cs="Arial"/>
                <w:bCs/>
                <w:sz w:val="18"/>
                <w:szCs w:val="18"/>
                <w:lang w:eastAsia="zh-CN"/>
              </w:rPr>
            </w:pPr>
            <w:r w:rsidRPr="003B72DF">
              <w:rPr>
                <w:rFonts w:ascii="SimSun" w:hAnsi="SimSun" w:cs="Arial" w:hint="eastAsia"/>
                <w:bCs/>
                <w:sz w:val="18"/>
                <w:szCs w:val="18"/>
                <w:lang w:eastAsia="zh-CN"/>
              </w:rPr>
              <w:t>初步起草并正处于内部审核中。最终草案将形成各成员国间协商的基础。</w:t>
            </w:r>
          </w:p>
          <w:p w:rsidR="00CD5553" w:rsidRPr="003B72DF" w:rsidRDefault="00CD5553" w:rsidP="003B72DF">
            <w:pPr>
              <w:jc w:val="both"/>
              <w:rPr>
                <w:rFonts w:ascii="SimSun" w:hAnsi="SimSun" w:cs="Arial"/>
                <w:bCs/>
                <w:sz w:val="18"/>
                <w:szCs w:val="18"/>
                <w:lang w:eastAsia="zh-CN"/>
              </w:rPr>
            </w:pPr>
          </w:p>
          <w:p w:rsidR="00760EE2" w:rsidRPr="003B72DF" w:rsidRDefault="00CD5553" w:rsidP="003B72DF">
            <w:pPr>
              <w:jc w:val="both"/>
              <w:rPr>
                <w:rFonts w:ascii="SimSun" w:hAnsi="SimSun" w:cs="Arial"/>
                <w:sz w:val="18"/>
                <w:szCs w:val="18"/>
              </w:rPr>
            </w:pPr>
            <w:r w:rsidRPr="003B72DF">
              <w:rPr>
                <w:rFonts w:ascii="SimSun" w:hAnsi="SimSun" w:cs="Arial" w:hint="eastAsia"/>
                <w:bCs/>
                <w:sz w:val="18"/>
                <w:szCs w:val="18"/>
                <w:lang w:eastAsia="zh-CN"/>
              </w:rPr>
              <w:t>3个伙伴关系(ARDI</w:t>
            </w:r>
            <w:r w:rsidR="00C35264" w:rsidRPr="003B72DF">
              <w:rPr>
                <w:rFonts w:ascii="SimSun" w:hAnsi="SimSun" w:cs="Arial" w:hint="eastAsia"/>
                <w:bCs/>
                <w:sz w:val="18"/>
                <w:szCs w:val="18"/>
                <w:lang w:eastAsia="zh-CN"/>
              </w:rPr>
              <w:t>、</w:t>
            </w:r>
            <w:r w:rsidRPr="003B72DF">
              <w:rPr>
                <w:rFonts w:ascii="SimSun" w:hAnsi="SimSun" w:cs="Arial" w:hint="eastAsia"/>
                <w:bCs/>
                <w:sz w:val="18"/>
                <w:szCs w:val="18"/>
                <w:lang w:eastAsia="zh-CN"/>
              </w:rPr>
              <w:t>wipo green</w:t>
            </w:r>
            <w:r w:rsidR="001539A0" w:rsidRPr="003B72DF">
              <w:rPr>
                <w:rFonts w:ascii="SimSun" w:hAnsi="SimSun" w:cs="Arial" w:hint="eastAsia"/>
                <w:bCs/>
                <w:sz w:val="18"/>
                <w:szCs w:val="18"/>
                <w:lang w:eastAsia="zh-CN"/>
              </w:rPr>
              <w:t>和</w:t>
            </w:r>
            <w:r w:rsidRPr="003B72DF">
              <w:rPr>
                <w:rFonts w:ascii="SimSun" w:hAnsi="SimSun" w:cs="Arial" w:hint="eastAsia"/>
                <w:bCs/>
                <w:sz w:val="18"/>
                <w:szCs w:val="18"/>
                <w:lang w:eastAsia="zh-CN"/>
              </w:rPr>
              <w:t>WIPO Re:Search)</w:t>
            </w:r>
          </w:p>
        </w:tc>
      </w:tr>
    </w:tbl>
    <w:p w:rsidR="00DC04C0" w:rsidRDefault="00DC04C0">
      <w:pPr>
        <w:rPr>
          <w:rFonts w:ascii="SimHei" w:eastAsia="SimHei" w:hAnsi="SimHei" w:cs="Arial"/>
          <w:sz w:val="21"/>
          <w:lang w:eastAsia="zh-CN"/>
        </w:rPr>
      </w:pPr>
      <w:r>
        <w:rPr>
          <w:rFonts w:ascii="SimHei" w:eastAsia="SimHei" w:hAnsi="SimHei" w:cs="Arial"/>
          <w:sz w:val="21"/>
          <w:lang w:eastAsia="zh-CN"/>
        </w:rPr>
        <w:br w:type="page"/>
      </w:r>
    </w:p>
    <w:p w:rsidR="001D2A9E" w:rsidRPr="001636C4" w:rsidRDefault="00A220A0" w:rsidP="001636C4">
      <w:pPr>
        <w:spacing w:after="120" w:line="340" w:lineRule="atLeast"/>
        <w:rPr>
          <w:rFonts w:ascii="SimHei" w:eastAsia="SimHei" w:hAnsi="SimHei" w:cs="Arial"/>
          <w:sz w:val="21"/>
          <w:lang w:eastAsia="zh-CN"/>
        </w:rPr>
      </w:pPr>
      <w:r w:rsidRPr="001636C4">
        <w:rPr>
          <w:rFonts w:ascii="SimHei" w:eastAsia="SimHei" w:hAnsi="SimHei" w:cs="Arial" w:hint="eastAsia"/>
          <w:sz w:val="21"/>
          <w:lang w:eastAsia="zh-CN"/>
        </w:rPr>
        <w:lastRenderedPageBreak/>
        <w:t>第二节</w:t>
      </w:r>
    </w:p>
    <w:p w:rsidR="001D2A9E" w:rsidRPr="00DC04C0" w:rsidRDefault="001636C4" w:rsidP="00E5210F">
      <w:pPr>
        <w:spacing w:beforeLines="100" w:before="240" w:afterLines="100" w:after="240" w:line="340" w:lineRule="atLeast"/>
        <w:rPr>
          <w:rFonts w:ascii="SimHei" w:eastAsia="SimHei" w:hAnsi="SimHei" w:cs="Arial"/>
          <w:sz w:val="21"/>
          <w:lang w:eastAsia="zh-CN"/>
        </w:rPr>
      </w:pPr>
      <w:r w:rsidRPr="00DC04C0">
        <w:rPr>
          <w:rFonts w:ascii="SimHei" w:eastAsia="SimHei" w:hAnsi="SimHei" w:cs="Arial" w:hint="eastAsia"/>
          <w:sz w:val="21"/>
          <w:lang w:eastAsia="zh-CN"/>
        </w:rPr>
        <w:t>2012年</w:t>
      </w:r>
      <w:r w:rsidR="001D2A9E" w:rsidRPr="00DC04C0">
        <w:rPr>
          <w:rFonts w:ascii="SimHei" w:eastAsia="SimHei" w:hAnsi="SimHei" w:cs="Arial"/>
          <w:sz w:val="21"/>
          <w:lang w:eastAsia="zh-CN"/>
        </w:rPr>
        <w:t>WIPO</w:t>
      </w:r>
      <w:r w:rsidR="00A220A0" w:rsidRPr="00DC04C0">
        <w:rPr>
          <w:rFonts w:ascii="SimHei" w:eastAsia="SimHei" w:hAnsi="SimHei" w:cs="Arial" w:hint="eastAsia"/>
          <w:sz w:val="21"/>
          <w:lang w:eastAsia="zh-CN"/>
        </w:rPr>
        <w:t>对千年发展目标2、3、4、5、7的贡献</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本节用2012年的例子，以叙述形式报告了</w:t>
      </w:r>
      <w:r w:rsidRPr="00A23B9D">
        <w:rPr>
          <w:rFonts w:ascii="SimSun" w:hAnsi="SimSun" w:cs="Arial"/>
          <w:sz w:val="21"/>
          <w:szCs w:val="21"/>
          <w:lang w:eastAsia="zh-CN"/>
        </w:rPr>
        <w:t>WIPO</w:t>
      </w:r>
      <w:r>
        <w:rPr>
          <w:rFonts w:ascii="SimSun" w:hAnsi="SimSun" w:cs="Arial" w:hint="eastAsia"/>
          <w:sz w:val="21"/>
          <w:szCs w:val="21"/>
          <w:lang w:eastAsia="zh-CN"/>
        </w:rPr>
        <w:t>相关工作领域和千年发展目标2、3、4、5和7的联系。</w:t>
      </w:r>
    </w:p>
    <w:p w:rsidR="001539A0" w:rsidRPr="00A23B9D" w:rsidRDefault="001539A0" w:rsidP="00DC04C0">
      <w:pPr>
        <w:spacing w:afterLines="50" w:after="120" w:line="340" w:lineRule="atLeast"/>
        <w:ind w:firstLineChars="200" w:firstLine="420"/>
        <w:rPr>
          <w:rFonts w:ascii="SimSun" w:hAnsi="SimSun" w:cs="Arial"/>
          <w:sz w:val="21"/>
          <w:szCs w:val="21"/>
          <w:lang w:eastAsia="zh-CN"/>
        </w:rPr>
      </w:pPr>
      <w:r w:rsidRPr="00A23B9D">
        <w:rPr>
          <w:rFonts w:ascii="SimSun" w:hAnsi="SimSun" w:cs="Arial" w:hint="eastAsia"/>
          <w:sz w:val="21"/>
          <w:szCs w:val="21"/>
          <w:lang w:eastAsia="zh-CN"/>
        </w:rPr>
        <w:t>以下现有研究报告，即</w:t>
      </w:r>
      <w:r w:rsidRPr="00A23B9D">
        <w:rPr>
          <w:rFonts w:ascii="SimSun" w:hAnsi="SimSun" w:cs="Arial"/>
          <w:sz w:val="21"/>
          <w:szCs w:val="21"/>
          <w:lang w:eastAsia="zh-CN"/>
        </w:rPr>
        <w:t>CDIP/10/9(</w:t>
      </w:r>
      <w:hyperlink r:id="rId131" w:history="1">
        <w:r w:rsidRPr="0065590E">
          <w:rPr>
            <w:rStyle w:val="a9"/>
            <w:rFonts w:ascii="SimSun" w:hAnsi="SimSun" w:cs="Arial"/>
            <w:sz w:val="21"/>
            <w:szCs w:val="21"/>
            <w:lang w:eastAsia="zh-CN"/>
          </w:rPr>
          <w:t>http://www.wipo.int/edocs/mdocs/mdocs/</w:t>
        </w:r>
        <w:r w:rsidRPr="0065590E">
          <w:rPr>
            <w:rStyle w:val="a9"/>
            <w:rFonts w:ascii="SimSun" w:hAnsi="SimSun" w:cs="Arial" w:hint="eastAsia"/>
            <w:sz w:val="21"/>
            <w:szCs w:val="21"/>
            <w:lang w:eastAsia="zh-CN"/>
          </w:rPr>
          <w:t>zh</w:t>
        </w:r>
        <w:r w:rsidRPr="0065590E">
          <w:rPr>
            <w:rStyle w:val="a9"/>
            <w:rFonts w:ascii="SimSun" w:hAnsi="SimSun" w:cs="Arial"/>
            <w:sz w:val="21"/>
            <w:szCs w:val="21"/>
            <w:lang w:eastAsia="zh-CN"/>
          </w:rPr>
          <w:t>/cdip_10/cdip_10_9.pdf</w:t>
        </w:r>
      </w:hyperlink>
      <w:r w:rsidRPr="00A23B9D">
        <w:rPr>
          <w:rFonts w:ascii="SimSun" w:hAnsi="SimSun" w:cs="Arial"/>
          <w:sz w:val="21"/>
          <w:szCs w:val="21"/>
          <w:lang w:eastAsia="zh-CN"/>
        </w:rPr>
        <w:t>)</w:t>
      </w:r>
      <w:r w:rsidRPr="00A23B9D">
        <w:rPr>
          <w:rFonts w:ascii="SimSun" w:hAnsi="SimSun" w:cs="Arial" w:hint="eastAsia"/>
          <w:sz w:val="21"/>
          <w:szCs w:val="21"/>
          <w:lang w:eastAsia="zh-CN"/>
        </w:rPr>
        <w:t>和</w:t>
      </w:r>
      <w:r w:rsidRPr="00A23B9D">
        <w:rPr>
          <w:rFonts w:ascii="SimSun" w:hAnsi="SimSun" w:cs="Arial"/>
          <w:sz w:val="21"/>
          <w:szCs w:val="21"/>
          <w:lang w:eastAsia="zh-CN"/>
        </w:rPr>
        <w:t>CDIP/5/3(</w:t>
      </w:r>
      <w:hyperlink r:id="rId132" w:history="1">
        <w:r w:rsidRPr="00A23B9D">
          <w:rPr>
            <w:rStyle w:val="a9"/>
            <w:rFonts w:ascii="SimSun" w:hAnsi="SimSun" w:cs="Arial"/>
            <w:sz w:val="21"/>
            <w:szCs w:val="21"/>
            <w:lang w:eastAsia="zh-CN"/>
          </w:rPr>
          <w:t>http://www.wipo.int/edocs/mdocs/mdocs/</w:t>
        </w:r>
        <w:r w:rsidRPr="00A23B9D">
          <w:rPr>
            <w:rStyle w:val="a9"/>
            <w:rFonts w:ascii="SimSun" w:hAnsi="SimSun" w:cs="Arial" w:hint="eastAsia"/>
            <w:sz w:val="21"/>
            <w:szCs w:val="21"/>
            <w:lang w:eastAsia="zh-CN"/>
          </w:rPr>
          <w:t>zh</w:t>
        </w:r>
        <w:r w:rsidRPr="00A23B9D">
          <w:rPr>
            <w:rStyle w:val="a9"/>
            <w:rFonts w:ascii="SimSun" w:hAnsi="SimSun" w:cs="Arial"/>
            <w:sz w:val="21"/>
            <w:szCs w:val="21"/>
            <w:lang w:eastAsia="zh-CN"/>
          </w:rPr>
          <w:t>/cdip_5/cdip_5_3.pdf</w:t>
        </w:r>
      </w:hyperlink>
      <w:r w:rsidRPr="00A23B9D">
        <w:rPr>
          <w:rFonts w:ascii="SimSun" w:hAnsi="SimSun" w:cs="Arial"/>
          <w:sz w:val="21"/>
          <w:szCs w:val="21"/>
          <w:lang w:eastAsia="zh-CN"/>
        </w:rPr>
        <w:t>)</w:t>
      </w:r>
      <w:r w:rsidRPr="00A23B9D">
        <w:rPr>
          <w:rFonts w:ascii="SimSun" w:hAnsi="SimSun" w:cs="Arial" w:hint="eastAsia"/>
          <w:sz w:val="21"/>
          <w:szCs w:val="21"/>
          <w:lang w:eastAsia="zh-CN"/>
        </w:rPr>
        <w:t>提供了一份结构表，描述了WIPO相关计划和活动并将它们与相关千年发展目标对应起来，它们也是本节的编制依据。</w:t>
      </w:r>
    </w:p>
    <w:p w:rsidR="001539A0" w:rsidRPr="00E5210F" w:rsidRDefault="001539A0" w:rsidP="00E5210F">
      <w:pPr>
        <w:spacing w:afterLines="50" w:after="120" w:line="340" w:lineRule="atLeast"/>
        <w:rPr>
          <w:rFonts w:ascii="SimSun" w:hAnsi="SimSun" w:cs="Arial"/>
          <w:b/>
          <w:sz w:val="21"/>
          <w:lang w:eastAsia="zh-CN"/>
        </w:rPr>
      </w:pPr>
      <w:r w:rsidRPr="00E5210F">
        <w:rPr>
          <w:rFonts w:ascii="SimSun" w:hAnsi="SimSun" w:cs="Arial" w:hint="eastAsia"/>
          <w:b/>
          <w:sz w:val="21"/>
          <w:lang w:eastAsia="zh-CN"/>
        </w:rPr>
        <w:t>千年发展目标</w:t>
      </w:r>
      <w:r w:rsidRPr="00E5210F">
        <w:rPr>
          <w:rFonts w:ascii="SimSun" w:hAnsi="SimSun" w:cs="Arial"/>
          <w:b/>
          <w:sz w:val="21"/>
          <w:lang w:eastAsia="zh-CN"/>
        </w:rPr>
        <w:t>2</w:t>
      </w:r>
      <w:r w:rsidRPr="00E5210F">
        <w:rPr>
          <w:rFonts w:ascii="SimSun" w:hAnsi="SimSun" w:cs="Arial" w:hint="eastAsia"/>
          <w:b/>
          <w:sz w:val="21"/>
          <w:lang w:eastAsia="zh-CN"/>
        </w:rPr>
        <w:t>：实现普及初等教育</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的一些活动扩大了人们对可用于提供初等教育的信息和知识的获取，</w:t>
      </w:r>
      <w:r w:rsidR="001636C4">
        <w:rPr>
          <w:rFonts w:ascii="SimSun" w:hAnsi="SimSun" w:cs="Arial" w:hint="eastAsia"/>
          <w:sz w:val="21"/>
          <w:szCs w:val="21"/>
          <w:lang w:eastAsia="zh-CN"/>
        </w:rPr>
        <w:t>其中</w:t>
      </w:r>
      <w:r>
        <w:rPr>
          <w:rFonts w:ascii="SimSun" w:hAnsi="SimSun" w:cs="Arial" w:hint="eastAsia"/>
          <w:sz w:val="21"/>
          <w:szCs w:val="21"/>
          <w:lang w:eastAsia="zh-CN"/>
        </w:rPr>
        <w:t>既有一般性信息和知识，也有专供盲人、视障者和印刷品阅读障碍者的知识，因此可能对实现普及初等教育</w:t>
      </w:r>
      <w:proofErr w:type="gramStart"/>
      <w:r>
        <w:rPr>
          <w:rFonts w:ascii="SimSun" w:hAnsi="SimSun" w:cs="Arial" w:hint="eastAsia"/>
          <w:sz w:val="21"/>
          <w:szCs w:val="21"/>
          <w:lang w:eastAsia="zh-CN"/>
        </w:rPr>
        <w:t>作出</w:t>
      </w:r>
      <w:proofErr w:type="gramEnd"/>
      <w:r>
        <w:rPr>
          <w:rFonts w:ascii="SimSun" w:hAnsi="SimSun" w:cs="Arial" w:hint="eastAsia"/>
          <w:sz w:val="21"/>
          <w:szCs w:val="21"/>
          <w:lang w:eastAsia="zh-CN"/>
        </w:rPr>
        <w:t>贡献。这个领域的进展是通过实施发展</w:t>
      </w:r>
      <w:r w:rsidR="001636C4">
        <w:rPr>
          <w:rFonts w:ascii="SimSun" w:hAnsi="SimSun" w:cs="Arial" w:hint="eastAsia"/>
          <w:sz w:val="21"/>
          <w:szCs w:val="21"/>
          <w:lang w:eastAsia="zh-CN"/>
        </w:rPr>
        <w:t>议程</w:t>
      </w:r>
      <w:r>
        <w:rPr>
          <w:rFonts w:ascii="SimSun" w:hAnsi="SimSun" w:cs="Arial" w:hint="eastAsia"/>
          <w:sz w:val="21"/>
          <w:szCs w:val="21"/>
          <w:lang w:eastAsia="zh-CN"/>
        </w:rPr>
        <w:t>项目以及通过</w:t>
      </w:r>
      <w:r w:rsidRPr="00A23B9D">
        <w:rPr>
          <w:rFonts w:ascii="SimSun" w:hAnsi="SimSun" w:cs="Arial"/>
          <w:sz w:val="21"/>
          <w:szCs w:val="21"/>
          <w:lang w:eastAsia="zh-CN"/>
        </w:rPr>
        <w:t>WIPO</w:t>
      </w:r>
      <w:r>
        <w:rPr>
          <w:rFonts w:ascii="SimSun" w:hAnsi="SimSun" w:cs="Arial" w:hint="eastAsia"/>
          <w:sz w:val="21"/>
          <w:szCs w:val="21"/>
          <w:lang w:eastAsia="zh-CN"/>
        </w:rPr>
        <w:t>视障者</w:t>
      </w:r>
      <w:r>
        <w:rPr>
          <w:rFonts w:ascii="SimSun" w:hAnsi="SimSun" w:cs="Arial"/>
          <w:sz w:val="21"/>
          <w:szCs w:val="21"/>
          <w:lang w:eastAsia="zh-CN"/>
        </w:rPr>
        <w:t>(VIP)</w:t>
      </w:r>
      <w:r>
        <w:rPr>
          <w:rFonts w:ascii="SimSun" w:hAnsi="SimSun" w:cs="Arial" w:hint="eastAsia"/>
          <w:sz w:val="21"/>
          <w:szCs w:val="21"/>
          <w:lang w:eastAsia="zh-CN"/>
        </w:rPr>
        <w:t>倡议，在版权及相关权常设委员会</w:t>
      </w:r>
      <w:r>
        <w:rPr>
          <w:rFonts w:ascii="SimSun" w:hAnsi="SimSun" w:cs="Arial"/>
          <w:sz w:val="21"/>
          <w:szCs w:val="21"/>
          <w:lang w:eastAsia="zh-CN"/>
        </w:rPr>
        <w:t>(SCCR)</w:t>
      </w:r>
      <w:r>
        <w:rPr>
          <w:rFonts w:ascii="SimSun" w:hAnsi="SimSun" w:cs="Arial" w:hint="eastAsia"/>
          <w:sz w:val="21"/>
          <w:szCs w:val="21"/>
          <w:lang w:eastAsia="zh-CN"/>
        </w:rPr>
        <w:t>内</w:t>
      </w:r>
      <w:proofErr w:type="gramStart"/>
      <w:r>
        <w:rPr>
          <w:rFonts w:ascii="SimSun" w:hAnsi="SimSun" w:cs="Arial" w:hint="eastAsia"/>
          <w:sz w:val="21"/>
          <w:szCs w:val="21"/>
          <w:lang w:eastAsia="zh-CN"/>
        </w:rPr>
        <w:t>作出</w:t>
      </w:r>
      <w:proofErr w:type="gramEnd"/>
      <w:r>
        <w:rPr>
          <w:rFonts w:ascii="SimSun" w:hAnsi="SimSun" w:cs="Arial" w:hint="eastAsia"/>
          <w:sz w:val="21"/>
          <w:szCs w:val="21"/>
          <w:lang w:eastAsia="zh-CN"/>
        </w:rPr>
        <w:t>的。最值得注意的是，2013年6月，</w:t>
      </w:r>
      <w:r w:rsidRPr="00A23B9D">
        <w:rPr>
          <w:rFonts w:ascii="SimSun" w:hAnsi="SimSun" w:cs="Arial"/>
          <w:sz w:val="21"/>
          <w:szCs w:val="21"/>
          <w:lang w:eastAsia="zh-CN"/>
        </w:rPr>
        <w:t>WIPO</w:t>
      </w:r>
      <w:r>
        <w:rPr>
          <w:rFonts w:ascii="SimSun" w:hAnsi="SimSun" w:cs="Arial" w:hint="eastAsia"/>
          <w:sz w:val="21"/>
          <w:szCs w:val="21"/>
          <w:lang w:eastAsia="zh-CN"/>
        </w:rPr>
        <w:t>成员国通过了历史性的《</w:t>
      </w:r>
      <w:r w:rsidR="009B7F2B">
        <w:fldChar w:fldCharType="begin"/>
      </w:r>
      <w:r w:rsidR="009B7F2B">
        <w:rPr>
          <w:lang w:eastAsia="zh-CN"/>
        </w:rPr>
        <w:instrText xml:space="preserve"> HYPERLINK "http://www.wipo.int/meetings/en/doc_details.jsp?doc_id=245323" \t "_self" </w:instrText>
      </w:r>
      <w:r w:rsidR="009B7F2B">
        <w:fldChar w:fldCharType="separate"/>
      </w:r>
      <w:r>
        <w:rPr>
          <w:rStyle w:val="a9"/>
          <w:rFonts w:ascii="SimSun" w:hAnsi="SimSun" w:cs="Arial" w:hint="eastAsia"/>
          <w:sz w:val="21"/>
          <w:szCs w:val="21"/>
          <w:lang w:eastAsia="zh-CN"/>
        </w:rPr>
        <w:t>关于为盲人、视力障碍者或其他印刷品阅读障碍者获得</w:t>
      </w:r>
      <w:r w:rsidR="001636C4">
        <w:rPr>
          <w:rStyle w:val="a9"/>
          <w:rFonts w:ascii="SimSun" w:hAnsi="SimSun" w:cs="Arial" w:hint="eastAsia"/>
          <w:sz w:val="21"/>
          <w:szCs w:val="21"/>
          <w:lang w:eastAsia="zh-CN"/>
        </w:rPr>
        <w:t>已</w:t>
      </w:r>
      <w:r>
        <w:rPr>
          <w:rStyle w:val="a9"/>
          <w:rFonts w:ascii="SimSun" w:hAnsi="SimSun" w:cs="Arial" w:hint="eastAsia"/>
          <w:sz w:val="21"/>
          <w:szCs w:val="21"/>
          <w:lang w:eastAsia="zh-CN"/>
        </w:rPr>
        <w:t>出版作品提供便利的马拉喀什条约》</w:t>
      </w:r>
      <w:r w:rsidR="009B7F2B">
        <w:rPr>
          <w:rStyle w:val="a9"/>
          <w:rFonts w:ascii="SimSun" w:hAnsi="SimSun" w:cs="Arial"/>
          <w:sz w:val="21"/>
          <w:szCs w:val="21"/>
          <w:lang w:eastAsia="zh-CN"/>
        </w:rPr>
        <w:fldChar w:fldCharType="end"/>
      </w:r>
      <w:r>
        <w:rPr>
          <w:rFonts w:ascii="SimSun" w:hAnsi="SimSun" w:cs="Arial" w:hint="eastAsia"/>
          <w:sz w:val="21"/>
          <w:szCs w:val="21"/>
          <w:lang w:eastAsia="zh-CN"/>
        </w:rPr>
        <w:t>。条约要解决的是受益人可用无障碍格式图书的欠缺，办法是要求缔约方采用国内法规定，通过对版权权利人的权利规定限制和例外，允许以无障碍格式复制、发行和提供已出版作品。它还为服务于盲人、视障者和印刷品阅读障碍者的组织跨境交流这些无障碍格式作品作了规定。它将对限制和例外进行协调，使这些组织可以跨边界开展业务。无障碍格式作品的这种共享应当能够增加可用作品的总数，因为它消除了重复，提高了效率。</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SCCR</w:t>
      </w:r>
      <w:r>
        <w:rPr>
          <w:rFonts w:ascii="SimSun" w:hAnsi="SimSun" w:cs="Arial" w:hint="eastAsia"/>
          <w:sz w:val="21"/>
          <w:szCs w:val="21"/>
          <w:lang w:eastAsia="zh-CN"/>
        </w:rPr>
        <w:t>议程其他项目也取得了进展，包括图书馆和档案馆限制与例外；以及教育和研究机构的限制和例外。向9个成员国提供了版权相关立法咨询。</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2012年对两个发展议程项目进行了评估，这两个项目可能扩大人们对版权作品的获取，从而对实现</w:t>
      </w:r>
      <w:r w:rsidRPr="00A23B9D">
        <w:rPr>
          <w:rFonts w:ascii="SimSun" w:hAnsi="SimSun" w:cs="SimSun" w:hint="eastAsia"/>
          <w:sz w:val="21"/>
          <w:szCs w:val="21"/>
          <w:lang w:eastAsia="zh-CN"/>
        </w:rPr>
        <w:t>千年发展目标</w:t>
      </w:r>
      <w:r w:rsidRPr="00A23B9D">
        <w:rPr>
          <w:rFonts w:ascii="SimSun" w:hAnsi="SimSun" w:cs="Arial"/>
          <w:sz w:val="21"/>
          <w:szCs w:val="21"/>
          <w:lang w:eastAsia="zh-CN"/>
        </w:rPr>
        <w:t>2</w:t>
      </w:r>
      <w:proofErr w:type="gramStart"/>
      <w:r>
        <w:rPr>
          <w:rFonts w:ascii="SimSun" w:hAnsi="SimSun" w:cs="Arial" w:hint="eastAsia"/>
          <w:sz w:val="21"/>
          <w:szCs w:val="21"/>
          <w:lang w:eastAsia="zh-CN"/>
        </w:rPr>
        <w:t>作出</w:t>
      </w:r>
      <w:proofErr w:type="gramEnd"/>
      <w:r>
        <w:rPr>
          <w:rFonts w:ascii="SimSun" w:hAnsi="SimSun" w:cs="Arial" w:hint="eastAsia"/>
          <w:sz w:val="21"/>
          <w:szCs w:val="21"/>
          <w:lang w:eastAsia="zh-CN"/>
        </w:rPr>
        <w:t>贡献。完成了“知识产权与</w:t>
      </w:r>
      <w:r w:rsidR="001636C4">
        <w:rPr>
          <w:rFonts w:ascii="SimSun" w:hAnsi="SimSun" w:cs="Arial" w:hint="eastAsia"/>
          <w:sz w:val="21"/>
          <w:szCs w:val="21"/>
          <w:lang w:eastAsia="zh-CN"/>
        </w:rPr>
        <w:t>公</w:t>
      </w:r>
      <w:r>
        <w:rPr>
          <w:rFonts w:ascii="SimSun" w:hAnsi="SimSun" w:cs="Arial" w:hint="eastAsia"/>
          <w:sz w:val="21"/>
          <w:szCs w:val="21"/>
          <w:lang w:eastAsia="zh-CN"/>
        </w:rPr>
        <w:t>有领域”发展议程项目的审评工作，以及项目后续活动</w:t>
      </w:r>
      <w:r w:rsidRPr="00A23B9D">
        <w:rPr>
          <w:rFonts w:ascii="SimSun" w:hAnsi="SimSun" w:cs="Arial" w:hint="eastAsia"/>
          <w:sz w:val="21"/>
          <w:szCs w:val="21"/>
          <w:lang w:eastAsia="zh-CN"/>
        </w:rPr>
        <w:t>“</w:t>
      </w:r>
      <w:r w:rsidRPr="00A23B9D">
        <w:rPr>
          <w:rFonts w:ascii="SimSun" w:hAnsi="SimSun" w:cs="SimSun" w:hint="eastAsia"/>
          <w:sz w:val="21"/>
          <w:szCs w:val="21"/>
          <w:lang w:eastAsia="zh-CN"/>
        </w:rPr>
        <w:t>版权及相关权与公有领域界限初探”</w:t>
      </w:r>
      <w:r>
        <w:rPr>
          <w:rFonts w:ascii="SimSun" w:hAnsi="SimSun" w:cs="SimSun" w:hint="eastAsia"/>
          <w:sz w:val="21"/>
          <w:szCs w:val="21"/>
          <w:lang w:eastAsia="zh-CN"/>
        </w:rPr>
        <w:t>及其后进行的关于</w:t>
      </w:r>
      <w:r w:rsidRPr="00A23B9D">
        <w:rPr>
          <w:rFonts w:ascii="SimSun" w:hAnsi="SimSun" w:cs="SimSun" w:hint="eastAsia"/>
          <w:sz w:val="21"/>
          <w:szCs w:val="21"/>
          <w:lang w:eastAsia="zh-CN"/>
        </w:rPr>
        <w:t>《版权及相关权与公有领域界限初探》建议</w:t>
      </w:r>
      <w:r w:rsidRPr="00A23B9D">
        <w:rPr>
          <w:rFonts w:ascii="SimSun" w:hAnsi="SimSun" w:cs="Arial" w:hint="eastAsia"/>
          <w:sz w:val="21"/>
          <w:szCs w:val="21"/>
          <w:lang w:eastAsia="zh-CN"/>
        </w:rPr>
        <w:t>1C</w:t>
      </w:r>
      <w:r w:rsidRPr="00A23B9D">
        <w:rPr>
          <w:rFonts w:ascii="SimSun" w:hAnsi="SimSun" w:cs="SimSun" w:hint="eastAsia"/>
          <w:sz w:val="21"/>
          <w:szCs w:val="21"/>
          <w:lang w:eastAsia="zh-CN"/>
        </w:rPr>
        <w:t>、</w:t>
      </w:r>
      <w:r w:rsidRPr="00A23B9D">
        <w:rPr>
          <w:rFonts w:ascii="SimSun" w:hAnsi="SimSun" w:cs="Arial" w:hint="eastAsia"/>
          <w:sz w:val="21"/>
          <w:szCs w:val="21"/>
          <w:lang w:eastAsia="zh-CN"/>
        </w:rPr>
        <w:t>1F</w:t>
      </w:r>
      <w:r w:rsidRPr="00A23B9D">
        <w:rPr>
          <w:rFonts w:ascii="SimSun" w:hAnsi="SimSun" w:cs="SimSun" w:hint="eastAsia"/>
          <w:sz w:val="21"/>
          <w:szCs w:val="21"/>
          <w:lang w:eastAsia="zh-CN"/>
        </w:rPr>
        <w:t>和</w:t>
      </w:r>
      <w:r w:rsidRPr="00A23B9D">
        <w:rPr>
          <w:rFonts w:ascii="SimSun" w:hAnsi="SimSun" w:cs="Arial" w:hint="eastAsia"/>
          <w:sz w:val="21"/>
          <w:szCs w:val="21"/>
          <w:lang w:eastAsia="zh-CN"/>
        </w:rPr>
        <w:t>2A</w:t>
      </w:r>
      <w:r w:rsidRPr="00A23B9D">
        <w:rPr>
          <w:rFonts w:ascii="SimSun" w:hAnsi="SimSun" w:cs="SimSun" w:hint="eastAsia"/>
          <w:sz w:val="21"/>
          <w:szCs w:val="21"/>
          <w:lang w:eastAsia="zh-CN"/>
        </w:rPr>
        <w:t>的设想和可能方案</w:t>
      </w:r>
      <w:r>
        <w:rPr>
          <w:rFonts w:ascii="SimSun" w:hAnsi="SimSun" w:cs="SimSun" w:hint="eastAsia"/>
          <w:sz w:val="21"/>
          <w:szCs w:val="21"/>
          <w:lang w:eastAsia="zh-CN"/>
        </w:rPr>
        <w:t>。此外，编拟了一项“关于放弃版权的比较研究”的任务规定，并由委员会进行了讨论。</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2012年还完成并审评了</w:t>
      </w:r>
      <w:r w:rsidRPr="00A23B9D">
        <w:rPr>
          <w:rFonts w:ascii="SimSun" w:hAnsi="SimSun" w:cs="Arial" w:hint="eastAsia"/>
          <w:sz w:val="21"/>
          <w:szCs w:val="21"/>
          <w:lang w:eastAsia="zh-CN"/>
        </w:rPr>
        <w:t>“</w:t>
      </w:r>
      <w:r w:rsidRPr="00A23B9D">
        <w:rPr>
          <w:rFonts w:ascii="SimSun" w:hAnsi="SimSun" w:cs="SimSun" w:hint="eastAsia"/>
          <w:sz w:val="21"/>
          <w:szCs w:val="21"/>
          <w:lang w:eastAsia="zh-CN"/>
        </w:rPr>
        <w:t>知识产权、信息与通信技术</w:t>
      </w:r>
      <w:r w:rsidRPr="00A23B9D">
        <w:rPr>
          <w:rFonts w:ascii="SimSun" w:hAnsi="SimSun" w:cs="Arial" w:hint="eastAsia"/>
          <w:sz w:val="21"/>
          <w:szCs w:val="21"/>
          <w:lang w:eastAsia="zh-CN"/>
        </w:rPr>
        <w:t>(ICT)</w:t>
      </w:r>
      <w:r w:rsidRPr="00A23B9D">
        <w:rPr>
          <w:rFonts w:ascii="SimSun" w:hAnsi="SimSun" w:cs="SimSun" w:hint="eastAsia"/>
          <w:sz w:val="21"/>
          <w:szCs w:val="21"/>
          <w:lang w:eastAsia="zh-CN"/>
        </w:rPr>
        <w:t>、数字鸿沟和知识获取项目</w:t>
      </w:r>
      <w:r w:rsidRPr="00A23B9D">
        <w:rPr>
          <w:rFonts w:ascii="SimSun" w:hAnsi="SimSun" w:cs="Arial" w:hint="eastAsia"/>
          <w:sz w:val="21"/>
          <w:szCs w:val="21"/>
          <w:lang w:eastAsia="zh-CN"/>
        </w:rPr>
        <w:t>”</w:t>
      </w:r>
      <w:r>
        <w:rPr>
          <w:rFonts w:ascii="SimSun" w:hAnsi="SimSun" w:cs="Arial" w:hint="eastAsia"/>
          <w:sz w:val="21"/>
          <w:szCs w:val="21"/>
          <w:lang w:eastAsia="zh-CN"/>
        </w:rPr>
        <w:t>。在该项目下，一组外部专家编拟了关于“利用版权促进对信息和原创性内容的获取”的研究，并提交给</w:t>
      </w:r>
      <w:r>
        <w:rPr>
          <w:rFonts w:ascii="SimSun" w:hAnsi="SimSun" w:cs="Arial"/>
          <w:sz w:val="21"/>
          <w:szCs w:val="21"/>
          <w:lang w:eastAsia="zh-CN"/>
        </w:rPr>
        <w:t>CDIP</w:t>
      </w:r>
      <w:r>
        <w:rPr>
          <w:rFonts w:ascii="SimSun" w:hAnsi="SimSun" w:cs="Arial" w:hint="eastAsia"/>
          <w:sz w:val="21"/>
          <w:szCs w:val="21"/>
          <w:lang w:eastAsia="zh-CN"/>
        </w:rPr>
        <w:t>第九届会议。</w:t>
      </w:r>
    </w:p>
    <w:p w:rsidR="001539A0" w:rsidRPr="00E5210F" w:rsidRDefault="001539A0" w:rsidP="00E5210F">
      <w:pPr>
        <w:spacing w:afterLines="50" w:after="120" w:line="340" w:lineRule="atLeast"/>
        <w:rPr>
          <w:rFonts w:ascii="SimSun" w:hAnsi="SimSun" w:cs="Arial"/>
          <w:b/>
          <w:sz w:val="21"/>
          <w:lang w:eastAsia="zh-CN"/>
        </w:rPr>
      </w:pPr>
      <w:r w:rsidRPr="00E5210F">
        <w:rPr>
          <w:rFonts w:ascii="SimSun" w:hAnsi="SimSun" w:cs="Arial" w:hint="eastAsia"/>
          <w:b/>
          <w:sz w:val="21"/>
          <w:lang w:eastAsia="zh-CN"/>
        </w:rPr>
        <w:t>千年发展目标</w:t>
      </w:r>
      <w:r w:rsidRPr="00E5210F">
        <w:rPr>
          <w:rFonts w:ascii="SimSun" w:hAnsi="SimSun" w:cs="Arial"/>
          <w:b/>
          <w:sz w:val="21"/>
          <w:lang w:eastAsia="zh-CN"/>
        </w:rPr>
        <w:t>3</w:t>
      </w:r>
      <w:r w:rsidRPr="00E5210F">
        <w:rPr>
          <w:rFonts w:ascii="SimSun" w:hAnsi="SimSun" w:cs="Arial" w:hint="eastAsia"/>
          <w:b/>
          <w:sz w:val="21"/>
          <w:lang w:eastAsia="zh-CN"/>
        </w:rPr>
        <w:t>：促进两性平等并赋予女性权力</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争取确保性别考虑成为其计划编制和项目工作的组成部分，致力于到2020年在各级工作人员中实现性别平衡。2012年朝着实现这一目标取得了进展。</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lastRenderedPageBreak/>
        <w:t>秘书处内，女性目前占工作人员的</w:t>
      </w:r>
      <w:r w:rsidRPr="00A23B9D">
        <w:rPr>
          <w:rFonts w:ascii="SimSun" w:hAnsi="SimSun" w:cs="Arial"/>
          <w:sz w:val="21"/>
          <w:szCs w:val="21"/>
          <w:lang w:eastAsia="zh-CN"/>
        </w:rPr>
        <w:t>53.9</w:t>
      </w:r>
      <w:r>
        <w:rPr>
          <w:rFonts w:ascii="SimSun" w:hAnsi="SimSun" w:cs="Arial"/>
          <w:sz w:val="21"/>
          <w:szCs w:val="21"/>
          <w:lang w:eastAsia="zh-CN"/>
        </w:rPr>
        <w:t>%</w:t>
      </w:r>
      <w:r>
        <w:rPr>
          <w:rFonts w:ascii="SimSun" w:hAnsi="SimSun" w:cs="Arial" w:hint="eastAsia"/>
          <w:sz w:val="21"/>
          <w:szCs w:val="21"/>
          <w:lang w:eastAsia="zh-CN"/>
        </w:rPr>
        <w:t>。但在高层仍存在性别代表性的不平衡</w:t>
      </w:r>
      <w:r w:rsidRPr="00A23B9D">
        <w:rPr>
          <w:rStyle w:val="a6"/>
          <w:rFonts w:ascii="SimSun" w:hAnsi="SimSun" w:cs="Arial"/>
          <w:sz w:val="21"/>
          <w:szCs w:val="21"/>
        </w:rPr>
        <w:footnoteReference w:id="26"/>
      </w:r>
      <w:r>
        <w:rPr>
          <w:rFonts w:ascii="SimSun" w:hAnsi="SimSun" w:cs="Arial" w:hint="eastAsia"/>
          <w:sz w:val="21"/>
          <w:szCs w:val="21"/>
          <w:lang w:eastAsia="zh-CN"/>
        </w:rPr>
        <w:t>。为解决这种不平衡，加强其两性平等方面的整体工作，最近于2013年征聘了一名性别和多样性专家。为确保不断取得进展，一份性别政策和行动计划将在2013年年底可供实施。</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在其各项计划内，</w:t>
      </w:r>
      <w:r w:rsidRPr="00A23B9D">
        <w:rPr>
          <w:rFonts w:ascii="SimSun" w:hAnsi="SimSun" w:cs="Arial"/>
          <w:sz w:val="21"/>
          <w:szCs w:val="21"/>
          <w:lang w:eastAsia="zh-CN"/>
        </w:rPr>
        <w:t>WIPO</w:t>
      </w:r>
      <w:r>
        <w:rPr>
          <w:rFonts w:ascii="SimSun" w:hAnsi="SimSun" w:cs="Arial" w:hint="eastAsia"/>
          <w:sz w:val="21"/>
          <w:szCs w:val="21"/>
          <w:lang w:eastAsia="zh-CN"/>
        </w:rPr>
        <w:t>继续开展工作，提高人们对女性在发明和知识产权中重要性的认识，并从女性的机会和受到的承认两方面鼓励平等。尤其是通过表彰全世界发明人、创作者和创新企业的</w:t>
      </w:r>
      <w:r w:rsidRPr="00A23B9D">
        <w:rPr>
          <w:rFonts w:ascii="SimSun" w:hAnsi="SimSun" w:cs="Arial"/>
          <w:sz w:val="21"/>
          <w:szCs w:val="21"/>
          <w:lang w:val="en" w:eastAsia="zh-CN"/>
        </w:rPr>
        <w:t>WIPO</w:t>
      </w:r>
      <w:r>
        <w:rPr>
          <w:rFonts w:ascii="SimSun" w:hAnsi="SimSun" w:cs="Arial" w:hint="eastAsia"/>
          <w:sz w:val="21"/>
          <w:szCs w:val="21"/>
          <w:lang w:val="en" w:eastAsia="zh-CN"/>
        </w:rPr>
        <w:t>奖计划，2012年</w:t>
      </w:r>
      <w:r w:rsidRPr="00A23B9D">
        <w:rPr>
          <w:rFonts w:ascii="SimSun" w:hAnsi="SimSun" w:cs="Arial"/>
          <w:sz w:val="21"/>
          <w:szCs w:val="21"/>
          <w:lang w:val="en" w:eastAsia="zh-CN"/>
        </w:rPr>
        <w:t>WIPO</w:t>
      </w:r>
      <w:r>
        <w:rPr>
          <w:rFonts w:ascii="SimSun" w:hAnsi="SimSun" w:cs="Arial" w:hint="eastAsia"/>
          <w:sz w:val="21"/>
          <w:szCs w:val="21"/>
          <w:lang w:val="en" w:eastAsia="zh-CN"/>
        </w:rPr>
        <w:t>奖被颁给20多个国家的30多位女性</w:t>
      </w:r>
      <w:r>
        <w:rPr>
          <w:rFonts w:ascii="SimSun" w:hAnsi="SimSun" w:cs="Arial"/>
          <w:sz w:val="21"/>
          <w:szCs w:val="21"/>
          <w:lang w:eastAsia="zh-CN"/>
        </w:rPr>
        <w:t>(</w:t>
      </w:r>
      <w:r>
        <w:rPr>
          <w:rFonts w:ascii="SimSun" w:hAnsi="SimSun" w:cs="Arial" w:hint="eastAsia"/>
          <w:sz w:val="21"/>
          <w:szCs w:val="21"/>
          <w:lang w:eastAsia="zh-CN"/>
        </w:rPr>
        <w:t>多数来自发展中国家和转型期国家</w:t>
      </w:r>
      <w:r>
        <w:rPr>
          <w:rFonts w:ascii="SimSun" w:hAnsi="SimSun" w:cs="Arial"/>
          <w:sz w:val="21"/>
          <w:szCs w:val="21"/>
          <w:lang w:eastAsia="zh-CN"/>
        </w:rPr>
        <w:t>)</w:t>
      </w:r>
      <w:r>
        <w:rPr>
          <w:rFonts w:ascii="SimSun" w:hAnsi="SimSun" w:cs="Arial" w:hint="eastAsia"/>
          <w:sz w:val="21"/>
          <w:szCs w:val="21"/>
          <w:lang w:eastAsia="zh-CN"/>
        </w:rPr>
        <w:t>。多数这些奖牌是应有</w:t>
      </w:r>
      <w:proofErr w:type="gramStart"/>
      <w:r>
        <w:rPr>
          <w:rFonts w:ascii="SimSun" w:hAnsi="SimSun" w:cs="Arial" w:hint="eastAsia"/>
          <w:sz w:val="21"/>
          <w:szCs w:val="21"/>
          <w:lang w:eastAsia="zh-CN"/>
        </w:rPr>
        <w:t>关促进</w:t>
      </w:r>
      <w:proofErr w:type="gramEnd"/>
      <w:r>
        <w:rPr>
          <w:rFonts w:ascii="SimSun" w:hAnsi="SimSun" w:cs="Arial" w:hint="eastAsia"/>
          <w:sz w:val="21"/>
          <w:szCs w:val="21"/>
          <w:lang w:eastAsia="zh-CN"/>
        </w:rPr>
        <w:t>发明和创新活动的国家知识产权局和政府机构的要求授予的。</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女性也继续在</w:t>
      </w:r>
      <w:r w:rsidRPr="00A23B9D">
        <w:rPr>
          <w:rFonts w:ascii="SimSun" w:hAnsi="SimSun" w:cs="Arial"/>
          <w:sz w:val="21"/>
          <w:szCs w:val="21"/>
          <w:lang w:eastAsia="zh-CN"/>
        </w:rPr>
        <w:t>WIPO</w:t>
      </w:r>
      <w:r>
        <w:rPr>
          <w:rFonts w:ascii="SimSun" w:hAnsi="SimSun" w:cs="Arial" w:hint="eastAsia"/>
          <w:sz w:val="21"/>
          <w:szCs w:val="21"/>
          <w:lang w:eastAsia="zh-CN"/>
        </w:rPr>
        <w:t>学院工作的参与面中发挥重要作用。根据其年度统计报告，“2012年，学院在专业发展课程下组织的课程中，45%的学员是女性，55%为男性，而2011年的女性学员48%，男性为52%”</w:t>
      </w:r>
      <w:r w:rsidRPr="00A23B9D">
        <w:rPr>
          <w:rStyle w:val="a6"/>
          <w:rFonts w:ascii="SimSun" w:hAnsi="SimSun" w:cs="Arial"/>
          <w:sz w:val="21"/>
          <w:szCs w:val="21"/>
        </w:rPr>
        <w:footnoteReference w:id="27"/>
      </w:r>
      <w:r>
        <w:rPr>
          <w:rFonts w:ascii="SimSun" w:hAnsi="SimSun" w:cs="Arial" w:hint="eastAsia"/>
          <w:sz w:val="21"/>
          <w:szCs w:val="21"/>
          <w:lang w:eastAsia="zh-CN"/>
        </w:rPr>
        <w:t>在暑期班，“</w:t>
      </w:r>
      <w:r w:rsidRPr="00A23B9D">
        <w:rPr>
          <w:rFonts w:ascii="SimSun" w:hAnsi="SimSun" w:cs="Arial"/>
          <w:sz w:val="21"/>
          <w:szCs w:val="21"/>
          <w:lang w:eastAsia="zh-CN"/>
        </w:rPr>
        <w:t>WIPO</w:t>
      </w:r>
      <w:r>
        <w:rPr>
          <w:rFonts w:ascii="SimSun" w:hAnsi="SimSun" w:cs="Arial" w:hint="eastAsia"/>
          <w:sz w:val="21"/>
          <w:szCs w:val="21"/>
          <w:lang w:eastAsia="zh-CN"/>
        </w:rPr>
        <w:t>暑期班学员的性别分布仍然比较平衡，174名学员</w:t>
      </w:r>
      <w:r w:rsidRPr="00A23B9D">
        <w:rPr>
          <w:rFonts w:ascii="SimSun" w:hAnsi="SimSun" w:cs="Arial"/>
          <w:sz w:val="21"/>
          <w:szCs w:val="21"/>
          <w:lang w:eastAsia="zh-CN"/>
        </w:rPr>
        <w:t>(</w:t>
      </w:r>
      <w:r>
        <w:rPr>
          <w:rFonts w:ascii="SimSun" w:hAnsi="SimSun" w:cs="Arial" w:hint="eastAsia"/>
          <w:sz w:val="21"/>
          <w:szCs w:val="21"/>
          <w:lang w:eastAsia="zh-CN"/>
        </w:rPr>
        <w:t>58%</w:t>
      </w:r>
      <w:r w:rsidRPr="00A23B9D">
        <w:rPr>
          <w:rFonts w:ascii="SimSun" w:hAnsi="SimSun" w:cs="Arial"/>
          <w:sz w:val="21"/>
          <w:szCs w:val="21"/>
          <w:lang w:eastAsia="zh-CN"/>
        </w:rPr>
        <w:t>)</w:t>
      </w:r>
      <w:r>
        <w:rPr>
          <w:rFonts w:ascii="SimSun" w:hAnsi="SimSun" w:cs="Arial" w:hint="eastAsia"/>
          <w:sz w:val="21"/>
          <w:szCs w:val="21"/>
          <w:lang w:eastAsia="zh-CN"/>
        </w:rPr>
        <w:t>为女性，127名学员</w:t>
      </w:r>
      <w:r w:rsidRPr="00A23B9D">
        <w:rPr>
          <w:rFonts w:ascii="SimSun" w:hAnsi="SimSun" w:cs="Arial"/>
          <w:sz w:val="21"/>
          <w:szCs w:val="21"/>
          <w:lang w:eastAsia="zh-CN"/>
        </w:rPr>
        <w:t>(42</w:t>
      </w:r>
      <w:r>
        <w:rPr>
          <w:rFonts w:ascii="SimSun" w:hAnsi="SimSun" w:cs="Arial" w:hint="eastAsia"/>
          <w:sz w:val="21"/>
          <w:szCs w:val="21"/>
          <w:lang w:eastAsia="zh-CN"/>
        </w:rPr>
        <w:t>%</w:t>
      </w:r>
      <w:r w:rsidRPr="00A23B9D">
        <w:rPr>
          <w:rFonts w:ascii="SimSun" w:hAnsi="SimSun" w:cs="Arial"/>
          <w:sz w:val="21"/>
          <w:szCs w:val="21"/>
          <w:lang w:eastAsia="zh-CN"/>
        </w:rPr>
        <w:t>)</w:t>
      </w:r>
      <w:r>
        <w:rPr>
          <w:rFonts w:ascii="SimSun" w:hAnsi="SimSun" w:cs="Arial" w:hint="eastAsia"/>
          <w:sz w:val="21"/>
          <w:szCs w:val="21"/>
          <w:lang w:eastAsia="zh-CN"/>
        </w:rPr>
        <w:t>为男性，2011年分别为61%和39%。”</w:t>
      </w:r>
      <w:r w:rsidRPr="00A23B9D">
        <w:rPr>
          <w:rStyle w:val="a6"/>
          <w:rFonts w:ascii="SimSun" w:hAnsi="SimSun" w:cs="Arial"/>
          <w:sz w:val="21"/>
          <w:szCs w:val="21"/>
        </w:rPr>
        <w:footnoteReference w:id="28"/>
      </w:r>
      <w:r>
        <w:rPr>
          <w:rFonts w:ascii="SimSun" w:hAnsi="SimSun" w:cs="Arial" w:hint="eastAsia"/>
          <w:sz w:val="21"/>
          <w:szCs w:val="21"/>
          <w:lang w:eastAsia="zh-CN"/>
        </w:rPr>
        <w:t>同样，远程学习课程的性别分布也仍然比较平衡，</w:t>
      </w:r>
      <w:r w:rsidR="001636C4">
        <w:rPr>
          <w:rFonts w:ascii="SimSun" w:hAnsi="SimSun" w:cs="Arial" w:hint="eastAsia"/>
          <w:sz w:val="21"/>
          <w:szCs w:val="21"/>
          <w:lang w:eastAsia="zh-CN"/>
        </w:rPr>
        <w:t>“</w:t>
      </w:r>
      <w:r>
        <w:rPr>
          <w:rFonts w:ascii="SimSun" w:hAnsi="SimSun" w:cs="Arial" w:hint="eastAsia"/>
          <w:sz w:val="21"/>
          <w:szCs w:val="21"/>
          <w:lang w:eastAsia="zh-CN"/>
        </w:rPr>
        <w:t>2012年，学员中的49%为女性，51%为男性。”</w:t>
      </w:r>
      <w:r w:rsidRPr="00A23B9D">
        <w:rPr>
          <w:rStyle w:val="a6"/>
          <w:rFonts w:ascii="SimSun" w:hAnsi="SimSun" w:cs="Arial"/>
          <w:sz w:val="21"/>
          <w:szCs w:val="21"/>
        </w:rPr>
        <w:footnoteReference w:id="29"/>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传统知识、传统文化表现形式和遗传资源领域中女性过去是、并将继续是主要的保管人，</w:t>
      </w:r>
      <w:r w:rsidRPr="00A23B9D">
        <w:rPr>
          <w:rFonts w:ascii="SimSun" w:hAnsi="SimSun" w:cs="Arial"/>
          <w:sz w:val="21"/>
          <w:szCs w:val="21"/>
          <w:lang w:eastAsia="zh-CN"/>
        </w:rPr>
        <w:t>WIPO</w:t>
      </w:r>
      <w:r>
        <w:rPr>
          <w:rFonts w:ascii="SimSun" w:hAnsi="SimSun" w:cs="Arial" w:hint="eastAsia"/>
          <w:sz w:val="21"/>
          <w:szCs w:val="21"/>
          <w:lang w:eastAsia="zh-CN"/>
        </w:rPr>
        <w:t>知识产权与遗传资源、传统知识和民间文学艺术政府间委员会继续开展谈判，目标是就将确保有效保护遗传资源、传统知识和传统文化表现形式的一部或多部国际法律文书的案文达成一致意见。</w:t>
      </w:r>
      <w:r w:rsidRPr="00A23B9D">
        <w:rPr>
          <w:rFonts w:ascii="SimSun" w:hAnsi="SimSun" w:cs="Arial"/>
          <w:sz w:val="21"/>
          <w:szCs w:val="21"/>
          <w:lang w:eastAsia="zh-CN"/>
        </w:rPr>
        <w:t>WIPO</w:t>
      </w:r>
      <w:r>
        <w:rPr>
          <w:rFonts w:ascii="SimSun" w:hAnsi="SimSun" w:cs="Arial" w:hint="eastAsia"/>
          <w:sz w:val="21"/>
          <w:szCs w:val="21"/>
          <w:lang w:eastAsia="zh-CN"/>
        </w:rPr>
        <w:t>还提供一套有关重要问题的简短易懂的出版物，并出版了</w:t>
      </w:r>
      <w:r>
        <w:rPr>
          <w:rFonts w:ascii="SimSun" w:hAnsi="SimSun" w:cs="Arial"/>
          <w:sz w:val="21"/>
          <w:szCs w:val="21"/>
          <w:lang w:eastAsia="zh-CN"/>
        </w:rPr>
        <w:t>WIPO</w:t>
      </w:r>
      <w:r>
        <w:rPr>
          <w:rFonts w:ascii="SimSun" w:hAnsi="SimSun" w:cs="Arial" w:hint="eastAsia"/>
          <w:sz w:val="21"/>
          <w:szCs w:val="21"/>
          <w:lang w:eastAsia="zh-CN"/>
        </w:rPr>
        <w:t>传统知识记录工作文件包的征求意见稿。这些活动有助于提高人们对各项问题的认识，发展国家和地区性立法及政策，以及在地区、国家和社区各级制定实际解决方案，补充政府间委员会的准则制定工作</w:t>
      </w:r>
      <w:r w:rsidRPr="00A23B9D">
        <w:rPr>
          <w:rStyle w:val="a6"/>
          <w:rFonts w:ascii="SimSun" w:hAnsi="SimSun" w:cs="Arial"/>
          <w:sz w:val="21"/>
          <w:szCs w:val="21"/>
        </w:rPr>
        <w:footnoteReference w:id="30"/>
      </w:r>
      <w:r>
        <w:rPr>
          <w:rFonts w:ascii="SimSun" w:hAnsi="SimSun" w:cs="Arial" w:hint="eastAsia"/>
          <w:sz w:val="21"/>
          <w:szCs w:val="21"/>
          <w:lang w:eastAsia="zh-CN"/>
        </w:rPr>
        <w:t>。</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在中小企业领域，</w:t>
      </w:r>
      <w:r w:rsidRPr="00A23B9D">
        <w:rPr>
          <w:rFonts w:ascii="SimSun" w:hAnsi="SimSun" w:cs="Arial"/>
          <w:sz w:val="21"/>
          <w:szCs w:val="21"/>
          <w:lang w:eastAsia="zh-CN"/>
        </w:rPr>
        <w:t>WIPO</w:t>
      </w:r>
      <w:r>
        <w:rPr>
          <w:rFonts w:ascii="SimSun" w:hAnsi="SimSun" w:cs="Arial" w:hint="eastAsia"/>
          <w:sz w:val="21"/>
          <w:szCs w:val="21"/>
          <w:lang w:eastAsia="zh-CN"/>
        </w:rPr>
        <w:t>的能力建设活动继续在女性企业家和女性企业家协会中宣传知识产权制度，以使她们能够界定有利于其各自业务需求的知识产权战略。正在巴拿马和泰国实施的“面向发展中国家和最不发达国家</w:t>
      </w:r>
      <w:r w:rsidRPr="00A23B9D">
        <w:rPr>
          <w:rFonts w:ascii="SimSun" w:hAnsi="SimSun" w:cs="Arial" w:hint="eastAsia"/>
          <w:sz w:val="21"/>
          <w:szCs w:val="21"/>
          <w:lang w:eastAsia="zh-CN"/>
        </w:rPr>
        <w:t>(LDC)企业发展的知识产权与产品品牌建设”发展议程项目</w:t>
      </w:r>
      <w:r>
        <w:rPr>
          <w:rFonts w:ascii="SimSun" w:hAnsi="SimSun" w:cs="Arial" w:hint="eastAsia"/>
          <w:sz w:val="21"/>
          <w:szCs w:val="21"/>
          <w:lang w:eastAsia="zh-CN"/>
        </w:rPr>
        <w:t>在赋予当地社区女性</w:t>
      </w:r>
      <w:r w:rsidR="001636C4">
        <w:rPr>
          <w:rFonts w:ascii="SimSun" w:hAnsi="SimSun" w:cs="Arial" w:hint="eastAsia"/>
          <w:sz w:val="21"/>
          <w:szCs w:val="21"/>
          <w:lang w:eastAsia="zh-CN"/>
        </w:rPr>
        <w:t>以权力</w:t>
      </w:r>
      <w:r>
        <w:rPr>
          <w:rFonts w:ascii="SimSun" w:hAnsi="SimSun" w:cs="Arial" w:hint="eastAsia"/>
          <w:sz w:val="21"/>
          <w:szCs w:val="21"/>
          <w:lang w:eastAsia="zh-CN"/>
        </w:rPr>
        <w:t>中发挥着重要作用。</w:t>
      </w:r>
    </w:p>
    <w:p w:rsidR="001539A0" w:rsidRPr="00E5210F" w:rsidRDefault="001539A0" w:rsidP="00E5210F">
      <w:pPr>
        <w:spacing w:afterLines="50" w:after="120" w:line="340" w:lineRule="atLeast"/>
        <w:rPr>
          <w:rFonts w:ascii="SimSun" w:hAnsi="SimSun" w:cs="Arial"/>
          <w:b/>
          <w:sz w:val="21"/>
          <w:lang w:eastAsia="zh-CN"/>
        </w:rPr>
      </w:pPr>
      <w:r w:rsidRPr="00E5210F">
        <w:rPr>
          <w:rFonts w:ascii="SimSun" w:hAnsi="SimSun" w:cs="Arial" w:hint="eastAsia"/>
          <w:b/>
          <w:sz w:val="21"/>
          <w:lang w:eastAsia="zh-CN"/>
        </w:rPr>
        <w:t>千年发展目标</w:t>
      </w:r>
      <w:r w:rsidRPr="00E5210F">
        <w:rPr>
          <w:rFonts w:ascii="SimSun" w:hAnsi="SimSun" w:cs="Arial"/>
          <w:b/>
          <w:sz w:val="21"/>
          <w:lang w:eastAsia="zh-CN"/>
        </w:rPr>
        <w:t>4</w:t>
      </w:r>
      <w:r w:rsidRPr="00E5210F">
        <w:rPr>
          <w:rFonts w:ascii="SimSun" w:hAnsi="SimSun" w:cs="Arial" w:hint="eastAsia"/>
          <w:b/>
          <w:sz w:val="21"/>
          <w:lang w:eastAsia="zh-CN"/>
        </w:rPr>
        <w:t>：降低儿童死亡率</w:t>
      </w:r>
    </w:p>
    <w:p w:rsidR="001539A0" w:rsidRPr="00E5210F" w:rsidRDefault="001539A0" w:rsidP="00E5210F">
      <w:pPr>
        <w:spacing w:afterLines="50" w:after="120" w:line="340" w:lineRule="atLeast"/>
        <w:rPr>
          <w:rFonts w:ascii="SimSun" w:hAnsi="SimSun" w:cs="Arial"/>
          <w:b/>
          <w:sz w:val="21"/>
          <w:lang w:eastAsia="zh-CN"/>
        </w:rPr>
      </w:pPr>
      <w:r w:rsidRPr="00E5210F">
        <w:rPr>
          <w:rFonts w:ascii="SimSun" w:hAnsi="SimSun" w:cs="Arial" w:hint="eastAsia"/>
          <w:b/>
          <w:sz w:val="21"/>
          <w:lang w:eastAsia="zh-CN"/>
        </w:rPr>
        <w:t>千年发展目标</w:t>
      </w:r>
      <w:r w:rsidRPr="00E5210F">
        <w:rPr>
          <w:rFonts w:ascii="SimSun" w:hAnsi="SimSun" w:cs="Arial"/>
          <w:b/>
          <w:sz w:val="21"/>
          <w:lang w:eastAsia="zh-CN"/>
        </w:rPr>
        <w:t>5</w:t>
      </w:r>
      <w:r w:rsidRPr="00E5210F">
        <w:rPr>
          <w:rFonts w:ascii="SimSun" w:hAnsi="SimSun" w:cs="Arial" w:hint="eastAsia"/>
          <w:b/>
          <w:sz w:val="21"/>
          <w:lang w:eastAsia="zh-CN"/>
        </w:rPr>
        <w:t>：改善产妇保健</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通过其对专利和药品获取的重视，继续在卫生相关领域发挥重要作用。为了加强成员国之间的合作，进一步为国际专利制度发展兼顾各方利益的政策和准则制定框架，专利法常设委员会在2013年12月举行的第十九届会议上继续对其议程上的五项议题进行审查；五项议题中的三项与卫生相关事项密切相关：</w:t>
      </w:r>
      <w:r w:rsidRPr="00A23B9D">
        <w:rPr>
          <w:rFonts w:ascii="SimSun" w:hAnsi="SimSun" w:cs="Arial"/>
          <w:sz w:val="21"/>
          <w:szCs w:val="21"/>
          <w:lang w:eastAsia="zh-CN"/>
        </w:rPr>
        <w:t>(i)</w:t>
      </w:r>
      <w:r>
        <w:rPr>
          <w:rFonts w:ascii="SimSun" w:hAnsi="SimSun" w:cs="Arial" w:hint="eastAsia"/>
          <w:sz w:val="21"/>
          <w:szCs w:val="21"/>
          <w:lang w:eastAsia="zh-CN"/>
        </w:rPr>
        <w:t>专利权的例外与限制；</w:t>
      </w:r>
      <w:r w:rsidRPr="00A23B9D">
        <w:rPr>
          <w:rFonts w:ascii="SimSun" w:hAnsi="SimSun" w:cs="Arial"/>
          <w:sz w:val="21"/>
          <w:szCs w:val="21"/>
          <w:lang w:eastAsia="zh-CN"/>
        </w:rPr>
        <w:t>(iii)</w:t>
      </w:r>
      <w:r>
        <w:rPr>
          <w:rFonts w:ascii="SimSun" w:hAnsi="SimSun" w:cs="Arial" w:hint="eastAsia"/>
          <w:sz w:val="21"/>
          <w:szCs w:val="21"/>
          <w:lang w:eastAsia="zh-CN"/>
        </w:rPr>
        <w:t>专利与卫生；以及</w:t>
      </w:r>
      <w:r w:rsidRPr="00A23B9D">
        <w:rPr>
          <w:rFonts w:ascii="SimSun" w:hAnsi="SimSun" w:cs="Arial"/>
          <w:sz w:val="21"/>
          <w:szCs w:val="21"/>
          <w:lang w:eastAsia="zh-CN"/>
        </w:rPr>
        <w:t>(v)</w:t>
      </w:r>
      <w:r>
        <w:rPr>
          <w:rFonts w:ascii="SimSun" w:hAnsi="SimSun" w:cs="Arial" w:hint="eastAsia"/>
          <w:sz w:val="21"/>
          <w:szCs w:val="21"/>
          <w:lang w:eastAsia="zh-CN"/>
        </w:rPr>
        <w:t>技术转让。</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Pr>
          <w:rFonts w:ascii="SimSun" w:hAnsi="SimSun" w:cs="Arial" w:hint="eastAsia"/>
          <w:sz w:val="21"/>
          <w:szCs w:val="21"/>
          <w:lang w:eastAsia="zh-CN"/>
        </w:rPr>
        <w:t>此外，在紧迫的全球问题，包括全球卫生方面，</w:t>
      </w:r>
      <w:r w:rsidRPr="00A23B9D">
        <w:rPr>
          <w:rFonts w:ascii="SimSun" w:hAnsi="SimSun" w:cs="Arial"/>
          <w:sz w:val="21"/>
          <w:szCs w:val="21"/>
          <w:lang w:eastAsia="zh-CN"/>
        </w:rPr>
        <w:t>WIPO</w:t>
      </w:r>
      <w:r>
        <w:rPr>
          <w:rFonts w:ascii="SimSun" w:hAnsi="SimSun" w:cs="Arial" w:hint="eastAsia"/>
          <w:sz w:val="21"/>
          <w:szCs w:val="21"/>
          <w:lang w:eastAsia="zh-CN"/>
        </w:rPr>
        <w:t>被越来越多地看作是一个可信的支持、合作及创新与知识产权信息参考源。在这一角色中，为支持卫生相关千年发展目标，</w:t>
      </w:r>
      <w:r w:rsidRPr="00A23B9D">
        <w:rPr>
          <w:rFonts w:ascii="SimSun" w:hAnsi="SimSun" w:cs="Arial"/>
          <w:sz w:val="21"/>
          <w:szCs w:val="21"/>
          <w:lang w:eastAsia="zh-CN"/>
        </w:rPr>
        <w:t>WIPO</w:t>
      </w:r>
      <w:r>
        <w:rPr>
          <w:rFonts w:ascii="SimSun" w:hAnsi="SimSun" w:cs="Arial" w:hint="eastAsia"/>
          <w:sz w:val="21"/>
          <w:szCs w:val="21"/>
          <w:lang w:eastAsia="zh-CN"/>
        </w:rPr>
        <w:t>继续参加相关公共进程、研讨会、讲习班和会议，其中包括</w:t>
      </w:r>
      <w:proofErr w:type="gramStart"/>
      <w:r>
        <w:rPr>
          <w:rFonts w:ascii="SimSun" w:hAnsi="SimSun" w:cs="Arial" w:hint="eastAsia"/>
          <w:sz w:val="21"/>
          <w:szCs w:val="21"/>
          <w:lang w:eastAsia="zh-CN"/>
        </w:rPr>
        <w:t>世</w:t>
      </w:r>
      <w:proofErr w:type="gramEnd"/>
      <w:r>
        <w:rPr>
          <w:rFonts w:ascii="SimSun" w:hAnsi="SimSun" w:cs="Arial" w:hint="eastAsia"/>
          <w:sz w:val="21"/>
          <w:szCs w:val="21"/>
          <w:lang w:eastAsia="zh-CN"/>
        </w:rPr>
        <w:t>卫组织、世贸组织、非政府组织、高</w:t>
      </w:r>
      <w:r w:rsidR="001636C4">
        <w:rPr>
          <w:rFonts w:ascii="SimSun" w:hAnsi="SimSun" w:cs="Arial" w:hint="eastAsia"/>
          <w:sz w:val="21"/>
          <w:szCs w:val="21"/>
          <w:lang w:eastAsia="zh-CN"/>
        </w:rPr>
        <w:t>校</w:t>
      </w:r>
      <w:r>
        <w:rPr>
          <w:rFonts w:ascii="SimSun" w:hAnsi="SimSun" w:cs="Arial" w:hint="eastAsia"/>
          <w:sz w:val="21"/>
          <w:szCs w:val="21"/>
          <w:lang w:eastAsia="zh-CN"/>
        </w:rPr>
        <w:t>和各种机构。支</w:t>
      </w:r>
      <w:r>
        <w:rPr>
          <w:rFonts w:ascii="SimSun" w:hAnsi="SimSun" w:cs="Arial" w:hint="eastAsia"/>
          <w:sz w:val="21"/>
          <w:szCs w:val="21"/>
          <w:lang w:eastAsia="zh-CN"/>
        </w:rPr>
        <w:lastRenderedPageBreak/>
        <w:t>持这些努力的重要一步是2012年3月启动的“</w:t>
      </w:r>
      <w:r w:rsidRPr="00F271F5">
        <w:rPr>
          <w:rFonts w:ascii="KaiTi" w:eastAsia="KaiTi" w:hAnsi="KaiTi" w:cs="Arial"/>
          <w:i/>
          <w:sz w:val="21"/>
          <w:szCs w:val="21"/>
          <w:lang w:eastAsia="zh-CN"/>
        </w:rPr>
        <w:t>WIPO</w:t>
      </w:r>
      <w:r w:rsidRPr="00F271F5">
        <w:rPr>
          <w:rFonts w:ascii="KaiTi" w:eastAsia="KaiTi" w:hAnsi="KaiTi" w:cs="Arial" w:hint="eastAsia"/>
          <w:i/>
          <w:sz w:val="21"/>
          <w:szCs w:val="21"/>
          <w:lang w:eastAsia="zh-CN"/>
        </w:rPr>
        <w:t>全球挑战研讨会系列</w:t>
      </w:r>
      <w:r w:rsidRPr="00DC04C0">
        <w:rPr>
          <w:rFonts w:ascii="SimSun" w:hAnsi="SimSun" w:cs="Arial" w:hint="eastAsia"/>
          <w:sz w:val="21"/>
          <w:szCs w:val="21"/>
          <w:lang w:eastAsia="zh-CN"/>
        </w:rPr>
        <w:t>”。</w:t>
      </w:r>
      <w:r>
        <w:rPr>
          <w:rFonts w:ascii="SimSun" w:hAnsi="SimSun" w:cs="Arial" w:hint="eastAsia"/>
          <w:sz w:val="21"/>
          <w:szCs w:val="21"/>
          <w:lang w:eastAsia="zh-CN"/>
        </w:rPr>
        <w:t>2012年举办了三次研讨会，并开设了一个论坛，让参加者可以交流思想、专长和信息。</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sz w:val="21"/>
          <w:szCs w:val="21"/>
          <w:lang w:eastAsia="zh-CN"/>
        </w:rPr>
        <w:t>WIPO</w:t>
      </w:r>
      <w:r>
        <w:rPr>
          <w:rFonts w:ascii="SimSun" w:hAnsi="SimSun" w:cs="Arial" w:hint="eastAsia"/>
          <w:sz w:val="21"/>
          <w:szCs w:val="21"/>
          <w:lang w:eastAsia="zh-CN"/>
        </w:rPr>
        <w:t>一直在积极向成员国提供有关专利和相关事项的立法和政策援助。援助涉及与其他政策，如</w:t>
      </w:r>
      <w:r w:rsidR="001636C4">
        <w:rPr>
          <w:rFonts w:ascii="SimSun" w:hAnsi="SimSun" w:cs="Arial" w:hint="eastAsia"/>
          <w:sz w:val="21"/>
          <w:szCs w:val="21"/>
          <w:lang w:eastAsia="zh-CN"/>
        </w:rPr>
        <w:t>与</w:t>
      </w:r>
      <w:r>
        <w:rPr>
          <w:rFonts w:ascii="SimSun" w:hAnsi="SimSun" w:cs="Arial" w:hint="eastAsia"/>
          <w:sz w:val="21"/>
          <w:szCs w:val="21"/>
          <w:lang w:eastAsia="zh-CN"/>
        </w:rPr>
        <w:t>卫生相关政策有直接或间接联系的政策问题。所提供的援助帮助受益方，主要是发展中国家和最不发达国家，在专利领域和相关事务方面落实多边、地区和双边承</w:t>
      </w:r>
      <w:r w:rsidR="001636C4">
        <w:rPr>
          <w:rFonts w:ascii="SimSun" w:hAnsi="SimSun" w:cs="Arial" w:hint="eastAsia"/>
          <w:sz w:val="21"/>
          <w:szCs w:val="21"/>
          <w:lang w:eastAsia="zh-CN"/>
        </w:rPr>
        <w:t>诺</w:t>
      </w:r>
      <w:r>
        <w:rPr>
          <w:rFonts w:ascii="SimSun" w:hAnsi="SimSun" w:cs="Arial" w:hint="eastAsia"/>
          <w:sz w:val="21"/>
          <w:szCs w:val="21"/>
          <w:lang w:eastAsia="zh-CN"/>
        </w:rPr>
        <w:t>。通过这种援助，</w:t>
      </w:r>
      <w:r w:rsidRPr="00A23B9D">
        <w:rPr>
          <w:rFonts w:ascii="SimSun" w:hAnsi="SimSun" w:cs="Arial"/>
          <w:sz w:val="21"/>
          <w:szCs w:val="21"/>
          <w:lang w:eastAsia="zh-CN"/>
        </w:rPr>
        <w:t>WIPO</w:t>
      </w:r>
      <w:r>
        <w:rPr>
          <w:rFonts w:ascii="SimSun" w:hAnsi="SimSun" w:cs="Arial" w:hint="eastAsia"/>
          <w:sz w:val="21"/>
          <w:szCs w:val="21"/>
          <w:lang w:eastAsia="zh-CN"/>
        </w:rPr>
        <w:t>指导怎样设计并实施与成员国国家发展计划和国家政策相符合的专利法框架。识别成员国享有的这种政策空间</w:t>
      </w:r>
      <w:r w:rsidR="001636C4">
        <w:rPr>
          <w:rFonts w:ascii="SimSun" w:hAnsi="SimSun" w:cs="Arial" w:hint="eastAsia"/>
          <w:sz w:val="21"/>
          <w:szCs w:val="21"/>
          <w:lang w:eastAsia="zh-CN"/>
        </w:rPr>
        <w:t>即</w:t>
      </w:r>
      <w:r>
        <w:rPr>
          <w:rFonts w:ascii="SimSun" w:hAnsi="SimSun" w:cs="Arial" w:hint="eastAsia"/>
          <w:sz w:val="21"/>
          <w:szCs w:val="21"/>
          <w:lang w:eastAsia="zh-CN"/>
        </w:rPr>
        <w:t>所谓的灵活性。在此方面，根据</w:t>
      </w:r>
      <w:r w:rsidRPr="00A23B9D">
        <w:rPr>
          <w:rFonts w:ascii="SimSun" w:hAnsi="SimSun" w:cs="Arial"/>
          <w:sz w:val="21"/>
          <w:szCs w:val="21"/>
          <w:lang w:eastAsia="zh-CN"/>
        </w:rPr>
        <w:t>CDIP</w:t>
      </w:r>
      <w:r>
        <w:rPr>
          <w:rFonts w:ascii="SimSun" w:hAnsi="SimSun" w:cs="Arial" w:hint="eastAsia"/>
          <w:sz w:val="21"/>
          <w:szCs w:val="21"/>
          <w:lang w:eastAsia="zh-CN"/>
        </w:rPr>
        <w:t>成员的要求，秘书处编拟了一些文件，说明并描绘了某些灵活性可以在世界各地得到怎样的落实</w:t>
      </w:r>
      <w:r>
        <w:rPr>
          <w:rFonts w:ascii="SimSun" w:hAnsi="SimSun" w:cs="Arial"/>
          <w:sz w:val="21"/>
          <w:szCs w:val="21"/>
          <w:lang w:eastAsia="zh-CN"/>
        </w:rPr>
        <w:t>(</w:t>
      </w:r>
      <w:r>
        <w:rPr>
          <w:rFonts w:ascii="SimSun" w:hAnsi="SimSun" w:cs="Arial" w:hint="eastAsia"/>
          <w:sz w:val="21"/>
          <w:szCs w:val="21"/>
          <w:lang w:eastAsia="zh-CN"/>
        </w:rPr>
        <w:t>见</w:t>
      </w:r>
      <w:r>
        <w:rPr>
          <w:rFonts w:ascii="SimSun" w:hAnsi="SimSun" w:cs="Arial"/>
          <w:sz w:val="21"/>
          <w:szCs w:val="21"/>
          <w:lang w:eastAsia="zh-CN"/>
        </w:rPr>
        <w:t>CDI</w:t>
      </w:r>
      <w:r w:rsidRPr="00A23B9D">
        <w:rPr>
          <w:rFonts w:ascii="SimSun" w:hAnsi="SimSun" w:cs="Arial"/>
          <w:sz w:val="21"/>
          <w:szCs w:val="21"/>
          <w:lang w:eastAsia="zh-CN"/>
        </w:rPr>
        <w:t>P/5/4 Rev.</w:t>
      </w:r>
      <w:r>
        <w:rPr>
          <w:rFonts w:ascii="SimSun" w:hAnsi="SimSun" w:cs="Arial" w:hint="eastAsia"/>
          <w:sz w:val="21"/>
          <w:szCs w:val="21"/>
          <w:lang w:eastAsia="zh-CN"/>
        </w:rPr>
        <w:t>和</w:t>
      </w:r>
      <w:r w:rsidRPr="00A23B9D">
        <w:rPr>
          <w:rFonts w:ascii="SimSun" w:hAnsi="SimSun" w:cs="Arial"/>
          <w:sz w:val="21"/>
          <w:szCs w:val="21"/>
          <w:lang w:eastAsia="zh-CN"/>
        </w:rPr>
        <w:t>CDIP/7/3 Rev</w:t>
      </w:r>
      <w:r w:rsidR="00DC04C0">
        <w:rPr>
          <w:rFonts w:ascii="SimSun" w:hAnsi="SimSun" w:cs="Arial" w:hint="eastAsia"/>
          <w:sz w:val="21"/>
          <w:szCs w:val="21"/>
          <w:lang w:eastAsia="zh-CN"/>
        </w:rPr>
        <w:t>.</w:t>
      </w:r>
      <w:r w:rsidRPr="00A23B9D">
        <w:rPr>
          <w:rFonts w:ascii="SimSun" w:hAnsi="SimSun" w:cs="Arial"/>
          <w:sz w:val="21"/>
          <w:szCs w:val="21"/>
          <w:lang w:eastAsia="zh-CN"/>
        </w:rPr>
        <w:t>)</w:t>
      </w:r>
      <w:r>
        <w:rPr>
          <w:rFonts w:ascii="SimSun" w:hAnsi="SimSun" w:cs="Arial" w:hint="eastAsia"/>
          <w:sz w:val="21"/>
          <w:szCs w:val="21"/>
          <w:lang w:eastAsia="zh-CN"/>
        </w:rPr>
        <w:t>。</w:t>
      </w:r>
    </w:p>
    <w:p w:rsidR="001539A0" w:rsidRPr="00A23B9D" w:rsidRDefault="001539A0" w:rsidP="00DC04C0">
      <w:pPr>
        <w:spacing w:afterLines="50" w:after="120" w:line="340" w:lineRule="atLeast"/>
        <w:ind w:firstLineChars="200" w:firstLine="420"/>
        <w:jc w:val="both"/>
        <w:rPr>
          <w:rFonts w:ascii="SimSun" w:hAnsi="SimSun" w:cs="Arial"/>
          <w:sz w:val="21"/>
          <w:szCs w:val="21"/>
          <w:lang w:eastAsia="zh-CN"/>
        </w:rPr>
      </w:pPr>
      <w:r w:rsidRPr="00A23B9D">
        <w:rPr>
          <w:rFonts w:ascii="SimSun" w:hAnsi="SimSun" w:cs="Arial" w:hint="eastAsia"/>
          <w:sz w:val="21"/>
          <w:szCs w:val="21"/>
          <w:lang w:eastAsia="zh-CN"/>
        </w:rPr>
        <w:t>此外，2012</w:t>
      </w:r>
      <w:r w:rsidRPr="00A23B9D">
        <w:rPr>
          <w:rFonts w:ascii="SimSun" w:hAnsi="SimSun" w:cs="SimSun" w:hint="eastAsia"/>
          <w:sz w:val="21"/>
          <w:szCs w:val="21"/>
          <w:lang w:eastAsia="zh-CN"/>
        </w:rPr>
        <w:t>年，与</w:t>
      </w:r>
      <w:proofErr w:type="gramStart"/>
      <w:r w:rsidRPr="00A23B9D">
        <w:rPr>
          <w:rFonts w:ascii="SimSun" w:hAnsi="SimSun" w:cs="SimSun" w:hint="eastAsia"/>
          <w:sz w:val="21"/>
          <w:szCs w:val="21"/>
          <w:lang w:eastAsia="zh-CN"/>
        </w:rPr>
        <w:t>世</w:t>
      </w:r>
      <w:proofErr w:type="gramEnd"/>
      <w:r w:rsidRPr="00A23B9D">
        <w:rPr>
          <w:rFonts w:ascii="SimSun" w:hAnsi="SimSun" w:cs="SimSun" w:hint="eastAsia"/>
          <w:sz w:val="21"/>
          <w:szCs w:val="21"/>
          <w:lang w:eastAsia="zh-CN"/>
        </w:rPr>
        <w:t>卫组织和</w:t>
      </w:r>
      <w:r w:rsidRPr="00DC04C0">
        <w:rPr>
          <w:rFonts w:ascii="SimSun" w:hAnsi="SimSun" w:cs="Arial" w:hint="eastAsia"/>
          <w:sz w:val="21"/>
          <w:szCs w:val="21"/>
          <w:lang w:eastAsia="zh-CN"/>
        </w:rPr>
        <w:t>世贸组织</w:t>
      </w:r>
      <w:r w:rsidRPr="00A23B9D">
        <w:rPr>
          <w:rFonts w:ascii="SimSun" w:hAnsi="SimSun" w:cs="SimSun" w:hint="eastAsia"/>
          <w:sz w:val="21"/>
          <w:szCs w:val="21"/>
          <w:lang w:eastAsia="zh-CN"/>
        </w:rPr>
        <w:t>开展的针对卫生、知识产权和贸易的三方合作主要集中在起草联合技术研究报告《促进获取医疗技术和创新：公共卫生、知识产权与贸易的交叉》</w:t>
      </w:r>
      <w:r w:rsidRPr="001636C4">
        <w:rPr>
          <w:rStyle w:val="a6"/>
          <w:rFonts w:ascii="SimSun" w:hAnsi="SimSun" w:cs="Arial"/>
          <w:sz w:val="21"/>
          <w:szCs w:val="21"/>
        </w:rPr>
        <w:footnoteReference w:id="31"/>
      </w:r>
      <w:r w:rsidRPr="00A23B9D">
        <w:rPr>
          <w:rFonts w:ascii="SimSun" w:hAnsi="SimSun" w:cs="SimSun" w:hint="eastAsia"/>
          <w:sz w:val="21"/>
          <w:szCs w:val="21"/>
          <w:lang w:eastAsia="zh-CN"/>
        </w:rPr>
        <w:t>，该报告已于</w:t>
      </w:r>
      <w:r w:rsidRPr="00A23B9D">
        <w:rPr>
          <w:rFonts w:ascii="SimSun" w:hAnsi="SimSun" w:cs="Arial" w:hint="eastAsia"/>
          <w:sz w:val="21"/>
          <w:szCs w:val="21"/>
          <w:lang w:eastAsia="zh-CN"/>
        </w:rPr>
        <w:t>2013</w:t>
      </w:r>
      <w:r w:rsidRPr="00A23B9D">
        <w:rPr>
          <w:rFonts w:ascii="SimSun" w:hAnsi="SimSun" w:cs="SimSun" w:hint="eastAsia"/>
          <w:sz w:val="21"/>
          <w:szCs w:val="21"/>
          <w:lang w:eastAsia="zh-CN"/>
        </w:rPr>
        <w:t>年</w:t>
      </w:r>
      <w:r w:rsidRPr="00A23B9D">
        <w:rPr>
          <w:rFonts w:ascii="SimSun" w:hAnsi="SimSun" w:cs="Arial" w:hint="eastAsia"/>
          <w:sz w:val="21"/>
          <w:szCs w:val="21"/>
          <w:lang w:eastAsia="zh-CN"/>
        </w:rPr>
        <w:t>2</w:t>
      </w:r>
      <w:r w:rsidRPr="00A23B9D">
        <w:rPr>
          <w:rFonts w:ascii="SimSun" w:hAnsi="SimSun" w:cs="SimSun" w:hint="eastAsia"/>
          <w:sz w:val="21"/>
          <w:szCs w:val="21"/>
          <w:lang w:eastAsia="zh-CN"/>
        </w:rPr>
        <w:t>月</w:t>
      </w:r>
      <w:r w:rsidRPr="00A23B9D">
        <w:rPr>
          <w:rFonts w:ascii="SimSun" w:hAnsi="SimSun" w:cs="Arial" w:hint="eastAsia"/>
          <w:sz w:val="21"/>
          <w:szCs w:val="21"/>
          <w:lang w:eastAsia="zh-CN"/>
        </w:rPr>
        <w:t>5</w:t>
      </w:r>
      <w:r w:rsidRPr="00A23B9D">
        <w:rPr>
          <w:rFonts w:ascii="SimSun" w:hAnsi="SimSun" w:cs="SimSun" w:hint="eastAsia"/>
          <w:sz w:val="21"/>
          <w:szCs w:val="21"/>
          <w:lang w:eastAsia="zh-CN"/>
        </w:rPr>
        <w:t>日发布。WIPO还在联合国非传染性疾病进程的框架内，为公共卫生领域的一系列会议提供了文稿。</w:t>
      </w:r>
      <w:r w:rsidRPr="00A23B9D">
        <w:rPr>
          <w:rFonts w:ascii="SimSun" w:hAnsi="SimSun" w:cs="Arial"/>
          <w:bCs/>
          <w:sz w:val="21"/>
          <w:szCs w:val="21"/>
          <w:lang w:eastAsia="zh-CN"/>
        </w:rPr>
        <w:t>WIPO</w:t>
      </w:r>
      <w:r w:rsidRPr="00A23B9D">
        <w:rPr>
          <w:rFonts w:ascii="SimSun" w:hAnsi="SimSun" w:cs="Arial" w:hint="eastAsia"/>
          <w:bCs/>
          <w:sz w:val="21"/>
          <w:szCs w:val="21"/>
          <w:lang w:eastAsia="zh-CN"/>
        </w:rPr>
        <w:t>也为</w:t>
      </w:r>
      <w:proofErr w:type="gramStart"/>
      <w:r w:rsidRPr="00A23B9D">
        <w:rPr>
          <w:rFonts w:ascii="SimSun" w:hAnsi="SimSun" w:cs="Arial" w:hint="eastAsia"/>
          <w:bCs/>
          <w:sz w:val="21"/>
          <w:szCs w:val="21"/>
          <w:lang w:eastAsia="zh-CN"/>
        </w:rPr>
        <w:t>世</w:t>
      </w:r>
      <w:proofErr w:type="gramEnd"/>
      <w:r w:rsidRPr="00A23B9D">
        <w:rPr>
          <w:rFonts w:ascii="SimSun" w:hAnsi="SimSun" w:cs="Arial" w:hint="eastAsia"/>
          <w:bCs/>
          <w:sz w:val="21"/>
          <w:szCs w:val="21"/>
          <w:lang w:eastAsia="zh-CN"/>
        </w:rPr>
        <w:t>卫组织《传统医学和补充医学战略：</w:t>
      </w:r>
      <w:r w:rsidRPr="00A23B9D">
        <w:rPr>
          <w:rFonts w:ascii="SimSun" w:hAnsi="SimSun" w:cs="Arial"/>
          <w:bCs/>
          <w:sz w:val="21"/>
          <w:szCs w:val="21"/>
          <w:lang w:eastAsia="zh-CN"/>
        </w:rPr>
        <w:t>2014-2023</w:t>
      </w:r>
      <w:r w:rsidRPr="00A23B9D">
        <w:rPr>
          <w:rFonts w:ascii="SimSun" w:hAnsi="SimSun" w:cs="Arial" w:hint="eastAsia"/>
          <w:bCs/>
          <w:sz w:val="21"/>
          <w:szCs w:val="21"/>
          <w:lang w:eastAsia="zh-CN"/>
        </w:rPr>
        <w:t>年》的起草</w:t>
      </w:r>
      <w:proofErr w:type="gramStart"/>
      <w:r w:rsidRPr="00A23B9D">
        <w:rPr>
          <w:rFonts w:ascii="SimSun" w:hAnsi="SimSun" w:cs="Arial" w:hint="eastAsia"/>
          <w:bCs/>
          <w:sz w:val="21"/>
          <w:szCs w:val="21"/>
          <w:lang w:eastAsia="zh-CN"/>
        </w:rPr>
        <w:t>作出</w:t>
      </w:r>
      <w:proofErr w:type="gramEnd"/>
      <w:r w:rsidRPr="00A23B9D">
        <w:rPr>
          <w:rFonts w:ascii="SimSun" w:hAnsi="SimSun" w:cs="Arial" w:hint="eastAsia"/>
          <w:bCs/>
          <w:sz w:val="21"/>
          <w:szCs w:val="21"/>
          <w:lang w:eastAsia="zh-CN"/>
        </w:rPr>
        <w:t>了贡献。</w:t>
      </w:r>
    </w:p>
    <w:p w:rsidR="001539A0" w:rsidRPr="00E5210F" w:rsidRDefault="001539A0" w:rsidP="00E5210F">
      <w:pPr>
        <w:spacing w:afterLines="50" w:after="120" w:line="340" w:lineRule="atLeast"/>
        <w:rPr>
          <w:rFonts w:ascii="SimSun" w:hAnsi="SimSun" w:cs="Arial"/>
          <w:b/>
          <w:sz w:val="21"/>
          <w:lang w:eastAsia="zh-CN"/>
        </w:rPr>
      </w:pPr>
      <w:r w:rsidRPr="00E5210F">
        <w:rPr>
          <w:rFonts w:ascii="SimSun" w:hAnsi="SimSun" w:cs="Arial" w:hint="eastAsia"/>
          <w:b/>
          <w:sz w:val="21"/>
          <w:lang w:eastAsia="zh-CN"/>
        </w:rPr>
        <w:t>千年发展目标</w:t>
      </w:r>
      <w:r w:rsidRPr="00E5210F">
        <w:rPr>
          <w:rFonts w:ascii="SimSun" w:hAnsi="SimSun" w:cs="Arial"/>
          <w:b/>
          <w:sz w:val="21"/>
          <w:lang w:eastAsia="zh-CN"/>
        </w:rPr>
        <w:t>7</w:t>
      </w:r>
      <w:r w:rsidRPr="00E5210F">
        <w:rPr>
          <w:rFonts w:ascii="SimSun" w:hAnsi="SimSun" w:cs="Arial" w:hint="eastAsia"/>
          <w:b/>
          <w:sz w:val="21"/>
          <w:lang w:eastAsia="zh-CN"/>
        </w:rPr>
        <w:t>：确保环境的可持续能力</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Pr>
          <w:rFonts w:ascii="SimSun" w:hAnsi="SimSun" w:cs="Arial" w:hint="eastAsia"/>
          <w:bCs/>
          <w:sz w:val="21"/>
          <w:szCs w:val="21"/>
          <w:lang w:eastAsia="zh-CN"/>
        </w:rPr>
        <w:t>在致力于确保环境的可持续能力方面，</w:t>
      </w:r>
      <w:r w:rsidRPr="00A23B9D">
        <w:rPr>
          <w:rFonts w:ascii="SimSun" w:hAnsi="SimSun" w:cs="Arial"/>
          <w:bCs/>
          <w:sz w:val="21"/>
          <w:szCs w:val="21"/>
          <w:lang w:eastAsia="zh-CN"/>
        </w:rPr>
        <w:t>WIPO</w:t>
      </w:r>
      <w:r>
        <w:rPr>
          <w:rFonts w:ascii="SimSun" w:hAnsi="SimSun" w:cs="Arial" w:hint="eastAsia"/>
          <w:bCs/>
          <w:sz w:val="21"/>
          <w:szCs w:val="21"/>
          <w:lang w:eastAsia="zh-CN"/>
        </w:rPr>
        <w:t>继续努力加强知识产权与环境之间的交互。为</w:t>
      </w:r>
      <w:r w:rsidR="001636C4">
        <w:rPr>
          <w:rFonts w:ascii="SimSun" w:hAnsi="SimSun" w:cs="Arial" w:hint="eastAsia"/>
          <w:bCs/>
          <w:sz w:val="21"/>
          <w:szCs w:val="21"/>
          <w:lang w:eastAsia="zh-CN"/>
        </w:rPr>
        <w:t>此，</w:t>
      </w:r>
      <w:r w:rsidRPr="00A23B9D">
        <w:rPr>
          <w:rFonts w:ascii="SimSun" w:hAnsi="SimSun" w:cs="Arial"/>
          <w:bCs/>
          <w:sz w:val="21"/>
          <w:szCs w:val="21"/>
          <w:lang w:eastAsia="zh-CN"/>
        </w:rPr>
        <w:t>WIPO</w:t>
      </w:r>
      <w:r>
        <w:rPr>
          <w:rFonts w:ascii="SimSun" w:hAnsi="SimSun" w:cs="Arial" w:hint="eastAsia"/>
          <w:bCs/>
          <w:sz w:val="21"/>
          <w:szCs w:val="21"/>
          <w:lang w:eastAsia="zh-CN"/>
        </w:rPr>
        <w:t>继续与相关政府间组织开展有关合作，并为关于知识产权与可持续创新之间关系</w:t>
      </w:r>
      <w:r w:rsidR="001636C4">
        <w:rPr>
          <w:rFonts w:ascii="SimSun" w:hAnsi="SimSun" w:cs="Arial" w:hint="eastAsia"/>
          <w:bCs/>
          <w:sz w:val="21"/>
          <w:szCs w:val="21"/>
          <w:lang w:eastAsia="zh-CN"/>
        </w:rPr>
        <w:t>的</w:t>
      </w:r>
      <w:r>
        <w:rPr>
          <w:rFonts w:ascii="SimSun" w:hAnsi="SimSun" w:cs="Arial" w:hint="eastAsia"/>
          <w:bCs/>
          <w:sz w:val="21"/>
          <w:szCs w:val="21"/>
          <w:lang w:eastAsia="zh-CN"/>
        </w:rPr>
        <w:t>国际辩论提供思路。</w:t>
      </w:r>
      <w:r w:rsidRPr="00A23B9D">
        <w:rPr>
          <w:rFonts w:ascii="SimSun" w:hAnsi="SimSun" w:cs="Arial"/>
          <w:bCs/>
          <w:sz w:val="21"/>
          <w:szCs w:val="21"/>
          <w:lang w:eastAsia="zh-CN"/>
        </w:rPr>
        <w:t>2012</w:t>
      </w:r>
      <w:r w:rsidRPr="00A23B9D">
        <w:rPr>
          <w:rFonts w:ascii="SimSun" w:hAnsi="SimSun" w:cs="Arial" w:hint="eastAsia"/>
          <w:bCs/>
          <w:sz w:val="21"/>
          <w:szCs w:val="21"/>
          <w:lang w:eastAsia="zh-CN"/>
        </w:rPr>
        <w:t>年，</w:t>
      </w:r>
      <w:r w:rsidRPr="00A23B9D">
        <w:rPr>
          <w:rFonts w:ascii="SimSun" w:hAnsi="SimSun" w:cs="Arial"/>
          <w:bCs/>
          <w:sz w:val="21"/>
          <w:szCs w:val="21"/>
          <w:lang w:eastAsia="zh-CN"/>
        </w:rPr>
        <w:t>WIPO</w:t>
      </w:r>
      <w:r w:rsidRPr="00A23B9D">
        <w:rPr>
          <w:rFonts w:ascii="SimSun" w:hAnsi="SimSun" w:cs="Arial" w:hint="eastAsia"/>
          <w:bCs/>
          <w:sz w:val="21"/>
          <w:szCs w:val="21"/>
          <w:lang w:eastAsia="zh-CN"/>
        </w:rPr>
        <w:t>秘书处作为观察员出席了一次关于</w:t>
      </w:r>
      <w:r w:rsidRPr="00A23B9D">
        <w:rPr>
          <w:rFonts w:ascii="SimSun" w:hAnsi="SimSun" w:cs="SimSun" w:hint="eastAsia"/>
          <w:bCs/>
          <w:sz w:val="21"/>
          <w:szCs w:val="21"/>
          <w:lang w:eastAsia="zh-CN"/>
        </w:rPr>
        <w:t>《生物多样性公约》和《关于获取遗传资源和公正和公平分享其利用所产生惠益的名古屋议定书》</w:t>
      </w:r>
      <w:r w:rsidRPr="00A23B9D">
        <w:rPr>
          <w:rFonts w:ascii="SimSun" w:hAnsi="SimSun" w:cs="Arial" w:hint="eastAsia"/>
          <w:bCs/>
          <w:sz w:val="21"/>
          <w:szCs w:val="21"/>
          <w:lang w:eastAsia="zh-CN"/>
        </w:rPr>
        <w:t>的会议。</w:t>
      </w:r>
      <w:r w:rsidRPr="00A23B9D">
        <w:rPr>
          <w:rFonts w:ascii="SimSun" w:hAnsi="SimSun" w:cs="Arial"/>
          <w:bCs/>
          <w:sz w:val="21"/>
          <w:szCs w:val="21"/>
          <w:lang w:eastAsia="zh-CN"/>
        </w:rPr>
        <w:t>WIPO</w:t>
      </w:r>
      <w:r>
        <w:rPr>
          <w:rFonts w:ascii="SimSun" w:hAnsi="SimSun" w:cs="Arial" w:hint="eastAsia"/>
          <w:bCs/>
          <w:sz w:val="21"/>
          <w:szCs w:val="21"/>
          <w:lang w:eastAsia="zh-CN"/>
        </w:rPr>
        <w:t>还与联合国环境署等国际伙伴合作，提升人们对假冒和盗版商品处置中产生的环境挑战</w:t>
      </w:r>
      <w:r w:rsidR="001636C4">
        <w:rPr>
          <w:rFonts w:ascii="SimSun" w:hAnsi="SimSun" w:cs="Arial" w:hint="eastAsia"/>
          <w:bCs/>
          <w:sz w:val="21"/>
          <w:szCs w:val="21"/>
          <w:lang w:eastAsia="zh-CN"/>
        </w:rPr>
        <w:t>的认识</w:t>
      </w:r>
      <w:r>
        <w:rPr>
          <w:rFonts w:ascii="SimSun" w:hAnsi="SimSun" w:cs="Arial" w:hint="eastAsia"/>
          <w:bCs/>
          <w:sz w:val="21"/>
          <w:szCs w:val="21"/>
          <w:lang w:eastAsia="zh-CN"/>
        </w:rPr>
        <w:t>。</w:t>
      </w:r>
      <w:r w:rsidRPr="00A23B9D">
        <w:rPr>
          <w:rFonts w:ascii="SimSun" w:hAnsi="SimSun" w:cs="Arial"/>
          <w:bCs/>
          <w:sz w:val="21"/>
          <w:szCs w:val="21"/>
          <w:lang w:eastAsia="zh-CN"/>
        </w:rPr>
        <w:t>2012</w:t>
      </w:r>
      <w:r>
        <w:rPr>
          <w:rFonts w:ascii="SimSun" w:hAnsi="SimSun" w:cs="Arial" w:hint="eastAsia"/>
          <w:bCs/>
          <w:sz w:val="21"/>
          <w:szCs w:val="21"/>
          <w:lang w:eastAsia="zh-CN"/>
        </w:rPr>
        <w:t>年7月，</w:t>
      </w:r>
      <w:r w:rsidRPr="00A23B9D">
        <w:rPr>
          <w:rFonts w:ascii="SimSun" w:hAnsi="SimSun" w:cs="Arial"/>
          <w:bCs/>
          <w:sz w:val="21"/>
          <w:szCs w:val="21"/>
          <w:lang w:eastAsia="zh-CN"/>
        </w:rPr>
        <w:t>WIPO</w:t>
      </w:r>
      <w:r>
        <w:rPr>
          <w:rFonts w:ascii="SimSun" w:hAnsi="SimSun" w:cs="Arial" w:hint="eastAsia"/>
          <w:bCs/>
          <w:sz w:val="21"/>
          <w:szCs w:val="21"/>
          <w:lang w:eastAsia="zh-CN"/>
        </w:rPr>
        <w:t>与泰国政府和环境署合作，组织了一次司法、执法官员和环境官员有关处理假冒商品的讲习班，努</w:t>
      </w:r>
      <w:r w:rsidR="001636C4">
        <w:rPr>
          <w:rFonts w:ascii="SimSun" w:hAnsi="SimSun" w:cs="Arial" w:hint="eastAsia"/>
          <w:bCs/>
          <w:sz w:val="21"/>
          <w:szCs w:val="21"/>
          <w:lang w:eastAsia="zh-CN"/>
        </w:rPr>
        <w:t>力</w:t>
      </w:r>
      <w:r>
        <w:rPr>
          <w:rFonts w:ascii="SimSun" w:hAnsi="SimSun" w:cs="Arial" w:hint="eastAsia"/>
          <w:bCs/>
          <w:sz w:val="21"/>
          <w:szCs w:val="21"/>
          <w:lang w:eastAsia="zh-CN"/>
        </w:rPr>
        <w:t>为这些商品实现安全的储存和处置，确保环境风险被降低，尤其是在处理含有有毒物质和危险废物的商品中。2013年11月将与环境署和联合国亚洲及太平洋经济社会委员会一同组织一次后续讲习班，世界海关组织将参加举办。</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此外，WIPO GREEN</w:t>
      </w:r>
      <w:r w:rsidRPr="00A23B9D">
        <w:rPr>
          <w:rFonts w:ascii="SimSun" w:hAnsi="SimSun" w:cs="SimSun" w:hint="eastAsia"/>
          <w:bCs/>
          <w:sz w:val="21"/>
          <w:szCs w:val="21"/>
          <w:lang w:eastAsia="zh-CN"/>
        </w:rPr>
        <w:t>是一个加快环境</w:t>
      </w:r>
      <w:proofErr w:type="gramStart"/>
      <w:r w:rsidRPr="00A23B9D">
        <w:rPr>
          <w:rFonts w:ascii="SimSun" w:hAnsi="SimSun" w:cs="SimSun" w:hint="eastAsia"/>
          <w:bCs/>
          <w:sz w:val="21"/>
          <w:szCs w:val="21"/>
          <w:lang w:eastAsia="zh-CN"/>
        </w:rPr>
        <w:t>友好技术</w:t>
      </w:r>
      <w:proofErr w:type="gramEnd"/>
      <w:r w:rsidRPr="00A23B9D">
        <w:rPr>
          <w:rFonts w:ascii="SimSun" w:hAnsi="SimSun" w:cs="SimSun" w:hint="eastAsia"/>
          <w:bCs/>
          <w:sz w:val="21"/>
          <w:szCs w:val="21"/>
          <w:lang w:eastAsia="zh-CN"/>
        </w:rPr>
        <w:t>转让、改进和采用的平台，WIPO成功开展了其试点工作。截至</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年底，共上传了约</w:t>
      </w:r>
      <w:r w:rsidRPr="00A23B9D">
        <w:rPr>
          <w:rFonts w:ascii="SimSun" w:hAnsi="SimSun" w:cs="Arial" w:hint="eastAsia"/>
          <w:bCs/>
          <w:sz w:val="21"/>
          <w:szCs w:val="21"/>
          <w:lang w:eastAsia="zh-CN"/>
        </w:rPr>
        <w:t>40</w:t>
      </w:r>
      <w:r w:rsidRPr="00A23B9D">
        <w:rPr>
          <w:rFonts w:ascii="SimSun" w:hAnsi="SimSun" w:cs="SimSun" w:hint="eastAsia"/>
          <w:bCs/>
          <w:sz w:val="21"/>
          <w:szCs w:val="21"/>
          <w:lang w:eastAsia="zh-CN"/>
        </w:rPr>
        <w:t>余项技术和需求。此外，数据库被添加了新功能，</w:t>
      </w:r>
      <w:r w:rsidRPr="00A23B9D">
        <w:rPr>
          <w:rFonts w:ascii="SimSun" w:hAnsi="SimSun" w:cs="Arial" w:hint="eastAsia"/>
          <w:bCs/>
          <w:sz w:val="21"/>
          <w:szCs w:val="21"/>
          <w:lang w:eastAsia="zh-CN"/>
        </w:rPr>
        <w:t>WIPO GREEN</w:t>
      </w:r>
      <w:r w:rsidRPr="00A23B9D">
        <w:rPr>
          <w:rFonts w:ascii="SimSun" w:hAnsi="SimSun" w:cs="SimSun" w:hint="eastAsia"/>
          <w:bCs/>
          <w:sz w:val="21"/>
          <w:szCs w:val="21"/>
          <w:lang w:eastAsia="zh-CN"/>
        </w:rPr>
        <w:t>每月快讯的订阅数也增长到超过</w:t>
      </w:r>
      <w:r w:rsidRPr="00A23B9D">
        <w:rPr>
          <w:rFonts w:ascii="SimSun" w:hAnsi="SimSun" w:cs="Arial" w:hint="eastAsia"/>
          <w:bCs/>
          <w:sz w:val="21"/>
          <w:szCs w:val="21"/>
          <w:lang w:eastAsia="zh-CN"/>
        </w:rPr>
        <w:t>500</w:t>
      </w:r>
      <w:r w:rsidRPr="00A23B9D">
        <w:rPr>
          <w:rFonts w:ascii="SimSun" w:hAnsi="SimSun" w:cs="SimSun" w:hint="eastAsia"/>
          <w:bCs/>
          <w:sz w:val="21"/>
          <w:szCs w:val="21"/>
          <w:lang w:eastAsia="zh-CN"/>
        </w:rPr>
        <w:t>人。还发布了两份案例研究报告，表明了成功的绿色技术转让以及与战略合作伙伴进行的讨论，包括联合国全球盟约、联合国环境规划署、联合国开发计划署和联合国工业发展组织，以及与</w:t>
      </w:r>
      <w:r w:rsidRPr="00A23B9D">
        <w:rPr>
          <w:rFonts w:ascii="SimSun" w:hAnsi="SimSun" w:cs="Arial" w:hint="eastAsia"/>
          <w:bCs/>
          <w:sz w:val="21"/>
          <w:szCs w:val="21"/>
          <w:lang w:eastAsia="zh-CN"/>
        </w:rPr>
        <w:t>infoDev</w:t>
      </w:r>
      <w:r w:rsidRPr="00A23B9D">
        <w:rPr>
          <w:rFonts w:ascii="SimSun" w:hAnsi="SimSun" w:cs="SimSun" w:hint="eastAsia"/>
          <w:bCs/>
          <w:sz w:val="21"/>
          <w:szCs w:val="21"/>
          <w:lang w:eastAsia="zh-CN"/>
        </w:rPr>
        <w:t>和亚洲开发银行等金融机构进行的讨论。</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SimSun" w:hint="eastAsia"/>
          <w:bCs/>
          <w:sz w:val="21"/>
          <w:szCs w:val="21"/>
          <w:lang w:eastAsia="zh-CN"/>
        </w:rPr>
        <w:t>传统知识、传统文化表现形式和遗传资源方面，</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继续作为技术合作方对地区项目发挥作用，例如加勒比地区传统知识、传统文化表现形式和遗传资源区域性框架，太平洋地区传统知识行动计划以及在一些拉丁美洲国家和加勒比地区落实遗传资源的获取和惠益分享制度的联合国环境署和全球环境基金资助项目。在太平洋社区秘书处的合作下，</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向</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年所罗门群岛太平洋艺术节的组织者提供了有关知识产权管理的建议。</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还就重要议题提供了一系列短小易懂的出版物，并为了征求意见的目的，出版了</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传统知识文献工具包草案。这些活动旨在增强人们对相关问题、国家及地区法</w:t>
      </w:r>
      <w:r w:rsidRPr="00A23B9D">
        <w:rPr>
          <w:rFonts w:ascii="SimSun" w:hAnsi="SimSun" w:cs="SimSun" w:hint="eastAsia"/>
          <w:bCs/>
          <w:sz w:val="21"/>
          <w:szCs w:val="21"/>
          <w:lang w:eastAsia="zh-CN"/>
        </w:rPr>
        <w:lastRenderedPageBreak/>
        <w:t>律和政策的发展以及在地区、</w:t>
      </w:r>
      <w:r w:rsidRPr="00DC04C0">
        <w:rPr>
          <w:rFonts w:ascii="SimSun" w:hAnsi="SimSun" w:cs="Arial" w:hint="eastAsia"/>
          <w:sz w:val="21"/>
          <w:szCs w:val="21"/>
          <w:lang w:eastAsia="zh-CN"/>
        </w:rPr>
        <w:t>国家</w:t>
      </w:r>
      <w:r w:rsidRPr="00A23B9D">
        <w:rPr>
          <w:rFonts w:ascii="SimSun" w:hAnsi="SimSun" w:cs="SimSun" w:hint="eastAsia"/>
          <w:bCs/>
          <w:sz w:val="21"/>
          <w:szCs w:val="21"/>
          <w:lang w:eastAsia="zh-CN"/>
        </w:rPr>
        <w:t>和社区层面制定实际解决方案的理解，作为</w:t>
      </w:r>
      <w:r w:rsidRPr="00A23B9D">
        <w:rPr>
          <w:rFonts w:ascii="SimSun" w:hAnsi="SimSun" w:cs="Arial" w:hint="eastAsia"/>
          <w:bCs/>
          <w:sz w:val="21"/>
          <w:szCs w:val="21"/>
          <w:lang w:eastAsia="zh-CN"/>
        </w:rPr>
        <w:t>IGC</w:t>
      </w:r>
      <w:r w:rsidRPr="00A23B9D">
        <w:rPr>
          <w:rFonts w:ascii="SimSun" w:hAnsi="SimSun" w:cs="SimSun" w:hint="eastAsia"/>
          <w:bCs/>
          <w:sz w:val="21"/>
          <w:szCs w:val="21"/>
          <w:lang w:eastAsia="zh-CN"/>
        </w:rPr>
        <w:t>准则制定工作的补充</w:t>
      </w:r>
      <w:r w:rsidRPr="00A23B9D">
        <w:rPr>
          <w:rStyle w:val="a6"/>
          <w:rFonts w:ascii="SimSun" w:hAnsi="SimSun" w:cs="Arial"/>
          <w:bCs/>
          <w:sz w:val="21"/>
          <w:szCs w:val="21"/>
        </w:rPr>
        <w:footnoteReference w:id="32"/>
      </w:r>
      <w:r w:rsidRPr="00A23B9D">
        <w:rPr>
          <w:rFonts w:ascii="SimSun" w:hAnsi="SimSun" w:cs="SimSun" w:hint="eastAsia"/>
          <w:bCs/>
          <w:sz w:val="21"/>
          <w:szCs w:val="21"/>
          <w:lang w:eastAsia="zh-CN"/>
        </w:rPr>
        <w:t>。</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WIPO还是一个论坛，可供辩论怎样通过环保技术的有效技术转让实现可持续发展，或者知识产权制度如何能够促进环保技术的发展</w:t>
      </w:r>
      <w:r w:rsidRPr="00A23B9D">
        <w:rPr>
          <w:rFonts w:ascii="SimSun" w:hAnsi="SimSun" w:cs="SimSun" w:hint="eastAsia"/>
          <w:bCs/>
          <w:sz w:val="21"/>
          <w:szCs w:val="21"/>
          <w:lang w:eastAsia="zh-CN"/>
        </w:rPr>
        <w:t>。</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首次主持了以“专利信息在支持可持续获取安全饮用水方面的作用”为题的世界水日讲习班。来自成员国的代表、几家政府间组织和非政府组织、学术界和其他民间社会与会者出席了该讲习班，他们对</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在</w:t>
      </w:r>
      <w:proofErr w:type="gramStart"/>
      <w:r w:rsidRPr="00A23B9D">
        <w:rPr>
          <w:rFonts w:ascii="SimSun" w:hAnsi="SimSun" w:cs="SimSun" w:hint="eastAsia"/>
          <w:bCs/>
          <w:sz w:val="21"/>
          <w:szCs w:val="21"/>
          <w:lang w:eastAsia="zh-CN"/>
        </w:rPr>
        <w:t>水相关</w:t>
      </w:r>
      <w:proofErr w:type="gramEnd"/>
      <w:r w:rsidRPr="00A23B9D">
        <w:rPr>
          <w:rFonts w:ascii="SimSun" w:hAnsi="SimSun" w:cs="SimSun" w:hint="eastAsia"/>
          <w:bCs/>
          <w:sz w:val="21"/>
          <w:szCs w:val="21"/>
          <w:lang w:eastAsia="zh-CN"/>
        </w:rPr>
        <w:t>技术和专利信息领域的举措和工作表示赞赏。</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7400D7">
        <w:rPr>
          <w:rFonts w:ascii="SimSun" w:hAnsi="SimSun" w:hint="eastAsia"/>
          <w:sz w:val="21"/>
          <w:szCs w:val="21"/>
          <w:lang w:eastAsia="zh-CN"/>
        </w:rPr>
        <w:t>在</w:t>
      </w:r>
      <w:r w:rsidRPr="00A23B9D">
        <w:rPr>
          <w:rFonts w:ascii="SimSun" w:hAnsi="SimSun" w:cs="SimSun" w:hint="eastAsia"/>
          <w:bCs/>
          <w:sz w:val="21"/>
          <w:szCs w:val="21"/>
          <w:lang w:eastAsia="zh-CN"/>
        </w:rPr>
        <w:t>里约</w:t>
      </w:r>
      <w:r w:rsidRPr="00A23B9D">
        <w:rPr>
          <w:rFonts w:ascii="SimSun" w:hAnsi="SimSun" w:cs="Arial" w:hint="eastAsia"/>
          <w:bCs/>
          <w:sz w:val="21"/>
          <w:szCs w:val="21"/>
          <w:lang w:eastAsia="zh-CN"/>
        </w:rPr>
        <w:t>+20</w:t>
      </w:r>
      <w:r w:rsidRPr="00A23B9D">
        <w:rPr>
          <w:rFonts w:ascii="SimSun" w:hAnsi="SimSun" w:cs="SimSun" w:hint="eastAsia"/>
          <w:bCs/>
          <w:sz w:val="21"/>
          <w:szCs w:val="21"/>
          <w:lang w:eastAsia="zh-CN"/>
        </w:rPr>
        <w:t>大会上，</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与巴西国家工业产权局联合主办了有关“绿色创新与技术：务实解决方案”的周边会议，并与巴西国家工业产权局共同主持了一个信息展台，以推广</w:t>
      </w:r>
      <w:r w:rsidRPr="00A23B9D">
        <w:rPr>
          <w:rFonts w:ascii="SimSun" w:hAnsi="SimSun" w:cs="Arial" w:hint="eastAsia"/>
          <w:bCs/>
          <w:sz w:val="21"/>
          <w:szCs w:val="21"/>
          <w:lang w:eastAsia="zh-CN"/>
        </w:rPr>
        <w:t>WIPO GREEN</w:t>
      </w:r>
      <w:r w:rsidRPr="00A23B9D">
        <w:rPr>
          <w:rFonts w:ascii="SimSun" w:hAnsi="SimSun" w:cs="SimSun" w:hint="eastAsia"/>
          <w:bCs/>
          <w:sz w:val="21"/>
          <w:szCs w:val="21"/>
          <w:lang w:eastAsia="zh-CN"/>
        </w:rPr>
        <w:t>、专利态势报告、</w:t>
      </w:r>
      <w:r w:rsidRPr="00A23B9D">
        <w:rPr>
          <w:rFonts w:ascii="SimSun" w:hAnsi="SimSun" w:cs="Arial" w:hint="eastAsia"/>
          <w:bCs/>
          <w:sz w:val="21"/>
          <w:szCs w:val="21"/>
          <w:lang w:eastAsia="zh-CN"/>
        </w:rPr>
        <w:t>TISC</w:t>
      </w:r>
      <w:r w:rsidRPr="00A23B9D">
        <w:rPr>
          <w:rFonts w:ascii="SimSun" w:hAnsi="SimSun" w:cs="SimSun" w:hint="eastAsia"/>
          <w:bCs/>
          <w:sz w:val="21"/>
          <w:szCs w:val="21"/>
          <w:lang w:eastAsia="zh-CN"/>
        </w:rPr>
        <w:t>项目和</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发展议程等</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项目。</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还参加了里约州政府和教科文组织主办的里约联合国日活动，联合国信息社会小组主办的专题座谈会，以及可持续发展商业行动</w:t>
      </w:r>
      <w:r w:rsidRPr="00A23B9D">
        <w:rPr>
          <w:rFonts w:ascii="SimSun" w:hAnsi="SimSun" w:cs="Arial" w:hint="eastAsia"/>
          <w:bCs/>
          <w:sz w:val="21"/>
          <w:szCs w:val="21"/>
          <w:lang w:eastAsia="zh-CN"/>
        </w:rPr>
        <w:t>(BASD)</w:t>
      </w:r>
      <w:r w:rsidRPr="00A23B9D">
        <w:rPr>
          <w:rFonts w:ascii="SimSun" w:hAnsi="SimSun" w:cs="SimSun" w:hint="eastAsia"/>
          <w:bCs/>
          <w:sz w:val="21"/>
          <w:szCs w:val="21"/>
          <w:lang w:eastAsia="zh-CN"/>
        </w:rPr>
        <w:t>主办的商业日活动。</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另外，</w:t>
      </w:r>
      <w:r w:rsidRPr="00A23B9D">
        <w:rPr>
          <w:rFonts w:ascii="SimSun" w:hAnsi="SimSun" w:cs="SimSun" w:hint="eastAsia"/>
          <w:bCs/>
          <w:sz w:val="21"/>
          <w:szCs w:val="21"/>
          <w:lang w:eastAsia="zh-CN"/>
        </w:rPr>
        <w:t>在多哈举行的《联合国气候变化框架公约》第十八届缔约国大会上，</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作为观察员提供了支助。近年来，</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担任了联合国系统有关技术转让周边会议的牵头主办人。在《联合国气候变化框架公约》技术执行委员会</w:t>
      </w:r>
      <w:r w:rsidRPr="00A23B9D">
        <w:rPr>
          <w:rFonts w:ascii="SimSun" w:hAnsi="SimSun" w:cs="Arial" w:hint="eastAsia"/>
          <w:bCs/>
          <w:sz w:val="21"/>
          <w:szCs w:val="21"/>
          <w:lang w:eastAsia="zh-CN"/>
        </w:rPr>
        <w:t>(TEC)</w:t>
      </w:r>
      <w:r w:rsidRPr="00A23B9D">
        <w:rPr>
          <w:rFonts w:ascii="SimSun" w:hAnsi="SimSun" w:cs="SimSun" w:hint="eastAsia"/>
          <w:bCs/>
          <w:sz w:val="21"/>
          <w:szCs w:val="21"/>
          <w:lang w:eastAsia="zh-CN"/>
        </w:rPr>
        <w:t>的讨论中，</w:t>
      </w:r>
      <w:r w:rsidRPr="00DC04C0">
        <w:rPr>
          <w:rFonts w:ascii="SimSun" w:hAnsi="SimSun" w:cs="Arial" w:hint="eastAsia"/>
          <w:sz w:val="21"/>
          <w:szCs w:val="21"/>
          <w:lang w:eastAsia="zh-CN"/>
        </w:rPr>
        <w:t>WIPO</w:t>
      </w:r>
      <w:r w:rsidRPr="00A23B9D">
        <w:rPr>
          <w:rFonts w:ascii="SimSun" w:hAnsi="SimSun" w:cs="SimSun" w:hint="eastAsia"/>
          <w:bCs/>
          <w:sz w:val="21"/>
          <w:szCs w:val="21"/>
          <w:lang w:eastAsia="zh-CN"/>
        </w:rPr>
        <w:t>还以观察员的身份为讨论提供了支助，并且应邀就</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开展的与</w:t>
      </w:r>
      <w:r w:rsidRPr="00A23B9D">
        <w:rPr>
          <w:rFonts w:ascii="SimSun" w:hAnsi="SimSun" w:cs="Arial" w:hint="eastAsia"/>
          <w:bCs/>
          <w:sz w:val="21"/>
          <w:szCs w:val="21"/>
          <w:lang w:eastAsia="zh-CN"/>
        </w:rPr>
        <w:t>TEC</w:t>
      </w:r>
      <w:r w:rsidRPr="00A23B9D">
        <w:rPr>
          <w:rFonts w:ascii="SimSun" w:hAnsi="SimSun" w:cs="SimSun" w:hint="eastAsia"/>
          <w:bCs/>
          <w:sz w:val="21"/>
          <w:szCs w:val="21"/>
          <w:lang w:eastAsia="zh-CN"/>
        </w:rPr>
        <w:t>的目标相关的工作提供了一篇文稿并做了发言。</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SimSun" w:hint="eastAsia"/>
          <w:bCs/>
          <w:sz w:val="21"/>
          <w:szCs w:val="21"/>
          <w:lang w:eastAsia="zh-CN"/>
        </w:rPr>
        <w:t>此外，</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还参加了联合国机构间范围内的若干举措</w:t>
      </w:r>
      <w:r w:rsidRPr="00A23B9D">
        <w:rPr>
          <w:rFonts w:ascii="SimSun" w:hAnsi="SimSun" w:cs="Arial" w:hint="eastAsia"/>
          <w:bCs/>
          <w:sz w:val="21"/>
          <w:szCs w:val="21"/>
          <w:lang w:eastAsia="zh-CN"/>
        </w:rPr>
        <w:t>(</w:t>
      </w:r>
      <w:r w:rsidRPr="00A23B9D">
        <w:rPr>
          <w:rFonts w:ascii="SimSun" w:hAnsi="SimSun" w:cs="SimSun" w:hint="eastAsia"/>
          <w:bCs/>
          <w:sz w:val="21"/>
          <w:szCs w:val="21"/>
          <w:lang w:eastAsia="zh-CN"/>
        </w:rPr>
        <w:t>主要是通过联合国环境署和</w:t>
      </w:r>
      <w:proofErr w:type="gramStart"/>
      <w:r w:rsidRPr="00A23B9D">
        <w:rPr>
          <w:rFonts w:ascii="SimSun" w:hAnsi="SimSun" w:cs="SimSun" w:hint="eastAsia"/>
          <w:bCs/>
          <w:sz w:val="21"/>
          <w:szCs w:val="21"/>
          <w:lang w:eastAsia="zh-CN"/>
        </w:rPr>
        <w:t>可</w:t>
      </w:r>
      <w:proofErr w:type="gramEnd"/>
      <w:r w:rsidRPr="00A23B9D">
        <w:rPr>
          <w:rFonts w:ascii="SimSun" w:hAnsi="SimSun" w:cs="SimSun" w:hint="eastAsia"/>
          <w:bCs/>
          <w:sz w:val="21"/>
          <w:szCs w:val="21"/>
          <w:lang w:eastAsia="zh-CN"/>
        </w:rPr>
        <w:t>持续联合国</w:t>
      </w:r>
      <w:r w:rsidRPr="00A23B9D">
        <w:rPr>
          <w:rFonts w:ascii="SimSun" w:hAnsi="SimSun" w:cs="Arial" w:hint="eastAsia"/>
          <w:bCs/>
          <w:sz w:val="21"/>
          <w:szCs w:val="21"/>
          <w:lang w:eastAsia="zh-CN"/>
        </w:rPr>
        <w:t>(SUN))</w:t>
      </w:r>
      <w:r w:rsidRPr="00A23B9D">
        <w:rPr>
          <w:rFonts w:ascii="SimSun" w:hAnsi="SimSun" w:cs="SimSun" w:hint="eastAsia"/>
          <w:bCs/>
          <w:sz w:val="21"/>
          <w:szCs w:val="21"/>
          <w:lang w:eastAsia="zh-CN"/>
        </w:rPr>
        <w:t>，如参加温室气体</w:t>
      </w:r>
      <w:r w:rsidRPr="00A23B9D">
        <w:rPr>
          <w:rFonts w:ascii="SimSun" w:hAnsi="SimSun" w:cs="Arial" w:hint="eastAsia"/>
          <w:bCs/>
          <w:sz w:val="21"/>
          <w:szCs w:val="21"/>
          <w:lang w:eastAsia="zh-CN"/>
        </w:rPr>
        <w:t>(GHG)</w:t>
      </w:r>
      <w:r w:rsidRPr="00A23B9D">
        <w:rPr>
          <w:rFonts w:ascii="SimSun" w:hAnsi="SimSun" w:cs="SimSun" w:hint="eastAsia"/>
          <w:bCs/>
          <w:sz w:val="21"/>
          <w:szCs w:val="21"/>
          <w:lang w:eastAsia="zh-CN"/>
        </w:rPr>
        <w:t>计算器的年度</w:t>
      </w:r>
      <w:r w:rsidRPr="00DC04C0">
        <w:rPr>
          <w:rFonts w:ascii="SimSun" w:hAnsi="SimSun" w:cs="Arial" w:hint="eastAsia"/>
          <w:sz w:val="21"/>
          <w:szCs w:val="21"/>
          <w:lang w:eastAsia="zh-CN"/>
        </w:rPr>
        <w:t>数据采集</w:t>
      </w:r>
      <w:r w:rsidRPr="00A23B9D">
        <w:rPr>
          <w:rFonts w:ascii="SimSun" w:hAnsi="SimSun" w:cs="SimSun" w:hint="eastAsia"/>
          <w:bCs/>
          <w:sz w:val="21"/>
          <w:szCs w:val="21"/>
          <w:lang w:eastAsia="zh-CN"/>
        </w:rPr>
        <w:t>活动，以及参加机构</w:t>
      </w:r>
      <w:proofErr w:type="gramStart"/>
      <w:r w:rsidRPr="00A23B9D">
        <w:rPr>
          <w:rFonts w:ascii="SimSun" w:hAnsi="SimSun" w:cs="SimSun" w:hint="eastAsia"/>
          <w:bCs/>
          <w:sz w:val="21"/>
          <w:szCs w:val="21"/>
          <w:lang w:eastAsia="zh-CN"/>
        </w:rPr>
        <w:t>间设施</w:t>
      </w:r>
      <w:proofErr w:type="gramEnd"/>
      <w:r w:rsidRPr="00A23B9D">
        <w:rPr>
          <w:rFonts w:ascii="SimSun" w:hAnsi="SimSun" w:cs="SimSun" w:hint="eastAsia"/>
          <w:bCs/>
          <w:sz w:val="21"/>
          <w:szCs w:val="21"/>
          <w:lang w:eastAsia="zh-CN"/>
        </w:rPr>
        <w:t>管理年度会议。</w:t>
      </w:r>
    </w:p>
    <w:p w:rsidR="001539A0" w:rsidRPr="00A23B9D" w:rsidRDefault="001539A0" w:rsidP="00DC04C0">
      <w:pPr>
        <w:spacing w:afterLines="50" w:after="120" w:line="340" w:lineRule="atLeast"/>
        <w:ind w:firstLineChars="200" w:firstLine="420"/>
        <w:jc w:val="both"/>
        <w:rPr>
          <w:rFonts w:ascii="SimSun" w:hAnsi="SimSun" w:cs="Arial"/>
          <w:bCs/>
          <w:sz w:val="21"/>
          <w:szCs w:val="21"/>
          <w:lang w:eastAsia="zh-CN"/>
        </w:rPr>
      </w:pPr>
      <w:r w:rsidRPr="00A23B9D">
        <w:rPr>
          <w:rFonts w:ascii="SimSun" w:hAnsi="SimSun" w:cs="Arial" w:hint="eastAsia"/>
          <w:bCs/>
          <w:sz w:val="21"/>
          <w:szCs w:val="21"/>
          <w:lang w:eastAsia="zh-CN"/>
        </w:rPr>
        <w:t>在秘书处内部，WIPO继续通过几项措施大步减低对环境的影响。</w:t>
      </w:r>
      <w:r w:rsidRPr="00A23B9D">
        <w:rPr>
          <w:rFonts w:ascii="SimSun" w:hAnsi="SimSun" w:cs="SimSun" w:hint="eastAsia"/>
          <w:bCs/>
          <w:sz w:val="21"/>
          <w:szCs w:val="21"/>
          <w:lang w:eastAsia="zh-CN"/>
        </w:rPr>
        <w:t>按照有关</w:t>
      </w:r>
      <w:r w:rsidRPr="00A23B9D">
        <w:rPr>
          <w:rFonts w:ascii="SimSun" w:hAnsi="SimSun" w:cs="Arial" w:hint="eastAsia"/>
          <w:bCs/>
          <w:sz w:val="21"/>
          <w:szCs w:val="21"/>
          <w:lang w:eastAsia="zh-CN"/>
        </w:rPr>
        <w:t>WIPO</w:t>
      </w:r>
      <w:r w:rsidRPr="00A23B9D">
        <w:rPr>
          <w:rFonts w:ascii="SimSun" w:hAnsi="SimSun" w:cs="SimSun" w:hint="eastAsia"/>
          <w:bCs/>
          <w:sz w:val="21"/>
          <w:szCs w:val="21"/>
          <w:lang w:eastAsia="zh-CN"/>
        </w:rPr>
        <w:t>环境责任框架的另一项战略调整计划举措，</w:t>
      </w:r>
      <w:r w:rsidRPr="00A23B9D">
        <w:rPr>
          <w:rFonts w:ascii="SimSun" w:hAnsi="SimSun" w:cs="Arial" w:hint="eastAsia"/>
          <w:bCs/>
          <w:sz w:val="21"/>
          <w:szCs w:val="21"/>
          <w:lang w:eastAsia="zh-CN"/>
        </w:rPr>
        <w:t>2012</w:t>
      </w:r>
      <w:r w:rsidRPr="00A23B9D">
        <w:rPr>
          <w:rFonts w:ascii="SimSun" w:hAnsi="SimSun" w:cs="SimSun" w:hint="eastAsia"/>
          <w:bCs/>
          <w:sz w:val="21"/>
          <w:szCs w:val="21"/>
          <w:lang w:eastAsia="zh-CN"/>
        </w:rPr>
        <w:t>年举办了若干活动，旨在提高员工的环境意识和</w:t>
      </w:r>
      <w:r w:rsidRPr="00A23B9D">
        <w:rPr>
          <w:rFonts w:ascii="SimSun" w:hAnsi="SimSun" w:cs="Arial" w:hint="eastAsia"/>
          <w:bCs/>
          <w:sz w:val="21"/>
          <w:szCs w:val="21"/>
          <w:lang w:eastAsia="zh-CN"/>
        </w:rPr>
        <w:t>/</w:t>
      </w:r>
      <w:r w:rsidRPr="00A23B9D">
        <w:rPr>
          <w:rFonts w:ascii="SimSun" w:hAnsi="SimSun" w:cs="SimSun" w:hint="eastAsia"/>
          <w:bCs/>
          <w:sz w:val="21"/>
          <w:szCs w:val="21"/>
          <w:lang w:eastAsia="zh-CN"/>
        </w:rPr>
        <w:t>或采取具体切实的行动。2012年在现有建筑中采取的最重要的技术措施中，涉及用新技术解决方案替换WIPO园区老楼原先装置和设施使耗电下降的措施在2012年几乎完成，预计将导致水电费总体减少，碳足迹也将得到改善。2012年开始了一个新的趋势，某些招标中引进了环境标准，特别是餐厅服务、自动售货机、一次性餐厅用品和某些清洁用品。</w:t>
      </w:r>
    </w:p>
    <w:p w:rsidR="001539A0" w:rsidRPr="007400D7" w:rsidRDefault="001539A0" w:rsidP="00DC04C0">
      <w:pPr>
        <w:spacing w:afterLines="50" w:after="120" w:line="340" w:lineRule="atLeast"/>
        <w:ind w:firstLineChars="200" w:firstLine="420"/>
        <w:jc w:val="both"/>
        <w:rPr>
          <w:rFonts w:ascii="SimSun" w:hAnsi="SimSun"/>
          <w:sz w:val="21"/>
          <w:szCs w:val="21"/>
          <w:lang w:eastAsia="zh-CN"/>
        </w:rPr>
      </w:pPr>
      <w:r w:rsidRPr="00A23B9D">
        <w:rPr>
          <w:rFonts w:ascii="SimSun" w:hAnsi="SimSun" w:cs="Arial" w:hint="eastAsia"/>
          <w:bCs/>
          <w:sz w:val="21"/>
          <w:szCs w:val="21"/>
          <w:lang w:eastAsia="zh-CN"/>
        </w:rPr>
        <w:t>关于建设中的新会议厅，会议厅的主体结构、外立面和内部装饰(墙壁、天花板和地板)均为木制，多数材料取自瑞士当地森林，降低了运输</w:t>
      </w:r>
      <w:r w:rsidRPr="00DC04C0">
        <w:rPr>
          <w:rFonts w:ascii="SimSun" w:hAnsi="SimSun" w:cs="Arial" w:hint="eastAsia"/>
          <w:sz w:val="21"/>
          <w:szCs w:val="21"/>
          <w:lang w:eastAsia="zh-CN"/>
        </w:rPr>
        <w:t>造成</w:t>
      </w:r>
      <w:r w:rsidRPr="00A23B9D">
        <w:rPr>
          <w:rFonts w:ascii="SimSun" w:hAnsi="SimSun" w:cs="Arial" w:hint="eastAsia"/>
          <w:bCs/>
          <w:sz w:val="21"/>
          <w:szCs w:val="21"/>
          <w:lang w:eastAsia="zh-CN"/>
        </w:rPr>
        <w:t>的碳排放。</w:t>
      </w:r>
    </w:p>
    <w:p w:rsidR="006931EA" w:rsidRPr="007400D7" w:rsidRDefault="006931EA" w:rsidP="00284BC6">
      <w:pPr>
        <w:rPr>
          <w:rFonts w:ascii="SimSun" w:hAnsi="SimSun" w:cs="Arial"/>
          <w:sz w:val="21"/>
          <w:lang w:eastAsia="zh-CN"/>
        </w:rPr>
      </w:pPr>
    </w:p>
    <w:p w:rsidR="0006186A" w:rsidRPr="001636C4" w:rsidRDefault="006931EA">
      <w:pPr>
        <w:spacing w:afterLines="50" w:after="120" w:line="340" w:lineRule="atLeast"/>
        <w:ind w:left="5534"/>
        <w:rPr>
          <w:rFonts w:ascii="KaiTi" w:eastAsia="KaiTi" w:hAnsi="KaiTi" w:cs="Times New Roman"/>
          <w:sz w:val="21"/>
          <w:lang w:eastAsia="zh-CN"/>
        </w:rPr>
      </w:pPr>
      <w:r w:rsidRPr="001636C4">
        <w:rPr>
          <w:rFonts w:ascii="KaiTi" w:eastAsia="KaiTi" w:hAnsi="KaiTi" w:cs="Times New Roman"/>
          <w:sz w:val="21"/>
          <w:lang w:eastAsia="zh-CN"/>
        </w:rPr>
        <w:t>[</w:t>
      </w:r>
      <w:r w:rsidR="00871517" w:rsidRPr="001636C4">
        <w:rPr>
          <w:rFonts w:ascii="KaiTi" w:eastAsia="KaiTi" w:hAnsi="KaiTi" w:cs="Times New Roman" w:hint="eastAsia"/>
          <w:sz w:val="21"/>
          <w:lang w:eastAsia="zh-CN"/>
        </w:rPr>
        <w:t>附件二和文件完</w:t>
      </w:r>
      <w:r w:rsidRPr="001636C4">
        <w:rPr>
          <w:rFonts w:ascii="KaiTi" w:eastAsia="KaiTi" w:hAnsi="KaiTi" w:cs="Times New Roman"/>
          <w:sz w:val="21"/>
          <w:lang w:eastAsia="zh-CN"/>
        </w:rPr>
        <w:t>]</w:t>
      </w:r>
    </w:p>
    <w:sectPr w:rsidR="0006186A" w:rsidRPr="001636C4" w:rsidSect="00C77199">
      <w:headerReference w:type="default" r:id="rId133"/>
      <w:headerReference w:type="first" r:id="rId134"/>
      <w:footerReference w:type="first" r:id="rId135"/>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0D7" w:rsidRPr="007400D7" w:rsidRDefault="007400D7" w:rsidP="007E23EC">
      <w:pPr>
        <w:spacing w:after="0" w:line="240" w:lineRule="auto"/>
      </w:pPr>
      <w:r w:rsidRPr="007400D7">
        <w:separator/>
      </w:r>
    </w:p>
  </w:endnote>
  <w:endnote w:type="continuationSeparator" w:id="0">
    <w:p w:rsidR="007400D7" w:rsidRPr="007400D7" w:rsidRDefault="007400D7" w:rsidP="007E23EC">
      <w:pPr>
        <w:spacing w:after="0" w:line="240" w:lineRule="auto"/>
      </w:pPr>
      <w:r w:rsidRPr="00740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rsidP="0070407C">
    <w:pPr>
      <w:pStyle w:val="ab"/>
      <w:framePr w:wrap="around" w:vAnchor="text" w:hAnchor="margin" w:xAlign="right" w:y="1"/>
      <w:rPr>
        <w:rStyle w:val="ac"/>
      </w:rPr>
    </w:pPr>
    <w:r w:rsidRPr="007400D7">
      <w:rPr>
        <w:rStyle w:val="ac"/>
      </w:rPr>
      <w:fldChar w:fldCharType="begin"/>
    </w:r>
    <w:r w:rsidRPr="007400D7">
      <w:rPr>
        <w:rStyle w:val="ac"/>
      </w:rPr>
      <w:instrText xml:space="preserve">PAGE  </w:instrText>
    </w:r>
    <w:r w:rsidRPr="007400D7">
      <w:rPr>
        <w:rStyle w:val="ac"/>
      </w:rPr>
      <w:fldChar w:fldCharType="separate"/>
    </w:r>
    <w:r w:rsidRPr="007400D7">
      <w:rPr>
        <w:rStyle w:val="ac"/>
        <w:noProof/>
      </w:rPr>
      <w:t>45</w:t>
    </w:r>
    <w:r w:rsidRPr="007400D7">
      <w:rPr>
        <w:rStyle w:val="ac"/>
      </w:rPr>
      <w:fldChar w:fldCharType="end"/>
    </w:r>
  </w:p>
  <w:p w:rsidR="007400D7" w:rsidRPr="007400D7" w:rsidRDefault="007400D7" w:rsidP="0070407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rsidP="0070407C">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rsidP="0070407C">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rsidP="0070407C">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rsidP="0070407C">
    <w:pPr>
      <w:pStyle w:val="ab"/>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0D7" w:rsidRPr="007400D7" w:rsidRDefault="007400D7" w:rsidP="007E23EC">
      <w:pPr>
        <w:spacing w:after="0" w:line="240" w:lineRule="auto"/>
      </w:pPr>
      <w:r w:rsidRPr="007400D7">
        <w:separator/>
      </w:r>
    </w:p>
  </w:footnote>
  <w:footnote w:type="continuationSeparator" w:id="0">
    <w:p w:rsidR="007400D7" w:rsidRPr="007400D7" w:rsidRDefault="007400D7" w:rsidP="007E23EC">
      <w:pPr>
        <w:spacing w:after="0" w:line="240" w:lineRule="auto"/>
      </w:pPr>
      <w:r w:rsidRPr="007400D7">
        <w:continuationSeparator/>
      </w:r>
    </w:p>
  </w:footnote>
  <w:footnote w:id="1">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00E5210F">
        <w:rPr>
          <w:rFonts w:ascii="SimSun" w:hAnsi="SimSun" w:cs="Arial"/>
          <w:sz w:val="18"/>
          <w:szCs w:val="18"/>
          <w:lang w:eastAsia="zh-CN"/>
        </w:rPr>
        <w:tab/>
      </w:r>
      <w:r w:rsidRPr="00E5210F">
        <w:rPr>
          <w:rFonts w:ascii="SimSun" w:hAnsi="SimSun" w:cs="Arial" w:hint="eastAsia"/>
          <w:sz w:val="18"/>
          <w:szCs w:val="18"/>
          <w:lang w:eastAsia="zh-CN"/>
        </w:rPr>
        <w:t>注：一些机构可能还有不公开提供的文件，</w:t>
      </w:r>
      <w:r w:rsidRPr="00E5210F">
        <w:rPr>
          <w:rFonts w:ascii="SimSun" w:hAnsi="SimSun" w:cs="Arial"/>
          <w:sz w:val="18"/>
          <w:szCs w:val="18"/>
          <w:lang w:eastAsia="zh-CN"/>
        </w:rPr>
        <w:t>WIPO</w:t>
      </w:r>
      <w:r w:rsidRPr="00E5210F">
        <w:rPr>
          <w:rFonts w:ascii="SimSun" w:hAnsi="SimSun" w:cs="Arial" w:hint="eastAsia"/>
          <w:sz w:val="18"/>
          <w:szCs w:val="18"/>
          <w:lang w:eastAsia="zh-CN"/>
        </w:rPr>
        <w:t>在编拟本报告期间无法获得。因此，本文件中所载的信息是审查时</w:t>
      </w:r>
      <w:r w:rsidRPr="00E5210F">
        <w:rPr>
          <w:rFonts w:ascii="SimSun" w:hAnsi="SimSun" w:cs="Arial"/>
          <w:sz w:val="18"/>
          <w:szCs w:val="18"/>
          <w:lang w:eastAsia="zh-CN"/>
        </w:rPr>
        <w:t>WIPO</w:t>
      </w:r>
      <w:r w:rsidRPr="00E5210F">
        <w:rPr>
          <w:rFonts w:ascii="SimSun" w:hAnsi="SimSun" w:cs="Arial" w:hint="eastAsia"/>
          <w:sz w:val="18"/>
          <w:szCs w:val="18"/>
          <w:lang w:eastAsia="zh-CN"/>
        </w:rPr>
        <w:t>所能了解的最多信息。如果此种额外信息变得可用，秘书处保留对本报告中的信息和发现进行修正的权利。</w:t>
      </w:r>
    </w:p>
  </w:footnote>
  <w:footnote w:id="2">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00E5210F">
        <w:rPr>
          <w:rFonts w:ascii="SimSun" w:hAnsi="SimSun" w:cs="Arial"/>
          <w:sz w:val="18"/>
          <w:szCs w:val="18"/>
          <w:lang w:eastAsia="zh-CN"/>
        </w:rPr>
        <w:tab/>
      </w:r>
      <w:r w:rsidRPr="00E5210F">
        <w:rPr>
          <w:rFonts w:ascii="SimSun" w:hAnsi="SimSun" w:cs="Arial" w:hint="eastAsia"/>
          <w:sz w:val="18"/>
          <w:szCs w:val="18"/>
          <w:lang w:eastAsia="zh-CN"/>
        </w:rPr>
        <w:t>联合国。“组织与结构”。检索自：</w:t>
      </w:r>
      <w:r w:rsidR="009B7F2B">
        <w:fldChar w:fldCharType="begin"/>
      </w:r>
      <w:r w:rsidR="009B7F2B">
        <w:rPr>
          <w:lang w:eastAsia="zh-CN"/>
        </w:rPr>
        <w:instrText xml:space="preserve"> HYPERLINK "http://www.un.org/zh/aboutun/structure/" </w:instrText>
      </w:r>
      <w:r w:rsidR="009B7F2B">
        <w:fldChar w:fldCharType="separate"/>
      </w:r>
      <w:r w:rsidRPr="00E5210F">
        <w:rPr>
          <w:rStyle w:val="a9"/>
          <w:rFonts w:ascii="SimSun" w:hAnsi="SimSun" w:cs="Arial"/>
          <w:sz w:val="18"/>
          <w:szCs w:val="18"/>
          <w:lang w:eastAsia="zh-CN"/>
        </w:rPr>
        <w:t>http://www.un.org/zh/aboutun/structure/</w:t>
      </w:r>
      <w:r w:rsidR="009B7F2B">
        <w:rPr>
          <w:rStyle w:val="a9"/>
          <w:rFonts w:ascii="SimSun" w:hAnsi="SimSun" w:cs="Arial"/>
          <w:sz w:val="18"/>
          <w:szCs w:val="18"/>
          <w:lang w:eastAsia="zh-CN"/>
        </w:rPr>
        <w:fldChar w:fldCharType="end"/>
      </w:r>
    </w:p>
  </w:footnote>
  <w:footnote w:id="3">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00E5210F">
        <w:rPr>
          <w:rFonts w:ascii="SimSun" w:hAnsi="SimSun" w:cs="Arial"/>
          <w:sz w:val="18"/>
          <w:szCs w:val="18"/>
          <w:lang w:eastAsia="zh-CN"/>
        </w:rPr>
        <w:tab/>
      </w:r>
      <w:r w:rsidRPr="00E5210F">
        <w:rPr>
          <w:rFonts w:ascii="SimSun" w:hAnsi="SimSun" w:cs="Arial" w:hint="eastAsia"/>
          <w:sz w:val="18"/>
          <w:szCs w:val="18"/>
          <w:lang w:eastAsia="zh-CN"/>
        </w:rPr>
        <w:t>专门机构作为自治组织在政府间一级通过经社理事会的协商机制与联合国及其他自治组织开展合作；在秘书处间一级通过行政首长协调会</w:t>
      </w:r>
      <w:r w:rsidRPr="00E5210F">
        <w:rPr>
          <w:rFonts w:ascii="SimSun" w:hAnsi="SimSun" w:cs="Arial"/>
          <w:sz w:val="18"/>
          <w:szCs w:val="18"/>
          <w:lang w:eastAsia="zh-CN"/>
        </w:rPr>
        <w:t>(CEB)</w:t>
      </w:r>
      <w:r w:rsidRPr="00E5210F">
        <w:rPr>
          <w:rFonts w:ascii="SimSun" w:hAnsi="SimSun" w:cs="Arial" w:hint="eastAsia"/>
          <w:sz w:val="18"/>
          <w:szCs w:val="18"/>
          <w:lang w:eastAsia="zh-CN"/>
        </w:rPr>
        <w:t>开展合作。本节按这些组织作为联合国机构成立的时间排序。</w:t>
      </w:r>
    </w:p>
  </w:footnote>
  <w:footnote w:id="4">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Pr="00E5210F">
        <w:rPr>
          <w:rFonts w:ascii="SimSun" w:hAnsi="SimSun" w:cs="Arial" w:hint="eastAsia"/>
          <w:sz w:val="18"/>
          <w:szCs w:val="18"/>
          <w:lang w:eastAsia="zh-CN"/>
        </w:rPr>
        <w:tab/>
        <w:t>本报告中，牵头机构或全球托管机构的定义是其任务直接与</w:t>
      </w:r>
      <w:r w:rsidRPr="00E5210F">
        <w:rPr>
          <w:rFonts w:ascii="SimSun" w:hAnsi="SimSun" w:cs="Arial"/>
          <w:sz w:val="18"/>
          <w:szCs w:val="18"/>
          <w:lang w:eastAsia="zh-CN"/>
        </w:rPr>
        <w:t>千年发展目标</w:t>
      </w:r>
      <w:r w:rsidRPr="00E5210F">
        <w:rPr>
          <w:rFonts w:ascii="SimSun" w:hAnsi="SimSun" w:cs="Arial" w:hint="eastAsia"/>
          <w:sz w:val="18"/>
          <w:szCs w:val="18"/>
          <w:lang w:eastAsia="zh-CN"/>
        </w:rPr>
        <w:t>的一个主题有关的机构，即粮食、农业、劳工、信息与通讯技术、教育和卫生。作为全球托管机构，这些机构在特定的主题领域内收集并报告多个组织和各国自身对实现千年发展目标的总体贡献。</w:t>
      </w:r>
    </w:p>
  </w:footnote>
  <w:footnote w:id="5">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Pr="00E5210F">
        <w:rPr>
          <w:rFonts w:ascii="SimSun" w:hAnsi="SimSun"/>
          <w:sz w:val="18"/>
          <w:szCs w:val="18"/>
          <w:lang w:eastAsia="zh-CN"/>
        </w:rPr>
        <w:t xml:space="preserve"> </w:t>
      </w:r>
      <w:r w:rsidR="00E5210F">
        <w:rPr>
          <w:rFonts w:ascii="SimSun" w:hAnsi="SimSun" w:hint="eastAsia"/>
          <w:sz w:val="18"/>
          <w:szCs w:val="18"/>
          <w:lang w:eastAsia="zh-CN"/>
        </w:rPr>
        <w:tab/>
      </w:r>
      <w:r w:rsidRPr="00E5210F">
        <w:rPr>
          <w:rFonts w:ascii="SimSun" w:hAnsi="SimSun" w:hint="eastAsia"/>
          <w:sz w:val="18"/>
          <w:szCs w:val="18"/>
          <w:lang w:eastAsia="zh-CN"/>
        </w:rPr>
        <w:t>五个新增组织为：联合国艾滋病毒/艾滋病联合规划署</w:t>
      </w:r>
      <w:r w:rsidRPr="00E5210F">
        <w:rPr>
          <w:rFonts w:ascii="SimSun" w:hAnsi="SimSun" w:cs="Arial"/>
          <w:sz w:val="18"/>
          <w:szCs w:val="18"/>
          <w:lang w:eastAsia="zh-CN"/>
        </w:rPr>
        <w:t>(UNAIDS)</w:t>
      </w:r>
      <w:r w:rsidRPr="00E5210F">
        <w:rPr>
          <w:rFonts w:ascii="SimSun" w:hAnsi="SimSun" w:cs="Arial" w:hint="eastAsia"/>
          <w:sz w:val="18"/>
          <w:szCs w:val="18"/>
          <w:lang w:eastAsia="zh-CN"/>
        </w:rPr>
        <w:t>、联合国贸易和发展会议(</w:t>
      </w:r>
      <w:r w:rsidRPr="00E5210F">
        <w:rPr>
          <w:rFonts w:ascii="SimSun" w:hAnsi="SimSun" w:cs="Arial"/>
          <w:sz w:val="18"/>
          <w:szCs w:val="18"/>
          <w:lang w:eastAsia="zh-CN"/>
        </w:rPr>
        <w:t>UNCTAD)</w:t>
      </w:r>
      <w:r w:rsidRPr="00E5210F">
        <w:rPr>
          <w:rFonts w:ascii="SimSun" w:hAnsi="SimSun" w:cs="Arial" w:hint="eastAsia"/>
          <w:sz w:val="18"/>
          <w:szCs w:val="18"/>
          <w:lang w:eastAsia="zh-CN"/>
        </w:rPr>
        <w:t>、联合国开发计划署</w:t>
      </w:r>
      <w:r w:rsidRPr="00E5210F">
        <w:rPr>
          <w:rFonts w:ascii="SimSun" w:hAnsi="SimSun" w:cs="Arial"/>
          <w:sz w:val="18"/>
          <w:szCs w:val="18"/>
          <w:lang w:eastAsia="zh-CN"/>
        </w:rPr>
        <w:t>(UNDP)</w:t>
      </w:r>
      <w:r w:rsidRPr="00E5210F">
        <w:rPr>
          <w:rFonts w:ascii="SimSun" w:hAnsi="SimSun" w:cs="Arial" w:hint="eastAsia"/>
          <w:sz w:val="18"/>
          <w:szCs w:val="18"/>
          <w:lang w:eastAsia="zh-CN"/>
        </w:rPr>
        <w:t>、联合国人口基金</w:t>
      </w:r>
      <w:r w:rsidRPr="00E5210F">
        <w:rPr>
          <w:rFonts w:ascii="SimSun" w:hAnsi="SimSun" w:cs="Arial"/>
          <w:sz w:val="18"/>
          <w:szCs w:val="18"/>
          <w:lang w:eastAsia="zh-CN"/>
        </w:rPr>
        <w:t>(UNFPA)</w:t>
      </w:r>
      <w:r w:rsidRPr="00E5210F">
        <w:rPr>
          <w:rFonts w:ascii="SimSun" w:hAnsi="SimSun" w:cs="Arial" w:hint="eastAsia"/>
          <w:sz w:val="18"/>
          <w:szCs w:val="18"/>
          <w:lang w:eastAsia="zh-CN"/>
        </w:rPr>
        <w:t>和联合国儿童基金会</w:t>
      </w:r>
      <w:r w:rsidRPr="00E5210F">
        <w:rPr>
          <w:rFonts w:ascii="SimSun" w:hAnsi="SimSun" w:cs="Arial"/>
          <w:sz w:val="18"/>
          <w:szCs w:val="18"/>
          <w:lang w:eastAsia="zh-CN"/>
        </w:rPr>
        <w:t>(UNICEF)</w:t>
      </w:r>
      <w:r w:rsidRPr="00E5210F">
        <w:rPr>
          <w:rFonts w:ascii="SimSun" w:hAnsi="SimSun" w:cs="Arial" w:hint="eastAsia"/>
          <w:sz w:val="18"/>
          <w:szCs w:val="18"/>
          <w:lang w:eastAsia="zh-CN"/>
        </w:rPr>
        <w:t>。</w:t>
      </w:r>
    </w:p>
  </w:footnote>
  <w:footnote w:id="6">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Pr="00E5210F">
        <w:rPr>
          <w:rFonts w:ascii="SimSun" w:hAnsi="SimSun"/>
          <w:sz w:val="18"/>
          <w:szCs w:val="18"/>
          <w:lang w:eastAsia="zh-CN"/>
        </w:rPr>
        <w:t xml:space="preserve"> </w:t>
      </w:r>
      <w:r w:rsidR="00E5210F">
        <w:rPr>
          <w:rFonts w:ascii="SimSun" w:hAnsi="SimSun" w:hint="eastAsia"/>
          <w:sz w:val="18"/>
          <w:szCs w:val="18"/>
          <w:lang w:eastAsia="zh-CN"/>
        </w:rPr>
        <w:tab/>
      </w:r>
      <w:r w:rsidRPr="00E5210F">
        <w:rPr>
          <w:rFonts w:ascii="SimSun" w:hAnsi="SimSun" w:cs="Arial" w:hint="eastAsia"/>
          <w:sz w:val="18"/>
          <w:szCs w:val="18"/>
          <w:lang w:eastAsia="zh-CN"/>
        </w:rPr>
        <w:t>它们是：国际劳工组织、国际电信联盟、</w:t>
      </w:r>
      <w:r w:rsidRPr="00E5210F">
        <w:rPr>
          <w:rFonts w:ascii="SimSun" w:hAnsi="SimSun" w:hint="eastAsia"/>
          <w:sz w:val="18"/>
          <w:szCs w:val="18"/>
          <w:lang w:eastAsia="zh-CN"/>
        </w:rPr>
        <w:t>联合国艾滋病毒/艾滋病联合规划署、</w:t>
      </w:r>
      <w:r w:rsidRPr="00E5210F">
        <w:rPr>
          <w:rFonts w:ascii="SimSun" w:hAnsi="SimSun" w:cs="Arial" w:hint="eastAsia"/>
          <w:sz w:val="18"/>
          <w:szCs w:val="18"/>
          <w:lang w:eastAsia="zh-CN"/>
        </w:rPr>
        <w:t>联合国贸易和发展会议和世界卫生组织。</w:t>
      </w:r>
    </w:p>
  </w:footnote>
  <w:footnote w:id="7">
    <w:p w:rsidR="007400D7" w:rsidRPr="00E5210F" w:rsidRDefault="007400D7" w:rsidP="00E5210F">
      <w:pPr>
        <w:pStyle w:val="a5"/>
        <w:jc w:val="both"/>
        <w:rPr>
          <w:rFonts w:ascii="SimSun" w:hAnsi="SimSun" w:cs="Arial"/>
          <w:sz w:val="18"/>
          <w:szCs w:val="18"/>
          <w:lang w:val="fr-CH" w:eastAsia="zh-CN"/>
        </w:rPr>
      </w:pPr>
      <w:r w:rsidRPr="00E5210F">
        <w:rPr>
          <w:rFonts w:ascii="SimSun" w:hAnsi="SimSun" w:cs="Arial"/>
          <w:sz w:val="18"/>
          <w:szCs w:val="18"/>
          <w:vertAlign w:val="superscript"/>
        </w:rPr>
        <w:footnoteRef/>
      </w:r>
      <w:r w:rsidRPr="00E5210F">
        <w:rPr>
          <w:rFonts w:ascii="SimSun" w:hAnsi="SimSun" w:cs="Arial" w:hint="eastAsia"/>
          <w:sz w:val="18"/>
          <w:szCs w:val="18"/>
          <w:lang w:eastAsia="zh-CN"/>
        </w:rPr>
        <w:tab/>
        <w:t>联合国。“组织与结构”。检索自</w:t>
      </w:r>
      <w:r w:rsidRPr="00E5210F">
        <w:rPr>
          <w:rFonts w:ascii="SimSun" w:hAnsi="SimSun" w:cs="Arial" w:hint="eastAsia"/>
          <w:sz w:val="18"/>
          <w:szCs w:val="18"/>
          <w:lang w:val="fr-CH" w:eastAsia="zh-CN"/>
        </w:rPr>
        <w:t>：</w:t>
      </w:r>
      <w:r w:rsidR="009B7F2B">
        <w:fldChar w:fldCharType="begin"/>
      </w:r>
      <w:r w:rsidR="009B7F2B">
        <w:rPr>
          <w:lang w:eastAsia="zh-CN"/>
        </w:rPr>
        <w:instrText xml:space="preserve"> HYPERLINK "http://www.un.org/zh/aboutun/structure/" </w:instrText>
      </w:r>
      <w:r w:rsidR="009B7F2B">
        <w:fldChar w:fldCharType="separate"/>
      </w:r>
      <w:r w:rsidRPr="00E5210F">
        <w:rPr>
          <w:rStyle w:val="a9"/>
          <w:rFonts w:ascii="SimSun" w:hAnsi="SimSun" w:cs="Arial"/>
          <w:sz w:val="18"/>
          <w:szCs w:val="18"/>
          <w:lang w:val="fr-CH" w:eastAsia="zh-CN"/>
        </w:rPr>
        <w:t>http://www.un.org/zh/aboutun/structure/</w:t>
      </w:r>
      <w:r w:rsidR="009B7F2B">
        <w:rPr>
          <w:rStyle w:val="a9"/>
          <w:rFonts w:ascii="SimSun" w:hAnsi="SimSun" w:cs="Arial"/>
          <w:sz w:val="18"/>
          <w:szCs w:val="18"/>
          <w:lang w:val="fr-CH" w:eastAsia="zh-CN"/>
        </w:rPr>
        <w:fldChar w:fldCharType="end"/>
      </w:r>
    </w:p>
  </w:footnote>
  <w:footnote w:id="8">
    <w:p w:rsidR="007400D7" w:rsidRPr="00E5210F" w:rsidRDefault="007400D7" w:rsidP="00E5210F">
      <w:pPr>
        <w:pStyle w:val="a5"/>
        <w:jc w:val="both"/>
        <w:rPr>
          <w:rFonts w:ascii="SimSun" w:hAnsi="SimSun" w:cs="Arial"/>
          <w:sz w:val="18"/>
          <w:szCs w:val="18"/>
          <w:lang w:eastAsia="zh-CN"/>
        </w:rPr>
      </w:pPr>
      <w:r w:rsidRPr="00E5210F">
        <w:rPr>
          <w:rFonts w:ascii="SimSun" w:hAnsi="SimSun" w:cs="Arial"/>
          <w:sz w:val="18"/>
          <w:szCs w:val="18"/>
          <w:vertAlign w:val="superscript"/>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联合国相关组织</w:t>
      </w:r>
    </w:p>
  </w:footnote>
  <w:footnote w:id="9">
    <w:p w:rsidR="007400D7" w:rsidRPr="00E5210F" w:rsidRDefault="007400D7" w:rsidP="00E5210F">
      <w:pPr>
        <w:pStyle w:val="a5"/>
        <w:jc w:val="both"/>
        <w:rPr>
          <w:rFonts w:ascii="SimSun" w:hAnsi="SimSun" w:cs="Arial"/>
          <w:sz w:val="18"/>
          <w:szCs w:val="18"/>
          <w:lang w:eastAsia="zh-CN"/>
        </w:rPr>
      </w:pPr>
      <w:r w:rsidRPr="00E5210F">
        <w:rPr>
          <w:rFonts w:ascii="SimSun" w:hAnsi="SimSun" w:cs="Arial"/>
          <w:sz w:val="18"/>
          <w:szCs w:val="18"/>
          <w:vertAlign w:val="superscript"/>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联合国相关组织</w:t>
      </w:r>
    </w:p>
  </w:footnote>
  <w:footnote w:id="10">
    <w:p w:rsidR="007400D7" w:rsidRPr="00E5210F" w:rsidRDefault="007400D7" w:rsidP="00E5210F">
      <w:pPr>
        <w:pStyle w:val="a5"/>
        <w:jc w:val="both"/>
        <w:rPr>
          <w:rFonts w:ascii="SimSun" w:hAnsi="SimSun" w:cs="Arial"/>
          <w:sz w:val="18"/>
          <w:szCs w:val="18"/>
          <w:lang w:eastAsia="zh-CN"/>
        </w:rPr>
      </w:pPr>
      <w:r w:rsidRPr="00E5210F">
        <w:rPr>
          <w:rFonts w:ascii="SimSun" w:hAnsi="SimSun" w:cs="Arial"/>
          <w:sz w:val="18"/>
          <w:szCs w:val="18"/>
          <w:vertAlign w:val="superscript"/>
        </w:rPr>
        <w:footnoteRef/>
      </w:r>
      <w:r w:rsidRPr="00E5210F">
        <w:rPr>
          <w:rFonts w:ascii="SimSun" w:hAnsi="SimSun" w:cs="Arial"/>
          <w:sz w:val="18"/>
          <w:szCs w:val="18"/>
          <w:vertAlign w:val="superscript"/>
          <w:lang w:eastAsia="zh-CN"/>
        </w:rPr>
        <w:t xml:space="preserve"> </w:t>
      </w:r>
      <w:r w:rsidRPr="00F86FC2">
        <w:rPr>
          <w:rFonts w:ascii="SimSun" w:hAnsi="SimSun" w:cs="Arial" w:hint="eastAsia"/>
          <w:sz w:val="18"/>
          <w:szCs w:val="18"/>
          <w:lang w:eastAsia="zh-CN"/>
        </w:rPr>
        <w:tab/>
      </w:r>
      <w:r w:rsidRPr="00E5210F">
        <w:rPr>
          <w:rFonts w:ascii="SimSun" w:hAnsi="SimSun" w:cs="Arial" w:hint="eastAsia"/>
          <w:sz w:val="18"/>
          <w:szCs w:val="18"/>
          <w:lang w:eastAsia="zh-CN"/>
        </w:rPr>
        <w:t>联合国方案</w:t>
      </w:r>
    </w:p>
  </w:footnote>
  <w:footnote w:id="11">
    <w:p w:rsidR="007400D7" w:rsidRPr="00E5210F" w:rsidRDefault="007400D7" w:rsidP="00E5210F">
      <w:pPr>
        <w:pStyle w:val="a5"/>
        <w:jc w:val="both"/>
        <w:rPr>
          <w:rFonts w:ascii="SimSun" w:hAnsi="SimSun"/>
          <w:sz w:val="18"/>
          <w:szCs w:val="18"/>
          <w:lang w:eastAsia="zh-CN"/>
        </w:rPr>
      </w:pPr>
      <w:r w:rsidRPr="00E5210F">
        <w:rPr>
          <w:rFonts w:ascii="SimSun" w:hAnsi="SimSun" w:cs="Arial"/>
          <w:sz w:val="18"/>
          <w:szCs w:val="18"/>
          <w:vertAlign w:val="superscript"/>
        </w:rPr>
        <w:footnoteRef/>
      </w:r>
      <w:r w:rsidRPr="00F86FC2">
        <w:rPr>
          <w:rFonts w:ascii="SimSun" w:hAnsi="SimSun" w:cs="Arial" w:hint="eastAsia"/>
          <w:sz w:val="18"/>
          <w:szCs w:val="18"/>
          <w:lang w:eastAsia="zh-CN"/>
        </w:rPr>
        <w:tab/>
      </w:r>
      <w:r w:rsidRPr="00E5210F">
        <w:rPr>
          <w:rFonts w:ascii="SimSun" w:hAnsi="SimSun" w:cs="Arial" w:hint="eastAsia"/>
          <w:sz w:val="18"/>
          <w:szCs w:val="18"/>
          <w:lang w:eastAsia="zh-CN"/>
        </w:rPr>
        <w:t>其他联合国实体</w:t>
      </w:r>
    </w:p>
  </w:footnote>
  <w:footnote w:id="12">
    <w:p w:rsidR="007400D7" w:rsidRPr="00E5210F" w:rsidRDefault="007400D7" w:rsidP="00E5210F">
      <w:pPr>
        <w:pStyle w:val="a5"/>
        <w:jc w:val="both"/>
        <w:rPr>
          <w:rFonts w:ascii="SimSun" w:hAnsi="SimSun" w:cs="Arial"/>
          <w:sz w:val="18"/>
          <w:szCs w:val="18"/>
          <w:lang w:eastAsia="zh-CN"/>
        </w:rPr>
      </w:pPr>
      <w:r w:rsidRPr="00E5210F">
        <w:rPr>
          <w:rFonts w:ascii="SimSun" w:hAnsi="SimSun" w:cs="Arial"/>
          <w:sz w:val="18"/>
          <w:szCs w:val="18"/>
          <w:vertAlign w:val="superscript"/>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联合国相关组织</w:t>
      </w:r>
    </w:p>
  </w:footnote>
  <w:footnote w:id="13">
    <w:p w:rsidR="007400D7" w:rsidRPr="00E5210F" w:rsidRDefault="007400D7" w:rsidP="00E5210F">
      <w:pPr>
        <w:pStyle w:val="a5"/>
        <w:jc w:val="both"/>
        <w:rPr>
          <w:rFonts w:ascii="SimSun" w:hAnsi="SimSun"/>
          <w:sz w:val="18"/>
          <w:szCs w:val="18"/>
          <w:lang w:eastAsia="zh-CN"/>
        </w:rPr>
      </w:pPr>
      <w:r w:rsidRPr="00E5210F">
        <w:rPr>
          <w:rFonts w:ascii="SimSun" w:hAnsi="SimSun" w:cs="Arial"/>
          <w:sz w:val="18"/>
          <w:szCs w:val="18"/>
          <w:vertAlign w:val="superscript"/>
        </w:rPr>
        <w:footnoteRef/>
      </w:r>
      <w:r w:rsidRPr="00E5210F">
        <w:rPr>
          <w:rFonts w:ascii="SimSun" w:hAnsi="SimSun" w:cs="Arial"/>
          <w:sz w:val="18"/>
          <w:szCs w:val="18"/>
          <w:lang w:eastAsia="zh-CN"/>
        </w:rPr>
        <w:t xml:space="preserve"> </w:t>
      </w:r>
      <w:r w:rsidRPr="00E5210F">
        <w:rPr>
          <w:rFonts w:ascii="SimSun" w:hAnsi="SimSun" w:cs="Arial" w:hint="eastAsia"/>
          <w:sz w:val="18"/>
          <w:szCs w:val="18"/>
          <w:vertAlign w:val="superscript"/>
          <w:lang w:eastAsia="zh-CN"/>
        </w:rPr>
        <w:tab/>
      </w:r>
      <w:r w:rsidRPr="00E5210F">
        <w:rPr>
          <w:rFonts w:ascii="SimSun" w:hAnsi="SimSun" w:cs="Arial" w:hint="eastAsia"/>
          <w:sz w:val="18"/>
          <w:szCs w:val="18"/>
          <w:lang w:eastAsia="zh-CN"/>
        </w:rPr>
        <w:t>联合国基金</w:t>
      </w:r>
    </w:p>
  </w:footnote>
  <w:footnote w:id="14">
    <w:p w:rsidR="007400D7" w:rsidRPr="00E5210F" w:rsidRDefault="007400D7" w:rsidP="00E5210F">
      <w:pPr>
        <w:pStyle w:val="a5"/>
        <w:jc w:val="both"/>
        <w:rPr>
          <w:rFonts w:ascii="SimSun" w:hAnsi="SimSun" w:cs="Arial"/>
          <w:sz w:val="18"/>
          <w:szCs w:val="18"/>
          <w:lang w:eastAsia="zh-CN"/>
        </w:rPr>
      </w:pPr>
      <w:r w:rsidRPr="00E5210F">
        <w:rPr>
          <w:rFonts w:ascii="SimSun" w:hAnsi="SimSun" w:cs="Arial"/>
          <w:sz w:val="18"/>
          <w:szCs w:val="18"/>
          <w:vertAlign w:val="superscript"/>
        </w:rPr>
        <w:footnoteRef/>
      </w:r>
      <w:r w:rsidRPr="00E5210F">
        <w:rPr>
          <w:rFonts w:ascii="SimSun" w:hAnsi="SimSun" w:cs="Arial" w:hint="eastAsia"/>
          <w:sz w:val="18"/>
          <w:szCs w:val="18"/>
          <w:vertAlign w:val="superscript"/>
          <w:lang w:eastAsia="zh-CN"/>
        </w:rPr>
        <w:tab/>
      </w:r>
      <w:r w:rsidRPr="00E5210F">
        <w:rPr>
          <w:rFonts w:ascii="SimSun" w:hAnsi="SimSun" w:cs="Arial" w:hint="eastAsia"/>
          <w:sz w:val="18"/>
          <w:szCs w:val="18"/>
          <w:lang w:eastAsia="zh-CN"/>
        </w:rPr>
        <w:t>联合国方案</w:t>
      </w:r>
    </w:p>
  </w:footnote>
  <w:footnote w:id="15">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Pr="00E5210F">
        <w:rPr>
          <w:rFonts w:ascii="SimSun" w:hAnsi="SimSun" w:cs="Arial" w:hint="eastAsia"/>
          <w:sz w:val="18"/>
          <w:szCs w:val="18"/>
          <w:vertAlign w:val="superscript"/>
          <w:lang w:eastAsia="zh-CN"/>
        </w:rPr>
        <w:tab/>
      </w:r>
      <w:r w:rsidRPr="00E5210F">
        <w:rPr>
          <w:rFonts w:ascii="SimSun" w:hAnsi="SimSun" w:cs="Arial" w:hint="eastAsia"/>
          <w:sz w:val="18"/>
          <w:szCs w:val="18"/>
          <w:lang w:eastAsia="zh-CN"/>
        </w:rPr>
        <w:t>联合国方案</w:t>
      </w:r>
    </w:p>
  </w:footnote>
  <w:footnote w:id="16">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Pr="00E5210F">
        <w:rPr>
          <w:rFonts w:ascii="SimSun" w:hAnsi="SimSun" w:cs="Arial" w:hint="eastAsia"/>
          <w:sz w:val="18"/>
          <w:szCs w:val="18"/>
          <w:vertAlign w:val="superscript"/>
          <w:lang w:eastAsia="zh-CN"/>
        </w:rPr>
        <w:tab/>
      </w:r>
      <w:r w:rsidRPr="00E5210F">
        <w:rPr>
          <w:rFonts w:ascii="SimSun" w:hAnsi="SimSun" w:cs="Arial" w:hint="eastAsia"/>
          <w:sz w:val="18"/>
          <w:szCs w:val="18"/>
          <w:lang w:eastAsia="zh-CN"/>
        </w:rPr>
        <w:t>联合国基金</w:t>
      </w:r>
    </w:p>
  </w:footnote>
  <w:footnote w:id="17">
    <w:p w:rsidR="007400D7" w:rsidRPr="00E5210F" w:rsidRDefault="007400D7" w:rsidP="00E5210F">
      <w:pPr>
        <w:pStyle w:val="a5"/>
        <w:jc w:val="both"/>
        <w:rPr>
          <w:rFonts w:ascii="SimSun" w:hAnsi="SimSun" w:cs="Arial"/>
          <w:sz w:val="18"/>
          <w:szCs w:val="18"/>
          <w:lang w:eastAsia="zh-CN"/>
        </w:rPr>
      </w:pPr>
      <w:r w:rsidRPr="00E5210F">
        <w:rPr>
          <w:rFonts w:ascii="SimSun" w:hAnsi="SimSun" w:cs="Arial"/>
          <w:sz w:val="18"/>
          <w:szCs w:val="18"/>
          <w:vertAlign w:val="superscript"/>
        </w:rPr>
        <w:footnoteRef/>
      </w:r>
      <w:r w:rsidRPr="00E5210F">
        <w:rPr>
          <w:rFonts w:ascii="SimSun" w:hAnsi="SimSun" w:cs="Arial"/>
          <w:sz w:val="18"/>
          <w:szCs w:val="18"/>
          <w:vertAlign w:val="superscript"/>
          <w:lang w:eastAsia="zh-CN"/>
        </w:rPr>
        <w:t xml:space="preserve"> </w:t>
      </w:r>
      <w:r w:rsidRPr="00E5210F">
        <w:rPr>
          <w:rFonts w:ascii="SimSun" w:hAnsi="SimSun" w:cs="Arial" w:hint="eastAsia"/>
          <w:sz w:val="18"/>
          <w:szCs w:val="18"/>
          <w:vertAlign w:val="superscript"/>
          <w:lang w:eastAsia="zh-CN"/>
        </w:rPr>
        <w:tab/>
      </w:r>
      <w:r w:rsidRPr="00E5210F">
        <w:rPr>
          <w:rFonts w:ascii="SimSun" w:hAnsi="SimSun" w:cs="Arial"/>
          <w:sz w:val="18"/>
          <w:szCs w:val="18"/>
          <w:lang w:eastAsia="zh-CN"/>
        </w:rPr>
        <w:t>联合国相关组织</w:t>
      </w:r>
    </w:p>
  </w:footnote>
  <w:footnote w:id="18">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00E5210F">
        <w:rPr>
          <w:rFonts w:ascii="SimSun" w:hAnsi="SimSun"/>
          <w:sz w:val="18"/>
          <w:szCs w:val="18"/>
          <w:lang w:eastAsia="zh-CN"/>
        </w:rPr>
        <w:tab/>
      </w:r>
      <w:r w:rsidRPr="00E5210F">
        <w:rPr>
          <w:rFonts w:ascii="SimSun" w:hAnsi="SimSun" w:hint="eastAsia"/>
          <w:sz w:val="18"/>
          <w:szCs w:val="18"/>
          <w:lang w:eastAsia="zh-CN"/>
        </w:rPr>
        <w:t>2007年WIPO大会通过的发展议程包括45项建议，涉及WIPO应采取的一系列举措和活动，以加强对发展中国家和最不发达国家(LDC)的发展所做贡献。有关发展议程建议和信息的详情，见WIPO网站：</w:t>
      </w:r>
      <w:r w:rsidR="009B7F2B">
        <w:fldChar w:fldCharType="begin"/>
      </w:r>
      <w:r w:rsidR="009B7F2B">
        <w:rPr>
          <w:lang w:eastAsia="zh-CN"/>
        </w:rPr>
        <w:instrText xml:space="preserve"> HYPERLINK "http://www.wipo.int/ip-development/en/agenda/" </w:instrText>
      </w:r>
      <w:r w:rsidR="009B7F2B">
        <w:fldChar w:fldCharType="separate"/>
      </w:r>
      <w:r w:rsidRPr="00E5210F">
        <w:rPr>
          <w:rStyle w:val="a9"/>
          <w:rFonts w:ascii="SimSun" w:hAnsi="SimSun"/>
          <w:sz w:val="18"/>
          <w:szCs w:val="18"/>
          <w:lang w:eastAsia="zh-CN"/>
        </w:rPr>
        <w:t>http://www.wipo.int/ip-development/en/agenda/</w:t>
      </w:r>
      <w:r w:rsidR="009B7F2B">
        <w:rPr>
          <w:rStyle w:val="a9"/>
          <w:rFonts w:ascii="SimSun" w:hAnsi="SimSun"/>
          <w:sz w:val="18"/>
          <w:szCs w:val="18"/>
          <w:lang w:eastAsia="zh-CN"/>
        </w:rPr>
        <w:fldChar w:fldCharType="end"/>
      </w:r>
      <w:r w:rsidRPr="00E5210F">
        <w:rPr>
          <w:rFonts w:ascii="SimSun" w:hAnsi="SimSun" w:hint="eastAsia"/>
          <w:sz w:val="18"/>
          <w:szCs w:val="18"/>
          <w:lang w:eastAsia="zh-CN"/>
        </w:rPr>
        <w:t>。</w:t>
      </w:r>
    </w:p>
  </w:footnote>
  <w:footnote w:id="19">
    <w:p w:rsidR="007400D7" w:rsidRPr="00E5210F" w:rsidRDefault="007400D7" w:rsidP="00E5210F">
      <w:pPr>
        <w:pStyle w:val="a5"/>
        <w:rPr>
          <w:rFonts w:ascii="SimSun" w:hAnsi="SimSun"/>
          <w:sz w:val="18"/>
          <w:szCs w:val="18"/>
          <w:lang w:eastAsia="zh-CN"/>
        </w:rPr>
      </w:pPr>
      <w:r w:rsidRPr="00E5210F">
        <w:rPr>
          <w:rStyle w:val="a6"/>
          <w:rFonts w:ascii="SimSun" w:hAnsi="SimSun"/>
          <w:sz w:val="18"/>
          <w:szCs w:val="18"/>
        </w:rPr>
        <w:footnoteRef/>
      </w:r>
      <w:r w:rsidR="00E5210F">
        <w:rPr>
          <w:rFonts w:ascii="SimSun" w:hAnsi="SimSun" w:hint="eastAsia"/>
          <w:sz w:val="18"/>
          <w:szCs w:val="18"/>
          <w:lang w:eastAsia="zh-CN"/>
        </w:rPr>
        <w:tab/>
      </w:r>
      <w:r w:rsidRPr="00E5210F">
        <w:rPr>
          <w:rFonts w:ascii="SimSun" w:hAnsi="SimSun" w:hint="eastAsia"/>
          <w:sz w:val="18"/>
          <w:szCs w:val="18"/>
          <w:lang w:eastAsia="zh-CN"/>
        </w:rPr>
        <w:t>报告载于</w:t>
      </w:r>
      <w:r w:rsidRPr="00E5210F">
        <w:rPr>
          <w:rFonts w:ascii="SimSun" w:hAnsi="SimSun"/>
          <w:sz w:val="18"/>
          <w:szCs w:val="18"/>
        </w:rPr>
        <w:t>WIPO</w:t>
      </w:r>
      <w:r w:rsidRPr="00E5210F">
        <w:rPr>
          <w:rFonts w:ascii="SimSun" w:hAnsi="SimSun" w:hint="eastAsia"/>
          <w:sz w:val="18"/>
          <w:szCs w:val="18"/>
          <w:lang w:eastAsia="zh-CN"/>
        </w:rPr>
        <w:t>文件</w:t>
      </w:r>
      <w:r w:rsidRPr="00E5210F">
        <w:rPr>
          <w:rFonts w:ascii="SimSun" w:hAnsi="SimSun"/>
          <w:sz w:val="18"/>
          <w:szCs w:val="18"/>
        </w:rPr>
        <w:t>CDIP/12/8</w:t>
      </w:r>
      <w:r w:rsidRPr="00E5210F">
        <w:rPr>
          <w:rFonts w:ascii="SimSun" w:hAnsi="SimSun" w:hint="eastAsia"/>
          <w:sz w:val="18"/>
          <w:szCs w:val="18"/>
          <w:lang w:eastAsia="zh-CN"/>
        </w:rPr>
        <w:t>，见</w:t>
      </w:r>
      <w:r w:rsidRPr="00E5210F">
        <w:rPr>
          <w:rFonts w:ascii="SimSun" w:hAnsi="SimSun"/>
          <w:sz w:val="18"/>
          <w:szCs w:val="18"/>
        </w:rPr>
        <w:t>WIPO</w:t>
      </w:r>
      <w:r w:rsidRPr="00E5210F">
        <w:rPr>
          <w:rFonts w:ascii="SimSun" w:hAnsi="SimSun" w:hint="eastAsia"/>
          <w:sz w:val="18"/>
          <w:szCs w:val="18"/>
          <w:lang w:eastAsia="zh-CN"/>
        </w:rPr>
        <w:t>网站：</w:t>
      </w:r>
      <w:hyperlink r:id="rId1" w:history="1">
        <w:r w:rsidR="00E5210F" w:rsidRPr="00C21EF6">
          <w:rPr>
            <w:rStyle w:val="a9"/>
            <w:rFonts w:ascii="SimSun" w:hAnsi="SimSun"/>
            <w:sz w:val="18"/>
            <w:szCs w:val="18"/>
          </w:rPr>
          <w:t>http://www.wipo.int/edocs/mdocs/mdocs/en/cdip_12/cdip_12_8.pdf</w:t>
        </w:r>
      </w:hyperlink>
      <w:r w:rsidR="00E5210F">
        <w:rPr>
          <w:rFonts w:ascii="SimSun" w:hAnsi="SimSun" w:hint="eastAsia"/>
          <w:sz w:val="18"/>
          <w:szCs w:val="18"/>
          <w:lang w:eastAsia="zh-CN"/>
        </w:rPr>
        <w:t>。</w:t>
      </w:r>
    </w:p>
  </w:footnote>
  <w:footnote w:id="20">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Pr="00E5210F">
        <w:rPr>
          <w:rFonts w:ascii="SimSun" w:hAnsi="SimSun"/>
          <w:sz w:val="18"/>
          <w:szCs w:val="18"/>
          <w:lang w:eastAsia="zh-CN"/>
        </w:rPr>
        <w:t xml:space="preserve"> </w:t>
      </w:r>
      <w:r w:rsidR="00E5210F">
        <w:rPr>
          <w:rFonts w:ascii="SimSun" w:hAnsi="SimSun" w:hint="eastAsia"/>
          <w:sz w:val="18"/>
          <w:szCs w:val="18"/>
          <w:lang w:eastAsia="zh-CN"/>
        </w:rPr>
        <w:tab/>
      </w:r>
      <w:r w:rsidRPr="00E5210F">
        <w:rPr>
          <w:rFonts w:ascii="SimSun" w:hAnsi="SimSun" w:hint="eastAsia"/>
          <w:sz w:val="18"/>
          <w:szCs w:val="18"/>
          <w:lang w:eastAsia="zh-CN"/>
        </w:rPr>
        <w:t>更多信息请参阅附件二第二节的千年发展目标2(实现普及初等教育)。</w:t>
      </w:r>
    </w:p>
  </w:footnote>
  <w:footnote w:id="21">
    <w:p w:rsidR="007400D7" w:rsidRPr="00E5210F" w:rsidRDefault="007400D7" w:rsidP="00E5210F">
      <w:pPr>
        <w:pStyle w:val="a5"/>
        <w:jc w:val="both"/>
        <w:rPr>
          <w:rFonts w:ascii="SimSun" w:hAnsi="SimSun"/>
          <w:sz w:val="18"/>
          <w:szCs w:val="18"/>
          <w:lang w:eastAsia="zh-CN"/>
        </w:rPr>
      </w:pPr>
      <w:r w:rsidRPr="00E5210F">
        <w:rPr>
          <w:rStyle w:val="a6"/>
          <w:rFonts w:ascii="SimSun" w:hAnsi="SimSun"/>
          <w:sz w:val="18"/>
          <w:szCs w:val="18"/>
        </w:rPr>
        <w:footnoteRef/>
      </w:r>
      <w:r w:rsidR="00E5210F">
        <w:rPr>
          <w:rFonts w:ascii="SimSun" w:hAnsi="SimSun"/>
          <w:sz w:val="18"/>
          <w:szCs w:val="18"/>
          <w:lang w:eastAsia="zh-CN"/>
        </w:rPr>
        <w:tab/>
      </w:r>
      <w:r w:rsidRPr="00E5210F">
        <w:rPr>
          <w:rFonts w:ascii="SimSun" w:hAnsi="SimSun" w:hint="eastAsia"/>
          <w:sz w:val="18"/>
          <w:szCs w:val="18"/>
          <w:lang w:eastAsia="zh-CN"/>
        </w:rPr>
        <w:t>也请参阅附件二第二节千年发展目标7(确保环境的可持续能力)。</w:t>
      </w:r>
    </w:p>
  </w:footnote>
  <w:footnote w:id="22">
    <w:p w:rsidR="007400D7" w:rsidRPr="00E5210F" w:rsidRDefault="007400D7" w:rsidP="00E5210F">
      <w:pPr>
        <w:pStyle w:val="a5"/>
        <w:jc w:val="both"/>
        <w:rPr>
          <w:rFonts w:ascii="SimSun" w:hAnsi="SimSun"/>
          <w:sz w:val="18"/>
          <w:szCs w:val="18"/>
          <w:lang w:eastAsia="zh-CN"/>
        </w:rPr>
      </w:pPr>
      <w:r w:rsidRPr="00E5210F">
        <w:rPr>
          <w:rStyle w:val="a6"/>
          <w:rFonts w:ascii="SimSun" w:hAnsi="SimSun" w:cs="Arial"/>
          <w:sz w:val="18"/>
          <w:szCs w:val="18"/>
        </w:rPr>
        <w:footnoteRef/>
      </w:r>
      <w:r w:rsidR="00E5210F">
        <w:rPr>
          <w:rFonts w:ascii="SimSun" w:hAnsi="SimSun"/>
          <w:sz w:val="18"/>
          <w:szCs w:val="18"/>
          <w:lang w:eastAsia="zh-CN"/>
        </w:rPr>
        <w:tab/>
      </w:r>
      <w:r w:rsidRPr="00E5210F">
        <w:rPr>
          <w:rFonts w:ascii="SimSun" w:hAnsi="SimSun" w:hint="eastAsia"/>
          <w:sz w:val="18"/>
          <w:szCs w:val="18"/>
          <w:lang w:eastAsia="zh-CN"/>
        </w:rPr>
        <w:t>请参阅概述WIPO对与卫生相关的千年发展目标所做贡献的附件二第二节千年发展目标4(降低儿童死亡率)和千年发展目标5(改善产妇保健)。</w:t>
      </w:r>
    </w:p>
  </w:footnote>
  <w:footnote w:id="23">
    <w:p w:rsidR="007400D7" w:rsidRPr="00E5210F" w:rsidRDefault="007400D7" w:rsidP="00E5210F">
      <w:pPr>
        <w:pStyle w:val="a5"/>
        <w:jc w:val="both"/>
        <w:rPr>
          <w:rFonts w:ascii="SimSun" w:hAnsi="SimSun" w:cs="Arial"/>
          <w:sz w:val="18"/>
          <w:szCs w:val="18"/>
          <w:lang w:val="fr-CH" w:eastAsia="zh-CN"/>
        </w:rPr>
      </w:pPr>
      <w:r w:rsidRPr="00E5210F">
        <w:rPr>
          <w:rStyle w:val="a6"/>
          <w:rFonts w:ascii="SimSun" w:hAnsi="SimSun" w:cs="Arial"/>
          <w:sz w:val="18"/>
          <w:szCs w:val="18"/>
        </w:rPr>
        <w:footnoteRef/>
      </w:r>
      <w:r w:rsidRPr="00E5210F">
        <w:rPr>
          <w:rFonts w:ascii="SimSun" w:hAnsi="SimSun" w:cs="Arial"/>
          <w:sz w:val="18"/>
          <w:szCs w:val="18"/>
          <w:lang w:val="fr-CH" w:eastAsia="zh-CN"/>
        </w:rPr>
        <w:t xml:space="preserve"> </w:t>
      </w:r>
      <w:r w:rsidRPr="00E5210F">
        <w:rPr>
          <w:rFonts w:ascii="SimSun" w:hAnsi="SimSun" w:cs="Arial" w:hint="eastAsia"/>
          <w:sz w:val="18"/>
          <w:szCs w:val="18"/>
          <w:lang w:val="fr-CH" w:eastAsia="zh-CN"/>
        </w:rPr>
        <w:tab/>
      </w:r>
      <w:r w:rsidRPr="00E5210F">
        <w:rPr>
          <w:rFonts w:ascii="SimSun" w:hAnsi="SimSun" w:cs="Arial"/>
          <w:sz w:val="18"/>
          <w:szCs w:val="18"/>
          <w:lang w:val="fr-CH" w:eastAsia="zh-CN"/>
        </w:rPr>
        <w:t>SCCR 24</w:t>
      </w:r>
      <w:r w:rsidRPr="00E5210F">
        <w:rPr>
          <w:rFonts w:ascii="SimSun" w:hAnsi="SimSun" w:cs="Arial" w:hint="eastAsia"/>
          <w:sz w:val="18"/>
          <w:szCs w:val="18"/>
          <w:lang w:val="fr-CH" w:eastAsia="zh-CN"/>
        </w:rPr>
        <w:t>：</w:t>
      </w:r>
      <w:r w:rsidR="009B7F2B">
        <w:fldChar w:fldCharType="begin"/>
      </w:r>
      <w:r w:rsidR="009B7F2B" w:rsidRPr="009B7F2B">
        <w:rPr>
          <w:lang w:val="fr-CH"/>
        </w:rPr>
        <w:instrText xml:space="preserve"> HYPERLINK "http://www.wipo.int/meetings/en/details.jsp?meeting_id=25014" </w:instrText>
      </w:r>
      <w:r w:rsidR="009B7F2B">
        <w:fldChar w:fldCharType="separate"/>
      </w:r>
      <w:r w:rsidRPr="00E5210F">
        <w:rPr>
          <w:rStyle w:val="a9"/>
          <w:rFonts w:ascii="SimSun" w:hAnsi="SimSun" w:cs="Arial"/>
          <w:sz w:val="18"/>
          <w:szCs w:val="18"/>
          <w:lang w:val="fr-CH" w:eastAsia="zh-CN" w:bidi="th-TH"/>
        </w:rPr>
        <w:t>http://www.wipo.int/meetings/en/details.jsp?meeting_id=25014</w:t>
      </w:r>
      <w:r w:rsidR="009B7F2B">
        <w:rPr>
          <w:rStyle w:val="a9"/>
          <w:rFonts w:ascii="SimSun" w:hAnsi="SimSun" w:cs="Arial"/>
          <w:sz w:val="18"/>
          <w:szCs w:val="18"/>
          <w:lang w:val="fr-CH" w:eastAsia="zh-CN" w:bidi="th-TH"/>
        </w:rPr>
        <w:fldChar w:fldCharType="end"/>
      </w:r>
      <w:r w:rsidRPr="00E5210F">
        <w:rPr>
          <w:rFonts w:ascii="SimSun" w:hAnsi="SimSun" w:cs="Arial" w:hint="eastAsia"/>
          <w:sz w:val="18"/>
          <w:szCs w:val="18"/>
          <w:lang w:eastAsia="zh-CN" w:bidi="th-TH"/>
        </w:rPr>
        <w:t>和</w:t>
      </w:r>
      <w:r w:rsidRPr="00E5210F">
        <w:rPr>
          <w:rFonts w:ascii="SimSun" w:hAnsi="SimSun" w:cs="Arial"/>
          <w:sz w:val="18"/>
          <w:szCs w:val="18"/>
          <w:lang w:val="fr-CH" w:eastAsia="zh-CN" w:bidi="th-TH"/>
        </w:rPr>
        <w:t>SCCR</w:t>
      </w:r>
      <w:r w:rsidR="00E5210F">
        <w:rPr>
          <w:rFonts w:ascii="SimSun" w:hAnsi="SimSun" w:cs="Arial" w:hint="eastAsia"/>
          <w:sz w:val="18"/>
          <w:szCs w:val="18"/>
          <w:lang w:val="fr-CH" w:eastAsia="zh-CN" w:bidi="th-TH"/>
        </w:rPr>
        <w:t xml:space="preserve"> </w:t>
      </w:r>
      <w:r w:rsidRPr="00E5210F">
        <w:rPr>
          <w:rFonts w:ascii="SimSun" w:hAnsi="SimSun" w:cs="Arial"/>
          <w:sz w:val="18"/>
          <w:szCs w:val="18"/>
          <w:lang w:val="fr-CH" w:eastAsia="zh-CN" w:bidi="th-TH"/>
        </w:rPr>
        <w:t>25</w:t>
      </w:r>
      <w:r w:rsidRPr="00E5210F">
        <w:rPr>
          <w:rFonts w:ascii="SimSun" w:hAnsi="SimSun" w:cs="Arial" w:hint="eastAsia"/>
          <w:sz w:val="18"/>
          <w:szCs w:val="18"/>
          <w:lang w:val="fr-CH" w:eastAsia="zh-CN" w:bidi="th-TH"/>
        </w:rPr>
        <w:t>：</w:t>
      </w:r>
      <w:hyperlink r:id="rId2" w:history="1">
        <w:r w:rsidRPr="00E5210F">
          <w:rPr>
            <w:rStyle w:val="a9"/>
            <w:rFonts w:ascii="SimSun" w:hAnsi="SimSun" w:cs="Arial"/>
            <w:sz w:val="18"/>
            <w:szCs w:val="18"/>
            <w:lang w:val="fr-CH" w:eastAsia="zh-CN" w:bidi="th-TH"/>
          </w:rPr>
          <w:t>http://www.wipo.int/meetings/en/details.jsp?meeting_id=25024</w:t>
        </w:r>
      </w:hyperlink>
      <w:r w:rsidRPr="00E5210F">
        <w:rPr>
          <w:rFonts w:ascii="SimSun" w:hAnsi="SimSun" w:cs="Arial" w:hint="eastAsia"/>
          <w:sz w:val="18"/>
          <w:szCs w:val="18"/>
          <w:lang w:eastAsia="zh-CN" w:bidi="th-TH"/>
        </w:rPr>
        <w:t>。</w:t>
      </w:r>
    </w:p>
  </w:footnote>
  <w:footnote w:id="24">
    <w:p w:rsidR="007400D7" w:rsidRPr="00E5210F" w:rsidRDefault="007400D7" w:rsidP="00F86FC2">
      <w:pPr>
        <w:pStyle w:val="a5"/>
        <w:rPr>
          <w:rFonts w:ascii="SimSun" w:hAnsi="SimSun" w:cs="Arial"/>
          <w:sz w:val="18"/>
          <w:szCs w:val="18"/>
          <w:lang w:val="fr-CH" w:eastAsia="zh-CN"/>
        </w:rPr>
      </w:pPr>
      <w:r w:rsidRPr="00E5210F">
        <w:rPr>
          <w:rStyle w:val="a6"/>
          <w:rFonts w:ascii="SimSun" w:hAnsi="SimSun" w:cs="Arial"/>
          <w:sz w:val="18"/>
          <w:szCs w:val="18"/>
        </w:rPr>
        <w:footnoteRef/>
      </w:r>
      <w:r w:rsidRPr="00E5210F">
        <w:rPr>
          <w:rFonts w:ascii="SimSun" w:hAnsi="SimSun" w:cs="Arial"/>
          <w:sz w:val="18"/>
          <w:szCs w:val="18"/>
          <w:lang w:val="fr-CH" w:eastAsia="zh-CN"/>
        </w:rPr>
        <w:t xml:space="preserve"> </w:t>
      </w:r>
      <w:r w:rsidRPr="00E5210F">
        <w:rPr>
          <w:rFonts w:ascii="SimSun" w:hAnsi="SimSun" w:cs="Arial" w:hint="eastAsia"/>
          <w:sz w:val="18"/>
          <w:szCs w:val="18"/>
          <w:lang w:val="fr-CH" w:eastAsia="zh-CN"/>
        </w:rPr>
        <w:tab/>
      </w:r>
      <w:r w:rsidRPr="00E5210F">
        <w:rPr>
          <w:rFonts w:ascii="SimSun" w:hAnsi="SimSun" w:cs="Arial"/>
          <w:sz w:val="18"/>
          <w:szCs w:val="18"/>
          <w:lang w:val="fr-CH" w:eastAsia="zh-CN"/>
        </w:rPr>
        <w:t>SCCR 24</w:t>
      </w:r>
      <w:r w:rsidRPr="00E5210F">
        <w:rPr>
          <w:rFonts w:ascii="SimSun" w:hAnsi="SimSun" w:cs="Arial" w:hint="eastAsia"/>
          <w:sz w:val="18"/>
          <w:szCs w:val="18"/>
          <w:lang w:val="fr-CH" w:eastAsia="zh-CN"/>
        </w:rPr>
        <w:t>：</w:t>
      </w:r>
      <w:r w:rsidR="009B7F2B">
        <w:fldChar w:fldCharType="begin"/>
      </w:r>
      <w:r w:rsidR="009B7F2B" w:rsidRPr="009B7F2B">
        <w:rPr>
          <w:lang w:val="fr-CH"/>
        </w:rPr>
        <w:instrText xml:space="preserve"> HYPERLINK "http://www.wipo.int/meetings/en/details.jsp?meeting_id=25014" </w:instrText>
      </w:r>
      <w:r w:rsidR="009B7F2B">
        <w:fldChar w:fldCharType="separate"/>
      </w:r>
      <w:r w:rsidRPr="00E5210F">
        <w:rPr>
          <w:rStyle w:val="a9"/>
          <w:rFonts w:ascii="SimSun" w:hAnsi="SimSun" w:cs="Arial"/>
          <w:sz w:val="18"/>
          <w:szCs w:val="18"/>
          <w:lang w:val="fr-CH" w:eastAsia="zh-CN" w:bidi="th-TH"/>
        </w:rPr>
        <w:t>http://www.wipo.int/meetings/en/details</w:t>
      </w:r>
      <w:r w:rsidRPr="00E5210F">
        <w:rPr>
          <w:rStyle w:val="a9"/>
          <w:rFonts w:ascii="SimSun" w:hAnsi="SimSun" w:cs="Arial"/>
          <w:sz w:val="18"/>
          <w:szCs w:val="18"/>
          <w:lang w:val="fr-CH" w:bidi="th-TH"/>
        </w:rPr>
        <w:t>.jsp?meeting_id=25014</w:t>
      </w:r>
      <w:r w:rsidR="009B7F2B">
        <w:rPr>
          <w:rStyle w:val="a9"/>
          <w:rFonts w:ascii="SimSun" w:hAnsi="SimSun" w:cs="Arial"/>
          <w:sz w:val="18"/>
          <w:szCs w:val="18"/>
          <w:lang w:val="fr-CH" w:bidi="th-TH"/>
        </w:rPr>
        <w:fldChar w:fldCharType="end"/>
      </w:r>
      <w:r w:rsidRPr="00E5210F">
        <w:rPr>
          <w:rFonts w:ascii="SimSun" w:hAnsi="SimSun" w:cs="Arial" w:hint="eastAsia"/>
          <w:sz w:val="18"/>
          <w:szCs w:val="18"/>
          <w:lang w:eastAsia="zh-CN" w:bidi="th-TH"/>
        </w:rPr>
        <w:t>和</w:t>
      </w:r>
      <w:r w:rsidRPr="00E5210F">
        <w:rPr>
          <w:rFonts w:ascii="SimSun" w:hAnsi="SimSun" w:cs="Arial"/>
          <w:sz w:val="18"/>
          <w:szCs w:val="18"/>
          <w:lang w:val="fr-CH" w:bidi="th-TH"/>
        </w:rPr>
        <w:t>SCCR 25</w:t>
      </w:r>
      <w:r w:rsidRPr="00E5210F">
        <w:rPr>
          <w:rFonts w:ascii="SimSun" w:hAnsi="SimSun" w:cs="Arial" w:hint="eastAsia"/>
          <w:sz w:val="18"/>
          <w:szCs w:val="18"/>
          <w:lang w:val="fr-CH" w:eastAsia="zh-CN" w:bidi="th-TH"/>
        </w:rPr>
        <w:t>：</w:t>
      </w:r>
      <w:hyperlink r:id="rId3" w:history="1">
        <w:r w:rsidRPr="00E5210F">
          <w:rPr>
            <w:rStyle w:val="a9"/>
            <w:rFonts w:ascii="SimSun" w:hAnsi="SimSun" w:cs="Arial"/>
            <w:sz w:val="18"/>
            <w:szCs w:val="18"/>
            <w:lang w:val="fr-CH" w:bidi="th-TH"/>
          </w:rPr>
          <w:t>http://www.wipo.int/meetings/en/details.jsp?meeting_id=25024</w:t>
        </w:r>
      </w:hyperlink>
      <w:r w:rsidRPr="00E5210F">
        <w:rPr>
          <w:rFonts w:ascii="SimSun" w:hAnsi="SimSun" w:cs="Arial" w:hint="eastAsia"/>
          <w:sz w:val="18"/>
          <w:szCs w:val="18"/>
          <w:lang w:eastAsia="zh-CN" w:bidi="th-TH"/>
        </w:rPr>
        <w:t>。</w:t>
      </w:r>
    </w:p>
  </w:footnote>
  <w:footnote w:id="25">
    <w:p w:rsidR="007400D7" w:rsidRPr="00E5210F" w:rsidRDefault="007400D7" w:rsidP="00E5210F">
      <w:pPr>
        <w:pStyle w:val="a5"/>
        <w:jc w:val="both"/>
        <w:rPr>
          <w:rFonts w:ascii="SimSun" w:hAnsi="SimSun" w:cs="Arial"/>
          <w:sz w:val="18"/>
          <w:szCs w:val="18"/>
          <w:lang w:val="fr-CH"/>
        </w:rPr>
      </w:pPr>
      <w:r w:rsidRPr="00E5210F">
        <w:rPr>
          <w:rStyle w:val="a6"/>
          <w:rFonts w:ascii="SimSun" w:hAnsi="SimSun" w:cs="Arial"/>
          <w:sz w:val="18"/>
          <w:szCs w:val="18"/>
        </w:rPr>
        <w:footnoteRef/>
      </w:r>
      <w:r w:rsidRPr="00E5210F">
        <w:rPr>
          <w:rFonts w:ascii="SimSun" w:hAnsi="SimSun" w:cs="Arial"/>
          <w:sz w:val="18"/>
          <w:szCs w:val="18"/>
          <w:lang w:val="fr-CH"/>
        </w:rPr>
        <w:t xml:space="preserve"> </w:t>
      </w:r>
      <w:r w:rsidRPr="00E5210F">
        <w:rPr>
          <w:rFonts w:ascii="SimSun" w:hAnsi="SimSun" w:cs="Arial" w:hint="eastAsia"/>
          <w:sz w:val="18"/>
          <w:szCs w:val="18"/>
          <w:lang w:val="fr-CH" w:eastAsia="zh-CN"/>
        </w:rPr>
        <w:tab/>
      </w:r>
      <w:r w:rsidR="009B7F2B">
        <w:fldChar w:fldCharType="begin"/>
      </w:r>
      <w:r w:rsidR="009B7F2B" w:rsidRPr="009B7F2B">
        <w:rPr>
          <w:lang w:val="fr-CH"/>
        </w:rPr>
        <w:instrText xml:space="preserve"> HYPERLINK "http://www.wipo.int/meetings/en/doc_details.jsp?doc_id=208882" \o "http://www.wipo.int/meetings/en/doc_details.jsp?doc_id=208882" </w:instrText>
      </w:r>
      <w:r w:rsidR="009B7F2B">
        <w:fldChar w:fldCharType="separate"/>
      </w:r>
      <w:r w:rsidRPr="00E5210F">
        <w:rPr>
          <w:rStyle w:val="a9"/>
          <w:rFonts w:ascii="SimSun" w:hAnsi="SimSun" w:cs="Arial"/>
          <w:sz w:val="18"/>
          <w:szCs w:val="18"/>
          <w:lang w:val="fr-CH"/>
        </w:rPr>
        <w:t>http://www.wipo.int/meetings/en/doc_details.jsp?doc_id=208882</w:t>
      </w:r>
      <w:r w:rsidR="009B7F2B">
        <w:rPr>
          <w:rStyle w:val="a9"/>
          <w:rFonts w:ascii="SimSun" w:hAnsi="SimSun" w:cs="Arial"/>
          <w:sz w:val="18"/>
          <w:szCs w:val="18"/>
          <w:lang w:val="fr-CH"/>
        </w:rPr>
        <w:fldChar w:fldCharType="end"/>
      </w:r>
    </w:p>
  </w:footnote>
  <w:footnote w:id="26">
    <w:p w:rsidR="007400D7" w:rsidRPr="00E5210F" w:rsidRDefault="007400D7" w:rsidP="00E5210F">
      <w:pPr>
        <w:pStyle w:val="a5"/>
        <w:rPr>
          <w:rFonts w:ascii="SimSun" w:hAnsi="SimSun" w:cs="Arial"/>
          <w:sz w:val="18"/>
          <w:szCs w:val="18"/>
          <w:lang w:eastAsia="zh-CN"/>
        </w:rPr>
      </w:pPr>
      <w:r w:rsidRPr="00E5210F">
        <w:rPr>
          <w:rStyle w:val="a6"/>
          <w:rFonts w:ascii="SimSun" w:hAnsi="SimSun" w:cs="Arial"/>
          <w:sz w:val="18"/>
          <w:szCs w:val="18"/>
        </w:rPr>
        <w:footnoteRef/>
      </w:r>
      <w:r w:rsidRPr="00E5210F">
        <w:rPr>
          <w:rStyle w:val="a6"/>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WIPO</w:t>
      </w:r>
      <w:r w:rsidRPr="00E5210F">
        <w:rPr>
          <w:rFonts w:ascii="SimSun" w:hAnsi="SimSun" w:cs="Arial" w:hint="eastAsia"/>
          <w:sz w:val="18"/>
          <w:szCs w:val="18"/>
          <w:lang w:eastAsia="zh-CN"/>
        </w:rPr>
        <w:t>。《人力资源年度报告》第</w:t>
      </w:r>
      <w:r w:rsidRPr="00E5210F">
        <w:rPr>
          <w:rFonts w:ascii="SimSun" w:hAnsi="SimSun" w:cs="Arial"/>
          <w:sz w:val="18"/>
          <w:szCs w:val="18"/>
          <w:lang w:eastAsia="zh-CN"/>
        </w:rPr>
        <w:t>9</w:t>
      </w:r>
      <w:r w:rsidRPr="00E5210F">
        <w:rPr>
          <w:rFonts w:ascii="SimSun" w:hAnsi="SimSun" w:cs="Arial" w:hint="eastAsia"/>
          <w:sz w:val="18"/>
          <w:szCs w:val="18"/>
          <w:lang w:eastAsia="zh-CN"/>
        </w:rPr>
        <w:t>页。检索自：</w:t>
      </w:r>
      <w:r w:rsidR="009B7F2B">
        <w:fldChar w:fldCharType="begin"/>
      </w:r>
      <w:r w:rsidR="009B7F2B">
        <w:rPr>
          <w:lang w:eastAsia="zh-CN"/>
        </w:rPr>
        <w:instrText xml:space="preserve"> HYPERLINK "http://www.wipo.int/edocs/mdocs/govbody/en/wo_pbc_21/wo_pbc_21_13.pdf" </w:instrText>
      </w:r>
      <w:r w:rsidR="009B7F2B">
        <w:fldChar w:fldCharType="separate"/>
      </w:r>
      <w:r w:rsidR="00E5210F" w:rsidRPr="00C21EF6">
        <w:rPr>
          <w:rStyle w:val="a9"/>
          <w:rFonts w:ascii="SimSun" w:hAnsi="SimSun" w:cs="Arial"/>
          <w:sz w:val="18"/>
          <w:szCs w:val="18"/>
          <w:lang w:eastAsia="zh-CN"/>
        </w:rPr>
        <w:t>http://www.wipo.int/edocs/mdocs/govbody/en/wo_pbc_21/wo_pbc_21_13.pdf</w:t>
      </w:r>
      <w:r w:rsidR="009B7F2B">
        <w:rPr>
          <w:rStyle w:val="a9"/>
          <w:rFonts w:ascii="SimSun" w:hAnsi="SimSun" w:cs="Arial"/>
          <w:sz w:val="18"/>
          <w:szCs w:val="18"/>
          <w:lang w:eastAsia="zh-CN"/>
        </w:rPr>
        <w:fldChar w:fldCharType="end"/>
      </w:r>
    </w:p>
  </w:footnote>
  <w:footnote w:id="27">
    <w:p w:rsidR="007400D7" w:rsidRPr="00E5210F" w:rsidRDefault="007400D7" w:rsidP="00E5210F">
      <w:pPr>
        <w:pStyle w:val="a5"/>
        <w:rPr>
          <w:rFonts w:ascii="SimSun" w:hAnsi="SimSun" w:cs="Arial"/>
          <w:sz w:val="18"/>
          <w:szCs w:val="18"/>
          <w:lang w:eastAsia="zh-CN"/>
        </w:rPr>
      </w:pPr>
      <w:r w:rsidRPr="00E5210F">
        <w:rPr>
          <w:rStyle w:val="a6"/>
          <w:rFonts w:ascii="SimSun" w:hAnsi="SimSun" w:cs="Arial"/>
          <w:sz w:val="18"/>
          <w:szCs w:val="18"/>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WIPO</w:t>
      </w:r>
      <w:r w:rsidRPr="00E5210F">
        <w:rPr>
          <w:rFonts w:ascii="SimSun" w:hAnsi="SimSun" w:cs="Arial" w:hint="eastAsia"/>
          <w:sz w:val="18"/>
          <w:szCs w:val="18"/>
          <w:lang w:eastAsia="zh-CN"/>
        </w:rPr>
        <w:t>。《WIPO学院年度统计报告》，2012年，第5页。检索自：</w:t>
      </w:r>
      <w:r w:rsidR="009B7F2B">
        <w:fldChar w:fldCharType="begin"/>
      </w:r>
      <w:r w:rsidR="009B7F2B">
        <w:rPr>
          <w:lang w:eastAsia="zh-CN"/>
        </w:rPr>
        <w:instrText xml:space="preserve"> HYPERLINK "http://www.wipo.int/export/sites/www/academy/en/abo</w:instrText>
      </w:r>
      <w:r w:rsidR="009B7F2B">
        <w:rPr>
          <w:lang w:eastAsia="zh-CN"/>
        </w:rPr>
        <w:instrText xml:space="preserve">ut/pdf/academy_statistics_2012.pdf" </w:instrText>
      </w:r>
      <w:r w:rsidR="009B7F2B">
        <w:fldChar w:fldCharType="separate"/>
      </w:r>
      <w:r w:rsidRPr="00E5210F">
        <w:rPr>
          <w:rStyle w:val="a9"/>
          <w:rFonts w:ascii="SimSun" w:hAnsi="SimSun" w:cs="Arial"/>
          <w:sz w:val="18"/>
          <w:szCs w:val="18"/>
          <w:lang w:eastAsia="zh-CN"/>
        </w:rPr>
        <w:t>http://www.wipo.int/export/sites/www/academy/en/about/pdf/academy_statistics_2012.pdf</w:t>
      </w:r>
      <w:r w:rsidR="009B7F2B">
        <w:rPr>
          <w:rStyle w:val="a9"/>
          <w:rFonts w:ascii="SimSun" w:hAnsi="SimSun" w:cs="Arial"/>
          <w:sz w:val="18"/>
          <w:szCs w:val="18"/>
          <w:lang w:eastAsia="zh-CN"/>
        </w:rPr>
        <w:fldChar w:fldCharType="end"/>
      </w:r>
    </w:p>
  </w:footnote>
  <w:footnote w:id="28">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Pr="00E5210F">
        <w:rPr>
          <w:rStyle w:val="a6"/>
          <w:rFonts w:ascii="SimSun" w:hAnsi="SimSun" w:cs="Arial"/>
          <w:sz w:val="18"/>
          <w:szCs w:val="18"/>
          <w:lang w:eastAsia="zh-CN"/>
        </w:rPr>
        <w:t xml:space="preserve"> </w:t>
      </w:r>
      <w:r w:rsidRPr="00E5210F">
        <w:rPr>
          <w:rFonts w:ascii="SimSun" w:hAnsi="SimSun" w:cs="Arial" w:hint="eastAsia"/>
          <w:sz w:val="18"/>
          <w:szCs w:val="18"/>
          <w:lang w:eastAsia="zh-CN"/>
        </w:rPr>
        <w:tab/>
        <w:t>同上。第10页。</w:t>
      </w:r>
    </w:p>
  </w:footnote>
  <w:footnote w:id="29">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Pr="00E5210F">
        <w:rPr>
          <w:rFonts w:ascii="SimSun" w:hAnsi="SimSun" w:cs="Arial" w:hint="eastAsia"/>
          <w:sz w:val="18"/>
          <w:szCs w:val="18"/>
          <w:lang w:eastAsia="zh-CN"/>
        </w:rPr>
        <w:tab/>
        <w:t>同上。第17页。</w:t>
      </w:r>
    </w:p>
  </w:footnote>
  <w:footnote w:id="30">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WIPO</w:t>
      </w:r>
      <w:r w:rsidRPr="00E5210F">
        <w:rPr>
          <w:rFonts w:ascii="SimSun" w:hAnsi="SimSun" w:cs="Arial" w:hint="eastAsia"/>
          <w:sz w:val="18"/>
          <w:szCs w:val="18"/>
          <w:lang w:eastAsia="zh-CN"/>
        </w:rPr>
        <w:t>有关传统知识、传统文化表现形式和遗传资源的工作也为实现千年发展目标7做出贡献。请见该目标下的交叉索引。</w:t>
      </w:r>
    </w:p>
  </w:footnote>
  <w:footnote w:id="31">
    <w:p w:rsidR="007400D7" w:rsidRPr="00E5210F" w:rsidRDefault="007400D7" w:rsidP="00E5210F">
      <w:pPr>
        <w:pStyle w:val="a5"/>
        <w:jc w:val="both"/>
        <w:rPr>
          <w:rFonts w:ascii="SimSun" w:hAnsi="SimSun" w:cs="Arial"/>
          <w:sz w:val="18"/>
          <w:szCs w:val="18"/>
          <w:lang w:eastAsia="zh-CN"/>
        </w:rPr>
      </w:pPr>
      <w:r w:rsidRPr="00E5210F">
        <w:rPr>
          <w:rStyle w:val="a6"/>
          <w:rFonts w:ascii="SimSun" w:hAnsi="SimSun" w:cs="Arial"/>
          <w:sz w:val="18"/>
          <w:szCs w:val="18"/>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WIPO</w:t>
      </w:r>
      <w:r w:rsidRPr="00E5210F">
        <w:rPr>
          <w:rFonts w:ascii="SimSun" w:hAnsi="SimSun" w:cs="Arial" w:hint="eastAsia"/>
          <w:sz w:val="18"/>
          <w:szCs w:val="18"/>
          <w:lang w:eastAsia="zh-CN"/>
        </w:rPr>
        <w:t>。《促进获取医疗技术和创新：公共卫生、知识产权与贸易的交叉》。检索自：</w:t>
      </w:r>
      <w:r w:rsidRPr="00E5210F">
        <w:rPr>
          <w:rFonts w:ascii="SimSun" w:hAnsi="SimSun" w:cs="Arial"/>
          <w:sz w:val="18"/>
          <w:szCs w:val="18"/>
          <w:lang w:eastAsia="zh-CN"/>
        </w:rPr>
        <w:t>http://www.wipo.int/export/sites/www/freepublications/en/global_challenges/628/wipo_pub_628.pdf</w:t>
      </w:r>
    </w:p>
  </w:footnote>
  <w:footnote w:id="32">
    <w:p w:rsidR="007400D7" w:rsidRPr="00E5210F" w:rsidRDefault="007400D7" w:rsidP="00E5210F">
      <w:pPr>
        <w:pStyle w:val="a5"/>
        <w:jc w:val="both"/>
        <w:rPr>
          <w:rFonts w:ascii="SimSun" w:hAnsi="SimSun" w:cs="Arial"/>
          <w:sz w:val="18"/>
          <w:szCs w:val="21"/>
          <w:lang w:eastAsia="zh-CN"/>
        </w:rPr>
      </w:pPr>
      <w:r w:rsidRPr="00E5210F">
        <w:rPr>
          <w:rStyle w:val="a6"/>
          <w:rFonts w:ascii="SimSun" w:hAnsi="SimSun" w:cs="Arial"/>
          <w:sz w:val="18"/>
          <w:szCs w:val="18"/>
        </w:rPr>
        <w:footnoteRef/>
      </w:r>
      <w:r w:rsidRPr="00E5210F">
        <w:rPr>
          <w:rFonts w:ascii="SimSun" w:hAnsi="SimSun" w:cs="Arial"/>
          <w:sz w:val="18"/>
          <w:szCs w:val="18"/>
          <w:lang w:eastAsia="zh-CN"/>
        </w:rPr>
        <w:t xml:space="preserve"> </w:t>
      </w:r>
      <w:r w:rsidRPr="00E5210F">
        <w:rPr>
          <w:rFonts w:ascii="SimSun" w:hAnsi="SimSun" w:cs="Arial" w:hint="eastAsia"/>
          <w:sz w:val="18"/>
          <w:szCs w:val="18"/>
          <w:lang w:eastAsia="zh-CN"/>
        </w:rPr>
        <w:tab/>
      </w:r>
      <w:r w:rsidRPr="00E5210F">
        <w:rPr>
          <w:rFonts w:ascii="SimSun" w:hAnsi="SimSun" w:cs="Arial"/>
          <w:sz w:val="18"/>
          <w:szCs w:val="18"/>
          <w:lang w:eastAsia="zh-CN"/>
        </w:rPr>
        <w:t>WIPO</w:t>
      </w:r>
      <w:r w:rsidRPr="00E5210F">
        <w:rPr>
          <w:rFonts w:ascii="SimSun" w:hAnsi="SimSun" w:cs="Arial" w:hint="eastAsia"/>
          <w:sz w:val="18"/>
          <w:szCs w:val="18"/>
          <w:lang w:eastAsia="zh-CN"/>
        </w:rPr>
        <w:t>有关传统知识、传统文化表现形式和遗传资源的工作也为实现千年发展目标3做出贡献。请见该目标下的交叉索引。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AC3BE1" w:rsidRDefault="007400D7">
    <w:pPr>
      <w:pStyle w:val="af3"/>
      <w:rPr>
        <w:rFonts w:ascii="Arial" w:hAnsi="Arial" w:cs="Arial"/>
      </w:rPr>
    </w:pPr>
    <w:r w:rsidRPr="00AC3BE1">
      <w:rPr>
        <w:rFonts w:ascii="Arial" w:hAnsi="Arial" w:cs="Arial"/>
      </w:rPr>
      <w:ptab w:relativeTo="margin" w:alignment="right" w:leader="none"/>
    </w:r>
    <w:r>
      <w:rPr>
        <w:rFonts w:ascii="Arial" w:hAnsi="Arial" w:cs="Arial"/>
      </w:rPr>
      <w:t>CDIP/12/8</w:t>
    </w:r>
  </w:p>
  <w:p w:rsidR="007400D7" w:rsidRPr="00AC3BE1" w:rsidRDefault="007400D7">
    <w:pPr>
      <w:pStyle w:val="af3"/>
      <w:rPr>
        <w:rFonts w:ascii="Arial" w:hAnsi="Arial" w:cs="Arial"/>
      </w:rPr>
    </w:pPr>
    <w:r w:rsidRPr="00AC3BE1">
      <w:rPr>
        <w:rFonts w:ascii="Arial" w:hAnsi="Arial" w:cs="Arial"/>
      </w:rPr>
      <w:ptab w:relativeTo="margin" w:alignment="right" w:leader="none"/>
    </w:r>
    <w:r>
      <w:rPr>
        <w:rFonts w:ascii="Arial" w:hAnsi="Arial" w:cs="Arial"/>
      </w:rPr>
      <w:t>ANNEX 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2507B0" w:rsidRDefault="007400D7" w:rsidP="008042A4">
    <w:pPr>
      <w:pStyle w:val="af3"/>
      <w:wordWrap w:val="0"/>
      <w:jc w:val="right"/>
      <w:rPr>
        <w:rFonts w:ascii="SimSun" w:hAnsi="SimSun" w:cs="Arial"/>
        <w:sz w:val="21"/>
        <w:lang w:eastAsia="zh-CN"/>
      </w:rPr>
    </w:pPr>
    <w:r w:rsidRPr="002507B0">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8042A4">
      <w:rPr>
        <w:rFonts w:ascii="SimSun" w:hAnsi="SimSun" w:cs="Arial" w:hint="eastAsia"/>
        <w:sz w:val="21"/>
        <w:lang w:eastAsia="zh-CN"/>
      </w:rPr>
      <w:t xml:space="preserve"> Rev</w:t>
    </w:r>
    <w:r w:rsidR="00E7680B">
      <w:rPr>
        <w:rFonts w:ascii="SimSun" w:hAnsi="SimSun" w:cs="Arial" w:hint="eastAsia"/>
        <w:sz w:val="21"/>
        <w:lang w:eastAsia="zh-CN"/>
      </w:rPr>
      <w:t>.</w:t>
    </w:r>
  </w:p>
  <w:p w:rsidR="007400D7" w:rsidRDefault="007400D7" w:rsidP="002507B0">
    <w:pPr>
      <w:pStyle w:val="af3"/>
      <w:jc w:val="right"/>
      <w:rPr>
        <w:rFonts w:ascii="SimSun" w:hAnsi="SimSun" w:cs="Arial"/>
        <w:sz w:val="21"/>
        <w:lang w:eastAsia="zh-CN"/>
      </w:rPr>
    </w:pPr>
    <w:r w:rsidRPr="002507B0">
      <w:rPr>
        <w:rFonts w:ascii="SimSun" w:hAnsi="SimSun" w:cs="Arial" w:hint="eastAsia"/>
        <w:sz w:val="21"/>
        <w:lang w:eastAsia="zh-CN"/>
      </w:rPr>
      <w:t>附录</w:t>
    </w:r>
    <w:r>
      <w:rPr>
        <w:rFonts w:ascii="SimSun" w:hAnsi="SimSun" w:cs="Arial" w:hint="eastAsia"/>
        <w:sz w:val="21"/>
        <w:lang w:eastAsia="zh-CN"/>
      </w:rPr>
      <w:t>三</w:t>
    </w:r>
  </w:p>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92859"/>
      <w:docPartObj>
        <w:docPartGallery w:val="Page Numbers (Top of Page)"/>
        <w:docPartUnique/>
      </w:docPartObj>
    </w:sdtPr>
    <w:sdtEndPr>
      <w:rPr>
        <w:rFonts w:ascii="SimSun" w:hAnsi="SimSun"/>
        <w:noProof/>
        <w:sz w:val="21"/>
      </w:rPr>
    </w:sdtEndPr>
    <w:sdtContent>
      <w:p w:rsidR="007400D7" w:rsidRPr="002507B0" w:rsidRDefault="007400D7" w:rsidP="008042A4">
        <w:pPr>
          <w:pStyle w:val="af3"/>
          <w:wordWrap w:val="0"/>
          <w:jc w:val="right"/>
          <w:rPr>
            <w:rFonts w:ascii="SimSun" w:hAnsi="SimSun" w:cs="Arial"/>
            <w:sz w:val="21"/>
            <w:lang w:eastAsia="zh-CN"/>
          </w:rPr>
        </w:pPr>
        <w:r>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8042A4">
          <w:rPr>
            <w:rFonts w:ascii="SimSun" w:hAnsi="SimSun" w:cs="Arial" w:hint="eastAsia"/>
            <w:sz w:val="21"/>
            <w:lang w:eastAsia="zh-CN"/>
          </w:rPr>
          <w:t xml:space="preserve"> Rev</w:t>
        </w:r>
        <w:r w:rsidR="00E7680B">
          <w:rPr>
            <w:rFonts w:ascii="SimSun" w:hAnsi="SimSun" w:cs="Arial" w:hint="eastAsia"/>
            <w:sz w:val="21"/>
            <w:lang w:eastAsia="zh-CN"/>
          </w:rPr>
          <w:t>.</w:t>
        </w:r>
      </w:p>
      <w:p w:rsidR="007400D7" w:rsidRPr="007400D7" w:rsidRDefault="007400D7" w:rsidP="002507B0">
        <w:pPr>
          <w:pStyle w:val="af3"/>
          <w:jc w:val="right"/>
          <w:rPr>
            <w:rFonts w:ascii="SimSun" w:hAnsi="SimSun"/>
            <w:sz w:val="21"/>
          </w:rPr>
        </w:pPr>
        <w:proofErr w:type="gramStart"/>
        <w:r w:rsidRPr="002507B0">
          <w:rPr>
            <w:rFonts w:ascii="SimSun" w:hAnsi="SimSun" w:cs="Arial" w:hint="eastAsia"/>
            <w:sz w:val="21"/>
            <w:lang w:eastAsia="zh-CN"/>
          </w:rPr>
          <w:t>附件二第</w:t>
        </w:r>
        <w:proofErr w:type="gramEnd"/>
        <w:r w:rsidRPr="002507B0">
          <w:rPr>
            <w:rFonts w:ascii="SimSun" w:hAnsi="SimSun" w:cs="Arial"/>
            <w:sz w:val="21"/>
          </w:rPr>
          <w:fldChar w:fldCharType="begin"/>
        </w:r>
        <w:r w:rsidRPr="002507B0">
          <w:rPr>
            <w:rFonts w:ascii="SimSun" w:hAnsi="SimSun" w:cs="Arial"/>
            <w:sz w:val="21"/>
          </w:rPr>
          <w:instrText xml:space="preserve"> PAGE   \* MERGEFORMAT </w:instrText>
        </w:r>
        <w:r w:rsidRPr="002507B0">
          <w:rPr>
            <w:rFonts w:ascii="SimSun" w:hAnsi="SimSun" w:cs="Arial"/>
            <w:sz w:val="21"/>
          </w:rPr>
          <w:fldChar w:fldCharType="separate"/>
        </w:r>
        <w:r w:rsidR="009B7F2B">
          <w:rPr>
            <w:rFonts w:ascii="SimSun" w:hAnsi="SimSun" w:cs="Arial"/>
            <w:noProof/>
            <w:sz w:val="21"/>
          </w:rPr>
          <w:t>44</w:t>
        </w:r>
        <w:r w:rsidRPr="002507B0">
          <w:rPr>
            <w:rFonts w:ascii="SimSun" w:hAnsi="SimSun" w:cs="Arial"/>
            <w:noProof/>
            <w:sz w:val="21"/>
          </w:rPr>
          <w:fldChar w:fldCharType="end"/>
        </w:r>
        <w:r w:rsidRPr="002507B0">
          <w:rPr>
            <w:rFonts w:ascii="SimSun" w:hAnsi="SimSun" w:cs="Arial" w:hint="eastAsia"/>
            <w:noProof/>
            <w:sz w:val="21"/>
            <w:lang w:eastAsia="zh-CN"/>
          </w:rPr>
          <w:t>页</w:t>
        </w:r>
      </w:p>
    </w:sdtContent>
  </w:sdt>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2507B0" w:rsidRDefault="007400D7" w:rsidP="008042A4">
    <w:pPr>
      <w:pStyle w:val="af3"/>
      <w:wordWrap w:val="0"/>
      <w:jc w:val="right"/>
      <w:rPr>
        <w:rFonts w:ascii="SimSun" w:hAnsi="SimSun" w:cs="Arial"/>
        <w:sz w:val="21"/>
        <w:lang w:eastAsia="zh-CN"/>
      </w:rPr>
    </w:pPr>
    <w:r w:rsidRPr="002507B0">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8042A4">
      <w:rPr>
        <w:rFonts w:ascii="SimSun" w:hAnsi="SimSun" w:cs="Arial" w:hint="eastAsia"/>
        <w:sz w:val="21"/>
        <w:lang w:eastAsia="zh-CN"/>
      </w:rPr>
      <w:t xml:space="preserve"> Rev</w:t>
    </w:r>
    <w:r w:rsidR="00E7680B">
      <w:rPr>
        <w:rFonts w:ascii="SimSun" w:hAnsi="SimSun" w:cs="Arial" w:hint="eastAsia"/>
        <w:sz w:val="21"/>
        <w:lang w:eastAsia="zh-CN"/>
      </w:rPr>
      <w:t>.</w:t>
    </w:r>
  </w:p>
  <w:p w:rsidR="007400D7" w:rsidRPr="002507B0" w:rsidRDefault="007400D7" w:rsidP="002507B0">
    <w:pPr>
      <w:pStyle w:val="af3"/>
      <w:jc w:val="right"/>
      <w:rPr>
        <w:rFonts w:ascii="SimSun" w:hAnsi="SimSun" w:cs="Arial"/>
        <w:sz w:val="21"/>
        <w:lang w:eastAsia="zh-CN"/>
      </w:rPr>
    </w:pPr>
    <w:r w:rsidRPr="002507B0">
      <w:rPr>
        <w:rFonts w:ascii="SimSun" w:hAnsi="SimSun" w:cs="Arial" w:hint="eastAsia"/>
        <w:sz w:val="21"/>
        <w:lang w:eastAsia="zh-CN"/>
      </w:rPr>
      <w:t>附件二</w:t>
    </w:r>
  </w:p>
  <w:p w:rsidR="007400D7" w:rsidRPr="002507B0"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7400D7" w:rsidRDefault="007400D7" w:rsidP="000E2103">
    <w:pPr>
      <w:pStyle w:val="af3"/>
      <w:tabs>
        <w:tab w:val="clear" w:pos="4320"/>
        <w:tab w:val="clear" w:pos="8640"/>
      </w:tabs>
      <w:wordWrap w:val="0"/>
      <w:jc w:val="right"/>
      <w:rPr>
        <w:rFonts w:ascii="SimSun" w:hAnsi="SimSun" w:cs="Arial"/>
        <w:sz w:val="21"/>
        <w:lang w:eastAsia="zh-CN"/>
      </w:rPr>
    </w:pPr>
    <w:r w:rsidRPr="007400D7">
      <w:rPr>
        <w:rFonts w:ascii="SimSun" w:hAnsi="SimSun" w:cs="Arial"/>
        <w:sz w:val="21"/>
      </w:rPr>
      <w:t>CDIP/1</w:t>
    </w:r>
    <w:r w:rsidRPr="007400D7">
      <w:rPr>
        <w:rFonts w:ascii="SimSun" w:hAnsi="SimSun" w:cs="Arial" w:hint="eastAsia"/>
        <w:sz w:val="21"/>
        <w:lang w:eastAsia="zh-CN"/>
      </w:rPr>
      <w:t>4</w:t>
    </w:r>
    <w:r w:rsidRPr="007400D7">
      <w:rPr>
        <w:rFonts w:ascii="SimSun" w:hAnsi="SimSun" w:cs="Arial"/>
        <w:sz w:val="21"/>
      </w:rPr>
      <w:t>/</w:t>
    </w:r>
    <w:r w:rsidRPr="007400D7">
      <w:rPr>
        <w:rFonts w:ascii="SimSun" w:hAnsi="SimSun" w:cs="Arial" w:hint="eastAsia"/>
        <w:sz w:val="21"/>
        <w:lang w:eastAsia="zh-CN"/>
      </w:rPr>
      <w:t>12</w:t>
    </w:r>
    <w:r w:rsidR="000E2103">
      <w:rPr>
        <w:rFonts w:ascii="SimSun" w:hAnsi="SimSun" w:cs="Arial" w:hint="eastAsia"/>
        <w:sz w:val="21"/>
        <w:lang w:eastAsia="zh-CN"/>
      </w:rPr>
      <w:t xml:space="preserve"> Rev</w:t>
    </w:r>
    <w:r w:rsidR="00E7680B">
      <w:rPr>
        <w:rFonts w:ascii="SimSun" w:hAnsi="SimSun" w:cs="Arial" w:hint="eastAsia"/>
        <w:sz w:val="21"/>
        <w:lang w:eastAsia="zh-CN"/>
      </w:rPr>
      <w:t>.</w:t>
    </w:r>
  </w:p>
  <w:p w:rsidR="007400D7" w:rsidRDefault="007400D7" w:rsidP="007400D7">
    <w:pPr>
      <w:pStyle w:val="af3"/>
      <w:tabs>
        <w:tab w:val="clear" w:pos="4320"/>
        <w:tab w:val="clear" w:pos="8640"/>
      </w:tabs>
      <w:jc w:val="right"/>
      <w:rPr>
        <w:rFonts w:ascii="SimSun" w:hAnsi="SimSun" w:cs="Arial"/>
        <w:sz w:val="21"/>
        <w:lang w:eastAsia="zh-CN"/>
      </w:rPr>
    </w:pPr>
    <w:r w:rsidRPr="007400D7">
      <w:rPr>
        <w:rFonts w:ascii="SimSun" w:hAnsi="SimSun" w:cs="Arial" w:hint="eastAsia"/>
        <w:sz w:val="21"/>
        <w:lang w:eastAsia="zh-CN"/>
      </w:rPr>
      <w:t>第</w:t>
    </w:r>
    <w:r w:rsidRPr="007400D7">
      <w:rPr>
        <w:rFonts w:ascii="SimSun" w:hAnsi="SimSun" w:cs="Arial"/>
        <w:sz w:val="21"/>
        <w:lang w:eastAsia="zh-CN"/>
      </w:rPr>
      <w:fldChar w:fldCharType="begin"/>
    </w:r>
    <w:r w:rsidRPr="007400D7">
      <w:rPr>
        <w:rFonts w:ascii="SimSun" w:hAnsi="SimSun" w:cs="Arial"/>
        <w:sz w:val="21"/>
        <w:lang w:eastAsia="zh-CN"/>
      </w:rPr>
      <w:instrText>PAGE   \* MERGEFORMAT</w:instrText>
    </w:r>
    <w:r w:rsidRPr="007400D7">
      <w:rPr>
        <w:rFonts w:ascii="SimSun" w:hAnsi="SimSun" w:cs="Arial"/>
        <w:sz w:val="21"/>
        <w:lang w:eastAsia="zh-CN"/>
      </w:rPr>
      <w:fldChar w:fldCharType="separate"/>
    </w:r>
    <w:r w:rsidR="009B7F2B" w:rsidRPr="009B7F2B">
      <w:rPr>
        <w:rFonts w:ascii="SimSun" w:hAnsi="SimSun" w:cs="Arial"/>
        <w:noProof/>
        <w:sz w:val="21"/>
        <w:lang w:val="zh-CN" w:eastAsia="zh-CN"/>
      </w:rPr>
      <w:t>2</w:t>
    </w:r>
    <w:r w:rsidRPr="007400D7">
      <w:rPr>
        <w:rFonts w:ascii="SimSun" w:hAnsi="SimSun" w:cs="Arial"/>
        <w:sz w:val="21"/>
        <w:lang w:eastAsia="zh-CN"/>
      </w:rPr>
      <w:fldChar w:fldCharType="end"/>
    </w:r>
    <w:r w:rsidRPr="007400D7">
      <w:rPr>
        <w:rFonts w:ascii="SimSun" w:hAnsi="SimSun" w:cs="Arial" w:hint="eastAsia"/>
        <w:sz w:val="21"/>
        <w:lang w:eastAsia="zh-CN"/>
      </w:rPr>
      <w:t>页</w:t>
    </w:r>
  </w:p>
  <w:p w:rsidR="007400D7" w:rsidRDefault="007400D7" w:rsidP="007400D7">
    <w:pPr>
      <w:pStyle w:val="af3"/>
      <w:tabs>
        <w:tab w:val="clear" w:pos="4320"/>
        <w:tab w:val="clear" w:pos="8640"/>
      </w:tabs>
      <w:jc w:val="right"/>
      <w:rPr>
        <w:rFonts w:ascii="SimSun" w:hAnsi="SimSun" w:cs="Arial"/>
        <w:sz w:val="21"/>
        <w:lang w:eastAsia="zh-CN"/>
      </w:rPr>
    </w:pPr>
  </w:p>
  <w:p w:rsidR="007400D7" w:rsidRPr="007400D7" w:rsidRDefault="007400D7" w:rsidP="007400D7">
    <w:pPr>
      <w:pStyle w:val="af3"/>
      <w:tabs>
        <w:tab w:val="clear" w:pos="4320"/>
        <w:tab w:val="clear" w:pos="8640"/>
      </w:tabs>
      <w:jc w:val="right"/>
      <w:rPr>
        <w:rFonts w:ascii="SimSun" w:hAnsi="SimSun" w:cs="Arial"/>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2507B0" w:rsidRDefault="007400D7" w:rsidP="000E2103">
    <w:pPr>
      <w:pStyle w:val="af3"/>
      <w:wordWrap w:val="0"/>
      <w:jc w:val="right"/>
      <w:rPr>
        <w:rFonts w:ascii="SimSun" w:hAnsi="SimSun" w:cs="Arial"/>
        <w:sz w:val="21"/>
        <w:lang w:eastAsia="zh-CN"/>
      </w:rPr>
    </w:pPr>
    <w:r w:rsidRPr="002507B0">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0E2103">
      <w:rPr>
        <w:rFonts w:ascii="SimSun" w:hAnsi="SimSun" w:cs="Arial" w:hint="eastAsia"/>
        <w:sz w:val="21"/>
        <w:lang w:eastAsia="zh-CN"/>
      </w:rPr>
      <w:t xml:space="preserve"> Rev</w:t>
    </w:r>
    <w:r w:rsidR="00E7680B">
      <w:rPr>
        <w:rFonts w:ascii="SimSun" w:hAnsi="SimSun" w:cs="Arial" w:hint="eastAsia"/>
        <w:sz w:val="21"/>
        <w:lang w:eastAsia="zh-CN"/>
      </w:rPr>
      <w:t>.</w:t>
    </w:r>
  </w:p>
  <w:p w:rsidR="007400D7" w:rsidRDefault="007400D7" w:rsidP="002507B0">
    <w:pPr>
      <w:pStyle w:val="af3"/>
      <w:jc w:val="right"/>
      <w:rPr>
        <w:rFonts w:ascii="SimSun" w:hAnsi="SimSun" w:cs="Arial"/>
        <w:sz w:val="21"/>
        <w:lang w:eastAsia="zh-CN"/>
      </w:rPr>
    </w:pPr>
    <w:r w:rsidRPr="002507B0">
      <w:rPr>
        <w:rFonts w:ascii="SimSun" w:hAnsi="SimSun" w:cs="Arial" w:hint="eastAsia"/>
        <w:sz w:val="21"/>
        <w:lang w:eastAsia="zh-CN"/>
      </w:rPr>
      <w:t>附件一第</w:t>
    </w:r>
    <w:r w:rsidRPr="002507B0">
      <w:rPr>
        <w:rFonts w:ascii="SimSun" w:hAnsi="SimSun" w:cs="Arial"/>
        <w:sz w:val="21"/>
      </w:rPr>
      <w:fldChar w:fldCharType="begin"/>
    </w:r>
    <w:r w:rsidRPr="002507B0">
      <w:rPr>
        <w:rFonts w:ascii="SimSun" w:hAnsi="SimSun" w:cs="Arial"/>
        <w:sz w:val="21"/>
      </w:rPr>
      <w:instrText xml:space="preserve"> PAGE  \* Arabic  \* MERGEFORMAT </w:instrText>
    </w:r>
    <w:r w:rsidRPr="002507B0">
      <w:rPr>
        <w:rFonts w:ascii="SimSun" w:hAnsi="SimSun" w:cs="Arial"/>
        <w:sz w:val="21"/>
      </w:rPr>
      <w:fldChar w:fldCharType="separate"/>
    </w:r>
    <w:r w:rsidR="009B7F2B">
      <w:rPr>
        <w:rFonts w:ascii="SimSun" w:hAnsi="SimSun" w:cs="Arial"/>
        <w:noProof/>
        <w:sz w:val="21"/>
      </w:rPr>
      <w:t>3</w:t>
    </w:r>
    <w:r w:rsidRPr="002507B0">
      <w:rPr>
        <w:rFonts w:ascii="SimSun" w:hAnsi="SimSun" w:cs="Arial"/>
        <w:sz w:val="21"/>
      </w:rPr>
      <w:fldChar w:fldCharType="end"/>
    </w:r>
    <w:r w:rsidRPr="002507B0">
      <w:rPr>
        <w:rFonts w:ascii="SimSun" w:hAnsi="SimSun" w:cs="Arial" w:hint="eastAsia"/>
        <w:sz w:val="21"/>
        <w:lang w:eastAsia="zh-CN"/>
      </w:rPr>
      <w:t>页</w:t>
    </w:r>
  </w:p>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2507B0" w:rsidRDefault="007400D7" w:rsidP="000E2103">
    <w:pPr>
      <w:pStyle w:val="af3"/>
      <w:wordWrap w:val="0"/>
      <w:jc w:val="right"/>
      <w:rPr>
        <w:rFonts w:ascii="SimSun" w:hAnsi="SimSun" w:cs="Arial"/>
        <w:sz w:val="21"/>
        <w:lang w:eastAsia="zh-CN"/>
      </w:rPr>
    </w:pPr>
    <w:r>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0E2103">
      <w:rPr>
        <w:rFonts w:ascii="SimSun" w:hAnsi="SimSun" w:cs="Arial" w:hint="eastAsia"/>
        <w:sz w:val="21"/>
        <w:lang w:eastAsia="zh-CN"/>
      </w:rPr>
      <w:t xml:space="preserve"> Rev</w:t>
    </w:r>
    <w:r w:rsidR="00E7680B">
      <w:rPr>
        <w:rFonts w:ascii="SimSun" w:hAnsi="SimSun" w:cs="Arial" w:hint="eastAsia"/>
        <w:sz w:val="21"/>
        <w:lang w:eastAsia="zh-CN"/>
      </w:rPr>
      <w:t>.</w:t>
    </w:r>
  </w:p>
  <w:p w:rsidR="007400D7" w:rsidRPr="002507B0" w:rsidRDefault="007400D7" w:rsidP="002507B0">
    <w:pPr>
      <w:pStyle w:val="af3"/>
      <w:jc w:val="right"/>
      <w:rPr>
        <w:rFonts w:ascii="SimSun" w:hAnsi="SimSun" w:cs="Arial"/>
        <w:sz w:val="21"/>
        <w:lang w:eastAsia="zh-CN"/>
      </w:rPr>
    </w:pPr>
    <w:r w:rsidRPr="002507B0">
      <w:rPr>
        <w:rFonts w:ascii="SimSun" w:hAnsi="SimSun" w:cs="Arial" w:hint="eastAsia"/>
        <w:sz w:val="21"/>
        <w:lang w:eastAsia="zh-CN"/>
      </w:rPr>
      <w:t>附件一</w:t>
    </w:r>
  </w:p>
  <w:p w:rsidR="007400D7" w:rsidRPr="002507B0"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2507B0" w:rsidRDefault="007400D7" w:rsidP="00D560A4">
    <w:pPr>
      <w:pStyle w:val="af3"/>
      <w:wordWrap w:val="0"/>
      <w:jc w:val="right"/>
      <w:rPr>
        <w:rFonts w:ascii="SimSun" w:hAnsi="SimSun" w:cs="Arial"/>
        <w:sz w:val="21"/>
        <w:lang w:eastAsia="zh-CN"/>
      </w:rPr>
    </w:pPr>
    <w:r>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D560A4">
      <w:rPr>
        <w:rFonts w:ascii="SimSun" w:hAnsi="SimSun" w:cs="Arial" w:hint="eastAsia"/>
        <w:sz w:val="21"/>
        <w:lang w:eastAsia="zh-CN"/>
      </w:rPr>
      <w:t xml:space="preserve"> Rev</w:t>
    </w:r>
    <w:r w:rsidR="00E7680B">
      <w:rPr>
        <w:rFonts w:ascii="SimSun" w:hAnsi="SimSun" w:cs="Arial" w:hint="eastAsia"/>
        <w:sz w:val="21"/>
        <w:lang w:eastAsia="zh-CN"/>
      </w:rPr>
      <w:t>.</w:t>
    </w:r>
  </w:p>
  <w:p w:rsidR="007400D7" w:rsidRDefault="007400D7" w:rsidP="002507B0">
    <w:pPr>
      <w:pStyle w:val="af3"/>
      <w:jc w:val="right"/>
      <w:rPr>
        <w:rFonts w:ascii="SimSun" w:hAnsi="SimSun" w:cs="Arial"/>
        <w:sz w:val="21"/>
        <w:lang w:eastAsia="zh-CN"/>
      </w:rPr>
    </w:pPr>
    <w:r w:rsidRPr="002507B0">
      <w:rPr>
        <w:rFonts w:ascii="SimSun" w:hAnsi="SimSun" w:cs="Arial" w:hint="eastAsia"/>
        <w:sz w:val="21"/>
        <w:lang w:eastAsia="zh-CN"/>
      </w:rPr>
      <w:t>附录</w:t>
    </w:r>
    <w:proofErr w:type="gramStart"/>
    <w:r w:rsidRPr="002507B0">
      <w:rPr>
        <w:rFonts w:ascii="SimSun" w:hAnsi="SimSun" w:cs="Arial" w:hint="eastAsia"/>
        <w:sz w:val="21"/>
        <w:lang w:eastAsia="zh-CN"/>
      </w:rPr>
      <w:t>一</w:t>
    </w:r>
    <w:proofErr w:type="gramEnd"/>
    <w:r w:rsidR="001F11C9">
      <w:rPr>
        <w:rFonts w:ascii="SimSun" w:hAnsi="SimSun" w:cs="Arial" w:hint="eastAsia"/>
        <w:sz w:val="21"/>
        <w:lang w:eastAsia="zh-CN"/>
      </w:rPr>
      <w:t>第</w:t>
    </w:r>
    <w:r w:rsidR="001F11C9" w:rsidRPr="001F11C9">
      <w:rPr>
        <w:rFonts w:ascii="SimSun" w:hAnsi="SimSun" w:cs="Arial"/>
        <w:sz w:val="21"/>
        <w:lang w:eastAsia="zh-CN"/>
      </w:rPr>
      <w:fldChar w:fldCharType="begin"/>
    </w:r>
    <w:r w:rsidR="001F11C9" w:rsidRPr="001F11C9">
      <w:rPr>
        <w:rFonts w:ascii="SimSun" w:hAnsi="SimSun" w:cs="Arial"/>
        <w:sz w:val="21"/>
        <w:lang w:eastAsia="zh-CN"/>
      </w:rPr>
      <w:instrText>PAGE   \* MERGEFORMAT</w:instrText>
    </w:r>
    <w:r w:rsidR="001F11C9" w:rsidRPr="001F11C9">
      <w:rPr>
        <w:rFonts w:ascii="SimSun" w:hAnsi="SimSun" w:cs="Arial"/>
        <w:sz w:val="21"/>
        <w:lang w:eastAsia="zh-CN"/>
      </w:rPr>
      <w:fldChar w:fldCharType="separate"/>
    </w:r>
    <w:r w:rsidR="009B7F2B" w:rsidRPr="009B7F2B">
      <w:rPr>
        <w:rFonts w:ascii="SimSun" w:hAnsi="SimSun" w:cs="Arial"/>
        <w:noProof/>
        <w:sz w:val="21"/>
        <w:lang w:val="zh-CN" w:eastAsia="zh-CN"/>
      </w:rPr>
      <w:t>2</w:t>
    </w:r>
    <w:r w:rsidR="001F11C9" w:rsidRPr="001F11C9">
      <w:rPr>
        <w:rFonts w:ascii="SimSun" w:hAnsi="SimSun" w:cs="Arial"/>
        <w:sz w:val="21"/>
        <w:lang w:eastAsia="zh-CN"/>
      </w:rPr>
      <w:fldChar w:fldCharType="end"/>
    </w:r>
    <w:r w:rsidR="001F11C9">
      <w:rPr>
        <w:rFonts w:ascii="SimSun" w:hAnsi="SimSun" w:cs="Arial" w:hint="eastAsia"/>
        <w:sz w:val="21"/>
        <w:lang w:eastAsia="zh-CN"/>
      </w:rPr>
      <w:t>页</w:t>
    </w:r>
  </w:p>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C9" w:rsidRPr="002507B0" w:rsidRDefault="001F11C9" w:rsidP="00433E60">
    <w:pPr>
      <w:pStyle w:val="af3"/>
      <w:wordWrap w:val="0"/>
      <w:jc w:val="right"/>
      <w:rPr>
        <w:rFonts w:ascii="SimSun" w:hAnsi="SimSun" w:cs="Arial"/>
        <w:sz w:val="21"/>
        <w:lang w:eastAsia="zh-CN"/>
      </w:rPr>
    </w:pPr>
    <w:r>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433E60">
      <w:rPr>
        <w:rFonts w:ascii="SimSun" w:hAnsi="SimSun" w:cs="Arial" w:hint="eastAsia"/>
        <w:sz w:val="21"/>
        <w:lang w:eastAsia="zh-CN"/>
      </w:rPr>
      <w:t xml:space="preserve"> Rev</w:t>
    </w:r>
    <w:r w:rsidR="00E7680B">
      <w:rPr>
        <w:rFonts w:ascii="SimSun" w:hAnsi="SimSun" w:cs="Arial" w:hint="eastAsia"/>
        <w:sz w:val="21"/>
        <w:lang w:eastAsia="zh-CN"/>
      </w:rPr>
      <w:t>.</w:t>
    </w:r>
  </w:p>
  <w:p w:rsidR="007400D7" w:rsidRDefault="001F11C9" w:rsidP="001F11C9">
    <w:pPr>
      <w:pStyle w:val="af3"/>
      <w:jc w:val="right"/>
      <w:rPr>
        <w:rFonts w:ascii="SimSun" w:hAnsi="SimSun" w:cs="Arial"/>
        <w:sz w:val="21"/>
        <w:lang w:eastAsia="zh-CN"/>
      </w:rPr>
    </w:pPr>
    <w:r w:rsidRPr="002507B0">
      <w:rPr>
        <w:rFonts w:ascii="SimSun" w:hAnsi="SimSun" w:cs="Arial" w:hint="eastAsia"/>
        <w:sz w:val="21"/>
        <w:lang w:eastAsia="zh-CN"/>
      </w:rPr>
      <w:t>附录一</w:t>
    </w:r>
  </w:p>
  <w:p w:rsidR="001F11C9" w:rsidRDefault="001F11C9" w:rsidP="001F11C9">
    <w:pPr>
      <w:pStyle w:val="af3"/>
      <w:jc w:val="right"/>
      <w:rPr>
        <w:rFonts w:ascii="SimSun" w:hAnsi="SimSun" w:cs="Arial"/>
        <w:sz w:val="21"/>
        <w:lang w:eastAsia="zh-CN"/>
      </w:rPr>
    </w:pPr>
  </w:p>
  <w:p w:rsidR="001F11C9" w:rsidRPr="00780DEE" w:rsidRDefault="001F11C9" w:rsidP="001F11C9">
    <w:pPr>
      <w:pStyle w:val="af3"/>
      <w:jc w:val="right"/>
      <w:rPr>
        <w:rFonts w:ascii="Arial" w:hAnsi="Arial" w:cs="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04393"/>
      <w:docPartObj>
        <w:docPartGallery w:val="Page Numbers (Top of Page)"/>
        <w:docPartUnique/>
      </w:docPartObj>
    </w:sdtPr>
    <w:sdtEndPr>
      <w:rPr>
        <w:rFonts w:ascii="SimSun" w:hAnsi="SimSun"/>
        <w:noProof/>
        <w:sz w:val="21"/>
      </w:rPr>
    </w:sdtEndPr>
    <w:sdtContent>
      <w:p w:rsidR="007400D7" w:rsidRPr="002507B0" w:rsidRDefault="007400D7" w:rsidP="008D4240">
        <w:pPr>
          <w:pStyle w:val="af3"/>
          <w:wordWrap w:val="0"/>
          <w:jc w:val="right"/>
          <w:rPr>
            <w:rFonts w:ascii="SimSun" w:hAnsi="SimSun" w:cs="Arial"/>
            <w:sz w:val="21"/>
            <w:lang w:eastAsia="zh-CN"/>
          </w:rPr>
        </w:pPr>
        <w:r w:rsidRPr="002507B0">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8D4240">
          <w:rPr>
            <w:rFonts w:ascii="SimSun" w:hAnsi="SimSun" w:cs="Arial" w:hint="eastAsia"/>
            <w:sz w:val="21"/>
            <w:lang w:eastAsia="zh-CN"/>
          </w:rPr>
          <w:t xml:space="preserve"> Rev</w:t>
        </w:r>
        <w:r w:rsidR="00E7680B">
          <w:rPr>
            <w:rFonts w:ascii="SimSun" w:hAnsi="SimSun" w:cs="Arial" w:hint="eastAsia"/>
            <w:sz w:val="21"/>
            <w:lang w:eastAsia="zh-CN"/>
          </w:rPr>
          <w:t>.</w:t>
        </w:r>
      </w:p>
      <w:p w:rsidR="007400D7" w:rsidRPr="007400D7" w:rsidRDefault="007400D7" w:rsidP="002507B0">
        <w:pPr>
          <w:pStyle w:val="af3"/>
          <w:jc w:val="right"/>
          <w:rPr>
            <w:rFonts w:ascii="SimSun" w:hAnsi="SimSun"/>
            <w:sz w:val="21"/>
          </w:rPr>
        </w:pPr>
        <w:proofErr w:type="gramStart"/>
        <w:r>
          <w:rPr>
            <w:rFonts w:ascii="SimSun" w:hAnsi="SimSun" w:cs="Arial" w:hint="eastAsia"/>
            <w:sz w:val="21"/>
            <w:lang w:eastAsia="zh-CN"/>
          </w:rPr>
          <w:t>附录二</w:t>
        </w:r>
        <w:r w:rsidRPr="002507B0">
          <w:rPr>
            <w:rFonts w:ascii="SimSun" w:hAnsi="SimSun" w:cs="Arial" w:hint="eastAsia"/>
            <w:sz w:val="21"/>
            <w:lang w:eastAsia="zh-CN"/>
          </w:rPr>
          <w:t>第</w:t>
        </w:r>
        <w:proofErr w:type="gramEnd"/>
        <w:r w:rsidRPr="002507B0">
          <w:rPr>
            <w:rFonts w:ascii="SimSun" w:hAnsi="SimSun" w:cs="Arial"/>
            <w:sz w:val="21"/>
          </w:rPr>
          <w:fldChar w:fldCharType="begin"/>
        </w:r>
        <w:r w:rsidRPr="002507B0">
          <w:rPr>
            <w:rFonts w:ascii="SimSun" w:hAnsi="SimSun" w:cs="Arial"/>
            <w:sz w:val="21"/>
          </w:rPr>
          <w:instrText xml:space="preserve"> PAGE   \* MERGEFORMAT </w:instrText>
        </w:r>
        <w:r w:rsidRPr="002507B0">
          <w:rPr>
            <w:rFonts w:ascii="SimSun" w:hAnsi="SimSun" w:cs="Arial"/>
            <w:sz w:val="21"/>
          </w:rPr>
          <w:fldChar w:fldCharType="separate"/>
        </w:r>
        <w:r w:rsidR="009B7F2B">
          <w:rPr>
            <w:rFonts w:ascii="SimSun" w:hAnsi="SimSun" w:cs="Arial"/>
            <w:noProof/>
            <w:sz w:val="21"/>
          </w:rPr>
          <w:t>7</w:t>
        </w:r>
        <w:r w:rsidRPr="002507B0">
          <w:rPr>
            <w:rFonts w:ascii="SimSun" w:hAnsi="SimSun" w:cs="Arial"/>
            <w:noProof/>
            <w:sz w:val="21"/>
          </w:rPr>
          <w:fldChar w:fldCharType="end"/>
        </w:r>
        <w:r w:rsidRPr="002507B0">
          <w:rPr>
            <w:rFonts w:ascii="SimSun" w:hAnsi="SimSun" w:cs="Arial" w:hint="eastAsia"/>
            <w:noProof/>
            <w:sz w:val="21"/>
            <w:lang w:eastAsia="zh-CN"/>
          </w:rPr>
          <w:t>页</w:t>
        </w:r>
      </w:p>
    </w:sdtContent>
  </w:sdt>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D7" w:rsidRPr="002507B0" w:rsidRDefault="007400D7" w:rsidP="00D560A4">
    <w:pPr>
      <w:pStyle w:val="af3"/>
      <w:wordWrap w:val="0"/>
      <w:jc w:val="right"/>
      <w:rPr>
        <w:rFonts w:ascii="SimSun" w:hAnsi="SimSun" w:cs="Arial"/>
        <w:sz w:val="21"/>
        <w:lang w:eastAsia="zh-CN"/>
      </w:rPr>
    </w:pPr>
    <w:r w:rsidRPr="002507B0">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D560A4">
      <w:rPr>
        <w:rFonts w:ascii="SimSun" w:hAnsi="SimSun" w:cs="Arial" w:hint="eastAsia"/>
        <w:sz w:val="21"/>
        <w:lang w:eastAsia="zh-CN"/>
      </w:rPr>
      <w:t xml:space="preserve"> Rev</w:t>
    </w:r>
    <w:r w:rsidR="00E7680B">
      <w:rPr>
        <w:rFonts w:ascii="SimSun" w:hAnsi="SimSun" w:cs="Arial" w:hint="eastAsia"/>
        <w:sz w:val="21"/>
        <w:lang w:eastAsia="zh-CN"/>
      </w:rPr>
      <w:t>.</w:t>
    </w:r>
  </w:p>
  <w:p w:rsidR="007400D7" w:rsidRDefault="007400D7" w:rsidP="002507B0">
    <w:pPr>
      <w:pStyle w:val="af3"/>
      <w:jc w:val="right"/>
      <w:rPr>
        <w:rFonts w:ascii="SimSun" w:hAnsi="SimSun" w:cs="Arial"/>
        <w:sz w:val="21"/>
        <w:lang w:eastAsia="zh-CN"/>
      </w:rPr>
    </w:pPr>
    <w:r w:rsidRPr="002507B0">
      <w:rPr>
        <w:rFonts w:ascii="SimSun" w:hAnsi="SimSun" w:cs="Arial" w:hint="eastAsia"/>
        <w:sz w:val="21"/>
        <w:lang w:eastAsia="zh-CN"/>
      </w:rPr>
      <w:t>附录</w:t>
    </w:r>
    <w:r>
      <w:rPr>
        <w:rFonts w:ascii="SimSun" w:hAnsi="SimSun" w:cs="Arial" w:hint="eastAsia"/>
        <w:sz w:val="21"/>
        <w:lang w:eastAsia="zh-CN"/>
      </w:rPr>
      <w:t>二</w:t>
    </w:r>
  </w:p>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48782"/>
      <w:docPartObj>
        <w:docPartGallery w:val="Page Numbers (Top of Page)"/>
        <w:docPartUnique/>
      </w:docPartObj>
    </w:sdtPr>
    <w:sdtEndPr>
      <w:rPr>
        <w:rFonts w:ascii="SimSun" w:hAnsi="SimSun"/>
        <w:noProof/>
        <w:sz w:val="21"/>
      </w:rPr>
    </w:sdtEndPr>
    <w:sdtContent>
      <w:p w:rsidR="007400D7" w:rsidRPr="002507B0" w:rsidRDefault="007400D7" w:rsidP="008042A4">
        <w:pPr>
          <w:pStyle w:val="af3"/>
          <w:wordWrap w:val="0"/>
          <w:jc w:val="right"/>
          <w:rPr>
            <w:rFonts w:ascii="SimSun" w:hAnsi="SimSun" w:cs="Arial"/>
            <w:sz w:val="21"/>
            <w:lang w:eastAsia="zh-CN"/>
          </w:rPr>
        </w:pPr>
        <w:r w:rsidRPr="002507B0">
          <w:rPr>
            <w:rFonts w:ascii="SimSun" w:hAnsi="SimSun" w:cs="Arial"/>
            <w:sz w:val="21"/>
          </w:rPr>
          <w:t>CDIP/1</w:t>
        </w:r>
        <w:r>
          <w:rPr>
            <w:rFonts w:ascii="SimSun" w:hAnsi="SimSun" w:cs="Arial" w:hint="eastAsia"/>
            <w:sz w:val="21"/>
            <w:lang w:eastAsia="zh-CN"/>
          </w:rPr>
          <w:t>4</w:t>
        </w:r>
        <w:r w:rsidRPr="002507B0">
          <w:rPr>
            <w:rFonts w:ascii="SimSun" w:hAnsi="SimSun" w:cs="Arial"/>
            <w:sz w:val="21"/>
          </w:rPr>
          <w:t>/</w:t>
        </w:r>
        <w:r>
          <w:rPr>
            <w:rFonts w:ascii="SimSun" w:hAnsi="SimSun" w:cs="Arial" w:hint="eastAsia"/>
            <w:sz w:val="21"/>
            <w:lang w:eastAsia="zh-CN"/>
          </w:rPr>
          <w:t>12</w:t>
        </w:r>
        <w:r w:rsidR="008042A4">
          <w:rPr>
            <w:rFonts w:ascii="SimSun" w:hAnsi="SimSun" w:cs="Arial" w:hint="eastAsia"/>
            <w:sz w:val="21"/>
            <w:lang w:eastAsia="zh-CN"/>
          </w:rPr>
          <w:t xml:space="preserve"> Rev</w:t>
        </w:r>
        <w:r w:rsidR="00E7680B">
          <w:rPr>
            <w:rFonts w:ascii="SimSun" w:hAnsi="SimSun" w:cs="Arial" w:hint="eastAsia"/>
            <w:sz w:val="21"/>
            <w:lang w:eastAsia="zh-CN"/>
          </w:rPr>
          <w:t>.</w:t>
        </w:r>
      </w:p>
      <w:p w:rsidR="007400D7" w:rsidRPr="007400D7" w:rsidRDefault="007400D7" w:rsidP="002507B0">
        <w:pPr>
          <w:pStyle w:val="af3"/>
          <w:jc w:val="right"/>
          <w:rPr>
            <w:rFonts w:ascii="SimSun" w:hAnsi="SimSun"/>
            <w:sz w:val="21"/>
          </w:rPr>
        </w:pPr>
        <w:proofErr w:type="gramStart"/>
        <w:r>
          <w:rPr>
            <w:rFonts w:ascii="SimSun" w:hAnsi="SimSun" w:cs="Arial" w:hint="eastAsia"/>
            <w:sz w:val="21"/>
            <w:lang w:eastAsia="zh-CN"/>
          </w:rPr>
          <w:t>附录三</w:t>
        </w:r>
        <w:r w:rsidRPr="002507B0">
          <w:rPr>
            <w:rFonts w:ascii="SimSun" w:hAnsi="SimSun" w:cs="Arial" w:hint="eastAsia"/>
            <w:sz w:val="21"/>
            <w:lang w:eastAsia="zh-CN"/>
          </w:rPr>
          <w:t>第</w:t>
        </w:r>
        <w:proofErr w:type="gramEnd"/>
        <w:r w:rsidRPr="002507B0">
          <w:rPr>
            <w:rFonts w:ascii="SimSun" w:hAnsi="SimSun" w:cs="Arial"/>
            <w:sz w:val="21"/>
          </w:rPr>
          <w:fldChar w:fldCharType="begin"/>
        </w:r>
        <w:r w:rsidRPr="002507B0">
          <w:rPr>
            <w:rFonts w:ascii="SimSun" w:hAnsi="SimSun" w:cs="Arial"/>
            <w:sz w:val="21"/>
          </w:rPr>
          <w:instrText xml:space="preserve"> PAGE   \* MERGEFORMAT </w:instrText>
        </w:r>
        <w:r w:rsidRPr="002507B0">
          <w:rPr>
            <w:rFonts w:ascii="SimSun" w:hAnsi="SimSun" w:cs="Arial"/>
            <w:sz w:val="21"/>
          </w:rPr>
          <w:fldChar w:fldCharType="separate"/>
        </w:r>
        <w:r w:rsidR="009B7F2B">
          <w:rPr>
            <w:rFonts w:ascii="SimSun" w:hAnsi="SimSun" w:cs="Arial"/>
            <w:noProof/>
            <w:sz w:val="21"/>
          </w:rPr>
          <w:t>3</w:t>
        </w:r>
        <w:r w:rsidRPr="002507B0">
          <w:rPr>
            <w:rFonts w:ascii="SimSun" w:hAnsi="SimSun" w:cs="Arial"/>
            <w:noProof/>
            <w:sz w:val="21"/>
          </w:rPr>
          <w:fldChar w:fldCharType="end"/>
        </w:r>
        <w:r w:rsidRPr="002507B0">
          <w:rPr>
            <w:rFonts w:ascii="SimSun" w:hAnsi="SimSun" w:cs="Arial" w:hint="eastAsia"/>
            <w:noProof/>
            <w:sz w:val="21"/>
            <w:lang w:eastAsia="zh-CN"/>
          </w:rPr>
          <w:t>页</w:t>
        </w:r>
      </w:p>
    </w:sdtContent>
  </w:sdt>
  <w:p w:rsidR="007400D7" w:rsidRDefault="007400D7" w:rsidP="002507B0">
    <w:pPr>
      <w:pStyle w:val="af3"/>
      <w:jc w:val="right"/>
      <w:rPr>
        <w:rFonts w:ascii="SimSun" w:hAnsi="SimSun" w:cs="Arial"/>
        <w:sz w:val="21"/>
        <w:lang w:eastAsia="zh-CN"/>
      </w:rPr>
    </w:pPr>
  </w:p>
  <w:p w:rsidR="007400D7" w:rsidRPr="002507B0" w:rsidRDefault="007400D7" w:rsidP="002507B0">
    <w:pPr>
      <w:pStyle w:val="af3"/>
      <w:jc w:val="right"/>
      <w:rPr>
        <w:rFonts w:ascii="SimSun" w:hAnsi="SimSun" w:cs="Arial"/>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EA2"/>
    <w:multiLevelType w:val="hybridMultilevel"/>
    <w:tmpl w:val="1938E88C"/>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nsid w:val="06CD29E3"/>
    <w:multiLevelType w:val="multilevel"/>
    <w:tmpl w:val="595EDD14"/>
    <w:lvl w:ilvl="0">
      <w:start w:val="1"/>
      <w:numFmt w:val="lowerRoman"/>
      <w:lvlRestart w:val="0"/>
      <w:pStyle w:val="ONUME"/>
      <w:lvlText w:val="(%1)"/>
      <w:lvlJc w:val="left"/>
      <w:pPr>
        <w:tabs>
          <w:tab w:val="num" w:pos="1117"/>
        </w:tabs>
        <w:ind w:left="550" w:firstLine="567"/>
      </w:pPr>
      <w:rPr>
        <w:rFonts w:ascii="Arial" w:eastAsia="SimSun" w:hAnsi="Arial" w:cs="Arial"/>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
    <w:nsid w:val="090B12D3"/>
    <w:multiLevelType w:val="hybridMultilevel"/>
    <w:tmpl w:val="BA7CBBBE"/>
    <w:lvl w:ilvl="0" w:tplc="2C38D612">
      <w:start w:val="1"/>
      <w:numFmt w:val="bullet"/>
      <w:lvlText w:val=""/>
      <w:lvlJc w:val="left"/>
      <w:pPr>
        <w:tabs>
          <w:tab w:val="num" w:pos="425"/>
        </w:tabs>
        <w:ind w:left="425" w:hanging="425"/>
      </w:pPr>
      <w:rPr>
        <w:rFonts w:ascii="Symbol" w:hAnsi="Symbol" w:hint="default"/>
      </w:rPr>
    </w:lvl>
    <w:lvl w:ilvl="1" w:tplc="2F6C919A">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071FE"/>
    <w:multiLevelType w:val="hybridMultilevel"/>
    <w:tmpl w:val="DAF45346"/>
    <w:lvl w:ilvl="0" w:tplc="F5AE9C48">
      <w:start w:val="1"/>
      <w:numFmt w:val="decimal"/>
      <w:lvlRestart w:val="0"/>
      <w:lvlText w:val="13.%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61399"/>
    <w:multiLevelType w:val="hybridMultilevel"/>
    <w:tmpl w:val="1E086986"/>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5">
    <w:nsid w:val="113667DD"/>
    <w:multiLevelType w:val="multilevel"/>
    <w:tmpl w:val="AC7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A4FEB"/>
    <w:multiLevelType w:val="hybridMultilevel"/>
    <w:tmpl w:val="7C6CB55E"/>
    <w:lvl w:ilvl="0" w:tplc="2C38D612">
      <w:start w:val="1"/>
      <w:numFmt w:val="bullet"/>
      <w:lvlText w:val=""/>
      <w:lvlJc w:val="left"/>
      <w:pPr>
        <w:tabs>
          <w:tab w:val="num" w:pos="425"/>
        </w:tabs>
        <w:ind w:left="425" w:hanging="425"/>
      </w:pPr>
      <w:rPr>
        <w:rFonts w:ascii="Symbol" w:hAnsi="Symbol" w:hint="default"/>
      </w:rPr>
    </w:lvl>
    <w:lvl w:ilvl="1" w:tplc="7FAA1410">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E4540"/>
    <w:multiLevelType w:val="hybridMultilevel"/>
    <w:tmpl w:val="EE8855D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8">
    <w:nsid w:val="1B3C0196"/>
    <w:multiLevelType w:val="hybridMultilevel"/>
    <w:tmpl w:val="2A8480B6"/>
    <w:lvl w:ilvl="0" w:tplc="368E59E6">
      <w:start w:val="13"/>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C810B2"/>
    <w:multiLevelType w:val="hybridMultilevel"/>
    <w:tmpl w:val="ECE21BA2"/>
    <w:lvl w:ilvl="0" w:tplc="3CBA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0409C"/>
    <w:multiLevelType w:val="hybridMultilevel"/>
    <w:tmpl w:val="D0AE3B64"/>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CE79AA"/>
    <w:multiLevelType w:val="multilevel"/>
    <w:tmpl w:val="8CC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F5291"/>
    <w:multiLevelType w:val="hybridMultilevel"/>
    <w:tmpl w:val="AC9446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3904DA"/>
    <w:multiLevelType w:val="hybridMultilevel"/>
    <w:tmpl w:val="9B160F2E"/>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4">
    <w:nsid w:val="31CB0487"/>
    <w:multiLevelType w:val="hybridMultilevel"/>
    <w:tmpl w:val="B1EC1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151DD6"/>
    <w:multiLevelType w:val="hybridMultilevel"/>
    <w:tmpl w:val="2480A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D96E23"/>
    <w:multiLevelType w:val="hybridMultilevel"/>
    <w:tmpl w:val="EDAE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A29B9"/>
    <w:multiLevelType w:val="hybridMultilevel"/>
    <w:tmpl w:val="D79C1DF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8">
    <w:nsid w:val="3E807C35"/>
    <w:multiLevelType w:val="hybridMultilevel"/>
    <w:tmpl w:val="B6E8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93AE8"/>
    <w:multiLevelType w:val="hybridMultilevel"/>
    <w:tmpl w:val="300E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9E0AEF"/>
    <w:multiLevelType w:val="hybridMultilevel"/>
    <w:tmpl w:val="52363F30"/>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1">
    <w:nsid w:val="492B43EE"/>
    <w:multiLevelType w:val="hybridMultilevel"/>
    <w:tmpl w:val="95765C7A"/>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49456B"/>
    <w:multiLevelType w:val="hybridMultilevel"/>
    <w:tmpl w:val="1FBE207E"/>
    <w:lvl w:ilvl="0" w:tplc="0409000F">
      <w:start w:val="1"/>
      <w:numFmt w:val="decimal"/>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831A1"/>
    <w:multiLevelType w:val="hybridMultilevel"/>
    <w:tmpl w:val="D33AFF94"/>
    <w:lvl w:ilvl="0" w:tplc="020E4F62">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D980669"/>
    <w:multiLevelType w:val="hybridMultilevel"/>
    <w:tmpl w:val="1668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30524"/>
    <w:multiLevelType w:val="hybridMultilevel"/>
    <w:tmpl w:val="B562250A"/>
    <w:lvl w:ilvl="0" w:tplc="8ADCB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FD7091"/>
    <w:multiLevelType w:val="hybridMultilevel"/>
    <w:tmpl w:val="CD8E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433B3"/>
    <w:multiLevelType w:val="hybridMultilevel"/>
    <w:tmpl w:val="D84C5D90"/>
    <w:lvl w:ilvl="0" w:tplc="DBB8B60E">
      <w:start w:val="1"/>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7592EB0"/>
    <w:multiLevelType w:val="hybridMultilevel"/>
    <w:tmpl w:val="E41A5844"/>
    <w:lvl w:ilvl="0" w:tplc="BFCCACDA">
      <w:start w:val="1"/>
      <w:numFmt w:val="decimal"/>
      <w:lvlText w:val="%1."/>
      <w:lvlJc w:val="left"/>
      <w:pPr>
        <w:ind w:left="720" w:hanging="360"/>
      </w:pPr>
      <w:rPr>
        <w:rFonts w:ascii="SimSun" w:eastAsia="SimSun" w:hAnsi="SimSu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D1658"/>
    <w:multiLevelType w:val="hybridMultilevel"/>
    <w:tmpl w:val="059EC378"/>
    <w:lvl w:ilvl="0" w:tplc="122EBF30">
      <w:start w:val="1"/>
      <w:numFmt w:val="decimal"/>
      <w:lvlRestart w:val="0"/>
      <w:lvlText w:val="20.%1"/>
      <w:lvlJc w:val="left"/>
      <w:pPr>
        <w:tabs>
          <w:tab w:val="num" w:pos="680"/>
        </w:tabs>
        <w:ind w:left="0" w:firstLine="0"/>
      </w:pPr>
      <w:rPr>
        <w:rFonts w:ascii="Arial" w:hAnsi="Arial" w:hint="default"/>
        <w:sz w:val="20"/>
        <w:szCs w:val="20"/>
      </w:rPr>
    </w:lvl>
    <w:lvl w:ilvl="1" w:tplc="7BA84398">
      <w:start w:val="1"/>
      <w:numFmt w:val="lowerRoman"/>
      <w:lvlText w:val="(%2)"/>
      <w:lvlJc w:val="left"/>
      <w:pPr>
        <w:tabs>
          <w:tab w:val="num" w:pos="1440"/>
        </w:tabs>
        <w:ind w:left="1440" w:hanging="360"/>
      </w:pPr>
      <w:rPr>
        <w:rFonts w:hint="default"/>
        <w:b w:val="0"/>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1B1669"/>
    <w:multiLevelType w:val="hybridMultilevel"/>
    <w:tmpl w:val="5F34DEA2"/>
    <w:lvl w:ilvl="0" w:tplc="AA2A7DAC">
      <w:start w:val="1"/>
      <w:numFmt w:val="decimal"/>
      <w:lvlRestart w:val="0"/>
      <w:lvlText w:val="18.%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274D19"/>
    <w:multiLevelType w:val="hybridMultilevel"/>
    <w:tmpl w:val="42C60096"/>
    <w:lvl w:ilvl="0" w:tplc="2A984D40">
      <w:start w:val="1"/>
      <w:numFmt w:val="decimal"/>
      <w:lvlRestart w:val="0"/>
      <w:lvlText w:val="4.%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DC5201"/>
    <w:multiLevelType w:val="hybridMultilevel"/>
    <w:tmpl w:val="ECE21BA2"/>
    <w:lvl w:ilvl="0" w:tplc="3CBA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131F7"/>
    <w:multiLevelType w:val="hybridMultilevel"/>
    <w:tmpl w:val="009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003F5"/>
    <w:multiLevelType w:val="hybridMultilevel"/>
    <w:tmpl w:val="97ECA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69B0C5D"/>
    <w:multiLevelType w:val="hybridMultilevel"/>
    <w:tmpl w:val="425E9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538FE"/>
    <w:multiLevelType w:val="hybridMultilevel"/>
    <w:tmpl w:val="36744862"/>
    <w:lvl w:ilvl="0" w:tplc="929C039E">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FC290F"/>
    <w:multiLevelType w:val="hybridMultilevel"/>
    <w:tmpl w:val="9C60A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3103AB"/>
    <w:multiLevelType w:val="hybridMultilevel"/>
    <w:tmpl w:val="BF84D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A5D1CDA"/>
    <w:multiLevelType w:val="hybridMultilevel"/>
    <w:tmpl w:val="B7E2F40E"/>
    <w:lvl w:ilvl="0" w:tplc="35729F88">
      <w:start w:val="1"/>
      <w:numFmt w:val="lowerRoman"/>
      <w:lvlText w:val="(%1)"/>
      <w:lvlJc w:val="left"/>
      <w:pPr>
        <w:ind w:left="2333" w:hanging="720"/>
      </w:pPr>
      <w:rPr>
        <w:rFonts w:hint="default"/>
      </w:rPr>
    </w:lvl>
    <w:lvl w:ilvl="1" w:tplc="04090019" w:tentative="1">
      <w:start w:val="1"/>
      <w:numFmt w:val="lowerLetter"/>
      <w:lvlText w:val="%2)"/>
      <w:lvlJc w:val="left"/>
      <w:pPr>
        <w:ind w:left="2453" w:hanging="420"/>
      </w:pPr>
    </w:lvl>
    <w:lvl w:ilvl="2" w:tplc="0409001B" w:tentative="1">
      <w:start w:val="1"/>
      <w:numFmt w:val="lowerRoman"/>
      <w:lvlText w:val="%3."/>
      <w:lvlJc w:val="right"/>
      <w:pPr>
        <w:ind w:left="2873" w:hanging="420"/>
      </w:pPr>
    </w:lvl>
    <w:lvl w:ilvl="3" w:tplc="0409000F" w:tentative="1">
      <w:start w:val="1"/>
      <w:numFmt w:val="decimal"/>
      <w:lvlText w:val="%4."/>
      <w:lvlJc w:val="left"/>
      <w:pPr>
        <w:ind w:left="3293" w:hanging="420"/>
      </w:pPr>
    </w:lvl>
    <w:lvl w:ilvl="4" w:tplc="04090019" w:tentative="1">
      <w:start w:val="1"/>
      <w:numFmt w:val="lowerLetter"/>
      <w:lvlText w:val="%5)"/>
      <w:lvlJc w:val="left"/>
      <w:pPr>
        <w:ind w:left="3713" w:hanging="420"/>
      </w:pPr>
    </w:lvl>
    <w:lvl w:ilvl="5" w:tplc="0409001B" w:tentative="1">
      <w:start w:val="1"/>
      <w:numFmt w:val="lowerRoman"/>
      <w:lvlText w:val="%6."/>
      <w:lvlJc w:val="right"/>
      <w:pPr>
        <w:ind w:left="4133" w:hanging="420"/>
      </w:pPr>
    </w:lvl>
    <w:lvl w:ilvl="6" w:tplc="0409000F" w:tentative="1">
      <w:start w:val="1"/>
      <w:numFmt w:val="decimal"/>
      <w:lvlText w:val="%7."/>
      <w:lvlJc w:val="left"/>
      <w:pPr>
        <w:ind w:left="4553" w:hanging="420"/>
      </w:pPr>
    </w:lvl>
    <w:lvl w:ilvl="7" w:tplc="04090019" w:tentative="1">
      <w:start w:val="1"/>
      <w:numFmt w:val="lowerLetter"/>
      <w:lvlText w:val="%8)"/>
      <w:lvlJc w:val="left"/>
      <w:pPr>
        <w:ind w:left="4973" w:hanging="420"/>
      </w:pPr>
    </w:lvl>
    <w:lvl w:ilvl="8" w:tplc="0409001B" w:tentative="1">
      <w:start w:val="1"/>
      <w:numFmt w:val="lowerRoman"/>
      <w:lvlText w:val="%9."/>
      <w:lvlJc w:val="right"/>
      <w:pPr>
        <w:ind w:left="5393" w:hanging="420"/>
      </w:pPr>
    </w:lvl>
  </w:abstractNum>
  <w:abstractNum w:abstractNumId="40">
    <w:nsid w:val="7C546C94"/>
    <w:multiLevelType w:val="hybridMultilevel"/>
    <w:tmpl w:val="CB84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3"/>
  </w:num>
  <w:num w:numId="3">
    <w:abstractNumId w:val="15"/>
  </w:num>
  <w:num w:numId="4">
    <w:abstractNumId w:val="11"/>
  </w:num>
  <w:num w:numId="5">
    <w:abstractNumId w:val="5"/>
  </w:num>
  <w:num w:numId="6">
    <w:abstractNumId w:val="24"/>
  </w:num>
  <w:num w:numId="7">
    <w:abstractNumId w:val="1"/>
  </w:num>
  <w:num w:numId="8">
    <w:abstractNumId w:val="16"/>
  </w:num>
  <w:num w:numId="9">
    <w:abstractNumId w:val="19"/>
  </w:num>
  <w:num w:numId="10">
    <w:abstractNumId w:val="38"/>
  </w:num>
  <w:num w:numId="11">
    <w:abstractNumId w:val="12"/>
  </w:num>
  <w:num w:numId="12">
    <w:abstractNumId w:val="40"/>
  </w:num>
  <w:num w:numId="13">
    <w:abstractNumId w:val="18"/>
  </w:num>
  <w:num w:numId="14">
    <w:abstractNumId w:val="28"/>
  </w:num>
  <w:num w:numId="15">
    <w:abstractNumId w:val="35"/>
  </w:num>
  <w:num w:numId="16">
    <w:abstractNumId w:val="22"/>
  </w:num>
  <w:num w:numId="17">
    <w:abstractNumId w:val="26"/>
  </w:num>
  <w:num w:numId="18">
    <w:abstractNumId w:val="37"/>
  </w:num>
  <w:num w:numId="19">
    <w:abstractNumId w:val="14"/>
  </w:num>
  <w:num w:numId="20">
    <w:abstractNumId w:val="3"/>
  </w:num>
  <w:num w:numId="21">
    <w:abstractNumId w:val="30"/>
  </w:num>
  <w:num w:numId="22">
    <w:abstractNumId w:val="29"/>
  </w:num>
  <w:num w:numId="23">
    <w:abstractNumId w:val="31"/>
  </w:num>
  <w:num w:numId="24">
    <w:abstractNumId w:val="2"/>
  </w:num>
  <w:num w:numId="25">
    <w:abstractNumId w:val="8"/>
  </w:num>
  <w:num w:numId="26">
    <w:abstractNumId w:val="6"/>
  </w:num>
  <w:num w:numId="27">
    <w:abstractNumId w:val="20"/>
  </w:num>
  <w:num w:numId="28">
    <w:abstractNumId w:val="13"/>
  </w:num>
  <w:num w:numId="29">
    <w:abstractNumId w:val="36"/>
  </w:num>
  <w:num w:numId="30">
    <w:abstractNumId w:val="10"/>
  </w:num>
  <w:num w:numId="31">
    <w:abstractNumId w:val="0"/>
  </w:num>
  <w:num w:numId="32">
    <w:abstractNumId w:val="7"/>
  </w:num>
  <w:num w:numId="33">
    <w:abstractNumId w:val="4"/>
  </w:num>
  <w:num w:numId="34">
    <w:abstractNumId w:val="21"/>
  </w:num>
  <w:num w:numId="35">
    <w:abstractNumId w:val="17"/>
  </w:num>
  <w:num w:numId="36">
    <w:abstractNumId w:val="27"/>
  </w:num>
  <w:num w:numId="37">
    <w:abstractNumId w:val="39"/>
  </w:num>
  <w:num w:numId="38">
    <w:abstractNumId w:val="23"/>
  </w:num>
  <w:num w:numId="39">
    <w:abstractNumId w:val="25"/>
  </w:num>
  <w:num w:numId="40">
    <w:abstractNumId w:val="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defaultTabStop w:val="568"/>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10"/>
    <w:rsid w:val="00002982"/>
    <w:rsid w:val="00002EE5"/>
    <w:rsid w:val="000033F3"/>
    <w:rsid w:val="00004958"/>
    <w:rsid w:val="000055DD"/>
    <w:rsid w:val="00007D30"/>
    <w:rsid w:val="000134AF"/>
    <w:rsid w:val="00015916"/>
    <w:rsid w:val="00016A5A"/>
    <w:rsid w:val="00017F32"/>
    <w:rsid w:val="00020B34"/>
    <w:rsid w:val="00021509"/>
    <w:rsid w:val="00021A98"/>
    <w:rsid w:val="000237F3"/>
    <w:rsid w:val="00023D2F"/>
    <w:rsid w:val="0002408A"/>
    <w:rsid w:val="000247E8"/>
    <w:rsid w:val="00031BC5"/>
    <w:rsid w:val="00035798"/>
    <w:rsid w:val="000366B5"/>
    <w:rsid w:val="00043433"/>
    <w:rsid w:val="00043F8E"/>
    <w:rsid w:val="00044677"/>
    <w:rsid w:val="00051FC4"/>
    <w:rsid w:val="000564FE"/>
    <w:rsid w:val="00060597"/>
    <w:rsid w:val="0006186A"/>
    <w:rsid w:val="000640D6"/>
    <w:rsid w:val="00064BC8"/>
    <w:rsid w:val="00064D65"/>
    <w:rsid w:val="00065E70"/>
    <w:rsid w:val="000664F0"/>
    <w:rsid w:val="00066DF8"/>
    <w:rsid w:val="00070DF4"/>
    <w:rsid w:val="00075AAB"/>
    <w:rsid w:val="00075C8B"/>
    <w:rsid w:val="00080CAB"/>
    <w:rsid w:val="00080E2A"/>
    <w:rsid w:val="00081FD9"/>
    <w:rsid w:val="000828EA"/>
    <w:rsid w:val="00083064"/>
    <w:rsid w:val="00092F9F"/>
    <w:rsid w:val="000A125C"/>
    <w:rsid w:val="000A32E7"/>
    <w:rsid w:val="000B1447"/>
    <w:rsid w:val="000B3A0B"/>
    <w:rsid w:val="000B7798"/>
    <w:rsid w:val="000C13E5"/>
    <w:rsid w:val="000C2C1A"/>
    <w:rsid w:val="000C2D88"/>
    <w:rsid w:val="000C4D29"/>
    <w:rsid w:val="000C61C5"/>
    <w:rsid w:val="000D2470"/>
    <w:rsid w:val="000D4726"/>
    <w:rsid w:val="000E0106"/>
    <w:rsid w:val="000E195E"/>
    <w:rsid w:val="000E2103"/>
    <w:rsid w:val="000E402A"/>
    <w:rsid w:val="000E6B47"/>
    <w:rsid w:val="000F309E"/>
    <w:rsid w:val="001012BF"/>
    <w:rsid w:val="0010304B"/>
    <w:rsid w:val="001040E2"/>
    <w:rsid w:val="001079EC"/>
    <w:rsid w:val="00113A01"/>
    <w:rsid w:val="0011605F"/>
    <w:rsid w:val="001164C8"/>
    <w:rsid w:val="00116966"/>
    <w:rsid w:val="0011764F"/>
    <w:rsid w:val="00122A3D"/>
    <w:rsid w:val="00126961"/>
    <w:rsid w:val="00127E09"/>
    <w:rsid w:val="00130AF9"/>
    <w:rsid w:val="00131301"/>
    <w:rsid w:val="00133377"/>
    <w:rsid w:val="001410E2"/>
    <w:rsid w:val="0014162C"/>
    <w:rsid w:val="00141647"/>
    <w:rsid w:val="00141E25"/>
    <w:rsid w:val="00143811"/>
    <w:rsid w:val="00144312"/>
    <w:rsid w:val="00153718"/>
    <w:rsid w:val="001539A0"/>
    <w:rsid w:val="00155046"/>
    <w:rsid w:val="00156047"/>
    <w:rsid w:val="00157494"/>
    <w:rsid w:val="00161152"/>
    <w:rsid w:val="001614D4"/>
    <w:rsid w:val="00161500"/>
    <w:rsid w:val="001636C4"/>
    <w:rsid w:val="00174431"/>
    <w:rsid w:val="00174FED"/>
    <w:rsid w:val="00175233"/>
    <w:rsid w:val="0017593C"/>
    <w:rsid w:val="00180AB8"/>
    <w:rsid w:val="001814F5"/>
    <w:rsid w:val="001834F2"/>
    <w:rsid w:val="00184A9C"/>
    <w:rsid w:val="00186A27"/>
    <w:rsid w:val="0019084C"/>
    <w:rsid w:val="0019091F"/>
    <w:rsid w:val="001941E7"/>
    <w:rsid w:val="001960FB"/>
    <w:rsid w:val="001968DE"/>
    <w:rsid w:val="001971B3"/>
    <w:rsid w:val="001A2DD1"/>
    <w:rsid w:val="001A54F4"/>
    <w:rsid w:val="001A55A0"/>
    <w:rsid w:val="001B0319"/>
    <w:rsid w:val="001B0CAC"/>
    <w:rsid w:val="001B2639"/>
    <w:rsid w:val="001B366C"/>
    <w:rsid w:val="001B4713"/>
    <w:rsid w:val="001B55F0"/>
    <w:rsid w:val="001B7A24"/>
    <w:rsid w:val="001B7AA6"/>
    <w:rsid w:val="001C1212"/>
    <w:rsid w:val="001C30B2"/>
    <w:rsid w:val="001C3BD4"/>
    <w:rsid w:val="001C3DCF"/>
    <w:rsid w:val="001C47B2"/>
    <w:rsid w:val="001C4E85"/>
    <w:rsid w:val="001C6C56"/>
    <w:rsid w:val="001C7DEA"/>
    <w:rsid w:val="001D0E7C"/>
    <w:rsid w:val="001D2A9E"/>
    <w:rsid w:val="001D65C5"/>
    <w:rsid w:val="001D71DA"/>
    <w:rsid w:val="001E003A"/>
    <w:rsid w:val="001E15B4"/>
    <w:rsid w:val="001F11C9"/>
    <w:rsid w:val="001F3751"/>
    <w:rsid w:val="001F681D"/>
    <w:rsid w:val="001F6C6A"/>
    <w:rsid w:val="00202128"/>
    <w:rsid w:val="00202BAC"/>
    <w:rsid w:val="00205E79"/>
    <w:rsid w:val="0021264F"/>
    <w:rsid w:val="00212ED1"/>
    <w:rsid w:val="00213824"/>
    <w:rsid w:val="00216629"/>
    <w:rsid w:val="002218D4"/>
    <w:rsid w:val="002233F3"/>
    <w:rsid w:val="0022392A"/>
    <w:rsid w:val="00225B42"/>
    <w:rsid w:val="00226617"/>
    <w:rsid w:val="00226A93"/>
    <w:rsid w:val="00226CB1"/>
    <w:rsid w:val="00230E8A"/>
    <w:rsid w:val="00234C34"/>
    <w:rsid w:val="00234D2C"/>
    <w:rsid w:val="0023542F"/>
    <w:rsid w:val="00240B33"/>
    <w:rsid w:val="00240C0E"/>
    <w:rsid w:val="00241D6F"/>
    <w:rsid w:val="00242F2C"/>
    <w:rsid w:val="002469D2"/>
    <w:rsid w:val="00246E34"/>
    <w:rsid w:val="002507B0"/>
    <w:rsid w:val="00253D12"/>
    <w:rsid w:val="00256FBC"/>
    <w:rsid w:val="00262665"/>
    <w:rsid w:val="00262EB6"/>
    <w:rsid w:val="0026520E"/>
    <w:rsid w:val="00271302"/>
    <w:rsid w:val="00274040"/>
    <w:rsid w:val="0028134F"/>
    <w:rsid w:val="00282583"/>
    <w:rsid w:val="0028344D"/>
    <w:rsid w:val="0028497D"/>
    <w:rsid w:val="00284BC6"/>
    <w:rsid w:val="002856EC"/>
    <w:rsid w:val="002870BF"/>
    <w:rsid w:val="0028780E"/>
    <w:rsid w:val="002904EA"/>
    <w:rsid w:val="0029285F"/>
    <w:rsid w:val="0029290C"/>
    <w:rsid w:val="00292DE7"/>
    <w:rsid w:val="002939ED"/>
    <w:rsid w:val="002A13C9"/>
    <w:rsid w:val="002A25C9"/>
    <w:rsid w:val="002A7DAF"/>
    <w:rsid w:val="002B0B13"/>
    <w:rsid w:val="002B0D1B"/>
    <w:rsid w:val="002B3634"/>
    <w:rsid w:val="002B4764"/>
    <w:rsid w:val="002B5F79"/>
    <w:rsid w:val="002C1003"/>
    <w:rsid w:val="002C20DA"/>
    <w:rsid w:val="002C39A2"/>
    <w:rsid w:val="002C3E9B"/>
    <w:rsid w:val="002C412D"/>
    <w:rsid w:val="002D2938"/>
    <w:rsid w:val="002D46BE"/>
    <w:rsid w:val="002D4DDB"/>
    <w:rsid w:val="002D58A2"/>
    <w:rsid w:val="002E027D"/>
    <w:rsid w:val="002E3755"/>
    <w:rsid w:val="002E3CB3"/>
    <w:rsid w:val="002E7617"/>
    <w:rsid w:val="002E7893"/>
    <w:rsid w:val="002F093E"/>
    <w:rsid w:val="002F2707"/>
    <w:rsid w:val="002F3AB2"/>
    <w:rsid w:val="002F6028"/>
    <w:rsid w:val="002F6C24"/>
    <w:rsid w:val="0030177B"/>
    <w:rsid w:val="00306305"/>
    <w:rsid w:val="00313671"/>
    <w:rsid w:val="00315107"/>
    <w:rsid w:val="00316268"/>
    <w:rsid w:val="0031692E"/>
    <w:rsid w:val="003222C8"/>
    <w:rsid w:val="00323342"/>
    <w:rsid w:val="00323A8F"/>
    <w:rsid w:val="00323AD1"/>
    <w:rsid w:val="003248FB"/>
    <w:rsid w:val="00325AD2"/>
    <w:rsid w:val="00327D73"/>
    <w:rsid w:val="00331C14"/>
    <w:rsid w:val="003334DD"/>
    <w:rsid w:val="00335DB7"/>
    <w:rsid w:val="0033681C"/>
    <w:rsid w:val="003372E7"/>
    <w:rsid w:val="00351074"/>
    <w:rsid w:val="003527A8"/>
    <w:rsid w:val="0035432E"/>
    <w:rsid w:val="00355764"/>
    <w:rsid w:val="003558E4"/>
    <w:rsid w:val="00355E70"/>
    <w:rsid w:val="00356B1F"/>
    <w:rsid w:val="003575E9"/>
    <w:rsid w:val="00360397"/>
    <w:rsid w:val="00361891"/>
    <w:rsid w:val="00361EC6"/>
    <w:rsid w:val="00362370"/>
    <w:rsid w:val="00363CEA"/>
    <w:rsid w:val="0036757B"/>
    <w:rsid w:val="00367A7D"/>
    <w:rsid w:val="00370FA5"/>
    <w:rsid w:val="003744E7"/>
    <w:rsid w:val="0037670C"/>
    <w:rsid w:val="00381D9F"/>
    <w:rsid w:val="003824B7"/>
    <w:rsid w:val="00384178"/>
    <w:rsid w:val="00385C21"/>
    <w:rsid w:val="003872DB"/>
    <w:rsid w:val="003906A8"/>
    <w:rsid w:val="0039138B"/>
    <w:rsid w:val="00391D91"/>
    <w:rsid w:val="00392008"/>
    <w:rsid w:val="0039493C"/>
    <w:rsid w:val="003A3F72"/>
    <w:rsid w:val="003A48D8"/>
    <w:rsid w:val="003A6803"/>
    <w:rsid w:val="003A7198"/>
    <w:rsid w:val="003B05CD"/>
    <w:rsid w:val="003B2987"/>
    <w:rsid w:val="003B3151"/>
    <w:rsid w:val="003B534A"/>
    <w:rsid w:val="003B72DF"/>
    <w:rsid w:val="003B76EC"/>
    <w:rsid w:val="003C1164"/>
    <w:rsid w:val="003C1A55"/>
    <w:rsid w:val="003C1B1D"/>
    <w:rsid w:val="003C2464"/>
    <w:rsid w:val="003C332F"/>
    <w:rsid w:val="003D0D21"/>
    <w:rsid w:val="003D1AC0"/>
    <w:rsid w:val="003D5C84"/>
    <w:rsid w:val="003E5048"/>
    <w:rsid w:val="003F41F4"/>
    <w:rsid w:val="003F5839"/>
    <w:rsid w:val="003F66E4"/>
    <w:rsid w:val="003F6D24"/>
    <w:rsid w:val="0040145D"/>
    <w:rsid w:val="00405EE0"/>
    <w:rsid w:val="00406261"/>
    <w:rsid w:val="004109C3"/>
    <w:rsid w:val="00416CB8"/>
    <w:rsid w:val="00422BF5"/>
    <w:rsid w:val="004277F4"/>
    <w:rsid w:val="00427A30"/>
    <w:rsid w:val="00433E60"/>
    <w:rsid w:val="00434B9B"/>
    <w:rsid w:val="004443D8"/>
    <w:rsid w:val="00446629"/>
    <w:rsid w:val="00450D70"/>
    <w:rsid w:val="004525F8"/>
    <w:rsid w:val="00456CFE"/>
    <w:rsid w:val="00466644"/>
    <w:rsid w:val="0046760A"/>
    <w:rsid w:val="00470C2D"/>
    <w:rsid w:val="00470EC3"/>
    <w:rsid w:val="004718AC"/>
    <w:rsid w:val="0047393D"/>
    <w:rsid w:val="00473D1A"/>
    <w:rsid w:val="00474247"/>
    <w:rsid w:val="004762FB"/>
    <w:rsid w:val="004814D5"/>
    <w:rsid w:val="00481B7E"/>
    <w:rsid w:val="00481F89"/>
    <w:rsid w:val="0048372A"/>
    <w:rsid w:val="00485838"/>
    <w:rsid w:val="004865F3"/>
    <w:rsid w:val="00492B36"/>
    <w:rsid w:val="00495BF5"/>
    <w:rsid w:val="00495CB6"/>
    <w:rsid w:val="00497822"/>
    <w:rsid w:val="004A2B46"/>
    <w:rsid w:val="004A6D58"/>
    <w:rsid w:val="004A6FAE"/>
    <w:rsid w:val="004B014E"/>
    <w:rsid w:val="004B2360"/>
    <w:rsid w:val="004B6BED"/>
    <w:rsid w:val="004C1BA6"/>
    <w:rsid w:val="004C32E9"/>
    <w:rsid w:val="004C4C80"/>
    <w:rsid w:val="004C54C5"/>
    <w:rsid w:val="004D1B55"/>
    <w:rsid w:val="004D38D6"/>
    <w:rsid w:val="004D39DD"/>
    <w:rsid w:val="004D4346"/>
    <w:rsid w:val="004D4DBA"/>
    <w:rsid w:val="004D5465"/>
    <w:rsid w:val="004D7BA8"/>
    <w:rsid w:val="004E47FC"/>
    <w:rsid w:val="004E6C74"/>
    <w:rsid w:val="004F3D32"/>
    <w:rsid w:val="004F5075"/>
    <w:rsid w:val="0050055C"/>
    <w:rsid w:val="00502C66"/>
    <w:rsid w:val="00503C62"/>
    <w:rsid w:val="00505245"/>
    <w:rsid w:val="00505515"/>
    <w:rsid w:val="00505E1F"/>
    <w:rsid w:val="0050651F"/>
    <w:rsid w:val="00511771"/>
    <w:rsid w:val="00514769"/>
    <w:rsid w:val="005159A3"/>
    <w:rsid w:val="005216FE"/>
    <w:rsid w:val="00524AF1"/>
    <w:rsid w:val="0052783D"/>
    <w:rsid w:val="0053463E"/>
    <w:rsid w:val="00537897"/>
    <w:rsid w:val="00537FD1"/>
    <w:rsid w:val="00540115"/>
    <w:rsid w:val="00540AA4"/>
    <w:rsid w:val="005428EC"/>
    <w:rsid w:val="005448B0"/>
    <w:rsid w:val="005560D5"/>
    <w:rsid w:val="005617BE"/>
    <w:rsid w:val="00565111"/>
    <w:rsid w:val="00565C1A"/>
    <w:rsid w:val="005662B5"/>
    <w:rsid w:val="00571C2C"/>
    <w:rsid w:val="00572378"/>
    <w:rsid w:val="0057434B"/>
    <w:rsid w:val="00575290"/>
    <w:rsid w:val="005752DF"/>
    <w:rsid w:val="00576791"/>
    <w:rsid w:val="005768D0"/>
    <w:rsid w:val="00581E83"/>
    <w:rsid w:val="0058433F"/>
    <w:rsid w:val="00587A07"/>
    <w:rsid w:val="00587F7B"/>
    <w:rsid w:val="00590D85"/>
    <w:rsid w:val="005924E0"/>
    <w:rsid w:val="005972E9"/>
    <w:rsid w:val="005976AB"/>
    <w:rsid w:val="005978A5"/>
    <w:rsid w:val="005A029B"/>
    <w:rsid w:val="005A213B"/>
    <w:rsid w:val="005A21E5"/>
    <w:rsid w:val="005A2A81"/>
    <w:rsid w:val="005A41B4"/>
    <w:rsid w:val="005A5013"/>
    <w:rsid w:val="005A55F5"/>
    <w:rsid w:val="005B054F"/>
    <w:rsid w:val="005B0A41"/>
    <w:rsid w:val="005B65A9"/>
    <w:rsid w:val="005C5367"/>
    <w:rsid w:val="005C5A25"/>
    <w:rsid w:val="005D1711"/>
    <w:rsid w:val="005D20D1"/>
    <w:rsid w:val="005D5BFA"/>
    <w:rsid w:val="005D6486"/>
    <w:rsid w:val="005D78F0"/>
    <w:rsid w:val="005E1864"/>
    <w:rsid w:val="005F00E7"/>
    <w:rsid w:val="005F060A"/>
    <w:rsid w:val="005F3CBC"/>
    <w:rsid w:val="005F41D3"/>
    <w:rsid w:val="005F68CD"/>
    <w:rsid w:val="005F7CB5"/>
    <w:rsid w:val="006010AB"/>
    <w:rsid w:val="00602152"/>
    <w:rsid w:val="00603DE3"/>
    <w:rsid w:val="00605BEB"/>
    <w:rsid w:val="00611AD9"/>
    <w:rsid w:val="00612C7F"/>
    <w:rsid w:val="00613FE1"/>
    <w:rsid w:val="00622C63"/>
    <w:rsid w:val="006256BB"/>
    <w:rsid w:val="00627CE6"/>
    <w:rsid w:val="00632BC4"/>
    <w:rsid w:val="0063340F"/>
    <w:rsid w:val="00640731"/>
    <w:rsid w:val="00640C46"/>
    <w:rsid w:val="00641EBE"/>
    <w:rsid w:val="00644924"/>
    <w:rsid w:val="00644A27"/>
    <w:rsid w:val="00646D39"/>
    <w:rsid w:val="00646F19"/>
    <w:rsid w:val="00646FD6"/>
    <w:rsid w:val="00647D87"/>
    <w:rsid w:val="00651AE3"/>
    <w:rsid w:val="00652B2E"/>
    <w:rsid w:val="006538D7"/>
    <w:rsid w:val="006539A5"/>
    <w:rsid w:val="00656599"/>
    <w:rsid w:val="00662640"/>
    <w:rsid w:val="00662AF6"/>
    <w:rsid w:val="00664511"/>
    <w:rsid w:val="00666C32"/>
    <w:rsid w:val="00672335"/>
    <w:rsid w:val="00673C39"/>
    <w:rsid w:val="006742BF"/>
    <w:rsid w:val="00675835"/>
    <w:rsid w:val="00680650"/>
    <w:rsid w:val="00682FEA"/>
    <w:rsid w:val="00690870"/>
    <w:rsid w:val="0069090C"/>
    <w:rsid w:val="00692D63"/>
    <w:rsid w:val="006931EA"/>
    <w:rsid w:val="00693388"/>
    <w:rsid w:val="00695385"/>
    <w:rsid w:val="00695CDD"/>
    <w:rsid w:val="00696EDE"/>
    <w:rsid w:val="006A22EE"/>
    <w:rsid w:val="006A4611"/>
    <w:rsid w:val="006A4969"/>
    <w:rsid w:val="006A4CE6"/>
    <w:rsid w:val="006A56BF"/>
    <w:rsid w:val="006A65D4"/>
    <w:rsid w:val="006A65E0"/>
    <w:rsid w:val="006A6BBC"/>
    <w:rsid w:val="006A7B3A"/>
    <w:rsid w:val="006B0A93"/>
    <w:rsid w:val="006B0CE9"/>
    <w:rsid w:val="006B1E2B"/>
    <w:rsid w:val="006B2339"/>
    <w:rsid w:val="006B5165"/>
    <w:rsid w:val="006B5531"/>
    <w:rsid w:val="006C1509"/>
    <w:rsid w:val="006C4695"/>
    <w:rsid w:val="006C4F3E"/>
    <w:rsid w:val="006C4FDE"/>
    <w:rsid w:val="006C5D5A"/>
    <w:rsid w:val="006C7398"/>
    <w:rsid w:val="006D6A2B"/>
    <w:rsid w:val="006E6C7C"/>
    <w:rsid w:val="006E7919"/>
    <w:rsid w:val="006F13DA"/>
    <w:rsid w:val="006F2793"/>
    <w:rsid w:val="006F4BC7"/>
    <w:rsid w:val="006F4D16"/>
    <w:rsid w:val="00701403"/>
    <w:rsid w:val="0070375A"/>
    <w:rsid w:val="0070407C"/>
    <w:rsid w:val="007100CC"/>
    <w:rsid w:val="0072083C"/>
    <w:rsid w:val="00722151"/>
    <w:rsid w:val="00722DE6"/>
    <w:rsid w:val="007230A3"/>
    <w:rsid w:val="0072464E"/>
    <w:rsid w:val="00724E31"/>
    <w:rsid w:val="00727753"/>
    <w:rsid w:val="00727A7D"/>
    <w:rsid w:val="00732BD6"/>
    <w:rsid w:val="007350FA"/>
    <w:rsid w:val="00735815"/>
    <w:rsid w:val="007400D7"/>
    <w:rsid w:val="0074197B"/>
    <w:rsid w:val="00741C2A"/>
    <w:rsid w:val="00742A4E"/>
    <w:rsid w:val="00742EC3"/>
    <w:rsid w:val="00746202"/>
    <w:rsid w:val="00746894"/>
    <w:rsid w:val="00746AF1"/>
    <w:rsid w:val="00750C54"/>
    <w:rsid w:val="007516C1"/>
    <w:rsid w:val="00753452"/>
    <w:rsid w:val="00754164"/>
    <w:rsid w:val="00754A6C"/>
    <w:rsid w:val="00755692"/>
    <w:rsid w:val="00756476"/>
    <w:rsid w:val="00760EE2"/>
    <w:rsid w:val="00760F87"/>
    <w:rsid w:val="00765889"/>
    <w:rsid w:val="0077023D"/>
    <w:rsid w:val="00772158"/>
    <w:rsid w:val="00776FE0"/>
    <w:rsid w:val="00780500"/>
    <w:rsid w:val="00780DEE"/>
    <w:rsid w:val="00783C39"/>
    <w:rsid w:val="00786F7F"/>
    <w:rsid w:val="00787D64"/>
    <w:rsid w:val="00792AFD"/>
    <w:rsid w:val="00792EF8"/>
    <w:rsid w:val="00796F96"/>
    <w:rsid w:val="00797210"/>
    <w:rsid w:val="00797225"/>
    <w:rsid w:val="00797E4D"/>
    <w:rsid w:val="007A4AF8"/>
    <w:rsid w:val="007B0EBF"/>
    <w:rsid w:val="007B1899"/>
    <w:rsid w:val="007B43AB"/>
    <w:rsid w:val="007B753A"/>
    <w:rsid w:val="007B7BA6"/>
    <w:rsid w:val="007C07A6"/>
    <w:rsid w:val="007C0BBD"/>
    <w:rsid w:val="007C2F85"/>
    <w:rsid w:val="007C3D53"/>
    <w:rsid w:val="007C4682"/>
    <w:rsid w:val="007C72B4"/>
    <w:rsid w:val="007C7520"/>
    <w:rsid w:val="007D6A8A"/>
    <w:rsid w:val="007D74A1"/>
    <w:rsid w:val="007E0D38"/>
    <w:rsid w:val="007E23EC"/>
    <w:rsid w:val="007E244B"/>
    <w:rsid w:val="007E2470"/>
    <w:rsid w:val="007E5F37"/>
    <w:rsid w:val="007F04B5"/>
    <w:rsid w:val="007F53E3"/>
    <w:rsid w:val="007F6045"/>
    <w:rsid w:val="007F63B3"/>
    <w:rsid w:val="007F6D30"/>
    <w:rsid w:val="007F6F0C"/>
    <w:rsid w:val="00800414"/>
    <w:rsid w:val="008008B5"/>
    <w:rsid w:val="008012FE"/>
    <w:rsid w:val="0080311C"/>
    <w:rsid w:val="008041B9"/>
    <w:rsid w:val="008042A4"/>
    <w:rsid w:val="00810F90"/>
    <w:rsid w:val="00815D40"/>
    <w:rsid w:val="0081649C"/>
    <w:rsid w:val="008200D0"/>
    <w:rsid w:val="00820669"/>
    <w:rsid w:val="00824309"/>
    <w:rsid w:val="008345C9"/>
    <w:rsid w:val="00840D0A"/>
    <w:rsid w:val="00841FE3"/>
    <w:rsid w:val="00843B0E"/>
    <w:rsid w:val="00843CF8"/>
    <w:rsid w:val="008454BC"/>
    <w:rsid w:val="008467FF"/>
    <w:rsid w:val="00856F54"/>
    <w:rsid w:val="00861281"/>
    <w:rsid w:val="0086559E"/>
    <w:rsid w:val="00866005"/>
    <w:rsid w:val="00871517"/>
    <w:rsid w:val="008736D6"/>
    <w:rsid w:val="00875377"/>
    <w:rsid w:val="00875C49"/>
    <w:rsid w:val="00882A3F"/>
    <w:rsid w:val="00883034"/>
    <w:rsid w:val="008847E1"/>
    <w:rsid w:val="0088654E"/>
    <w:rsid w:val="00887145"/>
    <w:rsid w:val="00887D87"/>
    <w:rsid w:val="008916BD"/>
    <w:rsid w:val="008A2AAE"/>
    <w:rsid w:val="008A5439"/>
    <w:rsid w:val="008B1249"/>
    <w:rsid w:val="008B164B"/>
    <w:rsid w:val="008B1FDE"/>
    <w:rsid w:val="008C434F"/>
    <w:rsid w:val="008C4824"/>
    <w:rsid w:val="008D09D0"/>
    <w:rsid w:val="008D2EBD"/>
    <w:rsid w:val="008D3066"/>
    <w:rsid w:val="008D3DBA"/>
    <w:rsid w:val="008D4240"/>
    <w:rsid w:val="008D4CAB"/>
    <w:rsid w:val="008D6A0B"/>
    <w:rsid w:val="008D6B73"/>
    <w:rsid w:val="008D7FDD"/>
    <w:rsid w:val="008E13E5"/>
    <w:rsid w:val="008E4E20"/>
    <w:rsid w:val="008E4F1E"/>
    <w:rsid w:val="008F0E7B"/>
    <w:rsid w:val="008F0EB8"/>
    <w:rsid w:val="008F13B7"/>
    <w:rsid w:val="008F5D4B"/>
    <w:rsid w:val="008F7B20"/>
    <w:rsid w:val="00902288"/>
    <w:rsid w:val="00904DAE"/>
    <w:rsid w:val="0090789D"/>
    <w:rsid w:val="00910AE9"/>
    <w:rsid w:val="00912B47"/>
    <w:rsid w:val="009143CE"/>
    <w:rsid w:val="00914F9D"/>
    <w:rsid w:val="00915D04"/>
    <w:rsid w:val="00924012"/>
    <w:rsid w:val="009241AA"/>
    <w:rsid w:val="00924FC3"/>
    <w:rsid w:val="0093056F"/>
    <w:rsid w:val="00931325"/>
    <w:rsid w:val="009362F0"/>
    <w:rsid w:val="00940E81"/>
    <w:rsid w:val="00942178"/>
    <w:rsid w:val="0094686E"/>
    <w:rsid w:val="00950E02"/>
    <w:rsid w:val="00951A87"/>
    <w:rsid w:val="009532E1"/>
    <w:rsid w:val="00961695"/>
    <w:rsid w:val="00963C5D"/>
    <w:rsid w:val="00964999"/>
    <w:rsid w:val="009756A0"/>
    <w:rsid w:val="00977705"/>
    <w:rsid w:val="009801EA"/>
    <w:rsid w:val="00983532"/>
    <w:rsid w:val="00983604"/>
    <w:rsid w:val="0098508A"/>
    <w:rsid w:val="009869D8"/>
    <w:rsid w:val="00990498"/>
    <w:rsid w:val="0099288A"/>
    <w:rsid w:val="00993ED8"/>
    <w:rsid w:val="00994213"/>
    <w:rsid w:val="00996B9B"/>
    <w:rsid w:val="009A05F3"/>
    <w:rsid w:val="009A0DC6"/>
    <w:rsid w:val="009A322F"/>
    <w:rsid w:val="009A5A59"/>
    <w:rsid w:val="009A5DF2"/>
    <w:rsid w:val="009A642D"/>
    <w:rsid w:val="009A79E5"/>
    <w:rsid w:val="009B023B"/>
    <w:rsid w:val="009B0529"/>
    <w:rsid w:val="009B1110"/>
    <w:rsid w:val="009B154C"/>
    <w:rsid w:val="009B48E2"/>
    <w:rsid w:val="009B5E55"/>
    <w:rsid w:val="009B7EB1"/>
    <w:rsid w:val="009B7F2B"/>
    <w:rsid w:val="009C01AF"/>
    <w:rsid w:val="009C49F6"/>
    <w:rsid w:val="009C7B12"/>
    <w:rsid w:val="009D55DB"/>
    <w:rsid w:val="009D5C04"/>
    <w:rsid w:val="009D6890"/>
    <w:rsid w:val="009E01C0"/>
    <w:rsid w:val="009E11AC"/>
    <w:rsid w:val="009E20B8"/>
    <w:rsid w:val="009E63C9"/>
    <w:rsid w:val="009E78CE"/>
    <w:rsid w:val="009E7C5C"/>
    <w:rsid w:val="009F1F5D"/>
    <w:rsid w:val="009F4E2A"/>
    <w:rsid w:val="009F7AB9"/>
    <w:rsid w:val="009F7C2F"/>
    <w:rsid w:val="00A01749"/>
    <w:rsid w:val="00A03450"/>
    <w:rsid w:val="00A03A28"/>
    <w:rsid w:val="00A05A40"/>
    <w:rsid w:val="00A05DE1"/>
    <w:rsid w:val="00A06D71"/>
    <w:rsid w:val="00A10442"/>
    <w:rsid w:val="00A109EE"/>
    <w:rsid w:val="00A212F1"/>
    <w:rsid w:val="00A21A92"/>
    <w:rsid w:val="00A220A0"/>
    <w:rsid w:val="00A224DD"/>
    <w:rsid w:val="00A227BE"/>
    <w:rsid w:val="00A25005"/>
    <w:rsid w:val="00A273DD"/>
    <w:rsid w:val="00A27EEE"/>
    <w:rsid w:val="00A302A8"/>
    <w:rsid w:val="00A323E4"/>
    <w:rsid w:val="00A362D0"/>
    <w:rsid w:val="00A36704"/>
    <w:rsid w:val="00A37AB3"/>
    <w:rsid w:val="00A42C13"/>
    <w:rsid w:val="00A430AC"/>
    <w:rsid w:val="00A4354B"/>
    <w:rsid w:val="00A43F10"/>
    <w:rsid w:val="00A4505D"/>
    <w:rsid w:val="00A53A6E"/>
    <w:rsid w:val="00A54CD2"/>
    <w:rsid w:val="00A54E90"/>
    <w:rsid w:val="00A55170"/>
    <w:rsid w:val="00A602BF"/>
    <w:rsid w:val="00A61306"/>
    <w:rsid w:val="00A6161A"/>
    <w:rsid w:val="00A62C9C"/>
    <w:rsid w:val="00A653AA"/>
    <w:rsid w:val="00A662AB"/>
    <w:rsid w:val="00A66A5F"/>
    <w:rsid w:val="00A754FF"/>
    <w:rsid w:val="00A76B39"/>
    <w:rsid w:val="00A82629"/>
    <w:rsid w:val="00A82DE7"/>
    <w:rsid w:val="00A861EC"/>
    <w:rsid w:val="00A9607E"/>
    <w:rsid w:val="00A971C5"/>
    <w:rsid w:val="00AA183B"/>
    <w:rsid w:val="00AA45EA"/>
    <w:rsid w:val="00AA7569"/>
    <w:rsid w:val="00AA7B17"/>
    <w:rsid w:val="00AB01BC"/>
    <w:rsid w:val="00AB0E2B"/>
    <w:rsid w:val="00AB19A5"/>
    <w:rsid w:val="00AB51FC"/>
    <w:rsid w:val="00AC0F77"/>
    <w:rsid w:val="00AC3BE1"/>
    <w:rsid w:val="00AD014B"/>
    <w:rsid w:val="00AD047A"/>
    <w:rsid w:val="00AD081D"/>
    <w:rsid w:val="00AD30E6"/>
    <w:rsid w:val="00AD3EEF"/>
    <w:rsid w:val="00AD3F03"/>
    <w:rsid w:val="00AD61C6"/>
    <w:rsid w:val="00AD64B8"/>
    <w:rsid w:val="00AD6C69"/>
    <w:rsid w:val="00AE415B"/>
    <w:rsid w:val="00AE49AF"/>
    <w:rsid w:val="00AF37F6"/>
    <w:rsid w:val="00B10B06"/>
    <w:rsid w:val="00B13AF4"/>
    <w:rsid w:val="00B21CCA"/>
    <w:rsid w:val="00B22348"/>
    <w:rsid w:val="00B23677"/>
    <w:rsid w:val="00B24BE9"/>
    <w:rsid w:val="00B26503"/>
    <w:rsid w:val="00B2662C"/>
    <w:rsid w:val="00B303FF"/>
    <w:rsid w:val="00B32089"/>
    <w:rsid w:val="00B32445"/>
    <w:rsid w:val="00B34E2B"/>
    <w:rsid w:val="00B35A1F"/>
    <w:rsid w:val="00B36A71"/>
    <w:rsid w:val="00B443AF"/>
    <w:rsid w:val="00B46823"/>
    <w:rsid w:val="00B50EA1"/>
    <w:rsid w:val="00B517B4"/>
    <w:rsid w:val="00B51A8C"/>
    <w:rsid w:val="00B51E79"/>
    <w:rsid w:val="00B51EC3"/>
    <w:rsid w:val="00B53416"/>
    <w:rsid w:val="00B6394E"/>
    <w:rsid w:val="00B7103C"/>
    <w:rsid w:val="00B766A5"/>
    <w:rsid w:val="00B77F2C"/>
    <w:rsid w:val="00B8066C"/>
    <w:rsid w:val="00B8133D"/>
    <w:rsid w:val="00B826E7"/>
    <w:rsid w:val="00B8648B"/>
    <w:rsid w:val="00B871BA"/>
    <w:rsid w:val="00B91AA4"/>
    <w:rsid w:val="00B94FC6"/>
    <w:rsid w:val="00B950F5"/>
    <w:rsid w:val="00B95C5C"/>
    <w:rsid w:val="00B9652D"/>
    <w:rsid w:val="00BA0F47"/>
    <w:rsid w:val="00BB19CD"/>
    <w:rsid w:val="00BB46FB"/>
    <w:rsid w:val="00BB641C"/>
    <w:rsid w:val="00BB6C61"/>
    <w:rsid w:val="00BB7708"/>
    <w:rsid w:val="00BB7E87"/>
    <w:rsid w:val="00BC0D58"/>
    <w:rsid w:val="00BC45F6"/>
    <w:rsid w:val="00BC7441"/>
    <w:rsid w:val="00BD165B"/>
    <w:rsid w:val="00BD549F"/>
    <w:rsid w:val="00BD5B18"/>
    <w:rsid w:val="00BD7063"/>
    <w:rsid w:val="00BD7542"/>
    <w:rsid w:val="00BE1B44"/>
    <w:rsid w:val="00BE5357"/>
    <w:rsid w:val="00BE6DB0"/>
    <w:rsid w:val="00BF02A8"/>
    <w:rsid w:val="00BF19CB"/>
    <w:rsid w:val="00C02702"/>
    <w:rsid w:val="00C05B98"/>
    <w:rsid w:val="00C1323B"/>
    <w:rsid w:val="00C15884"/>
    <w:rsid w:val="00C16846"/>
    <w:rsid w:val="00C16B9F"/>
    <w:rsid w:val="00C17F4C"/>
    <w:rsid w:val="00C2199F"/>
    <w:rsid w:val="00C239AF"/>
    <w:rsid w:val="00C25226"/>
    <w:rsid w:val="00C25A57"/>
    <w:rsid w:val="00C26BE0"/>
    <w:rsid w:val="00C310B7"/>
    <w:rsid w:val="00C32D8E"/>
    <w:rsid w:val="00C34B64"/>
    <w:rsid w:val="00C35264"/>
    <w:rsid w:val="00C358D7"/>
    <w:rsid w:val="00C36356"/>
    <w:rsid w:val="00C37193"/>
    <w:rsid w:val="00C3781C"/>
    <w:rsid w:val="00C40117"/>
    <w:rsid w:val="00C407DD"/>
    <w:rsid w:val="00C42AE0"/>
    <w:rsid w:val="00C45651"/>
    <w:rsid w:val="00C4583A"/>
    <w:rsid w:val="00C478B7"/>
    <w:rsid w:val="00C5086A"/>
    <w:rsid w:val="00C511EE"/>
    <w:rsid w:val="00C546A8"/>
    <w:rsid w:val="00C551E3"/>
    <w:rsid w:val="00C561A8"/>
    <w:rsid w:val="00C61CB6"/>
    <w:rsid w:val="00C644A3"/>
    <w:rsid w:val="00C65987"/>
    <w:rsid w:val="00C71FFA"/>
    <w:rsid w:val="00C73A59"/>
    <w:rsid w:val="00C763BD"/>
    <w:rsid w:val="00C763CA"/>
    <w:rsid w:val="00C76F52"/>
    <w:rsid w:val="00C77199"/>
    <w:rsid w:val="00C82D33"/>
    <w:rsid w:val="00C83B2B"/>
    <w:rsid w:val="00C840D5"/>
    <w:rsid w:val="00C8439F"/>
    <w:rsid w:val="00C90321"/>
    <w:rsid w:val="00C9302C"/>
    <w:rsid w:val="00C95B0A"/>
    <w:rsid w:val="00CA38DE"/>
    <w:rsid w:val="00CA5D8C"/>
    <w:rsid w:val="00CA6391"/>
    <w:rsid w:val="00CA711C"/>
    <w:rsid w:val="00CB5A3F"/>
    <w:rsid w:val="00CB75D1"/>
    <w:rsid w:val="00CC1635"/>
    <w:rsid w:val="00CC7786"/>
    <w:rsid w:val="00CD12BD"/>
    <w:rsid w:val="00CD45DD"/>
    <w:rsid w:val="00CD4D13"/>
    <w:rsid w:val="00CD552A"/>
    <w:rsid w:val="00CD5553"/>
    <w:rsid w:val="00CD63DB"/>
    <w:rsid w:val="00CE2437"/>
    <w:rsid w:val="00CE24FC"/>
    <w:rsid w:val="00CE5803"/>
    <w:rsid w:val="00CE5D23"/>
    <w:rsid w:val="00CF2FA7"/>
    <w:rsid w:val="00CF3EA8"/>
    <w:rsid w:val="00CF75B3"/>
    <w:rsid w:val="00D0113F"/>
    <w:rsid w:val="00D01865"/>
    <w:rsid w:val="00D06FF6"/>
    <w:rsid w:val="00D10D7D"/>
    <w:rsid w:val="00D148B5"/>
    <w:rsid w:val="00D149A8"/>
    <w:rsid w:val="00D171C6"/>
    <w:rsid w:val="00D207BC"/>
    <w:rsid w:val="00D22B87"/>
    <w:rsid w:val="00D310CE"/>
    <w:rsid w:val="00D3266E"/>
    <w:rsid w:val="00D327C0"/>
    <w:rsid w:val="00D34CCD"/>
    <w:rsid w:val="00D35E70"/>
    <w:rsid w:val="00D464B1"/>
    <w:rsid w:val="00D478A7"/>
    <w:rsid w:val="00D47C94"/>
    <w:rsid w:val="00D507FB"/>
    <w:rsid w:val="00D514F6"/>
    <w:rsid w:val="00D53A9E"/>
    <w:rsid w:val="00D55DB4"/>
    <w:rsid w:val="00D560A4"/>
    <w:rsid w:val="00D57CE7"/>
    <w:rsid w:val="00D60916"/>
    <w:rsid w:val="00D611DF"/>
    <w:rsid w:val="00D63AEE"/>
    <w:rsid w:val="00D64898"/>
    <w:rsid w:val="00D65534"/>
    <w:rsid w:val="00D65FA2"/>
    <w:rsid w:val="00D6676D"/>
    <w:rsid w:val="00D74428"/>
    <w:rsid w:val="00D8303A"/>
    <w:rsid w:val="00D83C90"/>
    <w:rsid w:val="00D86A10"/>
    <w:rsid w:val="00D917ED"/>
    <w:rsid w:val="00D9208A"/>
    <w:rsid w:val="00D9361F"/>
    <w:rsid w:val="00D97B9E"/>
    <w:rsid w:val="00DA42C2"/>
    <w:rsid w:val="00DB2A45"/>
    <w:rsid w:val="00DB3169"/>
    <w:rsid w:val="00DB422C"/>
    <w:rsid w:val="00DC04C0"/>
    <w:rsid w:val="00DC09B3"/>
    <w:rsid w:val="00DC7424"/>
    <w:rsid w:val="00DD0422"/>
    <w:rsid w:val="00DD5E93"/>
    <w:rsid w:val="00DE32BE"/>
    <w:rsid w:val="00DE5098"/>
    <w:rsid w:val="00DF07EB"/>
    <w:rsid w:val="00DF16B9"/>
    <w:rsid w:val="00DF75FB"/>
    <w:rsid w:val="00E01131"/>
    <w:rsid w:val="00E02567"/>
    <w:rsid w:val="00E0382E"/>
    <w:rsid w:val="00E04E6B"/>
    <w:rsid w:val="00E11887"/>
    <w:rsid w:val="00E1341B"/>
    <w:rsid w:val="00E13D19"/>
    <w:rsid w:val="00E15460"/>
    <w:rsid w:val="00E177D1"/>
    <w:rsid w:val="00E2048B"/>
    <w:rsid w:val="00E20BA9"/>
    <w:rsid w:val="00E306AD"/>
    <w:rsid w:val="00E31F9A"/>
    <w:rsid w:val="00E32226"/>
    <w:rsid w:val="00E3688E"/>
    <w:rsid w:val="00E379A4"/>
    <w:rsid w:val="00E37F97"/>
    <w:rsid w:val="00E45A28"/>
    <w:rsid w:val="00E46580"/>
    <w:rsid w:val="00E50504"/>
    <w:rsid w:val="00E5210F"/>
    <w:rsid w:val="00E53A1C"/>
    <w:rsid w:val="00E54DD5"/>
    <w:rsid w:val="00E5537B"/>
    <w:rsid w:val="00E557C1"/>
    <w:rsid w:val="00E61F12"/>
    <w:rsid w:val="00E61F42"/>
    <w:rsid w:val="00E62D26"/>
    <w:rsid w:val="00E64C8F"/>
    <w:rsid w:val="00E73A02"/>
    <w:rsid w:val="00E73DF6"/>
    <w:rsid w:val="00E74726"/>
    <w:rsid w:val="00E7680B"/>
    <w:rsid w:val="00E80D45"/>
    <w:rsid w:val="00E827B5"/>
    <w:rsid w:val="00E841CD"/>
    <w:rsid w:val="00E8764D"/>
    <w:rsid w:val="00E87F0A"/>
    <w:rsid w:val="00E91157"/>
    <w:rsid w:val="00E9757F"/>
    <w:rsid w:val="00EA2120"/>
    <w:rsid w:val="00EA5B0A"/>
    <w:rsid w:val="00EA6B47"/>
    <w:rsid w:val="00EB13D8"/>
    <w:rsid w:val="00EB30FF"/>
    <w:rsid w:val="00EC0484"/>
    <w:rsid w:val="00EC13CA"/>
    <w:rsid w:val="00EC1C7F"/>
    <w:rsid w:val="00EC403B"/>
    <w:rsid w:val="00EC5BD1"/>
    <w:rsid w:val="00EC793F"/>
    <w:rsid w:val="00ED3A58"/>
    <w:rsid w:val="00ED4474"/>
    <w:rsid w:val="00ED47A0"/>
    <w:rsid w:val="00ED7875"/>
    <w:rsid w:val="00EE5EFF"/>
    <w:rsid w:val="00EF10E1"/>
    <w:rsid w:val="00EF2829"/>
    <w:rsid w:val="00EF45B9"/>
    <w:rsid w:val="00EF4BC8"/>
    <w:rsid w:val="00EF6616"/>
    <w:rsid w:val="00F06887"/>
    <w:rsid w:val="00F071F5"/>
    <w:rsid w:val="00F13C76"/>
    <w:rsid w:val="00F1438E"/>
    <w:rsid w:val="00F15841"/>
    <w:rsid w:val="00F15AAA"/>
    <w:rsid w:val="00F16B56"/>
    <w:rsid w:val="00F21739"/>
    <w:rsid w:val="00F2347E"/>
    <w:rsid w:val="00F30F23"/>
    <w:rsid w:val="00F40A0B"/>
    <w:rsid w:val="00F4173D"/>
    <w:rsid w:val="00F6101E"/>
    <w:rsid w:val="00F61690"/>
    <w:rsid w:val="00F621E6"/>
    <w:rsid w:val="00F6373A"/>
    <w:rsid w:val="00F63851"/>
    <w:rsid w:val="00F642E7"/>
    <w:rsid w:val="00F6750E"/>
    <w:rsid w:val="00F728AD"/>
    <w:rsid w:val="00F733BE"/>
    <w:rsid w:val="00F75D4E"/>
    <w:rsid w:val="00F76337"/>
    <w:rsid w:val="00F7787E"/>
    <w:rsid w:val="00F8079B"/>
    <w:rsid w:val="00F80C6F"/>
    <w:rsid w:val="00F8321E"/>
    <w:rsid w:val="00F86FC2"/>
    <w:rsid w:val="00F87714"/>
    <w:rsid w:val="00F91FFB"/>
    <w:rsid w:val="00F9261F"/>
    <w:rsid w:val="00F9277B"/>
    <w:rsid w:val="00F93013"/>
    <w:rsid w:val="00F95956"/>
    <w:rsid w:val="00F961D0"/>
    <w:rsid w:val="00F96345"/>
    <w:rsid w:val="00F969F5"/>
    <w:rsid w:val="00F96A76"/>
    <w:rsid w:val="00FA057E"/>
    <w:rsid w:val="00FA0E00"/>
    <w:rsid w:val="00FA3BDA"/>
    <w:rsid w:val="00FA6C2C"/>
    <w:rsid w:val="00FA75DB"/>
    <w:rsid w:val="00FB1500"/>
    <w:rsid w:val="00FB21FF"/>
    <w:rsid w:val="00FC01A2"/>
    <w:rsid w:val="00FC1D07"/>
    <w:rsid w:val="00FC4C6A"/>
    <w:rsid w:val="00FC7D0C"/>
    <w:rsid w:val="00FD24A2"/>
    <w:rsid w:val="00FD596F"/>
    <w:rsid w:val="00FD5D0B"/>
    <w:rsid w:val="00FD6698"/>
    <w:rsid w:val="00FE0C3F"/>
    <w:rsid w:val="00FE1205"/>
    <w:rsid w:val="00FE26B9"/>
    <w:rsid w:val="00FE2B6E"/>
    <w:rsid w:val="00FE374D"/>
    <w:rsid w:val="00FE4CA1"/>
    <w:rsid w:val="00FE72CA"/>
    <w:rsid w:val="00FE78DC"/>
    <w:rsid w:val="00FF3060"/>
    <w:rsid w:val="00FF3358"/>
    <w:rsid w:val="00FF36D7"/>
    <w:rsid w:val="00FF5FED"/>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34D2C"/>
    <w:pPr>
      <w:keepNext/>
      <w:keepLines/>
      <w:spacing w:before="480" w:after="0"/>
      <w:outlineLvl w:val="0"/>
    </w:pPr>
    <w:rPr>
      <w:rFonts w:ascii="Times New Roman" w:eastAsia="Times New Roman" w:hAnsi="Times New Roman" w:cs="Times New Roman"/>
      <w:b/>
      <w:bCs/>
      <w:color w:val="365F91" w:themeColor="accent1" w:themeShade="BF"/>
      <w:sz w:val="28"/>
      <w:szCs w:val="28"/>
    </w:rPr>
  </w:style>
  <w:style w:type="paragraph" w:styleId="2">
    <w:name w:val="heading 2"/>
    <w:basedOn w:val="a"/>
    <w:link w:val="2Char"/>
    <w:uiPriority w:val="9"/>
    <w:qFormat/>
    <w:rsid w:val="00C65987"/>
    <w:pPr>
      <w:spacing w:before="60" w:after="100" w:afterAutospacing="1" w:line="240" w:lineRule="auto"/>
      <w:outlineLvl w:val="1"/>
    </w:pPr>
    <w:rPr>
      <w:rFonts w:ascii="Arial" w:eastAsia="Times New Roman" w:hAnsi="Arial" w:cs="Arial"/>
      <w:b/>
      <w:bCs/>
      <w:color w:val="003399"/>
      <w:sz w:val="24"/>
      <w:szCs w:val="24"/>
    </w:rPr>
  </w:style>
  <w:style w:type="paragraph" w:styleId="3">
    <w:name w:val="heading 3"/>
    <w:basedOn w:val="a"/>
    <w:next w:val="a"/>
    <w:link w:val="3Char"/>
    <w:uiPriority w:val="9"/>
    <w:unhideWhenUsed/>
    <w:qFormat/>
    <w:rsid w:val="009756A0"/>
    <w:pPr>
      <w:keepNext/>
      <w:keepLines/>
      <w:spacing w:before="200" w:after="0"/>
      <w:outlineLvl w:val="2"/>
    </w:pPr>
    <w:rPr>
      <w:rFonts w:ascii="Times New Roman" w:eastAsia="Times New Roman" w:hAnsi="Times New Roman" w:cs="Times New Roman"/>
      <w:b/>
      <w:bCs/>
      <w:color w:val="4F81BD" w:themeColor="accent1"/>
    </w:rPr>
  </w:style>
  <w:style w:type="paragraph" w:styleId="6">
    <w:name w:val="heading 6"/>
    <w:basedOn w:val="a"/>
    <w:next w:val="a"/>
    <w:link w:val="6Char"/>
    <w:uiPriority w:val="9"/>
    <w:semiHidden/>
    <w:unhideWhenUsed/>
    <w:qFormat/>
    <w:rsid w:val="00234D2C"/>
    <w:pPr>
      <w:keepNext/>
      <w:keepLines/>
      <w:spacing w:before="200" w:after="0"/>
      <w:outlineLvl w:val="5"/>
    </w:pPr>
    <w:rPr>
      <w:rFonts w:ascii="Times New Roman" w:eastAsia="Times New Roman" w:hAnsi="Times New Roman" w:cs="Times New Roman"/>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323B"/>
    <w:pPr>
      <w:ind w:left="720"/>
      <w:contextualSpacing/>
    </w:pPr>
  </w:style>
  <w:style w:type="paragraph" w:styleId="a5">
    <w:name w:val="footnote text"/>
    <w:basedOn w:val="a"/>
    <w:link w:val="Char"/>
    <w:unhideWhenUsed/>
    <w:rsid w:val="007E23EC"/>
    <w:pPr>
      <w:spacing w:after="0" w:line="240" w:lineRule="auto"/>
    </w:pPr>
    <w:rPr>
      <w:sz w:val="20"/>
      <w:szCs w:val="20"/>
    </w:rPr>
  </w:style>
  <w:style w:type="character" w:customStyle="1" w:styleId="Char">
    <w:name w:val="脚注文本 Char"/>
    <w:basedOn w:val="a0"/>
    <w:link w:val="a5"/>
    <w:rsid w:val="007E23EC"/>
    <w:rPr>
      <w:sz w:val="20"/>
      <w:szCs w:val="20"/>
    </w:rPr>
  </w:style>
  <w:style w:type="character" w:styleId="a6">
    <w:name w:val="footnote reference"/>
    <w:basedOn w:val="a0"/>
    <w:unhideWhenUsed/>
    <w:rsid w:val="007E23EC"/>
    <w:rPr>
      <w:vertAlign w:val="superscript"/>
    </w:rPr>
  </w:style>
  <w:style w:type="paragraph" w:styleId="a7">
    <w:name w:val="endnote text"/>
    <w:basedOn w:val="a"/>
    <w:link w:val="Char0"/>
    <w:uiPriority w:val="99"/>
    <w:semiHidden/>
    <w:unhideWhenUsed/>
    <w:rsid w:val="007E23EC"/>
    <w:pPr>
      <w:spacing w:after="0" w:line="240" w:lineRule="auto"/>
    </w:pPr>
    <w:rPr>
      <w:sz w:val="20"/>
      <w:szCs w:val="20"/>
    </w:rPr>
  </w:style>
  <w:style w:type="character" w:customStyle="1" w:styleId="Char0">
    <w:name w:val="尾注文本 Char"/>
    <w:basedOn w:val="a0"/>
    <w:link w:val="a7"/>
    <w:uiPriority w:val="99"/>
    <w:semiHidden/>
    <w:rsid w:val="007E23EC"/>
    <w:rPr>
      <w:sz w:val="20"/>
      <w:szCs w:val="20"/>
    </w:rPr>
  </w:style>
  <w:style w:type="character" w:styleId="a8">
    <w:name w:val="endnote reference"/>
    <w:basedOn w:val="a0"/>
    <w:uiPriority w:val="99"/>
    <w:semiHidden/>
    <w:unhideWhenUsed/>
    <w:rsid w:val="007E23EC"/>
    <w:rPr>
      <w:vertAlign w:val="superscript"/>
    </w:rPr>
  </w:style>
  <w:style w:type="character" w:styleId="a9">
    <w:name w:val="Hyperlink"/>
    <w:basedOn w:val="a0"/>
    <w:uiPriority w:val="99"/>
    <w:unhideWhenUsed/>
    <w:rsid w:val="0036757B"/>
    <w:rPr>
      <w:color w:val="0000FF" w:themeColor="hyperlink"/>
      <w:u w:val="single"/>
    </w:rPr>
  </w:style>
  <w:style w:type="character" w:styleId="aa">
    <w:name w:val="FollowedHyperlink"/>
    <w:basedOn w:val="a0"/>
    <w:uiPriority w:val="99"/>
    <w:semiHidden/>
    <w:unhideWhenUsed/>
    <w:rsid w:val="007C2F85"/>
    <w:rPr>
      <w:color w:val="800080" w:themeColor="followedHyperlink"/>
      <w:u w:val="single"/>
    </w:rPr>
  </w:style>
  <w:style w:type="character" w:customStyle="1" w:styleId="1Char">
    <w:name w:val="标题 1 Char"/>
    <w:basedOn w:val="a0"/>
    <w:link w:val="1"/>
    <w:uiPriority w:val="9"/>
    <w:rsid w:val="00234D2C"/>
    <w:rPr>
      <w:rFonts w:ascii="Times New Roman" w:eastAsia="Times New Roman" w:hAnsi="Times New Roman" w:cs="Times New Roman"/>
      <w:b/>
      <w:bCs/>
      <w:color w:val="365F91" w:themeColor="accent1" w:themeShade="BF"/>
      <w:sz w:val="28"/>
      <w:szCs w:val="28"/>
    </w:rPr>
  </w:style>
  <w:style w:type="character" w:customStyle="1" w:styleId="6Char">
    <w:name w:val="标题 6 Char"/>
    <w:basedOn w:val="a0"/>
    <w:link w:val="6"/>
    <w:uiPriority w:val="9"/>
    <w:semiHidden/>
    <w:rsid w:val="00234D2C"/>
    <w:rPr>
      <w:rFonts w:ascii="Times New Roman" w:eastAsia="Times New Roman" w:hAnsi="Times New Roman" w:cs="Times New Roman"/>
      <w:i/>
      <w:iCs/>
      <w:color w:val="243F60" w:themeColor="accent1" w:themeShade="7F"/>
    </w:rPr>
  </w:style>
  <w:style w:type="paragraph" w:styleId="ab">
    <w:name w:val="footer"/>
    <w:basedOn w:val="a"/>
    <w:link w:val="Char1"/>
    <w:uiPriority w:val="99"/>
    <w:unhideWhenUsed/>
    <w:rsid w:val="0070407C"/>
    <w:pPr>
      <w:tabs>
        <w:tab w:val="center" w:pos="4320"/>
        <w:tab w:val="right" w:pos="8640"/>
      </w:tabs>
      <w:spacing w:after="0" w:line="240" w:lineRule="auto"/>
    </w:pPr>
  </w:style>
  <w:style w:type="character" w:customStyle="1" w:styleId="Char1">
    <w:name w:val="页脚 Char"/>
    <w:basedOn w:val="a0"/>
    <w:link w:val="ab"/>
    <w:uiPriority w:val="99"/>
    <w:rsid w:val="0070407C"/>
  </w:style>
  <w:style w:type="character" w:styleId="ac">
    <w:name w:val="page number"/>
    <w:basedOn w:val="a0"/>
    <w:uiPriority w:val="99"/>
    <w:semiHidden/>
    <w:unhideWhenUsed/>
    <w:rsid w:val="0070407C"/>
  </w:style>
  <w:style w:type="character" w:styleId="ad">
    <w:name w:val="Emphasis"/>
    <w:basedOn w:val="a0"/>
    <w:uiPriority w:val="20"/>
    <w:qFormat/>
    <w:rsid w:val="00C95B0A"/>
    <w:rPr>
      <w:i/>
      <w:iCs/>
    </w:rPr>
  </w:style>
  <w:style w:type="character" w:styleId="ae">
    <w:name w:val="Strong"/>
    <w:basedOn w:val="a0"/>
    <w:uiPriority w:val="22"/>
    <w:qFormat/>
    <w:rsid w:val="00C95B0A"/>
    <w:rPr>
      <w:b/>
      <w:bCs/>
    </w:rPr>
  </w:style>
  <w:style w:type="character" w:styleId="af">
    <w:name w:val="annotation reference"/>
    <w:basedOn w:val="a0"/>
    <w:semiHidden/>
    <w:unhideWhenUsed/>
    <w:rsid w:val="00075AAB"/>
    <w:rPr>
      <w:sz w:val="18"/>
      <w:szCs w:val="18"/>
    </w:rPr>
  </w:style>
  <w:style w:type="paragraph" w:styleId="af0">
    <w:name w:val="annotation text"/>
    <w:basedOn w:val="a"/>
    <w:link w:val="Char2"/>
    <w:uiPriority w:val="99"/>
    <w:semiHidden/>
    <w:unhideWhenUsed/>
    <w:rsid w:val="00075AAB"/>
    <w:pPr>
      <w:spacing w:line="240" w:lineRule="auto"/>
    </w:pPr>
    <w:rPr>
      <w:sz w:val="24"/>
      <w:szCs w:val="24"/>
    </w:rPr>
  </w:style>
  <w:style w:type="character" w:customStyle="1" w:styleId="Char2">
    <w:name w:val="批注文字 Char"/>
    <w:basedOn w:val="a0"/>
    <w:link w:val="af0"/>
    <w:uiPriority w:val="99"/>
    <w:semiHidden/>
    <w:rsid w:val="00075AAB"/>
    <w:rPr>
      <w:sz w:val="24"/>
      <w:szCs w:val="24"/>
    </w:rPr>
  </w:style>
  <w:style w:type="paragraph" w:styleId="af1">
    <w:name w:val="annotation subject"/>
    <w:basedOn w:val="af0"/>
    <w:next w:val="af0"/>
    <w:link w:val="Char3"/>
    <w:uiPriority w:val="99"/>
    <w:semiHidden/>
    <w:unhideWhenUsed/>
    <w:rsid w:val="00075AAB"/>
    <w:rPr>
      <w:b/>
      <w:bCs/>
      <w:sz w:val="20"/>
      <w:szCs w:val="20"/>
    </w:rPr>
  </w:style>
  <w:style w:type="character" w:customStyle="1" w:styleId="Char3">
    <w:name w:val="批注主题 Char"/>
    <w:basedOn w:val="Char2"/>
    <w:link w:val="af1"/>
    <w:uiPriority w:val="99"/>
    <w:semiHidden/>
    <w:rsid w:val="00075AAB"/>
    <w:rPr>
      <w:b/>
      <w:bCs/>
      <w:sz w:val="20"/>
      <w:szCs w:val="20"/>
    </w:rPr>
  </w:style>
  <w:style w:type="paragraph" w:styleId="af2">
    <w:name w:val="Balloon Text"/>
    <w:basedOn w:val="a"/>
    <w:link w:val="Char4"/>
    <w:uiPriority w:val="99"/>
    <w:semiHidden/>
    <w:unhideWhenUsed/>
    <w:rsid w:val="00075AAB"/>
    <w:pPr>
      <w:spacing w:after="0" w:line="240" w:lineRule="auto"/>
    </w:pPr>
    <w:rPr>
      <w:rFonts w:ascii="Arial" w:hAnsi="Arial"/>
      <w:sz w:val="18"/>
      <w:szCs w:val="18"/>
    </w:rPr>
  </w:style>
  <w:style w:type="character" w:customStyle="1" w:styleId="Char4">
    <w:name w:val="批注框文本 Char"/>
    <w:basedOn w:val="a0"/>
    <w:link w:val="af2"/>
    <w:uiPriority w:val="99"/>
    <w:semiHidden/>
    <w:rsid w:val="00075AAB"/>
    <w:rPr>
      <w:rFonts w:ascii="Arial" w:hAnsi="Arial"/>
      <w:sz w:val="18"/>
      <w:szCs w:val="18"/>
    </w:rPr>
  </w:style>
  <w:style w:type="paragraph" w:styleId="af3">
    <w:name w:val="header"/>
    <w:basedOn w:val="a"/>
    <w:link w:val="Char5"/>
    <w:uiPriority w:val="99"/>
    <w:unhideWhenUsed/>
    <w:rsid w:val="00075AAB"/>
    <w:pPr>
      <w:tabs>
        <w:tab w:val="center" w:pos="4320"/>
        <w:tab w:val="right" w:pos="8640"/>
      </w:tabs>
      <w:spacing w:after="0" w:line="240" w:lineRule="auto"/>
    </w:pPr>
  </w:style>
  <w:style w:type="character" w:customStyle="1" w:styleId="Char5">
    <w:name w:val="页眉 Char"/>
    <w:basedOn w:val="a0"/>
    <w:link w:val="af3"/>
    <w:uiPriority w:val="99"/>
    <w:rsid w:val="00075AAB"/>
  </w:style>
  <w:style w:type="character" w:customStyle="1" w:styleId="3Char">
    <w:name w:val="标题 3 Char"/>
    <w:basedOn w:val="a0"/>
    <w:link w:val="3"/>
    <w:uiPriority w:val="9"/>
    <w:rsid w:val="009756A0"/>
    <w:rPr>
      <w:rFonts w:ascii="Times New Roman" w:eastAsia="Times New Roman" w:hAnsi="Times New Roman" w:cs="Times New Roman"/>
      <w:b/>
      <w:bCs/>
      <w:color w:val="4F81BD" w:themeColor="accent1"/>
    </w:rPr>
  </w:style>
  <w:style w:type="paragraph" w:styleId="af4">
    <w:name w:val="Normal (Web)"/>
    <w:basedOn w:val="a"/>
    <w:uiPriority w:val="99"/>
    <w:semiHidden/>
    <w:unhideWhenUsed/>
    <w:rsid w:val="00680650"/>
    <w:rPr>
      <w:rFonts w:ascii="Times New Roman" w:hAnsi="Times New Roman" w:cs="Times New Roman"/>
      <w:sz w:val="24"/>
      <w:szCs w:val="24"/>
    </w:rPr>
  </w:style>
  <w:style w:type="character" w:customStyle="1" w:styleId="highlight">
    <w:name w:val="highlight"/>
    <w:basedOn w:val="a0"/>
    <w:rsid w:val="006A7B3A"/>
  </w:style>
  <w:style w:type="paragraph" w:customStyle="1" w:styleId="ONUME">
    <w:name w:val="ONUM E"/>
    <w:basedOn w:val="af5"/>
    <w:rsid w:val="0077023D"/>
    <w:pPr>
      <w:numPr>
        <w:numId w:val="7"/>
      </w:numPr>
      <w:tabs>
        <w:tab w:val="clear" w:pos="1117"/>
        <w:tab w:val="num" w:pos="720"/>
      </w:tabs>
      <w:spacing w:after="220" w:line="240" w:lineRule="auto"/>
      <w:ind w:left="720" w:hanging="360"/>
    </w:pPr>
    <w:rPr>
      <w:rFonts w:ascii="Arial" w:hAnsi="Arial" w:cs="Arial"/>
      <w:szCs w:val="20"/>
      <w:lang w:eastAsia="zh-CN"/>
    </w:rPr>
  </w:style>
  <w:style w:type="paragraph" w:customStyle="1" w:styleId="CharCharCharCharCharChar">
    <w:name w:val="Char Char Char Char Char Char"/>
    <w:basedOn w:val="a"/>
    <w:rsid w:val="0077023D"/>
    <w:pPr>
      <w:spacing w:after="160" w:line="240" w:lineRule="exact"/>
    </w:pPr>
    <w:rPr>
      <w:rFonts w:ascii="Verdana" w:eastAsia="Times New Roman" w:hAnsi="Verdana" w:cs="Times New Roman"/>
      <w:sz w:val="20"/>
      <w:szCs w:val="20"/>
      <w:lang w:val="en-GB"/>
    </w:rPr>
  </w:style>
  <w:style w:type="paragraph" w:styleId="af5">
    <w:name w:val="Body Text"/>
    <w:basedOn w:val="a"/>
    <w:link w:val="Char6"/>
    <w:uiPriority w:val="99"/>
    <w:semiHidden/>
    <w:unhideWhenUsed/>
    <w:rsid w:val="0077023D"/>
    <w:pPr>
      <w:spacing w:after="120"/>
    </w:pPr>
  </w:style>
  <w:style w:type="character" w:customStyle="1" w:styleId="Char6">
    <w:name w:val="正文文本 Char"/>
    <w:basedOn w:val="a0"/>
    <w:link w:val="af5"/>
    <w:uiPriority w:val="99"/>
    <w:semiHidden/>
    <w:rsid w:val="0077023D"/>
  </w:style>
  <w:style w:type="paragraph" w:styleId="af6">
    <w:name w:val="Revision"/>
    <w:hidden/>
    <w:uiPriority w:val="99"/>
    <w:semiHidden/>
    <w:rsid w:val="00043433"/>
    <w:pPr>
      <w:spacing w:after="0" w:line="240" w:lineRule="auto"/>
    </w:pPr>
  </w:style>
  <w:style w:type="paragraph" w:customStyle="1" w:styleId="Default">
    <w:name w:val="Default"/>
    <w:rsid w:val="000E195E"/>
    <w:pPr>
      <w:autoSpaceDE w:val="0"/>
      <w:autoSpaceDN w:val="0"/>
      <w:adjustRightInd w:val="0"/>
      <w:spacing w:after="0" w:line="240" w:lineRule="auto"/>
    </w:pPr>
    <w:rPr>
      <w:rFonts w:ascii="Arial" w:hAnsi="Arial" w:cs="Arial"/>
      <w:color w:val="000000"/>
      <w:sz w:val="24"/>
      <w:szCs w:val="24"/>
    </w:rPr>
  </w:style>
  <w:style w:type="character" w:customStyle="1" w:styleId="2Char">
    <w:name w:val="标题 2 Char"/>
    <w:basedOn w:val="a0"/>
    <w:link w:val="2"/>
    <w:uiPriority w:val="9"/>
    <w:rsid w:val="00C65987"/>
    <w:rPr>
      <w:rFonts w:ascii="Arial" w:eastAsia="Times New Roman" w:hAnsi="Arial" w:cs="Arial"/>
      <w:b/>
      <w:bCs/>
      <w:color w:val="003399"/>
      <w:sz w:val="24"/>
      <w:szCs w:val="24"/>
    </w:rPr>
  </w:style>
  <w:style w:type="character" w:customStyle="1" w:styleId="atn">
    <w:name w:val="atn"/>
    <w:basedOn w:val="a0"/>
    <w:rsid w:val="009241AA"/>
  </w:style>
  <w:style w:type="character" w:customStyle="1" w:styleId="hps">
    <w:name w:val="hps"/>
    <w:basedOn w:val="a0"/>
    <w:rsid w:val="00467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34D2C"/>
    <w:pPr>
      <w:keepNext/>
      <w:keepLines/>
      <w:spacing w:before="480" w:after="0"/>
      <w:outlineLvl w:val="0"/>
    </w:pPr>
    <w:rPr>
      <w:rFonts w:ascii="Times New Roman" w:eastAsia="Times New Roman" w:hAnsi="Times New Roman" w:cs="Times New Roman"/>
      <w:b/>
      <w:bCs/>
      <w:color w:val="365F91" w:themeColor="accent1" w:themeShade="BF"/>
      <w:sz w:val="28"/>
      <w:szCs w:val="28"/>
    </w:rPr>
  </w:style>
  <w:style w:type="paragraph" w:styleId="2">
    <w:name w:val="heading 2"/>
    <w:basedOn w:val="a"/>
    <w:link w:val="2Char"/>
    <w:uiPriority w:val="9"/>
    <w:qFormat/>
    <w:rsid w:val="00C65987"/>
    <w:pPr>
      <w:spacing w:before="60" w:after="100" w:afterAutospacing="1" w:line="240" w:lineRule="auto"/>
      <w:outlineLvl w:val="1"/>
    </w:pPr>
    <w:rPr>
      <w:rFonts w:ascii="Arial" w:eastAsia="Times New Roman" w:hAnsi="Arial" w:cs="Arial"/>
      <w:b/>
      <w:bCs/>
      <w:color w:val="003399"/>
      <w:sz w:val="24"/>
      <w:szCs w:val="24"/>
    </w:rPr>
  </w:style>
  <w:style w:type="paragraph" w:styleId="3">
    <w:name w:val="heading 3"/>
    <w:basedOn w:val="a"/>
    <w:next w:val="a"/>
    <w:link w:val="3Char"/>
    <w:uiPriority w:val="9"/>
    <w:unhideWhenUsed/>
    <w:qFormat/>
    <w:rsid w:val="009756A0"/>
    <w:pPr>
      <w:keepNext/>
      <w:keepLines/>
      <w:spacing w:before="200" w:after="0"/>
      <w:outlineLvl w:val="2"/>
    </w:pPr>
    <w:rPr>
      <w:rFonts w:ascii="Times New Roman" w:eastAsia="Times New Roman" w:hAnsi="Times New Roman" w:cs="Times New Roman"/>
      <w:b/>
      <w:bCs/>
      <w:color w:val="4F81BD" w:themeColor="accent1"/>
    </w:rPr>
  </w:style>
  <w:style w:type="paragraph" w:styleId="6">
    <w:name w:val="heading 6"/>
    <w:basedOn w:val="a"/>
    <w:next w:val="a"/>
    <w:link w:val="6Char"/>
    <w:uiPriority w:val="9"/>
    <w:semiHidden/>
    <w:unhideWhenUsed/>
    <w:qFormat/>
    <w:rsid w:val="00234D2C"/>
    <w:pPr>
      <w:keepNext/>
      <w:keepLines/>
      <w:spacing w:before="200" w:after="0"/>
      <w:outlineLvl w:val="5"/>
    </w:pPr>
    <w:rPr>
      <w:rFonts w:ascii="Times New Roman" w:eastAsia="Times New Roman" w:hAnsi="Times New Roman" w:cs="Times New Roman"/>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323B"/>
    <w:pPr>
      <w:ind w:left="720"/>
      <w:contextualSpacing/>
    </w:pPr>
  </w:style>
  <w:style w:type="paragraph" w:styleId="a5">
    <w:name w:val="footnote text"/>
    <w:basedOn w:val="a"/>
    <w:link w:val="Char"/>
    <w:unhideWhenUsed/>
    <w:rsid w:val="007E23EC"/>
    <w:pPr>
      <w:spacing w:after="0" w:line="240" w:lineRule="auto"/>
    </w:pPr>
    <w:rPr>
      <w:sz w:val="20"/>
      <w:szCs w:val="20"/>
    </w:rPr>
  </w:style>
  <w:style w:type="character" w:customStyle="1" w:styleId="Char">
    <w:name w:val="脚注文本 Char"/>
    <w:basedOn w:val="a0"/>
    <w:link w:val="a5"/>
    <w:rsid w:val="007E23EC"/>
    <w:rPr>
      <w:sz w:val="20"/>
      <w:szCs w:val="20"/>
    </w:rPr>
  </w:style>
  <w:style w:type="character" w:styleId="a6">
    <w:name w:val="footnote reference"/>
    <w:basedOn w:val="a0"/>
    <w:unhideWhenUsed/>
    <w:rsid w:val="007E23EC"/>
    <w:rPr>
      <w:vertAlign w:val="superscript"/>
    </w:rPr>
  </w:style>
  <w:style w:type="paragraph" w:styleId="a7">
    <w:name w:val="endnote text"/>
    <w:basedOn w:val="a"/>
    <w:link w:val="Char0"/>
    <w:uiPriority w:val="99"/>
    <w:semiHidden/>
    <w:unhideWhenUsed/>
    <w:rsid w:val="007E23EC"/>
    <w:pPr>
      <w:spacing w:after="0" w:line="240" w:lineRule="auto"/>
    </w:pPr>
    <w:rPr>
      <w:sz w:val="20"/>
      <w:szCs w:val="20"/>
    </w:rPr>
  </w:style>
  <w:style w:type="character" w:customStyle="1" w:styleId="Char0">
    <w:name w:val="尾注文本 Char"/>
    <w:basedOn w:val="a0"/>
    <w:link w:val="a7"/>
    <w:uiPriority w:val="99"/>
    <w:semiHidden/>
    <w:rsid w:val="007E23EC"/>
    <w:rPr>
      <w:sz w:val="20"/>
      <w:szCs w:val="20"/>
    </w:rPr>
  </w:style>
  <w:style w:type="character" w:styleId="a8">
    <w:name w:val="endnote reference"/>
    <w:basedOn w:val="a0"/>
    <w:uiPriority w:val="99"/>
    <w:semiHidden/>
    <w:unhideWhenUsed/>
    <w:rsid w:val="007E23EC"/>
    <w:rPr>
      <w:vertAlign w:val="superscript"/>
    </w:rPr>
  </w:style>
  <w:style w:type="character" w:styleId="a9">
    <w:name w:val="Hyperlink"/>
    <w:basedOn w:val="a0"/>
    <w:uiPriority w:val="99"/>
    <w:unhideWhenUsed/>
    <w:rsid w:val="0036757B"/>
    <w:rPr>
      <w:color w:val="0000FF" w:themeColor="hyperlink"/>
      <w:u w:val="single"/>
    </w:rPr>
  </w:style>
  <w:style w:type="character" w:styleId="aa">
    <w:name w:val="FollowedHyperlink"/>
    <w:basedOn w:val="a0"/>
    <w:uiPriority w:val="99"/>
    <w:semiHidden/>
    <w:unhideWhenUsed/>
    <w:rsid w:val="007C2F85"/>
    <w:rPr>
      <w:color w:val="800080" w:themeColor="followedHyperlink"/>
      <w:u w:val="single"/>
    </w:rPr>
  </w:style>
  <w:style w:type="character" w:customStyle="1" w:styleId="1Char">
    <w:name w:val="标题 1 Char"/>
    <w:basedOn w:val="a0"/>
    <w:link w:val="1"/>
    <w:uiPriority w:val="9"/>
    <w:rsid w:val="00234D2C"/>
    <w:rPr>
      <w:rFonts w:ascii="Times New Roman" w:eastAsia="Times New Roman" w:hAnsi="Times New Roman" w:cs="Times New Roman"/>
      <w:b/>
      <w:bCs/>
      <w:color w:val="365F91" w:themeColor="accent1" w:themeShade="BF"/>
      <w:sz w:val="28"/>
      <w:szCs w:val="28"/>
    </w:rPr>
  </w:style>
  <w:style w:type="character" w:customStyle="1" w:styleId="6Char">
    <w:name w:val="标题 6 Char"/>
    <w:basedOn w:val="a0"/>
    <w:link w:val="6"/>
    <w:uiPriority w:val="9"/>
    <w:semiHidden/>
    <w:rsid w:val="00234D2C"/>
    <w:rPr>
      <w:rFonts w:ascii="Times New Roman" w:eastAsia="Times New Roman" w:hAnsi="Times New Roman" w:cs="Times New Roman"/>
      <w:i/>
      <w:iCs/>
      <w:color w:val="243F60" w:themeColor="accent1" w:themeShade="7F"/>
    </w:rPr>
  </w:style>
  <w:style w:type="paragraph" w:styleId="ab">
    <w:name w:val="footer"/>
    <w:basedOn w:val="a"/>
    <w:link w:val="Char1"/>
    <w:uiPriority w:val="99"/>
    <w:unhideWhenUsed/>
    <w:rsid w:val="0070407C"/>
    <w:pPr>
      <w:tabs>
        <w:tab w:val="center" w:pos="4320"/>
        <w:tab w:val="right" w:pos="8640"/>
      </w:tabs>
      <w:spacing w:after="0" w:line="240" w:lineRule="auto"/>
    </w:pPr>
  </w:style>
  <w:style w:type="character" w:customStyle="1" w:styleId="Char1">
    <w:name w:val="页脚 Char"/>
    <w:basedOn w:val="a0"/>
    <w:link w:val="ab"/>
    <w:uiPriority w:val="99"/>
    <w:rsid w:val="0070407C"/>
  </w:style>
  <w:style w:type="character" w:styleId="ac">
    <w:name w:val="page number"/>
    <w:basedOn w:val="a0"/>
    <w:uiPriority w:val="99"/>
    <w:semiHidden/>
    <w:unhideWhenUsed/>
    <w:rsid w:val="0070407C"/>
  </w:style>
  <w:style w:type="character" w:styleId="ad">
    <w:name w:val="Emphasis"/>
    <w:basedOn w:val="a0"/>
    <w:uiPriority w:val="20"/>
    <w:qFormat/>
    <w:rsid w:val="00C95B0A"/>
    <w:rPr>
      <w:i/>
      <w:iCs/>
    </w:rPr>
  </w:style>
  <w:style w:type="character" w:styleId="ae">
    <w:name w:val="Strong"/>
    <w:basedOn w:val="a0"/>
    <w:uiPriority w:val="22"/>
    <w:qFormat/>
    <w:rsid w:val="00C95B0A"/>
    <w:rPr>
      <w:b/>
      <w:bCs/>
    </w:rPr>
  </w:style>
  <w:style w:type="character" w:styleId="af">
    <w:name w:val="annotation reference"/>
    <w:basedOn w:val="a0"/>
    <w:semiHidden/>
    <w:unhideWhenUsed/>
    <w:rsid w:val="00075AAB"/>
    <w:rPr>
      <w:sz w:val="18"/>
      <w:szCs w:val="18"/>
    </w:rPr>
  </w:style>
  <w:style w:type="paragraph" w:styleId="af0">
    <w:name w:val="annotation text"/>
    <w:basedOn w:val="a"/>
    <w:link w:val="Char2"/>
    <w:uiPriority w:val="99"/>
    <w:semiHidden/>
    <w:unhideWhenUsed/>
    <w:rsid w:val="00075AAB"/>
    <w:pPr>
      <w:spacing w:line="240" w:lineRule="auto"/>
    </w:pPr>
    <w:rPr>
      <w:sz w:val="24"/>
      <w:szCs w:val="24"/>
    </w:rPr>
  </w:style>
  <w:style w:type="character" w:customStyle="1" w:styleId="Char2">
    <w:name w:val="批注文字 Char"/>
    <w:basedOn w:val="a0"/>
    <w:link w:val="af0"/>
    <w:uiPriority w:val="99"/>
    <w:semiHidden/>
    <w:rsid w:val="00075AAB"/>
    <w:rPr>
      <w:sz w:val="24"/>
      <w:szCs w:val="24"/>
    </w:rPr>
  </w:style>
  <w:style w:type="paragraph" w:styleId="af1">
    <w:name w:val="annotation subject"/>
    <w:basedOn w:val="af0"/>
    <w:next w:val="af0"/>
    <w:link w:val="Char3"/>
    <w:uiPriority w:val="99"/>
    <w:semiHidden/>
    <w:unhideWhenUsed/>
    <w:rsid w:val="00075AAB"/>
    <w:rPr>
      <w:b/>
      <w:bCs/>
      <w:sz w:val="20"/>
      <w:szCs w:val="20"/>
    </w:rPr>
  </w:style>
  <w:style w:type="character" w:customStyle="1" w:styleId="Char3">
    <w:name w:val="批注主题 Char"/>
    <w:basedOn w:val="Char2"/>
    <w:link w:val="af1"/>
    <w:uiPriority w:val="99"/>
    <w:semiHidden/>
    <w:rsid w:val="00075AAB"/>
    <w:rPr>
      <w:b/>
      <w:bCs/>
      <w:sz w:val="20"/>
      <w:szCs w:val="20"/>
    </w:rPr>
  </w:style>
  <w:style w:type="paragraph" w:styleId="af2">
    <w:name w:val="Balloon Text"/>
    <w:basedOn w:val="a"/>
    <w:link w:val="Char4"/>
    <w:uiPriority w:val="99"/>
    <w:semiHidden/>
    <w:unhideWhenUsed/>
    <w:rsid w:val="00075AAB"/>
    <w:pPr>
      <w:spacing w:after="0" w:line="240" w:lineRule="auto"/>
    </w:pPr>
    <w:rPr>
      <w:rFonts w:ascii="Arial" w:hAnsi="Arial"/>
      <w:sz w:val="18"/>
      <w:szCs w:val="18"/>
    </w:rPr>
  </w:style>
  <w:style w:type="character" w:customStyle="1" w:styleId="Char4">
    <w:name w:val="批注框文本 Char"/>
    <w:basedOn w:val="a0"/>
    <w:link w:val="af2"/>
    <w:uiPriority w:val="99"/>
    <w:semiHidden/>
    <w:rsid w:val="00075AAB"/>
    <w:rPr>
      <w:rFonts w:ascii="Arial" w:hAnsi="Arial"/>
      <w:sz w:val="18"/>
      <w:szCs w:val="18"/>
    </w:rPr>
  </w:style>
  <w:style w:type="paragraph" w:styleId="af3">
    <w:name w:val="header"/>
    <w:basedOn w:val="a"/>
    <w:link w:val="Char5"/>
    <w:uiPriority w:val="99"/>
    <w:unhideWhenUsed/>
    <w:rsid w:val="00075AAB"/>
    <w:pPr>
      <w:tabs>
        <w:tab w:val="center" w:pos="4320"/>
        <w:tab w:val="right" w:pos="8640"/>
      </w:tabs>
      <w:spacing w:after="0" w:line="240" w:lineRule="auto"/>
    </w:pPr>
  </w:style>
  <w:style w:type="character" w:customStyle="1" w:styleId="Char5">
    <w:name w:val="页眉 Char"/>
    <w:basedOn w:val="a0"/>
    <w:link w:val="af3"/>
    <w:uiPriority w:val="99"/>
    <w:rsid w:val="00075AAB"/>
  </w:style>
  <w:style w:type="character" w:customStyle="1" w:styleId="3Char">
    <w:name w:val="标题 3 Char"/>
    <w:basedOn w:val="a0"/>
    <w:link w:val="3"/>
    <w:uiPriority w:val="9"/>
    <w:rsid w:val="009756A0"/>
    <w:rPr>
      <w:rFonts w:ascii="Times New Roman" w:eastAsia="Times New Roman" w:hAnsi="Times New Roman" w:cs="Times New Roman"/>
      <w:b/>
      <w:bCs/>
      <w:color w:val="4F81BD" w:themeColor="accent1"/>
    </w:rPr>
  </w:style>
  <w:style w:type="paragraph" w:styleId="af4">
    <w:name w:val="Normal (Web)"/>
    <w:basedOn w:val="a"/>
    <w:uiPriority w:val="99"/>
    <w:semiHidden/>
    <w:unhideWhenUsed/>
    <w:rsid w:val="00680650"/>
    <w:rPr>
      <w:rFonts w:ascii="Times New Roman" w:hAnsi="Times New Roman" w:cs="Times New Roman"/>
      <w:sz w:val="24"/>
      <w:szCs w:val="24"/>
    </w:rPr>
  </w:style>
  <w:style w:type="character" w:customStyle="1" w:styleId="highlight">
    <w:name w:val="highlight"/>
    <w:basedOn w:val="a0"/>
    <w:rsid w:val="006A7B3A"/>
  </w:style>
  <w:style w:type="paragraph" w:customStyle="1" w:styleId="ONUME">
    <w:name w:val="ONUM E"/>
    <w:basedOn w:val="af5"/>
    <w:rsid w:val="0077023D"/>
    <w:pPr>
      <w:numPr>
        <w:numId w:val="7"/>
      </w:numPr>
      <w:tabs>
        <w:tab w:val="clear" w:pos="1117"/>
        <w:tab w:val="num" w:pos="720"/>
      </w:tabs>
      <w:spacing w:after="220" w:line="240" w:lineRule="auto"/>
      <w:ind w:left="720" w:hanging="360"/>
    </w:pPr>
    <w:rPr>
      <w:rFonts w:ascii="Arial" w:hAnsi="Arial" w:cs="Arial"/>
      <w:szCs w:val="20"/>
      <w:lang w:eastAsia="zh-CN"/>
    </w:rPr>
  </w:style>
  <w:style w:type="paragraph" w:customStyle="1" w:styleId="CharCharCharCharCharChar">
    <w:name w:val="Char Char Char Char Char Char"/>
    <w:basedOn w:val="a"/>
    <w:rsid w:val="0077023D"/>
    <w:pPr>
      <w:spacing w:after="160" w:line="240" w:lineRule="exact"/>
    </w:pPr>
    <w:rPr>
      <w:rFonts w:ascii="Verdana" w:eastAsia="Times New Roman" w:hAnsi="Verdana" w:cs="Times New Roman"/>
      <w:sz w:val="20"/>
      <w:szCs w:val="20"/>
      <w:lang w:val="en-GB"/>
    </w:rPr>
  </w:style>
  <w:style w:type="paragraph" w:styleId="af5">
    <w:name w:val="Body Text"/>
    <w:basedOn w:val="a"/>
    <w:link w:val="Char6"/>
    <w:uiPriority w:val="99"/>
    <w:semiHidden/>
    <w:unhideWhenUsed/>
    <w:rsid w:val="0077023D"/>
    <w:pPr>
      <w:spacing w:after="120"/>
    </w:pPr>
  </w:style>
  <w:style w:type="character" w:customStyle="1" w:styleId="Char6">
    <w:name w:val="正文文本 Char"/>
    <w:basedOn w:val="a0"/>
    <w:link w:val="af5"/>
    <w:uiPriority w:val="99"/>
    <w:semiHidden/>
    <w:rsid w:val="0077023D"/>
  </w:style>
  <w:style w:type="paragraph" w:styleId="af6">
    <w:name w:val="Revision"/>
    <w:hidden/>
    <w:uiPriority w:val="99"/>
    <w:semiHidden/>
    <w:rsid w:val="00043433"/>
    <w:pPr>
      <w:spacing w:after="0" w:line="240" w:lineRule="auto"/>
    </w:pPr>
  </w:style>
  <w:style w:type="paragraph" w:customStyle="1" w:styleId="Default">
    <w:name w:val="Default"/>
    <w:rsid w:val="000E195E"/>
    <w:pPr>
      <w:autoSpaceDE w:val="0"/>
      <w:autoSpaceDN w:val="0"/>
      <w:adjustRightInd w:val="0"/>
      <w:spacing w:after="0" w:line="240" w:lineRule="auto"/>
    </w:pPr>
    <w:rPr>
      <w:rFonts w:ascii="Arial" w:hAnsi="Arial" w:cs="Arial"/>
      <w:color w:val="000000"/>
      <w:sz w:val="24"/>
      <w:szCs w:val="24"/>
    </w:rPr>
  </w:style>
  <w:style w:type="character" w:customStyle="1" w:styleId="2Char">
    <w:name w:val="标题 2 Char"/>
    <w:basedOn w:val="a0"/>
    <w:link w:val="2"/>
    <w:uiPriority w:val="9"/>
    <w:rsid w:val="00C65987"/>
    <w:rPr>
      <w:rFonts w:ascii="Arial" w:eastAsia="Times New Roman" w:hAnsi="Arial" w:cs="Arial"/>
      <w:b/>
      <w:bCs/>
      <w:color w:val="003399"/>
      <w:sz w:val="24"/>
      <w:szCs w:val="24"/>
    </w:rPr>
  </w:style>
  <w:style w:type="character" w:customStyle="1" w:styleId="atn">
    <w:name w:val="atn"/>
    <w:basedOn w:val="a0"/>
    <w:rsid w:val="009241AA"/>
  </w:style>
  <w:style w:type="character" w:customStyle="1" w:styleId="hps">
    <w:name w:val="hps"/>
    <w:basedOn w:val="a0"/>
    <w:rsid w:val="0046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634">
      <w:bodyDiv w:val="1"/>
      <w:marLeft w:val="0"/>
      <w:marRight w:val="0"/>
      <w:marTop w:val="0"/>
      <w:marBottom w:val="0"/>
      <w:divBdr>
        <w:top w:val="none" w:sz="0" w:space="0" w:color="auto"/>
        <w:left w:val="none" w:sz="0" w:space="0" w:color="auto"/>
        <w:bottom w:val="none" w:sz="0" w:space="0" w:color="auto"/>
        <w:right w:val="none" w:sz="0" w:space="0" w:color="auto"/>
      </w:divBdr>
      <w:divsChild>
        <w:div w:id="36129272">
          <w:marLeft w:val="0"/>
          <w:marRight w:val="0"/>
          <w:marTop w:val="0"/>
          <w:marBottom w:val="0"/>
          <w:divBdr>
            <w:top w:val="none" w:sz="0" w:space="0" w:color="auto"/>
            <w:left w:val="none" w:sz="0" w:space="0" w:color="auto"/>
            <w:bottom w:val="none" w:sz="0" w:space="0" w:color="auto"/>
            <w:right w:val="none" w:sz="0" w:space="0" w:color="auto"/>
          </w:divBdr>
        </w:div>
        <w:div w:id="1247494846">
          <w:marLeft w:val="0"/>
          <w:marRight w:val="0"/>
          <w:marTop w:val="0"/>
          <w:marBottom w:val="0"/>
          <w:divBdr>
            <w:top w:val="none" w:sz="0" w:space="0" w:color="auto"/>
            <w:left w:val="none" w:sz="0" w:space="0" w:color="auto"/>
            <w:bottom w:val="none" w:sz="0" w:space="0" w:color="auto"/>
            <w:right w:val="none" w:sz="0" w:space="0" w:color="auto"/>
          </w:divBdr>
        </w:div>
        <w:div w:id="37168419">
          <w:marLeft w:val="0"/>
          <w:marRight w:val="0"/>
          <w:marTop w:val="0"/>
          <w:marBottom w:val="0"/>
          <w:divBdr>
            <w:top w:val="none" w:sz="0" w:space="0" w:color="auto"/>
            <w:left w:val="none" w:sz="0" w:space="0" w:color="auto"/>
            <w:bottom w:val="none" w:sz="0" w:space="0" w:color="auto"/>
            <w:right w:val="none" w:sz="0" w:space="0" w:color="auto"/>
          </w:divBdr>
        </w:div>
        <w:div w:id="961575321">
          <w:marLeft w:val="0"/>
          <w:marRight w:val="0"/>
          <w:marTop w:val="0"/>
          <w:marBottom w:val="0"/>
          <w:divBdr>
            <w:top w:val="none" w:sz="0" w:space="0" w:color="auto"/>
            <w:left w:val="none" w:sz="0" w:space="0" w:color="auto"/>
            <w:bottom w:val="none" w:sz="0" w:space="0" w:color="auto"/>
            <w:right w:val="none" w:sz="0" w:space="0" w:color="auto"/>
          </w:divBdr>
        </w:div>
        <w:div w:id="490175540">
          <w:marLeft w:val="0"/>
          <w:marRight w:val="0"/>
          <w:marTop w:val="0"/>
          <w:marBottom w:val="0"/>
          <w:divBdr>
            <w:top w:val="none" w:sz="0" w:space="0" w:color="auto"/>
            <w:left w:val="none" w:sz="0" w:space="0" w:color="auto"/>
            <w:bottom w:val="none" w:sz="0" w:space="0" w:color="auto"/>
            <w:right w:val="none" w:sz="0" w:space="0" w:color="auto"/>
          </w:divBdr>
        </w:div>
        <w:div w:id="1920285305">
          <w:marLeft w:val="0"/>
          <w:marRight w:val="0"/>
          <w:marTop w:val="0"/>
          <w:marBottom w:val="0"/>
          <w:divBdr>
            <w:top w:val="none" w:sz="0" w:space="0" w:color="auto"/>
            <w:left w:val="none" w:sz="0" w:space="0" w:color="auto"/>
            <w:bottom w:val="none" w:sz="0" w:space="0" w:color="auto"/>
            <w:right w:val="none" w:sz="0" w:space="0" w:color="auto"/>
          </w:divBdr>
        </w:div>
        <w:div w:id="1412770198">
          <w:marLeft w:val="0"/>
          <w:marRight w:val="0"/>
          <w:marTop w:val="0"/>
          <w:marBottom w:val="0"/>
          <w:divBdr>
            <w:top w:val="none" w:sz="0" w:space="0" w:color="auto"/>
            <w:left w:val="none" w:sz="0" w:space="0" w:color="auto"/>
            <w:bottom w:val="none" w:sz="0" w:space="0" w:color="auto"/>
            <w:right w:val="none" w:sz="0" w:space="0" w:color="auto"/>
          </w:divBdr>
        </w:div>
      </w:divsChild>
    </w:div>
    <w:div w:id="99961119">
      <w:bodyDiv w:val="1"/>
      <w:marLeft w:val="0"/>
      <w:marRight w:val="0"/>
      <w:marTop w:val="0"/>
      <w:marBottom w:val="0"/>
      <w:divBdr>
        <w:top w:val="none" w:sz="0" w:space="0" w:color="auto"/>
        <w:left w:val="none" w:sz="0" w:space="0" w:color="auto"/>
        <w:bottom w:val="none" w:sz="0" w:space="0" w:color="auto"/>
        <w:right w:val="none" w:sz="0" w:space="0" w:color="auto"/>
      </w:divBdr>
      <w:divsChild>
        <w:div w:id="1286690042">
          <w:marLeft w:val="0"/>
          <w:marRight w:val="0"/>
          <w:marTop w:val="0"/>
          <w:marBottom w:val="0"/>
          <w:divBdr>
            <w:top w:val="none" w:sz="0" w:space="0" w:color="auto"/>
            <w:left w:val="none" w:sz="0" w:space="0" w:color="auto"/>
            <w:bottom w:val="none" w:sz="0" w:space="0" w:color="auto"/>
            <w:right w:val="none" w:sz="0" w:space="0" w:color="auto"/>
          </w:divBdr>
        </w:div>
        <w:div w:id="315646243">
          <w:marLeft w:val="0"/>
          <w:marRight w:val="0"/>
          <w:marTop w:val="0"/>
          <w:marBottom w:val="0"/>
          <w:divBdr>
            <w:top w:val="none" w:sz="0" w:space="0" w:color="auto"/>
            <w:left w:val="none" w:sz="0" w:space="0" w:color="auto"/>
            <w:bottom w:val="none" w:sz="0" w:space="0" w:color="auto"/>
            <w:right w:val="none" w:sz="0" w:space="0" w:color="auto"/>
          </w:divBdr>
        </w:div>
        <w:div w:id="670722086">
          <w:marLeft w:val="0"/>
          <w:marRight w:val="0"/>
          <w:marTop w:val="0"/>
          <w:marBottom w:val="0"/>
          <w:divBdr>
            <w:top w:val="none" w:sz="0" w:space="0" w:color="auto"/>
            <w:left w:val="none" w:sz="0" w:space="0" w:color="auto"/>
            <w:bottom w:val="none" w:sz="0" w:space="0" w:color="auto"/>
            <w:right w:val="none" w:sz="0" w:space="0" w:color="auto"/>
          </w:divBdr>
        </w:div>
        <w:div w:id="868181187">
          <w:marLeft w:val="0"/>
          <w:marRight w:val="0"/>
          <w:marTop w:val="0"/>
          <w:marBottom w:val="0"/>
          <w:divBdr>
            <w:top w:val="none" w:sz="0" w:space="0" w:color="auto"/>
            <w:left w:val="none" w:sz="0" w:space="0" w:color="auto"/>
            <w:bottom w:val="none" w:sz="0" w:space="0" w:color="auto"/>
            <w:right w:val="none" w:sz="0" w:space="0" w:color="auto"/>
          </w:divBdr>
        </w:div>
        <w:div w:id="976573079">
          <w:marLeft w:val="0"/>
          <w:marRight w:val="0"/>
          <w:marTop w:val="0"/>
          <w:marBottom w:val="0"/>
          <w:divBdr>
            <w:top w:val="none" w:sz="0" w:space="0" w:color="auto"/>
            <w:left w:val="none" w:sz="0" w:space="0" w:color="auto"/>
            <w:bottom w:val="none" w:sz="0" w:space="0" w:color="auto"/>
            <w:right w:val="none" w:sz="0" w:space="0" w:color="auto"/>
          </w:divBdr>
        </w:div>
        <w:div w:id="384453784">
          <w:marLeft w:val="0"/>
          <w:marRight w:val="0"/>
          <w:marTop w:val="0"/>
          <w:marBottom w:val="0"/>
          <w:divBdr>
            <w:top w:val="none" w:sz="0" w:space="0" w:color="auto"/>
            <w:left w:val="none" w:sz="0" w:space="0" w:color="auto"/>
            <w:bottom w:val="none" w:sz="0" w:space="0" w:color="auto"/>
            <w:right w:val="none" w:sz="0" w:space="0" w:color="auto"/>
          </w:divBdr>
        </w:div>
      </w:divsChild>
    </w:div>
    <w:div w:id="131751727">
      <w:bodyDiv w:val="1"/>
      <w:marLeft w:val="0"/>
      <w:marRight w:val="0"/>
      <w:marTop w:val="0"/>
      <w:marBottom w:val="0"/>
      <w:divBdr>
        <w:top w:val="none" w:sz="0" w:space="0" w:color="auto"/>
        <w:left w:val="none" w:sz="0" w:space="0" w:color="auto"/>
        <w:bottom w:val="none" w:sz="0" w:space="0" w:color="auto"/>
        <w:right w:val="none" w:sz="0" w:space="0" w:color="auto"/>
      </w:divBdr>
      <w:divsChild>
        <w:div w:id="2044406665">
          <w:marLeft w:val="0"/>
          <w:marRight w:val="0"/>
          <w:marTop w:val="0"/>
          <w:marBottom w:val="0"/>
          <w:divBdr>
            <w:top w:val="none" w:sz="0" w:space="0" w:color="auto"/>
            <w:left w:val="none" w:sz="0" w:space="0" w:color="auto"/>
            <w:bottom w:val="none" w:sz="0" w:space="0" w:color="auto"/>
            <w:right w:val="none" w:sz="0" w:space="0" w:color="auto"/>
          </w:divBdr>
        </w:div>
        <w:div w:id="881946210">
          <w:marLeft w:val="0"/>
          <w:marRight w:val="0"/>
          <w:marTop w:val="0"/>
          <w:marBottom w:val="0"/>
          <w:divBdr>
            <w:top w:val="none" w:sz="0" w:space="0" w:color="auto"/>
            <w:left w:val="none" w:sz="0" w:space="0" w:color="auto"/>
            <w:bottom w:val="none" w:sz="0" w:space="0" w:color="auto"/>
            <w:right w:val="none" w:sz="0" w:space="0" w:color="auto"/>
          </w:divBdr>
        </w:div>
        <w:div w:id="1275092922">
          <w:marLeft w:val="0"/>
          <w:marRight w:val="0"/>
          <w:marTop w:val="0"/>
          <w:marBottom w:val="0"/>
          <w:divBdr>
            <w:top w:val="none" w:sz="0" w:space="0" w:color="auto"/>
            <w:left w:val="none" w:sz="0" w:space="0" w:color="auto"/>
            <w:bottom w:val="none" w:sz="0" w:space="0" w:color="auto"/>
            <w:right w:val="none" w:sz="0" w:space="0" w:color="auto"/>
          </w:divBdr>
        </w:div>
      </w:divsChild>
    </w:div>
    <w:div w:id="283925945">
      <w:bodyDiv w:val="1"/>
      <w:marLeft w:val="0"/>
      <w:marRight w:val="0"/>
      <w:marTop w:val="0"/>
      <w:marBottom w:val="0"/>
      <w:divBdr>
        <w:top w:val="none" w:sz="0" w:space="0" w:color="auto"/>
        <w:left w:val="none" w:sz="0" w:space="0" w:color="auto"/>
        <w:bottom w:val="none" w:sz="0" w:space="0" w:color="auto"/>
        <w:right w:val="none" w:sz="0" w:space="0" w:color="auto"/>
      </w:divBdr>
      <w:divsChild>
        <w:div w:id="679165479">
          <w:marLeft w:val="0"/>
          <w:marRight w:val="0"/>
          <w:marTop w:val="0"/>
          <w:marBottom w:val="0"/>
          <w:divBdr>
            <w:top w:val="none" w:sz="0" w:space="0" w:color="auto"/>
            <w:left w:val="none" w:sz="0" w:space="0" w:color="auto"/>
            <w:bottom w:val="none" w:sz="0" w:space="0" w:color="auto"/>
            <w:right w:val="none" w:sz="0" w:space="0" w:color="auto"/>
          </w:divBdr>
        </w:div>
        <w:div w:id="1777796903">
          <w:marLeft w:val="0"/>
          <w:marRight w:val="0"/>
          <w:marTop w:val="0"/>
          <w:marBottom w:val="0"/>
          <w:divBdr>
            <w:top w:val="none" w:sz="0" w:space="0" w:color="auto"/>
            <w:left w:val="none" w:sz="0" w:space="0" w:color="auto"/>
            <w:bottom w:val="none" w:sz="0" w:space="0" w:color="auto"/>
            <w:right w:val="none" w:sz="0" w:space="0" w:color="auto"/>
          </w:divBdr>
        </w:div>
        <w:div w:id="2097247309">
          <w:marLeft w:val="0"/>
          <w:marRight w:val="0"/>
          <w:marTop w:val="0"/>
          <w:marBottom w:val="0"/>
          <w:divBdr>
            <w:top w:val="none" w:sz="0" w:space="0" w:color="auto"/>
            <w:left w:val="none" w:sz="0" w:space="0" w:color="auto"/>
            <w:bottom w:val="none" w:sz="0" w:space="0" w:color="auto"/>
            <w:right w:val="none" w:sz="0" w:space="0" w:color="auto"/>
          </w:divBdr>
        </w:div>
        <w:div w:id="1352610161">
          <w:marLeft w:val="0"/>
          <w:marRight w:val="0"/>
          <w:marTop w:val="0"/>
          <w:marBottom w:val="0"/>
          <w:divBdr>
            <w:top w:val="none" w:sz="0" w:space="0" w:color="auto"/>
            <w:left w:val="none" w:sz="0" w:space="0" w:color="auto"/>
            <w:bottom w:val="none" w:sz="0" w:space="0" w:color="auto"/>
            <w:right w:val="none" w:sz="0" w:space="0" w:color="auto"/>
          </w:divBdr>
        </w:div>
        <w:div w:id="1476991534">
          <w:marLeft w:val="0"/>
          <w:marRight w:val="0"/>
          <w:marTop w:val="0"/>
          <w:marBottom w:val="0"/>
          <w:divBdr>
            <w:top w:val="none" w:sz="0" w:space="0" w:color="auto"/>
            <w:left w:val="none" w:sz="0" w:space="0" w:color="auto"/>
            <w:bottom w:val="none" w:sz="0" w:space="0" w:color="auto"/>
            <w:right w:val="none" w:sz="0" w:space="0" w:color="auto"/>
          </w:divBdr>
        </w:div>
        <w:div w:id="1851722287">
          <w:marLeft w:val="0"/>
          <w:marRight w:val="0"/>
          <w:marTop w:val="0"/>
          <w:marBottom w:val="0"/>
          <w:divBdr>
            <w:top w:val="none" w:sz="0" w:space="0" w:color="auto"/>
            <w:left w:val="none" w:sz="0" w:space="0" w:color="auto"/>
            <w:bottom w:val="none" w:sz="0" w:space="0" w:color="auto"/>
            <w:right w:val="none" w:sz="0" w:space="0" w:color="auto"/>
          </w:divBdr>
        </w:div>
        <w:div w:id="1000505108">
          <w:marLeft w:val="0"/>
          <w:marRight w:val="0"/>
          <w:marTop w:val="0"/>
          <w:marBottom w:val="0"/>
          <w:divBdr>
            <w:top w:val="none" w:sz="0" w:space="0" w:color="auto"/>
            <w:left w:val="none" w:sz="0" w:space="0" w:color="auto"/>
            <w:bottom w:val="none" w:sz="0" w:space="0" w:color="auto"/>
            <w:right w:val="none" w:sz="0" w:space="0" w:color="auto"/>
          </w:divBdr>
        </w:div>
        <w:div w:id="1362248626">
          <w:marLeft w:val="0"/>
          <w:marRight w:val="0"/>
          <w:marTop w:val="0"/>
          <w:marBottom w:val="0"/>
          <w:divBdr>
            <w:top w:val="none" w:sz="0" w:space="0" w:color="auto"/>
            <w:left w:val="none" w:sz="0" w:space="0" w:color="auto"/>
            <w:bottom w:val="none" w:sz="0" w:space="0" w:color="auto"/>
            <w:right w:val="none" w:sz="0" w:space="0" w:color="auto"/>
          </w:divBdr>
        </w:div>
        <w:div w:id="680594658">
          <w:marLeft w:val="0"/>
          <w:marRight w:val="0"/>
          <w:marTop w:val="0"/>
          <w:marBottom w:val="0"/>
          <w:divBdr>
            <w:top w:val="none" w:sz="0" w:space="0" w:color="auto"/>
            <w:left w:val="none" w:sz="0" w:space="0" w:color="auto"/>
            <w:bottom w:val="none" w:sz="0" w:space="0" w:color="auto"/>
            <w:right w:val="none" w:sz="0" w:space="0" w:color="auto"/>
          </w:divBdr>
        </w:div>
        <w:div w:id="1207258281">
          <w:marLeft w:val="0"/>
          <w:marRight w:val="0"/>
          <w:marTop w:val="0"/>
          <w:marBottom w:val="0"/>
          <w:divBdr>
            <w:top w:val="none" w:sz="0" w:space="0" w:color="auto"/>
            <w:left w:val="none" w:sz="0" w:space="0" w:color="auto"/>
            <w:bottom w:val="none" w:sz="0" w:space="0" w:color="auto"/>
            <w:right w:val="none" w:sz="0" w:space="0" w:color="auto"/>
          </w:divBdr>
        </w:div>
        <w:div w:id="19668098">
          <w:marLeft w:val="0"/>
          <w:marRight w:val="0"/>
          <w:marTop w:val="0"/>
          <w:marBottom w:val="0"/>
          <w:divBdr>
            <w:top w:val="none" w:sz="0" w:space="0" w:color="auto"/>
            <w:left w:val="none" w:sz="0" w:space="0" w:color="auto"/>
            <w:bottom w:val="none" w:sz="0" w:space="0" w:color="auto"/>
            <w:right w:val="none" w:sz="0" w:space="0" w:color="auto"/>
          </w:divBdr>
        </w:div>
        <w:div w:id="1233927856">
          <w:marLeft w:val="0"/>
          <w:marRight w:val="0"/>
          <w:marTop w:val="0"/>
          <w:marBottom w:val="0"/>
          <w:divBdr>
            <w:top w:val="none" w:sz="0" w:space="0" w:color="auto"/>
            <w:left w:val="none" w:sz="0" w:space="0" w:color="auto"/>
            <w:bottom w:val="none" w:sz="0" w:space="0" w:color="auto"/>
            <w:right w:val="none" w:sz="0" w:space="0" w:color="auto"/>
          </w:divBdr>
        </w:div>
        <w:div w:id="239173491">
          <w:marLeft w:val="0"/>
          <w:marRight w:val="0"/>
          <w:marTop w:val="0"/>
          <w:marBottom w:val="0"/>
          <w:divBdr>
            <w:top w:val="none" w:sz="0" w:space="0" w:color="auto"/>
            <w:left w:val="none" w:sz="0" w:space="0" w:color="auto"/>
            <w:bottom w:val="none" w:sz="0" w:space="0" w:color="auto"/>
            <w:right w:val="none" w:sz="0" w:space="0" w:color="auto"/>
          </w:divBdr>
        </w:div>
        <w:div w:id="2045522220">
          <w:marLeft w:val="0"/>
          <w:marRight w:val="0"/>
          <w:marTop w:val="0"/>
          <w:marBottom w:val="0"/>
          <w:divBdr>
            <w:top w:val="none" w:sz="0" w:space="0" w:color="auto"/>
            <w:left w:val="none" w:sz="0" w:space="0" w:color="auto"/>
            <w:bottom w:val="none" w:sz="0" w:space="0" w:color="auto"/>
            <w:right w:val="none" w:sz="0" w:space="0" w:color="auto"/>
          </w:divBdr>
        </w:div>
        <w:div w:id="1846944038">
          <w:marLeft w:val="0"/>
          <w:marRight w:val="0"/>
          <w:marTop w:val="0"/>
          <w:marBottom w:val="0"/>
          <w:divBdr>
            <w:top w:val="none" w:sz="0" w:space="0" w:color="auto"/>
            <w:left w:val="none" w:sz="0" w:space="0" w:color="auto"/>
            <w:bottom w:val="none" w:sz="0" w:space="0" w:color="auto"/>
            <w:right w:val="none" w:sz="0" w:space="0" w:color="auto"/>
          </w:divBdr>
        </w:div>
        <w:div w:id="915482773">
          <w:marLeft w:val="0"/>
          <w:marRight w:val="0"/>
          <w:marTop w:val="0"/>
          <w:marBottom w:val="0"/>
          <w:divBdr>
            <w:top w:val="none" w:sz="0" w:space="0" w:color="auto"/>
            <w:left w:val="none" w:sz="0" w:space="0" w:color="auto"/>
            <w:bottom w:val="none" w:sz="0" w:space="0" w:color="auto"/>
            <w:right w:val="none" w:sz="0" w:space="0" w:color="auto"/>
          </w:divBdr>
        </w:div>
        <w:div w:id="1806199974">
          <w:marLeft w:val="0"/>
          <w:marRight w:val="0"/>
          <w:marTop w:val="0"/>
          <w:marBottom w:val="0"/>
          <w:divBdr>
            <w:top w:val="none" w:sz="0" w:space="0" w:color="auto"/>
            <w:left w:val="none" w:sz="0" w:space="0" w:color="auto"/>
            <w:bottom w:val="none" w:sz="0" w:space="0" w:color="auto"/>
            <w:right w:val="none" w:sz="0" w:space="0" w:color="auto"/>
          </w:divBdr>
        </w:div>
        <w:div w:id="1198398487">
          <w:marLeft w:val="0"/>
          <w:marRight w:val="0"/>
          <w:marTop w:val="0"/>
          <w:marBottom w:val="0"/>
          <w:divBdr>
            <w:top w:val="none" w:sz="0" w:space="0" w:color="auto"/>
            <w:left w:val="none" w:sz="0" w:space="0" w:color="auto"/>
            <w:bottom w:val="none" w:sz="0" w:space="0" w:color="auto"/>
            <w:right w:val="none" w:sz="0" w:space="0" w:color="auto"/>
          </w:divBdr>
        </w:div>
        <w:div w:id="660277458">
          <w:marLeft w:val="0"/>
          <w:marRight w:val="0"/>
          <w:marTop w:val="0"/>
          <w:marBottom w:val="0"/>
          <w:divBdr>
            <w:top w:val="none" w:sz="0" w:space="0" w:color="auto"/>
            <w:left w:val="none" w:sz="0" w:space="0" w:color="auto"/>
            <w:bottom w:val="none" w:sz="0" w:space="0" w:color="auto"/>
            <w:right w:val="none" w:sz="0" w:space="0" w:color="auto"/>
          </w:divBdr>
        </w:div>
        <w:div w:id="1512983952">
          <w:marLeft w:val="0"/>
          <w:marRight w:val="0"/>
          <w:marTop w:val="0"/>
          <w:marBottom w:val="0"/>
          <w:divBdr>
            <w:top w:val="none" w:sz="0" w:space="0" w:color="auto"/>
            <w:left w:val="none" w:sz="0" w:space="0" w:color="auto"/>
            <w:bottom w:val="none" w:sz="0" w:space="0" w:color="auto"/>
            <w:right w:val="none" w:sz="0" w:space="0" w:color="auto"/>
          </w:divBdr>
        </w:div>
        <w:div w:id="813110188">
          <w:marLeft w:val="0"/>
          <w:marRight w:val="0"/>
          <w:marTop w:val="0"/>
          <w:marBottom w:val="0"/>
          <w:divBdr>
            <w:top w:val="none" w:sz="0" w:space="0" w:color="auto"/>
            <w:left w:val="none" w:sz="0" w:space="0" w:color="auto"/>
            <w:bottom w:val="none" w:sz="0" w:space="0" w:color="auto"/>
            <w:right w:val="none" w:sz="0" w:space="0" w:color="auto"/>
          </w:divBdr>
        </w:div>
        <w:div w:id="709494845">
          <w:marLeft w:val="0"/>
          <w:marRight w:val="0"/>
          <w:marTop w:val="0"/>
          <w:marBottom w:val="0"/>
          <w:divBdr>
            <w:top w:val="none" w:sz="0" w:space="0" w:color="auto"/>
            <w:left w:val="none" w:sz="0" w:space="0" w:color="auto"/>
            <w:bottom w:val="none" w:sz="0" w:space="0" w:color="auto"/>
            <w:right w:val="none" w:sz="0" w:space="0" w:color="auto"/>
          </w:divBdr>
        </w:div>
        <w:div w:id="307824630">
          <w:marLeft w:val="0"/>
          <w:marRight w:val="0"/>
          <w:marTop w:val="0"/>
          <w:marBottom w:val="0"/>
          <w:divBdr>
            <w:top w:val="none" w:sz="0" w:space="0" w:color="auto"/>
            <w:left w:val="none" w:sz="0" w:space="0" w:color="auto"/>
            <w:bottom w:val="none" w:sz="0" w:space="0" w:color="auto"/>
            <w:right w:val="none" w:sz="0" w:space="0" w:color="auto"/>
          </w:divBdr>
        </w:div>
        <w:div w:id="2020041189">
          <w:marLeft w:val="0"/>
          <w:marRight w:val="0"/>
          <w:marTop w:val="0"/>
          <w:marBottom w:val="0"/>
          <w:divBdr>
            <w:top w:val="none" w:sz="0" w:space="0" w:color="auto"/>
            <w:left w:val="none" w:sz="0" w:space="0" w:color="auto"/>
            <w:bottom w:val="none" w:sz="0" w:space="0" w:color="auto"/>
            <w:right w:val="none" w:sz="0" w:space="0" w:color="auto"/>
          </w:divBdr>
        </w:div>
        <w:div w:id="653992498">
          <w:marLeft w:val="0"/>
          <w:marRight w:val="0"/>
          <w:marTop w:val="0"/>
          <w:marBottom w:val="0"/>
          <w:divBdr>
            <w:top w:val="none" w:sz="0" w:space="0" w:color="auto"/>
            <w:left w:val="none" w:sz="0" w:space="0" w:color="auto"/>
            <w:bottom w:val="none" w:sz="0" w:space="0" w:color="auto"/>
            <w:right w:val="none" w:sz="0" w:space="0" w:color="auto"/>
          </w:divBdr>
        </w:div>
        <w:div w:id="2065566326">
          <w:marLeft w:val="0"/>
          <w:marRight w:val="0"/>
          <w:marTop w:val="0"/>
          <w:marBottom w:val="0"/>
          <w:divBdr>
            <w:top w:val="none" w:sz="0" w:space="0" w:color="auto"/>
            <w:left w:val="none" w:sz="0" w:space="0" w:color="auto"/>
            <w:bottom w:val="none" w:sz="0" w:space="0" w:color="auto"/>
            <w:right w:val="none" w:sz="0" w:space="0" w:color="auto"/>
          </w:divBdr>
        </w:div>
        <w:div w:id="1313023919">
          <w:marLeft w:val="0"/>
          <w:marRight w:val="0"/>
          <w:marTop w:val="0"/>
          <w:marBottom w:val="0"/>
          <w:divBdr>
            <w:top w:val="none" w:sz="0" w:space="0" w:color="auto"/>
            <w:left w:val="none" w:sz="0" w:space="0" w:color="auto"/>
            <w:bottom w:val="none" w:sz="0" w:space="0" w:color="auto"/>
            <w:right w:val="none" w:sz="0" w:space="0" w:color="auto"/>
          </w:divBdr>
        </w:div>
        <w:div w:id="1739937246">
          <w:marLeft w:val="0"/>
          <w:marRight w:val="0"/>
          <w:marTop w:val="0"/>
          <w:marBottom w:val="0"/>
          <w:divBdr>
            <w:top w:val="none" w:sz="0" w:space="0" w:color="auto"/>
            <w:left w:val="none" w:sz="0" w:space="0" w:color="auto"/>
            <w:bottom w:val="none" w:sz="0" w:space="0" w:color="auto"/>
            <w:right w:val="none" w:sz="0" w:space="0" w:color="auto"/>
          </w:divBdr>
        </w:div>
        <w:div w:id="1387727938">
          <w:marLeft w:val="0"/>
          <w:marRight w:val="0"/>
          <w:marTop w:val="0"/>
          <w:marBottom w:val="0"/>
          <w:divBdr>
            <w:top w:val="none" w:sz="0" w:space="0" w:color="auto"/>
            <w:left w:val="none" w:sz="0" w:space="0" w:color="auto"/>
            <w:bottom w:val="none" w:sz="0" w:space="0" w:color="auto"/>
            <w:right w:val="none" w:sz="0" w:space="0" w:color="auto"/>
          </w:divBdr>
        </w:div>
        <w:div w:id="999692599">
          <w:marLeft w:val="0"/>
          <w:marRight w:val="0"/>
          <w:marTop w:val="0"/>
          <w:marBottom w:val="0"/>
          <w:divBdr>
            <w:top w:val="none" w:sz="0" w:space="0" w:color="auto"/>
            <w:left w:val="none" w:sz="0" w:space="0" w:color="auto"/>
            <w:bottom w:val="none" w:sz="0" w:space="0" w:color="auto"/>
            <w:right w:val="none" w:sz="0" w:space="0" w:color="auto"/>
          </w:divBdr>
        </w:div>
        <w:div w:id="1504321774">
          <w:marLeft w:val="0"/>
          <w:marRight w:val="0"/>
          <w:marTop w:val="0"/>
          <w:marBottom w:val="0"/>
          <w:divBdr>
            <w:top w:val="none" w:sz="0" w:space="0" w:color="auto"/>
            <w:left w:val="none" w:sz="0" w:space="0" w:color="auto"/>
            <w:bottom w:val="none" w:sz="0" w:space="0" w:color="auto"/>
            <w:right w:val="none" w:sz="0" w:space="0" w:color="auto"/>
          </w:divBdr>
        </w:div>
        <w:div w:id="1363559410">
          <w:marLeft w:val="0"/>
          <w:marRight w:val="0"/>
          <w:marTop w:val="0"/>
          <w:marBottom w:val="0"/>
          <w:divBdr>
            <w:top w:val="none" w:sz="0" w:space="0" w:color="auto"/>
            <w:left w:val="none" w:sz="0" w:space="0" w:color="auto"/>
            <w:bottom w:val="none" w:sz="0" w:space="0" w:color="auto"/>
            <w:right w:val="none" w:sz="0" w:space="0" w:color="auto"/>
          </w:divBdr>
        </w:div>
        <w:div w:id="863054937">
          <w:marLeft w:val="0"/>
          <w:marRight w:val="0"/>
          <w:marTop w:val="0"/>
          <w:marBottom w:val="0"/>
          <w:divBdr>
            <w:top w:val="none" w:sz="0" w:space="0" w:color="auto"/>
            <w:left w:val="none" w:sz="0" w:space="0" w:color="auto"/>
            <w:bottom w:val="none" w:sz="0" w:space="0" w:color="auto"/>
            <w:right w:val="none" w:sz="0" w:space="0" w:color="auto"/>
          </w:divBdr>
        </w:div>
        <w:div w:id="1757896858">
          <w:marLeft w:val="0"/>
          <w:marRight w:val="0"/>
          <w:marTop w:val="0"/>
          <w:marBottom w:val="0"/>
          <w:divBdr>
            <w:top w:val="none" w:sz="0" w:space="0" w:color="auto"/>
            <w:left w:val="none" w:sz="0" w:space="0" w:color="auto"/>
            <w:bottom w:val="none" w:sz="0" w:space="0" w:color="auto"/>
            <w:right w:val="none" w:sz="0" w:space="0" w:color="auto"/>
          </w:divBdr>
        </w:div>
        <w:div w:id="164757648">
          <w:marLeft w:val="0"/>
          <w:marRight w:val="0"/>
          <w:marTop w:val="0"/>
          <w:marBottom w:val="0"/>
          <w:divBdr>
            <w:top w:val="none" w:sz="0" w:space="0" w:color="auto"/>
            <w:left w:val="none" w:sz="0" w:space="0" w:color="auto"/>
            <w:bottom w:val="none" w:sz="0" w:space="0" w:color="auto"/>
            <w:right w:val="none" w:sz="0" w:space="0" w:color="auto"/>
          </w:divBdr>
        </w:div>
        <w:div w:id="631792462">
          <w:marLeft w:val="0"/>
          <w:marRight w:val="0"/>
          <w:marTop w:val="0"/>
          <w:marBottom w:val="0"/>
          <w:divBdr>
            <w:top w:val="none" w:sz="0" w:space="0" w:color="auto"/>
            <w:left w:val="none" w:sz="0" w:space="0" w:color="auto"/>
            <w:bottom w:val="none" w:sz="0" w:space="0" w:color="auto"/>
            <w:right w:val="none" w:sz="0" w:space="0" w:color="auto"/>
          </w:divBdr>
        </w:div>
        <w:div w:id="1475172373">
          <w:marLeft w:val="0"/>
          <w:marRight w:val="0"/>
          <w:marTop w:val="0"/>
          <w:marBottom w:val="0"/>
          <w:divBdr>
            <w:top w:val="none" w:sz="0" w:space="0" w:color="auto"/>
            <w:left w:val="none" w:sz="0" w:space="0" w:color="auto"/>
            <w:bottom w:val="none" w:sz="0" w:space="0" w:color="auto"/>
            <w:right w:val="none" w:sz="0" w:space="0" w:color="auto"/>
          </w:divBdr>
        </w:div>
        <w:div w:id="912665072">
          <w:marLeft w:val="0"/>
          <w:marRight w:val="0"/>
          <w:marTop w:val="0"/>
          <w:marBottom w:val="0"/>
          <w:divBdr>
            <w:top w:val="none" w:sz="0" w:space="0" w:color="auto"/>
            <w:left w:val="none" w:sz="0" w:space="0" w:color="auto"/>
            <w:bottom w:val="none" w:sz="0" w:space="0" w:color="auto"/>
            <w:right w:val="none" w:sz="0" w:space="0" w:color="auto"/>
          </w:divBdr>
        </w:div>
        <w:div w:id="1712152656">
          <w:marLeft w:val="0"/>
          <w:marRight w:val="0"/>
          <w:marTop w:val="0"/>
          <w:marBottom w:val="0"/>
          <w:divBdr>
            <w:top w:val="none" w:sz="0" w:space="0" w:color="auto"/>
            <w:left w:val="none" w:sz="0" w:space="0" w:color="auto"/>
            <w:bottom w:val="none" w:sz="0" w:space="0" w:color="auto"/>
            <w:right w:val="none" w:sz="0" w:space="0" w:color="auto"/>
          </w:divBdr>
        </w:div>
        <w:div w:id="130637990">
          <w:marLeft w:val="0"/>
          <w:marRight w:val="0"/>
          <w:marTop w:val="0"/>
          <w:marBottom w:val="0"/>
          <w:divBdr>
            <w:top w:val="none" w:sz="0" w:space="0" w:color="auto"/>
            <w:left w:val="none" w:sz="0" w:space="0" w:color="auto"/>
            <w:bottom w:val="none" w:sz="0" w:space="0" w:color="auto"/>
            <w:right w:val="none" w:sz="0" w:space="0" w:color="auto"/>
          </w:divBdr>
        </w:div>
        <w:div w:id="1486894783">
          <w:marLeft w:val="0"/>
          <w:marRight w:val="0"/>
          <w:marTop w:val="0"/>
          <w:marBottom w:val="0"/>
          <w:divBdr>
            <w:top w:val="none" w:sz="0" w:space="0" w:color="auto"/>
            <w:left w:val="none" w:sz="0" w:space="0" w:color="auto"/>
            <w:bottom w:val="none" w:sz="0" w:space="0" w:color="auto"/>
            <w:right w:val="none" w:sz="0" w:space="0" w:color="auto"/>
          </w:divBdr>
        </w:div>
        <w:div w:id="1620985907">
          <w:marLeft w:val="0"/>
          <w:marRight w:val="0"/>
          <w:marTop w:val="0"/>
          <w:marBottom w:val="0"/>
          <w:divBdr>
            <w:top w:val="none" w:sz="0" w:space="0" w:color="auto"/>
            <w:left w:val="none" w:sz="0" w:space="0" w:color="auto"/>
            <w:bottom w:val="none" w:sz="0" w:space="0" w:color="auto"/>
            <w:right w:val="none" w:sz="0" w:space="0" w:color="auto"/>
          </w:divBdr>
        </w:div>
        <w:div w:id="1544756716">
          <w:marLeft w:val="0"/>
          <w:marRight w:val="0"/>
          <w:marTop w:val="0"/>
          <w:marBottom w:val="0"/>
          <w:divBdr>
            <w:top w:val="none" w:sz="0" w:space="0" w:color="auto"/>
            <w:left w:val="none" w:sz="0" w:space="0" w:color="auto"/>
            <w:bottom w:val="none" w:sz="0" w:space="0" w:color="auto"/>
            <w:right w:val="none" w:sz="0" w:space="0" w:color="auto"/>
          </w:divBdr>
        </w:div>
        <w:div w:id="1779063472">
          <w:marLeft w:val="0"/>
          <w:marRight w:val="0"/>
          <w:marTop w:val="0"/>
          <w:marBottom w:val="0"/>
          <w:divBdr>
            <w:top w:val="none" w:sz="0" w:space="0" w:color="auto"/>
            <w:left w:val="none" w:sz="0" w:space="0" w:color="auto"/>
            <w:bottom w:val="none" w:sz="0" w:space="0" w:color="auto"/>
            <w:right w:val="none" w:sz="0" w:space="0" w:color="auto"/>
          </w:divBdr>
        </w:div>
        <w:div w:id="1011374716">
          <w:marLeft w:val="0"/>
          <w:marRight w:val="0"/>
          <w:marTop w:val="0"/>
          <w:marBottom w:val="0"/>
          <w:divBdr>
            <w:top w:val="none" w:sz="0" w:space="0" w:color="auto"/>
            <w:left w:val="none" w:sz="0" w:space="0" w:color="auto"/>
            <w:bottom w:val="none" w:sz="0" w:space="0" w:color="auto"/>
            <w:right w:val="none" w:sz="0" w:space="0" w:color="auto"/>
          </w:divBdr>
        </w:div>
        <w:div w:id="1957255137">
          <w:marLeft w:val="0"/>
          <w:marRight w:val="0"/>
          <w:marTop w:val="0"/>
          <w:marBottom w:val="0"/>
          <w:divBdr>
            <w:top w:val="none" w:sz="0" w:space="0" w:color="auto"/>
            <w:left w:val="none" w:sz="0" w:space="0" w:color="auto"/>
            <w:bottom w:val="none" w:sz="0" w:space="0" w:color="auto"/>
            <w:right w:val="none" w:sz="0" w:space="0" w:color="auto"/>
          </w:divBdr>
        </w:div>
        <w:div w:id="2040861287">
          <w:marLeft w:val="0"/>
          <w:marRight w:val="0"/>
          <w:marTop w:val="0"/>
          <w:marBottom w:val="0"/>
          <w:divBdr>
            <w:top w:val="none" w:sz="0" w:space="0" w:color="auto"/>
            <w:left w:val="none" w:sz="0" w:space="0" w:color="auto"/>
            <w:bottom w:val="none" w:sz="0" w:space="0" w:color="auto"/>
            <w:right w:val="none" w:sz="0" w:space="0" w:color="auto"/>
          </w:divBdr>
        </w:div>
        <w:div w:id="2142846978">
          <w:marLeft w:val="0"/>
          <w:marRight w:val="0"/>
          <w:marTop w:val="0"/>
          <w:marBottom w:val="0"/>
          <w:divBdr>
            <w:top w:val="none" w:sz="0" w:space="0" w:color="auto"/>
            <w:left w:val="none" w:sz="0" w:space="0" w:color="auto"/>
            <w:bottom w:val="none" w:sz="0" w:space="0" w:color="auto"/>
            <w:right w:val="none" w:sz="0" w:space="0" w:color="auto"/>
          </w:divBdr>
        </w:div>
        <w:div w:id="732241728">
          <w:marLeft w:val="0"/>
          <w:marRight w:val="0"/>
          <w:marTop w:val="0"/>
          <w:marBottom w:val="0"/>
          <w:divBdr>
            <w:top w:val="none" w:sz="0" w:space="0" w:color="auto"/>
            <w:left w:val="none" w:sz="0" w:space="0" w:color="auto"/>
            <w:bottom w:val="none" w:sz="0" w:space="0" w:color="auto"/>
            <w:right w:val="none" w:sz="0" w:space="0" w:color="auto"/>
          </w:divBdr>
        </w:div>
        <w:div w:id="1601985349">
          <w:marLeft w:val="0"/>
          <w:marRight w:val="0"/>
          <w:marTop w:val="0"/>
          <w:marBottom w:val="0"/>
          <w:divBdr>
            <w:top w:val="none" w:sz="0" w:space="0" w:color="auto"/>
            <w:left w:val="none" w:sz="0" w:space="0" w:color="auto"/>
            <w:bottom w:val="none" w:sz="0" w:space="0" w:color="auto"/>
            <w:right w:val="none" w:sz="0" w:space="0" w:color="auto"/>
          </w:divBdr>
        </w:div>
        <w:div w:id="1998418869">
          <w:marLeft w:val="0"/>
          <w:marRight w:val="0"/>
          <w:marTop w:val="0"/>
          <w:marBottom w:val="0"/>
          <w:divBdr>
            <w:top w:val="none" w:sz="0" w:space="0" w:color="auto"/>
            <w:left w:val="none" w:sz="0" w:space="0" w:color="auto"/>
            <w:bottom w:val="none" w:sz="0" w:space="0" w:color="auto"/>
            <w:right w:val="none" w:sz="0" w:space="0" w:color="auto"/>
          </w:divBdr>
        </w:div>
        <w:div w:id="530337399">
          <w:marLeft w:val="0"/>
          <w:marRight w:val="0"/>
          <w:marTop w:val="0"/>
          <w:marBottom w:val="0"/>
          <w:divBdr>
            <w:top w:val="none" w:sz="0" w:space="0" w:color="auto"/>
            <w:left w:val="none" w:sz="0" w:space="0" w:color="auto"/>
            <w:bottom w:val="none" w:sz="0" w:space="0" w:color="auto"/>
            <w:right w:val="none" w:sz="0" w:space="0" w:color="auto"/>
          </w:divBdr>
        </w:div>
        <w:div w:id="1218124293">
          <w:marLeft w:val="0"/>
          <w:marRight w:val="0"/>
          <w:marTop w:val="0"/>
          <w:marBottom w:val="0"/>
          <w:divBdr>
            <w:top w:val="none" w:sz="0" w:space="0" w:color="auto"/>
            <w:left w:val="none" w:sz="0" w:space="0" w:color="auto"/>
            <w:bottom w:val="none" w:sz="0" w:space="0" w:color="auto"/>
            <w:right w:val="none" w:sz="0" w:space="0" w:color="auto"/>
          </w:divBdr>
        </w:div>
        <w:div w:id="1277517809">
          <w:marLeft w:val="0"/>
          <w:marRight w:val="0"/>
          <w:marTop w:val="0"/>
          <w:marBottom w:val="0"/>
          <w:divBdr>
            <w:top w:val="none" w:sz="0" w:space="0" w:color="auto"/>
            <w:left w:val="none" w:sz="0" w:space="0" w:color="auto"/>
            <w:bottom w:val="none" w:sz="0" w:space="0" w:color="auto"/>
            <w:right w:val="none" w:sz="0" w:space="0" w:color="auto"/>
          </w:divBdr>
        </w:div>
        <w:div w:id="981928434">
          <w:marLeft w:val="0"/>
          <w:marRight w:val="0"/>
          <w:marTop w:val="0"/>
          <w:marBottom w:val="0"/>
          <w:divBdr>
            <w:top w:val="none" w:sz="0" w:space="0" w:color="auto"/>
            <w:left w:val="none" w:sz="0" w:space="0" w:color="auto"/>
            <w:bottom w:val="none" w:sz="0" w:space="0" w:color="auto"/>
            <w:right w:val="none" w:sz="0" w:space="0" w:color="auto"/>
          </w:divBdr>
        </w:div>
        <w:div w:id="515579618">
          <w:marLeft w:val="0"/>
          <w:marRight w:val="0"/>
          <w:marTop w:val="0"/>
          <w:marBottom w:val="0"/>
          <w:divBdr>
            <w:top w:val="none" w:sz="0" w:space="0" w:color="auto"/>
            <w:left w:val="none" w:sz="0" w:space="0" w:color="auto"/>
            <w:bottom w:val="none" w:sz="0" w:space="0" w:color="auto"/>
            <w:right w:val="none" w:sz="0" w:space="0" w:color="auto"/>
          </w:divBdr>
        </w:div>
        <w:div w:id="1111363700">
          <w:marLeft w:val="0"/>
          <w:marRight w:val="0"/>
          <w:marTop w:val="0"/>
          <w:marBottom w:val="0"/>
          <w:divBdr>
            <w:top w:val="none" w:sz="0" w:space="0" w:color="auto"/>
            <w:left w:val="none" w:sz="0" w:space="0" w:color="auto"/>
            <w:bottom w:val="none" w:sz="0" w:space="0" w:color="auto"/>
            <w:right w:val="none" w:sz="0" w:space="0" w:color="auto"/>
          </w:divBdr>
        </w:div>
        <w:div w:id="735275851">
          <w:marLeft w:val="0"/>
          <w:marRight w:val="0"/>
          <w:marTop w:val="0"/>
          <w:marBottom w:val="0"/>
          <w:divBdr>
            <w:top w:val="none" w:sz="0" w:space="0" w:color="auto"/>
            <w:left w:val="none" w:sz="0" w:space="0" w:color="auto"/>
            <w:bottom w:val="none" w:sz="0" w:space="0" w:color="auto"/>
            <w:right w:val="none" w:sz="0" w:space="0" w:color="auto"/>
          </w:divBdr>
        </w:div>
        <w:div w:id="1316030658">
          <w:marLeft w:val="0"/>
          <w:marRight w:val="0"/>
          <w:marTop w:val="0"/>
          <w:marBottom w:val="0"/>
          <w:divBdr>
            <w:top w:val="none" w:sz="0" w:space="0" w:color="auto"/>
            <w:left w:val="none" w:sz="0" w:space="0" w:color="auto"/>
            <w:bottom w:val="none" w:sz="0" w:space="0" w:color="auto"/>
            <w:right w:val="none" w:sz="0" w:space="0" w:color="auto"/>
          </w:divBdr>
        </w:div>
        <w:div w:id="2114129440">
          <w:marLeft w:val="0"/>
          <w:marRight w:val="0"/>
          <w:marTop w:val="0"/>
          <w:marBottom w:val="0"/>
          <w:divBdr>
            <w:top w:val="none" w:sz="0" w:space="0" w:color="auto"/>
            <w:left w:val="none" w:sz="0" w:space="0" w:color="auto"/>
            <w:bottom w:val="none" w:sz="0" w:space="0" w:color="auto"/>
            <w:right w:val="none" w:sz="0" w:space="0" w:color="auto"/>
          </w:divBdr>
        </w:div>
        <w:div w:id="1525943283">
          <w:marLeft w:val="0"/>
          <w:marRight w:val="0"/>
          <w:marTop w:val="0"/>
          <w:marBottom w:val="0"/>
          <w:divBdr>
            <w:top w:val="none" w:sz="0" w:space="0" w:color="auto"/>
            <w:left w:val="none" w:sz="0" w:space="0" w:color="auto"/>
            <w:bottom w:val="none" w:sz="0" w:space="0" w:color="auto"/>
            <w:right w:val="none" w:sz="0" w:space="0" w:color="auto"/>
          </w:divBdr>
        </w:div>
        <w:div w:id="1769082240">
          <w:marLeft w:val="0"/>
          <w:marRight w:val="0"/>
          <w:marTop w:val="0"/>
          <w:marBottom w:val="0"/>
          <w:divBdr>
            <w:top w:val="none" w:sz="0" w:space="0" w:color="auto"/>
            <w:left w:val="none" w:sz="0" w:space="0" w:color="auto"/>
            <w:bottom w:val="none" w:sz="0" w:space="0" w:color="auto"/>
            <w:right w:val="none" w:sz="0" w:space="0" w:color="auto"/>
          </w:divBdr>
        </w:div>
        <w:div w:id="1798714271">
          <w:marLeft w:val="0"/>
          <w:marRight w:val="0"/>
          <w:marTop w:val="0"/>
          <w:marBottom w:val="0"/>
          <w:divBdr>
            <w:top w:val="none" w:sz="0" w:space="0" w:color="auto"/>
            <w:left w:val="none" w:sz="0" w:space="0" w:color="auto"/>
            <w:bottom w:val="none" w:sz="0" w:space="0" w:color="auto"/>
            <w:right w:val="none" w:sz="0" w:space="0" w:color="auto"/>
          </w:divBdr>
        </w:div>
        <w:div w:id="1755974635">
          <w:marLeft w:val="0"/>
          <w:marRight w:val="0"/>
          <w:marTop w:val="0"/>
          <w:marBottom w:val="0"/>
          <w:divBdr>
            <w:top w:val="none" w:sz="0" w:space="0" w:color="auto"/>
            <w:left w:val="none" w:sz="0" w:space="0" w:color="auto"/>
            <w:bottom w:val="none" w:sz="0" w:space="0" w:color="auto"/>
            <w:right w:val="none" w:sz="0" w:space="0" w:color="auto"/>
          </w:divBdr>
        </w:div>
        <w:div w:id="1168861554">
          <w:marLeft w:val="0"/>
          <w:marRight w:val="0"/>
          <w:marTop w:val="0"/>
          <w:marBottom w:val="0"/>
          <w:divBdr>
            <w:top w:val="none" w:sz="0" w:space="0" w:color="auto"/>
            <w:left w:val="none" w:sz="0" w:space="0" w:color="auto"/>
            <w:bottom w:val="none" w:sz="0" w:space="0" w:color="auto"/>
            <w:right w:val="none" w:sz="0" w:space="0" w:color="auto"/>
          </w:divBdr>
        </w:div>
        <w:div w:id="1476138743">
          <w:marLeft w:val="0"/>
          <w:marRight w:val="0"/>
          <w:marTop w:val="0"/>
          <w:marBottom w:val="0"/>
          <w:divBdr>
            <w:top w:val="none" w:sz="0" w:space="0" w:color="auto"/>
            <w:left w:val="none" w:sz="0" w:space="0" w:color="auto"/>
            <w:bottom w:val="none" w:sz="0" w:space="0" w:color="auto"/>
            <w:right w:val="none" w:sz="0" w:space="0" w:color="auto"/>
          </w:divBdr>
        </w:div>
        <w:div w:id="498665948">
          <w:marLeft w:val="0"/>
          <w:marRight w:val="0"/>
          <w:marTop w:val="0"/>
          <w:marBottom w:val="0"/>
          <w:divBdr>
            <w:top w:val="none" w:sz="0" w:space="0" w:color="auto"/>
            <w:left w:val="none" w:sz="0" w:space="0" w:color="auto"/>
            <w:bottom w:val="none" w:sz="0" w:space="0" w:color="auto"/>
            <w:right w:val="none" w:sz="0" w:space="0" w:color="auto"/>
          </w:divBdr>
        </w:div>
        <w:div w:id="1084255514">
          <w:marLeft w:val="0"/>
          <w:marRight w:val="0"/>
          <w:marTop w:val="0"/>
          <w:marBottom w:val="0"/>
          <w:divBdr>
            <w:top w:val="none" w:sz="0" w:space="0" w:color="auto"/>
            <w:left w:val="none" w:sz="0" w:space="0" w:color="auto"/>
            <w:bottom w:val="none" w:sz="0" w:space="0" w:color="auto"/>
            <w:right w:val="none" w:sz="0" w:space="0" w:color="auto"/>
          </w:divBdr>
        </w:div>
        <w:div w:id="627510763">
          <w:marLeft w:val="0"/>
          <w:marRight w:val="0"/>
          <w:marTop w:val="0"/>
          <w:marBottom w:val="0"/>
          <w:divBdr>
            <w:top w:val="none" w:sz="0" w:space="0" w:color="auto"/>
            <w:left w:val="none" w:sz="0" w:space="0" w:color="auto"/>
            <w:bottom w:val="none" w:sz="0" w:space="0" w:color="auto"/>
            <w:right w:val="none" w:sz="0" w:space="0" w:color="auto"/>
          </w:divBdr>
        </w:div>
        <w:div w:id="1823882877">
          <w:marLeft w:val="0"/>
          <w:marRight w:val="0"/>
          <w:marTop w:val="0"/>
          <w:marBottom w:val="0"/>
          <w:divBdr>
            <w:top w:val="none" w:sz="0" w:space="0" w:color="auto"/>
            <w:left w:val="none" w:sz="0" w:space="0" w:color="auto"/>
            <w:bottom w:val="none" w:sz="0" w:space="0" w:color="auto"/>
            <w:right w:val="none" w:sz="0" w:space="0" w:color="auto"/>
          </w:divBdr>
        </w:div>
        <w:div w:id="1721049186">
          <w:marLeft w:val="0"/>
          <w:marRight w:val="0"/>
          <w:marTop w:val="0"/>
          <w:marBottom w:val="0"/>
          <w:divBdr>
            <w:top w:val="none" w:sz="0" w:space="0" w:color="auto"/>
            <w:left w:val="none" w:sz="0" w:space="0" w:color="auto"/>
            <w:bottom w:val="none" w:sz="0" w:space="0" w:color="auto"/>
            <w:right w:val="none" w:sz="0" w:space="0" w:color="auto"/>
          </w:divBdr>
        </w:div>
        <w:div w:id="1773283972">
          <w:marLeft w:val="0"/>
          <w:marRight w:val="0"/>
          <w:marTop w:val="0"/>
          <w:marBottom w:val="0"/>
          <w:divBdr>
            <w:top w:val="none" w:sz="0" w:space="0" w:color="auto"/>
            <w:left w:val="none" w:sz="0" w:space="0" w:color="auto"/>
            <w:bottom w:val="none" w:sz="0" w:space="0" w:color="auto"/>
            <w:right w:val="none" w:sz="0" w:space="0" w:color="auto"/>
          </w:divBdr>
        </w:div>
        <w:div w:id="267666338">
          <w:marLeft w:val="0"/>
          <w:marRight w:val="0"/>
          <w:marTop w:val="0"/>
          <w:marBottom w:val="0"/>
          <w:divBdr>
            <w:top w:val="none" w:sz="0" w:space="0" w:color="auto"/>
            <w:left w:val="none" w:sz="0" w:space="0" w:color="auto"/>
            <w:bottom w:val="none" w:sz="0" w:space="0" w:color="auto"/>
            <w:right w:val="none" w:sz="0" w:space="0" w:color="auto"/>
          </w:divBdr>
        </w:div>
        <w:div w:id="851383661">
          <w:marLeft w:val="0"/>
          <w:marRight w:val="0"/>
          <w:marTop w:val="0"/>
          <w:marBottom w:val="0"/>
          <w:divBdr>
            <w:top w:val="none" w:sz="0" w:space="0" w:color="auto"/>
            <w:left w:val="none" w:sz="0" w:space="0" w:color="auto"/>
            <w:bottom w:val="none" w:sz="0" w:space="0" w:color="auto"/>
            <w:right w:val="none" w:sz="0" w:space="0" w:color="auto"/>
          </w:divBdr>
        </w:div>
        <w:div w:id="185028598">
          <w:marLeft w:val="0"/>
          <w:marRight w:val="0"/>
          <w:marTop w:val="0"/>
          <w:marBottom w:val="0"/>
          <w:divBdr>
            <w:top w:val="none" w:sz="0" w:space="0" w:color="auto"/>
            <w:left w:val="none" w:sz="0" w:space="0" w:color="auto"/>
            <w:bottom w:val="none" w:sz="0" w:space="0" w:color="auto"/>
            <w:right w:val="none" w:sz="0" w:space="0" w:color="auto"/>
          </w:divBdr>
        </w:div>
        <w:div w:id="930285508">
          <w:marLeft w:val="0"/>
          <w:marRight w:val="0"/>
          <w:marTop w:val="0"/>
          <w:marBottom w:val="0"/>
          <w:divBdr>
            <w:top w:val="none" w:sz="0" w:space="0" w:color="auto"/>
            <w:left w:val="none" w:sz="0" w:space="0" w:color="auto"/>
            <w:bottom w:val="none" w:sz="0" w:space="0" w:color="auto"/>
            <w:right w:val="none" w:sz="0" w:space="0" w:color="auto"/>
          </w:divBdr>
        </w:div>
        <w:div w:id="4869006">
          <w:marLeft w:val="0"/>
          <w:marRight w:val="0"/>
          <w:marTop w:val="0"/>
          <w:marBottom w:val="0"/>
          <w:divBdr>
            <w:top w:val="none" w:sz="0" w:space="0" w:color="auto"/>
            <w:left w:val="none" w:sz="0" w:space="0" w:color="auto"/>
            <w:bottom w:val="none" w:sz="0" w:space="0" w:color="auto"/>
            <w:right w:val="none" w:sz="0" w:space="0" w:color="auto"/>
          </w:divBdr>
        </w:div>
        <w:div w:id="371419418">
          <w:marLeft w:val="0"/>
          <w:marRight w:val="0"/>
          <w:marTop w:val="0"/>
          <w:marBottom w:val="0"/>
          <w:divBdr>
            <w:top w:val="none" w:sz="0" w:space="0" w:color="auto"/>
            <w:left w:val="none" w:sz="0" w:space="0" w:color="auto"/>
            <w:bottom w:val="none" w:sz="0" w:space="0" w:color="auto"/>
            <w:right w:val="none" w:sz="0" w:space="0" w:color="auto"/>
          </w:divBdr>
        </w:div>
        <w:div w:id="931084660">
          <w:marLeft w:val="0"/>
          <w:marRight w:val="0"/>
          <w:marTop w:val="0"/>
          <w:marBottom w:val="0"/>
          <w:divBdr>
            <w:top w:val="none" w:sz="0" w:space="0" w:color="auto"/>
            <w:left w:val="none" w:sz="0" w:space="0" w:color="auto"/>
            <w:bottom w:val="none" w:sz="0" w:space="0" w:color="auto"/>
            <w:right w:val="none" w:sz="0" w:space="0" w:color="auto"/>
          </w:divBdr>
        </w:div>
        <w:div w:id="841893915">
          <w:marLeft w:val="0"/>
          <w:marRight w:val="0"/>
          <w:marTop w:val="0"/>
          <w:marBottom w:val="0"/>
          <w:divBdr>
            <w:top w:val="none" w:sz="0" w:space="0" w:color="auto"/>
            <w:left w:val="none" w:sz="0" w:space="0" w:color="auto"/>
            <w:bottom w:val="none" w:sz="0" w:space="0" w:color="auto"/>
            <w:right w:val="none" w:sz="0" w:space="0" w:color="auto"/>
          </w:divBdr>
        </w:div>
        <w:div w:id="1436053377">
          <w:marLeft w:val="0"/>
          <w:marRight w:val="0"/>
          <w:marTop w:val="0"/>
          <w:marBottom w:val="0"/>
          <w:divBdr>
            <w:top w:val="none" w:sz="0" w:space="0" w:color="auto"/>
            <w:left w:val="none" w:sz="0" w:space="0" w:color="auto"/>
            <w:bottom w:val="none" w:sz="0" w:space="0" w:color="auto"/>
            <w:right w:val="none" w:sz="0" w:space="0" w:color="auto"/>
          </w:divBdr>
        </w:div>
        <w:div w:id="1448767566">
          <w:marLeft w:val="0"/>
          <w:marRight w:val="0"/>
          <w:marTop w:val="0"/>
          <w:marBottom w:val="0"/>
          <w:divBdr>
            <w:top w:val="none" w:sz="0" w:space="0" w:color="auto"/>
            <w:left w:val="none" w:sz="0" w:space="0" w:color="auto"/>
            <w:bottom w:val="none" w:sz="0" w:space="0" w:color="auto"/>
            <w:right w:val="none" w:sz="0" w:space="0" w:color="auto"/>
          </w:divBdr>
        </w:div>
        <w:div w:id="2144418558">
          <w:marLeft w:val="0"/>
          <w:marRight w:val="0"/>
          <w:marTop w:val="0"/>
          <w:marBottom w:val="0"/>
          <w:divBdr>
            <w:top w:val="none" w:sz="0" w:space="0" w:color="auto"/>
            <w:left w:val="none" w:sz="0" w:space="0" w:color="auto"/>
            <w:bottom w:val="none" w:sz="0" w:space="0" w:color="auto"/>
            <w:right w:val="none" w:sz="0" w:space="0" w:color="auto"/>
          </w:divBdr>
        </w:div>
        <w:div w:id="883326897">
          <w:marLeft w:val="0"/>
          <w:marRight w:val="0"/>
          <w:marTop w:val="0"/>
          <w:marBottom w:val="0"/>
          <w:divBdr>
            <w:top w:val="none" w:sz="0" w:space="0" w:color="auto"/>
            <w:left w:val="none" w:sz="0" w:space="0" w:color="auto"/>
            <w:bottom w:val="none" w:sz="0" w:space="0" w:color="auto"/>
            <w:right w:val="none" w:sz="0" w:space="0" w:color="auto"/>
          </w:divBdr>
        </w:div>
        <w:div w:id="1528717206">
          <w:marLeft w:val="0"/>
          <w:marRight w:val="0"/>
          <w:marTop w:val="0"/>
          <w:marBottom w:val="0"/>
          <w:divBdr>
            <w:top w:val="none" w:sz="0" w:space="0" w:color="auto"/>
            <w:left w:val="none" w:sz="0" w:space="0" w:color="auto"/>
            <w:bottom w:val="none" w:sz="0" w:space="0" w:color="auto"/>
            <w:right w:val="none" w:sz="0" w:space="0" w:color="auto"/>
          </w:divBdr>
        </w:div>
        <w:div w:id="285817941">
          <w:marLeft w:val="0"/>
          <w:marRight w:val="0"/>
          <w:marTop w:val="0"/>
          <w:marBottom w:val="0"/>
          <w:divBdr>
            <w:top w:val="none" w:sz="0" w:space="0" w:color="auto"/>
            <w:left w:val="none" w:sz="0" w:space="0" w:color="auto"/>
            <w:bottom w:val="none" w:sz="0" w:space="0" w:color="auto"/>
            <w:right w:val="none" w:sz="0" w:space="0" w:color="auto"/>
          </w:divBdr>
        </w:div>
        <w:div w:id="368266261">
          <w:marLeft w:val="0"/>
          <w:marRight w:val="0"/>
          <w:marTop w:val="0"/>
          <w:marBottom w:val="0"/>
          <w:divBdr>
            <w:top w:val="none" w:sz="0" w:space="0" w:color="auto"/>
            <w:left w:val="none" w:sz="0" w:space="0" w:color="auto"/>
            <w:bottom w:val="none" w:sz="0" w:space="0" w:color="auto"/>
            <w:right w:val="none" w:sz="0" w:space="0" w:color="auto"/>
          </w:divBdr>
        </w:div>
        <w:div w:id="1475441533">
          <w:marLeft w:val="0"/>
          <w:marRight w:val="0"/>
          <w:marTop w:val="0"/>
          <w:marBottom w:val="0"/>
          <w:divBdr>
            <w:top w:val="none" w:sz="0" w:space="0" w:color="auto"/>
            <w:left w:val="none" w:sz="0" w:space="0" w:color="auto"/>
            <w:bottom w:val="none" w:sz="0" w:space="0" w:color="auto"/>
            <w:right w:val="none" w:sz="0" w:space="0" w:color="auto"/>
          </w:divBdr>
        </w:div>
        <w:div w:id="613707705">
          <w:marLeft w:val="0"/>
          <w:marRight w:val="0"/>
          <w:marTop w:val="0"/>
          <w:marBottom w:val="0"/>
          <w:divBdr>
            <w:top w:val="none" w:sz="0" w:space="0" w:color="auto"/>
            <w:left w:val="none" w:sz="0" w:space="0" w:color="auto"/>
            <w:bottom w:val="none" w:sz="0" w:space="0" w:color="auto"/>
            <w:right w:val="none" w:sz="0" w:space="0" w:color="auto"/>
          </w:divBdr>
        </w:div>
        <w:div w:id="738671073">
          <w:marLeft w:val="0"/>
          <w:marRight w:val="0"/>
          <w:marTop w:val="0"/>
          <w:marBottom w:val="0"/>
          <w:divBdr>
            <w:top w:val="none" w:sz="0" w:space="0" w:color="auto"/>
            <w:left w:val="none" w:sz="0" w:space="0" w:color="auto"/>
            <w:bottom w:val="none" w:sz="0" w:space="0" w:color="auto"/>
            <w:right w:val="none" w:sz="0" w:space="0" w:color="auto"/>
          </w:divBdr>
        </w:div>
        <w:div w:id="2146507617">
          <w:marLeft w:val="0"/>
          <w:marRight w:val="0"/>
          <w:marTop w:val="0"/>
          <w:marBottom w:val="0"/>
          <w:divBdr>
            <w:top w:val="none" w:sz="0" w:space="0" w:color="auto"/>
            <w:left w:val="none" w:sz="0" w:space="0" w:color="auto"/>
            <w:bottom w:val="none" w:sz="0" w:space="0" w:color="auto"/>
            <w:right w:val="none" w:sz="0" w:space="0" w:color="auto"/>
          </w:divBdr>
        </w:div>
        <w:div w:id="1543596600">
          <w:marLeft w:val="0"/>
          <w:marRight w:val="0"/>
          <w:marTop w:val="0"/>
          <w:marBottom w:val="0"/>
          <w:divBdr>
            <w:top w:val="none" w:sz="0" w:space="0" w:color="auto"/>
            <w:left w:val="none" w:sz="0" w:space="0" w:color="auto"/>
            <w:bottom w:val="none" w:sz="0" w:space="0" w:color="auto"/>
            <w:right w:val="none" w:sz="0" w:space="0" w:color="auto"/>
          </w:divBdr>
        </w:div>
        <w:div w:id="206992210">
          <w:marLeft w:val="0"/>
          <w:marRight w:val="0"/>
          <w:marTop w:val="0"/>
          <w:marBottom w:val="0"/>
          <w:divBdr>
            <w:top w:val="none" w:sz="0" w:space="0" w:color="auto"/>
            <w:left w:val="none" w:sz="0" w:space="0" w:color="auto"/>
            <w:bottom w:val="none" w:sz="0" w:space="0" w:color="auto"/>
            <w:right w:val="none" w:sz="0" w:space="0" w:color="auto"/>
          </w:divBdr>
        </w:div>
        <w:div w:id="1040478929">
          <w:marLeft w:val="0"/>
          <w:marRight w:val="0"/>
          <w:marTop w:val="0"/>
          <w:marBottom w:val="0"/>
          <w:divBdr>
            <w:top w:val="none" w:sz="0" w:space="0" w:color="auto"/>
            <w:left w:val="none" w:sz="0" w:space="0" w:color="auto"/>
            <w:bottom w:val="none" w:sz="0" w:space="0" w:color="auto"/>
            <w:right w:val="none" w:sz="0" w:space="0" w:color="auto"/>
          </w:divBdr>
        </w:div>
        <w:div w:id="1635134228">
          <w:marLeft w:val="0"/>
          <w:marRight w:val="0"/>
          <w:marTop w:val="0"/>
          <w:marBottom w:val="0"/>
          <w:divBdr>
            <w:top w:val="none" w:sz="0" w:space="0" w:color="auto"/>
            <w:left w:val="none" w:sz="0" w:space="0" w:color="auto"/>
            <w:bottom w:val="none" w:sz="0" w:space="0" w:color="auto"/>
            <w:right w:val="none" w:sz="0" w:space="0" w:color="auto"/>
          </w:divBdr>
        </w:div>
        <w:div w:id="826168969">
          <w:marLeft w:val="0"/>
          <w:marRight w:val="0"/>
          <w:marTop w:val="0"/>
          <w:marBottom w:val="0"/>
          <w:divBdr>
            <w:top w:val="none" w:sz="0" w:space="0" w:color="auto"/>
            <w:left w:val="none" w:sz="0" w:space="0" w:color="auto"/>
            <w:bottom w:val="none" w:sz="0" w:space="0" w:color="auto"/>
            <w:right w:val="none" w:sz="0" w:space="0" w:color="auto"/>
          </w:divBdr>
        </w:div>
        <w:div w:id="1464956749">
          <w:marLeft w:val="0"/>
          <w:marRight w:val="0"/>
          <w:marTop w:val="0"/>
          <w:marBottom w:val="0"/>
          <w:divBdr>
            <w:top w:val="none" w:sz="0" w:space="0" w:color="auto"/>
            <w:left w:val="none" w:sz="0" w:space="0" w:color="auto"/>
            <w:bottom w:val="none" w:sz="0" w:space="0" w:color="auto"/>
            <w:right w:val="none" w:sz="0" w:space="0" w:color="auto"/>
          </w:divBdr>
        </w:div>
        <w:div w:id="1927961259">
          <w:marLeft w:val="0"/>
          <w:marRight w:val="0"/>
          <w:marTop w:val="0"/>
          <w:marBottom w:val="0"/>
          <w:divBdr>
            <w:top w:val="none" w:sz="0" w:space="0" w:color="auto"/>
            <w:left w:val="none" w:sz="0" w:space="0" w:color="auto"/>
            <w:bottom w:val="none" w:sz="0" w:space="0" w:color="auto"/>
            <w:right w:val="none" w:sz="0" w:space="0" w:color="auto"/>
          </w:divBdr>
        </w:div>
        <w:div w:id="1984889446">
          <w:marLeft w:val="0"/>
          <w:marRight w:val="0"/>
          <w:marTop w:val="0"/>
          <w:marBottom w:val="0"/>
          <w:divBdr>
            <w:top w:val="none" w:sz="0" w:space="0" w:color="auto"/>
            <w:left w:val="none" w:sz="0" w:space="0" w:color="auto"/>
            <w:bottom w:val="none" w:sz="0" w:space="0" w:color="auto"/>
            <w:right w:val="none" w:sz="0" w:space="0" w:color="auto"/>
          </w:divBdr>
        </w:div>
        <w:div w:id="10300923">
          <w:marLeft w:val="0"/>
          <w:marRight w:val="0"/>
          <w:marTop w:val="0"/>
          <w:marBottom w:val="0"/>
          <w:divBdr>
            <w:top w:val="none" w:sz="0" w:space="0" w:color="auto"/>
            <w:left w:val="none" w:sz="0" w:space="0" w:color="auto"/>
            <w:bottom w:val="none" w:sz="0" w:space="0" w:color="auto"/>
            <w:right w:val="none" w:sz="0" w:space="0" w:color="auto"/>
          </w:divBdr>
        </w:div>
        <w:div w:id="187718789">
          <w:marLeft w:val="0"/>
          <w:marRight w:val="0"/>
          <w:marTop w:val="0"/>
          <w:marBottom w:val="0"/>
          <w:divBdr>
            <w:top w:val="none" w:sz="0" w:space="0" w:color="auto"/>
            <w:left w:val="none" w:sz="0" w:space="0" w:color="auto"/>
            <w:bottom w:val="none" w:sz="0" w:space="0" w:color="auto"/>
            <w:right w:val="none" w:sz="0" w:space="0" w:color="auto"/>
          </w:divBdr>
        </w:div>
        <w:div w:id="38937537">
          <w:marLeft w:val="0"/>
          <w:marRight w:val="0"/>
          <w:marTop w:val="0"/>
          <w:marBottom w:val="0"/>
          <w:divBdr>
            <w:top w:val="none" w:sz="0" w:space="0" w:color="auto"/>
            <w:left w:val="none" w:sz="0" w:space="0" w:color="auto"/>
            <w:bottom w:val="none" w:sz="0" w:space="0" w:color="auto"/>
            <w:right w:val="none" w:sz="0" w:space="0" w:color="auto"/>
          </w:divBdr>
        </w:div>
        <w:div w:id="595017655">
          <w:marLeft w:val="0"/>
          <w:marRight w:val="0"/>
          <w:marTop w:val="0"/>
          <w:marBottom w:val="0"/>
          <w:divBdr>
            <w:top w:val="none" w:sz="0" w:space="0" w:color="auto"/>
            <w:left w:val="none" w:sz="0" w:space="0" w:color="auto"/>
            <w:bottom w:val="none" w:sz="0" w:space="0" w:color="auto"/>
            <w:right w:val="none" w:sz="0" w:space="0" w:color="auto"/>
          </w:divBdr>
        </w:div>
        <w:div w:id="1807502104">
          <w:marLeft w:val="0"/>
          <w:marRight w:val="0"/>
          <w:marTop w:val="0"/>
          <w:marBottom w:val="0"/>
          <w:divBdr>
            <w:top w:val="none" w:sz="0" w:space="0" w:color="auto"/>
            <w:left w:val="none" w:sz="0" w:space="0" w:color="auto"/>
            <w:bottom w:val="none" w:sz="0" w:space="0" w:color="auto"/>
            <w:right w:val="none" w:sz="0" w:space="0" w:color="auto"/>
          </w:divBdr>
        </w:div>
        <w:div w:id="85659363">
          <w:marLeft w:val="0"/>
          <w:marRight w:val="0"/>
          <w:marTop w:val="0"/>
          <w:marBottom w:val="0"/>
          <w:divBdr>
            <w:top w:val="none" w:sz="0" w:space="0" w:color="auto"/>
            <w:left w:val="none" w:sz="0" w:space="0" w:color="auto"/>
            <w:bottom w:val="none" w:sz="0" w:space="0" w:color="auto"/>
            <w:right w:val="none" w:sz="0" w:space="0" w:color="auto"/>
          </w:divBdr>
        </w:div>
        <w:div w:id="579145105">
          <w:marLeft w:val="0"/>
          <w:marRight w:val="0"/>
          <w:marTop w:val="0"/>
          <w:marBottom w:val="0"/>
          <w:divBdr>
            <w:top w:val="none" w:sz="0" w:space="0" w:color="auto"/>
            <w:left w:val="none" w:sz="0" w:space="0" w:color="auto"/>
            <w:bottom w:val="none" w:sz="0" w:space="0" w:color="auto"/>
            <w:right w:val="none" w:sz="0" w:space="0" w:color="auto"/>
          </w:divBdr>
        </w:div>
        <w:div w:id="73012834">
          <w:marLeft w:val="0"/>
          <w:marRight w:val="0"/>
          <w:marTop w:val="0"/>
          <w:marBottom w:val="0"/>
          <w:divBdr>
            <w:top w:val="none" w:sz="0" w:space="0" w:color="auto"/>
            <w:left w:val="none" w:sz="0" w:space="0" w:color="auto"/>
            <w:bottom w:val="none" w:sz="0" w:space="0" w:color="auto"/>
            <w:right w:val="none" w:sz="0" w:space="0" w:color="auto"/>
          </w:divBdr>
        </w:div>
        <w:div w:id="979386286">
          <w:marLeft w:val="0"/>
          <w:marRight w:val="0"/>
          <w:marTop w:val="0"/>
          <w:marBottom w:val="0"/>
          <w:divBdr>
            <w:top w:val="none" w:sz="0" w:space="0" w:color="auto"/>
            <w:left w:val="none" w:sz="0" w:space="0" w:color="auto"/>
            <w:bottom w:val="none" w:sz="0" w:space="0" w:color="auto"/>
            <w:right w:val="none" w:sz="0" w:space="0" w:color="auto"/>
          </w:divBdr>
        </w:div>
        <w:div w:id="274949831">
          <w:marLeft w:val="0"/>
          <w:marRight w:val="0"/>
          <w:marTop w:val="0"/>
          <w:marBottom w:val="0"/>
          <w:divBdr>
            <w:top w:val="none" w:sz="0" w:space="0" w:color="auto"/>
            <w:left w:val="none" w:sz="0" w:space="0" w:color="auto"/>
            <w:bottom w:val="none" w:sz="0" w:space="0" w:color="auto"/>
            <w:right w:val="none" w:sz="0" w:space="0" w:color="auto"/>
          </w:divBdr>
        </w:div>
        <w:div w:id="106506942">
          <w:marLeft w:val="0"/>
          <w:marRight w:val="0"/>
          <w:marTop w:val="0"/>
          <w:marBottom w:val="0"/>
          <w:divBdr>
            <w:top w:val="none" w:sz="0" w:space="0" w:color="auto"/>
            <w:left w:val="none" w:sz="0" w:space="0" w:color="auto"/>
            <w:bottom w:val="none" w:sz="0" w:space="0" w:color="auto"/>
            <w:right w:val="none" w:sz="0" w:space="0" w:color="auto"/>
          </w:divBdr>
        </w:div>
        <w:div w:id="1104888153">
          <w:marLeft w:val="0"/>
          <w:marRight w:val="0"/>
          <w:marTop w:val="0"/>
          <w:marBottom w:val="0"/>
          <w:divBdr>
            <w:top w:val="none" w:sz="0" w:space="0" w:color="auto"/>
            <w:left w:val="none" w:sz="0" w:space="0" w:color="auto"/>
            <w:bottom w:val="none" w:sz="0" w:space="0" w:color="auto"/>
            <w:right w:val="none" w:sz="0" w:space="0" w:color="auto"/>
          </w:divBdr>
        </w:div>
        <w:div w:id="310066437">
          <w:marLeft w:val="0"/>
          <w:marRight w:val="0"/>
          <w:marTop w:val="0"/>
          <w:marBottom w:val="0"/>
          <w:divBdr>
            <w:top w:val="none" w:sz="0" w:space="0" w:color="auto"/>
            <w:left w:val="none" w:sz="0" w:space="0" w:color="auto"/>
            <w:bottom w:val="none" w:sz="0" w:space="0" w:color="auto"/>
            <w:right w:val="none" w:sz="0" w:space="0" w:color="auto"/>
          </w:divBdr>
        </w:div>
        <w:div w:id="184757910">
          <w:marLeft w:val="0"/>
          <w:marRight w:val="0"/>
          <w:marTop w:val="0"/>
          <w:marBottom w:val="0"/>
          <w:divBdr>
            <w:top w:val="none" w:sz="0" w:space="0" w:color="auto"/>
            <w:left w:val="none" w:sz="0" w:space="0" w:color="auto"/>
            <w:bottom w:val="none" w:sz="0" w:space="0" w:color="auto"/>
            <w:right w:val="none" w:sz="0" w:space="0" w:color="auto"/>
          </w:divBdr>
        </w:div>
        <w:div w:id="1275554234">
          <w:marLeft w:val="0"/>
          <w:marRight w:val="0"/>
          <w:marTop w:val="0"/>
          <w:marBottom w:val="0"/>
          <w:divBdr>
            <w:top w:val="none" w:sz="0" w:space="0" w:color="auto"/>
            <w:left w:val="none" w:sz="0" w:space="0" w:color="auto"/>
            <w:bottom w:val="none" w:sz="0" w:space="0" w:color="auto"/>
            <w:right w:val="none" w:sz="0" w:space="0" w:color="auto"/>
          </w:divBdr>
        </w:div>
        <w:div w:id="771051161">
          <w:marLeft w:val="0"/>
          <w:marRight w:val="0"/>
          <w:marTop w:val="0"/>
          <w:marBottom w:val="0"/>
          <w:divBdr>
            <w:top w:val="none" w:sz="0" w:space="0" w:color="auto"/>
            <w:left w:val="none" w:sz="0" w:space="0" w:color="auto"/>
            <w:bottom w:val="none" w:sz="0" w:space="0" w:color="auto"/>
            <w:right w:val="none" w:sz="0" w:space="0" w:color="auto"/>
          </w:divBdr>
        </w:div>
        <w:div w:id="1498183180">
          <w:marLeft w:val="0"/>
          <w:marRight w:val="0"/>
          <w:marTop w:val="0"/>
          <w:marBottom w:val="0"/>
          <w:divBdr>
            <w:top w:val="none" w:sz="0" w:space="0" w:color="auto"/>
            <w:left w:val="none" w:sz="0" w:space="0" w:color="auto"/>
            <w:bottom w:val="none" w:sz="0" w:space="0" w:color="auto"/>
            <w:right w:val="none" w:sz="0" w:space="0" w:color="auto"/>
          </w:divBdr>
        </w:div>
        <w:div w:id="1663461580">
          <w:marLeft w:val="0"/>
          <w:marRight w:val="0"/>
          <w:marTop w:val="0"/>
          <w:marBottom w:val="0"/>
          <w:divBdr>
            <w:top w:val="none" w:sz="0" w:space="0" w:color="auto"/>
            <w:left w:val="none" w:sz="0" w:space="0" w:color="auto"/>
            <w:bottom w:val="none" w:sz="0" w:space="0" w:color="auto"/>
            <w:right w:val="none" w:sz="0" w:space="0" w:color="auto"/>
          </w:divBdr>
        </w:div>
        <w:div w:id="267783855">
          <w:marLeft w:val="0"/>
          <w:marRight w:val="0"/>
          <w:marTop w:val="0"/>
          <w:marBottom w:val="0"/>
          <w:divBdr>
            <w:top w:val="none" w:sz="0" w:space="0" w:color="auto"/>
            <w:left w:val="none" w:sz="0" w:space="0" w:color="auto"/>
            <w:bottom w:val="none" w:sz="0" w:space="0" w:color="auto"/>
            <w:right w:val="none" w:sz="0" w:space="0" w:color="auto"/>
          </w:divBdr>
        </w:div>
        <w:div w:id="1690569542">
          <w:marLeft w:val="0"/>
          <w:marRight w:val="0"/>
          <w:marTop w:val="0"/>
          <w:marBottom w:val="0"/>
          <w:divBdr>
            <w:top w:val="none" w:sz="0" w:space="0" w:color="auto"/>
            <w:left w:val="none" w:sz="0" w:space="0" w:color="auto"/>
            <w:bottom w:val="none" w:sz="0" w:space="0" w:color="auto"/>
            <w:right w:val="none" w:sz="0" w:space="0" w:color="auto"/>
          </w:divBdr>
        </w:div>
        <w:div w:id="62874565">
          <w:marLeft w:val="0"/>
          <w:marRight w:val="0"/>
          <w:marTop w:val="0"/>
          <w:marBottom w:val="0"/>
          <w:divBdr>
            <w:top w:val="none" w:sz="0" w:space="0" w:color="auto"/>
            <w:left w:val="none" w:sz="0" w:space="0" w:color="auto"/>
            <w:bottom w:val="none" w:sz="0" w:space="0" w:color="auto"/>
            <w:right w:val="none" w:sz="0" w:space="0" w:color="auto"/>
          </w:divBdr>
        </w:div>
        <w:div w:id="326396934">
          <w:marLeft w:val="0"/>
          <w:marRight w:val="0"/>
          <w:marTop w:val="0"/>
          <w:marBottom w:val="0"/>
          <w:divBdr>
            <w:top w:val="none" w:sz="0" w:space="0" w:color="auto"/>
            <w:left w:val="none" w:sz="0" w:space="0" w:color="auto"/>
            <w:bottom w:val="none" w:sz="0" w:space="0" w:color="auto"/>
            <w:right w:val="none" w:sz="0" w:space="0" w:color="auto"/>
          </w:divBdr>
        </w:div>
        <w:div w:id="1218081541">
          <w:marLeft w:val="0"/>
          <w:marRight w:val="0"/>
          <w:marTop w:val="0"/>
          <w:marBottom w:val="0"/>
          <w:divBdr>
            <w:top w:val="none" w:sz="0" w:space="0" w:color="auto"/>
            <w:left w:val="none" w:sz="0" w:space="0" w:color="auto"/>
            <w:bottom w:val="none" w:sz="0" w:space="0" w:color="auto"/>
            <w:right w:val="none" w:sz="0" w:space="0" w:color="auto"/>
          </w:divBdr>
        </w:div>
        <w:div w:id="1118180831">
          <w:marLeft w:val="0"/>
          <w:marRight w:val="0"/>
          <w:marTop w:val="0"/>
          <w:marBottom w:val="0"/>
          <w:divBdr>
            <w:top w:val="none" w:sz="0" w:space="0" w:color="auto"/>
            <w:left w:val="none" w:sz="0" w:space="0" w:color="auto"/>
            <w:bottom w:val="none" w:sz="0" w:space="0" w:color="auto"/>
            <w:right w:val="none" w:sz="0" w:space="0" w:color="auto"/>
          </w:divBdr>
        </w:div>
        <w:div w:id="155265020">
          <w:marLeft w:val="0"/>
          <w:marRight w:val="0"/>
          <w:marTop w:val="0"/>
          <w:marBottom w:val="0"/>
          <w:divBdr>
            <w:top w:val="none" w:sz="0" w:space="0" w:color="auto"/>
            <w:left w:val="none" w:sz="0" w:space="0" w:color="auto"/>
            <w:bottom w:val="none" w:sz="0" w:space="0" w:color="auto"/>
            <w:right w:val="none" w:sz="0" w:space="0" w:color="auto"/>
          </w:divBdr>
        </w:div>
        <w:div w:id="1886208966">
          <w:marLeft w:val="0"/>
          <w:marRight w:val="0"/>
          <w:marTop w:val="0"/>
          <w:marBottom w:val="0"/>
          <w:divBdr>
            <w:top w:val="none" w:sz="0" w:space="0" w:color="auto"/>
            <w:left w:val="none" w:sz="0" w:space="0" w:color="auto"/>
            <w:bottom w:val="none" w:sz="0" w:space="0" w:color="auto"/>
            <w:right w:val="none" w:sz="0" w:space="0" w:color="auto"/>
          </w:divBdr>
        </w:div>
        <w:div w:id="645402144">
          <w:marLeft w:val="0"/>
          <w:marRight w:val="0"/>
          <w:marTop w:val="0"/>
          <w:marBottom w:val="0"/>
          <w:divBdr>
            <w:top w:val="none" w:sz="0" w:space="0" w:color="auto"/>
            <w:left w:val="none" w:sz="0" w:space="0" w:color="auto"/>
            <w:bottom w:val="none" w:sz="0" w:space="0" w:color="auto"/>
            <w:right w:val="none" w:sz="0" w:space="0" w:color="auto"/>
          </w:divBdr>
        </w:div>
        <w:div w:id="1872105019">
          <w:marLeft w:val="0"/>
          <w:marRight w:val="0"/>
          <w:marTop w:val="0"/>
          <w:marBottom w:val="0"/>
          <w:divBdr>
            <w:top w:val="none" w:sz="0" w:space="0" w:color="auto"/>
            <w:left w:val="none" w:sz="0" w:space="0" w:color="auto"/>
            <w:bottom w:val="none" w:sz="0" w:space="0" w:color="auto"/>
            <w:right w:val="none" w:sz="0" w:space="0" w:color="auto"/>
          </w:divBdr>
        </w:div>
        <w:div w:id="127935724">
          <w:marLeft w:val="0"/>
          <w:marRight w:val="0"/>
          <w:marTop w:val="0"/>
          <w:marBottom w:val="0"/>
          <w:divBdr>
            <w:top w:val="none" w:sz="0" w:space="0" w:color="auto"/>
            <w:left w:val="none" w:sz="0" w:space="0" w:color="auto"/>
            <w:bottom w:val="none" w:sz="0" w:space="0" w:color="auto"/>
            <w:right w:val="none" w:sz="0" w:space="0" w:color="auto"/>
          </w:divBdr>
        </w:div>
        <w:div w:id="290600515">
          <w:marLeft w:val="0"/>
          <w:marRight w:val="0"/>
          <w:marTop w:val="0"/>
          <w:marBottom w:val="0"/>
          <w:divBdr>
            <w:top w:val="none" w:sz="0" w:space="0" w:color="auto"/>
            <w:left w:val="none" w:sz="0" w:space="0" w:color="auto"/>
            <w:bottom w:val="none" w:sz="0" w:space="0" w:color="auto"/>
            <w:right w:val="none" w:sz="0" w:space="0" w:color="auto"/>
          </w:divBdr>
        </w:div>
        <w:div w:id="1029990837">
          <w:marLeft w:val="0"/>
          <w:marRight w:val="0"/>
          <w:marTop w:val="0"/>
          <w:marBottom w:val="0"/>
          <w:divBdr>
            <w:top w:val="none" w:sz="0" w:space="0" w:color="auto"/>
            <w:left w:val="none" w:sz="0" w:space="0" w:color="auto"/>
            <w:bottom w:val="none" w:sz="0" w:space="0" w:color="auto"/>
            <w:right w:val="none" w:sz="0" w:space="0" w:color="auto"/>
          </w:divBdr>
        </w:div>
        <w:div w:id="1853296250">
          <w:marLeft w:val="0"/>
          <w:marRight w:val="0"/>
          <w:marTop w:val="0"/>
          <w:marBottom w:val="0"/>
          <w:divBdr>
            <w:top w:val="none" w:sz="0" w:space="0" w:color="auto"/>
            <w:left w:val="none" w:sz="0" w:space="0" w:color="auto"/>
            <w:bottom w:val="none" w:sz="0" w:space="0" w:color="auto"/>
            <w:right w:val="none" w:sz="0" w:space="0" w:color="auto"/>
          </w:divBdr>
        </w:div>
        <w:div w:id="1646274724">
          <w:marLeft w:val="0"/>
          <w:marRight w:val="0"/>
          <w:marTop w:val="0"/>
          <w:marBottom w:val="0"/>
          <w:divBdr>
            <w:top w:val="none" w:sz="0" w:space="0" w:color="auto"/>
            <w:left w:val="none" w:sz="0" w:space="0" w:color="auto"/>
            <w:bottom w:val="none" w:sz="0" w:space="0" w:color="auto"/>
            <w:right w:val="none" w:sz="0" w:space="0" w:color="auto"/>
          </w:divBdr>
        </w:div>
        <w:div w:id="1053506382">
          <w:marLeft w:val="0"/>
          <w:marRight w:val="0"/>
          <w:marTop w:val="0"/>
          <w:marBottom w:val="0"/>
          <w:divBdr>
            <w:top w:val="none" w:sz="0" w:space="0" w:color="auto"/>
            <w:left w:val="none" w:sz="0" w:space="0" w:color="auto"/>
            <w:bottom w:val="none" w:sz="0" w:space="0" w:color="auto"/>
            <w:right w:val="none" w:sz="0" w:space="0" w:color="auto"/>
          </w:divBdr>
        </w:div>
        <w:div w:id="941038275">
          <w:marLeft w:val="0"/>
          <w:marRight w:val="0"/>
          <w:marTop w:val="0"/>
          <w:marBottom w:val="0"/>
          <w:divBdr>
            <w:top w:val="none" w:sz="0" w:space="0" w:color="auto"/>
            <w:left w:val="none" w:sz="0" w:space="0" w:color="auto"/>
            <w:bottom w:val="none" w:sz="0" w:space="0" w:color="auto"/>
            <w:right w:val="none" w:sz="0" w:space="0" w:color="auto"/>
          </w:divBdr>
        </w:div>
        <w:div w:id="913589233">
          <w:marLeft w:val="0"/>
          <w:marRight w:val="0"/>
          <w:marTop w:val="0"/>
          <w:marBottom w:val="0"/>
          <w:divBdr>
            <w:top w:val="none" w:sz="0" w:space="0" w:color="auto"/>
            <w:left w:val="none" w:sz="0" w:space="0" w:color="auto"/>
            <w:bottom w:val="none" w:sz="0" w:space="0" w:color="auto"/>
            <w:right w:val="none" w:sz="0" w:space="0" w:color="auto"/>
          </w:divBdr>
        </w:div>
        <w:div w:id="366640937">
          <w:marLeft w:val="0"/>
          <w:marRight w:val="0"/>
          <w:marTop w:val="0"/>
          <w:marBottom w:val="0"/>
          <w:divBdr>
            <w:top w:val="none" w:sz="0" w:space="0" w:color="auto"/>
            <w:left w:val="none" w:sz="0" w:space="0" w:color="auto"/>
            <w:bottom w:val="none" w:sz="0" w:space="0" w:color="auto"/>
            <w:right w:val="none" w:sz="0" w:space="0" w:color="auto"/>
          </w:divBdr>
        </w:div>
        <w:div w:id="120340612">
          <w:marLeft w:val="0"/>
          <w:marRight w:val="0"/>
          <w:marTop w:val="0"/>
          <w:marBottom w:val="0"/>
          <w:divBdr>
            <w:top w:val="none" w:sz="0" w:space="0" w:color="auto"/>
            <w:left w:val="none" w:sz="0" w:space="0" w:color="auto"/>
            <w:bottom w:val="none" w:sz="0" w:space="0" w:color="auto"/>
            <w:right w:val="none" w:sz="0" w:space="0" w:color="auto"/>
          </w:divBdr>
        </w:div>
        <w:div w:id="825978398">
          <w:marLeft w:val="0"/>
          <w:marRight w:val="0"/>
          <w:marTop w:val="0"/>
          <w:marBottom w:val="0"/>
          <w:divBdr>
            <w:top w:val="none" w:sz="0" w:space="0" w:color="auto"/>
            <w:left w:val="none" w:sz="0" w:space="0" w:color="auto"/>
            <w:bottom w:val="none" w:sz="0" w:space="0" w:color="auto"/>
            <w:right w:val="none" w:sz="0" w:space="0" w:color="auto"/>
          </w:divBdr>
        </w:div>
        <w:div w:id="470178013">
          <w:marLeft w:val="0"/>
          <w:marRight w:val="0"/>
          <w:marTop w:val="0"/>
          <w:marBottom w:val="0"/>
          <w:divBdr>
            <w:top w:val="none" w:sz="0" w:space="0" w:color="auto"/>
            <w:left w:val="none" w:sz="0" w:space="0" w:color="auto"/>
            <w:bottom w:val="none" w:sz="0" w:space="0" w:color="auto"/>
            <w:right w:val="none" w:sz="0" w:space="0" w:color="auto"/>
          </w:divBdr>
        </w:div>
        <w:div w:id="971717517">
          <w:marLeft w:val="0"/>
          <w:marRight w:val="0"/>
          <w:marTop w:val="0"/>
          <w:marBottom w:val="0"/>
          <w:divBdr>
            <w:top w:val="none" w:sz="0" w:space="0" w:color="auto"/>
            <w:left w:val="none" w:sz="0" w:space="0" w:color="auto"/>
            <w:bottom w:val="none" w:sz="0" w:space="0" w:color="auto"/>
            <w:right w:val="none" w:sz="0" w:space="0" w:color="auto"/>
          </w:divBdr>
        </w:div>
        <w:div w:id="971056745">
          <w:marLeft w:val="0"/>
          <w:marRight w:val="0"/>
          <w:marTop w:val="0"/>
          <w:marBottom w:val="0"/>
          <w:divBdr>
            <w:top w:val="none" w:sz="0" w:space="0" w:color="auto"/>
            <w:left w:val="none" w:sz="0" w:space="0" w:color="auto"/>
            <w:bottom w:val="none" w:sz="0" w:space="0" w:color="auto"/>
            <w:right w:val="none" w:sz="0" w:space="0" w:color="auto"/>
          </w:divBdr>
        </w:div>
        <w:div w:id="375466508">
          <w:marLeft w:val="0"/>
          <w:marRight w:val="0"/>
          <w:marTop w:val="0"/>
          <w:marBottom w:val="0"/>
          <w:divBdr>
            <w:top w:val="none" w:sz="0" w:space="0" w:color="auto"/>
            <w:left w:val="none" w:sz="0" w:space="0" w:color="auto"/>
            <w:bottom w:val="none" w:sz="0" w:space="0" w:color="auto"/>
            <w:right w:val="none" w:sz="0" w:space="0" w:color="auto"/>
          </w:divBdr>
        </w:div>
        <w:div w:id="430315972">
          <w:marLeft w:val="0"/>
          <w:marRight w:val="0"/>
          <w:marTop w:val="0"/>
          <w:marBottom w:val="0"/>
          <w:divBdr>
            <w:top w:val="none" w:sz="0" w:space="0" w:color="auto"/>
            <w:left w:val="none" w:sz="0" w:space="0" w:color="auto"/>
            <w:bottom w:val="none" w:sz="0" w:space="0" w:color="auto"/>
            <w:right w:val="none" w:sz="0" w:space="0" w:color="auto"/>
          </w:divBdr>
        </w:div>
        <w:div w:id="227377025">
          <w:marLeft w:val="0"/>
          <w:marRight w:val="0"/>
          <w:marTop w:val="0"/>
          <w:marBottom w:val="0"/>
          <w:divBdr>
            <w:top w:val="none" w:sz="0" w:space="0" w:color="auto"/>
            <w:left w:val="none" w:sz="0" w:space="0" w:color="auto"/>
            <w:bottom w:val="none" w:sz="0" w:space="0" w:color="auto"/>
            <w:right w:val="none" w:sz="0" w:space="0" w:color="auto"/>
          </w:divBdr>
        </w:div>
        <w:div w:id="839544356">
          <w:marLeft w:val="0"/>
          <w:marRight w:val="0"/>
          <w:marTop w:val="0"/>
          <w:marBottom w:val="0"/>
          <w:divBdr>
            <w:top w:val="none" w:sz="0" w:space="0" w:color="auto"/>
            <w:left w:val="none" w:sz="0" w:space="0" w:color="auto"/>
            <w:bottom w:val="none" w:sz="0" w:space="0" w:color="auto"/>
            <w:right w:val="none" w:sz="0" w:space="0" w:color="auto"/>
          </w:divBdr>
        </w:div>
        <w:div w:id="1912277686">
          <w:marLeft w:val="0"/>
          <w:marRight w:val="0"/>
          <w:marTop w:val="0"/>
          <w:marBottom w:val="0"/>
          <w:divBdr>
            <w:top w:val="none" w:sz="0" w:space="0" w:color="auto"/>
            <w:left w:val="none" w:sz="0" w:space="0" w:color="auto"/>
            <w:bottom w:val="none" w:sz="0" w:space="0" w:color="auto"/>
            <w:right w:val="none" w:sz="0" w:space="0" w:color="auto"/>
          </w:divBdr>
        </w:div>
        <w:div w:id="1634093702">
          <w:marLeft w:val="0"/>
          <w:marRight w:val="0"/>
          <w:marTop w:val="0"/>
          <w:marBottom w:val="0"/>
          <w:divBdr>
            <w:top w:val="none" w:sz="0" w:space="0" w:color="auto"/>
            <w:left w:val="none" w:sz="0" w:space="0" w:color="auto"/>
            <w:bottom w:val="none" w:sz="0" w:space="0" w:color="auto"/>
            <w:right w:val="none" w:sz="0" w:space="0" w:color="auto"/>
          </w:divBdr>
        </w:div>
      </w:divsChild>
    </w:div>
    <w:div w:id="284190841">
      <w:bodyDiv w:val="1"/>
      <w:marLeft w:val="0"/>
      <w:marRight w:val="0"/>
      <w:marTop w:val="0"/>
      <w:marBottom w:val="0"/>
      <w:divBdr>
        <w:top w:val="none" w:sz="0" w:space="0" w:color="auto"/>
        <w:left w:val="none" w:sz="0" w:space="0" w:color="auto"/>
        <w:bottom w:val="none" w:sz="0" w:space="0" w:color="auto"/>
        <w:right w:val="none" w:sz="0" w:space="0" w:color="auto"/>
      </w:divBdr>
      <w:divsChild>
        <w:div w:id="1855805311">
          <w:marLeft w:val="0"/>
          <w:marRight w:val="0"/>
          <w:marTop w:val="0"/>
          <w:marBottom w:val="0"/>
          <w:divBdr>
            <w:top w:val="none" w:sz="0" w:space="0" w:color="auto"/>
            <w:left w:val="none" w:sz="0" w:space="0" w:color="auto"/>
            <w:bottom w:val="none" w:sz="0" w:space="0" w:color="auto"/>
            <w:right w:val="none" w:sz="0" w:space="0" w:color="auto"/>
          </w:divBdr>
        </w:div>
        <w:div w:id="950631511">
          <w:marLeft w:val="0"/>
          <w:marRight w:val="0"/>
          <w:marTop w:val="0"/>
          <w:marBottom w:val="0"/>
          <w:divBdr>
            <w:top w:val="none" w:sz="0" w:space="0" w:color="auto"/>
            <w:left w:val="none" w:sz="0" w:space="0" w:color="auto"/>
            <w:bottom w:val="none" w:sz="0" w:space="0" w:color="auto"/>
            <w:right w:val="none" w:sz="0" w:space="0" w:color="auto"/>
          </w:divBdr>
        </w:div>
        <w:div w:id="1441416898">
          <w:marLeft w:val="0"/>
          <w:marRight w:val="0"/>
          <w:marTop w:val="0"/>
          <w:marBottom w:val="0"/>
          <w:divBdr>
            <w:top w:val="none" w:sz="0" w:space="0" w:color="auto"/>
            <w:left w:val="none" w:sz="0" w:space="0" w:color="auto"/>
            <w:bottom w:val="none" w:sz="0" w:space="0" w:color="auto"/>
            <w:right w:val="none" w:sz="0" w:space="0" w:color="auto"/>
          </w:divBdr>
        </w:div>
      </w:divsChild>
    </w:div>
    <w:div w:id="295916106">
      <w:bodyDiv w:val="1"/>
      <w:marLeft w:val="0"/>
      <w:marRight w:val="0"/>
      <w:marTop w:val="0"/>
      <w:marBottom w:val="0"/>
      <w:divBdr>
        <w:top w:val="none" w:sz="0" w:space="0" w:color="auto"/>
        <w:left w:val="none" w:sz="0" w:space="0" w:color="auto"/>
        <w:bottom w:val="none" w:sz="0" w:space="0" w:color="auto"/>
        <w:right w:val="none" w:sz="0" w:space="0" w:color="auto"/>
      </w:divBdr>
      <w:divsChild>
        <w:div w:id="1787697923">
          <w:marLeft w:val="0"/>
          <w:marRight w:val="0"/>
          <w:marTop w:val="0"/>
          <w:marBottom w:val="0"/>
          <w:divBdr>
            <w:top w:val="none" w:sz="0" w:space="0" w:color="auto"/>
            <w:left w:val="none" w:sz="0" w:space="0" w:color="auto"/>
            <w:bottom w:val="none" w:sz="0" w:space="0" w:color="auto"/>
            <w:right w:val="none" w:sz="0" w:space="0" w:color="auto"/>
          </w:divBdr>
        </w:div>
        <w:div w:id="1655795817">
          <w:marLeft w:val="0"/>
          <w:marRight w:val="0"/>
          <w:marTop w:val="0"/>
          <w:marBottom w:val="0"/>
          <w:divBdr>
            <w:top w:val="none" w:sz="0" w:space="0" w:color="auto"/>
            <w:left w:val="none" w:sz="0" w:space="0" w:color="auto"/>
            <w:bottom w:val="none" w:sz="0" w:space="0" w:color="auto"/>
            <w:right w:val="none" w:sz="0" w:space="0" w:color="auto"/>
          </w:divBdr>
        </w:div>
        <w:div w:id="498009395">
          <w:marLeft w:val="0"/>
          <w:marRight w:val="0"/>
          <w:marTop w:val="0"/>
          <w:marBottom w:val="0"/>
          <w:divBdr>
            <w:top w:val="none" w:sz="0" w:space="0" w:color="auto"/>
            <w:left w:val="none" w:sz="0" w:space="0" w:color="auto"/>
            <w:bottom w:val="none" w:sz="0" w:space="0" w:color="auto"/>
            <w:right w:val="none" w:sz="0" w:space="0" w:color="auto"/>
          </w:divBdr>
        </w:div>
      </w:divsChild>
    </w:div>
    <w:div w:id="302084011">
      <w:bodyDiv w:val="1"/>
      <w:marLeft w:val="0"/>
      <w:marRight w:val="0"/>
      <w:marTop w:val="0"/>
      <w:marBottom w:val="0"/>
      <w:divBdr>
        <w:top w:val="none" w:sz="0" w:space="0" w:color="auto"/>
        <w:left w:val="none" w:sz="0" w:space="0" w:color="auto"/>
        <w:bottom w:val="none" w:sz="0" w:space="0" w:color="auto"/>
        <w:right w:val="none" w:sz="0" w:space="0" w:color="auto"/>
      </w:divBdr>
      <w:divsChild>
        <w:div w:id="423301141">
          <w:marLeft w:val="0"/>
          <w:marRight w:val="0"/>
          <w:marTop w:val="0"/>
          <w:marBottom w:val="0"/>
          <w:divBdr>
            <w:top w:val="none" w:sz="0" w:space="0" w:color="auto"/>
            <w:left w:val="none" w:sz="0" w:space="0" w:color="auto"/>
            <w:bottom w:val="none" w:sz="0" w:space="0" w:color="auto"/>
            <w:right w:val="none" w:sz="0" w:space="0" w:color="auto"/>
          </w:divBdr>
        </w:div>
        <w:div w:id="2063168542">
          <w:marLeft w:val="0"/>
          <w:marRight w:val="0"/>
          <w:marTop w:val="0"/>
          <w:marBottom w:val="0"/>
          <w:divBdr>
            <w:top w:val="none" w:sz="0" w:space="0" w:color="auto"/>
            <w:left w:val="none" w:sz="0" w:space="0" w:color="auto"/>
            <w:bottom w:val="none" w:sz="0" w:space="0" w:color="auto"/>
            <w:right w:val="none" w:sz="0" w:space="0" w:color="auto"/>
          </w:divBdr>
        </w:div>
        <w:div w:id="1610043032">
          <w:marLeft w:val="0"/>
          <w:marRight w:val="0"/>
          <w:marTop w:val="0"/>
          <w:marBottom w:val="0"/>
          <w:divBdr>
            <w:top w:val="none" w:sz="0" w:space="0" w:color="auto"/>
            <w:left w:val="none" w:sz="0" w:space="0" w:color="auto"/>
            <w:bottom w:val="none" w:sz="0" w:space="0" w:color="auto"/>
            <w:right w:val="none" w:sz="0" w:space="0" w:color="auto"/>
          </w:divBdr>
        </w:div>
        <w:div w:id="705762486">
          <w:marLeft w:val="0"/>
          <w:marRight w:val="0"/>
          <w:marTop w:val="0"/>
          <w:marBottom w:val="0"/>
          <w:divBdr>
            <w:top w:val="none" w:sz="0" w:space="0" w:color="auto"/>
            <w:left w:val="none" w:sz="0" w:space="0" w:color="auto"/>
            <w:bottom w:val="none" w:sz="0" w:space="0" w:color="auto"/>
            <w:right w:val="none" w:sz="0" w:space="0" w:color="auto"/>
          </w:divBdr>
        </w:div>
      </w:divsChild>
    </w:div>
    <w:div w:id="309140112">
      <w:bodyDiv w:val="1"/>
      <w:marLeft w:val="0"/>
      <w:marRight w:val="0"/>
      <w:marTop w:val="0"/>
      <w:marBottom w:val="0"/>
      <w:divBdr>
        <w:top w:val="none" w:sz="0" w:space="0" w:color="auto"/>
        <w:left w:val="none" w:sz="0" w:space="0" w:color="auto"/>
        <w:bottom w:val="none" w:sz="0" w:space="0" w:color="auto"/>
        <w:right w:val="none" w:sz="0" w:space="0" w:color="auto"/>
      </w:divBdr>
    </w:div>
    <w:div w:id="327636285">
      <w:bodyDiv w:val="1"/>
      <w:marLeft w:val="0"/>
      <w:marRight w:val="0"/>
      <w:marTop w:val="0"/>
      <w:marBottom w:val="0"/>
      <w:divBdr>
        <w:top w:val="none" w:sz="0" w:space="0" w:color="auto"/>
        <w:left w:val="none" w:sz="0" w:space="0" w:color="auto"/>
        <w:bottom w:val="none" w:sz="0" w:space="0" w:color="auto"/>
        <w:right w:val="none" w:sz="0" w:space="0" w:color="auto"/>
      </w:divBdr>
      <w:divsChild>
        <w:div w:id="1509906463">
          <w:marLeft w:val="0"/>
          <w:marRight w:val="0"/>
          <w:marTop w:val="0"/>
          <w:marBottom w:val="0"/>
          <w:divBdr>
            <w:top w:val="none" w:sz="0" w:space="0" w:color="auto"/>
            <w:left w:val="none" w:sz="0" w:space="0" w:color="auto"/>
            <w:bottom w:val="none" w:sz="0" w:space="0" w:color="auto"/>
            <w:right w:val="none" w:sz="0" w:space="0" w:color="auto"/>
          </w:divBdr>
        </w:div>
        <w:div w:id="1306275678">
          <w:marLeft w:val="0"/>
          <w:marRight w:val="0"/>
          <w:marTop w:val="0"/>
          <w:marBottom w:val="0"/>
          <w:divBdr>
            <w:top w:val="none" w:sz="0" w:space="0" w:color="auto"/>
            <w:left w:val="none" w:sz="0" w:space="0" w:color="auto"/>
            <w:bottom w:val="none" w:sz="0" w:space="0" w:color="auto"/>
            <w:right w:val="none" w:sz="0" w:space="0" w:color="auto"/>
          </w:divBdr>
        </w:div>
        <w:div w:id="1018852572">
          <w:marLeft w:val="0"/>
          <w:marRight w:val="0"/>
          <w:marTop w:val="0"/>
          <w:marBottom w:val="0"/>
          <w:divBdr>
            <w:top w:val="none" w:sz="0" w:space="0" w:color="auto"/>
            <w:left w:val="none" w:sz="0" w:space="0" w:color="auto"/>
            <w:bottom w:val="none" w:sz="0" w:space="0" w:color="auto"/>
            <w:right w:val="none" w:sz="0" w:space="0" w:color="auto"/>
          </w:divBdr>
        </w:div>
        <w:div w:id="1235361087">
          <w:marLeft w:val="0"/>
          <w:marRight w:val="0"/>
          <w:marTop w:val="0"/>
          <w:marBottom w:val="0"/>
          <w:divBdr>
            <w:top w:val="none" w:sz="0" w:space="0" w:color="auto"/>
            <w:left w:val="none" w:sz="0" w:space="0" w:color="auto"/>
            <w:bottom w:val="none" w:sz="0" w:space="0" w:color="auto"/>
            <w:right w:val="none" w:sz="0" w:space="0" w:color="auto"/>
          </w:divBdr>
        </w:div>
      </w:divsChild>
    </w:div>
    <w:div w:id="330110343">
      <w:bodyDiv w:val="1"/>
      <w:marLeft w:val="0"/>
      <w:marRight w:val="0"/>
      <w:marTop w:val="0"/>
      <w:marBottom w:val="0"/>
      <w:divBdr>
        <w:top w:val="none" w:sz="0" w:space="0" w:color="auto"/>
        <w:left w:val="none" w:sz="0" w:space="0" w:color="auto"/>
        <w:bottom w:val="none" w:sz="0" w:space="0" w:color="auto"/>
        <w:right w:val="none" w:sz="0" w:space="0" w:color="auto"/>
      </w:divBdr>
      <w:divsChild>
        <w:div w:id="954677766">
          <w:marLeft w:val="0"/>
          <w:marRight w:val="0"/>
          <w:marTop w:val="0"/>
          <w:marBottom w:val="0"/>
          <w:divBdr>
            <w:top w:val="none" w:sz="0" w:space="0" w:color="auto"/>
            <w:left w:val="none" w:sz="0" w:space="0" w:color="auto"/>
            <w:bottom w:val="none" w:sz="0" w:space="0" w:color="auto"/>
            <w:right w:val="none" w:sz="0" w:space="0" w:color="auto"/>
          </w:divBdr>
          <w:divsChild>
            <w:div w:id="1564483504">
              <w:marLeft w:val="0"/>
              <w:marRight w:val="0"/>
              <w:marTop w:val="0"/>
              <w:marBottom w:val="0"/>
              <w:divBdr>
                <w:top w:val="none" w:sz="0" w:space="0" w:color="auto"/>
                <w:left w:val="none" w:sz="0" w:space="0" w:color="auto"/>
                <w:bottom w:val="none" w:sz="0" w:space="0" w:color="auto"/>
                <w:right w:val="none" w:sz="0" w:space="0" w:color="auto"/>
              </w:divBdr>
              <w:divsChild>
                <w:div w:id="487014727">
                  <w:marLeft w:val="0"/>
                  <w:marRight w:val="0"/>
                  <w:marTop w:val="0"/>
                  <w:marBottom w:val="0"/>
                  <w:divBdr>
                    <w:top w:val="none" w:sz="0" w:space="0" w:color="auto"/>
                    <w:left w:val="none" w:sz="0" w:space="0" w:color="auto"/>
                    <w:bottom w:val="none" w:sz="0" w:space="0" w:color="auto"/>
                    <w:right w:val="none" w:sz="0" w:space="0" w:color="auto"/>
                  </w:divBdr>
                  <w:divsChild>
                    <w:div w:id="326633670">
                      <w:marLeft w:val="0"/>
                      <w:marRight w:val="0"/>
                      <w:marTop w:val="0"/>
                      <w:marBottom w:val="0"/>
                      <w:divBdr>
                        <w:top w:val="none" w:sz="0" w:space="0" w:color="auto"/>
                        <w:left w:val="none" w:sz="0" w:space="0" w:color="auto"/>
                        <w:bottom w:val="none" w:sz="0" w:space="0" w:color="auto"/>
                        <w:right w:val="none" w:sz="0" w:space="0" w:color="auto"/>
                      </w:divBdr>
                      <w:divsChild>
                        <w:div w:id="1177843461">
                          <w:marLeft w:val="0"/>
                          <w:marRight w:val="0"/>
                          <w:marTop w:val="0"/>
                          <w:marBottom w:val="0"/>
                          <w:divBdr>
                            <w:top w:val="none" w:sz="0" w:space="0" w:color="auto"/>
                            <w:left w:val="none" w:sz="0" w:space="0" w:color="auto"/>
                            <w:bottom w:val="none" w:sz="0" w:space="0" w:color="auto"/>
                            <w:right w:val="none" w:sz="0" w:space="0" w:color="auto"/>
                          </w:divBdr>
                          <w:divsChild>
                            <w:div w:id="514349054">
                              <w:marLeft w:val="0"/>
                              <w:marRight w:val="0"/>
                              <w:marTop w:val="0"/>
                              <w:marBottom w:val="0"/>
                              <w:divBdr>
                                <w:top w:val="none" w:sz="0" w:space="0" w:color="auto"/>
                                <w:left w:val="none" w:sz="0" w:space="0" w:color="auto"/>
                                <w:bottom w:val="none" w:sz="0" w:space="0" w:color="auto"/>
                                <w:right w:val="none" w:sz="0" w:space="0" w:color="auto"/>
                              </w:divBdr>
                              <w:divsChild>
                                <w:div w:id="966594162">
                                  <w:marLeft w:val="0"/>
                                  <w:marRight w:val="0"/>
                                  <w:marTop w:val="0"/>
                                  <w:marBottom w:val="0"/>
                                  <w:divBdr>
                                    <w:top w:val="none" w:sz="0" w:space="0" w:color="auto"/>
                                    <w:left w:val="none" w:sz="0" w:space="0" w:color="auto"/>
                                    <w:bottom w:val="none" w:sz="0" w:space="0" w:color="auto"/>
                                    <w:right w:val="none" w:sz="0" w:space="0" w:color="auto"/>
                                  </w:divBdr>
                                </w:div>
                                <w:div w:id="918714166">
                                  <w:marLeft w:val="0"/>
                                  <w:marRight w:val="0"/>
                                  <w:marTop w:val="0"/>
                                  <w:marBottom w:val="0"/>
                                  <w:divBdr>
                                    <w:top w:val="none" w:sz="0" w:space="0" w:color="auto"/>
                                    <w:left w:val="none" w:sz="0" w:space="0" w:color="auto"/>
                                    <w:bottom w:val="none" w:sz="0" w:space="0" w:color="auto"/>
                                    <w:right w:val="none" w:sz="0" w:space="0" w:color="auto"/>
                                  </w:divBdr>
                                </w:div>
                                <w:div w:id="94441610">
                                  <w:marLeft w:val="0"/>
                                  <w:marRight w:val="0"/>
                                  <w:marTop w:val="0"/>
                                  <w:marBottom w:val="0"/>
                                  <w:divBdr>
                                    <w:top w:val="none" w:sz="0" w:space="0" w:color="auto"/>
                                    <w:left w:val="none" w:sz="0" w:space="0" w:color="auto"/>
                                    <w:bottom w:val="none" w:sz="0" w:space="0" w:color="auto"/>
                                    <w:right w:val="none" w:sz="0" w:space="0" w:color="auto"/>
                                  </w:divBdr>
                                </w:div>
                                <w:div w:id="215242961">
                                  <w:marLeft w:val="0"/>
                                  <w:marRight w:val="0"/>
                                  <w:marTop w:val="0"/>
                                  <w:marBottom w:val="0"/>
                                  <w:divBdr>
                                    <w:top w:val="none" w:sz="0" w:space="0" w:color="auto"/>
                                    <w:left w:val="none" w:sz="0" w:space="0" w:color="auto"/>
                                    <w:bottom w:val="none" w:sz="0" w:space="0" w:color="auto"/>
                                    <w:right w:val="none" w:sz="0" w:space="0" w:color="auto"/>
                                  </w:divBdr>
                                </w:div>
                                <w:div w:id="1866213451">
                                  <w:marLeft w:val="0"/>
                                  <w:marRight w:val="0"/>
                                  <w:marTop w:val="0"/>
                                  <w:marBottom w:val="0"/>
                                  <w:divBdr>
                                    <w:top w:val="none" w:sz="0" w:space="0" w:color="auto"/>
                                    <w:left w:val="none" w:sz="0" w:space="0" w:color="auto"/>
                                    <w:bottom w:val="none" w:sz="0" w:space="0" w:color="auto"/>
                                    <w:right w:val="none" w:sz="0" w:space="0" w:color="auto"/>
                                  </w:divBdr>
                                </w:div>
                                <w:div w:id="1489830191">
                                  <w:marLeft w:val="0"/>
                                  <w:marRight w:val="0"/>
                                  <w:marTop w:val="0"/>
                                  <w:marBottom w:val="0"/>
                                  <w:divBdr>
                                    <w:top w:val="none" w:sz="0" w:space="0" w:color="auto"/>
                                    <w:left w:val="none" w:sz="0" w:space="0" w:color="auto"/>
                                    <w:bottom w:val="none" w:sz="0" w:space="0" w:color="auto"/>
                                    <w:right w:val="none" w:sz="0" w:space="0" w:color="auto"/>
                                  </w:divBdr>
                                </w:div>
                                <w:div w:id="1803229889">
                                  <w:marLeft w:val="0"/>
                                  <w:marRight w:val="0"/>
                                  <w:marTop w:val="0"/>
                                  <w:marBottom w:val="0"/>
                                  <w:divBdr>
                                    <w:top w:val="none" w:sz="0" w:space="0" w:color="auto"/>
                                    <w:left w:val="none" w:sz="0" w:space="0" w:color="auto"/>
                                    <w:bottom w:val="none" w:sz="0" w:space="0" w:color="auto"/>
                                    <w:right w:val="none" w:sz="0" w:space="0" w:color="auto"/>
                                  </w:divBdr>
                                </w:div>
                                <w:div w:id="1750927682">
                                  <w:marLeft w:val="0"/>
                                  <w:marRight w:val="0"/>
                                  <w:marTop w:val="0"/>
                                  <w:marBottom w:val="0"/>
                                  <w:divBdr>
                                    <w:top w:val="none" w:sz="0" w:space="0" w:color="auto"/>
                                    <w:left w:val="none" w:sz="0" w:space="0" w:color="auto"/>
                                    <w:bottom w:val="none" w:sz="0" w:space="0" w:color="auto"/>
                                    <w:right w:val="none" w:sz="0" w:space="0" w:color="auto"/>
                                  </w:divBdr>
                                </w:div>
                                <w:div w:id="1089931110">
                                  <w:marLeft w:val="0"/>
                                  <w:marRight w:val="0"/>
                                  <w:marTop w:val="0"/>
                                  <w:marBottom w:val="0"/>
                                  <w:divBdr>
                                    <w:top w:val="none" w:sz="0" w:space="0" w:color="auto"/>
                                    <w:left w:val="none" w:sz="0" w:space="0" w:color="auto"/>
                                    <w:bottom w:val="none" w:sz="0" w:space="0" w:color="auto"/>
                                    <w:right w:val="none" w:sz="0" w:space="0" w:color="auto"/>
                                  </w:divBdr>
                                </w:div>
                                <w:div w:id="1841966861">
                                  <w:marLeft w:val="0"/>
                                  <w:marRight w:val="0"/>
                                  <w:marTop w:val="0"/>
                                  <w:marBottom w:val="0"/>
                                  <w:divBdr>
                                    <w:top w:val="none" w:sz="0" w:space="0" w:color="auto"/>
                                    <w:left w:val="none" w:sz="0" w:space="0" w:color="auto"/>
                                    <w:bottom w:val="none" w:sz="0" w:space="0" w:color="auto"/>
                                    <w:right w:val="none" w:sz="0" w:space="0" w:color="auto"/>
                                  </w:divBdr>
                                </w:div>
                                <w:div w:id="299502614">
                                  <w:marLeft w:val="0"/>
                                  <w:marRight w:val="0"/>
                                  <w:marTop w:val="0"/>
                                  <w:marBottom w:val="0"/>
                                  <w:divBdr>
                                    <w:top w:val="none" w:sz="0" w:space="0" w:color="auto"/>
                                    <w:left w:val="none" w:sz="0" w:space="0" w:color="auto"/>
                                    <w:bottom w:val="none" w:sz="0" w:space="0" w:color="auto"/>
                                    <w:right w:val="none" w:sz="0" w:space="0" w:color="auto"/>
                                  </w:divBdr>
                                </w:div>
                                <w:div w:id="672680204">
                                  <w:marLeft w:val="0"/>
                                  <w:marRight w:val="0"/>
                                  <w:marTop w:val="0"/>
                                  <w:marBottom w:val="0"/>
                                  <w:divBdr>
                                    <w:top w:val="none" w:sz="0" w:space="0" w:color="auto"/>
                                    <w:left w:val="none" w:sz="0" w:space="0" w:color="auto"/>
                                    <w:bottom w:val="none" w:sz="0" w:space="0" w:color="auto"/>
                                    <w:right w:val="none" w:sz="0" w:space="0" w:color="auto"/>
                                  </w:divBdr>
                                </w:div>
                                <w:div w:id="1759055324">
                                  <w:marLeft w:val="0"/>
                                  <w:marRight w:val="0"/>
                                  <w:marTop w:val="0"/>
                                  <w:marBottom w:val="0"/>
                                  <w:divBdr>
                                    <w:top w:val="none" w:sz="0" w:space="0" w:color="auto"/>
                                    <w:left w:val="none" w:sz="0" w:space="0" w:color="auto"/>
                                    <w:bottom w:val="none" w:sz="0" w:space="0" w:color="auto"/>
                                    <w:right w:val="none" w:sz="0" w:space="0" w:color="auto"/>
                                  </w:divBdr>
                                </w:div>
                                <w:div w:id="1282301146">
                                  <w:marLeft w:val="0"/>
                                  <w:marRight w:val="0"/>
                                  <w:marTop w:val="0"/>
                                  <w:marBottom w:val="0"/>
                                  <w:divBdr>
                                    <w:top w:val="none" w:sz="0" w:space="0" w:color="auto"/>
                                    <w:left w:val="none" w:sz="0" w:space="0" w:color="auto"/>
                                    <w:bottom w:val="none" w:sz="0" w:space="0" w:color="auto"/>
                                    <w:right w:val="none" w:sz="0" w:space="0" w:color="auto"/>
                                  </w:divBdr>
                                </w:div>
                                <w:div w:id="1189831625">
                                  <w:marLeft w:val="0"/>
                                  <w:marRight w:val="0"/>
                                  <w:marTop w:val="0"/>
                                  <w:marBottom w:val="0"/>
                                  <w:divBdr>
                                    <w:top w:val="none" w:sz="0" w:space="0" w:color="auto"/>
                                    <w:left w:val="none" w:sz="0" w:space="0" w:color="auto"/>
                                    <w:bottom w:val="none" w:sz="0" w:space="0" w:color="auto"/>
                                    <w:right w:val="none" w:sz="0" w:space="0" w:color="auto"/>
                                  </w:divBdr>
                                </w:div>
                                <w:div w:id="1180124738">
                                  <w:marLeft w:val="0"/>
                                  <w:marRight w:val="0"/>
                                  <w:marTop w:val="0"/>
                                  <w:marBottom w:val="0"/>
                                  <w:divBdr>
                                    <w:top w:val="none" w:sz="0" w:space="0" w:color="auto"/>
                                    <w:left w:val="none" w:sz="0" w:space="0" w:color="auto"/>
                                    <w:bottom w:val="none" w:sz="0" w:space="0" w:color="auto"/>
                                    <w:right w:val="none" w:sz="0" w:space="0" w:color="auto"/>
                                  </w:divBdr>
                                </w:div>
                                <w:div w:id="1395097">
                                  <w:marLeft w:val="0"/>
                                  <w:marRight w:val="0"/>
                                  <w:marTop w:val="0"/>
                                  <w:marBottom w:val="0"/>
                                  <w:divBdr>
                                    <w:top w:val="none" w:sz="0" w:space="0" w:color="auto"/>
                                    <w:left w:val="none" w:sz="0" w:space="0" w:color="auto"/>
                                    <w:bottom w:val="none" w:sz="0" w:space="0" w:color="auto"/>
                                    <w:right w:val="none" w:sz="0" w:space="0" w:color="auto"/>
                                  </w:divBdr>
                                </w:div>
                                <w:div w:id="104228209">
                                  <w:marLeft w:val="0"/>
                                  <w:marRight w:val="0"/>
                                  <w:marTop w:val="0"/>
                                  <w:marBottom w:val="0"/>
                                  <w:divBdr>
                                    <w:top w:val="none" w:sz="0" w:space="0" w:color="auto"/>
                                    <w:left w:val="none" w:sz="0" w:space="0" w:color="auto"/>
                                    <w:bottom w:val="none" w:sz="0" w:space="0" w:color="auto"/>
                                    <w:right w:val="none" w:sz="0" w:space="0" w:color="auto"/>
                                  </w:divBdr>
                                </w:div>
                                <w:div w:id="1372802803">
                                  <w:marLeft w:val="0"/>
                                  <w:marRight w:val="0"/>
                                  <w:marTop w:val="0"/>
                                  <w:marBottom w:val="0"/>
                                  <w:divBdr>
                                    <w:top w:val="none" w:sz="0" w:space="0" w:color="auto"/>
                                    <w:left w:val="none" w:sz="0" w:space="0" w:color="auto"/>
                                    <w:bottom w:val="none" w:sz="0" w:space="0" w:color="auto"/>
                                    <w:right w:val="none" w:sz="0" w:space="0" w:color="auto"/>
                                  </w:divBdr>
                                </w:div>
                                <w:div w:id="1813671550">
                                  <w:marLeft w:val="0"/>
                                  <w:marRight w:val="0"/>
                                  <w:marTop w:val="0"/>
                                  <w:marBottom w:val="0"/>
                                  <w:divBdr>
                                    <w:top w:val="none" w:sz="0" w:space="0" w:color="auto"/>
                                    <w:left w:val="none" w:sz="0" w:space="0" w:color="auto"/>
                                    <w:bottom w:val="none" w:sz="0" w:space="0" w:color="auto"/>
                                    <w:right w:val="none" w:sz="0" w:space="0" w:color="auto"/>
                                  </w:divBdr>
                                </w:div>
                                <w:div w:id="61804717">
                                  <w:marLeft w:val="0"/>
                                  <w:marRight w:val="0"/>
                                  <w:marTop w:val="0"/>
                                  <w:marBottom w:val="0"/>
                                  <w:divBdr>
                                    <w:top w:val="none" w:sz="0" w:space="0" w:color="auto"/>
                                    <w:left w:val="none" w:sz="0" w:space="0" w:color="auto"/>
                                    <w:bottom w:val="none" w:sz="0" w:space="0" w:color="auto"/>
                                    <w:right w:val="none" w:sz="0" w:space="0" w:color="auto"/>
                                  </w:divBdr>
                                </w:div>
                                <w:div w:id="1185361740">
                                  <w:marLeft w:val="0"/>
                                  <w:marRight w:val="0"/>
                                  <w:marTop w:val="0"/>
                                  <w:marBottom w:val="0"/>
                                  <w:divBdr>
                                    <w:top w:val="none" w:sz="0" w:space="0" w:color="auto"/>
                                    <w:left w:val="none" w:sz="0" w:space="0" w:color="auto"/>
                                    <w:bottom w:val="none" w:sz="0" w:space="0" w:color="auto"/>
                                    <w:right w:val="none" w:sz="0" w:space="0" w:color="auto"/>
                                  </w:divBdr>
                                </w:div>
                                <w:div w:id="30155352">
                                  <w:marLeft w:val="0"/>
                                  <w:marRight w:val="0"/>
                                  <w:marTop w:val="0"/>
                                  <w:marBottom w:val="0"/>
                                  <w:divBdr>
                                    <w:top w:val="none" w:sz="0" w:space="0" w:color="auto"/>
                                    <w:left w:val="none" w:sz="0" w:space="0" w:color="auto"/>
                                    <w:bottom w:val="none" w:sz="0" w:space="0" w:color="auto"/>
                                    <w:right w:val="none" w:sz="0" w:space="0" w:color="auto"/>
                                  </w:divBdr>
                                </w:div>
                                <w:div w:id="406654040">
                                  <w:marLeft w:val="0"/>
                                  <w:marRight w:val="0"/>
                                  <w:marTop w:val="0"/>
                                  <w:marBottom w:val="0"/>
                                  <w:divBdr>
                                    <w:top w:val="none" w:sz="0" w:space="0" w:color="auto"/>
                                    <w:left w:val="none" w:sz="0" w:space="0" w:color="auto"/>
                                    <w:bottom w:val="none" w:sz="0" w:space="0" w:color="auto"/>
                                    <w:right w:val="none" w:sz="0" w:space="0" w:color="auto"/>
                                  </w:divBdr>
                                </w:div>
                                <w:div w:id="547569876">
                                  <w:marLeft w:val="0"/>
                                  <w:marRight w:val="0"/>
                                  <w:marTop w:val="0"/>
                                  <w:marBottom w:val="0"/>
                                  <w:divBdr>
                                    <w:top w:val="none" w:sz="0" w:space="0" w:color="auto"/>
                                    <w:left w:val="none" w:sz="0" w:space="0" w:color="auto"/>
                                    <w:bottom w:val="none" w:sz="0" w:space="0" w:color="auto"/>
                                    <w:right w:val="none" w:sz="0" w:space="0" w:color="auto"/>
                                  </w:divBdr>
                                </w:div>
                                <w:div w:id="720791560">
                                  <w:marLeft w:val="0"/>
                                  <w:marRight w:val="0"/>
                                  <w:marTop w:val="0"/>
                                  <w:marBottom w:val="0"/>
                                  <w:divBdr>
                                    <w:top w:val="none" w:sz="0" w:space="0" w:color="auto"/>
                                    <w:left w:val="none" w:sz="0" w:space="0" w:color="auto"/>
                                    <w:bottom w:val="none" w:sz="0" w:space="0" w:color="auto"/>
                                    <w:right w:val="none" w:sz="0" w:space="0" w:color="auto"/>
                                  </w:divBdr>
                                </w:div>
                                <w:div w:id="374626007">
                                  <w:marLeft w:val="0"/>
                                  <w:marRight w:val="0"/>
                                  <w:marTop w:val="0"/>
                                  <w:marBottom w:val="0"/>
                                  <w:divBdr>
                                    <w:top w:val="none" w:sz="0" w:space="0" w:color="auto"/>
                                    <w:left w:val="none" w:sz="0" w:space="0" w:color="auto"/>
                                    <w:bottom w:val="none" w:sz="0" w:space="0" w:color="auto"/>
                                    <w:right w:val="none" w:sz="0" w:space="0" w:color="auto"/>
                                  </w:divBdr>
                                </w:div>
                                <w:div w:id="208299225">
                                  <w:marLeft w:val="0"/>
                                  <w:marRight w:val="0"/>
                                  <w:marTop w:val="0"/>
                                  <w:marBottom w:val="0"/>
                                  <w:divBdr>
                                    <w:top w:val="none" w:sz="0" w:space="0" w:color="auto"/>
                                    <w:left w:val="none" w:sz="0" w:space="0" w:color="auto"/>
                                    <w:bottom w:val="none" w:sz="0" w:space="0" w:color="auto"/>
                                    <w:right w:val="none" w:sz="0" w:space="0" w:color="auto"/>
                                  </w:divBdr>
                                </w:div>
                                <w:div w:id="2081365962">
                                  <w:marLeft w:val="0"/>
                                  <w:marRight w:val="0"/>
                                  <w:marTop w:val="0"/>
                                  <w:marBottom w:val="0"/>
                                  <w:divBdr>
                                    <w:top w:val="none" w:sz="0" w:space="0" w:color="auto"/>
                                    <w:left w:val="none" w:sz="0" w:space="0" w:color="auto"/>
                                    <w:bottom w:val="none" w:sz="0" w:space="0" w:color="auto"/>
                                    <w:right w:val="none" w:sz="0" w:space="0" w:color="auto"/>
                                  </w:divBdr>
                                </w:div>
                                <w:div w:id="611909822">
                                  <w:marLeft w:val="0"/>
                                  <w:marRight w:val="0"/>
                                  <w:marTop w:val="0"/>
                                  <w:marBottom w:val="0"/>
                                  <w:divBdr>
                                    <w:top w:val="none" w:sz="0" w:space="0" w:color="auto"/>
                                    <w:left w:val="none" w:sz="0" w:space="0" w:color="auto"/>
                                    <w:bottom w:val="none" w:sz="0" w:space="0" w:color="auto"/>
                                    <w:right w:val="none" w:sz="0" w:space="0" w:color="auto"/>
                                  </w:divBdr>
                                </w:div>
                                <w:div w:id="2066221477">
                                  <w:marLeft w:val="0"/>
                                  <w:marRight w:val="0"/>
                                  <w:marTop w:val="0"/>
                                  <w:marBottom w:val="0"/>
                                  <w:divBdr>
                                    <w:top w:val="none" w:sz="0" w:space="0" w:color="auto"/>
                                    <w:left w:val="none" w:sz="0" w:space="0" w:color="auto"/>
                                    <w:bottom w:val="none" w:sz="0" w:space="0" w:color="auto"/>
                                    <w:right w:val="none" w:sz="0" w:space="0" w:color="auto"/>
                                  </w:divBdr>
                                </w:div>
                                <w:div w:id="152765297">
                                  <w:marLeft w:val="0"/>
                                  <w:marRight w:val="0"/>
                                  <w:marTop w:val="0"/>
                                  <w:marBottom w:val="0"/>
                                  <w:divBdr>
                                    <w:top w:val="none" w:sz="0" w:space="0" w:color="auto"/>
                                    <w:left w:val="none" w:sz="0" w:space="0" w:color="auto"/>
                                    <w:bottom w:val="none" w:sz="0" w:space="0" w:color="auto"/>
                                    <w:right w:val="none" w:sz="0" w:space="0" w:color="auto"/>
                                  </w:divBdr>
                                </w:div>
                                <w:div w:id="91752977">
                                  <w:marLeft w:val="0"/>
                                  <w:marRight w:val="0"/>
                                  <w:marTop w:val="0"/>
                                  <w:marBottom w:val="0"/>
                                  <w:divBdr>
                                    <w:top w:val="none" w:sz="0" w:space="0" w:color="auto"/>
                                    <w:left w:val="none" w:sz="0" w:space="0" w:color="auto"/>
                                    <w:bottom w:val="none" w:sz="0" w:space="0" w:color="auto"/>
                                    <w:right w:val="none" w:sz="0" w:space="0" w:color="auto"/>
                                  </w:divBdr>
                                </w:div>
                                <w:div w:id="1070887094">
                                  <w:marLeft w:val="0"/>
                                  <w:marRight w:val="0"/>
                                  <w:marTop w:val="0"/>
                                  <w:marBottom w:val="0"/>
                                  <w:divBdr>
                                    <w:top w:val="none" w:sz="0" w:space="0" w:color="auto"/>
                                    <w:left w:val="none" w:sz="0" w:space="0" w:color="auto"/>
                                    <w:bottom w:val="none" w:sz="0" w:space="0" w:color="auto"/>
                                    <w:right w:val="none" w:sz="0" w:space="0" w:color="auto"/>
                                  </w:divBdr>
                                </w:div>
                                <w:div w:id="322780861">
                                  <w:marLeft w:val="0"/>
                                  <w:marRight w:val="0"/>
                                  <w:marTop w:val="0"/>
                                  <w:marBottom w:val="0"/>
                                  <w:divBdr>
                                    <w:top w:val="none" w:sz="0" w:space="0" w:color="auto"/>
                                    <w:left w:val="none" w:sz="0" w:space="0" w:color="auto"/>
                                    <w:bottom w:val="none" w:sz="0" w:space="0" w:color="auto"/>
                                    <w:right w:val="none" w:sz="0" w:space="0" w:color="auto"/>
                                  </w:divBdr>
                                </w:div>
                                <w:div w:id="2090616951">
                                  <w:marLeft w:val="0"/>
                                  <w:marRight w:val="0"/>
                                  <w:marTop w:val="0"/>
                                  <w:marBottom w:val="0"/>
                                  <w:divBdr>
                                    <w:top w:val="none" w:sz="0" w:space="0" w:color="auto"/>
                                    <w:left w:val="none" w:sz="0" w:space="0" w:color="auto"/>
                                    <w:bottom w:val="none" w:sz="0" w:space="0" w:color="auto"/>
                                    <w:right w:val="none" w:sz="0" w:space="0" w:color="auto"/>
                                  </w:divBdr>
                                </w:div>
                                <w:div w:id="734086761">
                                  <w:marLeft w:val="0"/>
                                  <w:marRight w:val="0"/>
                                  <w:marTop w:val="0"/>
                                  <w:marBottom w:val="0"/>
                                  <w:divBdr>
                                    <w:top w:val="none" w:sz="0" w:space="0" w:color="auto"/>
                                    <w:left w:val="none" w:sz="0" w:space="0" w:color="auto"/>
                                    <w:bottom w:val="none" w:sz="0" w:space="0" w:color="auto"/>
                                    <w:right w:val="none" w:sz="0" w:space="0" w:color="auto"/>
                                  </w:divBdr>
                                </w:div>
                                <w:div w:id="1370297582">
                                  <w:marLeft w:val="0"/>
                                  <w:marRight w:val="0"/>
                                  <w:marTop w:val="0"/>
                                  <w:marBottom w:val="0"/>
                                  <w:divBdr>
                                    <w:top w:val="none" w:sz="0" w:space="0" w:color="auto"/>
                                    <w:left w:val="none" w:sz="0" w:space="0" w:color="auto"/>
                                    <w:bottom w:val="none" w:sz="0" w:space="0" w:color="auto"/>
                                    <w:right w:val="none" w:sz="0" w:space="0" w:color="auto"/>
                                  </w:divBdr>
                                </w:div>
                                <w:div w:id="2060324493">
                                  <w:marLeft w:val="0"/>
                                  <w:marRight w:val="0"/>
                                  <w:marTop w:val="0"/>
                                  <w:marBottom w:val="0"/>
                                  <w:divBdr>
                                    <w:top w:val="none" w:sz="0" w:space="0" w:color="auto"/>
                                    <w:left w:val="none" w:sz="0" w:space="0" w:color="auto"/>
                                    <w:bottom w:val="none" w:sz="0" w:space="0" w:color="auto"/>
                                    <w:right w:val="none" w:sz="0" w:space="0" w:color="auto"/>
                                  </w:divBdr>
                                </w:div>
                                <w:div w:id="1210410443">
                                  <w:marLeft w:val="0"/>
                                  <w:marRight w:val="0"/>
                                  <w:marTop w:val="0"/>
                                  <w:marBottom w:val="0"/>
                                  <w:divBdr>
                                    <w:top w:val="none" w:sz="0" w:space="0" w:color="auto"/>
                                    <w:left w:val="none" w:sz="0" w:space="0" w:color="auto"/>
                                    <w:bottom w:val="none" w:sz="0" w:space="0" w:color="auto"/>
                                    <w:right w:val="none" w:sz="0" w:space="0" w:color="auto"/>
                                  </w:divBdr>
                                </w:div>
                                <w:div w:id="1303119935">
                                  <w:marLeft w:val="0"/>
                                  <w:marRight w:val="0"/>
                                  <w:marTop w:val="0"/>
                                  <w:marBottom w:val="0"/>
                                  <w:divBdr>
                                    <w:top w:val="none" w:sz="0" w:space="0" w:color="auto"/>
                                    <w:left w:val="none" w:sz="0" w:space="0" w:color="auto"/>
                                    <w:bottom w:val="none" w:sz="0" w:space="0" w:color="auto"/>
                                    <w:right w:val="none" w:sz="0" w:space="0" w:color="auto"/>
                                  </w:divBdr>
                                </w:div>
                                <w:div w:id="1451167694">
                                  <w:marLeft w:val="0"/>
                                  <w:marRight w:val="0"/>
                                  <w:marTop w:val="0"/>
                                  <w:marBottom w:val="0"/>
                                  <w:divBdr>
                                    <w:top w:val="none" w:sz="0" w:space="0" w:color="auto"/>
                                    <w:left w:val="none" w:sz="0" w:space="0" w:color="auto"/>
                                    <w:bottom w:val="none" w:sz="0" w:space="0" w:color="auto"/>
                                    <w:right w:val="none" w:sz="0" w:space="0" w:color="auto"/>
                                  </w:divBdr>
                                </w:div>
                                <w:div w:id="1403485264">
                                  <w:marLeft w:val="0"/>
                                  <w:marRight w:val="0"/>
                                  <w:marTop w:val="0"/>
                                  <w:marBottom w:val="0"/>
                                  <w:divBdr>
                                    <w:top w:val="none" w:sz="0" w:space="0" w:color="auto"/>
                                    <w:left w:val="none" w:sz="0" w:space="0" w:color="auto"/>
                                    <w:bottom w:val="none" w:sz="0" w:space="0" w:color="auto"/>
                                    <w:right w:val="none" w:sz="0" w:space="0" w:color="auto"/>
                                  </w:divBdr>
                                </w:div>
                                <w:div w:id="587427584">
                                  <w:marLeft w:val="0"/>
                                  <w:marRight w:val="0"/>
                                  <w:marTop w:val="0"/>
                                  <w:marBottom w:val="0"/>
                                  <w:divBdr>
                                    <w:top w:val="none" w:sz="0" w:space="0" w:color="auto"/>
                                    <w:left w:val="none" w:sz="0" w:space="0" w:color="auto"/>
                                    <w:bottom w:val="none" w:sz="0" w:space="0" w:color="auto"/>
                                    <w:right w:val="none" w:sz="0" w:space="0" w:color="auto"/>
                                  </w:divBdr>
                                </w:div>
                                <w:div w:id="1820918254">
                                  <w:marLeft w:val="0"/>
                                  <w:marRight w:val="0"/>
                                  <w:marTop w:val="0"/>
                                  <w:marBottom w:val="0"/>
                                  <w:divBdr>
                                    <w:top w:val="none" w:sz="0" w:space="0" w:color="auto"/>
                                    <w:left w:val="none" w:sz="0" w:space="0" w:color="auto"/>
                                    <w:bottom w:val="none" w:sz="0" w:space="0" w:color="auto"/>
                                    <w:right w:val="none" w:sz="0" w:space="0" w:color="auto"/>
                                  </w:divBdr>
                                </w:div>
                                <w:div w:id="157506632">
                                  <w:marLeft w:val="0"/>
                                  <w:marRight w:val="0"/>
                                  <w:marTop w:val="0"/>
                                  <w:marBottom w:val="0"/>
                                  <w:divBdr>
                                    <w:top w:val="none" w:sz="0" w:space="0" w:color="auto"/>
                                    <w:left w:val="none" w:sz="0" w:space="0" w:color="auto"/>
                                    <w:bottom w:val="none" w:sz="0" w:space="0" w:color="auto"/>
                                    <w:right w:val="none" w:sz="0" w:space="0" w:color="auto"/>
                                  </w:divBdr>
                                </w:div>
                                <w:div w:id="1679699033">
                                  <w:marLeft w:val="0"/>
                                  <w:marRight w:val="0"/>
                                  <w:marTop w:val="0"/>
                                  <w:marBottom w:val="0"/>
                                  <w:divBdr>
                                    <w:top w:val="none" w:sz="0" w:space="0" w:color="auto"/>
                                    <w:left w:val="none" w:sz="0" w:space="0" w:color="auto"/>
                                    <w:bottom w:val="none" w:sz="0" w:space="0" w:color="auto"/>
                                    <w:right w:val="none" w:sz="0" w:space="0" w:color="auto"/>
                                  </w:divBdr>
                                </w:div>
                                <w:div w:id="2013794192">
                                  <w:marLeft w:val="0"/>
                                  <w:marRight w:val="0"/>
                                  <w:marTop w:val="0"/>
                                  <w:marBottom w:val="0"/>
                                  <w:divBdr>
                                    <w:top w:val="none" w:sz="0" w:space="0" w:color="auto"/>
                                    <w:left w:val="none" w:sz="0" w:space="0" w:color="auto"/>
                                    <w:bottom w:val="none" w:sz="0" w:space="0" w:color="auto"/>
                                    <w:right w:val="none" w:sz="0" w:space="0" w:color="auto"/>
                                  </w:divBdr>
                                </w:div>
                                <w:div w:id="127826288">
                                  <w:marLeft w:val="0"/>
                                  <w:marRight w:val="0"/>
                                  <w:marTop w:val="0"/>
                                  <w:marBottom w:val="0"/>
                                  <w:divBdr>
                                    <w:top w:val="none" w:sz="0" w:space="0" w:color="auto"/>
                                    <w:left w:val="none" w:sz="0" w:space="0" w:color="auto"/>
                                    <w:bottom w:val="none" w:sz="0" w:space="0" w:color="auto"/>
                                    <w:right w:val="none" w:sz="0" w:space="0" w:color="auto"/>
                                  </w:divBdr>
                                </w:div>
                                <w:div w:id="1516843956">
                                  <w:marLeft w:val="0"/>
                                  <w:marRight w:val="0"/>
                                  <w:marTop w:val="0"/>
                                  <w:marBottom w:val="0"/>
                                  <w:divBdr>
                                    <w:top w:val="none" w:sz="0" w:space="0" w:color="auto"/>
                                    <w:left w:val="none" w:sz="0" w:space="0" w:color="auto"/>
                                    <w:bottom w:val="none" w:sz="0" w:space="0" w:color="auto"/>
                                    <w:right w:val="none" w:sz="0" w:space="0" w:color="auto"/>
                                  </w:divBdr>
                                </w:div>
                                <w:div w:id="444082747">
                                  <w:marLeft w:val="0"/>
                                  <w:marRight w:val="0"/>
                                  <w:marTop w:val="0"/>
                                  <w:marBottom w:val="0"/>
                                  <w:divBdr>
                                    <w:top w:val="none" w:sz="0" w:space="0" w:color="auto"/>
                                    <w:left w:val="none" w:sz="0" w:space="0" w:color="auto"/>
                                    <w:bottom w:val="none" w:sz="0" w:space="0" w:color="auto"/>
                                    <w:right w:val="none" w:sz="0" w:space="0" w:color="auto"/>
                                  </w:divBdr>
                                </w:div>
                                <w:div w:id="880285603">
                                  <w:marLeft w:val="0"/>
                                  <w:marRight w:val="0"/>
                                  <w:marTop w:val="0"/>
                                  <w:marBottom w:val="0"/>
                                  <w:divBdr>
                                    <w:top w:val="none" w:sz="0" w:space="0" w:color="auto"/>
                                    <w:left w:val="none" w:sz="0" w:space="0" w:color="auto"/>
                                    <w:bottom w:val="none" w:sz="0" w:space="0" w:color="auto"/>
                                    <w:right w:val="none" w:sz="0" w:space="0" w:color="auto"/>
                                  </w:divBdr>
                                </w:div>
                                <w:div w:id="1721631129">
                                  <w:marLeft w:val="0"/>
                                  <w:marRight w:val="0"/>
                                  <w:marTop w:val="0"/>
                                  <w:marBottom w:val="0"/>
                                  <w:divBdr>
                                    <w:top w:val="none" w:sz="0" w:space="0" w:color="auto"/>
                                    <w:left w:val="none" w:sz="0" w:space="0" w:color="auto"/>
                                    <w:bottom w:val="none" w:sz="0" w:space="0" w:color="auto"/>
                                    <w:right w:val="none" w:sz="0" w:space="0" w:color="auto"/>
                                  </w:divBdr>
                                </w:div>
                                <w:div w:id="1314215643">
                                  <w:marLeft w:val="0"/>
                                  <w:marRight w:val="0"/>
                                  <w:marTop w:val="0"/>
                                  <w:marBottom w:val="0"/>
                                  <w:divBdr>
                                    <w:top w:val="none" w:sz="0" w:space="0" w:color="auto"/>
                                    <w:left w:val="none" w:sz="0" w:space="0" w:color="auto"/>
                                    <w:bottom w:val="none" w:sz="0" w:space="0" w:color="auto"/>
                                    <w:right w:val="none" w:sz="0" w:space="0" w:color="auto"/>
                                  </w:divBdr>
                                </w:div>
                                <w:div w:id="527372290">
                                  <w:marLeft w:val="0"/>
                                  <w:marRight w:val="0"/>
                                  <w:marTop w:val="0"/>
                                  <w:marBottom w:val="0"/>
                                  <w:divBdr>
                                    <w:top w:val="none" w:sz="0" w:space="0" w:color="auto"/>
                                    <w:left w:val="none" w:sz="0" w:space="0" w:color="auto"/>
                                    <w:bottom w:val="none" w:sz="0" w:space="0" w:color="auto"/>
                                    <w:right w:val="none" w:sz="0" w:space="0" w:color="auto"/>
                                  </w:divBdr>
                                </w:div>
                                <w:div w:id="924264565">
                                  <w:marLeft w:val="0"/>
                                  <w:marRight w:val="0"/>
                                  <w:marTop w:val="0"/>
                                  <w:marBottom w:val="0"/>
                                  <w:divBdr>
                                    <w:top w:val="none" w:sz="0" w:space="0" w:color="auto"/>
                                    <w:left w:val="none" w:sz="0" w:space="0" w:color="auto"/>
                                    <w:bottom w:val="none" w:sz="0" w:space="0" w:color="auto"/>
                                    <w:right w:val="none" w:sz="0" w:space="0" w:color="auto"/>
                                  </w:divBdr>
                                </w:div>
                                <w:div w:id="535120613">
                                  <w:marLeft w:val="0"/>
                                  <w:marRight w:val="0"/>
                                  <w:marTop w:val="0"/>
                                  <w:marBottom w:val="0"/>
                                  <w:divBdr>
                                    <w:top w:val="none" w:sz="0" w:space="0" w:color="auto"/>
                                    <w:left w:val="none" w:sz="0" w:space="0" w:color="auto"/>
                                    <w:bottom w:val="none" w:sz="0" w:space="0" w:color="auto"/>
                                    <w:right w:val="none" w:sz="0" w:space="0" w:color="auto"/>
                                  </w:divBdr>
                                </w:div>
                                <w:div w:id="1289974837">
                                  <w:marLeft w:val="0"/>
                                  <w:marRight w:val="0"/>
                                  <w:marTop w:val="0"/>
                                  <w:marBottom w:val="0"/>
                                  <w:divBdr>
                                    <w:top w:val="none" w:sz="0" w:space="0" w:color="auto"/>
                                    <w:left w:val="none" w:sz="0" w:space="0" w:color="auto"/>
                                    <w:bottom w:val="none" w:sz="0" w:space="0" w:color="auto"/>
                                    <w:right w:val="none" w:sz="0" w:space="0" w:color="auto"/>
                                  </w:divBdr>
                                </w:div>
                                <w:div w:id="960109722">
                                  <w:marLeft w:val="0"/>
                                  <w:marRight w:val="0"/>
                                  <w:marTop w:val="0"/>
                                  <w:marBottom w:val="0"/>
                                  <w:divBdr>
                                    <w:top w:val="none" w:sz="0" w:space="0" w:color="auto"/>
                                    <w:left w:val="none" w:sz="0" w:space="0" w:color="auto"/>
                                    <w:bottom w:val="none" w:sz="0" w:space="0" w:color="auto"/>
                                    <w:right w:val="none" w:sz="0" w:space="0" w:color="auto"/>
                                  </w:divBdr>
                                </w:div>
                                <w:div w:id="1657568327">
                                  <w:marLeft w:val="0"/>
                                  <w:marRight w:val="0"/>
                                  <w:marTop w:val="0"/>
                                  <w:marBottom w:val="0"/>
                                  <w:divBdr>
                                    <w:top w:val="none" w:sz="0" w:space="0" w:color="auto"/>
                                    <w:left w:val="none" w:sz="0" w:space="0" w:color="auto"/>
                                    <w:bottom w:val="none" w:sz="0" w:space="0" w:color="auto"/>
                                    <w:right w:val="none" w:sz="0" w:space="0" w:color="auto"/>
                                  </w:divBdr>
                                </w:div>
                                <w:div w:id="1600210962">
                                  <w:marLeft w:val="0"/>
                                  <w:marRight w:val="0"/>
                                  <w:marTop w:val="0"/>
                                  <w:marBottom w:val="0"/>
                                  <w:divBdr>
                                    <w:top w:val="none" w:sz="0" w:space="0" w:color="auto"/>
                                    <w:left w:val="none" w:sz="0" w:space="0" w:color="auto"/>
                                    <w:bottom w:val="none" w:sz="0" w:space="0" w:color="auto"/>
                                    <w:right w:val="none" w:sz="0" w:space="0" w:color="auto"/>
                                  </w:divBdr>
                                </w:div>
                                <w:div w:id="118570172">
                                  <w:marLeft w:val="0"/>
                                  <w:marRight w:val="0"/>
                                  <w:marTop w:val="0"/>
                                  <w:marBottom w:val="0"/>
                                  <w:divBdr>
                                    <w:top w:val="none" w:sz="0" w:space="0" w:color="auto"/>
                                    <w:left w:val="none" w:sz="0" w:space="0" w:color="auto"/>
                                    <w:bottom w:val="none" w:sz="0" w:space="0" w:color="auto"/>
                                    <w:right w:val="none" w:sz="0" w:space="0" w:color="auto"/>
                                  </w:divBdr>
                                </w:div>
                                <w:div w:id="107093947">
                                  <w:marLeft w:val="0"/>
                                  <w:marRight w:val="0"/>
                                  <w:marTop w:val="0"/>
                                  <w:marBottom w:val="0"/>
                                  <w:divBdr>
                                    <w:top w:val="none" w:sz="0" w:space="0" w:color="auto"/>
                                    <w:left w:val="none" w:sz="0" w:space="0" w:color="auto"/>
                                    <w:bottom w:val="none" w:sz="0" w:space="0" w:color="auto"/>
                                    <w:right w:val="none" w:sz="0" w:space="0" w:color="auto"/>
                                  </w:divBdr>
                                </w:div>
                                <w:div w:id="1553930160">
                                  <w:marLeft w:val="0"/>
                                  <w:marRight w:val="0"/>
                                  <w:marTop w:val="0"/>
                                  <w:marBottom w:val="0"/>
                                  <w:divBdr>
                                    <w:top w:val="none" w:sz="0" w:space="0" w:color="auto"/>
                                    <w:left w:val="none" w:sz="0" w:space="0" w:color="auto"/>
                                    <w:bottom w:val="none" w:sz="0" w:space="0" w:color="auto"/>
                                    <w:right w:val="none" w:sz="0" w:space="0" w:color="auto"/>
                                  </w:divBdr>
                                </w:div>
                                <w:div w:id="1120994872">
                                  <w:marLeft w:val="0"/>
                                  <w:marRight w:val="0"/>
                                  <w:marTop w:val="0"/>
                                  <w:marBottom w:val="0"/>
                                  <w:divBdr>
                                    <w:top w:val="none" w:sz="0" w:space="0" w:color="auto"/>
                                    <w:left w:val="none" w:sz="0" w:space="0" w:color="auto"/>
                                    <w:bottom w:val="none" w:sz="0" w:space="0" w:color="auto"/>
                                    <w:right w:val="none" w:sz="0" w:space="0" w:color="auto"/>
                                  </w:divBdr>
                                </w:div>
                                <w:div w:id="290090241">
                                  <w:marLeft w:val="0"/>
                                  <w:marRight w:val="0"/>
                                  <w:marTop w:val="0"/>
                                  <w:marBottom w:val="0"/>
                                  <w:divBdr>
                                    <w:top w:val="none" w:sz="0" w:space="0" w:color="auto"/>
                                    <w:left w:val="none" w:sz="0" w:space="0" w:color="auto"/>
                                    <w:bottom w:val="none" w:sz="0" w:space="0" w:color="auto"/>
                                    <w:right w:val="none" w:sz="0" w:space="0" w:color="auto"/>
                                  </w:divBdr>
                                </w:div>
                                <w:div w:id="1607689803">
                                  <w:marLeft w:val="0"/>
                                  <w:marRight w:val="0"/>
                                  <w:marTop w:val="0"/>
                                  <w:marBottom w:val="0"/>
                                  <w:divBdr>
                                    <w:top w:val="none" w:sz="0" w:space="0" w:color="auto"/>
                                    <w:left w:val="none" w:sz="0" w:space="0" w:color="auto"/>
                                    <w:bottom w:val="none" w:sz="0" w:space="0" w:color="auto"/>
                                    <w:right w:val="none" w:sz="0" w:space="0" w:color="auto"/>
                                  </w:divBdr>
                                </w:div>
                                <w:div w:id="2110809255">
                                  <w:marLeft w:val="0"/>
                                  <w:marRight w:val="0"/>
                                  <w:marTop w:val="0"/>
                                  <w:marBottom w:val="0"/>
                                  <w:divBdr>
                                    <w:top w:val="none" w:sz="0" w:space="0" w:color="auto"/>
                                    <w:left w:val="none" w:sz="0" w:space="0" w:color="auto"/>
                                    <w:bottom w:val="none" w:sz="0" w:space="0" w:color="auto"/>
                                    <w:right w:val="none" w:sz="0" w:space="0" w:color="auto"/>
                                  </w:divBdr>
                                </w:div>
                                <w:div w:id="1884711270">
                                  <w:marLeft w:val="0"/>
                                  <w:marRight w:val="0"/>
                                  <w:marTop w:val="0"/>
                                  <w:marBottom w:val="0"/>
                                  <w:divBdr>
                                    <w:top w:val="none" w:sz="0" w:space="0" w:color="auto"/>
                                    <w:left w:val="none" w:sz="0" w:space="0" w:color="auto"/>
                                    <w:bottom w:val="none" w:sz="0" w:space="0" w:color="auto"/>
                                    <w:right w:val="none" w:sz="0" w:space="0" w:color="auto"/>
                                  </w:divBdr>
                                </w:div>
                                <w:div w:id="233321624">
                                  <w:marLeft w:val="0"/>
                                  <w:marRight w:val="0"/>
                                  <w:marTop w:val="0"/>
                                  <w:marBottom w:val="0"/>
                                  <w:divBdr>
                                    <w:top w:val="none" w:sz="0" w:space="0" w:color="auto"/>
                                    <w:left w:val="none" w:sz="0" w:space="0" w:color="auto"/>
                                    <w:bottom w:val="none" w:sz="0" w:space="0" w:color="auto"/>
                                    <w:right w:val="none" w:sz="0" w:space="0" w:color="auto"/>
                                  </w:divBdr>
                                </w:div>
                                <w:div w:id="917056919">
                                  <w:marLeft w:val="0"/>
                                  <w:marRight w:val="0"/>
                                  <w:marTop w:val="0"/>
                                  <w:marBottom w:val="0"/>
                                  <w:divBdr>
                                    <w:top w:val="none" w:sz="0" w:space="0" w:color="auto"/>
                                    <w:left w:val="none" w:sz="0" w:space="0" w:color="auto"/>
                                    <w:bottom w:val="none" w:sz="0" w:space="0" w:color="auto"/>
                                    <w:right w:val="none" w:sz="0" w:space="0" w:color="auto"/>
                                  </w:divBdr>
                                </w:div>
                                <w:div w:id="2143572417">
                                  <w:marLeft w:val="0"/>
                                  <w:marRight w:val="0"/>
                                  <w:marTop w:val="0"/>
                                  <w:marBottom w:val="0"/>
                                  <w:divBdr>
                                    <w:top w:val="none" w:sz="0" w:space="0" w:color="auto"/>
                                    <w:left w:val="none" w:sz="0" w:space="0" w:color="auto"/>
                                    <w:bottom w:val="none" w:sz="0" w:space="0" w:color="auto"/>
                                    <w:right w:val="none" w:sz="0" w:space="0" w:color="auto"/>
                                  </w:divBdr>
                                </w:div>
                                <w:div w:id="18625773">
                                  <w:marLeft w:val="0"/>
                                  <w:marRight w:val="0"/>
                                  <w:marTop w:val="0"/>
                                  <w:marBottom w:val="0"/>
                                  <w:divBdr>
                                    <w:top w:val="none" w:sz="0" w:space="0" w:color="auto"/>
                                    <w:left w:val="none" w:sz="0" w:space="0" w:color="auto"/>
                                    <w:bottom w:val="none" w:sz="0" w:space="0" w:color="auto"/>
                                    <w:right w:val="none" w:sz="0" w:space="0" w:color="auto"/>
                                  </w:divBdr>
                                </w:div>
                                <w:div w:id="1996177107">
                                  <w:marLeft w:val="0"/>
                                  <w:marRight w:val="0"/>
                                  <w:marTop w:val="0"/>
                                  <w:marBottom w:val="0"/>
                                  <w:divBdr>
                                    <w:top w:val="none" w:sz="0" w:space="0" w:color="auto"/>
                                    <w:left w:val="none" w:sz="0" w:space="0" w:color="auto"/>
                                    <w:bottom w:val="none" w:sz="0" w:space="0" w:color="auto"/>
                                    <w:right w:val="none" w:sz="0" w:space="0" w:color="auto"/>
                                  </w:divBdr>
                                </w:div>
                                <w:div w:id="783692761">
                                  <w:marLeft w:val="0"/>
                                  <w:marRight w:val="0"/>
                                  <w:marTop w:val="0"/>
                                  <w:marBottom w:val="0"/>
                                  <w:divBdr>
                                    <w:top w:val="none" w:sz="0" w:space="0" w:color="auto"/>
                                    <w:left w:val="none" w:sz="0" w:space="0" w:color="auto"/>
                                    <w:bottom w:val="none" w:sz="0" w:space="0" w:color="auto"/>
                                    <w:right w:val="none" w:sz="0" w:space="0" w:color="auto"/>
                                  </w:divBdr>
                                </w:div>
                                <w:div w:id="589389040">
                                  <w:marLeft w:val="0"/>
                                  <w:marRight w:val="0"/>
                                  <w:marTop w:val="0"/>
                                  <w:marBottom w:val="0"/>
                                  <w:divBdr>
                                    <w:top w:val="none" w:sz="0" w:space="0" w:color="auto"/>
                                    <w:left w:val="none" w:sz="0" w:space="0" w:color="auto"/>
                                    <w:bottom w:val="none" w:sz="0" w:space="0" w:color="auto"/>
                                    <w:right w:val="none" w:sz="0" w:space="0" w:color="auto"/>
                                  </w:divBdr>
                                </w:div>
                                <w:div w:id="243414609">
                                  <w:marLeft w:val="0"/>
                                  <w:marRight w:val="0"/>
                                  <w:marTop w:val="0"/>
                                  <w:marBottom w:val="0"/>
                                  <w:divBdr>
                                    <w:top w:val="none" w:sz="0" w:space="0" w:color="auto"/>
                                    <w:left w:val="none" w:sz="0" w:space="0" w:color="auto"/>
                                    <w:bottom w:val="none" w:sz="0" w:space="0" w:color="auto"/>
                                    <w:right w:val="none" w:sz="0" w:space="0" w:color="auto"/>
                                  </w:divBdr>
                                </w:div>
                                <w:div w:id="1802847720">
                                  <w:marLeft w:val="0"/>
                                  <w:marRight w:val="0"/>
                                  <w:marTop w:val="0"/>
                                  <w:marBottom w:val="0"/>
                                  <w:divBdr>
                                    <w:top w:val="none" w:sz="0" w:space="0" w:color="auto"/>
                                    <w:left w:val="none" w:sz="0" w:space="0" w:color="auto"/>
                                    <w:bottom w:val="none" w:sz="0" w:space="0" w:color="auto"/>
                                    <w:right w:val="none" w:sz="0" w:space="0" w:color="auto"/>
                                  </w:divBdr>
                                </w:div>
                                <w:div w:id="1975058627">
                                  <w:marLeft w:val="0"/>
                                  <w:marRight w:val="0"/>
                                  <w:marTop w:val="0"/>
                                  <w:marBottom w:val="0"/>
                                  <w:divBdr>
                                    <w:top w:val="none" w:sz="0" w:space="0" w:color="auto"/>
                                    <w:left w:val="none" w:sz="0" w:space="0" w:color="auto"/>
                                    <w:bottom w:val="none" w:sz="0" w:space="0" w:color="auto"/>
                                    <w:right w:val="none" w:sz="0" w:space="0" w:color="auto"/>
                                  </w:divBdr>
                                </w:div>
                                <w:div w:id="945423749">
                                  <w:marLeft w:val="0"/>
                                  <w:marRight w:val="0"/>
                                  <w:marTop w:val="0"/>
                                  <w:marBottom w:val="0"/>
                                  <w:divBdr>
                                    <w:top w:val="none" w:sz="0" w:space="0" w:color="auto"/>
                                    <w:left w:val="none" w:sz="0" w:space="0" w:color="auto"/>
                                    <w:bottom w:val="none" w:sz="0" w:space="0" w:color="auto"/>
                                    <w:right w:val="none" w:sz="0" w:space="0" w:color="auto"/>
                                  </w:divBdr>
                                </w:div>
                                <w:div w:id="1451893817">
                                  <w:marLeft w:val="0"/>
                                  <w:marRight w:val="0"/>
                                  <w:marTop w:val="0"/>
                                  <w:marBottom w:val="0"/>
                                  <w:divBdr>
                                    <w:top w:val="none" w:sz="0" w:space="0" w:color="auto"/>
                                    <w:left w:val="none" w:sz="0" w:space="0" w:color="auto"/>
                                    <w:bottom w:val="none" w:sz="0" w:space="0" w:color="auto"/>
                                    <w:right w:val="none" w:sz="0" w:space="0" w:color="auto"/>
                                  </w:divBdr>
                                </w:div>
                                <w:div w:id="587269468">
                                  <w:marLeft w:val="0"/>
                                  <w:marRight w:val="0"/>
                                  <w:marTop w:val="0"/>
                                  <w:marBottom w:val="0"/>
                                  <w:divBdr>
                                    <w:top w:val="none" w:sz="0" w:space="0" w:color="auto"/>
                                    <w:left w:val="none" w:sz="0" w:space="0" w:color="auto"/>
                                    <w:bottom w:val="none" w:sz="0" w:space="0" w:color="auto"/>
                                    <w:right w:val="none" w:sz="0" w:space="0" w:color="auto"/>
                                  </w:divBdr>
                                </w:div>
                                <w:div w:id="464809948">
                                  <w:marLeft w:val="0"/>
                                  <w:marRight w:val="0"/>
                                  <w:marTop w:val="0"/>
                                  <w:marBottom w:val="0"/>
                                  <w:divBdr>
                                    <w:top w:val="none" w:sz="0" w:space="0" w:color="auto"/>
                                    <w:left w:val="none" w:sz="0" w:space="0" w:color="auto"/>
                                    <w:bottom w:val="none" w:sz="0" w:space="0" w:color="auto"/>
                                    <w:right w:val="none" w:sz="0" w:space="0" w:color="auto"/>
                                  </w:divBdr>
                                </w:div>
                                <w:div w:id="2077707409">
                                  <w:marLeft w:val="0"/>
                                  <w:marRight w:val="0"/>
                                  <w:marTop w:val="0"/>
                                  <w:marBottom w:val="0"/>
                                  <w:divBdr>
                                    <w:top w:val="none" w:sz="0" w:space="0" w:color="auto"/>
                                    <w:left w:val="none" w:sz="0" w:space="0" w:color="auto"/>
                                    <w:bottom w:val="none" w:sz="0" w:space="0" w:color="auto"/>
                                    <w:right w:val="none" w:sz="0" w:space="0" w:color="auto"/>
                                  </w:divBdr>
                                </w:div>
                                <w:div w:id="1919747258">
                                  <w:marLeft w:val="0"/>
                                  <w:marRight w:val="0"/>
                                  <w:marTop w:val="0"/>
                                  <w:marBottom w:val="0"/>
                                  <w:divBdr>
                                    <w:top w:val="none" w:sz="0" w:space="0" w:color="auto"/>
                                    <w:left w:val="none" w:sz="0" w:space="0" w:color="auto"/>
                                    <w:bottom w:val="none" w:sz="0" w:space="0" w:color="auto"/>
                                    <w:right w:val="none" w:sz="0" w:space="0" w:color="auto"/>
                                  </w:divBdr>
                                </w:div>
                                <w:div w:id="1383872207">
                                  <w:marLeft w:val="0"/>
                                  <w:marRight w:val="0"/>
                                  <w:marTop w:val="0"/>
                                  <w:marBottom w:val="0"/>
                                  <w:divBdr>
                                    <w:top w:val="none" w:sz="0" w:space="0" w:color="auto"/>
                                    <w:left w:val="none" w:sz="0" w:space="0" w:color="auto"/>
                                    <w:bottom w:val="none" w:sz="0" w:space="0" w:color="auto"/>
                                    <w:right w:val="none" w:sz="0" w:space="0" w:color="auto"/>
                                  </w:divBdr>
                                </w:div>
                                <w:div w:id="1189567948">
                                  <w:marLeft w:val="0"/>
                                  <w:marRight w:val="0"/>
                                  <w:marTop w:val="0"/>
                                  <w:marBottom w:val="0"/>
                                  <w:divBdr>
                                    <w:top w:val="none" w:sz="0" w:space="0" w:color="auto"/>
                                    <w:left w:val="none" w:sz="0" w:space="0" w:color="auto"/>
                                    <w:bottom w:val="none" w:sz="0" w:space="0" w:color="auto"/>
                                    <w:right w:val="none" w:sz="0" w:space="0" w:color="auto"/>
                                  </w:divBdr>
                                </w:div>
                                <w:div w:id="1864244301">
                                  <w:marLeft w:val="0"/>
                                  <w:marRight w:val="0"/>
                                  <w:marTop w:val="0"/>
                                  <w:marBottom w:val="0"/>
                                  <w:divBdr>
                                    <w:top w:val="none" w:sz="0" w:space="0" w:color="auto"/>
                                    <w:left w:val="none" w:sz="0" w:space="0" w:color="auto"/>
                                    <w:bottom w:val="none" w:sz="0" w:space="0" w:color="auto"/>
                                    <w:right w:val="none" w:sz="0" w:space="0" w:color="auto"/>
                                  </w:divBdr>
                                </w:div>
                                <w:div w:id="1328440541">
                                  <w:marLeft w:val="0"/>
                                  <w:marRight w:val="0"/>
                                  <w:marTop w:val="0"/>
                                  <w:marBottom w:val="0"/>
                                  <w:divBdr>
                                    <w:top w:val="none" w:sz="0" w:space="0" w:color="auto"/>
                                    <w:left w:val="none" w:sz="0" w:space="0" w:color="auto"/>
                                    <w:bottom w:val="none" w:sz="0" w:space="0" w:color="auto"/>
                                    <w:right w:val="none" w:sz="0" w:space="0" w:color="auto"/>
                                  </w:divBdr>
                                </w:div>
                                <w:div w:id="242107131">
                                  <w:marLeft w:val="0"/>
                                  <w:marRight w:val="0"/>
                                  <w:marTop w:val="0"/>
                                  <w:marBottom w:val="0"/>
                                  <w:divBdr>
                                    <w:top w:val="none" w:sz="0" w:space="0" w:color="auto"/>
                                    <w:left w:val="none" w:sz="0" w:space="0" w:color="auto"/>
                                    <w:bottom w:val="none" w:sz="0" w:space="0" w:color="auto"/>
                                    <w:right w:val="none" w:sz="0" w:space="0" w:color="auto"/>
                                  </w:divBdr>
                                </w:div>
                                <w:div w:id="904413178">
                                  <w:marLeft w:val="0"/>
                                  <w:marRight w:val="0"/>
                                  <w:marTop w:val="0"/>
                                  <w:marBottom w:val="0"/>
                                  <w:divBdr>
                                    <w:top w:val="none" w:sz="0" w:space="0" w:color="auto"/>
                                    <w:left w:val="none" w:sz="0" w:space="0" w:color="auto"/>
                                    <w:bottom w:val="none" w:sz="0" w:space="0" w:color="auto"/>
                                    <w:right w:val="none" w:sz="0" w:space="0" w:color="auto"/>
                                  </w:divBdr>
                                </w:div>
                                <w:div w:id="2123910938">
                                  <w:marLeft w:val="0"/>
                                  <w:marRight w:val="0"/>
                                  <w:marTop w:val="0"/>
                                  <w:marBottom w:val="0"/>
                                  <w:divBdr>
                                    <w:top w:val="none" w:sz="0" w:space="0" w:color="auto"/>
                                    <w:left w:val="none" w:sz="0" w:space="0" w:color="auto"/>
                                    <w:bottom w:val="none" w:sz="0" w:space="0" w:color="auto"/>
                                    <w:right w:val="none" w:sz="0" w:space="0" w:color="auto"/>
                                  </w:divBdr>
                                </w:div>
                                <w:div w:id="936911234">
                                  <w:marLeft w:val="0"/>
                                  <w:marRight w:val="0"/>
                                  <w:marTop w:val="0"/>
                                  <w:marBottom w:val="0"/>
                                  <w:divBdr>
                                    <w:top w:val="none" w:sz="0" w:space="0" w:color="auto"/>
                                    <w:left w:val="none" w:sz="0" w:space="0" w:color="auto"/>
                                    <w:bottom w:val="none" w:sz="0" w:space="0" w:color="auto"/>
                                    <w:right w:val="none" w:sz="0" w:space="0" w:color="auto"/>
                                  </w:divBdr>
                                </w:div>
                                <w:div w:id="37708135">
                                  <w:marLeft w:val="0"/>
                                  <w:marRight w:val="0"/>
                                  <w:marTop w:val="0"/>
                                  <w:marBottom w:val="0"/>
                                  <w:divBdr>
                                    <w:top w:val="none" w:sz="0" w:space="0" w:color="auto"/>
                                    <w:left w:val="none" w:sz="0" w:space="0" w:color="auto"/>
                                    <w:bottom w:val="none" w:sz="0" w:space="0" w:color="auto"/>
                                    <w:right w:val="none" w:sz="0" w:space="0" w:color="auto"/>
                                  </w:divBdr>
                                </w:div>
                                <w:div w:id="1499416518">
                                  <w:marLeft w:val="0"/>
                                  <w:marRight w:val="0"/>
                                  <w:marTop w:val="0"/>
                                  <w:marBottom w:val="0"/>
                                  <w:divBdr>
                                    <w:top w:val="none" w:sz="0" w:space="0" w:color="auto"/>
                                    <w:left w:val="none" w:sz="0" w:space="0" w:color="auto"/>
                                    <w:bottom w:val="none" w:sz="0" w:space="0" w:color="auto"/>
                                    <w:right w:val="none" w:sz="0" w:space="0" w:color="auto"/>
                                  </w:divBdr>
                                </w:div>
                                <w:div w:id="135609552">
                                  <w:marLeft w:val="0"/>
                                  <w:marRight w:val="0"/>
                                  <w:marTop w:val="0"/>
                                  <w:marBottom w:val="0"/>
                                  <w:divBdr>
                                    <w:top w:val="none" w:sz="0" w:space="0" w:color="auto"/>
                                    <w:left w:val="none" w:sz="0" w:space="0" w:color="auto"/>
                                    <w:bottom w:val="none" w:sz="0" w:space="0" w:color="auto"/>
                                    <w:right w:val="none" w:sz="0" w:space="0" w:color="auto"/>
                                  </w:divBdr>
                                </w:div>
                                <w:div w:id="154077228">
                                  <w:marLeft w:val="0"/>
                                  <w:marRight w:val="0"/>
                                  <w:marTop w:val="0"/>
                                  <w:marBottom w:val="0"/>
                                  <w:divBdr>
                                    <w:top w:val="none" w:sz="0" w:space="0" w:color="auto"/>
                                    <w:left w:val="none" w:sz="0" w:space="0" w:color="auto"/>
                                    <w:bottom w:val="none" w:sz="0" w:space="0" w:color="auto"/>
                                    <w:right w:val="none" w:sz="0" w:space="0" w:color="auto"/>
                                  </w:divBdr>
                                </w:div>
                                <w:div w:id="443111462">
                                  <w:marLeft w:val="0"/>
                                  <w:marRight w:val="0"/>
                                  <w:marTop w:val="0"/>
                                  <w:marBottom w:val="0"/>
                                  <w:divBdr>
                                    <w:top w:val="none" w:sz="0" w:space="0" w:color="auto"/>
                                    <w:left w:val="none" w:sz="0" w:space="0" w:color="auto"/>
                                    <w:bottom w:val="none" w:sz="0" w:space="0" w:color="auto"/>
                                    <w:right w:val="none" w:sz="0" w:space="0" w:color="auto"/>
                                  </w:divBdr>
                                </w:div>
                                <w:div w:id="1138717196">
                                  <w:marLeft w:val="0"/>
                                  <w:marRight w:val="0"/>
                                  <w:marTop w:val="0"/>
                                  <w:marBottom w:val="0"/>
                                  <w:divBdr>
                                    <w:top w:val="none" w:sz="0" w:space="0" w:color="auto"/>
                                    <w:left w:val="none" w:sz="0" w:space="0" w:color="auto"/>
                                    <w:bottom w:val="none" w:sz="0" w:space="0" w:color="auto"/>
                                    <w:right w:val="none" w:sz="0" w:space="0" w:color="auto"/>
                                  </w:divBdr>
                                </w:div>
                                <w:div w:id="1523201210">
                                  <w:marLeft w:val="0"/>
                                  <w:marRight w:val="0"/>
                                  <w:marTop w:val="0"/>
                                  <w:marBottom w:val="0"/>
                                  <w:divBdr>
                                    <w:top w:val="none" w:sz="0" w:space="0" w:color="auto"/>
                                    <w:left w:val="none" w:sz="0" w:space="0" w:color="auto"/>
                                    <w:bottom w:val="none" w:sz="0" w:space="0" w:color="auto"/>
                                    <w:right w:val="none" w:sz="0" w:space="0" w:color="auto"/>
                                  </w:divBdr>
                                </w:div>
                                <w:div w:id="1799950871">
                                  <w:marLeft w:val="0"/>
                                  <w:marRight w:val="0"/>
                                  <w:marTop w:val="0"/>
                                  <w:marBottom w:val="0"/>
                                  <w:divBdr>
                                    <w:top w:val="none" w:sz="0" w:space="0" w:color="auto"/>
                                    <w:left w:val="none" w:sz="0" w:space="0" w:color="auto"/>
                                    <w:bottom w:val="none" w:sz="0" w:space="0" w:color="auto"/>
                                    <w:right w:val="none" w:sz="0" w:space="0" w:color="auto"/>
                                  </w:divBdr>
                                </w:div>
                                <w:div w:id="2078742074">
                                  <w:marLeft w:val="0"/>
                                  <w:marRight w:val="0"/>
                                  <w:marTop w:val="0"/>
                                  <w:marBottom w:val="0"/>
                                  <w:divBdr>
                                    <w:top w:val="none" w:sz="0" w:space="0" w:color="auto"/>
                                    <w:left w:val="none" w:sz="0" w:space="0" w:color="auto"/>
                                    <w:bottom w:val="none" w:sz="0" w:space="0" w:color="auto"/>
                                    <w:right w:val="none" w:sz="0" w:space="0" w:color="auto"/>
                                  </w:divBdr>
                                </w:div>
                                <w:div w:id="1253003897">
                                  <w:marLeft w:val="0"/>
                                  <w:marRight w:val="0"/>
                                  <w:marTop w:val="0"/>
                                  <w:marBottom w:val="0"/>
                                  <w:divBdr>
                                    <w:top w:val="none" w:sz="0" w:space="0" w:color="auto"/>
                                    <w:left w:val="none" w:sz="0" w:space="0" w:color="auto"/>
                                    <w:bottom w:val="none" w:sz="0" w:space="0" w:color="auto"/>
                                    <w:right w:val="none" w:sz="0" w:space="0" w:color="auto"/>
                                  </w:divBdr>
                                </w:div>
                                <w:div w:id="321351709">
                                  <w:marLeft w:val="0"/>
                                  <w:marRight w:val="0"/>
                                  <w:marTop w:val="0"/>
                                  <w:marBottom w:val="0"/>
                                  <w:divBdr>
                                    <w:top w:val="none" w:sz="0" w:space="0" w:color="auto"/>
                                    <w:left w:val="none" w:sz="0" w:space="0" w:color="auto"/>
                                    <w:bottom w:val="none" w:sz="0" w:space="0" w:color="auto"/>
                                    <w:right w:val="none" w:sz="0" w:space="0" w:color="auto"/>
                                  </w:divBdr>
                                </w:div>
                                <w:div w:id="1085032180">
                                  <w:marLeft w:val="0"/>
                                  <w:marRight w:val="0"/>
                                  <w:marTop w:val="0"/>
                                  <w:marBottom w:val="0"/>
                                  <w:divBdr>
                                    <w:top w:val="none" w:sz="0" w:space="0" w:color="auto"/>
                                    <w:left w:val="none" w:sz="0" w:space="0" w:color="auto"/>
                                    <w:bottom w:val="none" w:sz="0" w:space="0" w:color="auto"/>
                                    <w:right w:val="none" w:sz="0" w:space="0" w:color="auto"/>
                                  </w:divBdr>
                                </w:div>
                                <w:div w:id="539512129">
                                  <w:marLeft w:val="0"/>
                                  <w:marRight w:val="0"/>
                                  <w:marTop w:val="0"/>
                                  <w:marBottom w:val="0"/>
                                  <w:divBdr>
                                    <w:top w:val="none" w:sz="0" w:space="0" w:color="auto"/>
                                    <w:left w:val="none" w:sz="0" w:space="0" w:color="auto"/>
                                    <w:bottom w:val="none" w:sz="0" w:space="0" w:color="auto"/>
                                    <w:right w:val="none" w:sz="0" w:space="0" w:color="auto"/>
                                  </w:divBdr>
                                </w:div>
                                <w:div w:id="1582790636">
                                  <w:marLeft w:val="0"/>
                                  <w:marRight w:val="0"/>
                                  <w:marTop w:val="0"/>
                                  <w:marBottom w:val="0"/>
                                  <w:divBdr>
                                    <w:top w:val="none" w:sz="0" w:space="0" w:color="auto"/>
                                    <w:left w:val="none" w:sz="0" w:space="0" w:color="auto"/>
                                    <w:bottom w:val="none" w:sz="0" w:space="0" w:color="auto"/>
                                    <w:right w:val="none" w:sz="0" w:space="0" w:color="auto"/>
                                  </w:divBdr>
                                </w:div>
                                <w:div w:id="1252660114">
                                  <w:marLeft w:val="0"/>
                                  <w:marRight w:val="0"/>
                                  <w:marTop w:val="0"/>
                                  <w:marBottom w:val="0"/>
                                  <w:divBdr>
                                    <w:top w:val="none" w:sz="0" w:space="0" w:color="auto"/>
                                    <w:left w:val="none" w:sz="0" w:space="0" w:color="auto"/>
                                    <w:bottom w:val="none" w:sz="0" w:space="0" w:color="auto"/>
                                    <w:right w:val="none" w:sz="0" w:space="0" w:color="auto"/>
                                  </w:divBdr>
                                </w:div>
                                <w:div w:id="1527208929">
                                  <w:marLeft w:val="0"/>
                                  <w:marRight w:val="0"/>
                                  <w:marTop w:val="0"/>
                                  <w:marBottom w:val="0"/>
                                  <w:divBdr>
                                    <w:top w:val="none" w:sz="0" w:space="0" w:color="auto"/>
                                    <w:left w:val="none" w:sz="0" w:space="0" w:color="auto"/>
                                    <w:bottom w:val="none" w:sz="0" w:space="0" w:color="auto"/>
                                    <w:right w:val="none" w:sz="0" w:space="0" w:color="auto"/>
                                  </w:divBdr>
                                </w:div>
                                <w:div w:id="1971784412">
                                  <w:marLeft w:val="0"/>
                                  <w:marRight w:val="0"/>
                                  <w:marTop w:val="0"/>
                                  <w:marBottom w:val="0"/>
                                  <w:divBdr>
                                    <w:top w:val="none" w:sz="0" w:space="0" w:color="auto"/>
                                    <w:left w:val="none" w:sz="0" w:space="0" w:color="auto"/>
                                    <w:bottom w:val="none" w:sz="0" w:space="0" w:color="auto"/>
                                    <w:right w:val="none" w:sz="0" w:space="0" w:color="auto"/>
                                  </w:divBdr>
                                </w:div>
                                <w:div w:id="698555538">
                                  <w:marLeft w:val="0"/>
                                  <w:marRight w:val="0"/>
                                  <w:marTop w:val="0"/>
                                  <w:marBottom w:val="0"/>
                                  <w:divBdr>
                                    <w:top w:val="none" w:sz="0" w:space="0" w:color="auto"/>
                                    <w:left w:val="none" w:sz="0" w:space="0" w:color="auto"/>
                                    <w:bottom w:val="none" w:sz="0" w:space="0" w:color="auto"/>
                                    <w:right w:val="none" w:sz="0" w:space="0" w:color="auto"/>
                                  </w:divBdr>
                                </w:div>
                                <w:div w:id="558639931">
                                  <w:marLeft w:val="0"/>
                                  <w:marRight w:val="0"/>
                                  <w:marTop w:val="0"/>
                                  <w:marBottom w:val="0"/>
                                  <w:divBdr>
                                    <w:top w:val="none" w:sz="0" w:space="0" w:color="auto"/>
                                    <w:left w:val="none" w:sz="0" w:space="0" w:color="auto"/>
                                    <w:bottom w:val="none" w:sz="0" w:space="0" w:color="auto"/>
                                    <w:right w:val="none" w:sz="0" w:space="0" w:color="auto"/>
                                  </w:divBdr>
                                </w:div>
                                <w:div w:id="440344917">
                                  <w:marLeft w:val="0"/>
                                  <w:marRight w:val="0"/>
                                  <w:marTop w:val="0"/>
                                  <w:marBottom w:val="0"/>
                                  <w:divBdr>
                                    <w:top w:val="none" w:sz="0" w:space="0" w:color="auto"/>
                                    <w:left w:val="none" w:sz="0" w:space="0" w:color="auto"/>
                                    <w:bottom w:val="none" w:sz="0" w:space="0" w:color="auto"/>
                                    <w:right w:val="none" w:sz="0" w:space="0" w:color="auto"/>
                                  </w:divBdr>
                                </w:div>
                                <w:div w:id="1175799830">
                                  <w:marLeft w:val="0"/>
                                  <w:marRight w:val="0"/>
                                  <w:marTop w:val="0"/>
                                  <w:marBottom w:val="0"/>
                                  <w:divBdr>
                                    <w:top w:val="none" w:sz="0" w:space="0" w:color="auto"/>
                                    <w:left w:val="none" w:sz="0" w:space="0" w:color="auto"/>
                                    <w:bottom w:val="none" w:sz="0" w:space="0" w:color="auto"/>
                                    <w:right w:val="none" w:sz="0" w:space="0" w:color="auto"/>
                                  </w:divBdr>
                                </w:div>
                                <w:div w:id="77334046">
                                  <w:marLeft w:val="0"/>
                                  <w:marRight w:val="0"/>
                                  <w:marTop w:val="0"/>
                                  <w:marBottom w:val="0"/>
                                  <w:divBdr>
                                    <w:top w:val="none" w:sz="0" w:space="0" w:color="auto"/>
                                    <w:left w:val="none" w:sz="0" w:space="0" w:color="auto"/>
                                    <w:bottom w:val="none" w:sz="0" w:space="0" w:color="auto"/>
                                    <w:right w:val="none" w:sz="0" w:space="0" w:color="auto"/>
                                  </w:divBdr>
                                </w:div>
                                <w:div w:id="717243931">
                                  <w:marLeft w:val="0"/>
                                  <w:marRight w:val="0"/>
                                  <w:marTop w:val="0"/>
                                  <w:marBottom w:val="0"/>
                                  <w:divBdr>
                                    <w:top w:val="none" w:sz="0" w:space="0" w:color="auto"/>
                                    <w:left w:val="none" w:sz="0" w:space="0" w:color="auto"/>
                                    <w:bottom w:val="none" w:sz="0" w:space="0" w:color="auto"/>
                                    <w:right w:val="none" w:sz="0" w:space="0" w:color="auto"/>
                                  </w:divBdr>
                                </w:div>
                                <w:div w:id="407504936">
                                  <w:marLeft w:val="0"/>
                                  <w:marRight w:val="0"/>
                                  <w:marTop w:val="0"/>
                                  <w:marBottom w:val="0"/>
                                  <w:divBdr>
                                    <w:top w:val="none" w:sz="0" w:space="0" w:color="auto"/>
                                    <w:left w:val="none" w:sz="0" w:space="0" w:color="auto"/>
                                    <w:bottom w:val="none" w:sz="0" w:space="0" w:color="auto"/>
                                    <w:right w:val="none" w:sz="0" w:space="0" w:color="auto"/>
                                  </w:divBdr>
                                </w:div>
                                <w:div w:id="2064060518">
                                  <w:marLeft w:val="0"/>
                                  <w:marRight w:val="0"/>
                                  <w:marTop w:val="0"/>
                                  <w:marBottom w:val="0"/>
                                  <w:divBdr>
                                    <w:top w:val="none" w:sz="0" w:space="0" w:color="auto"/>
                                    <w:left w:val="none" w:sz="0" w:space="0" w:color="auto"/>
                                    <w:bottom w:val="none" w:sz="0" w:space="0" w:color="auto"/>
                                    <w:right w:val="none" w:sz="0" w:space="0" w:color="auto"/>
                                  </w:divBdr>
                                </w:div>
                                <w:div w:id="862786567">
                                  <w:marLeft w:val="0"/>
                                  <w:marRight w:val="0"/>
                                  <w:marTop w:val="0"/>
                                  <w:marBottom w:val="0"/>
                                  <w:divBdr>
                                    <w:top w:val="none" w:sz="0" w:space="0" w:color="auto"/>
                                    <w:left w:val="none" w:sz="0" w:space="0" w:color="auto"/>
                                    <w:bottom w:val="none" w:sz="0" w:space="0" w:color="auto"/>
                                    <w:right w:val="none" w:sz="0" w:space="0" w:color="auto"/>
                                  </w:divBdr>
                                </w:div>
                                <w:div w:id="1264069111">
                                  <w:marLeft w:val="0"/>
                                  <w:marRight w:val="0"/>
                                  <w:marTop w:val="0"/>
                                  <w:marBottom w:val="0"/>
                                  <w:divBdr>
                                    <w:top w:val="none" w:sz="0" w:space="0" w:color="auto"/>
                                    <w:left w:val="none" w:sz="0" w:space="0" w:color="auto"/>
                                    <w:bottom w:val="none" w:sz="0" w:space="0" w:color="auto"/>
                                    <w:right w:val="none" w:sz="0" w:space="0" w:color="auto"/>
                                  </w:divBdr>
                                </w:div>
                                <w:div w:id="219755738">
                                  <w:marLeft w:val="0"/>
                                  <w:marRight w:val="0"/>
                                  <w:marTop w:val="0"/>
                                  <w:marBottom w:val="0"/>
                                  <w:divBdr>
                                    <w:top w:val="none" w:sz="0" w:space="0" w:color="auto"/>
                                    <w:left w:val="none" w:sz="0" w:space="0" w:color="auto"/>
                                    <w:bottom w:val="none" w:sz="0" w:space="0" w:color="auto"/>
                                    <w:right w:val="none" w:sz="0" w:space="0" w:color="auto"/>
                                  </w:divBdr>
                                </w:div>
                                <w:div w:id="449402847">
                                  <w:marLeft w:val="0"/>
                                  <w:marRight w:val="0"/>
                                  <w:marTop w:val="0"/>
                                  <w:marBottom w:val="0"/>
                                  <w:divBdr>
                                    <w:top w:val="none" w:sz="0" w:space="0" w:color="auto"/>
                                    <w:left w:val="none" w:sz="0" w:space="0" w:color="auto"/>
                                    <w:bottom w:val="none" w:sz="0" w:space="0" w:color="auto"/>
                                    <w:right w:val="none" w:sz="0" w:space="0" w:color="auto"/>
                                  </w:divBdr>
                                </w:div>
                                <w:div w:id="478573311">
                                  <w:marLeft w:val="0"/>
                                  <w:marRight w:val="0"/>
                                  <w:marTop w:val="0"/>
                                  <w:marBottom w:val="0"/>
                                  <w:divBdr>
                                    <w:top w:val="none" w:sz="0" w:space="0" w:color="auto"/>
                                    <w:left w:val="none" w:sz="0" w:space="0" w:color="auto"/>
                                    <w:bottom w:val="none" w:sz="0" w:space="0" w:color="auto"/>
                                    <w:right w:val="none" w:sz="0" w:space="0" w:color="auto"/>
                                  </w:divBdr>
                                </w:div>
                                <w:div w:id="1434209413">
                                  <w:marLeft w:val="0"/>
                                  <w:marRight w:val="0"/>
                                  <w:marTop w:val="0"/>
                                  <w:marBottom w:val="0"/>
                                  <w:divBdr>
                                    <w:top w:val="none" w:sz="0" w:space="0" w:color="auto"/>
                                    <w:left w:val="none" w:sz="0" w:space="0" w:color="auto"/>
                                    <w:bottom w:val="none" w:sz="0" w:space="0" w:color="auto"/>
                                    <w:right w:val="none" w:sz="0" w:space="0" w:color="auto"/>
                                  </w:divBdr>
                                </w:div>
                                <w:div w:id="444546042">
                                  <w:marLeft w:val="0"/>
                                  <w:marRight w:val="0"/>
                                  <w:marTop w:val="0"/>
                                  <w:marBottom w:val="0"/>
                                  <w:divBdr>
                                    <w:top w:val="none" w:sz="0" w:space="0" w:color="auto"/>
                                    <w:left w:val="none" w:sz="0" w:space="0" w:color="auto"/>
                                    <w:bottom w:val="none" w:sz="0" w:space="0" w:color="auto"/>
                                    <w:right w:val="none" w:sz="0" w:space="0" w:color="auto"/>
                                  </w:divBdr>
                                </w:div>
                                <w:div w:id="1961065923">
                                  <w:marLeft w:val="0"/>
                                  <w:marRight w:val="0"/>
                                  <w:marTop w:val="0"/>
                                  <w:marBottom w:val="0"/>
                                  <w:divBdr>
                                    <w:top w:val="none" w:sz="0" w:space="0" w:color="auto"/>
                                    <w:left w:val="none" w:sz="0" w:space="0" w:color="auto"/>
                                    <w:bottom w:val="none" w:sz="0" w:space="0" w:color="auto"/>
                                    <w:right w:val="none" w:sz="0" w:space="0" w:color="auto"/>
                                  </w:divBdr>
                                </w:div>
                                <w:div w:id="1324621276">
                                  <w:marLeft w:val="0"/>
                                  <w:marRight w:val="0"/>
                                  <w:marTop w:val="0"/>
                                  <w:marBottom w:val="0"/>
                                  <w:divBdr>
                                    <w:top w:val="none" w:sz="0" w:space="0" w:color="auto"/>
                                    <w:left w:val="none" w:sz="0" w:space="0" w:color="auto"/>
                                    <w:bottom w:val="none" w:sz="0" w:space="0" w:color="auto"/>
                                    <w:right w:val="none" w:sz="0" w:space="0" w:color="auto"/>
                                  </w:divBdr>
                                </w:div>
                                <w:div w:id="529490194">
                                  <w:marLeft w:val="0"/>
                                  <w:marRight w:val="0"/>
                                  <w:marTop w:val="0"/>
                                  <w:marBottom w:val="0"/>
                                  <w:divBdr>
                                    <w:top w:val="none" w:sz="0" w:space="0" w:color="auto"/>
                                    <w:left w:val="none" w:sz="0" w:space="0" w:color="auto"/>
                                    <w:bottom w:val="none" w:sz="0" w:space="0" w:color="auto"/>
                                    <w:right w:val="none" w:sz="0" w:space="0" w:color="auto"/>
                                  </w:divBdr>
                                </w:div>
                                <w:div w:id="226690916">
                                  <w:marLeft w:val="0"/>
                                  <w:marRight w:val="0"/>
                                  <w:marTop w:val="0"/>
                                  <w:marBottom w:val="0"/>
                                  <w:divBdr>
                                    <w:top w:val="none" w:sz="0" w:space="0" w:color="auto"/>
                                    <w:left w:val="none" w:sz="0" w:space="0" w:color="auto"/>
                                    <w:bottom w:val="none" w:sz="0" w:space="0" w:color="auto"/>
                                    <w:right w:val="none" w:sz="0" w:space="0" w:color="auto"/>
                                  </w:divBdr>
                                </w:div>
                                <w:div w:id="187332581">
                                  <w:marLeft w:val="0"/>
                                  <w:marRight w:val="0"/>
                                  <w:marTop w:val="0"/>
                                  <w:marBottom w:val="0"/>
                                  <w:divBdr>
                                    <w:top w:val="none" w:sz="0" w:space="0" w:color="auto"/>
                                    <w:left w:val="none" w:sz="0" w:space="0" w:color="auto"/>
                                    <w:bottom w:val="none" w:sz="0" w:space="0" w:color="auto"/>
                                    <w:right w:val="none" w:sz="0" w:space="0" w:color="auto"/>
                                  </w:divBdr>
                                </w:div>
                                <w:div w:id="1135752115">
                                  <w:marLeft w:val="0"/>
                                  <w:marRight w:val="0"/>
                                  <w:marTop w:val="0"/>
                                  <w:marBottom w:val="0"/>
                                  <w:divBdr>
                                    <w:top w:val="none" w:sz="0" w:space="0" w:color="auto"/>
                                    <w:left w:val="none" w:sz="0" w:space="0" w:color="auto"/>
                                    <w:bottom w:val="none" w:sz="0" w:space="0" w:color="auto"/>
                                    <w:right w:val="none" w:sz="0" w:space="0" w:color="auto"/>
                                  </w:divBdr>
                                </w:div>
                                <w:div w:id="1735425021">
                                  <w:marLeft w:val="0"/>
                                  <w:marRight w:val="0"/>
                                  <w:marTop w:val="0"/>
                                  <w:marBottom w:val="0"/>
                                  <w:divBdr>
                                    <w:top w:val="none" w:sz="0" w:space="0" w:color="auto"/>
                                    <w:left w:val="none" w:sz="0" w:space="0" w:color="auto"/>
                                    <w:bottom w:val="none" w:sz="0" w:space="0" w:color="auto"/>
                                    <w:right w:val="none" w:sz="0" w:space="0" w:color="auto"/>
                                  </w:divBdr>
                                </w:div>
                                <w:div w:id="1114785905">
                                  <w:marLeft w:val="0"/>
                                  <w:marRight w:val="0"/>
                                  <w:marTop w:val="0"/>
                                  <w:marBottom w:val="0"/>
                                  <w:divBdr>
                                    <w:top w:val="none" w:sz="0" w:space="0" w:color="auto"/>
                                    <w:left w:val="none" w:sz="0" w:space="0" w:color="auto"/>
                                    <w:bottom w:val="none" w:sz="0" w:space="0" w:color="auto"/>
                                    <w:right w:val="none" w:sz="0" w:space="0" w:color="auto"/>
                                  </w:divBdr>
                                </w:div>
                                <w:div w:id="614404956">
                                  <w:marLeft w:val="0"/>
                                  <w:marRight w:val="0"/>
                                  <w:marTop w:val="0"/>
                                  <w:marBottom w:val="0"/>
                                  <w:divBdr>
                                    <w:top w:val="none" w:sz="0" w:space="0" w:color="auto"/>
                                    <w:left w:val="none" w:sz="0" w:space="0" w:color="auto"/>
                                    <w:bottom w:val="none" w:sz="0" w:space="0" w:color="auto"/>
                                    <w:right w:val="none" w:sz="0" w:space="0" w:color="auto"/>
                                  </w:divBdr>
                                </w:div>
                                <w:div w:id="882207052">
                                  <w:marLeft w:val="0"/>
                                  <w:marRight w:val="0"/>
                                  <w:marTop w:val="0"/>
                                  <w:marBottom w:val="0"/>
                                  <w:divBdr>
                                    <w:top w:val="none" w:sz="0" w:space="0" w:color="auto"/>
                                    <w:left w:val="none" w:sz="0" w:space="0" w:color="auto"/>
                                    <w:bottom w:val="none" w:sz="0" w:space="0" w:color="auto"/>
                                    <w:right w:val="none" w:sz="0" w:space="0" w:color="auto"/>
                                  </w:divBdr>
                                </w:div>
                                <w:div w:id="485896456">
                                  <w:marLeft w:val="0"/>
                                  <w:marRight w:val="0"/>
                                  <w:marTop w:val="0"/>
                                  <w:marBottom w:val="0"/>
                                  <w:divBdr>
                                    <w:top w:val="none" w:sz="0" w:space="0" w:color="auto"/>
                                    <w:left w:val="none" w:sz="0" w:space="0" w:color="auto"/>
                                    <w:bottom w:val="none" w:sz="0" w:space="0" w:color="auto"/>
                                    <w:right w:val="none" w:sz="0" w:space="0" w:color="auto"/>
                                  </w:divBdr>
                                </w:div>
                                <w:div w:id="292906420">
                                  <w:marLeft w:val="0"/>
                                  <w:marRight w:val="0"/>
                                  <w:marTop w:val="0"/>
                                  <w:marBottom w:val="0"/>
                                  <w:divBdr>
                                    <w:top w:val="none" w:sz="0" w:space="0" w:color="auto"/>
                                    <w:left w:val="none" w:sz="0" w:space="0" w:color="auto"/>
                                    <w:bottom w:val="none" w:sz="0" w:space="0" w:color="auto"/>
                                    <w:right w:val="none" w:sz="0" w:space="0" w:color="auto"/>
                                  </w:divBdr>
                                </w:div>
                                <w:div w:id="1587766662">
                                  <w:marLeft w:val="0"/>
                                  <w:marRight w:val="0"/>
                                  <w:marTop w:val="0"/>
                                  <w:marBottom w:val="0"/>
                                  <w:divBdr>
                                    <w:top w:val="none" w:sz="0" w:space="0" w:color="auto"/>
                                    <w:left w:val="none" w:sz="0" w:space="0" w:color="auto"/>
                                    <w:bottom w:val="none" w:sz="0" w:space="0" w:color="auto"/>
                                    <w:right w:val="none" w:sz="0" w:space="0" w:color="auto"/>
                                  </w:divBdr>
                                </w:div>
                                <w:div w:id="1997302887">
                                  <w:marLeft w:val="0"/>
                                  <w:marRight w:val="0"/>
                                  <w:marTop w:val="0"/>
                                  <w:marBottom w:val="0"/>
                                  <w:divBdr>
                                    <w:top w:val="none" w:sz="0" w:space="0" w:color="auto"/>
                                    <w:left w:val="none" w:sz="0" w:space="0" w:color="auto"/>
                                    <w:bottom w:val="none" w:sz="0" w:space="0" w:color="auto"/>
                                    <w:right w:val="none" w:sz="0" w:space="0" w:color="auto"/>
                                  </w:divBdr>
                                </w:div>
                                <w:div w:id="1534684463">
                                  <w:marLeft w:val="0"/>
                                  <w:marRight w:val="0"/>
                                  <w:marTop w:val="0"/>
                                  <w:marBottom w:val="0"/>
                                  <w:divBdr>
                                    <w:top w:val="none" w:sz="0" w:space="0" w:color="auto"/>
                                    <w:left w:val="none" w:sz="0" w:space="0" w:color="auto"/>
                                    <w:bottom w:val="none" w:sz="0" w:space="0" w:color="auto"/>
                                    <w:right w:val="none" w:sz="0" w:space="0" w:color="auto"/>
                                  </w:divBdr>
                                </w:div>
                                <w:div w:id="1022823089">
                                  <w:marLeft w:val="0"/>
                                  <w:marRight w:val="0"/>
                                  <w:marTop w:val="0"/>
                                  <w:marBottom w:val="0"/>
                                  <w:divBdr>
                                    <w:top w:val="none" w:sz="0" w:space="0" w:color="auto"/>
                                    <w:left w:val="none" w:sz="0" w:space="0" w:color="auto"/>
                                    <w:bottom w:val="none" w:sz="0" w:space="0" w:color="auto"/>
                                    <w:right w:val="none" w:sz="0" w:space="0" w:color="auto"/>
                                  </w:divBdr>
                                </w:div>
                                <w:div w:id="665475780">
                                  <w:marLeft w:val="0"/>
                                  <w:marRight w:val="0"/>
                                  <w:marTop w:val="0"/>
                                  <w:marBottom w:val="0"/>
                                  <w:divBdr>
                                    <w:top w:val="none" w:sz="0" w:space="0" w:color="auto"/>
                                    <w:left w:val="none" w:sz="0" w:space="0" w:color="auto"/>
                                    <w:bottom w:val="none" w:sz="0" w:space="0" w:color="auto"/>
                                    <w:right w:val="none" w:sz="0" w:space="0" w:color="auto"/>
                                  </w:divBdr>
                                </w:div>
                                <w:div w:id="986861584">
                                  <w:marLeft w:val="0"/>
                                  <w:marRight w:val="0"/>
                                  <w:marTop w:val="0"/>
                                  <w:marBottom w:val="0"/>
                                  <w:divBdr>
                                    <w:top w:val="none" w:sz="0" w:space="0" w:color="auto"/>
                                    <w:left w:val="none" w:sz="0" w:space="0" w:color="auto"/>
                                    <w:bottom w:val="none" w:sz="0" w:space="0" w:color="auto"/>
                                    <w:right w:val="none" w:sz="0" w:space="0" w:color="auto"/>
                                  </w:divBdr>
                                </w:div>
                                <w:div w:id="494763892">
                                  <w:marLeft w:val="0"/>
                                  <w:marRight w:val="0"/>
                                  <w:marTop w:val="0"/>
                                  <w:marBottom w:val="0"/>
                                  <w:divBdr>
                                    <w:top w:val="none" w:sz="0" w:space="0" w:color="auto"/>
                                    <w:left w:val="none" w:sz="0" w:space="0" w:color="auto"/>
                                    <w:bottom w:val="none" w:sz="0" w:space="0" w:color="auto"/>
                                    <w:right w:val="none" w:sz="0" w:space="0" w:color="auto"/>
                                  </w:divBdr>
                                </w:div>
                                <w:div w:id="785659099">
                                  <w:marLeft w:val="0"/>
                                  <w:marRight w:val="0"/>
                                  <w:marTop w:val="0"/>
                                  <w:marBottom w:val="0"/>
                                  <w:divBdr>
                                    <w:top w:val="none" w:sz="0" w:space="0" w:color="auto"/>
                                    <w:left w:val="none" w:sz="0" w:space="0" w:color="auto"/>
                                    <w:bottom w:val="none" w:sz="0" w:space="0" w:color="auto"/>
                                    <w:right w:val="none" w:sz="0" w:space="0" w:color="auto"/>
                                  </w:divBdr>
                                </w:div>
                                <w:div w:id="1544249098">
                                  <w:marLeft w:val="0"/>
                                  <w:marRight w:val="0"/>
                                  <w:marTop w:val="0"/>
                                  <w:marBottom w:val="0"/>
                                  <w:divBdr>
                                    <w:top w:val="none" w:sz="0" w:space="0" w:color="auto"/>
                                    <w:left w:val="none" w:sz="0" w:space="0" w:color="auto"/>
                                    <w:bottom w:val="none" w:sz="0" w:space="0" w:color="auto"/>
                                    <w:right w:val="none" w:sz="0" w:space="0" w:color="auto"/>
                                  </w:divBdr>
                                </w:div>
                                <w:div w:id="820000695">
                                  <w:marLeft w:val="0"/>
                                  <w:marRight w:val="0"/>
                                  <w:marTop w:val="0"/>
                                  <w:marBottom w:val="0"/>
                                  <w:divBdr>
                                    <w:top w:val="none" w:sz="0" w:space="0" w:color="auto"/>
                                    <w:left w:val="none" w:sz="0" w:space="0" w:color="auto"/>
                                    <w:bottom w:val="none" w:sz="0" w:space="0" w:color="auto"/>
                                    <w:right w:val="none" w:sz="0" w:space="0" w:color="auto"/>
                                  </w:divBdr>
                                </w:div>
                                <w:div w:id="1832796766">
                                  <w:marLeft w:val="0"/>
                                  <w:marRight w:val="0"/>
                                  <w:marTop w:val="0"/>
                                  <w:marBottom w:val="0"/>
                                  <w:divBdr>
                                    <w:top w:val="none" w:sz="0" w:space="0" w:color="auto"/>
                                    <w:left w:val="none" w:sz="0" w:space="0" w:color="auto"/>
                                    <w:bottom w:val="none" w:sz="0" w:space="0" w:color="auto"/>
                                    <w:right w:val="none" w:sz="0" w:space="0" w:color="auto"/>
                                  </w:divBdr>
                                </w:div>
                                <w:div w:id="636109205">
                                  <w:marLeft w:val="0"/>
                                  <w:marRight w:val="0"/>
                                  <w:marTop w:val="0"/>
                                  <w:marBottom w:val="0"/>
                                  <w:divBdr>
                                    <w:top w:val="none" w:sz="0" w:space="0" w:color="auto"/>
                                    <w:left w:val="none" w:sz="0" w:space="0" w:color="auto"/>
                                    <w:bottom w:val="none" w:sz="0" w:space="0" w:color="auto"/>
                                    <w:right w:val="none" w:sz="0" w:space="0" w:color="auto"/>
                                  </w:divBdr>
                                </w:div>
                                <w:div w:id="520510112">
                                  <w:marLeft w:val="0"/>
                                  <w:marRight w:val="0"/>
                                  <w:marTop w:val="0"/>
                                  <w:marBottom w:val="0"/>
                                  <w:divBdr>
                                    <w:top w:val="none" w:sz="0" w:space="0" w:color="auto"/>
                                    <w:left w:val="none" w:sz="0" w:space="0" w:color="auto"/>
                                    <w:bottom w:val="none" w:sz="0" w:space="0" w:color="auto"/>
                                    <w:right w:val="none" w:sz="0" w:space="0" w:color="auto"/>
                                  </w:divBdr>
                                </w:div>
                                <w:div w:id="1453983972">
                                  <w:marLeft w:val="0"/>
                                  <w:marRight w:val="0"/>
                                  <w:marTop w:val="0"/>
                                  <w:marBottom w:val="0"/>
                                  <w:divBdr>
                                    <w:top w:val="none" w:sz="0" w:space="0" w:color="auto"/>
                                    <w:left w:val="none" w:sz="0" w:space="0" w:color="auto"/>
                                    <w:bottom w:val="none" w:sz="0" w:space="0" w:color="auto"/>
                                    <w:right w:val="none" w:sz="0" w:space="0" w:color="auto"/>
                                  </w:divBdr>
                                </w:div>
                                <w:div w:id="356737246">
                                  <w:marLeft w:val="0"/>
                                  <w:marRight w:val="0"/>
                                  <w:marTop w:val="0"/>
                                  <w:marBottom w:val="0"/>
                                  <w:divBdr>
                                    <w:top w:val="none" w:sz="0" w:space="0" w:color="auto"/>
                                    <w:left w:val="none" w:sz="0" w:space="0" w:color="auto"/>
                                    <w:bottom w:val="none" w:sz="0" w:space="0" w:color="auto"/>
                                    <w:right w:val="none" w:sz="0" w:space="0" w:color="auto"/>
                                  </w:divBdr>
                                </w:div>
                                <w:div w:id="1161459635">
                                  <w:marLeft w:val="0"/>
                                  <w:marRight w:val="0"/>
                                  <w:marTop w:val="0"/>
                                  <w:marBottom w:val="0"/>
                                  <w:divBdr>
                                    <w:top w:val="none" w:sz="0" w:space="0" w:color="auto"/>
                                    <w:left w:val="none" w:sz="0" w:space="0" w:color="auto"/>
                                    <w:bottom w:val="none" w:sz="0" w:space="0" w:color="auto"/>
                                    <w:right w:val="none" w:sz="0" w:space="0" w:color="auto"/>
                                  </w:divBdr>
                                </w:div>
                                <w:div w:id="936062477">
                                  <w:marLeft w:val="0"/>
                                  <w:marRight w:val="0"/>
                                  <w:marTop w:val="0"/>
                                  <w:marBottom w:val="0"/>
                                  <w:divBdr>
                                    <w:top w:val="none" w:sz="0" w:space="0" w:color="auto"/>
                                    <w:left w:val="none" w:sz="0" w:space="0" w:color="auto"/>
                                    <w:bottom w:val="none" w:sz="0" w:space="0" w:color="auto"/>
                                    <w:right w:val="none" w:sz="0" w:space="0" w:color="auto"/>
                                  </w:divBdr>
                                </w:div>
                                <w:div w:id="1006901724">
                                  <w:marLeft w:val="0"/>
                                  <w:marRight w:val="0"/>
                                  <w:marTop w:val="0"/>
                                  <w:marBottom w:val="0"/>
                                  <w:divBdr>
                                    <w:top w:val="none" w:sz="0" w:space="0" w:color="auto"/>
                                    <w:left w:val="none" w:sz="0" w:space="0" w:color="auto"/>
                                    <w:bottom w:val="none" w:sz="0" w:space="0" w:color="auto"/>
                                    <w:right w:val="none" w:sz="0" w:space="0" w:color="auto"/>
                                  </w:divBdr>
                                </w:div>
                                <w:div w:id="299844412">
                                  <w:marLeft w:val="0"/>
                                  <w:marRight w:val="0"/>
                                  <w:marTop w:val="0"/>
                                  <w:marBottom w:val="0"/>
                                  <w:divBdr>
                                    <w:top w:val="none" w:sz="0" w:space="0" w:color="auto"/>
                                    <w:left w:val="none" w:sz="0" w:space="0" w:color="auto"/>
                                    <w:bottom w:val="none" w:sz="0" w:space="0" w:color="auto"/>
                                    <w:right w:val="none" w:sz="0" w:space="0" w:color="auto"/>
                                  </w:divBdr>
                                </w:div>
                                <w:div w:id="13307806">
                                  <w:marLeft w:val="0"/>
                                  <w:marRight w:val="0"/>
                                  <w:marTop w:val="0"/>
                                  <w:marBottom w:val="0"/>
                                  <w:divBdr>
                                    <w:top w:val="none" w:sz="0" w:space="0" w:color="auto"/>
                                    <w:left w:val="none" w:sz="0" w:space="0" w:color="auto"/>
                                    <w:bottom w:val="none" w:sz="0" w:space="0" w:color="auto"/>
                                    <w:right w:val="none" w:sz="0" w:space="0" w:color="auto"/>
                                  </w:divBdr>
                                </w:div>
                                <w:div w:id="658463824">
                                  <w:marLeft w:val="0"/>
                                  <w:marRight w:val="0"/>
                                  <w:marTop w:val="0"/>
                                  <w:marBottom w:val="0"/>
                                  <w:divBdr>
                                    <w:top w:val="none" w:sz="0" w:space="0" w:color="auto"/>
                                    <w:left w:val="none" w:sz="0" w:space="0" w:color="auto"/>
                                    <w:bottom w:val="none" w:sz="0" w:space="0" w:color="auto"/>
                                    <w:right w:val="none" w:sz="0" w:space="0" w:color="auto"/>
                                  </w:divBdr>
                                </w:div>
                                <w:div w:id="197088907">
                                  <w:marLeft w:val="0"/>
                                  <w:marRight w:val="0"/>
                                  <w:marTop w:val="0"/>
                                  <w:marBottom w:val="0"/>
                                  <w:divBdr>
                                    <w:top w:val="none" w:sz="0" w:space="0" w:color="auto"/>
                                    <w:left w:val="none" w:sz="0" w:space="0" w:color="auto"/>
                                    <w:bottom w:val="none" w:sz="0" w:space="0" w:color="auto"/>
                                    <w:right w:val="none" w:sz="0" w:space="0" w:color="auto"/>
                                  </w:divBdr>
                                </w:div>
                                <w:div w:id="697125030">
                                  <w:marLeft w:val="0"/>
                                  <w:marRight w:val="0"/>
                                  <w:marTop w:val="0"/>
                                  <w:marBottom w:val="0"/>
                                  <w:divBdr>
                                    <w:top w:val="none" w:sz="0" w:space="0" w:color="auto"/>
                                    <w:left w:val="none" w:sz="0" w:space="0" w:color="auto"/>
                                    <w:bottom w:val="none" w:sz="0" w:space="0" w:color="auto"/>
                                    <w:right w:val="none" w:sz="0" w:space="0" w:color="auto"/>
                                  </w:divBdr>
                                </w:div>
                                <w:div w:id="776288747">
                                  <w:marLeft w:val="0"/>
                                  <w:marRight w:val="0"/>
                                  <w:marTop w:val="0"/>
                                  <w:marBottom w:val="0"/>
                                  <w:divBdr>
                                    <w:top w:val="none" w:sz="0" w:space="0" w:color="auto"/>
                                    <w:left w:val="none" w:sz="0" w:space="0" w:color="auto"/>
                                    <w:bottom w:val="none" w:sz="0" w:space="0" w:color="auto"/>
                                    <w:right w:val="none" w:sz="0" w:space="0" w:color="auto"/>
                                  </w:divBdr>
                                </w:div>
                                <w:div w:id="47997777">
                                  <w:marLeft w:val="0"/>
                                  <w:marRight w:val="0"/>
                                  <w:marTop w:val="0"/>
                                  <w:marBottom w:val="0"/>
                                  <w:divBdr>
                                    <w:top w:val="none" w:sz="0" w:space="0" w:color="auto"/>
                                    <w:left w:val="none" w:sz="0" w:space="0" w:color="auto"/>
                                    <w:bottom w:val="none" w:sz="0" w:space="0" w:color="auto"/>
                                    <w:right w:val="none" w:sz="0" w:space="0" w:color="auto"/>
                                  </w:divBdr>
                                </w:div>
                                <w:div w:id="781386457">
                                  <w:marLeft w:val="0"/>
                                  <w:marRight w:val="0"/>
                                  <w:marTop w:val="0"/>
                                  <w:marBottom w:val="0"/>
                                  <w:divBdr>
                                    <w:top w:val="none" w:sz="0" w:space="0" w:color="auto"/>
                                    <w:left w:val="none" w:sz="0" w:space="0" w:color="auto"/>
                                    <w:bottom w:val="none" w:sz="0" w:space="0" w:color="auto"/>
                                    <w:right w:val="none" w:sz="0" w:space="0" w:color="auto"/>
                                  </w:divBdr>
                                </w:div>
                                <w:div w:id="1269240233">
                                  <w:marLeft w:val="0"/>
                                  <w:marRight w:val="0"/>
                                  <w:marTop w:val="0"/>
                                  <w:marBottom w:val="0"/>
                                  <w:divBdr>
                                    <w:top w:val="none" w:sz="0" w:space="0" w:color="auto"/>
                                    <w:left w:val="none" w:sz="0" w:space="0" w:color="auto"/>
                                    <w:bottom w:val="none" w:sz="0" w:space="0" w:color="auto"/>
                                    <w:right w:val="none" w:sz="0" w:space="0" w:color="auto"/>
                                  </w:divBdr>
                                </w:div>
                                <w:div w:id="516384954">
                                  <w:marLeft w:val="0"/>
                                  <w:marRight w:val="0"/>
                                  <w:marTop w:val="0"/>
                                  <w:marBottom w:val="0"/>
                                  <w:divBdr>
                                    <w:top w:val="none" w:sz="0" w:space="0" w:color="auto"/>
                                    <w:left w:val="none" w:sz="0" w:space="0" w:color="auto"/>
                                    <w:bottom w:val="none" w:sz="0" w:space="0" w:color="auto"/>
                                    <w:right w:val="none" w:sz="0" w:space="0" w:color="auto"/>
                                  </w:divBdr>
                                </w:div>
                                <w:div w:id="1521046173">
                                  <w:marLeft w:val="0"/>
                                  <w:marRight w:val="0"/>
                                  <w:marTop w:val="0"/>
                                  <w:marBottom w:val="0"/>
                                  <w:divBdr>
                                    <w:top w:val="none" w:sz="0" w:space="0" w:color="auto"/>
                                    <w:left w:val="none" w:sz="0" w:space="0" w:color="auto"/>
                                    <w:bottom w:val="none" w:sz="0" w:space="0" w:color="auto"/>
                                    <w:right w:val="none" w:sz="0" w:space="0" w:color="auto"/>
                                  </w:divBdr>
                                </w:div>
                                <w:div w:id="39518919">
                                  <w:marLeft w:val="0"/>
                                  <w:marRight w:val="0"/>
                                  <w:marTop w:val="0"/>
                                  <w:marBottom w:val="0"/>
                                  <w:divBdr>
                                    <w:top w:val="none" w:sz="0" w:space="0" w:color="auto"/>
                                    <w:left w:val="none" w:sz="0" w:space="0" w:color="auto"/>
                                    <w:bottom w:val="none" w:sz="0" w:space="0" w:color="auto"/>
                                    <w:right w:val="none" w:sz="0" w:space="0" w:color="auto"/>
                                  </w:divBdr>
                                </w:div>
                                <w:div w:id="649552363">
                                  <w:marLeft w:val="0"/>
                                  <w:marRight w:val="0"/>
                                  <w:marTop w:val="0"/>
                                  <w:marBottom w:val="0"/>
                                  <w:divBdr>
                                    <w:top w:val="none" w:sz="0" w:space="0" w:color="auto"/>
                                    <w:left w:val="none" w:sz="0" w:space="0" w:color="auto"/>
                                    <w:bottom w:val="none" w:sz="0" w:space="0" w:color="auto"/>
                                    <w:right w:val="none" w:sz="0" w:space="0" w:color="auto"/>
                                  </w:divBdr>
                                </w:div>
                                <w:div w:id="600189330">
                                  <w:marLeft w:val="0"/>
                                  <w:marRight w:val="0"/>
                                  <w:marTop w:val="0"/>
                                  <w:marBottom w:val="0"/>
                                  <w:divBdr>
                                    <w:top w:val="none" w:sz="0" w:space="0" w:color="auto"/>
                                    <w:left w:val="none" w:sz="0" w:space="0" w:color="auto"/>
                                    <w:bottom w:val="none" w:sz="0" w:space="0" w:color="auto"/>
                                    <w:right w:val="none" w:sz="0" w:space="0" w:color="auto"/>
                                  </w:divBdr>
                                </w:div>
                                <w:div w:id="1204899760">
                                  <w:marLeft w:val="0"/>
                                  <w:marRight w:val="0"/>
                                  <w:marTop w:val="0"/>
                                  <w:marBottom w:val="0"/>
                                  <w:divBdr>
                                    <w:top w:val="none" w:sz="0" w:space="0" w:color="auto"/>
                                    <w:left w:val="none" w:sz="0" w:space="0" w:color="auto"/>
                                    <w:bottom w:val="none" w:sz="0" w:space="0" w:color="auto"/>
                                    <w:right w:val="none" w:sz="0" w:space="0" w:color="auto"/>
                                  </w:divBdr>
                                </w:div>
                                <w:div w:id="1164585982">
                                  <w:marLeft w:val="0"/>
                                  <w:marRight w:val="0"/>
                                  <w:marTop w:val="0"/>
                                  <w:marBottom w:val="0"/>
                                  <w:divBdr>
                                    <w:top w:val="none" w:sz="0" w:space="0" w:color="auto"/>
                                    <w:left w:val="none" w:sz="0" w:space="0" w:color="auto"/>
                                    <w:bottom w:val="none" w:sz="0" w:space="0" w:color="auto"/>
                                    <w:right w:val="none" w:sz="0" w:space="0" w:color="auto"/>
                                  </w:divBdr>
                                </w:div>
                                <w:div w:id="1323966475">
                                  <w:marLeft w:val="0"/>
                                  <w:marRight w:val="0"/>
                                  <w:marTop w:val="0"/>
                                  <w:marBottom w:val="0"/>
                                  <w:divBdr>
                                    <w:top w:val="none" w:sz="0" w:space="0" w:color="auto"/>
                                    <w:left w:val="none" w:sz="0" w:space="0" w:color="auto"/>
                                    <w:bottom w:val="none" w:sz="0" w:space="0" w:color="auto"/>
                                    <w:right w:val="none" w:sz="0" w:space="0" w:color="auto"/>
                                  </w:divBdr>
                                </w:div>
                                <w:div w:id="1367098945">
                                  <w:marLeft w:val="0"/>
                                  <w:marRight w:val="0"/>
                                  <w:marTop w:val="0"/>
                                  <w:marBottom w:val="0"/>
                                  <w:divBdr>
                                    <w:top w:val="none" w:sz="0" w:space="0" w:color="auto"/>
                                    <w:left w:val="none" w:sz="0" w:space="0" w:color="auto"/>
                                    <w:bottom w:val="none" w:sz="0" w:space="0" w:color="auto"/>
                                    <w:right w:val="none" w:sz="0" w:space="0" w:color="auto"/>
                                  </w:divBdr>
                                </w:div>
                                <w:div w:id="1347368253">
                                  <w:marLeft w:val="0"/>
                                  <w:marRight w:val="0"/>
                                  <w:marTop w:val="0"/>
                                  <w:marBottom w:val="0"/>
                                  <w:divBdr>
                                    <w:top w:val="none" w:sz="0" w:space="0" w:color="auto"/>
                                    <w:left w:val="none" w:sz="0" w:space="0" w:color="auto"/>
                                    <w:bottom w:val="none" w:sz="0" w:space="0" w:color="auto"/>
                                    <w:right w:val="none" w:sz="0" w:space="0" w:color="auto"/>
                                  </w:divBdr>
                                </w:div>
                                <w:div w:id="1950745022">
                                  <w:marLeft w:val="0"/>
                                  <w:marRight w:val="0"/>
                                  <w:marTop w:val="0"/>
                                  <w:marBottom w:val="0"/>
                                  <w:divBdr>
                                    <w:top w:val="none" w:sz="0" w:space="0" w:color="auto"/>
                                    <w:left w:val="none" w:sz="0" w:space="0" w:color="auto"/>
                                    <w:bottom w:val="none" w:sz="0" w:space="0" w:color="auto"/>
                                    <w:right w:val="none" w:sz="0" w:space="0" w:color="auto"/>
                                  </w:divBdr>
                                </w:div>
                                <w:div w:id="1744791743">
                                  <w:marLeft w:val="0"/>
                                  <w:marRight w:val="0"/>
                                  <w:marTop w:val="0"/>
                                  <w:marBottom w:val="0"/>
                                  <w:divBdr>
                                    <w:top w:val="none" w:sz="0" w:space="0" w:color="auto"/>
                                    <w:left w:val="none" w:sz="0" w:space="0" w:color="auto"/>
                                    <w:bottom w:val="none" w:sz="0" w:space="0" w:color="auto"/>
                                    <w:right w:val="none" w:sz="0" w:space="0" w:color="auto"/>
                                  </w:divBdr>
                                </w:div>
                                <w:div w:id="101195533">
                                  <w:marLeft w:val="0"/>
                                  <w:marRight w:val="0"/>
                                  <w:marTop w:val="0"/>
                                  <w:marBottom w:val="0"/>
                                  <w:divBdr>
                                    <w:top w:val="none" w:sz="0" w:space="0" w:color="auto"/>
                                    <w:left w:val="none" w:sz="0" w:space="0" w:color="auto"/>
                                    <w:bottom w:val="none" w:sz="0" w:space="0" w:color="auto"/>
                                    <w:right w:val="none" w:sz="0" w:space="0" w:color="auto"/>
                                  </w:divBdr>
                                </w:div>
                                <w:div w:id="1189879539">
                                  <w:marLeft w:val="0"/>
                                  <w:marRight w:val="0"/>
                                  <w:marTop w:val="0"/>
                                  <w:marBottom w:val="0"/>
                                  <w:divBdr>
                                    <w:top w:val="none" w:sz="0" w:space="0" w:color="auto"/>
                                    <w:left w:val="none" w:sz="0" w:space="0" w:color="auto"/>
                                    <w:bottom w:val="none" w:sz="0" w:space="0" w:color="auto"/>
                                    <w:right w:val="none" w:sz="0" w:space="0" w:color="auto"/>
                                  </w:divBdr>
                                </w:div>
                                <w:div w:id="1428186237">
                                  <w:marLeft w:val="0"/>
                                  <w:marRight w:val="0"/>
                                  <w:marTop w:val="0"/>
                                  <w:marBottom w:val="0"/>
                                  <w:divBdr>
                                    <w:top w:val="none" w:sz="0" w:space="0" w:color="auto"/>
                                    <w:left w:val="none" w:sz="0" w:space="0" w:color="auto"/>
                                    <w:bottom w:val="none" w:sz="0" w:space="0" w:color="auto"/>
                                    <w:right w:val="none" w:sz="0" w:space="0" w:color="auto"/>
                                  </w:divBdr>
                                </w:div>
                                <w:div w:id="711657815">
                                  <w:marLeft w:val="0"/>
                                  <w:marRight w:val="0"/>
                                  <w:marTop w:val="0"/>
                                  <w:marBottom w:val="0"/>
                                  <w:divBdr>
                                    <w:top w:val="none" w:sz="0" w:space="0" w:color="auto"/>
                                    <w:left w:val="none" w:sz="0" w:space="0" w:color="auto"/>
                                    <w:bottom w:val="none" w:sz="0" w:space="0" w:color="auto"/>
                                    <w:right w:val="none" w:sz="0" w:space="0" w:color="auto"/>
                                  </w:divBdr>
                                </w:div>
                                <w:div w:id="1695572137">
                                  <w:marLeft w:val="0"/>
                                  <w:marRight w:val="0"/>
                                  <w:marTop w:val="0"/>
                                  <w:marBottom w:val="0"/>
                                  <w:divBdr>
                                    <w:top w:val="none" w:sz="0" w:space="0" w:color="auto"/>
                                    <w:left w:val="none" w:sz="0" w:space="0" w:color="auto"/>
                                    <w:bottom w:val="none" w:sz="0" w:space="0" w:color="auto"/>
                                    <w:right w:val="none" w:sz="0" w:space="0" w:color="auto"/>
                                  </w:divBdr>
                                </w:div>
                                <w:div w:id="1253587544">
                                  <w:marLeft w:val="0"/>
                                  <w:marRight w:val="0"/>
                                  <w:marTop w:val="0"/>
                                  <w:marBottom w:val="0"/>
                                  <w:divBdr>
                                    <w:top w:val="none" w:sz="0" w:space="0" w:color="auto"/>
                                    <w:left w:val="none" w:sz="0" w:space="0" w:color="auto"/>
                                    <w:bottom w:val="none" w:sz="0" w:space="0" w:color="auto"/>
                                    <w:right w:val="none" w:sz="0" w:space="0" w:color="auto"/>
                                  </w:divBdr>
                                </w:div>
                                <w:div w:id="1353071716">
                                  <w:marLeft w:val="0"/>
                                  <w:marRight w:val="0"/>
                                  <w:marTop w:val="0"/>
                                  <w:marBottom w:val="0"/>
                                  <w:divBdr>
                                    <w:top w:val="none" w:sz="0" w:space="0" w:color="auto"/>
                                    <w:left w:val="none" w:sz="0" w:space="0" w:color="auto"/>
                                    <w:bottom w:val="none" w:sz="0" w:space="0" w:color="auto"/>
                                    <w:right w:val="none" w:sz="0" w:space="0" w:color="auto"/>
                                  </w:divBdr>
                                </w:div>
                                <w:div w:id="1512136709">
                                  <w:marLeft w:val="0"/>
                                  <w:marRight w:val="0"/>
                                  <w:marTop w:val="0"/>
                                  <w:marBottom w:val="0"/>
                                  <w:divBdr>
                                    <w:top w:val="none" w:sz="0" w:space="0" w:color="auto"/>
                                    <w:left w:val="none" w:sz="0" w:space="0" w:color="auto"/>
                                    <w:bottom w:val="none" w:sz="0" w:space="0" w:color="auto"/>
                                    <w:right w:val="none" w:sz="0" w:space="0" w:color="auto"/>
                                  </w:divBdr>
                                </w:div>
                                <w:div w:id="1091196086">
                                  <w:marLeft w:val="0"/>
                                  <w:marRight w:val="0"/>
                                  <w:marTop w:val="0"/>
                                  <w:marBottom w:val="0"/>
                                  <w:divBdr>
                                    <w:top w:val="none" w:sz="0" w:space="0" w:color="auto"/>
                                    <w:left w:val="none" w:sz="0" w:space="0" w:color="auto"/>
                                    <w:bottom w:val="none" w:sz="0" w:space="0" w:color="auto"/>
                                    <w:right w:val="none" w:sz="0" w:space="0" w:color="auto"/>
                                  </w:divBdr>
                                </w:div>
                                <w:div w:id="1606696907">
                                  <w:marLeft w:val="0"/>
                                  <w:marRight w:val="0"/>
                                  <w:marTop w:val="0"/>
                                  <w:marBottom w:val="0"/>
                                  <w:divBdr>
                                    <w:top w:val="none" w:sz="0" w:space="0" w:color="auto"/>
                                    <w:left w:val="none" w:sz="0" w:space="0" w:color="auto"/>
                                    <w:bottom w:val="none" w:sz="0" w:space="0" w:color="auto"/>
                                    <w:right w:val="none" w:sz="0" w:space="0" w:color="auto"/>
                                  </w:divBdr>
                                </w:div>
                                <w:div w:id="1804348354">
                                  <w:marLeft w:val="0"/>
                                  <w:marRight w:val="0"/>
                                  <w:marTop w:val="0"/>
                                  <w:marBottom w:val="0"/>
                                  <w:divBdr>
                                    <w:top w:val="none" w:sz="0" w:space="0" w:color="auto"/>
                                    <w:left w:val="none" w:sz="0" w:space="0" w:color="auto"/>
                                    <w:bottom w:val="none" w:sz="0" w:space="0" w:color="auto"/>
                                    <w:right w:val="none" w:sz="0" w:space="0" w:color="auto"/>
                                  </w:divBdr>
                                </w:div>
                                <w:div w:id="1299531663">
                                  <w:marLeft w:val="0"/>
                                  <w:marRight w:val="0"/>
                                  <w:marTop w:val="0"/>
                                  <w:marBottom w:val="0"/>
                                  <w:divBdr>
                                    <w:top w:val="none" w:sz="0" w:space="0" w:color="auto"/>
                                    <w:left w:val="none" w:sz="0" w:space="0" w:color="auto"/>
                                    <w:bottom w:val="none" w:sz="0" w:space="0" w:color="auto"/>
                                    <w:right w:val="none" w:sz="0" w:space="0" w:color="auto"/>
                                  </w:divBdr>
                                </w:div>
                                <w:div w:id="1178350078">
                                  <w:marLeft w:val="0"/>
                                  <w:marRight w:val="0"/>
                                  <w:marTop w:val="0"/>
                                  <w:marBottom w:val="0"/>
                                  <w:divBdr>
                                    <w:top w:val="none" w:sz="0" w:space="0" w:color="auto"/>
                                    <w:left w:val="none" w:sz="0" w:space="0" w:color="auto"/>
                                    <w:bottom w:val="none" w:sz="0" w:space="0" w:color="auto"/>
                                    <w:right w:val="none" w:sz="0" w:space="0" w:color="auto"/>
                                  </w:divBdr>
                                </w:div>
                                <w:div w:id="1747914386">
                                  <w:marLeft w:val="0"/>
                                  <w:marRight w:val="0"/>
                                  <w:marTop w:val="0"/>
                                  <w:marBottom w:val="0"/>
                                  <w:divBdr>
                                    <w:top w:val="none" w:sz="0" w:space="0" w:color="auto"/>
                                    <w:left w:val="none" w:sz="0" w:space="0" w:color="auto"/>
                                    <w:bottom w:val="none" w:sz="0" w:space="0" w:color="auto"/>
                                    <w:right w:val="none" w:sz="0" w:space="0" w:color="auto"/>
                                  </w:divBdr>
                                </w:div>
                                <w:div w:id="1946232718">
                                  <w:marLeft w:val="0"/>
                                  <w:marRight w:val="0"/>
                                  <w:marTop w:val="0"/>
                                  <w:marBottom w:val="0"/>
                                  <w:divBdr>
                                    <w:top w:val="none" w:sz="0" w:space="0" w:color="auto"/>
                                    <w:left w:val="none" w:sz="0" w:space="0" w:color="auto"/>
                                    <w:bottom w:val="none" w:sz="0" w:space="0" w:color="auto"/>
                                    <w:right w:val="none" w:sz="0" w:space="0" w:color="auto"/>
                                  </w:divBdr>
                                </w:div>
                                <w:div w:id="391655315">
                                  <w:marLeft w:val="0"/>
                                  <w:marRight w:val="0"/>
                                  <w:marTop w:val="0"/>
                                  <w:marBottom w:val="0"/>
                                  <w:divBdr>
                                    <w:top w:val="none" w:sz="0" w:space="0" w:color="auto"/>
                                    <w:left w:val="none" w:sz="0" w:space="0" w:color="auto"/>
                                    <w:bottom w:val="none" w:sz="0" w:space="0" w:color="auto"/>
                                    <w:right w:val="none" w:sz="0" w:space="0" w:color="auto"/>
                                  </w:divBdr>
                                </w:div>
                                <w:div w:id="629478419">
                                  <w:marLeft w:val="0"/>
                                  <w:marRight w:val="0"/>
                                  <w:marTop w:val="0"/>
                                  <w:marBottom w:val="0"/>
                                  <w:divBdr>
                                    <w:top w:val="none" w:sz="0" w:space="0" w:color="auto"/>
                                    <w:left w:val="none" w:sz="0" w:space="0" w:color="auto"/>
                                    <w:bottom w:val="none" w:sz="0" w:space="0" w:color="auto"/>
                                    <w:right w:val="none" w:sz="0" w:space="0" w:color="auto"/>
                                  </w:divBdr>
                                </w:div>
                                <w:div w:id="965233170">
                                  <w:marLeft w:val="0"/>
                                  <w:marRight w:val="0"/>
                                  <w:marTop w:val="0"/>
                                  <w:marBottom w:val="0"/>
                                  <w:divBdr>
                                    <w:top w:val="none" w:sz="0" w:space="0" w:color="auto"/>
                                    <w:left w:val="none" w:sz="0" w:space="0" w:color="auto"/>
                                    <w:bottom w:val="none" w:sz="0" w:space="0" w:color="auto"/>
                                    <w:right w:val="none" w:sz="0" w:space="0" w:color="auto"/>
                                  </w:divBdr>
                                </w:div>
                                <w:div w:id="929243483">
                                  <w:marLeft w:val="0"/>
                                  <w:marRight w:val="0"/>
                                  <w:marTop w:val="0"/>
                                  <w:marBottom w:val="0"/>
                                  <w:divBdr>
                                    <w:top w:val="none" w:sz="0" w:space="0" w:color="auto"/>
                                    <w:left w:val="none" w:sz="0" w:space="0" w:color="auto"/>
                                    <w:bottom w:val="none" w:sz="0" w:space="0" w:color="auto"/>
                                    <w:right w:val="none" w:sz="0" w:space="0" w:color="auto"/>
                                  </w:divBdr>
                                </w:div>
                                <w:div w:id="912157542">
                                  <w:marLeft w:val="0"/>
                                  <w:marRight w:val="0"/>
                                  <w:marTop w:val="0"/>
                                  <w:marBottom w:val="0"/>
                                  <w:divBdr>
                                    <w:top w:val="none" w:sz="0" w:space="0" w:color="auto"/>
                                    <w:left w:val="none" w:sz="0" w:space="0" w:color="auto"/>
                                    <w:bottom w:val="none" w:sz="0" w:space="0" w:color="auto"/>
                                    <w:right w:val="none" w:sz="0" w:space="0" w:color="auto"/>
                                  </w:divBdr>
                                </w:div>
                                <w:div w:id="1256093821">
                                  <w:marLeft w:val="0"/>
                                  <w:marRight w:val="0"/>
                                  <w:marTop w:val="0"/>
                                  <w:marBottom w:val="0"/>
                                  <w:divBdr>
                                    <w:top w:val="none" w:sz="0" w:space="0" w:color="auto"/>
                                    <w:left w:val="none" w:sz="0" w:space="0" w:color="auto"/>
                                    <w:bottom w:val="none" w:sz="0" w:space="0" w:color="auto"/>
                                    <w:right w:val="none" w:sz="0" w:space="0" w:color="auto"/>
                                  </w:divBdr>
                                </w:div>
                                <w:div w:id="249782135">
                                  <w:marLeft w:val="0"/>
                                  <w:marRight w:val="0"/>
                                  <w:marTop w:val="0"/>
                                  <w:marBottom w:val="0"/>
                                  <w:divBdr>
                                    <w:top w:val="none" w:sz="0" w:space="0" w:color="auto"/>
                                    <w:left w:val="none" w:sz="0" w:space="0" w:color="auto"/>
                                    <w:bottom w:val="none" w:sz="0" w:space="0" w:color="auto"/>
                                    <w:right w:val="none" w:sz="0" w:space="0" w:color="auto"/>
                                  </w:divBdr>
                                </w:div>
                                <w:div w:id="181360872">
                                  <w:marLeft w:val="0"/>
                                  <w:marRight w:val="0"/>
                                  <w:marTop w:val="0"/>
                                  <w:marBottom w:val="0"/>
                                  <w:divBdr>
                                    <w:top w:val="none" w:sz="0" w:space="0" w:color="auto"/>
                                    <w:left w:val="none" w:sz="0" w:space="0" w:color="auto"/>
                                    <w:bottom w:val="none" w:sz="0" w:space="0" w:color="auto"/>
                                    <w:right w:val="none" w:sz="0" w:space="0" w:color="auto"/>
                                  </w:divBdr>
                                </w:div>
                                <w:div w:id="1496529707">
                                  <w:marLeft w:val="0"/>
                                  <w:marRight w:val="0"/>
                                  <w:marTop w:val="0"/>
                                  <w:marBottom w:val="0"/>
                                  <w:divBdr>
                                    <w:top w:val="none" w:sz="0" w:space="0" w:color="auto"/>
                                    <w:left w:val="none" w:sz="0" w:space="0" w:color="auto"/>
                                    <w:bottom w:val="none" w:sz="0" w:space="0" w:color="auto"/>
                                    <w:right w:val="none" w:sz="0" w:space="0" w:color="auto"/>
                                  </w:divBdr>
                                </w:div>
                                <w:div w:id="1898466331">
                                  <w:marLeft w:val="0"/>
                                  <w:marRight w:val="0"/>
                                  <w:marTop w:val="0"/>
                                  <w:marBottom w:val="0"/>
                                  <w:divBdr>
                                    <w:top w:val="none" w:sz="0" w:space="0" w:color="auto"/>
                                    <w:left w:val="none" w:sz="0" w:space="0" w:color="auto"/>
                                    <w:bottom w:val="none" w:sz="0" w:space="0" w:color="auto"/>
                                    <w:right w:val="none" w:sz="0" w:space="0" w:color="auto"/>
                                  </w:divBdr>
                                </w:div>
                                <w:div w:id="1076047823">
                                  <w:marLeft w:val="0"/>
                                  <w:marRight w:val="0"/>
                                  <w:marTop w:val="0"/>
                                  <w:marBottom w:val="0"/>
                                  <w:divBdr>
                                    <w:top w:val="none" w:sz="0" w:space="0" w:color="auto"/>
                                    <w:left w:val="none" w:sz="0" w:space="0" w:color="auto"/>
                                    <w:bottom w:val="none" w:sz="0" w:space="0" w:color="auto"/>
                                    <w:right w:val="none" w:sz="0" w:space="0" w:color="auto"/>
                                  </w:divBdr>
                                </w:div>
                                <w:div w:id="788936252">
                                  <w:marLeft w:val="0"/>
                                  <w:marRight w:val="0"/>
                                  <w:marTop w:val="0"/>
                                  <w:marBottom w:val="0"/>
                                  <w:divBdr>
                                    <w:top w:val="none" w:sz="0" w:space="0" w:color="auto"/>
                                    <w:left w:val="none" w:sz="0" w:space="0" w:color="auto"/>
                                    <w:bottom w:val="none" w:sz="0" w:space="0" w:color="auto"/>
                                    <w:right w:val="none" w:sz="0" w:space="0" w:color="auto"/>
                                  </w:divBdr>
                                </w:div>
                                <w:div w:id="669142832">
                                  <w:marLeft w:val="0"/>
                                  <w:marRight w:val="0"/>
                                  <w:marTop w:val="0"/>
                                  <w:marBottom w:val="0"/>
                                  <w:divBdr>
                                    <w:top w:val="none" w:sz="0" w:space="0" w:color="auto"/>
                                    <w:left w:val="none" w:sz="0" w:space="0" w:color="auto"/>
                                    <w:bottom w:val="none" w:sz="0" w:space="0" w:color="auto"/>
                                    <w:right w:val="none" w:sz="0" w:space="0" w:color="auto"/>
                                  </w:divBdr>
                                </w:div>
                                <w:div w:id="1955283248">
                                  <w:marLeft w:val="0"/>
                                  <w:marRight w:val="0"/>
                                  <w:marTop w:val="0"/>
                                  <w:marBottom w:val="0"/>
                                  <w:divBdr>
                                    <w:top w:val="none" w:sz="0" w:space="0" w:color="auto"/>
                                    <w:left w:val="none" w:sz="0" w:space="0" w:color="auto"/>
                                    <w:bottom w:val="none" w:sz="0" w:space="0" w:color="auto"/>
                                    <w:right w:val="none" w:sz="0" w:space="0" w:color="auto"/>
                                  </w:divBdr>
                                </w:div>
                                <w:div w:id="1961690150">
                                  <w:marLeft w:val="0"/>
                                  <w:marRight w:val="0"/>
                                  <w:marTop w:val="0"/>
                                  <w:marBottom w:val="0"/>
                                  <w:divBdr>
                                    <w:top w:val="none" w:sz="0" w:space="0" w:color="auto"/>
                                    <w:left w:val="none" w:sz="0" w:space="0" w:color="auto"/>
                                    <w:bottom w:val="none" w:sz="0" w:space="0" w:color="auto"/>
                                    <w:right w:val="none" w:sz="0" w:space="0" w:color="auto"/>
                                  </w:divBdr>
                                </w:div>
                                <w:div w:id="1071462398">
                                  <w:marLeft w:val="0"/>
                                  <w:marRight w:val="0"/>
                                  <w:marTop w:val="0"/>
                                  <w:marBottom w:val="0"/>
                                  <w:divBdr>
                                    <w:top w:val="none" w:sz="0" w:space="0" w:color="auto"/>
                                    <w:left w:val="none" w:sz="0" w:space="0" w:color="auto"/>
                                    <w:bottom w:val="none" w:sz="0" w:space="0" w:color="auto"/>
                                    <w:right w:val="none" w:sz="0" w:space="0" w:color="auto"/>
                                  </w:divBdr>
                                </w:div>
                                <w:div w:id="817577956">
                                  <w:marLeft w:val="0"/>
                                  <w:marRight w:val="0"/>
                                  <w:marTop w:val="0"/>
                                  <w:marBottom w:val="0"/>
                                  <w:divBdr>
                                    <w:top w:val="none" w:sz="0" w:space="0" w:color="auto"/>
                                    <w:left w:val="none" w:sz="0" w:space="0" w:color="auto"/>
                                    <w:bottom w:val="none" w:sz="0" w:space="0" w:color="auto"/>
                                    <w:right w:val="none" w:sz="0" w:space="0" w:color="auto"/>
                                  </w:divBdr>
                                </w:div>
                                <w:div w:id="493447645">
                                  <w:marLeft w:val="0"/>
                                  <w:marRight w:val="0"/>
                                  <w:marTop w:val="0"/>
                                  <w:marBottom w:val="0"/>
                                  <w:divBdr>
                                    <w:top w:val="none" w:sz="0" w:space="0" w:color="auto"/>
                                    <w:left w:val="none" w:sz="0" w:space="0" w:color="auto"/>
                                    <w:bottom w:val="none" w:sz="0" w:space="0" w:color="auto"/>
                                    <w:right w:val="none" w:sz="0" w:space="0" w:color="auto"/>
                                  </w:divBdr>
                                </w:div>
                                <w:div w:id="2033217327">
                                  <w:marLeft w:val="0"/>
                                  <w:marRight w:val="0"/>
                                  <w:marTop w:val="0"/>
                                  <w:marBottom w:val="0"/>
                                  <w:divBdr>
                                    <w:top w:val="none" w:sz="0" w:space="0" w:color="auto"/>
                                    <w:left w:val="none" w:sz="0" w:space="0" w:color="auto"/>
                                    <w:bottom w:val="none" w:sz="0" w:space="0" w:color="auto"/>
                                    <w:right w:val="none" w:sz="0" w:space="0" w:color="auto"/>
                                  </w:divBdr>
                                </w:div>
                                <w:div w:id="409235824">
                                  <w:marLeft w:val="0"/>
                                  <w:marRight w:val="0"/>
                                  <w:marTop w:val="0"/>
                                  <w:marBottom w:val="0"/>
                                  <w:divBdr>
                                    <w:top w:val="none" w:sz="0" w:space="0" w:color="auto"/>
                                    <w:left w:val="none" w:sz="0" w:space="0" w:color="auto"/>
                                    <w:bottom w:val="none" w:sz="0" w:space="0" w:color="auto"/>
                                    <w:right w:val="none" w:sz="0" w:space="0" w:color="auto"/>
                                  </w:divBdr>
                                </w:div>
                                <w:div w:id="203638309">
                                  <w:marLeft w:val="0"/>
                                  <w:marRight w:val="0"/>
                                  <w:marTop w:val="0"/>
                                  <w:marBottom w:val="0"/>
                                  <w:divBdr>
                                    <w:top w:val="none" w:sz="0" w:space="0" w:color="auto"/>
                                    <w:left w:val="none" w:sz="0" w:space="0" w:color="auto"/>
                                    <w:bottom w:val="none" w:sz="0" w:space="0" w:color="auto"/>
                                    <w:right w:val="none" w:sz="0" w:space="0" w:color="auto"/>
                                  </w:divBdr>
                                </w:div>
                                <w:div w:id="582178425">
                                  <w:marLeft w:val="0"/>
                                  <w:marRight w:val="0"/>
                                  <w:marTop w:val="0"/>
                                  <w:marBottom w:val="0"/>
                                  <w:divBdr>
                                    <w:top w:val="none" w:sz="0" w:space="0" w:color="auto"/>
                                    <w:left w:val="none" w:sz="0" w:space="0" w:color="auto"/>
                                    <w:bottom w:val="none" w:sz="0" w:space="0" w:color="auto"/>
                                    <w:right w:val="none" w:sz="0" w:space="0" w:color="auto"/>
                                  </w:divBdr>
                                </w:div>
                                <w:div w:id="331490827">
                                  <w:marLeft w:val="0"/>
                                  <w:marRight w:val="0"/>
                                  <w:marTop w:val="0"/>
                                  <w:marBottom w:val="0"/>
                                  <w:divBdr>
                                    <w:top w:val="none" w:sz="0" w:space="0" w:color="auto"/>
                                    <w:left w:val="none" w:sz="0" w:space="0" w:color="auto"/>
                                    <w:bottom w:val="none" w:sz="0" w:space="0" w:color="auto"/>
                                    <w:right w:val="none" w:sz="0" w:space="0" w:color="auto"/>
                                  </w:divBdr>
                                </w:div>
                                <w:div w:id="119539951">
                                  <w:marLeft w:val="0"/>
                                  <w:marRight w:val="0"/>
                                  <w:marTop w:val="0"/>
                                  <w:marBottom w:val="0"/>
                                  <w:divBdr>
                                    <w:top w:val="none" w:sz="0" w:space="0" w:color="auto"/>
                                    <w:left w:val="none" w:sz="0" w:space="0" w:color="auto"/>
                                    <w:bottom w:val="none" w:sz="0" w:space="0" w:color="auto"/>
                                    <w:right w:val="none" w:sz="0" w:space="0" w:color="auto"/>
                                  </w:divBdr>
                                </w:div>
                                <w:div w:id="1091850131">
                                  <w:marLeft w:val="0"/>
                                  <w:marRight w:val="0"/>
                                  <w:marTop w:val="0"/>
                                  <w:marBottom w:val="0"/>
                                  <w:divBdr>
                                    <w:top w:val="none" w:sz="0" w:space="0" w:color="auto"/>
                                    <w:left w:val="none" w:sz="0" w:space="0" w:color="auto"/>
                                    <w:bottom w:val="none" w:sz="0" w:space="0" w:color="auto"/>
                                    <w:right w:val="none" w:sz="0" w:space="0" w:color="auto"/>
                                  </w:divBdr>
                                </w:div>
                                <w:div w:id="1682002851">
                                  <w:marLeft w:val="0"/>
                                  <w:marRight w:val="0"/>
                                  <w:marTop w:val="0"/>
                                  <w:marBottom w:val="0"/>
                                  <w:divBdr>
                                    <w:top w:val="none" w:sz="0" w:space="0" w:color="auto"/>
                                    <w:left w:val="none" w:sz="0" w:space="0" w:color="auto"/>
                                    <w:bottom w:val="none" w:sz="0" w:space="0" w:color="auto"/>
                                    <w:right w:val="none" w:sz="0" w:space="0" w:color="auto"/>
                                  </w:divBdr>
                                </w:div>
                                <w:div w:id="914053362">
                                  <w:marLeft w:val="0"/>
                                  <w:marRight w:val="0"/>
                                  <w:marTop w:val="0"/>
                                  <w:marBottom w:val="0"/>
                                  <w:divBdr>
                                    <w:top w:val="none" w:sz="0" w:space="0" w:color="auto"/>
                                    <w:left w:val="none" w:sz="0" w:space="0" w:color="auto"/>
                                    <w:bottom w:val="none" w:sz="0" w:space="0" w:color="auto"/>
                                    <w:right w:val="none" w:sz="0" w:space="0" w:color="auto"/>
                                  </w:divBdr>
                                </w:div>
                                <w:div w:id="1690982151">
                                  <w:marLeft w:val="0"/>
                                  <w:marRight w:val="0"/>
                                  <w:marTop w:val="0"/>
                                  <w:marBottom w:val="0"/>
                                  <w:divBdr>
                                    <w:top w:val="none" w:sz="0" w:space="0" w:color="auto"/>
                                    <w:left w:val="none" w:sz="0" w:space="0" w:color="auto"/>
                                    <w:bottom w:val="none" w:sz="0" w:space="0" w:color="auto"/>
                                    <w:right w:val="none" w:sz="0" w:space="0" w:color="auto"/>
                                  </w:divBdr>
                                </w:div>
                                <w:div w:id="1364329257">
                                  <w:marLeft w:val="0"/>
                                  <w:marRight w:val="0"/>
                                  <w:marTop w:val="0"/>
                                  <w:marBottom w:val="0"/>
                                  <w:divBdr>
                                    <w:top w:val="none" w:sz="0" w:space="0" w:color="auto"/>
                                    <w:left w:val="none" w:sz="0" w:space="0" w:color="auto"/>
                                    <w:bottom w:val="none" w:sz="0" w:space="0" w:color="auto"/>
                                    <w:right w:val="none" w:sz="0" w:space="0" w:color="auto"/>
                                  </w:divBdr>
                                </w:div>
                                <w:div w:id="1308436510">
                                  <w:marLeft w:val="0"/>
                                  <w:marRight w:val="0"/>
                                  <w:marTop w:val="0"/>
                                  <w:marBottom w:val="0"/>
                                  <w:divBdr>
                                    <w:top w:val="none" w:sz="0" w:space="0" w:color="auto"/>
                                    <w:left w:val="none" w:sz="0" w:space="0" w:color="auto"/>
                                    <w:bottom w:val="none" w:sz="0" w:space="0" w:color="auto"/>
                                    <w:right w:val="none" w:sz="0" w:space="0" w:color="auto"/>
                                  </w:divBdr>
                                </w:div>
                                <w:div w:id="278997469">
                                  <w:marLeft w:val="0"/>
                                  <w:marRight w:val="0"/>
                                  <w:marTop w:val="0"/>
                                  <w:marBottom w:val="0"/>
                                  <w:divBdr>
                                    <w:top w:val="none" w:sz="0" w:space="0" w:color="auto"/>
                                    <w:left w:val="none" w:sz="0" w:space="0" w:color="auto"/>
                                    <w:bottom w:val="none" w:sz="0" w:space="0" w:color="auto"/>
                                    <w:right w:val="none" w:sz="0" w:space="0" w:color="auto"/>
                                  </w:divBdr>
                                </w:div>
                                <w:div w:id="387808032">
                                  <w:marLeft w:val="0"/>
                                  <w:marRight w:val="0"/>
                                  <w:marTop w:val="0"/>
                                  <w:marBottom w:val="0"/>
                                  <w:divBdr>
                                    <w:top w:val="none" w:sz="0" w:space="0" w:color="auto"/>
                                    <w:left w:val="none" w:sz="0" w:space="0" w:color="auto"/>
                                    <w:bottom w:val="none" w:sz="0" w:space="0" w:color="auto"/>
                                    <w:right w:val="none" w:sz="0" w:space="0" w:color="auto"/>
                                  </w:divBdr>
                                </w:div>
                                <w:div w:id="508057292">
                                  <w:marLeft w:val="0"/>
                                  <w:marRight w:val="0"/>
                                  <w:marTop w:val="0"/>
                                  <w:marBottom w:val="0"/>
                                  <w:divBdr>
                                    <w:top w:val="none" w:sz="0" w:space="0" w:color="auto"/>
                                    <w:left w:val="none" w:sz="0" w:space="0" w:color="auto"/>
                                    <w:bottom w:val="none" w:sz="0" w:space="0" w:color="auto"/>
                                    <w:right w:val="none" w:sz="0" w:space="0" w:color="auto"/>
                                  </w:divBdr>
                                </w:div>
                                <w:div w:id="1620187130">
                                  <w:marLeft w:val="0"/>
                                  <w:marRight w:val="0"/>
                                  <w:marTop w:val="0"/>
                                  <w:marBottom w:val="0"/>
                                  <w:divBdr>
                                    <w:top w:val="none" w:sz="0" w:space="0" w:color="auto"/>
                                    <w:left w:val="none" w:sz="0" w:space="0" w:color="auto"/>
                                    <w:bottom w:val="none" w:sz="0" w:space="0" w:color="auto"/>
                                    <w:right w:val="none" w:sz="0" w:space="0" w:color="auto"/>
                                  </w:divBdr>
                                </w:div>
                                <w:div w:id="1322539947">
                                  <w:marLeft w:val="0"/>
                                  <w:marRight w:val="0"/>
                                  <w:marTop w:val="0"/>
                                  <w:marBottom w:val="0"/>
                                  <w:divBdr>
                                    <w:top w:val="none" w:sz="0" w:space="0" w:color="auto"/>
                                    <w:left w:val="none" w:sz="0" w:space="0" w:color="auto"/>
                                    <w:bottom w:val="none" w:sz="0" w:space="0" w:color="auto"/>
                                    <w:right w:val="none" w:sz="0" w:space="0" w:color="auto"/>
                                  </w:divBdr>
                                </w:div>
                                <w:div w:id="1518544419">
                                  <w:marLeft w:val="0"/>
                                  <w:marRight w:val="0"/>
                                  <w:marTop w:val="0"/>
                                  <w:marBottom w:val="0"/>
                                  <w:divBdr>
                                    <w:top w:val="none" w:sz="0" w:space="0" w:color="auto"/>
                                    <w:left w:val="none" w:sz="0" w:space="0" w:color="auto"/>
                                    <w:bottom w:val="none" w:sz="0" w:space="0" w:color="auto"/>
                                    <w:right w:val="none" w:sz="0" w:space="0" w:color="auto"/>
                                  </w:divBdr>
                                </w:div>
                                <w:div w:id="604532238">
                                  <w:marLeft w:val="0"/>
                                  <w:marRight w:val="0"/>
                                  <w:marTop w:val="0"/>
                                  <w:marBottom w:val="0"/>
                                  <w:divBdr>
                                    <w:top w:val="none" w:sz="0" w:space="0" w:color="auto"/>
                                    <w:left w:val="none" w:sz="0" w:space="0" w:color="auto"/>
                                    <w:bottom w:val="none" w:sz="0" w:space="0" w:color="auto"/>
                                    <w:right w:val="none" w:sz="0" w:space="0" w:color="auto"/>
                                  </w:divBdr>
                                </w:div>
                                <w:div w:id="1025519698">
                                  <w:marLeft w:val="0"/>
                                  <w:marRight w:val="0"/>
                                  <w:marTop w:val="0"/>
                                  <w:marBottom w:val="0"/>
                                  <w:divBdr>
                                    <w:top w:val="none" w:sz="0" w:space="0" w:color="auto"/>
                                    <w:left w:val="none" w:sz="0" w:space="0" w:color="auto"/>
                                    <w:bottom w:val="none" w:sz="0" w:space="0" w:color="auto"/>
                                    <w:right w:val="none" w:sz="0" w:space="0" w:color="auto"/>
                                  </w:divBdr>
                                </w:div>
                                <w:div w:id="1556235328">
                                  <w:marLeft w:val="0"/>
                                  <w:marRight w:val="0"/>
                                  <w:marTop w:val="0"/>
                                  <w:marBottom w:val="0"/>
                                  <w:divBdr>
                                    <w:top w:val="none" w:sz="0" w:space="0" w:color="auto"/>
                                    <w:left w:val="none" w:sz="0" w:space="0" w:color="auto"/>
                                    <w:bottom w:val="none" w:sz="0" w:space="0" w:color="auto"/>
                                    <w:right w:val="none" w:sz="0" w:space="0" w:color="auto"/>
                                  </w:divBdr>
                                </w:div>
                                <w:div w:id="1538161608">
                                  <w:marLeft w:val="0"/>
                                  <w:marRight w:val="0"/>
                                  <w:marTop w:val="0"/>
                                  <w:marBottom w:val="0"/>
                                  <w:divBdr>
                                    <w:top w:val="none" w:sz="0" w:space="0" w:color="auto"/>
                                    <w:left w:val="none" w:sz="0" w:space="0" w:color="auto"/>
                                    <w:bottom w:val="none" w:sz="0" w:space="0" w:color="auto"/>
                                    <w:right w:val="none" w:sz="0" w:space="0" w:color="auto"/>
                                  </w:divBdr>
                                </w:div>
                                <w:div w:id="1219708798">
                                  <w:marLeft w:val="0"/>
                                  <w:marRight w:val="0"/>
                                  <w:marTop w:val="0"/>
                                  <w:marBottom w:val="0"/>
                                  <w:divBdr>
                                    <w:top w:val="none" w:sz="0" w:space="0" w:color="auto"/>
                                    <w:left w:val="none" w:sz="0" w:space="0" w:color="auto"/>
                                    <w:bottom w:val="none" w:sz="0" w:space="0" w:color="auto"/>
                                    <w:right w:val="none" w:sz="0" w:space="0" w:color="auto"/>
                                  </w:divBdr>
                                </w:div>
                                <w:div w:id="11010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910">
                          <w:marLeft w:val="0"/>
                          <w:marRight w:val="0"/>
                          <w:marTop w:val="0"/>
                          <w:marBottom w:val="0"/>
                          <w:divBdr>
                            <w:top w:val="none" w:sz="0" w:space="0" w:color="auto"/>
                            <w:left w:val="none" w:sz="0" w:space="0" w:color="auto"/>
                            <w:bottom w:val="none" w:sz="0" w:space="0" w:color="auto"/>
                            <w:right w:val="none" w:sz="0" w:space="0" w:color="auto"/>
                          </w:divBdr>
                          <w:divsChild>
                            <w:div w:id="1285036925">
                              <w:marLeft w:val="0"/>
                              <w:marRight w:val="0"/>
                              <w:marTop w:val="0"/>
                              <w:marBottom w:val="0"/>
                              <w:divBdr>
                                <w:top w:val="none" w:sz="0" w:space="0" w:color="auto"/>
                                <w:left w:val="none" w:sz="0" w:space="0" w:color="auto"/>
                                <w:bottom w:val="none" w:sz="0" w:space="0" w:color="auto"/>
                                <w:right w:val="none" w:sz="0" w:space="0" w:color="auto"/>
                              </w:divBdr>
                              <w:divsChild>
                                <w:div w:id="795106136">
                                  <w:marLeft w:val="0"/>
                                  <w:marRight w:val="0"/>
                                  <w:marTop w:val="0"/>
                                  <w:marBottom w:val="0"/>
                                  <w:divBdr>
                                    <w:top w:val="none" w:sz="0" w:space="0" w:color="auto"/>
                                    <w:left w:val="none" w:sz="0" w:space="0" w:color="auto"/>
                                    <w:bottom w:val="none" w:sz="0" w:space="0" w:color="auto"/>
                                    <w:right w:val="none" w:sz="0" w:space="0" w:color="auto"/>
                                  </w:divBdr>
                                </w:div>
                                <w:div w:id="1916622378">
                                  <w:marLeft w:val="0"/>
                                  <w:marRight w:val="0"/>
                                  <w:marTop w:val="0"/>
                                  <w:marBottom w:val="0"/>
                                  <w:divBdr>
                                    <w:top w:val="none" w:sz="0" w:space="0" w:color="auto"/>
                                    <w:left w:val="none" w:sz="0" w:space="0" w:color="auto"/>
                                    <w:bottom w:val="none" w:sz="0" w:space="0" w:color="auto"/>
                                    <w:right w:val="none" w:sz="0" w:space="0" w:color="auto"/>
                                  </w:divBdr>
                                </w:div>
                                <w:div w:id="637759632">
                                  <w:marLeft w:val="0"/>
                                  <w:marRight w:val="0"/>
                                  <w:marTop w:val="0"/>
                                  <w:marBottom w:val="0"/>
                                  <w:divBdr>
                                    <w:top w:val="none" w:sz="0" w:space="0" w:color="auto"/>
                                    <w:left w:val="none" w:sz="0" w:space="0" w:color="auto"/>
                                    <w:bottom w:val="none" w:sz="0" w:space="0" w:color="auto"/>
                                    <w:right w:val="none" w:sz="0" w:space="0" w:color="auto"/>
                                  </w:divBdr>
                                </w:div>
                                <w:div w:id="1863782754">
                                  <w:marLeft w:val="0"/>
                                  <w:marRight w:val="0"/>
                                  <w:marTop w:val="0"/>
                                  <w:marBottom w:val="0"/>
                                  <w:divBdr>
                                    <w:top w:val="none" w:sz="0" w:space="0" w:color="auto"/>
                                    <w:left w:val="none" w:sz="0" w:space="0" w:color="auto"/>
                                    <w:bottom w:val="none" w:sz="0" w:space="0" w:color="auto"/>
                                    <w:right w:val="none" w:sz="0" w:space="0" w:color="auto"/>
                                  </w:divBdr>
                                </w:div>
                                <w:div w:id="1719431711">
                                  <w:marLeft w:val="0"/>
                                  <w:marRight w:val="0"/>
                                  <w:marTop w:val="0"/>
                                  <w:marBottom w:val="0"/>
                                  <w:divBdr>
                                    <w:top w:val="none" w:sz="0" w:space="0" w:color="auto"/>
                                    <w:left w:val="none" w:sz="0" w:space="0" w:color="auto"/>
                                    <w:bottom w:val="none" w:sz="0" w:space="0" w:color="auto"/>
                                    <w:right w:val="none" w:sz="0" w:space="0" w:color="auto"/>
                                  </w:divBdr>
                                </w:div>
                                <w:div w:id="723866787">
                                  <w:marLeft w:val="0"/>
                                  <w:marRight w:val="0"/>
                                  <w:marTop w:val="0"/>
                                  <w:marBottom w:val="0"/>
                                  <w:divBdr>
                                    <w:top w:val="none" w:sz="0" w:space="0" w:color="auto"/>
                                    <w:left w:val="none" w:sz="0" w:space="0" w:color="auto"/>
                                    <w:bottom w:val="none" w:sz="0" w:space="0" w:color="auto"/>
                                    <w:right w:val="none" w:sz="0" w:space="0" w:color="auto"/>
                                  </w:divBdr>
                                </w:div>
                                <w:div w:id="234560384">
                                  <w:marLeft w:val="0"/>
                                  <w:marRight w:val="0"/>
                                  <w:marTop w:val="0"/>
                                  <w:marBottom w:val="0"/>
                                  <w:divBdr>
                                    <w:top w:val="none" w:sz="0" w:space="0" w:color="auto"/>
                                    <w:left w:val="none" w:sz="0" w:space="0" w:color="auto"/>
                                    <w:bottom w:val="none" w:sz="0" w:space="0" w:color="auto"/>
                                    <w:right w:val="none" w:sz="0" w:space="0" w:color="auto"/>
                                  </w:divBdr>
                                </w:div>
                                <w:div w:id="331029883">
                                  <w:marLeft w:val="0"/>
                                  <w:marRight w:val="0"/>
                                  <w:marTop w:val="0"/>
                                  <w:marBottom w:val="0"/>
                                  <w:divBdr>
                                    <w:top w:val="none" w:sz="0" w:space="0" w:color="auto"/>
                                    <w:left w:val="none" w:sz="0" w:space="0" w:color="auto"/>
                                    <w:bottom w:val="none" w:sz="0" w:space="0" w:color="auto"/>
                                    <w:right w:val="none" w:sz="0" w:space="0" w:color="auto"/>
                                  </w:divBdr>
                                </w:div>
                                <w:div w:id="410127628">
                                  <w:marLeft w:val="0"/>
                                  <w:marRight w:val="0"/>
                                  <w:marTop w:val="0"/>
                                  <w:marBottom w:val="0"/>
                                  <w:divBdr>
                                    <w:top w:val="none" w:sz="0" w:space="0" w:color="auto"/>
                                    <w:left w:val="none" w:sz="0" w:space="0" w:color="auto"/>
                                    <w:bottom w:val="none" w:sz="0" w:space="0" w:color="auto"/>
                                    <w:right w:val="none" w:sz="0" w:space="0" w:color="auto"/>
                                  </w:divBdr>
                                </w:div>
                                <w:div w:id="503126154">
                                  <w:marLeft w:val="0"/>
                                  <w:marRight w:val="0"/>
                                  <w:marTop w:val="0"/>
                                  <w:marBottom w:val="0"/>
                                  <w:divBdr>
                                    <w:top w:val="none" w:sz="0" w:space="0" w:color="auto"/>
                                    <w:left w:val="none" w:sz="0" w:space="0" w:color="auto"/>
                                    <w:bottom w:val="none" w:sz="0" w:space="0" w:color="auto"/>
                                    <w:right w:val="none" w:sz="0" w:space="0" w:color="auto"/>
                                  </w:divBdr>
                                </w:div>
                                <w:div w:id="1767723997">
                                  <w:marLeft w:val="0"/>
                                  <w:marRight w:val="0"/>
                                  <w:marTop w:val="0"/>
                                  <w:marBottom w:val="0"/>
                                  <w:divBdr>
                                    <w:top w:val="none" w:sz="0" w:space="0" w:color="auto"/>
                                    <w:left w:val="none" w:sz="0" w:space="0" w:color="auto"/>
                                    <w:bottom w:val="none" w:sz="0" w:space="0" w:color="auto"/>
                                    <w:right w:val="none" w:sz="0" w:space="0" w:color="auto"/>
                                  </w:divBdr>
                                </w:div>
                                <w:div w:id="1607493528">
                                  <w:marLeft w:val="0"/>
                                  <w:marRight w:val="0"/>
                                  <w:marTop w:val="0"/>
                                  <w:marBottom w:val="0"/>
                                  <w:divBdr>
                                    <w:top w:val="none" w:sz="0" w:space="0" w:color="auto"/>
                                    <w:left w:val="none" w:sz="0" w:space="0" w:color="auto"/>
                                    <w:bottom w:val="none" w:sz="0" w:space="0" w:color="auto"/>
                                    <w:right w:val="none" w:sz="0" w:space="0" w:color="auto"/>
                                  </w:divBdr>
                                </w:div>
                                <w:div w:id="1407263263">
                                  <w:marLeft w:val="0"/>
                                  <w:marRight w:val="0"/>
                                  <w:marTop w:val="0"/>
                                  <w:marBottom w:val="0"/>
                                  <w:divBdr>
                                    <w:top w:val="none" w:sz="0" w:space="0" w:color="auto"/>
                                    <w:left w:val="none" w:sz="0" w:space="0" w:color="auto"/>
                                    <w:bottom w:val="none" w:sz="0" w:space="0" w:color="auto"/>
                                    <w:right w:val="none" w:sz="0" w:space="0" w:color="auto"/>
                                  </w:divBdr>
                                </w:div>
                                <w:div w:id="305818669">
                                  <w:marLeft w:val="0"/>
                                  <w:marRight w:val="0"/>
                                  <w:marTop w:val="0"/>
                                  <w:marBottom w:val="0"/>
                                  <w:divBdr>
                                    <w:top w:val="none" w:sz="0" w:space="0" w:color="auto"/>
                                    <w:left w:val="none" w:sz="0" w:space="0" w:color="auto"/>
                                    <w:bottom w:val="none" w:sz="0" w:space="0" w:color="auto"/>
                                    <w:right w:val="none" w:sz="0" w:space="0" w:color="auto"/>
                                  </w:divBdr>
                                </w:div>
                                <w:div w:id="716706746">
                                  <w:marLeft w:val="0"/>
                                  <w:marRight w:val="0"/>
                                  <w:marTop w:val="0"/>
                                  <w:marBottom w:val="0"/>
                                  <w:divBdr>
                                    <w:top w:val="none" w:sz="0" w:space="0" w:color="auto"/>
                                    <w:left w:val="none" w:sz="0" w:space="0" w:color="auto"/>
                                    <w:bottom w:val="none" w:sz="0" w:space="0" w:color="auto"/>
                                    <w:right w:val="none" w:sz="0" w:space="0" w:color="auto"/>
                                  </w:divBdr>
                                </w:div>
                                <w:div w:id="1247378883">
                                  <w:marLeft w:val="0"/>
                                  <w:marRight w:val="0"/>
                                  <w:marTop w:val="0"/>
                                  <w:marBottom w:val="0"/>
                                  <w:divBdr>
                                    <w:top w:val="none" w:sz="0" w:space="0" w:color="auto"/>
                                    <w:left w:val="none" w:sz="0" w:space="0" w:color="auto"/>
                                    <w:bottom w:val="none" w:sz="0" w:space="0" w:color="auto"/>
                                    <w:right w:val="none" w:sz="0" w:space="0" w:color="auto"/>
                                  </w:divBdr>
                                </w:div>
                                <w:div w:id="1543597136">
                                  <w:marLeft w:val="0"/>
                                  <w:marRight w:val="0"/>
                                  <w:marTop w:val="0"/>
                                  <w:marBottom w:val="0"/>
                                  <w:divBdr>
                                    <w:top w:val="none" w:sz="0" w:space="0" w:color="auto"/>
                                    <w:left w:val="none" w:sz="0" w:space="0" w:color="auto"/>
                                    <w:bottom w:val="none" w:sz="0" w:space="0" w:color="auto"/>
                                    <w:right w:val="none" w:sz="0" w:space="0" w:color="auto"/>
                                  </w:divBdr>
                                </w:div>
                                <w:div w:id="18006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3182">
                          <w:marLeft w:val="0"/>
                          <w:marRight w:val="0"/>
                          <w:marTop w:val="0"/>
                          <w:marBottom w:val="0"/>
                          <w:divBdr>
                            <w:top w:val="none" w:sz="0" w:space="0" w:color="auto"/>
                            <w:left w:val="none" w:sz="0" w:space="0" w:color="auto"/>
                            <w:bottom w:val="none" w:sz="0" w:space="0" w:color="auto"/>
                            <w:right w:val="none" w:sz="0" w:space="0" w:color="auto"/>
                          </w:divBdr>
                          <w:divsChild>
                            <w:div w:id="1653026123">
                              <w:marLeft w:val="0"/>
                              <w:marRight w:val="0"/>
                              <w:marTop w:val="0"/>
                              <w:marBottom w:val="0"/>
                              <w:divBdr>
                                <w:top w:val="none" w:sz="0" w:space="0" w:color="auto"/>
                                <w:left w:val="none" w:sz="0" w:space="0" w:color="auto"/>
                                <w:bottom w:val="none" w:sz="0" w:space="0" w:color="auto"/>
                                <w:right w:val="none" w:sz="0" w:space="0" w:color="auto"/>
                              </w:divBdr>
                              <w:divsChild>
                                <w:div w:id="1543054118">
                                  <w:marLeft w:val="0"/>
                                  <w:marRight w:val="0"/>
                                  <w:marTop w:val="0"/>
                                  <w:marBottom w:val="0"/>
                                  <w:divBdr>
                                    <w:top w:val="none" w:sz="0" w:space="0" w:color="auto"/>
                                    <w:left w:val="none" w:sz="0" w:space="0" w:color="auto"/>
                                    <w:bottom w:val="none" w:sz="0" w:space="0" w:color="auto"/>
                                    <w:right w:val="none" w:sz="0" w:space="0" w:color="auto"/>
                                  </w:divBdr>
                                </w:div>
                                <w:div w:id="1803647045">
                                  <w:marLeft w:val="0"/>
                                  <w:marRight w:val="0"/>
                                  <w:marTop w:val="0"/>
                                  <w:marBottom w:val="0"/>
                                  <w:divBdr>
                                    <w:top w:val="none" w:sz="0" w:space="0" w:color="auto"/>
                                    <w:left w:val="none" w:sz="0" w:space="0" w:color="auto"/>
                                    <w:bottom w:val="none" w:sz="0" w:space="0" w:color="auto"/>
                                    <w:right w:val="none" w:sz="0" w:space="0" w:color="auto"/>
                                  </w:divBdr>
                                </w:div>
                                <w:div w:id="399518607">
                                  <w:marLeft w:val="0"/>
                                  <w:marRight w:val="0"/>
                                  <w:marTop w:val="0"/>
                                  <w:marBottom w:val="0"/>
                                  <w:divBdr>
                                    <w:top w:val="none" w:sz="0" w:space="0" w:color="auto"/>
                                    <w:left w:val="none" w:sz="0" w:space="0" w:color="auto"/>
                                    <w:bottom w:val="none" w:sz="0" w:space="0" w:color="auto"/>
                                    <w:right w:val="none" w:sz="0" w:space="0" w:color="auto"/>
                                  </w:divBdr>
                                </w:div>
                                <w:div w:id="880939988">
                                  <w:marLeft w:val="0"/>
                                  <w:marRight w:val="0"/>
                                  <w:marTop w:val="0"/>
                                  <w:marBottom w:val="0"/>
                                  <w:divBdr>
                                    <w:top w:val="none" w:sz="0" w:space="0" w:color="auto"/>
                                    <w:left w:val="none" w:sz="0" w:space="0" w:color="auto"/>
                                    <w:bottom w:val="none" w:sz="0" w:space="0" w:color="auto"/>
                                    <w:right w:val="none" w:sz="0" w:space="0" w:color="auto"/>
                                  </w:divBdr>
                                </w:div>
                                <w:div w:id="839195367">
                                  <w:marLeft w:val="0"/>
                                  <w:marRight w:val="0"/>
                                  <w:marTop w:val="0"/>
                                  <w:marBottom w:val="0"/>
                                  <w:divBdr>
                                    <w:top w:val="none" w:sz="0" w:space="0" w:color="auto"/>
                                    <w:left w:val="none" w:sz="0" w:space="0" w:color="auto"/>
                                    <w:bottom w:val="none" w:sz="0" w:space="0" w:color="auto"/>
                                    <w:right w:val="none" w:sz="0" w:space="0" w:color="auto"/>
                                  </w:divBdr>
                                </w:div>
                                <w:div w:id="501623159">
                                  <w:marLeft w:val="0"/>
                                  <w:marRight w:val="0"/>
                                  <w:marTop w:val="0"/>
                                  <w:marBottom w:val="0"/>
                                  <w:divBdr>
                                    <w:top w:val="none" w:sz="0" w:space="0" w:color="auto"/>
                                    <w:left w:val="none" w:sz="0" w:space="0" w:color="auto"/>
                                    <w:bottom w:val="none" w:sz="0" w:space="0" w:color="auto"/>
                                    <w:right w:val="none" w:sz="0" w:space="0" w:color="auto"/>
                                  </w:divBdr>
                                </w:div>
                                <w:div w:id="1620337470">
                                  <w:marLeft w:val="0"/>
                                  <w:marRight w:val="0"/>
                                  <w:marTop w:val="0"/>
                                  <w:marBottom w:val="0"/>
                                  <w:divBdr>
                                    <w:top w:val="none" w:sz="0" w:space="0" w:color="auto"/>
                                    <w:left w:val="none" w:sz="0" w:space="0" w:color="auto"/>
                                    <w:bottom w:val="none" w:sz="0" w:space="0" w:color="auto"/>
                                    <w:right w:val="none" w:sz="0" w:space="0" w:color="auto"/>
                                  </w:divBdr>
                                </w:div>
                                <w:div w:id="1733772798">
                                  <w:marLeft w:val="0"/>
                                  <w:marRight w:val="0"/>
                                  <w:marTop w:val="0"/>
                                  <w:marBottom w:val="0"/>
                                  <w:divBdr>
                                    <w:top w:val="none" w:sz="0" w:space="0" w:color="auto"/>
                                    <w:left w:val="none" w:sz="0" w:space="0" w:color="auto"/>
                                    <w:bottom w:val="none" w:sz="0" w:space="0" w:color="auto"/>
                                    <w:right w:val="none" w:sz="0" w:space="0" w:color="auto"/>
                                  </w:divBdr>
                                </w:div>
                                <w:div w:id="979962358">
                                  <w:marLeft w:val="0"/>
                                  <w:marRight w:val="0"/>
                                  <w:marTop w:val="0"/>
                                  <w:marBottom w:val="0"/>
                                  <w:divBdr>
                                    <w:top w:val="none" w:sz="0" w:space="0" w:color="auto"/>
                                    <w:left w:val="none" w:sz="0" w:space="0" w:color="auto"/>
                                    <w:bottom w:val="none" w:sz="0" w:space="0" w:color="auto"/>
                                    <w:right w:val="none" w:sz="0" w:space="0" w:color="auto"/>
                                  </w:divBdr>
                                </w:div>
                                <w:div w:id="548688241">
                                  <w:marLeft w:val="0"/>
                                  <w:marRight w:val="0"/>
                                  <w:marTop w:val="0"/>
                                  <w:marBottom w:val="0"/>
                                  <w:divBdr>
                                    <w:top w:val="none" w:sz="0" w:space="0" w:color="auto"/>
                                    <w:left w:val="none" w:sz="0" w:space="0" w:color="auto"/>
                                    <w:bottom w:val="none" w:sz="0" w:space="0" w:color="auto"/>
                                    <w:right w:val="none" w:sz="0" w:space="0" w:color="auto"/>
                                  </w:divBdr>
                                </w:div>
                                <w:div w:id="2142726964">
                                  <w:marLeft w:val="0"/>
                                  <w:marRight w:val="0"/>
                                  <w:marTop w:val="0"/>
                                  <w:marBottom w:val="0"/>
                                  <w:divBdr>
                                    <w:top w:val="none" w:sz="0" w:space="0" w:color="auto"/>
                                    <w:left w:val="none" w:sz="0" w:space="0" w:color="auto"/>
                                    <w:bottom w:val="none" w:sz="0" w:space="0" w:color="auto"/>
                                    <w:right w:val="none" w:sz="0" w:space="0" w:color="auto"/>
                                  </w:divBdr>
                                </w:div>
                                <w:div w:id="1644702249">
                                  <w:marLeft w:val="0"/>
                                  <w:marRight w:val="0"/>
                                  <w:marTop w:val="0"/>
                                  <w:marBottom w:val="0"/>
                                  <w:divBdr>
                                    <w:top w:val="none" w:sz="0" w:space="0" w:color="auto"/>
                                    <w:left w:val="none" w:sz="0" w:space="0" w:color="auto"/>
                                    <w:bottom w:val="none" w:sz="0" w:space="0" w:color="auto"/>
                                    <w:right w:val="none" w:sz="0" w:space="0" w:color="auto"/>
                                  </w:divBdr>
                                </w:div>
                                <w:div w:id="1953240746">
                                  <w:marLeft w:val="0"/>
                                  <w:marRight w:val="0"/>
                                  <w:marTop w:val="0"/>
                                  <w:marBottom w:val="0"/>
                                  <w:divBdr>
                                    <w:top w:val="none" w:sz="0" w:space="0" w:color="auto"/>
                                    <w:left w:val="none" w:sz="0" w:space="0" w:color="auto"/>
                                    <w:bottom w:val="none" w:sz="0" w:space="0" w:color="auto"/>
                                    <w:right w:val="none" w:sz="0" w:space="0" w:color="auto"/>
                                  </w:divBdr>
                                </w:div>
                                <w:div w:id="197747185">
                                  <w:marLeft w:val="0"/>
                                  <w:marRight w:val="0"/>
                                  <w:marTop w:val="0"/>
                                  <w:marBottom w:val="0"/>
                                  <w:divBdr>
                                    <w:top w:val="none" w:sz="0" w:space="0" w:color="auto"/>
                                    <w:left w:val="none" w:sz="0" w:space="0" w:color="auto"/>
                                    <w:bottom w:val="none" w:sz="0" w:space="0" w:color="auto"/>
                                    <w:right w:val="none" w:sz="0" w:space="0" w:color="auto"/>
                                  </w:divBdr>
                                </w:div>
                                <w:div w:id="59525760">
                                  <w:marLeft w:val="0"/>
                                  <w:marRight w:val="0"/>
                                  <w:marTop w:val="0"/>
                                  <w:marBottom w:val="0"/>
                                  <w:divBdr>
                                    <w:top w:val="none" w:sz="0" w:space="0" w:color="auto"/>
                                    <w:left w:val="none" w:sz="0" w:space="0" w:color="auto"/>
                                    <w:bottom w:val="none" w:sz="0" w:space="0" w:color="auto"/>
                                    <w:right w:val="none" w:sz="0" w:space="0" w:color="auto"/>
                                  </w:divBdr>
                                </w:div>
                                <w:div w:id="1038433158">
                                  <w:marLeft w:val="0"/>
                                  <w:marRight w:val="0"/>
                                  <w:marTop w:val="0"/>
                                  <w:marBottom w:val="0"/>
                                  <w:divBdr>
                                    <w:top w:val="none" w:sz="0" w:space="0" w:color="auto"/>
                                    <w:left w:val="none" w:sz="0" w:space="0" w:color="auto"/>
                                    <w:bottom w:val="none" w:sz="0" w:space="0" w:color="auto"/>
                                    <w:right w:val="none" w:sz="0" w:space="0" w:color="auto"/>
                                  </w:divBdr>
                                </w:div>
                                <w:div w:id="751465343">
                                  <w:marLeft w:val="0"/>
                                  <w:marRight w:val="0"/>
                                  <w:marTop w:val="0"/>
                                  <w:marBottom w:val="0"/>
                                  <w:divBdr>
                                    <w:top w:val="none" w:sz="0" w:space="0" w:color="auto"/>
                                    <w:left w:val="none" w:sz="0" w:space="0" w:color="auto"/>
                                    <w:bottom w:val="none" w:sz="0" w:space="0" w:color="auto"/>
                                    <w:right w:val="none" w:sz="0" w:space="0" w:color="auto"/>
                                  </w:divBdr>
                                </w:div>
                                <w:div w:id="1921863655">
                                  <w:marLeft w:val="0"/>
                                  <w:marRight w:val="0"/>
                                  <w:marTop w:val="0"/>
                                  <w:marBottom w:val="0"/>
                                  <w:divBdr>
                                    <w:top w:val="none" w:sz="0" w:space="0" w:color="auto"/>
                                    <w:left w:val="none" w:sz="0" w:space="0" w:color="auto"/>
                                    <w:bottom w:val="none" w:sz="0" w:space="0" w:color="auto"/>
                                    <w:right w:val="none" w:sz="0" w:space="0" w:color="auto"/>
                                  </w:divBdr>
                                </w:div>
                                <w:div w:id="1576010749">
                                  <w:marLeft w:val="0"/>
                                  <w:marRight w:val="0"/>
                                  <w:marTop w:val="0"/>
                                  <w:marBottom w:val="0"/>
                                  <w:divBdr>
                                    <w:top w:val="none" w:sz="0" w:space="0" w:color="auto"/>
                                    <w:left w:val="none" w:sz="0" w:space="0" w:color="auto"/>
                                    <w:bottom w:val="none" w:sz="0" w:space="0" w:color="auto"/>
                                    <w:right w:val="none" w:sz="0" w:space="0" w:color="auto"/>
                                  </w:divBdr>
                                </w:div>
                                <w:div w:id="343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4534">
                          <w:marLeft w:val="0"/>
                          <w:marRight w:val="0"/>
                          <w:marTop w:val="0"/>
                          <w:marBottom w:val="0"/>
                          <w:divBdr>
                            <w:top w:val="none" w:sz="0" w:space="0" w:color="auto"/>
                            <w:left w:val="none" w:sz="0" w:space="0" w:color="auto"/>
                            <w:bottom w:val="none" w:sz="0" w:space="0" w:color="auto"/>
                            <w:right w:val="none" w:sz="0" w:space="0" w:color="auto"/>
                          </w:divBdr>
                          <w:divsChild>
                            <w:div w:id="1654989366">
                              <w:marLeft w:val="0"/>
                              <w:marRight w:val="0"/>
                              <w:marTop w:val="0"/>
                              <w:marBottom w:val="0"/>
                              <w:divBdr>
                                <w:top w:val="none" w:sz="0" w:space="0" w:color="auto"/>
                                <w:left w:val="none" w:sz="0" w:space="0" w:color="auto"/>
                                <w:bottom w:val="none" w:sz="0" w:space="0" w:color="auto"/>
                                <w:right w:val="none" w:sz="0" w:space="0" w:color="auto"/>
                              </w:divBdr>
                              <w:divsChild>
                                <w:div w:id="717438366">
                                  <w:marLeft w:val="0"/>
                                  <w:marRight w:val="0"/>
                                  <w:marTop w:val="0"/>
                                  <w:marBottom w:val="0"/>
                                  <w:divBdr>
                                    <w:top w:val="none" w:sz="0" w:space="0" w:color="auto"/>
                                    <w:left w:val="none" w:sz="0" w:space="0" w:color="auto"/>
                                    <w:bottom w:val="none" w:sz="0" w:space="0" w:color="auto"/>
                                    <w:right w:val="none" w:sz="0" w:space="0" w:color="auto"/>
                                  </w:divBdr>
                                </w:div>
                                <w:div w:id="1685135190">
                                  <w:marLeft w:val="0"/>
                                  <w:marRight w:val="0"/>
                                  <w:marTop w:val="0"/>
                                  <w:marBottom w:val="0"/>
                                  <w:divBdr>
                                    <w:top w:val="none" w:sz="0" w:space="0" w:color="auto"/>
                                    <w:left w:val="none" w:sz="0" w:space="0" w:color="auto"/>
                                    <w:bottom w:val="none" w:sz="0" w:space="0" w:color="auto"/>
                                    <w:right w:val="none" w:sz="0" w:space="0" w:color="auto"/>
                                  </w:divBdr>
                                </w:div>
                                <w:div w:id="1251349073">
                                  <w:marLeft w:val="0"/>
                                  <w:marRight w:val="0"/>
                                  <w:marTop w:val="0"/>
                                  <w:marBottom w:val="0"/>
                                  <w:divBdr>
                                    <w:top w:val="none" w:sz="0" w:space="0" w:color="auto"/>
                                    <w:left w:val="none" w:sz="0" w:space="0" w:color="auto"/>
                                    <w:bottom w:val="none" w:sz="0" w:space="0" w:color="auto"/>
                                    <w:right w:val="none" w:sz="0" w:space="0" w:color="auto"/>
                                  </w:divBdr>
                                </w:div>
                                <w:div w:id="1225871918">
                                  <w:marLeft w:val="0"/>
                                  <w:marRight w:val="0"/>
                                  <w:marTop w:val="0"/>
                                  <w:marBottom w:val="0"/>
                                  <w:divBdr>
                                    <w:top w:val="none" w:sz="0" w:space="0" w:color="auto"/>
                                    <w:left w:val="none" w:sz="0" w:space="0" w:color="auto"/>
                                    <w:bottom w:val="none" w:sz="0" w:space="0" w:color="auto"/>
                                    <w:right w:val="none" w:sz="0" w:space="0" w:color="auto"/>
                                  </w:divBdr>
                                </w:div>
                                <w:div w:id="1095906691">
                                  <w:marLeft w:val="0"/>
                                  <w:marRight w:val="0"/>
                                  <w:marTop w:val="0"/>
                                  <w:marBottom w:val="0"/>
                                  <w:divBdr>
                                    <w:top w:val="none" w:sz="0" w:space="0" w:color="auto"/>
                                    <w:left w:val="none" w:sz="0" w:space="0" w:color="auto"/>
                                    <w:bottom w:val="none" w:sz="0" w:space="0" w:color="auto"/>
                                    <w:right w:val="none" w:sz="0" w:space="0" w:color="auto"/>
                                  </w:divBdr>
                                </w:div>
                                <w:div w:id="226840105">
                                  <w:marLeft w:val="0"/>
                                  <w:marRight w:val="0"/>
                                  <w:marTop w:val="0"/>
                                  <w:marBottom w:val="0"/>
                                  <w:divBdr>
                                    <w:top w:val="none" w:sz="0" w:space="0" w:color="auto"/>
                                    <w:left w:val="none" w:sz="0" w:space="0" w:color="auto"/>
                                    <w:bottom w:val="none" w:sz="0" w:space="0" w:color="auto"/>
                                    <w:right w:val="none" w:sz="0" w:space="0" w:color="auto"/>
                                  </w:divBdr>
                                </w:div>
                                <w:div w:id="311103741">
                                  <w:marLeft w:val="0"/>
                                  <w:marRight w:val="0"/>
                                  <w:marTop w:val="0"/>
                                  <w:marBottom w:val="0"/>
                                  <w:divBdr>
                                    <w:top w:val="none" w:sz="0" w:space="0" w:color="auto"/>
                                    <w:left w:val="none" w:sz="0" w:space="0" w:color="auto"/>
                                    <w:bottom w:val="none" w:sz="0" w:space="0" w:color="auto"/>
                                    <w:right w:val="none" w:sz="0" w:space="0" w:color="auto"/>
                                  </w:divBdr>
                                </w:div>
                                <w:div w:id="1200240248">
                                  <w:marLeft w:val="0"/>
                                  <w:marRight w:val="0"/>
                                  <w:marTop w:val="0"/>
                                  <w:marBottom w:val="0"/>
                                  <w:divBdr>
                                    <w:top w:val="none" w:sz="0" w:space="0" w:color="auto"/>
                                    <w:left w:val="none" w:sz="0" w:space="0" w:color="auto"/>
                                    <w:bottom w:val="none" w:sz="0" w:space="0" w:color="auto"/>
                                    <w:right w:val="none" w:sz="0" w:space="0" w:color="auto"/>
                                  </w:divBdr>
                                </w:div>
                                <w:div w:id="941298395">
                                  <w:marLeft w:val="0"/>
                                  <w:marRight w:val="0"/>
                                  <w:marTop w:val="0"/>
                                  <w:marBottom w:val="0"/>
                                  <w:divBdr>
                                    <w:top w:val="none" w:sz="0" w:space="0" w:color="auto"/>
                                    <w:left w:val="none" w:sz="0" w:space="0" w:color="auto"/>
                                    <w:bottom w:val="none" w:sz="0" w:space="0" w:color="auto"/>
                                    <w:right w:val="none" w:sz="0" w:space="0" w:color="auto"/>
                                  </w:divBdr>
                                </w:div>
                                <w:div w:id="1816993201">
                                  <w:marLeft w:val="0"/>
                                  <w:marRight w:val="0"/>
                                  <w:marTop w:val="0"/>
                                  <w:marBottom w:val="0"/>
                                  <w:divBdr>
                                    <w:top w:val="none" w:sz="0" w:space="0" w:color="auto"/>
                                    <w:left w:val="none" w:sz="0" w:space="0" w:color="auto"/>
                                    <w:bottom w:val="none" w:sz="0" w:space="0" w:color="auto"/>
                                    <w:right w:val="none" w:sz="0" w:space="0" w:color="auto"/>
                                  </w:divBdr>
                                </w:div>
                                <w:div w:id="572131231">
                                  <w:marLeft w:val="0"/>
                                  <w:marRight w:val="0"/>
                                  <w:marTop w:val="0"/>
                                  <w:marBottom w:val="0"/>
                                  <w:divBdr>
                                    <w:top w:val="none" w:sz="0" w:space="0" w:color="auto"/>
                                    <w:left w:val="none" w:sz="0" w:space="0" w:color="auto"/>
                                    <w:bottom w:val="none" w:sz="0" w:space="0" w:color="auto"/>
                                    <w:right w:val="none" w:sz="0" w:space="0" w:color="auto"/>
                                  </w:divBdr>
                                </w:div>
                                <w:div w:id="1647736558">
                                  <w:marLeft w:val="0"/>
                                  <w:marRight w:val="0"/>
                                  <w:marTop w:val="0"/>
                                  <w:marBottom w:val="0"/>
                                  <w:divBdr>
                                    <w:top w:val="none" w:sz="0" w:space="0" w:color="auto"/>
                                    <w:left w:val="none" w:sz="0" w:space="0" w:color="auto"/>
                                    <w:bottom w:val="none" w:sz="0" w:space="0" w:color="auto"/>
                                    <w:right w:val="none" w:sz="0" w:space="0" w:color="auto"/>
                                  </w:divBdr>
                                </w:div>
                                <w:div w:id="869343853">
                                  <w:marLeft w:val="0"/>
                                  <w:marRight w:val="0"/>
                                  <w:marTop w:val="0"/>
                                  <w:marBottom w:val="0"/>
                                  <w:divBdr>
                                    <w:top w:val="none" w:sz="0" w:space="0" w:color="auto"/>
                                    <w:left w:val="none" w:sz="0" w:space="0" w:color="auto"/>
                                    <w:bottom w:val="none" w:sz="0" w:space="0" w:color="auto"/>
                                    <w:right w:val="none" w:sz="0" w:space="0" w:color="auto"/>
                                  </w:divBdr>
                                </w:div>
                                <w:div w:id="1393232774">
                                  <w:marLeft w:val="0"/>
                                  <w:marRight w:val="0"/>
                                  <w:marTop w:val="0"/>
                                  <w:marBottom w:val="0"/>
                                  <w:divBdr>
                                    <w:top w:val="none" w:sz="0" w:space="0" w:color="auto"/>
                                    <w:left w:val="none" w:sz="0" w:space="0" w:color="auto"/>
                                    <w:bottom w:val="none" w:sz="0" w:space="0" w:color="auto"/>
                                    <w:right w:val="none" w:sz="0" w:space="0" w:color="auto"/>
                                  </w:divBdr>
                                </w:div>
                                <w:div w:id="769735573">
                                  <w:marLeft w:val="0"/>
                                  <w:marRight w:val="0"/>
                                  <w:marTop w:val="0"/>
                                  <w:marBottom w:val="0"/>
                                  <w:divBdr>
                                    <w:top w:val="none" w:sz="0" w:space="0" w:color="auto"/>
                                    <w:left w:val="none" w:sz="0" w:space="0" w:color="auto"/>
                                    <w:bottom w:val="none" w:sz="0" w:space="0" w:color="auto"/>
                                    <w:right w:val="none" w:sz="0" w:space="0" w:color="auto"/>
                                  </w:divBdr>
                                </w:div>
                                <w:div w:id="1608540859">
                                  <w:marLeft w:val="0"/>
                                  <w:marRight w:val="0"/>
                                  <w:marTop w:val="0"/>
                                  <w:marBottom w:val="0"/>
                                  <w:divBdr>
                                    <w:top w:val="none" w:sz="0" w:space="0" w:color="auto"/>
                                    <w:left w:val="none" w:sz="0" w:space="0" w:color="auto"/>
                                    <w:bottom w:val="none" w:sz="0" w:space="0" w:color="auto"/>
                                    <w:right w:val="none" w:sz="0" w:space="0" w:color="auto"/>
                                  </w:divBdr>
                                </w:div>
                                <w:div w:id="891506841">
                                  <w:marLeft w:val="0"/>
                                  <w:marRight w:val="0"/>
                                  <w:marTop w:val="0"/>
                                  <w:marBottom w:val="0"/>
                                  <w:divBdr>
                                    <w:top w:val="none" w:sz="0" w:space="0" w:color="auto"/>
                                    <w:left w:val="none" w:sz="0" w:space="0" w:color="auto"/>
                                    <w:bottom w:val="none" w:sz="0" w:space="0" w:color="auto"/>
                                    <w:right w:val="none" w:sz="0" w:space="0" w:color="auto"/>
                                  </w:divBdr>
                                </w:div>
                                <w:div w:id="658383948">
                                  <w:marLeft w:val="0"/>
                                  <w:marRight w:val="0"/>
                                  <w:marTop w:val="0"/>
                                  <w:marBottom w:val="0"/>
                                  <w:divBdr>
                                    <w:top w:val="none" w:sz="0" w:space="0" w:color="auto"/>
                                    <w:left w:val="none" w:sz="0" w:space="0" w:color="auto"/>
                                    <w:bottom w:val="none" w:sz="0" w:space="0" w:color="auto"/>
                                    <w:right w:val="none" w:sz="0" w:space="0" w:color="auto"/>
                                  </w:divBdr>
                                </w:div>
                                <w:div w:id="73674750">
                                  <w:marLeft w:val="0"/>
                                  <w:marRight w:val="0"/>
                                  <w:marTop w:val="0"/>
                                  <w:marBottom w:val="0"/>
                                  <w:divBdr>
                                    <w:top w:val="none" w:sz="0" w:space="0" w:color="auto"/>
                                    <w:left w:val="none" w:sz="0" w:space="0" w:color="auto"/>
                                    <w:bottom w:val="none" w:sz="0" w:space="0" w:color="auto"/>
                                    <w:right w:val="none" w:sz="0" w:space="0" w:color="auto"/>
                                  </w:divBdr>
                                </w:div>
                                <w:div w:id="982198531">
                                  <w:marLeft w:val="0"/>
                                  <w:marRight w:val="0"/>
                                  <w:marTop w:val="0"/>
                                  <w:marBottom w:val="0"/>
                                  <w:divBdr>
                                    <w:top w:val="none" w:sz="0" w:space="0" w:color="auto"/>
                                    <w:left w:val="none" w:sz="0" w:space="0" w:color="auto"/>
                                    <w:bottom w:val="none" w:sz="0" w:space="0" w:color="auto"/>
                                    <w:right w:val="none" w:sz="0" w:space="0" w:color="auto"/>
                                  </w:divBdr>
                                </w:div>
                                <w:div w:id="2076969940">
                                  <w:marLeft w:val="0"/>
                                  <w:marRight w:val="0"/>
                                  <w:marTop w:val="0"/>
                                  <w:marBottom w:val="0"/>
                                  <w:divBdr>
                                    <w:top w:val="none" w:sz="0" w:space="0" w:color="auto"/>
                                    <w:left w:val="none" w:sz="0" w:space="0" w:color="auto"/>
                                    <w:bottom w:val="none" w:sz="0" w:space="0" w:color="auto"/>
                                    <w:right w:val="none" w:sz="0" w:space="0" w:color="auto"/>
                                  </w:divBdr>
                                </w:div>
                                <w:div w:id="1619071535">
                                  <w:marLeft w:val="0"/>
                                  <w:marRight w:val="0"/>
                                  <w:marTop w:val="0"/>
                                  <w:marBottom w:val="0"/>
                                  <w:divBdr>
                                    <w:top w:val="none" w:sz="0" w:space="0" w:color="auto"/>
                                    <w:left w:val="none" w:sz="0" w:space="0" w:color="auto"/>
                                    <w:bottom w:val="none" w:sz="0" w:space="0" w:color="auto"/>
                                    <w:right w:val="none" w:sz="0" w:space="0" w:color="auto"/>
                                  </w:divBdr>
                                </w:div>
                                <w:div w:id="463158608">
                                  <w:marLeft w:val="0"/>
                                  <w:marRight w:val="0"/>
                                  <w:marTop w:val="0"/>
                                  <w:marBottom w:val="0"/>
                                  <w:divBdr>
                                    <w:top w:val="none" w:sz="0" w:space="0" w:color="auto"/>
                                    <w:left w:val="none" w:sz="0" w:space="0" w:color="auto"/>
                                    <w:bottom w:val="none" w:sz="0" w:space="0" w:color="auto"/>
                                    <w:right w:val="none" w:sz="0" w:space="0" w:color="auto"/>
                                  </w:divBdr>
                                </w:div>
                                <w:div w:id="1023937191">
                                  <w:marLeft w:val="0"/>
                                  <w:marRight w:val="0"/>
                                  <w:marTop w:val="0"/>
                                  <w:marBottom w:val="0"/>
                                  <w:divBdr>
                                    <w:top w:val="none" w:sz="0" w:space="0" w:color="auto"/>
                                    <w:left w:val="none" w:sz="0" w:space="0" w:color="auto"/>
                                    <w:bottom w:val="none" w:sz="0" w:space="0" w:color="auto"/>
                                    <w:right w:val="none" w:sz="0" w:space="0" w:color="auto"/>
                                  </w:divBdr>
                                </w:div>
                                <w:div w:id="1066496150">
                                  <w:marLeft w:val="0"/>
                                  <w:marRight w:val="0"/>
                                  <w:marTop w:val="0"/>
                                  <w:marBottom w:val="0"/>
                                  <w:divBdr>
                                    <w:top w:val="none" w:sz="0" w:space="0" w:color="auto"/>
                                    <w:left w:val="none" w:sz="0" w:space="0" w:color="auto"/>
                                    <w:bottom w:val="none" w:sz="0" w:space="0" w:color="auto"/>
                                    <w:right w:val="none" w:sz="0" w:space="0" w:color="auto"/>
                                  </w:divBdr>
                                </w:div>
                                <w:div w:id="1219970819">
                                  <w:marLeft w:val="0"/>
                                  <w:marRight w:val="0"/>
                                  <w:marTop w:val="0"/>
                                  <w:marBottom w:val="0"/>
                                  <w:divBdr>
                                    <w:top w:val="none" w:sz="0" w:space="0" w:color="auto"/>
                                    <w:left w:val="none" w:sz="0" w:space="0" w:color="auto"/>
                                    <w:bottom w:val="none" w:sz="0" w:space="0" w:color="auto"/>
                                    <w:right w:val="none" w:sz="0" w:space="0" w:color="auto"/>
                                  </w:divBdr>
                                </w:div>
                                <w:div w:id="1526747941">
                                  <w:marLeft w:val="0"/>
                                  <w:marRight w:val="0"/>
                                  <w:marTop w:val="0"/>
                                  <w:marBottom w:val="0"/>
                                  <w:divBdr>
                                    <w:top w:val="none" w:sz="0" w:space="0" w:color="auto"/>
                                    <w:left w:val="none" w:sz="0" w:space="0" w:color="auto"/>
                                    <w:bottom w:val="none" w:sz="0" w:space="0" w:color="auto"/>
                                    <w:right w:val="none" w:sz="0" w:space="0" w:color="auto"/>
                                  </w:divBdr>
                                </w:div>
                                <w:div w:id="1502962871">
                                  <w:marLeft w:val="0"/>
                                  <w:marRight w:val="0"/>
                                  <w:marTop w:val="0"/>
                                  <w:marBottom w:val="0"/>
                                  <w:divBdr>
                                    <w:top w:val="none" w:sz="0" w:space="0" w:color="auto"/>
                                    <w:left w:val="none" w:sz="0" w:space="0" w:color="auto"/>
                                    <w:bottom w:val="none" w:sz="0" w:space="0" w:color="auto"/>
                                    <w:right w:val="none" w:sz="0" w:space="0" w:color="auto"/>
                                  </w:divBdr>
                                </w:div>
                                <w:div w:id="1579679748">
                                  <w:marLeft w:val="0"/>
                                  <w:marRight w:val="0"/>
                                  <w:marTop w:val="0"/>
                                  <w:marBottom w:val="0"/>
                                  <w:divBdr>
                                    <w:top w:val="none" w:sz="0" w:space="0" w:color="auto"/>
                                    <w:left w:val="none" w:sz="0" w:space="0" w:color="auto"/>
                                    <w:bottom w:val="none" w:sz="0" w:space="0" w:color="auto"/>
                                    <w:right w:val="none" w:sz="0" w:space="0" w:color="auto"/>
                                  </w:divBdr>
                                </w:div>
                                <w:div w:id="539828012">
                                  <w:marLeft w:val="0"/>
                                  <w:marRight w:val="0"/>
                                  <w:marTop w:val="0"/>
                                  <w:marBottom w:val="0"/>
                                  <w:divBdr>
                                    <w:top w:val="none" w:sz="0" w:space="0" w:color="auto"/>
                                    <w:left w:val="none" w:sz="0" w:space="0" w:color="auto"/>
                                    <w:bottom w:val="none" w:sz="0" w:space="0" w:color="auto"/>
                                    <w:right w:val="none" w:sz="0" w:space="0" w:color="auto"/>
                                  </w:divBdr>
                                </w:div>
                                <w:div w:id="1573613993">
                                  <w:marLeft w:val="0"/>
                                  <w:marRight w:val="0"/>
                                  <w:marTop w:val="0"/>
                                  <w:marBottom w:val="0"/>
                                  <w:divBdr>
                                    <w:top w:val="none" w:sz="0" w:space="0" w:color="auto"/>
                                    <w:left w:val="none" w:sz="0" w:space="0" w:color="auto"/>
                                    <w:bottom w:val="none" w:sz="0" w:space="0" w:color="auto"/>
                                    <w:right w:val="none" w:sz="0" w:space="0" w:color="auto"/>
                                  </w:divBdr>
                                </w:div>
                                <w:div w:id="38630807">
                                  <w:marLeft w:val="0"/>
                                  <w:marRight w:val="0"/>
                                  <w:marTop w:val="0"/>
                                  <w:marBottom w:val="0"/>
                                  <w:divBdr>
                                    <w:top w:val="none" w:sz="0" w:space="0" w:color="auto"/>
                                    <w:left w:val="none" w:sz="0" w:space="0" w:color="auto"/>
                                    <w:bottom w:val="none" w:sz="0" w:space="0" w:color="auto"/>
                                    <w:right w:val="none" w:sz="0" w:space="0" w:color="auto"/>
                                  </w:divBdr>
                                </w:div>
                                <w:div w:id="1569269770">
                                  <w:marLeft w:val="0"/>
                                  <w:marRight w:val="0"/>
                                  <w:marTop w:val="0"/>
                                  <w:marBottom w:val="0"/>
                                  <w:divBdr>
                                    <w:top w:val="none" w:sz="0" w:space="0" w:color="auto"/>
                                    <w:left w:val="none" w:sz="0" w:space="0" w:color="auto"/>
                                    <w:bottom w:val="none" w:sz="0" w:space="0" w:color="auto"/>
                                    <w:right w:val="none" w:sz="0" w:space="0" w:color="auto"/>
                                  </w:divBdr>
                                </w:div>
                                <w:div w:id="504590843">
                                  <w:marLeft w:val="0"/>
                                  <w:marRight w:val="0"/>
                                  <w:marTop w:val="0"/>
                                  <w:marBottom w:val="0"/>
                                  <w:divBdr>
                                    <w:top w:val="none" w:sz="0" w:space="0" w:color="auto"/>
                                    <w:left w:val="none" w:sz="0" w:space="0" w:color="auto"/>
                                    <w:bottom w:val="none" w:sz="0" w:space="0" w:color="auto"/>
                                    <w:right w:val="none" w:sz="0" w:space="0" w:color="auto"/>
                                  </w:divBdr>
                                </w:div>
                                <w:div w:id="1535581982">
                                  <w:marLeft w:val="0"/>
                                  <w:marRight w:val="0"/>
                                  <w:marTop w:val="0"/>
                                  <w:marBottom w:val="0"/>
                                  <w:divBdr>
                                    <w:top w:val="none" w:sz="0" w:space="0" w:color="auto"/>
                                    <w:left w:val="none" w:sz="0" w:space="0" w:color="auto"/>
                                    <w:bottom w:val="none" w:sz="0" w:space="0" w:color="auto"/>
                                    <w:right w:val="none" w:sz="0" w:space="0" w:color="auto"/>
                                  </w:divBdr>
                                </w:div>
                                <w:div w:id="1477450578">
                                  <w:marLeft w:val="0"/>
                                  <w:marRight w:val="0"/>
                                  <w:marTop w:val="0"/>
                                  <w:marBottom w:val="0"/>
                                  <w:divBdr>
                                    <w:top w:val="none" w:sz="0" w:space="0" w:color="auto"/>
                                    <w:left w:val="none" w:sz="0" w:space="0" w:color="auto"/>
                                    <w:bottom w:val="none" w:sz="0" w:space="0" w:color="auto"/>
                                    <w:right w:val="none" w:sz="0" w:space="0" w:color="auto"/>
                                  </w:divBdr>
                                </w:div>
                                <w:div w:id="810363103">
                                  <w:marLeft w:val="0"/>
                                  <w:marRight w:val="0"/>
                                  <w:marTop w:val="0"/>
                                  <w:marBottom w:val="0"/>
                                  <w:divBdr>
                                    <w:top w:val="none" w:sz="0" w:space="0" w:color="auto"/>
                                    <w:left w:val="none" w:sz="0" w:space="0" w:color="auto"/>
                                    <w:bottom w:val="none" w:sz="0" w:space="0" w:color="auto"/>
                                    <w:right w:val="none" w:sz="0" w:space="0" w:color="auto"/>
                                  </w:divBdr>
                                </w:div>
                                <w:div w:id="137264793">
                                  <w:marLeft w:val="0"/>
                                  <w:marRight w:val="0"/>
                                  <w:marTop w:val="0"/>
                                  <w:marBottom w:val="0"/>
                                  <w:divBdr>
                                    <w:top w:val="none" w:sz="0" w:space="0" w:color="auto"/>
                                    <w:left w:val="none" w:sz="0" w:space="0" w:color="auto"/>
                                    <w:bottom w:val="none" w:sz="0" w:space="0" w:color="auto"/>
                                    <w:right w:val="none" w:sz="0" w:space="0" w:color="auto"/>
                                  </w:divBdr>
                                </w:div>
                                <w:div w:id="1357392997">
                                  <w:marLeft w:val="0"/>
                                  <w:marRight w:val="0"/>
                                  <w:marTop w:val="0"/>
                                  <w:marBottom w:val="0"/>
                                  <w:divBdr>
                                    <w:top w:val="none" w:sz="0" w:space="0" w:color="auto"/>
                                    <w:left w:val="none" w:sz="0" w:space="0" w:color="auto"/>
                                    <w:bottom w:val="none" w:sz="0" w:space="0" w:color="auto"/>
                                    <w:right w:val="none" w:sz="0" w:space="0" w:color="auto"/>
                                  </w:divBdr>
                                </w:div>
                                <w:div w:id="1104695208">
                                  <w:marLeft w:val="0"/>
                                  <w:marRight w:val="0"/>
                                  <w:marTop w:val="0"/>
                                  <w:marBottom w:val="0"/>
                                  <w:divBdr>
                                    <w:top w:val="none" w:sz="0" w:space="0" w:color="auto"/>
                                    <w:left w:val="none" w:sz="0" w:space="0" w:color="auto"/>
                                    <w:bottom w:val="none" w:sz="0" w:space="0" w:color="auto"/>
                                    <w:right w:val="none" w:sz="0" w:space="0" w:color="auto"/>
                                  </w:divBdr>
                                </w:div>
                                <w:div w:id="2034646978">
                                  <w:marLeft w:val="0"/>
                                  <w:marRight w:val="0"/>
                                  <w:marTop w:val="0"/>
                                  <w:marBottom w:val="0"/>
                                  <w:divBdr>
                                    <w:top w:val="none" w:sz="0" w:space="0" w:color="auto"/>
                                    <w:left w:val="none" w:sz="0" w:space="0" w:color="auto"/>
                                    <w:bottom w:val="none" w:sz="0" w:space="0" w:color="auto"/>
                                    <w:right w:val="none" w:sz="0" w:space="0" w:color="auto"/>
                                  </w:divBdr>
                                </w:div>
                                <w:div w:id="188229452">
                                  <w:marLeft w:val="0"/>
                                  <w:marRight w:val="0"/>
                                  <w:marTop w:val="0"/>
                                  <w:marBottom w:val="0"/>
                                  <w:divBdr>
                                    <w:top w:val="none" w:sz="0" w:space="0" w:color="auto"/>
                                    <w:left w:val="none" w:sz="0" w:space="0" w:color="auto"/>
                                    <w:bottom w:val="none" w:sz="0" w:space="0" w:color="auto"/>
                                    <w:right w:val="none" w:sz="0" w:space="0" w:color="auto"/>
                                  </w:divBdr>
                                </w:div>
                                <w:div w:id="313024640">
                                  <w:marLeft w:val="0"/>
                                  <w:marRight w:val="0"/>
                                  <w:marTop w:val="0"/>
                                  <w:marBottom w:val="0"/>
                                  <w:divBdr>
                                    <w:top w:val="none" w:sz="0" w:space="0" w:color="auto"/>
                                    <w:left w:val="none" w:sz="0" w:space="0" w:color="auto"/>
                                    <w:bottom w:val="none" w:sz="0" w:space="0" w:color="auto"/>
                                    <w:right w:val="none" w:sz="0" w:space="0" w:color="auto"/>
                                  </w:divBdr>
                                </w:div>
                                <w:div w:id="761804428">
                                  <w:marLeft w:val="0"/>
                                  <w:marRight w:val="0"/>
                                  <w:marTop w:val="0"/>
                                  <w:marBottom w:val="0"/>
                                  <w:divBdr>
                                    <w:top w:val="none" w:sz="0" w:space="0" w:color="auto"/>
                                    <w:left w:val="none" w:sz="0" w:space="0" w:color="auto"/>
                                    <w:bottom w:val="none" w:sz="0" w:space="0" w:color="auto"/>
                                    <w:right w:val="none" w:sz="0" w:space="0" w:color="auto"/>
                                  </w:divBdr>
                                </w:div>
                                <w:div w:id="577254240">
                                  <w:marLeft w:val="0"/>
                                  <w:marRight w:val="0"/>
                                  <w:marTop w:val="0"/>
                                  <w:marBottom w:val="0"/>
                                  <w:divBdr>
                                    <w:top w:val="none" w:sz="0" w:space="0" w:color="auto"/>
                                    <w:left w:val="none" w:sz="0" w:space="0" w:color="auto"/>
                                    <w:bottom w:val="none" w:sz="0" w:space="0" w:color="auto"/>
                                    <w:right w:val="none" w:sz="0" w:space="0" w:color="auto"/>
                                  </w:divBdr>
                                </w:div>
                                <w:div w:id="226653566">
                                  <w:marLeft w:val="0"/>
                                  <w:marRight w:val="0"/>
                                  <w:marTop w:val="0"/>
                                  <w:marBottom w:val="0"/>
                                  <w:divBdr>
                                    <w:top w:val="none" w:sz="0" w:space="0" w:color="auto"/>
                                    <w:left w:val="none" w:sz="0" w:space="0" w:color="auto"/>
                                    <w:bottom w:val="none" w:sz="0" w:space="0" w:color="auto"/>
                                    <w:right w:val="none" w:sz="0" w:space="0" w:color="auto"/>
                                  </w:divBdr>
                                </w:div>
                                <w:div w:id="530991619">
                                  <w:marLeft w:val="0"/>
                                  <w:marRight w:val="0"/>
                                  <w:marTop w:val="0"/>
                                  <w:marBottom w:val="0"/>
                                  <w:divBdr>
                                    <w:top w:val="none" w:sz="0" w:space="0" w:color="auto"/>
                                    <w:left w:val="none" w:sz="0" w:space="0" w:color="auto"/>
                                    <w:bottom w:val="none" w:sz="0" w:space="0" w:color="auto"/>
                                    <w:right w:val="none" w:sz="0" w:space="0" w:color="auto"/>
                                  </w:divBdr>
                                </w:div>
                                <w:div w:id="20477999">
                                  <w:marLeft w:val="0"/>
                                  <w:marRight w:val="0"/>
                                  <w:marTop w:val="0"/>
                                  <w:marBottom w:val="0"/>
                                  <w:divBdr>
                                    <w:top w:val="none" w:sz="0" w:space="0" w:color="auto"/>
                                    <w:left w:val="none" w:sz="0" w:space="0" w:color="auto"/>
                                    <w:bottom w:val="none" w:sz="0" w:space="0" w:color="auto"/>
                                    <w:right w:val="none" w:sz="0" w:space="0" w:color="auto"/>
                                  </w:divBdr>
                                </w:div>
                                <w:div w:id="1162038250">
                                  <w:marLeft w:val="0"/>
                                  <w:marRight w:val="0"/>
                                  <w:marTop w:val="0"/>
                                  <w:marBottom w:val="0"/>
                                  <w:divBdr>
                                    <w:top w:val="none" w:sz="0" w:space="0" w:color="auto"/>
                                    <w:left w:val="none" w:sz="0" w:space="0" w:color="auto"/>
                                    <w:bottom w:val="none" w:sz="0" w:space="0" w:color="auto"/>
                                    <w:right w:val="none" w:sz="0" w:space="0" w:color="auto"/>
                                  </w:divBdr>
                                </w:div>
                                <w:div w:id="1745370339">
                                  <w:marLeft w:val="0"/>
                                  <w:marRight w:val="0"/>
                                  <w:marTop w:val="0"/>
                                  <w:marBottom w:val="0"/>
                                  <w:divBdr>
                                    <w:top w:val="none" w:sz="0" w:space="0" w:color="auto"/>
                                    <w:left w:val="none" w:sz="0" w:space="0" w:color="auto"/>
                                    <w:bottom w:val="none" w:sz="0" w:space="0" w:color="auto"/>
                                    <w:right w:val="none" w:sz="0" w:space="0" w:color="auto"/>
                                  </w:divBdr>
                                </w:div>
                                <w:div w:id="1567451323">
                                  <w:marLeft w:val="0"/>
                                  <w:marRight w:val="0"/>
                                  <w:marTop w:val="0"/>
                                  <w:marBottom w:val="0"/>
                                  <w:divBdr>
                                    <w:top w:val="none" w:sz="0" w:space="0" w:color="auto"/>
                                    <w:left w:val="none" w:sz="0" w:space="0" w:color="auto"/>
                                    <w:bottom w:val="none" w:sz="0" w:space="0" w:color="auto"/>
                                    <w:right w:val="none" w:sz="0" w:space="0" w:color="auto"/>
                                  </w:divBdr>
                                </w:div>
                                <w:div w:id="1783645572">
                                  <w:marLeft w:val="0"/>
                                  <w:marRight w:val="0"/>
                                  <w:marTop w:val="0"/>
                                  <w:marBottom w:val="0"/>
                                  <w:divBdr>
                                    <w:top w:val="none" w:sz="0" w:space="0" w:color="auto"/>
                                    <w:left w:val="none" w:sz="0" w:space="0" w:color="auto"/>
                                    <w:bottom w:val="none" w:sz="0" w:space="0" w:color="auto"/>
                                    <w:right w:val="none" w:sz="0" w:space="0" w:color="auto"/>
                                  </w:divBdr>
                                </w:div>
                                <w:div w:id="86266714">
                                  <w:marLeft w:val="0"/>
                                  <w:marRight w:val="0"/>
                                  <w:marTop w:val="0"/>
                                  <w:marBottom w:val="0"/>
                                  <w:divBdr>
                                    <w:top w:val="none" w:sz="0" w:space="0" w:color="auto"/>
                                    <w:left w:val="none" w:sz="0" w:space="0" w:color="auto"/>
                                    <w:bottom w:val="none" w:sz="0" w:space="0" w:color="auto"/>
                                    <w:right w:val="none" w:sz="0" w:space="0" w:color="auto"/>
                                  </w:divBdr>
                                </w:div>
                                <w:div w:id="1018196409">
                                  <w:marLeft w:val="0"/>
                                  <w:marRight w:val="0"/>
                                  <w:marTop w:val="0"/>
                                  <w:marBottom w:val="0"/>
                                  <w:divBdr>
                                    <w:top w:val="none" w:sz="0" w:space="0" w:color="auto"/>
                                    <w:left w:val="none" w:sz="0" w:space="0" w:color="auto"/>
                                    <w:bottom w:val="none" w:sz="0" w:space="0" w:color="auto"/>
                                    <w:right w:val="none" w:sz="0" w:space="0" w:color="auto"/>
                                  </w:divBdr>
                                </w:div>
                                <w:div w:id="1898516583">
                                  <w:marLeft w:val="0"/>
                                  <w:marRight w:val="0"/>
                                  <w:marTop w:val="0"/>
                                  <w:marBottom w:val="0"/>
                                  <w:divBdr>
                                    <w:top w:val="none" w:sz="0" w:space="0" w:color="auto"/>
                                    <w:left w:val="none" w:sz="0" w:space="0" w:color="auto"/>
                                    <w:bottom w:val="none" w:sz="0" w:space="0" w:color="auto"/>
                                    <w:right w:val="none" w:sz="0" w:space="0" w:color="auto"/>
                                  </w:divBdr>
                                </w:div>
                                <w:div w:id="1470130889">
                                  <w:marLeft w:val="0"/>
                                  <w:marRight w:val="0"/>
                                  <w:marTop w:val="0"/>
                                  <w:marBottom w:val="0"/>
                                  <w:divBdr>
                                    <w:top w:val="none" w:sz="0" w:space="0" w:color="auto"/>
                                    <w:left w:val="none" w:sz="0" w:space="0" w:color="auto"/>
                                    <w:bottom w:val="none" w:sz="0" w:space="0" w:color="auto"/>
                                    <w:right w:val="none" w:sz="0" w:space="0" w:color="auto"/>
                                  </w:divBdr>
                                </w:div>
                                <w:div w:id="1008172045">
                                  <w:marLeft w:val="0"/>
                                  <w:marRight w:val="0"/>
                                  <w:marTop w:val="0"/>
                                  <w:marBottom w:val="0"/>
                                  <w:divBdr>
                                    <w:top w:val="none" w:sz="0" w:space="0" w:color="auto"/>
                                    <w:left w:val="none" w:sz="0" w:space="0" w:color="auto"/>
                                    <w:bottom w:val="none" w:sz="0" w:space="0" w:color="auto"/>
                                    <w:right w:val="none" w:sz="0" w:space="0" w:color="auto"/>
                                  </w:divBdr>
                                </w:div>
                                <w:div w:id="866412872">
                                  <w:marLeft w:val="0"/>
                                  <w:marRight w:val="0"/>
                                  <w:marTop w:val="0"/>
                                  <w:marBottom w:val="0"/>
                                  <w:divBdr>
                                    <w:top w:val="none" w:sz="0" w:space="0" w:color="auto"/>
                                    <w:left w:val="none" w:sz="0" w:space="0" w:color="auto"/>
                                    <w:bottom w:val="none" w:sz="0" w:space="0" w:color="auto"/>
                                    <w:right w:val="none" w:sz="0" w:space="0" w:color="auto"/>
                                  </w:divBdr>
                                </w:div>
                                <w:div w:id="250361760">
                                  <w:marLeft w:val="0"/>
                                  <w:marRight w:val="0"/>
                                  <w:marTop w:val="0"/>
                                  <w:marBottom w:val="0"/>
                                  <w:divBdr>
                                    <w:top w:val="none" w:sz="0" w:space="0" w:color="auto"/>
                                    <w:left w:val="none" w:sz="0" w:space="0" w:color="auto"/>
                                    <w:bottom w:val="none" w:sz="0" w:space="0" w:color="auto"/>
                                    <w:right w:val="none" w:sz="0" w:space="0" w:color="auto"/>
                                  </w:divBdr>
                                </w:div>
                                <w:div w:id="29496159">
                                  <w:marLeft w:val="0"/>
                                  <w:marRight w:val="0"/>
                                  <w:marTop w:val="0"/>
                                  <w:marBottom w:val="0"/>
                                  <w:divBdr>
                                    <w:top w:val="none" w:sz="0" w:space="0" w:color="auto"/>
                                    <w:left w:val="none" w:sz="0" w:space="0" w:color="auto"/>
                                    <w:bottom w:val="none" w:sz="0" w:space="0" w:color="auto"/>
                                    <w:right w:val="none" w:sz="0" w:space="0" w:color="auto"/>
                                  </w:divBdr>
                                </w:div>
                                <w:div w:id="881409262">
                                  <w:marLeft w:val="0"/>
                                  <w:marRight w:val="0"/>
                                  <w:marTop w:val="0"/>
                                  <w:marBottom w:val="0"/>
                                  <w:divBdr>
                                    <w:top w:val="none" w:sz="0" w:space="0" w:color="auto"/>
                                    <w:left w:val="none" w:sz="0" w:space="0" w:color="auto"/>
                                    <w:bottom w:val="none" w:sz="0" w:space="0" w:color="auto"/>
                                    <w:right w:val="none" w:sz="0" w:space="0" w:color="auto"/>
                                  </w:divBdr>
                                </w:div>
                                <w:div w:id="2134473606">
                                  <w:marLeft w:val="0"/>
                                  <w:marRight w:val="0"/>
                                  <w:marTop w:val="0"/>
                                  <w:marBottom w:val="0"/>
                                  <w:divBdr>
                                    <w:top w:val="none" w:sz="0" w:space="0" w:color="auto"/>
                                    <w:left w:val="none" w:sz="0" w:space="0" w:color="auto"/>
                                    <w:bottom w:val="none" w:sz="0" w:space="0" w:color="auto"/>
                                    <w:right w:val="none" w:sz="0" w:space="0" w:color="auto"/>
                                  </w:divBdr>
                                </w:div>
                                <w:div w:id="46102430">
                                  <w:marLeft w:val="0"/>
                                  <w:marRight w:val="0"/>
                                  <w:marTop w:val="0"/>
                                  <w:marBottom w:val="0"/>
                                  <w:divBdr>
                                    <w:top w:val="none" w:sz="0" w:space="0" w:color="auto"/>
                                    <w:left w:val="none" w:sz="0" w:space="0" w:color="auto"/>
                                    <w:bottom w:val="none" w:sz="0" w:space="0" w:color="auto"/>
                                    <w:right w:val="none" w:sz="0" w:space="0" w:color="auto"/>
                                  </w:divBdr>
                                </w:div>
                                <w:div w:id="568346494">
                                  <w:marLeft w:val="0"/>
                                  <w:marRight w:val="0"/>
                                  <w:marTop w:val="0"/>
                                  <w:marBottom w:val="0"/>
                                  <w:divBdr>
                                    <w:top w:val="none" w:sz="0" w:space="0" w:color="auto"/>
                                    <w:left w:val="none" w:sz="0" w:space="0" w:color="auto"/>
                                    <w:bottom w:val="none" w:sz="0" w:space="0" w:color="auto"/>
                                    <w:right w:val="none" w:sz="0" w:space="0" w:color="auto"/>
                                  </w:divBdr>
                                </w:div>
                                <w:div w:id="1010524403">
                                  <w:marLeft w:val="0"/>
                                  <w:marRight w:val="0"/>
                                  <w:marTop w:val="0"/>
                                  <w:marBottom w:val="0"/>
                                  <w:divBdr>
                                    <w:top w:val="none" w:sz="0" w:space="0" w:color="auto"/>
                                    <w:left w:val="none" w:sz="0" w:space="0" w:color="auto"/>
                                    <w:bottom w:val="none" w:sz="0" w:space="0" w:color="auto"/>
                                    <w:right w:val="none" w:sz="0" w:space="0" w:color="auto"/>
                                  </w:divBdr>
                                </w:div>
                                <w:div w:id="1823081390">
                                  <w:marLeft w:val="0"/>
                                  <w:marRight w:val="0"/>
                                  <w:marTop w:val="0"/>
                                  <w:marBottom w:val="0"/>
                                  <w:divBdr>
                                    <w:top w:val="none" w:sz="0" w:space="0" w:color="auto"/>
                                    <w:left w:val="none" w:sz="0" w:space="0" w:color="auto"/>
                                    <w:bottom w:val="none" w:sz="0" w:space="0" w:color="auto"/>
                                    <w:right w:val="none" w:sz="0" w:space="0" w:color="auto"/>
                                  </w:divBdr>
                                </w:div>
                                <w:div w:id="537743439">
                                  <w:marLeft w:val="0"/>
                                  <w:marRight w:val="0"/>
                                  <w:marTop w:val="0"/>
                                  <w:marBottom w:val="0"/>
                                  <w:divBdr>
                                    <w:top w:val="none" w:sz="0" w:space="0" w:color="auto"/>
                                    <w:left w:val="none" w:sz="0" w:space="0" w:color="auto"/>
                                    <w:bottom w:val="none" w:sz="0" w:space="0" w:color="auto"/>
                                    <w:right w:val="none" w:sz="0" w:space="0" w:color="auto"/>
                                  </w:divBdr>
                                </w:div>
                                <w:div w:id="1945453217">
                                  <w:marLeft w:val="0"/>
                                  <w:marRight w:val="0"/>
                                  <w:marTop w:val="0"/>
                                  <w:marBottom w:val="0"/>
                                  <w:divBdr>
                                    <w:top w:val="none" w:sz="0" w:space="0" w:color="auto"/>
                                    <w:left w:val="none" w:sz="0" w:space="0" w:color="auto"/>
                                    <w:bottom w:val="none" w:sz="0" w:space="0" w:color="auto"/>
                                    <w:right w:val="none" w:sz="0" w:space="0" w:color="auto"/>
                                  </w:divBdr>
                                </w:div>
                                <w:div w:id="725682247">
                                  <w:marLeft w:val="0"/>
                                  <w:marRight w:val="0"/>
                                  <w:marTop w:val="0"/>
                                  <w:marBottom w:val="0"/>
                                  <w:divBdr>
                                    <w:top w:val="none" w:sz="0" w:space="0" w:color="auto"/>
                                    <w:left w:val="none" w:sz="0" w:space="0" w:color="auto"/>
                                    <w:bottom w:val="none" w:sz="0" w:space="0" w:color="auto"/>
                                    <w:right w:val="none" w:sz="0" w:space="0" w:color="auto"/>
                                  </w:divBdr>
                                </w:div>
                                <w:div w:id="272711560">
                                  <w:marLeft w:val="0"/>
                                  <w:marRight w:val="0"/>
                                  <w:marTop w:val="0"/>
                                  <w:marBottom w:val="0"/>
                                  <w:divBdr>
                                    <w:top w:val="none" w:sz="0" w:space="0" w:color="auto"/>
                                    <w:left w:val="none" w:sz="0" w:space="0" w:color="auto"/>
                                    <w:bottom w:val="none" w:sz="0" w:space="0" w:color="auto"/>
                                    <w:right w:val="none" w:sz="0" w:space="0" w:color="auto"/>
                                  </w:divBdr>
                                </w:div>
                                <w:div w:id="1450203160">
                                  <w:marLeft w:val="0"/>
                                  <w:marRight w:val="0"/>
                                  <w:marTop w:val="0"/>
                                  <w:marBottom w:val="0"/>
                                  <w:divBdr>
                                    <w:top w:val="none" w:sz="0" w:space="0" w:color="auto"/>
                                    <w:left w:val="none" w:sz="0" w:space="0" w:color="auto"/>
                                    <w:bottom w:val="none" w:sz="0" w:space="0" w:color="auto"/>
                                    <w:right w:val="none" w:sz="0" w:space="0" w:color="auto"/>
                                  </w:divBdr>
                                </w:div>
                                <w:div w:id="728261667">
                                  <w:marLeft w:val="0"/>
                                  <w:marRight w:val="0"/>
                                  <w:marTop w:val="0"/>
                                  <w:marBottom w:val="0"/>
                                  <w:divBdr>
                                    <w:top w:val="none" w:sz="0" w:space="0" w:color="auto"/>
                                    <w:left w:val="none" w:sz="0" w:space="0" w:color="auto"/>
                                    <w:bottom w:val="none" w:sz="0" w:space="0" w:color="auto"/>
                                    <w:right w:val="none" w:sz="0" w:space="0" w:color="auto"/>
                                  </w:divBdr>
                                </w:div>
                                <w:div w:id="1068263758">
                                  <w:marLeft w:val="0"/>
                                  <w:marRight w:val="0"/>
                                  <w:marTop w:val="0"/>
                                  <w:marBottom w:val="0"/>
                                  <w:divBdr>
                                    <w:top w:val="none" w:sz="0" w:space="0" w:color="auto"/>
                                    <w:left w:val="none" w:sz="0" w:space="0" w:color="auto"/>
                                    <w:bottom w:val="none" w:sz="0" w:space="0" w:color="auto"/>
                                    <w:right w:val="none" w:sz="0" w:space="0" w:color="auto"/>
                                  </w:divBdr>
                                </w:div>
                                <w:div w:id="1882937892">
                                  <w:marLeft w:val="0"/>
                                  <w:marRight w:val="0"/>
                                  <w:marTop w:val="0"/>
                                  <w:marBottom w:val="0"/>
                                  <w:divBdr>
                                    <w:top w:val="none" w:sz="0" w:space="0" w:color="auto"/>
                                    <w:left w:val="none" w:sz="0" w:space="0" w:color="auto"/>
                                    <w:bottom w:val="none" w:sz="0" w:space="0" w:color="auto"/>
                                    <w:right w:val="none" w:sz="0" w:space="0" w:color="auto"/>
                                  </w:divBdr>
                                </w:div>
                                <w:div w:id="775758473">
                                  <w:marLeft w:val="0"/>
                                  <w:marRight w:val="0"/>
                                  <w:marTop w:val="0"/>
                                  <w:marBottom w:val="0"/>
                                  <w:divBdr>
                                    <w:top w:val="none" w:sz="0" w:space="0" w:color="auto"/>
                                    <w:left w:val="none" w:sz="0" w:space="0" w:color="auto"/>
                                    <w:bottom w:val="none" w:sz="0" w:space="0" w:color="auto"/>
                                    <w:right w:val="none" w:sz="0" w:space="0" w:color="auto"/>
                                  </w:divBdr>
                                </w:div>
                                <w:div w:id="528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7905">
                          <w:marLeft w:val="0"/>
                          <w:marRight w:val="0"/>
                          <w:marTop w:val="0"/>
                          <w:marBottom w:val="0"/>
                          <w:divBdr>
                            <w:top w:val="none" w:sz="0" w:space="0" w:color="auto"/>
                            <w:left w:val="none" w:sz="0" w:space="0" w:color="auto"/>
                            <w:bottom w:val="none" w:sz="0" w:space="0" w:color="auto"/>
                            <w:right w:val="none" w:sz="0" w:space="0" w:color="auto"/>
                          </w:divBdr>
                          <w:divsChild>
                            <w:div w:id="1364675926">
                              <w:marLeft w:val="0"/>
                              <w:marRight w:val="0"/>
                              <w:marTop w:val="0"/>
                              <w:marBottom w:val="0"/>
                              <w:divBdr>
                                <w:top w:val="none" w:sz="0" w:space="0" w:color="auto"/>
                                <w:left w:val="none" w:sz="0" w:space="0" w:color="auto"/>
                                <w:bottom w:val="none" w:sz="0" w:space="0" w:color="auto"/>
                                <w:right w:val="none" w:sz="0" w:space="0" w:color="auto"/>
                              </w:divBdr>
                              <w:divsChild>
                                <w:div w:id="1238901506">
                                  <w:marLeft w:val="0"/>
                                  <w:marRight w:val="0"/>
                                  <w:marTop w:val="0"/>
                                  <w:marBottom w:val="0"/>
                                  <w:divBdr>
                                    <w:top w:val="none" w:sz="0" w:space="0" w:color="auto"/>
                                    <w:left w:val="none" w:sz="0" w:space="0" w:color="auto"/>
                                    <w:bottom w:val="none" w:sz="0" w:space="0" w:color="auto"/>
                                    <w:right w:val="none" w:sz="0" w:space="0" w:color="auto"/>
                                  </w:divBdr>
                                </w:div>
                                <w:div w:id="663975549">
                                  <w:marLeft w:val="0"/>
                                  <w:marRight w:val="0"/>
                                  <w:marTop w:val="0"/>
                                  <w:marBottom w:val="0"/>
                                  <w:divBdr>
                                    <w:top w:val="none" w:sz="0" w:space="0" w:color="auto"/>
                                    <w:left w:val="none" w:sz="0" w:space="0" w:color="auto"/>
                                    <w:bottom w:val="none" w:sz="0" w:space="0" w:color="auto"/>
                                    <w:right w:val="none" w:sz="0" w:space="0" w:color="auto"/>
                                  </w:divBdr>
                                </w:div>
                                <w:div w:id="1089422012">
                                  <w:marLeft w:val="0"/>
                                  <w:marRight w:val="0"/>
                                  <w:marTop w:val="0"/>
                                  <w:marBottom w:val="0"/>
                                  <w:divBdr>
                                    <w:top w:val="none" w:sz="0" w:space="0" w:color="auto"/>
                                    <w:left w:val="none" w:sz="0" w:space="0" w:color="auto"/>
                                    <w:bottom w:val="none" w:sz="0" w:space="0" w:color="auto"/>
                                    <w:right w:val="none" w:sz="0" w:space="0" w:color="auto"/>
                                  </w:divBdr>
                                </w:div>
                                <w:div w:id="923613875">
                                  <w:marLeft w:val="0"/>
                                  <w:marRight w:val="0"/>
                                  <w:marTop w:val="0"/>
                                  <w:marBottom w:val="0"/>
                                  <w:divBdr>
                                    <w:top w:val="none" w:sz="0" w:space="0" w:color="auto"/>
                                    <w:left w:val="none" w:sz="0" w:space="0" w:color="auto"/>
                                    <w:bottom w:val="none" w:sz="0" w:space="0" w:color="auto"/>
                                    <w:right w:val="none" w:sz="0" w:space="0" w:color="auto"/>
                                  </w:divBdr>
                                </w:div>
                                <w:div w:id="1804689029">
                                  <w:marLeft w:val="0"/>
                                  <w:marRight w:val="0"/>
                                  <w:marTop w:val="0"/>
                                  <w:marBottom w:val="0"/>
                                  <w:divBdr>
                                    <w:top w:val="none" w:sz="0" w:space="0" w:color="auto"/>
                                    <w:left w:val="none" w:sz="0" w:space="0" w:color="auto"/>
                                    <w:bottom w:val="none" w:sz="0" w:space="0" w:color="auto"/>
                                    <w:right w:val="none" w:sz="0" w:space="0" w:color="auto"/>
                                  </w:divBdr>
                                </w:div>
                                <w:div w:id="832574845">
                                  <w:marLeft w:val="0"/>
                                  <w:marRight w:val="0"/>
                                  <w:marTop w:val="0"/>
                                  <w:marBottom w:val="0"/>
                                  <w:divBdr>
                                    <w:top w:val="none" w:sz="0" w:space="0" w:color="auto"/>
                                    <w:left w:val="none" w:sz="0" w:space="0" w:color="auto"/>
                                    <w:bottom w:val="none" w:sz="0" w:space="0" w:color="auto"/>
                                    <w:right w:val="none" w:sz="0" w:space="0" w:color="auto"/>
                                  </w:divBdr>
                                </w:div>
                                <w:div w:id="1636716918">
                                  <w:marLeft w:val="0"/>
                                  <w:marRight w:val="0"/>
                                  <w:marTop w:val="0"/>
                                  <w:marBottom w:val="0"/>
                                  <w:divBdr>
                                    <w:top w:val="none" w:sz="0" w:space="0" w:color="auto"/>
                                    <w:left w:val="none" w:sz="0" w:space="0" w:color="auto"/>
                                    <w:bottom w:val="none" w:sz="0" w:space="0" w:color="auto"/>
                                    <w:right w:val="none" w:sz="0" w:space="0" w:color="auto"/>
                                  </w:divBdr>
                                </w:div>
                                <w:div w:id="1084110765">
                                  <w:marLeft w:val="0"/>
                                  <w:marRight w:val="0"/>
                                  <w:marTop w:val="0"/>
                                  <w:marBottom w:val="0"/>
                                  <w:divBdr>
                                    <w:top w:val="none" w:sz="0" w:space="0" w:color="auto"/>
                                    <w:left w:val="none" w:sz="0" w:space="0" w:color="auto"/>
                                    <w:bottom w:val="none" w:sz="0" w:space="0" w:color="auto"/>
                                    <w:right w:val="none" w:sz="0" w:space="0" w:color="auto"/>
                                  </w:divBdr>
                                </w:div>
                                <w:div w:id="107631537">
                                  <w:marLeft w:val="0"/>
                                  <w:marRight w:val="0"/>
                                  <w:marTop w:val="0"/>
                                  <w:marBottom w:val="0"/>
                                  <w:divBdr>
                                    <w:top w:val="none" w:sz="0" w:space="0" w:color="auto"/>
                                    <w:left w:val="none" w:sz="0" w:space="0" w:color="auto"/>
                                    <w:bottom w:val="none" w:sz="0" w:space="0" w:color="auto"/>
                                    <w:right w:val="none" w:sz="0" w:space="0" w:color="auto"/>
                                  </w:divBdr>
                                </w:div>
                                <w:div w:id="1478575209">
                                  <w:marLeft w:val="0"/>
                                  <w:marRight w:val="0"/>
                                  <w:marTop w:val="0"/>
                                  <w:marBottom w:val="0"/>
                                  <w:divBdr>
                                    <w:top w:val="none" w:sz="0" w:space="0" w:color="auto"/>
                                    <w:left w:val="none" w:sz="0" w:space="0" w:color="auto"/>
                                    <w:bottom w:val="none" w:sz="0" w:space="0" w:color="auto"/>
                                    <w:right w:val="none" w:sz="0" w:space="0" w:color="auto"/>
                                  </w:divBdr>
                                </w:div>
                                <w:div w:id="327251275">
                                  <w:marLeft w:val="0"/>
                                  <w:marRight w:val="0"/>
                                  <w:marTop w:val="0"/>
                                  <w:marBottom w:val="0"/>
                                  <w:divBdr>
                                    <w:top w:val="none" w:sz="0" w:space="0" w:color="auto"/>
                                    <w:left w:val="none" w:sz="0" w:space="0" w:color="auto"/>
                                    <w:bottom w:val="none" w:sz="0" w:space="0" w:color="auto"/>
                                    <w:right w:val="none" w:sz="0" w:space="0" w:color="auto"/>
                                  </w:divBdr>
                                </w:div>
                                <w:div w:id="1854613346">
                                  <w:marLeft w:val="0"/>
                                  <w:marRight w:val="0"/>
                                  <w:marTop w:val="0"/>
                                  <w:marBottom w:val="0"/>
                                  <w:divBdr>
                                    <w:top w:val="none" w:sz="0" w:space="0" w:color="auto"/>
                                    <w:left w:val="none" w:sz="0" w:space="0" w:color="auto"/>
                                    <w:bottom w:val="none" w:sz="0" w:space="0" w:color="auto"/>
                                    <w:right w:val="none" w:sz="0" w:space="0" w:color="auto"/>
                                  </w:divBdr>
                                </w:div>
                                <w:div w:id="2110655483">
                                  <w:marLeft w:val="0"/>
                                  <w:marRight w:val="0"/>
                                  <w:marTop w:val="0"/>
                                  <w:marBottom w:val="0"/>
                                  <w:divBdr>
                                    <w:top w:val="none" w:sz="0" w:space="0" w:color="auto"/>
                                    <w:left w:val="none" w:sz="0" w:space="0" w:color="auto"/>
                                    <w:bottom w:val="none" w:sz="0" w:space="0" w:color="auto"/>
                                    <w:right w:val="none" w:sz="0" w:space="0" w:color="auto"/>
                                  </w:divBdr>
                                </w:div>
                                <w:div w:id="837698222">
                                  <w:marLeft w:val="0"/>
                                  <w:marRight w:val="0"/>
                                  <w:marTop w:val="0"/>
                                  <w:marBottom w:val="0"/>
                                  <w:divBdr>
                                    <w:top w:val="none" w:sz="0" w:space="0" w:color="auto"/>
                                    <w:left w:val="none" w:sz="0" w:space="0" w:color="auto"/>
                                    <w:bottom w:val="none" w:sz="0" w:space="0" w:color="auto"/>
                                    <w:right w:val="none" w:sz="0" w:space="0" w:color="auto"/>
                                  </w:divBdr>
                                </w:div>
                                <w:div w:id="898983298">
                                  <w:marLeft w:val="0"/>
                                  <w:marRight w:val="0"/>
                                  <w:marTop w:val="0"/>
                                  <w:marBottom w:val="0"/>
                                  <w:divBdr>
                                    <w:top w:val="none" w:sz="0" w:space="0" w:color="auto"/>
                                    <w:left w:val="none" w:sz="0" w:space="0" w:color="auto"/>
                                    <w:bottom w:val="none" w:sz="0" w:space="0" w:color="auto"/>
                                    <w:right w:val="none" w:sz="0" w:space="0" w:color="auto"/>
                                  </w:divBdr>
                                </w:div>
                                <w:div w:id="1401442179">
                                  <w:marLeft w:val="0"/>
                                  <w:marRight w:val="0"/>
                                  <w:marTop w:val="0"/>
                                  <w:marBottom w:val="0"/>
                                  <w:divBdr>
                                    <w:top w:val="none" w:sz="0" w:space="0" w:color="auto"/>
                                    <w:left w:val="none" w:sz="0" w:space="0" w:color="auto"/>
                                    <w:bottom w:val="none" w:sz="0" w:space="0" w:color="auto"/>
                                    <w:right w:val="none" w:sz="0" w:space="0" w:color="auto"/>
                                  </w:divBdr>
                                </w:div>
                                <w:div w:id="1669288978">
                                  <w:marLeft w:val="0"/>
                                  <w:marRight w:val="0"/>
                                  <w:marTop w:val="0"/>
                                  <w:marBottom w:val="0"/>
                                  <w:divBdr>
                                    <w:top w:val="none" w:sz="0" w:space="0" w:color="auto"/>
                                    <w:left w:val="none" w:sz="0" w:space="0" w:color="auto"/>
                                    <w:bottom w:val="none" w:sz="0" w:space="0" w:color="auto"/>
                                    <w:right w:val="none" w:sz="0" w:space="0" w:color="auto"/>
                                  </w:divBdr>
                                </w:div>
                                <w:div w:id="1612125486">
                                  <w:marLeft w:val="0"/>
                                  <w:marRight w:val="0"/>
                                  <w:marTop w:val="0"/>
                                  <w:marBottom w:val="0"/>
                                  <w:divBdr>
                                    <w:top w:val="none" w:sz="0" w:space="0" w:color="auto"/>
                                    <w:left w:val="none" w:sz="0" w:space="0" w:color="auto"/>
                                    <w:bottom w:val="none" w:sz="0" w:space="0" w:color="auto"/>
                                    <w:right w:val="none" w:sz="0" w:space="0" w:color="auto"/>
                                  </w:divBdr>
                                </w:div>
                                <w:div w:id="503856783">
                                  <w:marLeft w:val="0"/>
                                  <w:marRight w:val="0"/>
                                  <w:marTop w:val="0"/>
                                  <w:marBottom w:val="0"/>
                                  <w:divBdr>
                                    <w:top w:val="none" w:sz="0" w:space="0" w:color="auto"/>
                                    <w:left w:val="none" w:sz="0" w:space="0" w:color="auto"/>
                                    <w:bottom w:val="none" w:sz="0" w:space="0" w:color="auto"/>
                                    <w:right w:val="none" w:sz="0" w:space="0" w:color="auto"/>
                                  </w:divBdr>
                                </w:div>
                                <w:div w:id="481123090">
                                  <w:marLeft w:val="0"/>
                                  <w:marRight w:val="0"/>
                                  <w:marTop w:val="0"/>
                                  <w:marBottom w:val="0"/>
                                  <w:divBdr>
                                    <w:top w:val="none" w:sz="0" w:space="0" w:color="auto"/>
                                    <w:left w:val="none" w:sz="0" w:space="0" w:color="auto"/>
                                    <w:bottom w:val="none" w:sz="0" w:space="0" w:color="auto"/>
                                    <w:right w:val="none" w:sz="0" w:space="0" w:color="auto"/>
                                  </w:divBdr>
                                </w:div>
                                <w:div w:id="1965769087">
                                  <w:marLeft w:val="0"/>
                                  <w:marRight w:val="0"/>
                                  <w:marTop w:val="0"/>
                                  <w:marBottom w:val="0"/>
                                  <w:divBdr>
                                    <w:top w:val="none" w:sz="0" w:space="0" w:color="auto"/>
                                    <w:left w:val="none" w:sz="0" w:space="0" w:color="auto"/>
                                    <w:bottom w:val="none" w:sz="0" w:space="0" w:color="auto"/>
                                    <w:right w:val="none" w:sz="0" w:space="0" w:color="auto"/>
                                  </w:divBdr>
                                </w:div>
                                <w:div w:id="799373655">
                                  <w:marLeft w:val="0"/>
                                  <w:marRight w:val="0"/>
                                  <w:marTop w:val="0"/>
                                  <w:marBottom w:val="0"/>
                                  <w:divBdr>
                                    <w:top w:val="none" w:sz="0" w:space="0" w:color="auto"/>
                                    <w:left w:val="none" w:sz="0" w:space="0" w:color="auto"/>
                                    <w:bottom w:val="none" w:sz="0" w:space="0" w:color="auto"/>
                                    <w:right w:val="none" w:sz="0" w:space="0" w:color="auto"/>
                                  </w:divBdr>
                                </w:div>
                                <w:div w:id="702360648">
                                  <w:marLeft w:val="0"/>
                                  <w:marRight w:val="0"/>
                                  <w:marTop w:val="0"/>
                                  <w:marBottom w:val="0"/>
                                  <w:divBdr>
                                    <w:top w:val="none" w:sz="0" w:space="0" w:color="auto"/>
                                    <w:left w:val="none" w:sz="0" w:space="0" w:color="auto"/>
                                    <w:bottom w:val="none" w:sz="0" w:space="0" w:color="auto"/>
                                    <w:right w:val="none" w:sz="0" w:space="0" w:color="auto"/>
                                  </w:divBdr>
                                </w:div>
                                <w:div w:id="1361316645">
                                  <w:marLeft w:val="0"/>
                                  <w:marRight w:val="0"/>
                                  <w:marTop w:val="0"/>
                                  <w:marBottom w:val="0"/>
                                  <w:divBdr>
                                    <w:top w:val="none" w:sz="0" w:space="0" w:color="auto"/>
                                    <w:left w:val="none" w:sz="0" w:space="0" w:color="auto"/>
                                    <w:bottom w:val="none" w:sz="0" w:space="0" w:color="auto"/>
                                    <w:right w:val="none" w:sz="0" w:space="0" w:color="auto"/>
                                  </w:divBdr>
                                </w:div>
                                <w:div w:id="860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7445">
                          <w:marLeft w:val="0"/>
                          <w:marRight w:val="0"/>
                          <w:marTop w:val="0"/>
                          <w:marBottom w:val="0"/>
                          <w:divBdr>
                            <w:top w:val="none" w:sz="0" w:space="0" w:color="auto"/>
                            <w:left w:val="none" w:sz="0" w:space="0" w:color="auto"/>
                            <w:bottom w:val="none" w:sz="0" w:space="0" w:color="auto"/>
                            <w:right w:val="none" w:sz="0" w:space="0" w:color="auto"/>
                          </w:divBdr>
                          <w:divsChild>
                            <w:div w:id="1951542907">
                              <w:marLeft w:val="0"/>
                              <w:marRight w:val="0"/>
                              <w:marTop w:val="0"/>
                              <w:marBottom w:val="0"/>
                              <w:divBdr>
                                <w:top w:val="none" w:sz="0" w:space="0" w:color="auto"/>
                                <w:left w:val="none" w:sz="0" w:space="0" w:color="auto"/>
                                <w:bottom w:val="none" w:sz="0" w:space="0" w:color="auto"/>
                                <w:right w:val="none" w:sz="0" w:space="0" w:color="auto"/>
                              </w:divBdr>
                              <w:divsChild>
                                <w:div w:id="276377209">
                                  <w:marLeft w:val="0"/>
                                  <w:marRight w:val="0"/>
                                  <w:marTop w:val="0"/>
                                  <w:marBottom w:val="0"/>
                                  <w:divBdr>
                                    <w:top w:val="none" w:sz="0" w:space="0" w:color="auto"/>
                                    <w:left w:val="none" w:sz="0" w:space="0" w:color="auto"/>
                                    <w:bottom w:val="none" w:sz="0" w:space="0" w:color="auto"/>
                                    <w:right w:val="none" w:sz="0" w:space="0" w:color="auto"/>
                                  </w:divBdr>
                                </w:div>
                                <w:div w:id="1750224407">
                                  <w:marLeft w:val="0"/>
                                  <w:marRight w:val="0"/>
                                  <w:marTop w:val="0"/>
                                  <w:marBottom w:val="0"/>
                                  <w:divBdr>
                                    <w:top w:val="none" w:sz="0" w:space="0" w:color="auto"/>
                                    <w:left w:val="none" w:sz="0" w:space="0" w:color="auto"/>
                                    <w:bottom w:val="none" w:sz="0" w:space="0" w:color="auto"/>
                                    <w:right w:val="none" w:sz="0" w:space="0" w:color="auto"/>
                                  </w:divBdr>
                                </w:div>
                                <w:div w:id="1629163702">
                                  <w:marLeft w:val="0"/>
                                  <w:marRight w:val="0"/>
                                  <w:marTop w:val="0"/>
                                  <w:marBottom w:val="0"/>
                                  <w:divBdr>
                                    <w:top w:val="none" w:sz="0" w:space="0" w:color="auto"/>
                                    <w:left w:val="none" w:sz="0" w:space="0" w:color="auto"/>
                                    <w:bottom w:val="none" w:sz="0" w:space="0" w:color="auto"/>
                                    <w:right w:val="none" w:sz="0" w:space="0" w:color="auto"/>
                                  </w:divBdr>
                                </w:div>
                                <w:div w:id="474952391">
                                  <w:marLeft w:val="0"/>
                                  <w:marRight w:val="0"/>
                                  <w:marTop w:val="0"/>
                                  <w:marBottom w:val="0"/>
                                  <w:divBdr>
                                    <w:top w:val="none" w:sz="0" w:space="0" w:color="auto"/>
                                    <w:left w:val="none" w:sz="0" w:space="0" w:color="auto"/>
                                    <w:bottom w:val="none" w:sz="0" w:space="0" w:color="auto"/>
                                    <w:right w:val="none" w:sz="0" w:space="0" w:color="auto"/>
                                  </w:divBdr>
                                </w:div>
                                <w:div w:id="58208628">
                                  <w:marLeft w:val="0"/>
                                  <w:marRight w:val="0"/>
                                  <w:marTop w:val="0"/>
                                  <w:marBottom w:val="0"/>
                                  <w:divBdr>
                                    <w:top w:val="none" w:sz="0" w:space="0" w:color="auto"/>
                                    <w:left w:val="none" w:sz="0" w:space="0" w:color="auto"/>
                                    <w:bottom w:val="none" w:sz="0" w:space="0" w:color="auto"/>
                                    <w:right w:val="none" w:sz="0" w:space="0" w:color="auto"/>
                                  </w:divBdr>
                                </w:div>
                                <w:div w:id="1280528216">
                                  <w:marLeft w:val="0"/>
                                  <w:marRight w:val="0"/>
                                  <w:marTop w:val="0"/>
                                  <w:marBottom w:val="0"/>
                                  <w:divBdr>
                                    <w:top w:val="none" w:sz="0" w:space="0" w:color="auto"/>
                                    <w:left w:val="none" w:sz="0" w:space="0" w:color="auto"/>
                                    <w:bottom w:val="none" w:sz="0" w:space="0" w:color="auto"/>
                                    <w:right w:val="none" w:sz="0" w:space="0" w:color="auto"/>
                                  </w:divBdr>
                                </w:div>
                                <w:div w:id="2058507657">
                                  <w:marLeft w:val="0"/>
                                  <w:marRight w:val="0"/>
                                  <w:marTop w:val="0"/>
                                  <w:marBottom w:val="0"/>
                                  <w:divBdr>
                                    <w:top w:val="none" w:sz="0" w:space="0" w:color="auto"/>
                                    <w:left w:val="none" w:sz="0" w:space="0" w:color="auto"/>
                                    <w:bottom w:val="none" w:sz="0" w:space="0" w:color="auto"/>
                                    <w:right w:val="none" w:sz="0" w:space="0" w:color="auto"/>
                                  </w:divBdr>
                                </w:div>
                                <w:div w:id="599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1348">
                          <w:marLeft w:val="0"/>
                          <w:marRight w:val="0"/>
                          <w:marTop w:val="0"/>
                          <w:marBottom w:val="0"/>
                          <w:divBdr>
                            <w:top w:val="none" w:sz="0" w:space="0" w:color="auto"/>
                            <w:left w:val="none" w:sz="0" w:space="0" w:color="auto"/>
                            <w:bottom w:val="none" w:sz="0" w:space="0" w:color="auto"/>
                            <w:right w:val="none" w:sz="0" w:space="0" w:color="auto"/>
                          </w:divBdr>
                          <w:divsChild>
                            <w:div w:id="1835953034">
                              <w:marLeft w:val="0"/>
                              <w:marRight w:val="0"/>
                              <w:marTop w:val="0"/>
                              <w:marBottom w:val="0"/>
                              <w:divBdr>
                                <w:top w:val="none" w:sz="0" w:space="0" w:color="auto"/>
                                <w:left w:val="none" w:sz="0" w:space="0" w:color="auto"/>
                                <w:bottom w:val="none" w:sz="0" w:space="0" w:color="auto"/>
                                <w:right w:val="none" w:sz="0" w:space="0" w:color="auto"/>
                              </w:divBdr>
                              <w:divsChild>
                                <w:div w:id="1915971530">
                                  <w:marLeft w:val="0"/>
                                  <w:marRight w:val="0"/>
                                  <w:marTop w:val="0"/>
                                  <w:marBottom w:val="0"/>
                                  <w:divBdr>
                                    <w:top w:val="none" w:sz="0" w:space="0" w:color="auto"/>
                                    <w:left w:val="none" w:sz="0" w:space="0" w:color="auto"/>
                                    <w:bottom w:val="none" w:sz="0" w:space="0" w:color="auto"/>
                                    <w:right w:val="none" w:sz="0" w:space="0" w:color="auto"/>
                                  </w:divBdr>
                                </w:div>
                                <w:div w:id="1579633622">
                                  <w:marLeft w:val="0"/>
                                  <w:marRight w:val="0"/>
                                  <w:marTop w:val="0"/>
                                  <w:marBottom w:val="0"/>
                                  <w:divBdr>
                                    <w:top w:val="none" w:sz="0" w:space="0" w:color="auto"/>
                                    <w:left w:val="none" w:sz="0" w:space="0" w:color="auto"/>
                                    <w:bottom w:val="none" w:sz="0" w:space="0" w:color="auto"/>
                                    <w:right w:val="none" w:sz="0" w:space="0" w:color="auto"/>
                                  </w:divBdr>
                                </w:div>
                                <w:div w:id="1561289943">
                                  <w:marLeft w:val="0"/>
                                  <w:marRight w:val="0"/>
                                  <w:marTop w:val="0"/>
                                  <w:marBottom w:val="0"/>
                                  <w:divBdr>
                                    <w:top w:val="none" w:sz="0" w:space="0" w:color="auto"/>
                                    <w:left w:val="none" w:sz="0" w:space="0" w:color="auto"/>
                                    <w:bottom w:val="none" w:sz="0" w:space="0" w:color="auto"/>
                                    <w:right w:val="none" w:sz="0" w:space="0" w:color="auto"/>
                                  </w:divBdr>
                                </w:div>
                                <w:div w:id="738946738">
                                  <w:marLeft w:val="0"/>
                                  <w:marRight w:val="0"/>
                                  <w:marTop w:val="0"/>
                                  <w:marBottom w:val="0"/>
                                  <w:divBdr>
                                    <w:top w:val="none" w:sz="0" w:space="0" w:color="auto"/>
                                    <w:left w:val="none" w:sz="0" w:space="0" w:color="auto"/>
                                    <w:bottom w:val="none" w:sz="0" w:space="0" w:color="auto"/>
                                    <w:right w:val="none" w:sz="0" w:space="0" w:color="auto"/>
                                  </w:divBdr>
                                </w:div>
                                <w:div w:id="976835665">
                                  <w:marLeft w:val="0"/>
                                  <w:marRight w:val="0"/>
                                  <w:marTop w:val="0"/>
                                  <w:marBottom w:val="0"/>
                                  <w:divBdr>
                                    <w:top w:val="none" w:sz="0" w:space="0" w:color="auto"/>
                                    <w:left w:val="none" w:sz="0" w:space="0" w:color="auto"/>
                                    <w:bottom w:val="none" w:sz="0" w:space="0" w:color="auto"/>
                                    <w:right w:val="none" w:sz="0" w:space="0" w:color="auto"/>
                                  </w:divBdr>
                                </w:div>
                                <w:div w:id="1030377555">
                                  <w:marLeft w:val="0"/>
                                  <w:marRight w:val="0"/>
                                  <w:marTop w:val="0"/>
                                  <w:marBottom w:val="0"/>
                                  <w:divBdr>
                                    <w:top w:val="none" w:sz="0" w:space="0" w:color="auto"/>
                                    <w:left w:val="none" w:sz="0" w:space="0" w:color="auto"/>
                                    <w:bottom w:val="none" w:sz="0" w:space="0" w:color="auto"/>
                                    <w:right w:val="none" w:sz="0" w:space="0" w:color="auto"/>
                                  </w:divBdr>
                                </w:div>
                                <w:div w:id="616447686">
                                  <w:marLeft w:val="0"/>
                                  <w:marRight w:val="0"/>
                                  <w:marTop w:val="0"/>
                                  <w:marBottom w:val="0"/>
                                  <w:divBdr>
                                    <w:top w:val="none" w:sz="0" w:space="0" w:color="auto"/>
                                    <w:left w:val="none" w:sz="0" w:space="0" w:color="auto"/>
                                    <w:bottom w:val="none" w:sz="0" w:space="0" w:color="auto"/>
                                    <w:right w:val="none" w:sz="0" w:space="0" w:color="auto"/>
                                  </w:divBdr>
                                </w:div>
                                <w:div w:id="1346862359">
                                  <w:marLeft w:val="0"/>
                                  <w:marRight w:val="0"/>
                                  <w:marTop w:val="0"/>
                                  <w:marBottom w:val="0"/>
                                  <w:divBdr>
                                    <w:top w:val="none" w:sz="0" w:space="0" w:color="auto"/>
                                    <w:left w:val="none" w:sz="0" w:space="0" w:color="auto"/>
                                    <w:bottom w:val="none" w:sz="0" w:space="0" w:color="auto"/>
                                    <w:right w:val="none" w:sz="0" w:space="0" w:color="auto"/>
                                  </w:divBdr>
                                </w:div>
                                <w:div w:id="429273867">
                                  <w:marLeft w:val="0"/>
                                  <w:marRight w:val="0"/>
                                  <w:marTop w:val="0"/>
                                  <w:marBottom w:val="0"/>
                                  <w:divBdr>
                                    <w:top w:val="none" w:sz="0" w:space="0" w:color="auto"/>
                                    <w:left w:val="none" w:sz="0" w:space="0" w:color="auto"/>
                                    <w:bottom w:val="none" w:sz="0" w:space="0" w:color="auto"/>
                                    <w:right w:val="none" w:sz="0" w:space="0" w:color="auto"/>
                                  </w:divBdr>
                                </w:div>
                                <w:div w:id="1074625552">
                                  <w:marLeft w:val="0"/>
                                  <w:marRight w:val="0"/>
                                  <w:marTop w:val="0"/>
                                  <w:marBottom w:val="0"/>
                                  <w:divBdr>
                                    <w:top w:val="none" w:sz="0" w:space="0" w:color="auto"/>
                                    <w:left w:val="none" w:sz="0" w:space="0" w:color="auto"/>
                                    <w:bottom w:val="none" w:sz="0" w:space="0" w:color="auto"/>
                                    <w:right w:val="none" w:sz="0" w:space="0" w:color="auto"/>
                                  </w:divBdr>
                                </w:div>
                                <w:div w:id="388040933">
                                  <w:marLeft w:val="0"/>
                                  <w:marRight w:val="0"/>
                                  <w:marTop w:val="0"/>
                                  <w:marBottom w:val="0"/>
                                  <w:divBdr>
                                    <w:top w:val="none" w:sz="0" w:space="0" w:color="auto"/>
                                    <w:left w:val="none" w:sz="0" w:space="0" w:color="auto"/>
                                    <w:bottom w:val="none" w:sz="0" w:space="0" w:color="auto"/>
                                    <w:right w:val="none" w:sz="0" w:space="0" w:color="auto"/>
                                  </w:divBdr>
                                </w:div>
                                <w:div w:id="1151992086">
                                  <w:marLeft w:val="0"/>
                                  <w:marRight w:val="0"/>
                                  <w:marTop w:val="0"/>
                                  <w:marBottom w:val="0"/>
                                  <w:divBdr>
                                    <w:top w:val="none" w:sz="0" w:space="0" w:color="auto"/>
                                    <w:left w:val="none" w:sz="0" w:space="0" w:color="auto"/>
                                    <w:bottom w:val="none" w:sz="0" w:space="0" w:color="auto"/>
                                    <w:right w:val="none" w:sz="0" w:space="0" w:color="auto"/>
                                  </w:divBdr>
                                </w:div>
                                <w:div w:id="803818659">
                                  <w:marLeft w:val="0"/>
                                  <w:marRight w:val="0"/>
                                  <w:marTop w:val="0"/>
                                  <w:marBottom w:val="0"/>
                                  <w:divBdr>
                                    <w:top w:val="none" w:sz="0" w:space="0" w:color="auto"/>
                                    <w:left w:val="none" w:sz="0" w:space="0" w:color="auto"/>
                                    <w:bottom w:val="none" w:sz="0" w:space="0" w:color="auto"/>
                                    <w:right w:val="none" w:sz="0" w:space="0" w:color="auto"/>
                                  </w:divBdr>
                                </w:div>
                                <w:div w:id="563881837">
                                  <w:marLeft w:val="0"/>
                                  <w:marRight w:val="0"/>
                                  <w:marTop w:val="0"/>
                                  <w:marBottom w:val="0"/>
                                  <w:divBdr>
                                    <w:top w:val="none" w:sz="0" w:space="0" w:color="auto"/>
                                    <w:left w:val="none" w:sz="0" w:space="0" w:color="auto"/>
                                    <w:bottom w:val="none" w:sz="0" w:space="0" w:color="auto"/>
                                    <w:right w:val="none" w:sz="0" w:space="0" w:color="auto"/>
                                  </w:divBdr>
                                </w:div>
                                <w:div w:id="544832147">
                                  <w:marLeft w:val="0"/>
                                  <w:marRight w:val="0"/>
                                  <w:marTop w:val="0"/>
                                  <w:marBottom w:val="0"/>
                                  <w:divBdr>
                                    <w:top w:val="none" w:sz="0" w:space="0" w:color="auto"/>
                                    <w:left w:val="none" w:sz="0" w:space="0" w:color="auto"/>
                                    <w:bottom w:val="none" w:sz="0" w:space="0" w:color="auto"/>
                                    <w:right w:val="none" w:sz="0" w:space="0" w:color="auto"/>
                                  </w:divBdr>
                                </w:div>
                                <w:div w:id="2068528104">
                                  <w:marLeft w:val="0"/>
                                  <w:marRight w:val="0"/>
                                  <w:marTop w:val="0"/>
                                  <w:marBottom w:val="0"/>
                                  <w:divBdr>
                                    <w:top w:val="none" w:sz="0" w:space="0" w:color="auto"/>
                                    <w:left w:val="none" w:sz="0" w:space="0" w:color="auto"/>
                                    <w:bottom w:val="none" w:sz="0" w:space="0" w:color="auto"/>
                                    <w:right w:val="none" w:sz="0" w:space="0" w:color="auto"/>
                                  </w:divBdr>
                                </w:div>
                                <w:div w:id="1493330421">
                                  <w:marLeft w:val="0"/>
                                  <w:marRight w:val="0"/>
                                  <w:marTop w:val="0"/>
                                  <w:marBottom w:val="0"/>
                                  <w:divBdr>
                                    <w:top w:val="none" w:sz="0" w:space="0" w:color="auto"/>
                                    <w:left w:val="none" w:sz="0" w:space="0" w:color="auto"/>
                                    <w:bottom w:val="none" w:sz="0" w:space="0" w:color="auto"/>
                                    <w:right w:val="none" w:sz="0" w:space="0" w:color="auto"/>
                                  </w:divBdr>
                                </w:div>
                                <w:div w:id="290746264">
                                  <w:marLeft w:val="0"/>
                                  <w:marRight w:val="0"/>
                                  <w:marTop w:val="0"/>
                                  <w:marBottom w:val="0"/>
                                  <w:divBdr>
                                    <w:top w:val="none" w:sz="0" w:space="0" w:color="auto"/>
                                    <w:left w:val="none" w:sz="0" w:space="0" w:color="auto"/>
                                    <w:bottom w:val="none" w:sz="0" w:space="0" w:color="auto"/>
                                    <w:right w:val="none" w:sz="0" w:space="0" w:color="auto"/>
                                  </w:divBdr>
                                </w:div>
                                <w:div w:id="1409961534">
                                  <w:marLeft w:val="0"/>
                                  <w:marRight w:val="0"/>
                                  <w:marTop w:val="0"/>
                                  <w:marBottom w:val="0"/>
                                  <w:divBdr>
                                    <w:top w:val="none" w:sz="0" w:space="0" w:color="auto"/>
                                    <w:left w:val="none" w:sz="0" w:space="0" w:color="auto"/>
                                    <w:bottom w:val="none" w:sz="0" w:space="0" w:color="auto"/>
                                    <w:right w:val="none" w:sz="0" w:space="0" w:color="auto"/>
                                  </w:divBdr>
                                </w:div>
                                <w:div w:id="1358772155">
                                  <w:marLeft w:val="0"/>
                                  <w:marRight w:val="0"/>
                                  <w:marTop w:val="0"/>
                                  <w:marBottom w:val="0"/>
                                  <w:divBdr>
                                    <w:top w:val="none" w:sz="0" w:space="0" w:color="auto"/>
                                    <w:left w:val="none" w:sz="0" w:space="0" w:color="auto"/>
                                    <w:bottom w:val="none" w:sz="0" w:space="0" w:color="auto"/>
                                    <w:right w:val="none" w:sz="0" w:space="0" w:color="auto"/>
                                  </w:divBdr>
                                </w:div>
                                <w:div w:id="480580641">
                                  <w:marLeft w:val="0"/>
                                  <w:marRight w:val="0"/>
                                  <w:marTop w:val="0"/>
                                  <w:marBottom w:val="0"/>
                                  <w:divBdr>
                                    <w:top w:val="none" w:sz="0" w:space="0" w:color="auto"/>
                                    <w:left w:val="none" w:sz="0" w:space="0" w:color="auto"/>
                                    <w:bottom w:val="none" w:sz="0" w:space="0" w:color="auto"/>
                                    <w:right w:val="none" w:sz="0" w:space="0" w:color="auto"/>
                                  </w:divBdr>
                                </w:div>
                                <w:div w:id="1155996984">
                                  <w:marLeft w:val="0"/>
                                  <w:marRight w:val="0"/>
                                  <w:marTop w:val="0"/>
                                  <w:marBottom w:val="0"/>
                                  <w:divBdr>
                                    <w:top w:val="none" w:sz="0" w:space="0" w:color="auto"/>
                                    <w:left w:val="none" w:sz="0" w:space="0" w:color="auto"/>
                                    <w:bottom w:val="none" w:sz="0" w:space="0" w:color="auto"/>
                                    <w:right w:val="none" w:sz="0" w:space="0" w:color="auto"/>
                                  </w:divBdr>
                                </w:div>
                                <w:div w:id="1956521552">
                                  <w:marLeft w:val="0"/>
                                  <w:marRight w:val="0"/>
                                  <w:marTop w:val="0"/>
                                  <w:marBottom w:val="0"/>
                                  <w:divBdr>
                                    <w:top w:val="none" w:sz="0" w:space="0" w:color="auto"/>
                                    <w:left w:val="none" w:sz="0" w:space="0" w:color="auto"/>
                                    <w:bottom w:val="none" w:sz="0" w:space="0" w:color="auto"/>
                                    <w:right w:val="none" w:sz="0" w:space="0" w:color="auto"/>
                                  </w:divBdr>
                                </w:div>
                                <w:div w:id="1615862980">
                                  <w:marLeft w:val="0"/>
                                  <w:marRight w:val="0"/>
                                  <w:marTop w:val="0"/>
                                  <w:marBottom w:val="0"/>
                                  <w:divBdr>
                                    <w:top w:val="none" w:sz="0" w:space="0" w:color="auto"/>
                                    <w:left w:val="none" w:sz="0" w:space="0" w:color="auto"/>
                                    <w:bottom w:val="none" w:sz="0" w:space="0" w:color="auto"/>
                                    <w:right w:val="none" w:sz="0" w:space="0" w:color="auto"/>
                                  </w:divBdr>
                                </w:div>
                                <w:div w:id="523976858">
                                  <w:marLeft w:val="0"/>
                                  <w:marRight w:val="0"/>
                                  <w:marTop w:val="0"/>
                                  <w:marBottom w:val="0"/>
                                  <w:divBdr>
                                    <w:top w:val="none" w:sz="0" w:space="0" w:color="auto"/>
                                    <w:left w:val="none" w:sz="0" w:space="0" w:color="auto"/>
                                    <w:bottom w:val="none" w:sz="0" w:space="0" w:color="auto"/>
                                    <w:right w:val="none" w:sz="0" w:space="0" w:color="auto"/>
                                  </w:divBdr>
                                </w:div>
                                <w:div w:id="1831409605">
                                  <w:marLeft w:val="0"/>
                                  <w:marRight w:val="0"/>
                                  <w:marTop w:val="0"/>
                                  <w:marBottom w:val="0"/>
                                  <w:divBdr>
                                    <w:top w:val="none" w:sz="0" w:space="0" w:color="auto"/>
                                    <w:left w:val="none" w:sz="0" w:space="0" w:color="auto"/>
                                    <w:bottom w:val="none" w:sz="0" w:space="0" w:color="auto"/>
                                    <w:right w:val="none" w:sz="0" w:space="0" w:color="auto"/>
                                  </w:divBdr>
                                </w:div>
                                <w:div w:id="1593901440">
                                  <w:marLeft w:val="0"/>
                                  <w:marRight w:val="0"/>
                                  <w:marTop w:val="0"/>
                                  <w:marBottom w:val="0"/>
                                  <w:divBdr>
                                    <w:top w:val="none" w:sz="0" w:space="0" w:color="auto"/>
                                    <w:left w:val="none" w:sz="0" w:space="0" w:color="auto"/>
                                    <w:bottom w:val="none" w:sz="0" w:space="0" w:color="auto"/>
                                    <w:right w:val="none" w:sz="0" w:space="0" w:color="auto"/>
                                  </w:divBdr>
                                </w:div>
                                <w:div w:id="505362837">
                                  <w:marLeft w:val="0"/>
                                  <w:marRight w:val="0"/>
                                  <w:marTop w:val="0"/>
                                  <w:marBottom w:val="0"/>
                                  <w:divBdr>
                                    <w:top w:val="none" w:sz="0" w:space="0" w:color="auto"/>
                                    <w:left w:val="none" w:sz="0" w:space="0" w:color="auto"/>
                                    <w:bottom w:val="none" w:sz="0" w:space="0" w:color="auto"/>
                                    <w:right w:val="none" w:sz="0" w:space="0" w:color="auto"/>
                                  </w:divBdr>
                                </w:div>
                                <w:div w:id="731729671">
                                  <w:marLeft w:val="0"/>
                                  <w:marRight w:val="0"/>
                                  <w:marTop w:val="0"/>
                                  <w:marBottom w:val="0"/>
                                  <w:divBdr>
                                    <w:top w:val="none" w:sz="0" w:space="0" w:color="auto"/>
                                    <w:left w:val="none" w:sz="0" w:space="0" w:color="auto"/>
                                    <w:bottom w:val="none" w:sz="0" w:space="0" w:color="auto"/>
                                    <w:right w:val="none" w:sz="0" w:space="0" w:color="auto"/>
                                  </w:divBdr>
                                </w:div>
                                <w:div w:id="1667325696">
                                  <w:marLeft w:val="0"/>
                                  <w:marRight w:val="0"/>
                                  <w:marTop w:val="0"/>
                                  <w:marBottom w:val="0"/>
                                  <w:divBdr>
                                    <w:top w:val="none" w:sz="0" w:space="0" w:color="auto"/>
                                    <w:left w:val="none" w:sz="0" w:space="0" w:color="auto"/>
                                    <w:bottom w:val="none" w:sz="0" w:space="0" w:color="auto"/>
                                    <w:right w:val="none" w:sz="0" w:space="0" w:color="auto"/>
                                  </w:divBdr>
                                </w:div>
                                <w:div w:id="860046486">
                                  <w:marLeft w:val="0"/>
                                  <w:marRight w:val="0"/>
                                  <w:marTop w:val="0"/>
                                  <w:marBottom w:val="0"/>
                                  <w:divBdr>
                                    <w:top w:val="none" w:sz="0" w:space="0" w:color="auto"/>
                                    <w:left w:val="none" w:sz="0" w:space="0" w:color="auto"/>
                                    <w:bottom w:val="none" w:sz="0" w:space="0" w:color="auto"/>
                                    <w:right w:val="none" w:sz="0" w:space="0" w:color="auto"/>
                                  </w:divBdr>
                                </w:div>
                                <w:div w:id="1149980563">
                                  <w:marLeft w:val="0"/>
                                  <w:marRight w:val="0"/>
                                  <w:marTop w:val="0"/>
                                  <w:marBottom w:val="0"/>
                                  <w:divBdr>
                                    <w:top w:val="none" w:sz="0" w:space="0" w:color="auto"/>
                                    <w:left w:val="none" w:sz="0" w:space="0" w:color="auto"/>
                                    <w:bottom w:val="none" w:sz="0" w:space="0" w:color="auto"/>
                                    <w:right w:val="none" w:sz="0" w:space="0" w:color="auto"/>
                                  </w:divBdr>
                                </w:div>
                                <w:div w:id="1534002917">
                                  <w:marLeft w:val="0"/>
                                  <w:marRight w:val="0"/>
                                  <w:marTop w:val="0"/>
                                  <w:marBottom w:val="0"/>
                                  <w:divBdr>
                                    <w:top w:val="none" w:sz="0" w:space="0" w:color="auto"/>
                                    <w:left w:val="none" w:sz="0" w:space="0" w:color="auto"/>
                                    <w:bottom w:val="none" w:sz="0" w:space="0" w:color="auto"/>
                                    <w:right w:val="none" w:sz="0" w:space="0" w:color="auto"/>
                                  </w:divBdr>
                                </w:div>
                                <w:div w:id="106395882">
                                  <w:marLeft w:val="0"/>
                                  <w:marRight w:val="0"/>
                                  <w:marTop w:val="0"/>
                                  <w:marBottom w:val="0"/>
                                  <w:divBdr>
                                    <w:top w:val="none" w:sz="0" w:space="0" w:color="auto"/>
                                    <w:left w:val="none" w:sz="0" w:space="0" w:color="auto"/>
                                    <w:bottom w:val="none" w:sz="0" w:space="0" w:color="auto"/>
                                    <w:right w:val="none" w:sz="0" w:space="0" w:color="auto"/>
                                  </w:divBdr>
                                </w:div>
                                <w:div w:id="1520006930">
                                  <w:marLeft w:val="0"/>
                                  <w:marRight w:val="0"/>
                                  <w:marTop w:val="0"/>
                                  <w:marBottom w:val="0"/>
                                  <w:divBdr>
                                    <w:top w:val="none" w:sz="0" w:space="0" w:color="auto"/>
                                    <w:left w:val="none" w:sz="0" w:space="0" w:color="auto"/>
                                    <w:bottom w:val="none" w:sz="0" w:space="0" w:color="auto"/>
                                    <w:right w:val="none" w:sz="0" w:space="0" w:color="auto"/>
                                  </w:divBdr>
                                </w:div>
                                <w:div w:id="402215637">
                                  <w:marLeft w:val="0"/>
                                  <w:marRight w:val="0"/>
                                  <w:marTop w:val="0"/>
                                  <w:marBottom w:val="0"/>
                                  <w:divBdr>
                                    <w:top w:val="none" w:sz="0" w:space="0" w:color="auto"/>
                                    <w:left w:val="none" w:sz="0" w:space="0" w:color="auto"/>
                                    <w:bottom w:val="none" w:sz="0" w:space="0" w:color="auto"/>
                                    <w:right w:val="none" w:sz="0" w:space="0" w:color="auto"/>
                                  </w:divBdr>
                                </w:div>
                                <w:div w:id="1165588439">
                                  <w:marLeft w:val="0"/>
                                  <w:marRight w:val="0"/>
                                  <w:marTop w:val="0"/>
                                  <w:marBottom w:val="0"/>
                                  <w:divBdr>
                                    <w:top w:val="none" w:sz="0" w:space="0" w:color="auto"/>
                                    <w:left w:val="none" w:sz="0" w:space="0" w:color="auto"/>
                                    <w:bottom w:val="none" w:sz="0" w:space="0" w:color="auto"/>
                                    <w:right w:val="none" w:sz="0" w:space="0" w:color="auto"/>
                                  </w:divBdr>
                                </w:div>
                                <w:div w:id="412972355">
                                  <w:marLeft w:val="0"/>
                                  <w:marRight w:val="0"/>
                                  <w:marTop w:val="0"/>
                                  <w:marBottom w:val="0"/>
                                  <w:divBdr>
                                    <w:top w:val="none" w:sz="0" w:space="0" w:color="auto"/>
                                    <w:left w:val="none" w:sz="0" w:space="0" w:color="auto"/>
                                    <w:bottom w:val="none" w:sz="0" w:space="0" w:color="auto"/>
                                    <w:right w:val="none" w:sz="0" w:space="0" w:color="auto"/>
                                  </w:divBdr>
                                </w:div>
                                <w:div w:id="1143238303">
                                  <w:marLeft w:val="0"/>
                                  <w:marRight w:val="0"/>
                                  <w:marTop w:val="0"/>
                                  <w:marBottom w:val="0"/>
                                  <w:divBdr>
                                    <w:top w:val="none" w:sz="0" w:space="0" w:color="auto"/>
                                    <w:left w:val="none" w:sz="0" w:space="0" w:color="auto"/>
                                    <w:bottom w:val="none" w:sz="0" w:space="0" w:color="auto"/>
                                    <w:right w:val="none" w:sz="0" w:space="0" w:color="auto"/>
                                  </w:divBdr>
                                </w:div>
                                <w:div w:id="1965768813">
                                  <w:marLeft w:val="0"/>
                                  <w:marRight w:val="0"/>
                                  <w:marTop w:val="0"/>
                                  <w:marBottom w:val="0"/>
                                  <w:divBdr>
                                    <w:top w:val="none" w:sz="0" w:space="0" w:color="auto"/>
                                    <w:left w:val="none" w:sz="0" w:space="0" w:color="auto"/>
                                    <w:bottom w:val="none" w:sz="0" w:space="0" w:color="auto"/>
                                    <w:right w:val="none" w:sz="0" w:space="0" w:color="auto"/>
                                  </w:divBdr>
                                </w:div>
                                <w:div w:id="631181272">
                                  <w:marLeft w:val="0"/>
                                  <w:marRight w:val="0"/>
                                  <w:marTop w:val="0"/>
                                  <w:marBottom w:val="0"/>
                                  <w:divBdr>
                                    <w:top w:val="none" w:sz="0" w:space="0" w:color="auto"/>
                                    <w:left w:val="none" w:sz="0" w:space="0" w:color="auto"/>
                                    <w:bottom w:val="none" w:sz="0" w:space="0" w:color="auto"/>
                                    <w:right w:val="none" w:sz="0" w:space="0" w:color="auto"/>
                                  </w:divBdr>
                                </w:div>
                                <w:div w:id="1458136353">
                                  <w:marLeft w:val="0"/>
                                  <w:marRight w:val="0"/>
                                  <w:marTop w:val="0"/>
                                  <w:marBottom w:val="0"/>
                                  <w:divBdr>
                                    <w:top w:val="none" w:sz="0" w:space="0" w:color="auto"/>
                                    <w:left w:val="none" w:sz="0" w:space="0" w:color="auto"/>
                                    <w:bottom w:val="none" w:sz="0" w:space="0" w:color="auto"/>
                                    <w:right w:val="none" w:sz="0" w:space="0" w:color="auto"/>
                                  </w:divBdr>
                                </w:div>
                                <w:div w:id="14042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7917">
                          <w:marLeft w:val="0"/>
                          <w:marRight w:val="0"/>
                          <w:marTop w:val="0"/>
                          <w:marBottom w:val="0"/>
                          <w:divBdr>
                            <w:top w:val="none" w:sz="0" w:space="0" w:color="auto"/>
                            <w:left w:val="none" w:sz="0" w:space="0" w:color="auto"/>
                            <w:bottom w:val="none" w:sz="0" w:space="0" w:color="auto"/>
                            <w:right w:val="none" w:sz="0" w:space="0" w:color="auto"/>
                          </w:divBdr>
                          <w:divsChild>
                            <w:div w:id="1020205263">
                              <w:marLeft w:val="0"/>
                              <w:marRight w:val="0"/>
                              <w:marTop w:val="0"/>
                              <w:marBottom w:val="0"/>
                              <w:divBdr>
                                <w:top w:val="none" w:sz="0" w:space="0" w:color="auto"/>
                                <w:left w:val="none" w:sz="0" w:space="0" w:color="auto"/>
                                <w:bottom w:val="none" w:sz="0" w:space="0" w:color="auto"/>
                                <w:right w:val="none" w:sz="0" w:space="0" w:color="auto"/>
                              </w:divBdr>
                              <w:divsChild>
                                <w:div w:id="1252621117">
                                  <w:marLeft w:val="0"/>
                                  <w:marRight w:val="0"/>
                                  <w:marTop w:val="0"/>
                                  <w:marBottom w:val="0"/>
                                  <w:divBdr>
                                    <w:top w:val="none" w:sz="0" w:space="0" w:color="auto"/>
                                    <w:left w:val="none" w:sz="0" w:space="0" w:color="auto"/>
                                    <w:bottom w:val="none" w:sz="0" w:space="0" w:color="auto"/>
                                    <w:right w:val="none" w:sz="0" w:space="0" w:color="auto"/>
                                  </w:divBdr>
                                </w:div>
                                <w:div w:id="1968705448">
                                  <w:marLeft w:val="0"/>
                                  <w:marRight w:val="0"/>
                                  <w:marTop w:val="0"/>
                                  <w:marBottom w:val="0"/>
                                  <w:divBdr>
                                    <w:top w:val="none" w:sz="0" w:space="0" w:color="auto"/>
                                    <w:left w:val="none" w:sz="0" w:space="0" w:color="auto"/>
                                    <w:bottom w:val="none" w:sz="0" w:space="0" w:color="auto"/>
                                    <w:right w:val="none" w:sz="0" w:space="0" w:color="auto"/>
                                  </w:divBdr>
                                </w:div>
                                <w:div w:id="526215848">
                                  <w:marLeft w:val="0"/>
                                  <w:marRight w:val="0"/>
                                  <w:marTop w:val="0"/>
                                  <w:marBottom w:val="0"/>
                                  <w:divBdr>
                                    <w:top w:val="none" w:sz="0" w:space="0" w:color="auto"/>
                                    <w:left w:val="none" w:sz="0" w:space="0" w:color="auto"/>
                                    <w:bottom w:val="none" w:sz="0" w:space="0" w:color="auto"/>
                                    <w:right w:val="none" w:sz="0" w:space="0" w:color="auto"/>
                                  </w:divBdr>
                                </w:div>
                                <w:div w:id="1229340484">
                                  <w:marLeft w:val="0"/>
                                  <w:marRight w:val="0"/>
                                  <w:marTop w:val="0"/>
                                  <w:marBottom w:val="0"/>
                                  <w:divBdr>
                                    <w:top w:val="none" w:sz="0" w:space="0" w:color="auto"/>
                                    <w:left w:val="none" w:sz="0" w:space="0" w:color="auto"/>
                                    <w:bottom w:val="none" w:sz="0" w:space="0" w:color="auto"/>
                                    <w:right w:val="none" w:sz="0" w:space="0" w:color="auto"/>
                                  </w:divBdr>
                                </w:div>
                                <w:div w:id="864096126">
                                  <w:marLeft w:val="0"/>
                                  <w:marRight w:val="0"/>
                                  <w:marTop w:val="0"/>
                                  <w:marBottom w:val="0"/>
                                  <w:divBdr>
                                    <w:top w:val="none" w:sz="0" w:space="0" w:color="auto"/>
                                    <w:left w:val="none" w:sz="0" w:space="0" w:color="auto"/>
                                    <w:bottom w:val="none" w:sz="0" w:space="0" w:color="auto"/>
                                    <w:right w:val="none" w:sz="0" w:space="0" w:color="auto"/>
                                  </w:divBdr>
                                </w:div>
                                <w:div w:id="1359161267">
                                  <w:marLeft w:val="0"/>
                                  <w:marRight w:val="0"/>
                                  <w:marTop w:val="0"/>
                                  <w:marBottom w:val="0"/>
                                  <w:divBdr>
                                    <w:top w:val="none" w:sz="0" w:space="0" w:color="auto"/>
                                    <w:left w:val="none" w:sz="0" w:space="0" w:color="auto"/>
                                    <w:bottom w:val="none" w:sz="0" w:space="0" w:color="auto"/>
                                    <w:right w:val="none" w:sz="0" w:space="0" w:color="auto"/>
                                  </w:divBdr>
                                </w:div>
                                <w:div w:id="104858386">
                                  <w:marLeft w:val="0"/>
                                  <w:marRight w:val="0"/>
                                  <w:marTop w:val="0"/>
                                  <w:marBottom w:val="0"/>
                                  <w:divBdr>
                                    <w:top w:val="none" w:sz="0" w:space="0" w:color="auto"/>
                                    <w:left w:val="none" w:sz="0" w:space="0" w:color="auto"/>
                                    <w:bottom w:val="none" w:sz="0" w:space="0" w:color="auto"/>
                                    <w:right w:val="none" w:sz="0" w:space="0" w:color="auto"/>
                                  </w:divBdr>
                                </w:div>
                                <w:div w:id="1266694589">
                                  <w:marLeft w:val="0"/>
                                  <w:marRight w:val="0"/>
                                  <w:marTop w:val="0"/>
                                  <w:marBottom w:val="0"/>
                                  <w:divBdr>
                                    <w:top w:val="none" w:sz="0" w:space="0" w:color="auto"/>
                                    <w:left w:val="none" w:sz="0" w:space="0" w:color="auto"/>
                                    <w:bottom w:val="none" w:sz="0" w:space="0" w:color="auto"/>
                                    <w:right w:val="none" w:sz="0" w:space="0" w:color="auto"/>
                                  </w:divBdr>
                                </w:div>
                                <w:div w:id="722486536">
                                  <w:marLeft w:val="0"/>
                                  <w:marRight w:val="0"/>
                                  <w:marTop w:val="0"/>
                                  <w:marBottom w:val="0"/>
                                  <w:divBdr>
                                    <w:top w:val="none" w:sz="0" w:space="0" w:color="auto"/>
                                    <w:left w:val="none" w:sz="0" w:space="0" w:color="auto"/>
                                    <w:bottom w:val="none" w:sz="0" w:space="0" w:color="auto"/>
                                    <w:right w:val="none" w:sz="0" w:space="0" w:color="auto"/>
                                  </w:divBdr>
                                </w:div>
                                <w:div w:id="1520776566">
                                  <w:marLeft w:val="0"/>
                                  <w:marRight w:val="0"/>
                                  <w:marTop w:val="0"/>
                                  <w:marBottom w:val="0"/>
                                  <w:divBdr>
                                    <w:top w:val="none" w:sz="0" w:space="0" w:color="auto"/>
                                    <w:left w:val="none" w:sz="0" w:space="0" w:color="auto"/>
                                    <w:bottom w:val="none" w:sz="0" w:space="0" w:color="auto"/>
                                    <w:right w:val="none" w:sz="0" w:space="0" w:color="auto"/>
                                  </w:divBdr>
                                </w:div>
                                <w:div w:id="116261124">
                                  <w:marLeft w:val="0"/>
                                  <w:marRight w:val="0"/>
                                  <w:marTop w:val="0"/>
                                  <w:marBottom w:val="0"/>
                                  <w:divBdr>
                                    <w:top w:val="none" w:sz="0" w:space="0" w:color="auto"/>
                                    <w:left w:val="none" w:sz="0" w:space="0" w:color="auto"/>
                                    <w:bottom w:val="none" w:sz="0" w:space="0" w:color="auto"/>
                                    <w:right w:val="none" w:sz="0" w:space="0" w:color="auto"/>
                                  </w:divBdr>
                                </w:div>
                                <w:div w:id="210968029">
                                  <w:marLeft w:val="0"/>
                                  <w:marRight w:val="0"/>
                                  <w:marTop w:val="0"/>
                                  <w:marBottom w:val="0"/>
                                  <w:divBdr>
                                    <w:top w:val="none" w:sz="0" w:space="0" w:color="auto"/>
                                    <w:left w:val="none" w:sz="0" w:space="0" w:color="auto"/>
                                    <w:bottom w:val="none" w:sz="0" w:space="0" w:color="auto"/>
                                    <w:right w:val="none" w:sz="0" w:space="0" w:color="auto"/>
                                  </w:divBdr>
                                </w:div>
                                <w:div w:id="971862818">
                                  <w:marLeft w:val="0"/>
                                  <w:marRight w:val="0"/>
                                  <w:marTop w:val="0"/>
                                  <w:marBottom w:val="0"/>
                                  <w:divBdr>
                                    <w:top w:val="none" w:sz="0" w:space="0" w:color="auto"/>
                                    <w:left w:val="none" w:sz="0" w:space="0" w:color="auto"/>
                                    <w:bottom w:val="none" w:sz="0" w:space="0" w:color="auto"/>
                                    <w:right w:val="none" w:sz="0" w:space="0" w:color="auto"/>
                                  </w:divBdr>
                                </w:div>
                                <w:div w:id="372123450">
                                  <w:marLeft w:val="0"/>
                                  <w:marRight w:val="0"/>
                                  <w:marTop w:val="0"/>
                                  <w:marBottom w:val="0"/>
                                  <w:divBdr>
                                    <w:top w:val="none" w:sz="0" w:space="0" w:color="auto"/>
                                    <w:left w:val="none" w:sz="0" w:space="0" w:color="auto"/>
                                    <w:bottom w:val="none" w:sz="0" w:space="0" w:color="auto"/>
                                    <w:right w:val="none" w:sz="0" w:space="0" w:color="auto"/>
                                  </w:divBdr>
                                </w:div>
                                <w:div w:id="1561017772">
                                  <w:marLeft w:val="0"/>
                                  <w:marRight w:val="0"/>
                                  <w:marTop w:val="0"/>
                                  <w:marBottom w:val="0"/>
                                  <w:divBdr>
                                    <w:top w:val="none" w:sz="0" w:space="0" w:color="auto"/>
                                    <w:left w:val="none" w:sz="0" w:space="0" w:color="auto"/>
                                    <w:bottom w:val="none" w:sz="0" w:space="0" w:color="auto"/>
                                    <w:right w:val="none" w:sz="0" w:space="0" w:color="auto"/>
                                  </w:divBdr>
                                </w:div>
                                <w:div w:id="2105371987">
                                  <w:marLeft w:val="0"/>
                                  <w:marRight w:val="0"/>
                                  <w:marTop w:val="0"/>
                                  <w:marBottom w:val="0"/>
                                  <w:divBdr>
                                    <w:top w:val="none" w:sz="0" w:space="0" w:color="auto"/>
                                    <w:left w:val="none" w:sz="0" w:space="0" w:color="auto"/>
                                    <w:bottom w:val="none" w:sz="0" w:space="0" w:color="auto"/>
                                    <w:right w:val="none" w:sz="0" w:space="0" w:color="auto"/>
                                  </w:divBdr>
                                </w:div>
                                <w:div w:id="1089231793">
                                  <w:marLeft w:val="0"/>
                                  <w:marRight w:val="0"/>
                                  <w:marTop w:val="0"/>
                                  <w:marBottom w:val="0"/>
                                  <w:divBdr>
                                    <w:top w:val="none" w:sz="0" w:space="0" w:color="auto"/>
                                    <w:left w:val="none" w:sz="0" w:space="0" w:color="auto"/>
                                    <w:bottom w:val="none" w:sz="0" w:space="0" w:color="auto"/>
                                    <w:right w:val="none" w:sz="0" w:space="0" w:color="auto"/>
                                  </w:divBdr>
                                </w:div>
                                <w:div w:id="1149127720">
                                  <w:marLeft w:val="0"/>
                                  <w:marRight w:val="0"/>
                                  <w:marTop w:val="0"/>
                                  <w:marBottom w:val="0"/>
                                  <w:divBdr>
                                    <w:top w:val="none" w:sz="0" w:space="0" w:color="auto"/>
                                    <w:left w:val="none" w:sz="0" w:space="0" w:color="auto"/>
                                    <w:bottom w:val="none" w:sz="0" w:space="0" w:color="auto"/>
                                    <w:right w:val="none" w:sz="0" w:space="0" w:color="auto"/>
                                  </w:divBdr>
                                </w:div>
                                <w:div w:id="1076778664">
                                  <w:marLeft w:val="0"/>
                                  <w:marRight w:val="0"/>
                                  <w:marTop w:val="0"/>
                                  <w:marBottom w:val="0"/>
                                  <w:divBdr>
                                    <w:top w:val="none" w:sz="0" w:space="0" w:color="auto"/>
                                    <w:left w:val="none" w:sz="0" w:space="0" w:color="auto"/>
                                    <w:bottom w:val="none" w:sz="0" w:space="0" w:color="auto"/>
                                    <w:right w:val="none" w:sz="0" w:space="0" w:color="auto"/>
                                  </w:divBdr>
                                </w:div>
                                <w:div w:id="2141653871">
                                  <w:marLeft w:val="0"/>
                                  <w:marRight w:val="0"/>
                                  <w:marTop w:val="0"/>
                                  <w:marBottom w:val="0"/>
                                  <w:divBdr>
                                    <w:top w:val="none" w:sz="0" w:space="0" w:color="auto"/>
                                    <w:left w:val="none" w:sz="0" w:space="0" w:color="auto"/>
                                    <w:bottom w:val="none" w:sz="0" w:space="0" w:color="auto"/>
                                    <w:right w:val="none" w:sz="0" w:space="0" w:color="auto"/>
                                  </w:divBdr>
                                </w:div>
                                <w:div w:id="1041630154">
                                  <w:marLeft w:val="0"/>
                                  <w:marRight w:val="0"/>
                                  <w:marTop w:val="0"/>
                                  <w:marBottom w:val="0"/>
                                  <w:divBdr>
                                    <w:top w:val="none" w:sz="0" w:space="0" w:color="auto"/>
                                    <w:left w:val="none" w:sz="0" w:space="0" w:color="auto"/>
                                    <w:bottom w:val="none" w:sz="0" w:space="0" w:color="auto"/>
                                    <w:right w:val="none" w:sz="0" w:space="0" w:color="auto"/>
                                  </w:divBdr>
                                </w:div>
                                <w:div w:id="1909458005">
                                  <w:marLeft w:val="0"/>
                                  <w:marRight w:val="0"/>
                                  <w:marTop w:val="0"/>
                                  <w:marBottom w:val="0"/>
                                  <w:divBdr>
                                    <w:top w:val="none" w:sz="0" w:space="0" w:color="auto"/>
                                    <w:left w:val="none" w:sz="0" w:space="0" w:color="auto"/>
                                    <w:bottom w:val="none" w:sz="0" w:space="0" w:color="auto"/>
                                    <w:right w:val="none" w:sz="0" w:space="0" w:color="auto"/>
                                  </w:divBdr>
                                </w:div>
                                <w:div w:id="712852424">
                                  <w:marLeft w:val="0"/>
                                  <w:marRight w:val="0"/>
                                  <w:marTop w:val="0"/>
                                  <w:marBottom w:val="0"/>
                                  <w:divBdr>
                                    <w:top w:val="none" w:sz="0" w:space="0" w:color="auto"/>
                                    <w:left w:val="none" w:sz="0" w:space="0" w:color="auto"/>
                                    <w:bottom w:val="none" w:sz="0" w:space="0" w:color="auto"/>
                                    <w:right w:val="none" w:sz="0" w:space="0" w:color="auto"/>
                                  </w:divBdr>
                                </w:div>
                                <w:div w:id="2053847239">
                                  <w:marLeft w:val="0"/>
                                  <w:marRight w:val="0"/>
                                  <w:marTop w:val="0"/>
                                  <w:marBottom w:val="0"/>
                                  <w:divBdr>
                                    <w:top w:val="none" w:sz="0" w:space="0" w:color="auto"/>
                                    <w:left w:val="none" w:sz="0" w:space="0" w:color="auto"/>
                                    <w:bottom w:val="none" w:sz="0" w:space="0" w:color="auto"/>
                                    <w:right w:val="none" w:sz="0" w:space="0" w:color="auto"/>
                                  </w:divBdr>
                                </w:div>
                                <w:div w:id="1100181327">
                                  <w:marLeft w:val="0"/>
                                  <w:marRight w:val="0"/>
                                  <w:marTop w:val="0"/>
                                  <w:marBottom w:val="0"/>
                                  <w:divBdr>
                                    <w:top w:val="none" w:sz="0" w:space="0" w:color="auto"/>
                                    <w:left w:val="none" w:sz="0" w:space="0" w:color="auto"/>
                                    <w:bottom w:val="none" w:sz="0" w:space="0" w:color="auto"/>
                                    <w:right w:val="none" w:sz="0" w:space="0" w:color="auto"/>
                                  </w:divBdr>
                                </w:div>
                                <w:div w:id="1182549022">
                                  <w:marLeft w:val="0"/>
                                  <w:marRight w:val="0"/>
                                  <w:marTop w:val="0"/>
                                  <w:marBottom w:val="0"/>
                                  <w:divBdr>
                                    <w:top w:val="none" w:sz="0" w:space="0" w:color="auto"/>
                                    <w:left w:val="none" w:sz="0" w:space="0" w:color="auto"/>
                                    <w:bottom w:val="none" w:sz="0" w:space="0" w:color="auto"/>
                                    <w:right w:val="none" w:sz="0" w:space="0" w:color="auto"/>
                                  </w:divBdr>
                                </w:div>
                                <w:div w:id="1507671275">
                                  <w:marLeft w:val="0"/>
                                  <w:marRight w:val="0"/>
                                  <w:marTop w:val="0"/>
                                  <w:marBottom w:val="0"/>
                                  <w:divBdr>
                                    <w:top w:val="none" w:sz="0" w:space="0" w:color="auto"/>
                                    <w:left w:val="none" w:sz="0" w:space="0" w:color="auto"/>
                                    <w:bottom w:val="none" w:sz="0" w:space="0" w:color="auto"/>
                                    <w:right w:val="none" w:sz="0" w:space="0" w:color="auto"/>
                                  </w:divBdr>
                                </w:div>
                                <w:div w:id="578832237">
                                  <w:marLeft w:val="0"/>
                                  <w:marRight w:val="0"/>
                                  <w:marTop w:val="0"/>
                                  <w:marBottom w:val="0"/>
                                  <w:divBdr>
                                    <w:top w:val="none" w:sz="0" w:space="0" w:color="auto"/>
                                    <w:left w:val="none" w:sz="0" w:space="0" w:color="auto"/>
                                    <w:bottom w:val="none" w:sz="0" w:space="0" w:color="auto"/>
                                    <w:right w:val="none" w:sz="0" w:space="0" w:color="auto"/>
                                  </w:divBdr>
                                </w:div>
                                <w:div w:id="797770670">
                                  <w:marLeft w:val="0"/>
                                  <w:marRight w:val="0"/>
                                  <w:marTop w:val="0"/>
                                  <w:marBottom w:val="0"/>
                                  <w:divBdr>
                                    <w:top w:val="none" w:sz="0" w:space="0" w:color="auto"/>
                                    <w:left w:val="none" w:sz="0" w:space="0" w:color="auto"/>
                                    <w:bottom w:val="none" w:sz="0" w:space="0" w:color="auto"/>
                                    <w:right w:val="none" w:sz="0" w:space="0" w:color="auto"/>
                                  </w:divBdr>
                                </w:div>
                                <w:div w:id="542640768">
                                  <w:marLeft w:val="0"/>
                                  <w:marRight w:val="0"/>
                                  <w:marTop w:val="0"/>
                                  <w:marBottom w:val="0"/>
                                  <w:divBdr>
                                    <w:top w:val="none" w:sz="0" w:space="0" w:color="auto"/>
                                    <w:left w:val="none" w:sz="0" w:space="0" w:color="auto"/>
                                    <w:bottom w:val="none" w:sz="0" w:space="0" w:color="auto"/>
                                    <w:right w:val="none" w:sz="0" w:space="0" w:color="auto"/>
                                  </w:divBdr>
                                </w:div>
                                <w:div w:id="1613365984">
                                  <w:marLeft w:val="0"/>
                                  <w:marRight w:val="0"/>
                                  <w:marTop w:val="0"/>
                                  <w:marBottom w:val="0"/>
                                  <w:divBdr>
                                    <w:top w:val="none" w:sz="0" w:space="0" w:color="auto"/>
                                    <w:left w:val="none" w:sz="0" w:space="0" w:color="auto"/>
                                    <w:bottom w:val="none" w:sz="0" w:space="0" w:color="auto"/>
                                    <w:right w:val="none" w:sz="0" w:space="0" w:color="auto"/>
                                  </w:divBdr>
                                </w:div>
                                <w:div w:id="1100176082">
                                  <w:marLeft w:val="0"/>
                                  <w:marRight w:val="0"/>
                                  <w:marTop w:val="0"/>
                                  <w:marBottom w:val="0"/>
                                  <w:divBdr>
                                    <w:top w:val="none" w:sz="0" w:space="0" w:color="auto"/>
                                    <w:left w:val="none" w:sz="0" w:space="0" w:color="auto"/>
                                    <w:bottom w:val="none" w:sz="0" w:space="0" w:color="auto"/>
                                    <w:right w:val="none" w:sz="0" w:space="0" w:color="auto"/>
                                  </w:divBdr>
                                </w:div>
                                <w:div w:id="1193151798">
                                  <w:marLeft w:val="0"/>
                                  <w:marRight w:val="0"/>
                                  <w:marTop w:val="0"/>
                                  <w:marBottom w:val="0"/>
                                  <w:divBdr>
                                    <w:top w:val="none" w:sz="0" w:space="0" w:color="auto"/>
                                    <w:left w:val="none" w:sz="0" w:space="0" w:color="auto"/>
                                    <w:bottom w:val="none" w:sz="0" w:space="0" w:color="auto"/>
                                    <w:right w:val="none" w:sz="0" w:space="0" w:color="auto"/>
                                  </w:divBdr>
                                </w:div>
                                <w:div w:id="1467550301">
                                  <w:marLeft w:val="0"/>
                                  <w:marRight w:val="0"/>
                                  <w:marTop w:val="0"/>
                                  <w:marBottom w:val="0"/>
                                  <w:divBdr>
                                    <w:top w:val="none" w:sz="0" w:space="0" w:color="auto"/>
                                    <w:left w:val="none" w:sz="0" w:space="0" w:color="auto"/>
                                    <w:bottom w:val="none" w:sz="0" w:space="0" w:color="auto"/>
                                    <w:right w:val="none" w:sz="0" w:space="0" w:color="auto"/>
                                  </w:divBdr>
                                </w:div>
                                <w:div w:id="426005741">
                                  <w:marLeft w:val="0"/>
                                  <w:marRight w:val="0"/>
                                  <w:marTop w:val="0"/>
                                  <w:marBottom w:val="0"/>
                                  <w:divBdr>
                                    <w:top w:val="none" w:sz="0" w:space="0" w:color="auto"/>
                                    <w:left w:val="none" w:sz="0" w:space="0" w:color="auto"/>
                                    <w:bottom w:val="none" w:sz="0" w:space="0" w:color="auto"/>
                                    <w:right w:val="none" w:sz="0" w:space="0" w:color="auto"/>
                                  </w:divBdr>
                                </w:div>
                                <w:div w:id="778447222">
                                  <w:marLeft w:val="0"/>
                                  <w:marRight w:val="0"/>
                                  <w:marTop w:val="0"/>
                                  <w:marBottom w:val="0"/>
                                  <w:divBdr>
                                    <w:top w:val="none" w:sz="0" w:space="0" w:color="auto"/>
                                    <w:left w:val="none" w:sz="0" w:space="0" w:color="auto"/>
                                    <w:bottom w:val="none" w:sz="0" w:space="0" w:color="auto"/>
                                    <w:right w:val="none" w:sz="0" w:space="0" w:color="auto"/>
                                  </w:divBdr>
                                </w:div>
                                <w:div w:id="983702802">
                                  <w:marLeft w:val="0"/>
                                  <w:marRight w:val="0"/>
                                  <w:marTop w:val="0"/>
                                  <w:marBottom w:val="0"/>
                                  <w:divBdr>
                                    <w:top w:val="none" w:sz="0" w:space="0" w:color="auto"/>
                                    <w:left w:val="none" w:sz="0" w:space="0" w:color="auto"/>
                                    <w:bottom w:val="none" w:sz="0" w:space="0" w:color="auto"/>
                                    <w:right w:val="none" w:sz="0" w:space="0" w:color="auto"/>
                                  </w:divBdr>
                                </w:div>
                                <w:div w:id="1131436739">
                                  <w:marLeft w:val="0"/>
                                  <w:marRight w:val="0"/>
                                  <w:marTop w:val="0"/>
                                  <w:marBottom w:val="0"/>
                                  <w:divBdr>
                                    <w:top w:val="none" w:sz="0" w:space="0" w:color="auto"/>
                                    <w:left w:val="none" w:sz="0" w:space="0" w:color="auto"/>
                                    <w:bottom w:val="none" w:sz="0" w:space="0" w:color="auto"/>
                                    <w:right w:val="none" w:sz="0" w:space="0" w:color="auto"/>
                                  </w:divBdr>
                                </w:div>
                                <w:div w:id="405879885">
                                  <w:marLeft w:val="0"/>
                                  <w:marRight w:val="0"/>
                                  <w:marTop w:val="0"/>
                                  <w:marBottom w:val="0"/>
                                  <w:divBdr>
                                    <w:top w:val="none" w:sz="0" w:space="0" w:color="auto"/>
                                    <w:left w:val="none" w:sz="0" w:space="0" w:color="auto"/>
                                    <w:bottom w:val="none" w:sz="0" w:space="0" w:color="auto"/>
                                    <w:right w:val="none" w:sz="0" w:space="0" w:color="auto"/>
                                  </w:divBdr>
                                </w:div>
                                <w:div w:id="1921718471">
                                  <w:marLeft w:val="0"/>
                                  <w:marRight w:val="0"/>
                                  <w:marTop w:val="0"/>
                                  <w:marBottom w:val="0"/>
                                  <w:divBdr>
                                    <w:top w:val="none" w:sz="0" w:space="0" w:color="auto"/>
                                    <w:left w:val="none" w:sz="0" w:space="0" w:color="auto"/>
                                    <w:bottom w:val="none" w:sz="0" w:space="0" w:color="auto"/>
                                    <w:right w:val="none" w:sz="0" w:space="0" w:color="auto"/>
                                  </w:divBdr>
                                </w:div>
                                <w:div w:id="372923546">
                                  <w:marLeft w:val="0"/>
                                  <w:marRight w:val="0"/>
                                  <w:marTop w:val="0"/>
                                  <w:marBottom w:val="0"/>
                                  <w:divBdr>
                                    <w:top w:val="none" w:sz="0" w:space="0" w:color="auto"/>
                                    <w:left w:val="none" w:sz="0" w:space="0" w:color="auto"/>
                                    <w:bottom w:val="none" w:sz="0" w:space="0" w:color="auto"/>
                                    <w:right w:val="none" w:sz="0" w:space="0" w:color="auto"/>
                                  </w:divBdr>
                                </w:div>
                                <w:div w:id="699551477">
                                  <w:marLeft w:val="0"/>
                                  <w:marRight w:val="0"/>
                                  <w:marTop w:val="0"/>
                                  <w:marBottom w:val="0"/>
                                  <w:divBdr>
                                    <w:top w:val="none" w:sz="0" w:space="0" w:color="auto"/>
                                    <w:left w:val="none" w:sz="0" w:space="0" w:color="auto"/>
                                    <w:bottom w:val="none" w:sz="0" w:space="0" w:color="auto"/>
                                    <w:right w:val="none" w:sz="0" w:space="0" w:color="auto"/>
                                  </w:divBdr>
                                </w:div>
                                <w:div w:id="608857971">
                                  <w:marLeft w:val="0"/>
                                  <w:marRight w:val="0"/>
                                  <w:marTop w:val="0"/>
                                  <w:marBottom w:val="0"/>
                                  <w:divBdr>
                                    <w:top w:val="none" w:sz="0" w:space="0" w:color="auto"/>
                                    <w:left w:val="none" w:sz="0" w:space="0" w:color="auto"/>
                                    <w:bottom w:val="none" w:sz="0" w:space="0" w:color="auto"/>
                                    <w:right w:val="none" w:sz="0" w:space="0" w:color="auto"/>
                                  </w:divBdr>
                                </w:div>
                                <w:div w:id="769007578">
                                  <w:marLeft w:val="0"/>
                                  <w:marRight w:val="0"/>
                                  <w:marTop w:val="0"/>
                                  <w:marBottom w:val="0"/>
                                  <w:divBdr>
                                    <w:top w:val="none" w:sz="0" w:space="0" w:color="auto"/>
                                    <w:left w:val="none" w:sz="0" w:space="0" w:color="auto"/>
                                    <w:bottom w:val="none" w:sz="0" w:space="0" w:color="auto"/>
                                    <w:right w:val="none" w:sz="0" w:space="0" w:color="auto"/>
                                  </w:divBdr>
                                </w:div>
                                <w:div w:id="39017130">
                                  <w:marLeft w:val="0"/>
                                  <w:marRight w:val="0"/>
                                  <w:marTop w:val="0"/>
                                  <w:marBottom w:val="0"/>
                                  <w:divBdr>
                                    <w:top w:val="none" w:sz="0" w:space="0" w:color="auto"/>
                                    <w:left w:val="none" w:sz="0" w:space="0" w:color="auto"/>
                                    <w:bottom w:val="none" w:sz="0" w:space="0" w:color="auto"/>
                                    <w:right w:val="none" w:sz="0" w:space="0" w:color="auto"/>
                                  </w:divBdr>
                                </w:div>
                                <w:div w:id="1500660989">
                                  <w:marLeft w:val="0"/>
                                  <w:marRight w:val="0"/>
                                  <w:marTop w:val="0"/>
                                  <w:marBottom w:val="0"/>
                                  <w:divBdr>
                                    <w:top w:val="none" w:sz="0" w:space="0" w:color="auto"/>
                                    <w:left w:val="none" w:sz="0" w:space="0" w:color="auto"/>
                                    <w:bottom w:val="none" w:sz="0" w:space="0" w:color="auto"/>
                                    <w:right w:val="none" w:sz="0" w:space="0" w:color="auto"/>
                                  </w:divBdr>
                                </w:div>
                                <w:div w:id="1113981358">
                                  <w:marLeft w:val="0"/>
                                  <w:marRight w:val="0"/>
                                  <w:marTop w:val="0"/>
                                  <w:marBottom w:val="0"/>
                                  <w:divBdr>
                                    <w:top w:val="none" w:sz="0" w:space="0" w:color="auto"/>
                                    <w:left w:val="none" w:sz="0" w:space="0" w:color="auto"/>
                                    <w:bottom w:val="none" w:sz="0" w:space="0" w:color="auto"/>
                                    <w:right w:val="none" w:sz="0" w:space="0" w:color="auto"/>
                                  </w:divBdr>
                                </w:div>
                                <w:div w:id="193886230">
                                  <w:marLeft w:val="0"/>
                                  <w:marRight w:val="0"/>
                                  <w:marTop w:val="0"/>
                                  <w:marBottom w:val="0"/>
                                  <w:divBdr>
                                    <w:top w:val="none" w:sz="0" w:space="0" w:color="auto"/>
                                    <w:left w:val="none" w:sz="0" w:space="0" w:color="auto"/>
                                    <w:bottom w:val="none" w:sz="0" w:space="0" w:color="auto"/>
                                    <w:right w:val="none" w:sz="0" w:space="0" w:color="auto"/>
                                  </w:divBdr>
                                </w:div>
                                <w:div w:id="565117077">
                                  <w:marLeft w:val="0"/>
                                  <w:marRight w:val="0"/>
                                  <w:marTop w:val="0"/>
                                  <w:marBottom w:val="0"/>
                                  <w:divBdr>
                                    <w:top w:val="none" w:sz="0" w:space="0" w:color="auto"/>
                                    <w:left w:val="none" w:sz="0" w:space="0" w:color="auto"/>
                                    <w:bottom w:val="none" w:sz="0" w:space="0" w:color="auto"/>
                                    <w:right w:val="none" w:sz="0" w:space="0" w:color="auto"/>
                                  </w:divBdr>
                                </w:div>
                                <w:div w:id="1311715871">
                                  <w:marLeft w:val="0"/>
                                  <w:marRight w:val="0"/>
                                  <w:marTop w:val="0"/>
                                  <w:marBottom w:val="0"/>
                                  <w:divBdr>
                                    <w:top w:val="none" w:sz="0" w:space="0" w:color="auto"/>
                                    <w:left w:val="none" w:sz="0" w:space="0" w:color="auto"/>
                                    <w:bottom w:val="none" w:sz="0" w:space="0" w:color="auto"/>
                                    <w:right w:val="none" w:sz="0" w:space="0" w:color="auto"/>
                                  </w:divBdr>
                                </w:div>
                                <w:div w:id="1649087062">
                                  <w:marLeft w:val="0"/>
                                  <w:marRight w:val="0"/>
                                  <w:marTop w:val="0"/>
                                  <w:marBottom w:val="0"/>
                                  <w:divBdr>
                                    <w:top w:val="none" w:sz="0" w:space="0" w:color="auto"/>
                                    <w:left w:val="none" w:sz="0" w:space="0" w:color="auto"/>
                                    <w:bottom w:val="none" w:sz="0" w:space="0" w:color="auto"/>
                                    <w:right w:val="none" w:sz="0" w:space="0" w:color="auto"/>
                                  </w:divBdr>
                                </w:div>
                                <w:div w:id="1893883880">
                                  <w:marLeft w:val="0"/>
                                  <w:marRight w:val="0"/>
                                  <w:marTop w:val="0"/>
                                  <w:marBottom w:val="0"/>
                                  <w:divBdr>
                                    <w:top w:val="none" w:sz="0" w:space="0" w:color="auto"/>
                                    <w:left w:val="none" w:sz="0" w:space="0" w:color="auto"/>
                                    <w:bottom w:val="none" w:sz="0" w:space="0" w:color="auto"/>
                                    <w:right w:val="none" w:sz="0" w:space="0" w:color="auto"/>
                                  </w:divBdr>
                                </w:div>
                                <w:div w:id="1996761664">
                                  <w:marLeft w:val="0"/>
                                  <w:marRight w:val="0"/>
                                  <w:marTop w:val="0"/>
                                  <w:marBottom w:val="0"/>
                                  <w:divBdr>
                                    <w:top w:val="none" w:sz="0" w:space="0" w:color="auto"/>
                                    <w:left w:val="none" w:sz="0" w:space="0" w:color="auto"/>
                                    <w:bottom w:val="none" w:sz="0" w:space="0" w:color="auto"/>
                                    <w:right w:val="none" w:sz="0" w:space="0" w:color="auto"/>
                                  </w:divBdr>
                                </w:div>
                                <w:div w:id="1838302942">
                                  <w:marLeft w:val="0"/>
                                  <w:marRight w:val="0"/>
                                  <w:marTop w:val="0"/>
                                  <w:marBottom w:val="0"/>
                                  <w:divBdr>
                                    <w:top w:val="none" w:sz="0" w:space="0" w:color="auto"/>
                                    <w:left w:val="none" w:sz="0" w:space="0" w:color="auto"/>
                                    <w:bottom w:val="none" w:sz="0" w:space="0" w:color="auto"/>
                                    <w:right w:val="none" w:sz="0" w:space="0" w:color="auto"/>
                                  </w:divBdr>
                                </w:div>
                                <w:div w:id="1151212212">
                                  <w:marLeft w:val="0"/>
                                  <w:marRight w:val="0"/>
                                  <w:marTop w:val="0"/>
                                  <w:marBottom w:val="0"/>
                                  <w:divBdr>
                                    <w:top w:val="none" w:sz="0" w:space="0" w:color="auto"/>
                                    <w:left w:val="none" w:sz="0" w:space="0" w:color="auto"/>
                                    <w:bottom w:val="none" w:sz="0" w:space="0" w:color="auto"/>
                                    <w:right w:val="none" w:sz="0" w:space="0" w:color="auto"/>
                                  </w:divBdr>
                                </w:div>
                                <w:div w:id="230821827">
                                  <w:marLeft w:val="0"/>
                                  <w:marRight w:val="0"/>
                                  <w:marTop w:val="0"/>
                                  <w:marBottom w:val="0"/>
                                  <w:divBdr>
                                    <w:top w:val="none" w:sz="0" w:space="0" w:color="auto"/>
                                    <w:left w:val="none" w:sz="0" w:space="0" w:color="auto"/>
                                    <w:bottom w:val="none" w:sz="0" w:space="0" w:color="auto"/>
                                    <w:right w:val="none" w:sz="0" w:space="0" w:color="auto"/>
                                  </w:divBdr>
                                </w:div>
                                <w:div w:id="1008171692">
                                  <w:marLeft w:val="0"/>
                                  <w:marRight w:val="0"/>
                                  <w:marTop w:val="0"/>
                                  <w:marBottom w:val="0"/>
                                  <w:divBdr>
                                    <w:top w:val="none" w:sz="0" w:space="0" w:color="auto"/>
                                    <w:left w:val="none" w:sz="0" w:space="0" w:color="auto"/>
                                    <w:bottom w:val="none" w:sz="0" w:space="0" w:color="auto"/>
                                    <w:right w:val="none" w:sz="0" w:space="0" w:color="auto"/>
                                  </w:divBdr>
                                </w:div>
                                <w:div w:id="860245118">
                                  <w:marLeft w:val="0"/>
                                  <w:marRight w:val="0"/>
                                  <w:marTop w:val="0"/>
                                  <w:marBottom w:val="0"/>
                                  <w:divBdr>
                                    <w:top w:val="none" w:sz="0" w:space="0" w:color="auto"/>
                                    <w:left w:val="none" w:sz="0" w:space="0" w:color="auto"/>
                                    <w:bottom w:val="none" w:sz="0" w:space="0" w:color="auto"/>
                                    <w:right w:val="none" w:sz="0" w:space="0" w:color="auto"/>
                                  </w:divBdr>
                                </w:div>
                                <w:div w:id="725182192">
                                  <w:marLeft w:val="0"/>
                                  <w:marRight w:val="0"/>
                                  <w:marTop w:val="0"/>
                                  <w:marBottom w:val="0"/>
                                  <w:divBdr>
                                    <w:top w:val="none" w:sz="0" w:space="0" w:color="auto"/>
                                    <w:left w:val="none" w:sz="0" w:space="0" w:color="auto"/>
                                    <w:bottom w:val="none" w:sz="0" w:space="0" w:color="auto"/>
                                    <w:right w:val="none" w:sz="0" w:space="0" w:color="auto"/>
                                  </w:divBdr>
                                </w:div>
                                <w:div w:id="548687032">
                                  <w:marLeft w:val="0"/>
                                  <w:marRight w:val="0"/>
                                  <w:marTop w:val="0"/>
                                  <w:marBottom w:val="0"/>
                                  <w:divBdr>
                                    <w:top w:val="none" w:sz="0" w:space="0" w:color="auto"/>
                                    <w:left w:val="none" w:sz="0" w:space="0" w:color="auto"/>
                                    <w:bottom w:val="none" w:sz="0" w:space="0" w:color="auto"/>
                                    <w:right w:val="none" w:sz="0" w:space="0" w:color="auto"/>
                                  </w:divBdr>
                                </w:div>
                                <w:div w:id="1401948877">
                                  <w:marLeft w:val="0"/>
                                  <w:marRight w:val="0"/>
                                  <w:marTop w:val="0"/>
                                  <w:marBottom w:val="0"/>
                                  <w:divBdr>
                                    <w:top w:val="none" w:sz="0" w:space="0" w:color="auto"/>
                                    <w:left w:val="none" w:sz="0" w:space="0" w:color="auto"/>
                                    <w:bottom w:val="none" w:sz="0" w:space="0" w:color="auto"/>
                                    <w:right w:val="none" w:sz="0" w:space="0" w:color="auto"/>
                                  </w:divBdr>
                                </w:div>
                                <w:div w:id="151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213">
                          <w:marLeft w:val="0"/>
                          <w:marRight w:val="0"/>
                          <w:marTop w:val="0"/>
                          <w:marBottom w:val="0"/>
                          <w:divBdr>
                            <w:top w:val="none" w:sz="0" w:space="0" w:color="auto"/>
                            <w:left w:val="none" w:sz="0" w:space="0" w:color="auto"/>
                            <w:bottom w:val="none" w:sz="0" w:space="0" w:color="auto"/>
                            <w:right w:val="none" w:sz="0" w:space="0" w:color="auto"/>
                          </w:divBdr>
                          <w:divsChild>
                            <w:div w:id="963584544">
                              <w:marLeft w:val="0"/>
                              <w:marRight w:val="0"/>
                              <w:marTop w:val="0"/>
                              <w:marBottom w:val="0"/>
                              <w:divBdr>
                                <w:top w:val="none" w:sz="0" w:space="0" w:color="auto"/>
                                <w:left w:val="none" w:sz="0" w:space="0" w:color="auto"/>
                                <w:bottom w:val="none" w:sz="0" w:space="0" w:color="auto"/>
                                <w:right w:val="none" w:sz="0" w:space="0" w:color="auto"/>
                              </w:divBdr>
                              <w:divsChild>
                                <w:div w:id="1065565960">
                                  <w:marLeft w:val="0"/>
                                  <w:marRight w:val="0"/>
                                  <w:marTop w:val="0"/>
                                  <w:marBottom w:val="0"/>
                                  <w:divBdr>
                                    <w:top w:val="none" w:sz="0" w:space="0" w:color="auto"/>
                                    <w:left w:val="none" w:sz="0" w:space="0" w:color="auto"/>
                                    <w:bottom w:val="none" w:sz="0" w:space="0" w:color="auto"/>
                                    <w:right w:val="none" w:sz="0" w:space="0" w:color="auto"/>
                                  </w:divBdr>
                                </w:div>
                                <w:div w:id="872965822">
                                  <w:marLeft w:val="0"/>
                                  <w:marRight w:val="0"/>
                                  <w:marTop w:val="0"/>
                                  <w:marBottom w:val="0"/>
                                  <w:divBdr>
                                    <w:top w:val="none" w:sz="0" w:space="0" w:color="auto"/>
                                    <w:left w:val="none" w:sz="0" w:space="0" w:color="auto"/>
                                    <w:bottom w:val="none" w:sz="0" w:space="0" w:color="auto"/>
                                    <w:right w:val="none" w:sz="0" w:space="0" w:color="auto"/>
                                  </w:divBdr>
                                </w:div>
                                <w:div w:id="896402143">
                                  <w:marLeft w:val="0"/>
                                  <w:marRight w:val="0"/>
                                  <w:marTop w:val="0"/>
                                  <w:marBottom w:val="0"/>
                                  <w:divBdr>
                                    <w:top w:val="none" w:sz="0" w:space="0" w:color="auto"/>
                                    <w:left w:val="none" w:sz="0" w:space="0" w:color="auto"/>
                                    <w:bottom w:val="none" w:sz="0" w:space="0" w:color="auto"/>
                                    <w:right w:val="none" w:sz="0" w:space="0" w:color="auto"/>
                                  </w:divBdr>
                                </w:div>
                                <w:div w:id="915671569">
                                  <w:marLeft w:val="0"/>
                                  <w:marRight w:val="0"/>
                                  <w:marTop w:val="0"/>
                                  <w:marBottom w:val="0"/>
                                  <w:divBdr>
                                    <w:top w:val="none" w:sz="0" w:space="0" w:color="auto"/>
                                    <w:left w:val="none" w:sz="0" w:space="0" w:color="auto"/>
                                    <w:bottom w:val="none" w:sz="0" w:space="0" w:color="auto"/>
                                    <w:right w:val="none" w:sz="0" w:space="0" w:color="auto"/>
                                  </w:divBdr>
                                </w:div>
                                <w:div w:id="1143961787">
                                  <w:marLeft w:val="0"/>
                                  <w:marRight w:val="0"/>
                                  <w:marTop w:val="0"/>
                                  <w:marBottom w:val="0"/>
                                  <w:divBdr>
                                    <w:top w:val="none" w:sz="0" w:space="0" w:color="auto"/>
                                    <w:left w:val="none" w:sz="0" w:space="0" w:color="auto"/>
                                    <w:bottom w:val="none" w:sz="0" w:space="0" w:color="auto"/>
                                    <w:right w:val="none" w:sz="0" w:space="0" w:color="auto"/>
                                  </w:divBdr>
                                </w:div>
                                <w:div w:id="953362339">
                                  <w:marLeft w:val="0"/>
                                  <w:marRight w:val="0"/>
                                  <w:marTop w:val="0"/>
                                  <w:marBottom w:val="0"/>
                                  <w:divBdr>
                                    <w:top w:val="none" w:sz="0" w:space="0" w:color="auto"/>
                                    <w:left w:val="none" w:sz="0" w:space="0" w:color="auto"/>
                                    <w:bottom w:val="none" w:sz="0" w:space="0" w:color="auto"/>
                                    <w:right w:val="none" w:sz="0" w:space="0" w:color="auto"/>
                                  </w:divBdr>
                                </w:div>
                                <w:div w:id="629820929">
                                  <w:marLeft w:val="0"/>
                                  <w:marRight w:val="0"/>
                                  <w:marTop w:val="0"/>
                                  <w:marBottom w:val="0"/>
                                  <w:divBdr>
                                    <w:top w:val="none" w:sz="0" w:space="0" w:color="auto"/>
                                    <w:left w:val="none" w:sz="0" w:space="0" w:color="auto"/>
                                    <w:bottom w:val="none" w:sz="0" w:space="0" w:color="auto"/>
                                    <w:right w:val="none" w:sz="0" w:space="0" w:color="auto"/>
                                  </w:divBdr>
                                </w:div>
                                <w:div w:id="549614486">
                                  <w:marLeft w:val="0"/>
                                  <w:marRight w:val="0"/>
                                  <w:marTop w:val="0"/>
                                  <w:marBottom w:val="0"/>
                                  <w:divBdr>
                                    <w:top w:val="none" w:sz="0" w:space="0" w:color="auto"/>
                                    <w:left w:val="none" w:sz="0" w:space="0" w:color="auto"/>
                                    <w:bottom w:val="none" w:sz="0" w:space="0" w:color="auto"/>
                                    <w:right w:val="none" w:sz="0" w:space="0" w:color="auto"/>
                                  </w:divBdr>
                                </w:div>
                                <w:div w:id="1838769083">
                                  <w:marLeft w:val="0"/>
                                  <w:marRight w:val="0"/>
                                  <w:marTop w:val="0"/>
                                  <w:marBottom w:val="0"/>
                                  <w:divBdr>
                                    <w:top w:val="none" w:sz="0" w:space="0" w:color="auto"/>
                                    <w:left w:val="none" w:sz="0" w:space="0" w:color="auto"/>
                                    <w:bottom w:val="none" w:sz="0" w:space="0" w:color="auto"/>
                                    <w:right w:val="none" w:sz="0" w:space="0" w:color="auto"/>
                                  </w:divBdr>
                                </w:div>
                                <w:div w:id="285621254">
                                  <w:marLeft w:val="0"/>
                                  <w:marRight w:val="0"/>
                                  <w:marTop w:val="0"/>
                                  <w:marBottom w:val="0"/>
                                  <w:divBdr>
                                    <w:top w:val="none" w:sz="0" w:space="0" w:color="auto"/>
                                    <w:left w:val="none" w:sz="0" w:space="0" w:color="auto"/>
                                    <w:bottom w:val="none" w:sz="0" w:space="0" w:color="auto"/>
                                    <w:right w:val="none" w:sz="0" w:space="0" w:color="auto"/>
                                  </w:divBdr>
                                </w:div>
                                <w:div w:id="1434664764">
                                  <w:marLeft w:val="0"/>
                                  <w:marRight w:val="0"/>
                                  <w:marTop w:val="0"/>
                                  <w:marBottom w:val="0"/>
                                  <w:divBdr>
                                    <w:top w:val="none" w:sz="0" w:space="0" w:color="auto"/>
                                    <w:left w:val="none" w:sz="0" w:space="0" w:color="auto"/>
                                    <w:bottom w:val="none" w:sz="0" w:space="0" w:color="auto"/>
                                    <w:right w:val="none" w:sz="0" w:space="0" w:color="auto"/>
                                  </w:divBdr>
                                </w:div>
                                <w:div w:id="85658493">
                                  <w:marLeft w:val="0"/>
                                  <w:marRight w:val="0"/>
                                  <w:marTop w:val="0"/>
                                  <w:marBottom w:val="0"/>
                                  <w:divBdr>
                                    <w:top w:val="none" w:sz="0" w:space="0" w:color="auto"/>
                                    <w:left w:val="none" w:sz="0" w:space="0" w:color="auto"/>
                                    <w:bottom w:val="none" w:sz="0" w:space="0" w:color="auto"/>
                                    <w:right w:val="none" w:sz="0" w:space="0" w:color="auto"/>
                                  </w:divBdr>
                                </w:div>
                                <w:div w:id="868027603">
                                  <w:marLeft w:val="0"/>
                                  <w:marRight w:val="0"/>
                                  <w:marTop w:val="0"/>
                                  <w:marBottom w:val="0"/>
                                  <w:divBdr>
                                    <w:top w:val="none" w:sz="0" w:space="0" w:color="auto"/>
                                    <w:left w:val="none" w:sz="0" w:space="0" w:color="auto"/>
                                    <w:bottom w:val="none" w:sz="0" w:space="0" w:color="auto"/>
                                    <w:right w:val="none" w:sz="0" w:space="0" w:color="auto"/>
                                  </w:divBdr>
                                </w:div>
                                <w:div w:id="232548754">
                                  <w:marLeft w:val="0"/>
                                  <w:marRight w:val="0"/>
                                  <w:marTop w:val="0"/>
                                  <w:marBottom w:val="0"/>
                                  <w:divBdr>
                                    <w:top w:val="none" w:sz="0" w:space="0" w:color="auto"/>
                                    <w:left w:val="none" w:sz="0" w:space="0" w:color="auto"/>
                                    <w:bottom w:val="none" w:sz="0" w:space="0" w:color="auto"/>
                                    <w:right w:val="none" w:sz="0" w:space="0" w:color="auto"/>
                                  </w:divBdr>
                                </w:div>
                                <w:div w:id="928271864">
                                  <w:marLeft w:val="0"/>
                                  <w:marRight w:val="0"/>
                                  <w:marTop w:val="0"/>
                                  <w:marBottom w:val="0"/>
                                  <w:divBdr>
                                    <w:top w:val="none" w:sz="0" w:space="0" w:color="auto"/>
                                    <w:left w:val="none" w:sz="0" w:space="0" w:color="auto"/>
                                    <w:bottom w:val="none" w:sz="0" w:space="0" w:color="auto"/>
                                    <w:right w:val="none" w:sz="0" w:space="0" w:color="auto"/>
                                  </w:divBdr>
                                </w:div>
                                <w:div w:id="1215506088">
                                  <w:marLeft w:val="0"/>
                                  <w:marRight w:val="0"/>
                                  <w:marTop w:val="0"/>
                                  <w:marBottom w:val="0"/>
                                  <w:divBdr>
                                    <w:top w:val="none" w:sz="0" w:space="0" w:color="auto"/>
                                    <w:left w:val="none" w:sz="0" w:space="0" w:color="auto"/>
                                    <w:bottom w:val="none" w:sz="0" w:space="0" w:color="auto"/>
                                    <w:right w:val="none" w:sz="0" w:space="0" w:color="auto"/>
                                  </w:divBdr>
                                </w:div>
                                <w:div w:id="142238324">
                                  <w:marLeft w:val="0"/>
                                  <w:marRight w:val="0"/>
                                  <w:marTop w:val="0"/>
                                  <w:marBottom w:val="0"/>
                                  <w:divBdr>
                                    <w:top w:val="none" w:sz="0" w:space="0" w:color="auto"/>
                                    <w:left w:val="none" w:sz="0" w:space="0" w:color="auto"/>
                                    <w:bottom w:val="none" w:sz="0" w:space="0" w:color="auto"/>
                                    <w:right w:val="none" w:sz="0" w:space="0" w:color="auto"/>
                                  </w:divBdr>
                                </w:div>
                                <w:div w:id="367225920">
                                  <w:marLeft w:val="0"/>
                                  <w:marRight w:val="0"/>
                                  <w:marTop w:val="0"/>
                                  <w:marBottom w:val="0"/>
                                  <w:divBdr>
                                    <w:top w:val="none" w:sz="0" w:space="0" w:color="auto"/>
                                    <w:left w:val="none" w:sz="0" w:space="0" w:color="auto"/>
                                    <w:bottom w:val="none" w:sz="0" w:space="0" w:color="auto"/>
                                    <w:right w:val="none" w:sz="0" w:space="0" w:color="auto"/>
                                  </w:divBdr>
                                </w:div>
                                <w:div w:id="106970035">
                                  <w:marLeft w:val="0"/>
                                  <w:marRight w:val="0"/>
                                  <w:marTop w:val="0"/>
                                  <w:marBottom w:val="0"/>
                                  <w:divBdr>
                                    <w:top w:val="none" w:sz="0" w:space="0" w:color="auto"/>
                                    <w:left w:val="none" w:sz="0" w:space="0" w:color="auto"/>
                                    <w:bottom w:val="none" w:sz="0" w:space="0" w:color="auto"/>
                                    <w:right w:val="none" w:sz="0" w:space="0" w:color="auto"/>
                                  </w:divBdr>
                                </w:div>
                                <w:div w:id="1461414557">
                                  <w:marLeft w:val="0"/>
                                  <w:marRight w:val="0"/>
                                  <w:marTop w:val="0"/>
                                  <w:marBottom w:val="0"/>
                                  <w:divBdr>
                                    <w:top w:val="none" w:sz="0" w:space="0" w:color="auto"/>
                                    <w:left w:val="none" w:sz="0" w:space="0" w:color="auto"/>
                                    <w:bottom w:val="none" w:sz="0" w:space="0" w:color="auto"/>
                                    <w:right w:val="none" w:sz="0" w:space="0" w:color="auto"/>
                                  </w:divBdr>
                                </w:div>
                                <w:div w:id="734856203">
                                  <w:marLeft w:val="0"/>
                                  <w:marRight w:val="0"/>
                                  <w:marTop w:val="0"/>
                                  <w:marBottom w:val="0"/>
                                  <w:divBdr>
                                    <w:top w:val="none" w:sz="0" w:space="0" w:color="auto"/>
                                    <w:left w:val="none" w:sz="0" w:space="0" w:color="auto"/>
                                    <w:bottom w:val="none" w:sz="0" w:space="0" w:color="auto"/>
                                    <w:right w:val="none" w:sz="0" w:space="0" w:color="auto"/>
                                  </w:divBdr>
                                </w:div>
                                <w:div w:id="316568999">
                                  <w:marLeft w:val="0"/>
                                  <w:marRight w:val="0"/>
                                  <w:marTop w:val="0"/>
                                  <w:marBottom w:val="0"/>
                                  <w:divBdr>
                                    <w:top w:val="none" w:sz="0" w:space="0" w:color="auto"/>
                                    <w:left w:val="none" w:sz="0" w:space="0" w:color="auto"/>
                                    <w:bottom w:val="none" w:sz="0" w:space="0" w:color="auto"/>
                                    <w:right w:val="none" w:sz="0" w:space="0" w:color="auto"/>
                                  </w:divBdr>
                                </w:div>
                                <w:div w:id="845680398">
                                  <w:marLeft w:val="0"/>
                                  <w:marRight w:val="0"/>
                                  <w:marTop w:val="0"/>
                                  <w:marBottom w:val="0"/>
                                  <w:divBdr>
                                    <w:top w:val="none" w:sz="0" w:space="0" w:color="auto"/>
                                    <w:left w:val="none" w:sz="0" w:space="0" w:color="auto"/>
                                    <w:bottom w:val="none" w:sz="0" w:space="0" w:color="auto"/>
                                    <w:right w:val="none" w:sz="0" w:space="0" w:color="auto"/>
                                  </w:divBdr>
                                </w:div>
                                <w:div w:id="200824696">
                                  <w:marLeft w:val="0"/>
                                  <w:marRight w:val="0"/>
                                  <w:marTop w:val="0"/>
                                  <w:marBottom w:val="0"/>
                                  <w:divBdr>
                                    <w:top w:val="none" w:sz="0" w:space="0" w:color="auto"/>
                                    <w:left w:val="none" w:sz="0" w:space="0" w:color="auto"/>
                                    <w:bottom w:val="none" w:sz="0" w:space="0" w:color="auto"/>
                                    <w:right w:val="none" w:sz="0" w:space="0" w:color="auto"/>
                                  </w:divBdr>
                                </w:div>
                                <w:div w:id="939606723">
                                  <w:marLeft w:val="0"/>
                                  <w:marRight w:val="0"/>
                                  <w:marTop w:val="0"/>
                                  <w:marBottom w:val="0"/>
                                  <w:divBdr>
                                    <w:top w:val="none" w:sz="0" w:space="0" w:color="auto"/>
                                    <w:left w:val="none" w:sz="0" w:space="0" w:color="auto"/>
                                    <w:bottom w:val="none" w:sz="0" w:space="0" w:color="auto"/>
                                    <w:right w:val="none" w:sz="0" w:space="0" w:color="auto"/>
                                  </w:divBdr>
                                </w:div>
                                <w:div w:id="1118337536">
                                  <w:marLeft w:val="0"/>
                                  <w:marRight w:val="0"/>
                                  <w:marTop w:val="0"/>
                                  <w:marBottom w:val="0"/>
                                  <w:divBdr>
                                    <w:top w:val="none" w:sz="0" w:space="0" w:color="auto"/>
                                    <w:left w:val="none" w:sz="0" w:space="0" w:color="auto"/>
                                    <w:bottom w:val="none" w:sz="0" w:space="0" w:color="auto"/>
                                    <w:right w:val="none" w:sz="0" w:space="0" w:color="auto"/>
                                  </w:divBdr>
                                </w:div>
                                <w:div w:id="122622509">
                                  <w:marLeft w:val="0"/>
                                  <w:marRight w:val="0"/>
                                  <w:marTop w:val="0"/>
                                  <w:marBottom w:val="0"/>
                                  <w:divBdr>
                                    <w:top w:val="none" w:sz="0" w:space="0" w:color="auto"/>
                                    <w:left w:val="none" w:sz="0" w:space="0" w:color="auto"/>
                                    <w:bottom w:val="none" w:sz="0" w:space="0" w:color="auto"/>
                                    <w:right w:val="none" w:sz="0" w:space="0" w:color="auto"/>
                                  </w:divBdr>
                                </w:div>
                                <w:div w:id="1592544758">
                                  <w:marLeft w:val="0"/>
                                  <w:marRight w:val="0"/>
                                  <w:marTop w:val="0"/>
                                  <w:marBottom w:val="0"/>
                                  <w:divBdr>
                                    <w:top w:val="none" w:sz="0" w:space="0" w:color="auto"/>
                                    <w:left w:val="none" w:sz="0" w:space="0" w:color="auto"/>
                                    <w:bottom w:val="none" w:sz="0" w:space="0" w:color="auto"/>
                                    <w:right w:val="none" w:sz="0" w:space="0" w:color="auto"/>
                                  </w:divBdr>
                                </w:div>
                                <w:div w:id="145324984">
                                  <w:marLeft w:val="0"/>
                                  <w:marRight w:val="0"/>
                                  <w:marTop w:val="0"/>
                                  <w:marBottom w:val="0"/>
                                  <w:divBdr>
                                    <w:top w:val="none" w:sz="0" w:space="0" w:color="auto"/>
                                    <w:left w:val="none" w:sz="0" w:space="0" w:color="auto"/>
                                    <w:bottom w:val="none" w:sz="0" w:space="0" w:color="auto"/>
                                    <w:right w:val="none" w:sz="0" w:space="0" w:color="auto"/>
                                  </w:divBdr>
                                </w:div>
                                <w:div w:id="1647777423">
                                  <w:marLeft w:val="0"/>
                                  <w:marRight w:val="0"/>
                                  <w:marTop w:val="0"/>
                                  <w:marBottom w:val="0"/>
                                  <w:divBdr>
                                    <w:top w:val="none" w:sz="0" w:space="0" w:color="auto"/>
                                    <w:left w:val="none" w:sz="0" w:space="0" w:color="auto"/>
                                    <w:bottom w:val="none" w:sz="0" w:space="0" w:color="auto"/>
                                    <w:right w:val="none" w:sz="0" w:space="0" w:color="auto"/>
                                  </w:divBdr>
                                </w:div>
                                <w:div w:id="10882415">
                                  <w:marLeft w:val="0"/>
                                  <w:marRight w:val="0"/>
                                  <w:marTop w:val="0"/>
                                  <w:marBottom w:val="0"/>
                                  <w:divBdr>
                                    <w:top w:val="none" w:sz="0" w:space="0" w:color="auto"/>
                                    <w:left w:val="none" w:sz="0" w:space="0" w:color="auto"/>
                                    <w:bottom w:val="none" w:sz="0" w:space="0" w:color="auto"/>
                                    <w:right w:val="none" w:sz="0" w:space="0" w:color="auto"/>
                                  </w:divBdr>
                                </w:div>
                                <w:div w:id="1595281554">
                                  <w:marLeft w:val="0"/>
                                  <w:marRight w:val="0"/>
                                  <w:marTop w:val="0"/>
                                  <w:marBottom w:val="0"/>
                                  <w:divBdr>
                                    <w:top w:val="none" w:sz="0" w:space="0" w:color="auto"/>
                                    <w:left w:val="none" w:sz="0" w:space="0" w:color="auto"/>
                                    <w:bottom w:val="none" w:sz="0" w:space="0" w:color="auto"/>
                                    <w:right w:val="none" w:sz="0" w:space="0" w:color="auto"/>
                                  </w:divBdr>
                                </w:div>
                                <w:div w:id="751123698">
                                  <w:marLeft w:val="0"/>
                                  <w:marRight w:val="0"/>
                                  <w:marTop w:val="0"/>
                                  <w:marBottom w:val="0"/>
                                  <w:divBdr>
                                    <w:top w:val="none" w:sz="0" w:space="0" w:color="auto"/>
                                    <w:left w:val="none" w:sz="0" w:space="0" w:color="auto"/>
                                    <w:bottom w:val="none" w:sz="0" w:space="0" w:color="auto"/>
                                    <w:right w:val="none" w:sz="0" w:space="0" w:color="auto"/>
                                  </w:divBdr>
                                </w:div>
                                <w:div w:id="922762189">
                                  <w:marLeft w:val="0"/>
                                  <w:marRight w:val="0"/>
                                  <w:marTop w:val="0"/>
                                  <w:marBottom w:val="0"/>
                                  <w:divBdr>
                                    <w:top w:val="none" w:sz="0" w:space="0" w:color="auto"/>
                                    <w:left w:val="none" w:sz="0" w:space="0" w:color="auto"/>
                                    <w:bottom w:val="none" w:sz="0" w:space="0" w:color="auto"/>
                                    <w:right w:val="none" w:sz="0" w:space="0" w:color="auto"/>
                                  </w:divBdr>
                                </w:div>
                                <w:div w:id="1114708745">
                                  <w:marLeft w:val="0"/>
                                  <w:marRight w:val="0"/>
                                  <w:marTop w:val="0"/>
                                  <w:marBottom w:val="0"/>
                                  <w:divBdr>
                                    <w:top w:val="none" w:sz="0" w:space="0" w:color="auto"/>
                                    <w:left w:val="none" w:sz="0" w:space="0" w:color="auto"/>
                                    <w:bottom w:val="none" w:sz="0" w:space="0" w:color="auto"/>
                                    <w:right w:val="none" w:sz="0" w:space="0" w:color="auto"/>
                                  </w:divBdr>
                                </w:div>
                                <w:div w:id="776755876">
                                  <w:marLeft w:val="0"/>
                                  <w:marRight w:val="0"/>
                                  <w:marTop w:val="0"/>
                                  <w:marBottom w:val="0"/>
                                  <w:divBdr>
                                    <w:top w:val="none" w:sz="0" w:space="0" w:color="auto"/>
                                    <w:left w:val="none" w:sz="0" w:space="0" w:color="auto"/>
                                    <w:bottom w:val="none" w:sz="0" w:space="0" w:color="auto"/>
                                    <w:right w:val="none" w:sz="0" w:space="0" w:color="auto"/>
                                  </w:divBdr>
                                </w:div>
                                <w:div w:id="1998144784">
                                  <w:marLeft w:val="0"/>
                                  <w:marRight w:val="0"/>
                                  <w:marTop w:val="0"/>
                                  <w:marBottom w:val="0"/>
                                  <w:divBdr>
                                    <w:top w:val="none" w:sz="0" w:space="0" w:color="auto"/>
                                    <w:left w:val="none" w:sz="0" w:space="0" w:color="auto"/>
                                    <w:bottom w:val="none" w:sz="0" w:space="0" w:color="auto"/>
                                    <w:right w:val="none" w:sz="0" w:space="0" w:color="auto"/>
                                  </w:divBdr>
                                </w:div>
                                <w:div w:id="78601103">
                                  <w:marLeft w:val="0"/>
                                  <w:marRight w:val="0"/>
                                  <w:marTop w:val="0"/>
                                  <w:marBottom w:val="0"/>
                                  <w:divBdr>
                                    <w:top w:val="none" w:sz="0" w:space="0" w:color="auto"/>
                                    <w:left w:val="none" w:sz="0" w:space="0" w:color="auto"/>
                                    <w:bottom w:val="none" w:sz="0" w:space="0" w:color="auto"/>
                                    <w:right w:val="none" w:sz="0" w:space="0" w:color="auto"/>
                                  </w:divBdr>
                                </w:div>
                                <w:div w:id="414984150">
                                  <w:marLeft w:val="0"/>
                                  <w:marRight w:val="0"/>
                                  <w:marTop w:val="0"/>
                                  <w:marBottom w:val="0"/>
                                  <w:divBdr>
                                    <w:top w:val="none" w:sz="0" w:space="0" w:color="auto"/>
                                    <w:left w:val="none" w:sz="0" w:space="0" w:color="auto"/>
                                    <w:bottom w:val="none" w:sz="0" w:space="0" w:color="auto"/>
                                    <w:right w:val="none" w:sz="0" w:space="0" w:color="auto"/>
                                  </w:divBdr>
                                </w:div>
                                <w:div w:id="1346861660">
                                  <w:marLeft w:val="0"/>
                                  <w:marRight w:val="0"/>
                                  <w:marTop w:val="0"/>
                                  <w:marBottom w:val="0"/>
                                  <w:divBdr>
                                    <w:top w:val="none" w:sz="0" w:space="0" w:color="auto"/>
                                    <w:left w:val="none" w:sz="0" w:space="0" w:color="auto"/>
                                    <w:bottom w:val="none" w:sz="0" w:space="0" w:color="auto"/>
                                    <w:right w:val="none" w:sz="0" w:space="0" w:color="auto"/>
                                  </w:divBdr>
                                </w:div>
                                <w:div w:id="1377267872">
                                  <w:marLeft w:val="0"/>
                                  <w:marRight w:val="0"/>
                                  <w:marTop w:val="0"/>
                                  <w:marBottom w:val="0"/>
                                  <w:divBdr>
                                    <w:top w:val="none" w:sz="0" w:space="0" w:color="auto"/>
                                    <w:left w:val="none" w:sz="0" w:space="0" w:color="auto"/>
                                    <w:bottom w:val="none" w:sz="0" w:space="0" w:color="auto"/>
                                    <w:right w:val="none" w:sz="0" w:space="0" w:color="auto"/>
                                  </w:divBdr>
                                </w:div>
                                <w:div w:id="1605646776">
                                  <w:marLeft w:val="0"/>
                                  <w:marRight w:val="0"/>
                                  <w:marTop w:val="0"/>
                                  <w:marBottom w:val="0"/>
                                  <w:divBdr>
                                    <w:top w:val="none" w:sz="0" w:space="0" w:color="auto"/>
                                    <w:left w:val="none" w:sz="0" w:space="0" w:color="auto"/>
                                    <w:bottom w:val="none" w:sz="0" w:space="0" w:color="auto"/>
                                    <w:right w:val="none" w:sz="0" w:space="0" w:color="auto"/>
                                  </w:divBdr>
                                </w:div>
                                <w:div w:id="1634748867">
                                  <w:marLeft w:val="0"/>
                                  <w:marRight w:val="0"/>
                                  <w:marTop w:val="0"/>
                                  <w:marBottom w:val="0"/>
                                  <w:divBdr>
                                    <w:top w:val="none" w:sz="0" w:space="0" w:color="auto"/>
                                    <w:left w:val="none" w:sz="0" w:space="0" w:color="auto"/>
                                    <w:bottom w:val="none" w:sz="0" w:space="0" w:color="auto"/>
                                    <w:right w:val="none" w:sz="0" w:space="0" w:color="auto"/>
                                  </w:divBdr>
                                </w:div>
                                <w:div w:id="1612517966">
                                  <w:marLeft w:val="0"/>
                                  <w:marRight w:val="0"/>
                                  <w:marTop w:val="0"/>
                                  <w:marBottom w:val="0"/>
                                  <w:divBdr>
                                    <w:top w:val="none" w:sz="0" w:space="0" w:color="auto"/>
                                    <w:left w:val="none" w:sz="0" w:space="0" w:color="auto"/>
                                    <w:bottom w:val="none" w:sz="0" w:space="0" w:color="auto"/>
                                    <w:right w:val="none" w:sz="0" w:space="0" w:color="auto"/>
                                  </w:divBdr>
                                </w:div>
                                <w:div w:id="1304309421">
                                  <w:marLeft w:val="0"/>
                                  <w:marRight w:val="0"/>
                                  <w:marTop w:val="0"/>
                                  <w:marBottom w:val="0"/>
                                  <w:divBdr>
                                    <w:top w:val="none" w:sz="0" w:space="0" w:color="auto"/>
                                    <w:left w:val="none" w:sz="0" w:space="0" w:color="auto"/>
                                    <w:bottom w:val="none" w:sz="0" w:space="0" w:color="auto"/>
                                    <w:right w:val="none" w:sz="0" w:space="0" w:color="auto"/>
                                  </w:divBdr>
                                </w:div>
                                <w:div w:id="1037776469">
                                  <w:marLeft w:val="0"/>
                                  <w:marRight w:val="0"/>
                                  <w:marTop w:val="0"/>
                                  <w:marBottom w:val="0"/>
                                  <w:divBdr>
                                    <w:top w:val="none" w:sz="0" w:space="0" w:color="auto"/>
                                    <w:left w:val="none" w:sz="0" w:space="0" w:color="auto"/>
                                    <w:bottom w:val="none" w:sz="0" w:space="0" w:color="auto"/>
                                    <w:right w:val="none" w:sz="0" w:space="0" w:color="auto"/>
                                  </w:divBdr>
                                </w:div>
                                <w:div w:id="1979525710">
                                  <w:marLeft w:val="0"/>
                                  <w:marRight w:val="0"/>
                                  <w:marTop w:val="0"/>
                                  <w:marBottom w:val="0"/>
                                  <w:divBdr>
                                    <w:top w:val="none" w:sz="0" w:space="0" w:color="auto"/>
                                    <w:left w:val="none" w:sz="0" w:space="0" w:color="auto"/>
                                    <w:bottom w:val="none" w:sz="0" w:space="0" w:color="auto"/>
                                    <w:right w:val="none" w:sz="0" w:space="0" w:color="auto"/>
                                  </w:divBdr>
                                </w:div>
                                <w:div w:id="39786796">
                                  <w:marLeft w:val="0"/>
                                  <w:marRight w:val="0"/>
                                  <w:marTop w:val="0"/>
                                  <w:marBottom w:val="0"/>
                                  <w:divBdr>
                                    <w:top w:val="none" w:sz="0" w:space="0" w:color="auto"/>
                                    <w:left w:val="none" w:sz="0" w:space="0" w:color="auto"/>
                                    <w:bottom w:val="none" w:sz="0" w:space="0" w:color="auto"/>
                                    <w:right w:val="none" w:sz="0" w:space="0" w:color="auto"/>
                                  </w:divBdr>
                                </w:div>
                                <w:div w:id="1097402670">
                                  <w:marLeft w:val="0"/>
                                  <w:marRight w:val="0"/>
                                  <w:marTop w:val="0"/>
                                  <w:marBottom w:val="0"/>
                                  <w:divBdr>
                                    <w:top w:val="none" w:sz="0" w:space="0" w:color="auto"/>
                                    <w:left w:val="none" w:sz="0" w:space="0" w:color="auto"/>
                                    <w:bottom w:val="none" w:sz="0" w:space="0" w:color="auto"/>
                                    <w:right w:val="none" w:sz="0" w:space="0" w:color="auto"/>
                                  </w:divBdr>
                                </w:div>
                                <w:div w:id="11836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6938">
                          <w:marLeft w:val="0"/>
                          <w:marRight w:val="0"/>
                          <w:marTop w:val="0"/>
                          <w:marBottom w:val="0"/>
                          <w:divBdr>
                            <w:top w:val="none" w:sz="0" w:space="0" w:color="auto"/>
                            <w:left w:val="none" w:sz="0" w:space="0" w:color="auto"/>
                            <w:bottom w:val="none" w:sz="0" w:space="0" w:color="auto"/>
                            <w:right w:val="none" w:sz="0" w:space="0" w:color="auto"/>
                          </w:divBdr>
                          <w:divsChild>
                            <w:div w:id="1584561872">
                              <w:marLeft w:val="0"/>
                              <w:marRight w:val="0"/>
                              <w:marTop w:val="0"/>
                              <w:marBottom w:val="0"/>
                              <w:divBdr>
                                <w:top w:val="none" w:sz="0" w:space="0" w:color="auto"/>
                                <w:left w:val="none" w:sz="0" w:space="0" w:color="auto"/>
                                <w:bottom w:val="none" w:sz="0" w:space="0" w:color="auto"/>
                                <w:right w:val="none" w:sz="0" w:space="0" w:color="auto"/>
                              </w:divBdr>
                              <w:divsChild>
                                <w:div w:id="181286464">
                                  <w:marLeft w:val="0"/>
                                  <w:marRight w:val="0"/>
                                  <w:marTop w:val="0"/>
                                  <w:marBottom w:val="0"/>
                                  <w:divBdr>
                                    <w:top w:val="none" w:sz="0" w:space="0" w:color="auto"/>
                                    <w:left w:val="none" w:sz="0" w:space="0" w:color="auto"/>
                                    <w:bottom w:val="none" w:sz="0" w:space="0" w:color="auto"/>
                                    <w:right w:val="none" w:sz="0" w:space="0" w:color="auto"/>
                                  </w:divBdr>
                                </w:div>
                                <w:div w:id="1472021407">
                                  <w:marLeft w:val="0"/>
                                  <w:marRight w:val="0"/>
                                  <w:marTop w:val="0"/>
                                  <w:marBottom w:val="0"/>
                                  <w:divBdr>
                                    <w:top w:val="none" w:sz="0" w:space="0" w:color="auto"/>
                                    <w:left w:val="none" w:sz="0" w:space="0" w:color="auto"/>
                                    <w:bottom w:val="none" w:sz="0" w:space="0" w:color="auto"/>
                                    <w:right w:val="none" w:sz="0" w:space="0" w:color="auto"/>
                                  </w:divBdr>
                                </w:div>
                                <w:div w:id="1359354192">
                                  <w:marLeft w:val="0"/>
                                  <w:marRight w:val="0"/>
                                  <w:marTop w:val="0"/>
                                  <w:marBottom w:val="0"/>
                                  <w:divBdr>
                                    <w:top w:val="none" w:sz="0" w:space="0" w:color="auto"/>
                                    <w:left w:val="none" w:sz="0" w:space="0" w:color="auto"/>
                                    <w:bottom w:val="none" w:sz="0" w:space="0" w:color="auto"/>
                                    <w:right w:val="none" w:sz="0" w:space="0" w:color="auto"/>
                                  </w:divBdr>
                                </w:div>
                                <w:div w:id="398409357">
                                  <w:marLeft w:val="0"/>
                                  <w:marRight w:val="0"/>
                                  <w:marTop w:val="0"/>
                                  <w:marBottom w:val="0"/>
                                  <w:divBdr>
                                    <w:top w:val="none" w:sz="0" w:space="0" w:color="auto"/>
                                    <w:left w:val="none" w:sz="0" w:space="0" w:color="auto"/>
                                    <w:bottom w:val="none" w:sz="0" w:space="0" w:color="auto"/>
                                    <w:right w:val="none" w:sz="0" w:space="0" w:color="auto"/>
                                  </w:divBdr>
                                </w:div>
                                <w:div w:id="1164971140">
                                  <w:marLeft w:val="0"/>
                                  <w:marRight w:val="0"/>
                                  <w:marTop w:val="0"/>
                                  <w:marBottom w:val="0"/>
                                  <w:divBdr>
                                    <w:top w:val="none" w:sz="0" w:space="0" w:color="auto"/>
                                    <w:left w:val="none" w:sz="0" w:space="0" w:color="auto"/>
                                    <w:bottom w:val="none" w:sz="0" w:space="0" w:color="auto"/>
                                    <w:right w:val="none" w:sz="0" w:space="0" w:color="auto"/>
                                  </w:divBdr>
                                </w:div>
                                <w:div w:id="646396509">
                                  <w:marLeft w:val="0"/>
                                  <w:marRight w:val="0"/>
                                  <w:marTop w:val="0"/>
                                  <w:marBottom w:val="0"/>
                                  <w:divBdr>
                                    <w:top w:val="none" w:sz="0" w:space="0" w:color="auto"/>
                                    <w:left w:val="none" w:sz="0" w:space="0" w:color="auto"/>
                                    <w:bottom w:val="none" w:sz="0" w:space="0" w:color="auto"/>
                                    <w:right w:val="none" w:sz="0" w:space="0" w:color="auto"/>
                                  </w:divBdr>
                                </w:div>
                                <w:div w:id="691344409">
                                  <w:marLeft w:val="0"/>
                                  <w:marRight w:val="0"/>
                                  <w:marTop w:val="0"/>
                                  <w:marBottom w:val="0"/>
                                  <w:divBdr>
                                    <w:top w:val="none" w:sz="0" w:space="0" w:color="auto"/>
                                    <w:left w:val="none" w:sz="0" w:space="0" w:color="auto"/>
                                    <w:bottom w:val="none" w:sz="0" w:space="0" w:color="auto"/>
                                    <w:right w:val="none" w:sz="0" w:space="0" w:color="auto"/>
                                  </w:divBdr>
                                </w:div>
                                <w:div w:id="2135168887">
                                  <w:marLeft w:val="0"/>
                                  <w:marRight w:val="0"/>
                                  <w:marTop w:val="0"/>
                                  <w:marBottom w:val="0"/>
                                  <w:divBdr>
                                    <w:top w:val="none" w:sz="0" w:space="0" w:color="auto"/>
                                    <w:left w:val="none" w:sz="0" w:space="0" w:color="auto"/>
                                    <w:bottom w:val="none" w:sz="0" w:space="0" w:color="auto"/>
                                    <w:right w:val="none" w:sz="0" w:space="0" w:color="auto"/>
                                  </w:divBdr>
                                </w:div>
                                <w:div w:id="1083604150">
                                  <w:marLeft w:val="0"/>
                                  <w:marRight w:val="0"/>
                                  <w:marTop w:val="0"/>
                                  <w:marBottom w:val="0"/>
                                  <w:divBdr>
                                    <w:top w:val="none" w:sz="0" w:space="0" w:color="auto"/>
                                    <w:left w:val="none" w:sz="0" w:space="0" w:color="auto"/>
                                    <w:bottom w:val="none" w:sz="0" w:space="0" w:color="auto"/>
                                    <w:right w:val="none" w:sz="0" w:space="0" w:color="auto"/>
                                  </w:divBdr>
                                </w:div>
                                <w:div w:id="2073312324">
                                  <w:marLeft w:val="0"/>
                                  <w:marRight w:val="0"/>
                                  <w:marTop w:val="0"/>
                                  <w:marBottom w:val="0"/>
                                  <w:divBdr>
                                    <w:top w:val="none" w:sz="0" w:space="0" w:color="auto"/>
                                    <w:left w:val="none" w:sz="0" w:space="0" w:color="auto"/>
                                    <w:bottom w:val="none" w:sz="0" w:space="0" w:color="auto"/>
                                    <w:right w:val="none" w:sz="0" w:space="0" w:color="auto"/>
                                  </w:divBdr>
                                </w:div>
                                <w:div w:id="293559009">
                                  <w:marLeft w:val="0"/>
                                  <w:marRight w:val="0"/>
                                  <w:marTop w:val="0"/>
                                  <w:marBottom w:val="0"/>
                                  <w:divBdr>
                                    <w:top w:val="none" w:sz="0" w:space="0" w:color="auto"/>
                                    <w:left w:val="none" w:sz="0" w:space="0" w:color="auto"/>
                                    <w:bottom w:val="none" w:sz="0" w:space="0" w:color="auto"/>
                                    <w:right w:val="none" w:sz="0" w:space="0" w:color="auto"/>
                                  </w:divBdr>
                                </w:div>
                                <w:div w:id="515578622">
                                  <w:marLeft w:val="0"/>
                                  <w:marRight w:val="0"/>
                                  <w:marTop w:val="0"/>
                                  <w:marBottom w:val="0"/>
                                  <w:divBdr>
                                    <w:top w:val="none" w:sz="0" w:space="0" w:color="auto"/>
                                    <w:left w:val="none" w:sz="0" w:space="0" w:color="auto"/>
                                    <w:bottom w:val="none" w:sz="0" w:space="0" w:color="auto"/>
                                    <w:right w:val="none" w:sz="0" w:space="0" w:color="auto"/>
                                  </w:divBdr>
                                </w:div>
                                <w:div w:id="252473534">
                                  <w:marLeft w:val="0"/>
                                  <w:marRight w:val="0"/>
                                  <w:marTop w:val="0"/>
                                  <w:marBottom w:val="0"/>
                                  <w:divBdr>
                                    <w:top w:val="none" w:sz="0" w:space="0" w:color="auto"/>
                                    <w:left w:val="none" w:sz="0" w:space="0" w:color="auto"/>
                                    <w:bottom w:val="none" w:sz="0" w:space="0" w:color="auto"/>
                                    <w:right w:val="none" w:sz="0" w:space="0" w:color="auto"/>
                                  </w:divBdr>
                                </w:div>
                                <w:div w:id="1219904318">
                                  <w:marLeft w:val="0"/>
                                  <w:marRight w:val="0"/>
                                  <w:marTop w:val="0"/>
                                  <w:marBottom w:val="0"/>
                                  <w:divBdr>
                                    <w:top w:val="none" w:sz="0" w:space="0" w:color="auto"/>
                                    <w:left w:val="none" w:sz="0" w:space="0" w:color="auto"/>
                                    <w:bottom w:val="none" w:sz="0" w:space="0" w:color="auto"/>
                                    <w:right w:val="none" w:sz="0" w:space="0" w:color="auto"/>
                                  </w:divBdr>
                                </w:div>
                                <w:div w:id="1012335585">
                                  <w:marLeft w:val="0"/>
                                  <w:marRight w:val="0"/>
                                  <w:marTop w:val="0"/>
                                  <w:marBottom w:val="0"/>
                                  <w:divBdr>
                                    <w:top w:val="none" w:sz="0" w:space="0" w:color="auto"/>
                                    <w:left w:val="none" w:sz="0" w:space="0" w:color="auto"/>
                                    <w:bottom w:val="none" w:sz="0" w:space="0" w:color="auto"/>
                                    <w:right w:val="none" w:sz="0" w:space="0" w:color="auto"/>
                                  </w:divBdr>
                                </w:div>
                                <w:div w:id="1248885620">
                                  <w:marLeft w:val="0"/>
                                  <w:marRight w:val="0"/>
                                  <w:marTop w:val="0"/>
                                  <w:marBottom w:val="0"/>
                                  <w:divBdr>
                                    <w:top w:val="none" w:sz="0" w:space="0" w:color="auto"/>
                                    <w:left w:val="none" w:sz="0" w:space="0" w:color="auto"/>
                                    <w:bottom w:val="none" w:sz="0" w:space="0" w:color="auto"/>
                                    <w:right w:val="none" w:sz="0" w:space="0" w:color="auto"/>
                                  </w:divBdr>
                                </w:div>
                                <w:div w:id="1165824062">
                                  <w:marLeft w:val="0"/>
                                  <w:marRight w:val="0"/>
                                  <w:marTop w:val="0"/>
                                  <w:marBottom w:val="0"/>
                                  <w:divBdr>
                                    <w:top w:val="none" w:sz="0" w:space="0" w:color="auto"/>
                                    <w:left w:val="none" w:sz="0" w:space="0" w:color="auto"/>
                                    <w:bottom w:val="none" w:sz="0" w:space="0" w:color="auto"/>
                                    <w:right w:val="none" w:sz="0" w:space="0" w:color="auto"/>
                                  </w:divBdr>
                                </w:div>
                                <w:div w:id="646201426">
                                  <w:marLeft w:val="0"/>
                                  <w:marRight w:val="0"/>
                                  <w:marTop w:val="0"/>
                                  <w:marBottom w:val="0"/>
                                  <w:divBdr>
                                    <w:top w:val="none" w:sz="0" w:space="0" w:color="auto"/>
                                    <w:left w:val="none" w:sz="0" w:space="0" w:color="auto"/>
                                    <w:bottom w:val="none" w:sz="0" w:space="0" w:color="auto"/>
                                    <w:right w:val="none" w:sz="0" w:space="0" w:color="auto"/>
                                  </w:divBdr>
                                </w:div>
                                <w:div w:id="464082511">
                                  <w:marLeft w:val="0"/>
                                  <w:marRight w:val="0"/>
                                  <w:marTop w:val="0"/>
                                  <w:marBottom w:val="0"/>
                                  <w:divBdr>
                                    <w:top w:val="none" w:sz="0" w:space="0" w:color="auto"/>
                                    <w:left w:val="none" w:sz="0" w:space="0" w:color="auto"/>
                                    <w:bottom w:val="none" w:sz="0" w:space="0" w:color="auto"/>
                                    <w:right w:val="none" w:sz="0" w:space="0" w:color="auto"/>
                                  </w:divBdr>
                                </w:div>
                                <w:div w:id="1095977284">
                                  <w:marLeft w:val="0"/>
                                  <w:marRight w:val="0"/>
                                  <w:marTop w:val="0"/>
                                  <w:marBottom w:val="0"/>
                                  <w:divBdr>
                                    <w:top w:val="none" w:sz="0" w:space="0" w:color="auto"/>
                                    <w:left w:val="none" w:sz="0" w:space="0" w:color="auto"/>
                                    <w:bottom w:val="none" w:sz="0" w:space="0" w:color="auto"/>
                                    <w:right w:val="none" w:sz="0" w:space="0" w:color="auto"/>
                                  </w:divBdr>
                                </w:div>
                                <w:div w:id="1674844037">
                                  <w:marLeft w:val="0"/>
                                  <w:marRight w:val="0"/>
                                  <w:marTop w:val="0"/>
                                  <w:marBottom w:val="0"/>
                                  <w:divBdr>
                                    <w:top w:val="none" w:sz="0" w:space="0" w:color="auto"/>
                                    <w:left w:val="none" w:sz="0" w:space="0" w:color="auto"/>
                                    <w:bottom w:val="none" w:sz="0" w:space="0" w:color="auto"/>
                                    <w:right w:val="none" w:sz="0" w:space="0" w:color="auto"/>
                                  </w:divBdr>
                                </w:div>
                                <w:div w:id="1717925349">
                                  <w:marLeft w:val="0"/>
                                  <w:marRight w:val="0"/>
                                  <w:marTop w:val="0"/>
                                  <w:marBottom w:val="0"/>
                                  <w:divBdr>
                                    <w:top w:val="none" w:sz="0" w:space="0" w:color="auto"/>
                                    <w:left w:val="none" w:sz="0" w:space="0" w:color="auto"/>
                                    <w:bottom w:val="none" w:sz="0" w:space="0" w:color="auto"/>
                                    <w:right w:val="none" w:sz="0" w:space="0" w:color="auto"/>
                                  </w:divBdr>
                                </w:div>
                                <w:div w:id="1864784833">
                                  <w:marLeft w:val="0"/>
                                  <w:marRight w:val="0"/>
                                  <w:marTop w:val="0"/>
                                  <w:marBottom w:val="0"/>
                                  <w:divBdr>
                                    <w:top w:val="none" w:sz="0" w:space="0" w:color="auto"/>
                                    <w:left w:val="none" w:sz="0" w:space="0" w:color="auto"/>
                                    <w:bottom w:val="none" w:sz="0" w:space="0" w:color="auto"/>
                                    <w:right w:val="none" w:sz="0" w:space="0" w:color="auto"/>
                                  </w:divBdr>
                                </w:div>
                                <w:div w:id="698310733">
                                  <w:marLeft w:val="0"/>
                                  <w:marRight w:val="0"/>
                                  <w:marTop w:val="0"/>
                                  <w:marBottom w:val="0"/>
                                  <w:divBdr>
                                    <w:top w:val="none" w:sz="0" w:space="0" w:color="auto"/>
                                    <w:left w:val="none" w:sz="0" w:space="0" w:color="auto"/>
                                    <w:bottom w:val="none" w:sz="0" w:space="0" w:color="auto"/>
                                    <w:right w:val="none" w:sz="0" w:space="0" w:color="auto"/>
                                  </w:divBdr>
                                </w:div>
                                <w:div w:id="321281503">
                                  <w:marLeft w:val="0"/>
                                  <w:marRight w:val="0"/>
                                  <w:marTop w:val="0"/>
                                  <w:marBottom w:val="0"/>
                                  <w:divBdr>
                                    <w:top w:val="none" w:sz="0" w:space="0" w:color="auto"/>
                                    <w:left w:val="none" w:sz="0" w:space="0" w:color="auto"/>
                                    <w:bottom w:val="none" w:sz="0" w:space="0" w:color="auto"/>
                                    <w:right w:val="none" w:sz="0" w:space="0" w:color="auto"/>
                                  </w:divBdr>
                                </w:div>
                                <w:div w:id="1180659387">
                                  <w:marLeft w:val="0"/>
                                  <w:marRight w:val="0"/>
                                  <w:marTop w:val="0"/>
                                  <w:marBottom w:val="0"/>
                                  <w:divBdr>
                                    <w:top w:val="none" w:sz="0" w:space="0" w:color="auto"/>
                                    <w:left w:val="none" w:sz="0" w:space="0" w:color="auto"/>
                                    <w:bottom w:val="none" w:sz="0" w:space="0" w:color="auto"/>
                                    <w:right w:val="none" w:sz="0" w:space="0" w:color="auto"/>
                                  </w:divBdr>
                                </w:div>
                                <w:div w:id="450130115">
                                  <w:marLeft w:val="0"/>
                                  <w:marRight w:val="0"/>
                                  <w:marTop w:val="0"/>
                                  <w:marBottom w:val="0"/>
                                  <w:divBdr>
                                    <w:top w:val="none" w:sz="0" w:space="0" w:color="auto"/>
                                    <w:left w:val="none" w:sz="0" w:space="0" w:color="auto"/>
                                    <w:bottom w:val="none" w:sz="0" w:space="0" w:color="auto"/>
                                    <w:right w:val="none" w:sz="0" w:space="0" w:color="auto"/>
                                  </w:divBdr>
                                </w:div>
                                <w:div w:id="453139271">
                                  <w:marLeft w:val="0"/>
                                  <w:marRight w:val="0"/>
                                  <w:marTop w:val="0"/>
                                  <w:marBottom w:val="0"/>
                                  <w:divBdr>
                                    <w:top w:val="none" w:sz="0" w:space="0" w:color="auto"/>
                                    <w:left w:val="none" w:sz="0" w:space="0" w:color="auto"/>
                                    <w:bottom w:val="none" w:sz="0" w:space="0" w:color="auto"/>
                                    <w:right w:val="none" w:sz="0" w:space="0" w:color="auto"/>
                                  </w:divBdr>
                                </w:div>
                                <w:div w:id="1566838506">
                                  <w:marLeft w:val="0"/>
                                  <w:marRight w:val="0"/>
                                  <w:marTop w:val="0"/>
                                  <w:marBottom w:val="0"/>
                                  <w:divBdr>
                                    <w:top w:val="none" w:sz="0" w:space="0" w:color="auto"/>
                                    <w:left w:val="none" w:sz="0" w:space="0" w:color="auto"/>
                                    <w:bottom w:val="none" w:sz="0" w:space="0" w:color="auto"/>
                                    <w:right w:val="none" w:sz="0" w:space="0" w:color="auto"/>
                                  </w:divBdr>
                                </w:div>
                                <w:div w:id="904147495">
                                  <w:marLeft w:val="0"/>
                                  <w:marRight w:val="0"/>
                                  <w:marTop w:val="0"/>
                                  <w:marBottom w:val="0"/>
                                  <w:divBdr>
                                    <w:top w:val="none" w:sz="0" w:space="0" w:color="auto"/>
                                    <w:left w:val="none" w:sz="0" w:space="0" w:color="auto"/>
                                    <w:bottom w:val="none" w:sz="0" w:space="0" w:color="auto"/>
                                    <w:right w:val="none" w:sz="0" w:space="0" w:color="auto"/>
                                  </w:divBdr>
                                </w:div>
                                <w:div w:id="179006315">
                                  <w:marLeft w:val="0"/>
                                  <w:marRight w:val="0"/>
                                  <w:marTop w:val="0"/>
                                  <w:marBottom w:val="0"/>
                                  <w:divBdr>
                                    <w:top w:val="none" w:sz="0" w:space="0" w:color="auto"/>
                                    <w:left w:val="none" w:sz="0" w:space="0" w:color="auto"/>
                                    <w:bottom w:val="none" w:sz="0" w:space="0" w:color="auto"/>
                                    <w:right w:val="none" w:sz="0" w:space="0" w:color="auto"/>
                                  </w:divBdr>
                                </w:div>
                                <w:div w:id="2099057415">
                                  <w:marLeft w:val="0"/>
                                  <w:marRight w:val="0"/>
                                  <w:marTop w:val="0"/>
                                  <w:marBottom w:val="0"/>
                                  <w:divBdr>
                                    <w:top w:val="none" w:sz="0" w:space="0" w:color="auto"/>
                                    <w:left w:val="none" w:sz="0" w:space="0" w:color="auto"/>
                                    <w:bottom w:val="none" w:sz="0" w:space="0" w:color="auto"/>
                                    <w:right w:val="none" w:sz="0" w:space="0" w:color="auto"/>
                                  </w:divBdr>
                                </w:div>
                                <w:div w:id="2130733295">
                                  <w:marLeft w:val="0"/>
                                  <w:marRight w:val="0"/>
                                  <w:marTop w:val="0"/>
                                  <w:marBottom w:val="0"/>
                                  <w:divBdr>
                                    <w:top w:val="none" w:sz="0" w:space="0" w:color="auto"/>
                                    <w:left w:val="none" w:sz="0" w:space="0" w:color="auto"/>
                                    <w:bottom w:val="none" w:sz="0" w:space="0" w:color="auto"/>
                                    <w:right w:val="none" w:sz="0" w:space="0" w:color="auto"/>
                                  </w:divBdr>
                                </w:div>
                                <w:div w:id="1099911671">
                                  <w:marLeft w:val="0"/>
                                  <w:marRight w:val="0"/>
                                  <w:marTop w:val="0"/>
                                  <w:marBottom w:val="0"/>
                                  <w:divBdr>
                                    <w:top w:val="none" w:sz="0" w:space="0" w:color="auto"/>
                                    <w:left w:val="none" w:sz="0" w:space="0" w:color="auto"/>
                                    <w:bottom w:val="none" w:sz="0" w:space="0" w:color="auto"/>
                                    <w:right w:val="none" w:sz="0" w:space="0" w:color="auto"/>
                                  </w:divBdr>
                                </w:div>
                                <w:div w:id="502202898">
                                  <w:marLeft w:val="0"/>
                                  <w:marRight w:val="0"/>
                                  <w:marTop w:val="0"/>
                                  <w:marBottom w:val="0"/>
                                  <w:divBdr>
                                    <w:top w:val="none" w:sz="0" w:space="0" w:color="auto"/>
                                    <w:left w:val="none" w:sz="0" w:space="0" w:color="auto"/>
                                    <w:bottom w:val="none" w:sz="0" w:space="0" w:color="auto"/>
                                    <w:right w:val="none" w:sz="0" w:space="0" w:color="auto"/>
                                  </w:divBdr>
                                </w:div>
                                <w:div w:id="1675645129">
                                  <w:marLeft w:val="0"/>
                                  <w:marRight w:val="0"/>
                                  <w:marTop w:val="0"/>
                                  <w:marBottom w:val="0"/>
                                  <w:divBdr>
                                    <w:top w:val="none" w:sz="0" w:space="0" w:color="auto"/>
                                    <w:left w:val="none" w:sz="0" w:space="0" w:color="auto"/>
                                    <w:bottom w:val="none" w:sz="0" w:space="0" w:color="auto"/>
                                    <w:right w:val="none" w:sz="0" w:space="0" w:color="auto"/>
                                  </w:divBdr>
                                </w:div>
                                <w:div w:id="1144391334">
                                  <w:marLeft w:val="0"/>
                                  <w:marRight w:val="0"/>
                                  <w:marTop w:val="0"/>
                                  <w:marBottom w:val="0"/>
                                  <w:divBdr>
                                    <w:top w:val="none" w:sz="0" w:space="0" w:color="auto"/>
                                    <w:left w:val="none" w:sz="0" w:space="0" w:color="auto"/>
                                    <w:bottom w:val="none" w:sz="0" w:space="0" w:color="auto"/>
                                    <w:right w:val="none" w:sz="0" w:space="0" w:color="auto"/>
                                  </w:divBdr>
                                </w:div>
                                <w:div w:id="720830493">
                                  <w:marLeft w:val="0"/>
                                  <w:marRight w:val="0"/>
                                  <w:marTop w:val="0"/>
                                  <w:marBottom w:val="0"/>
                                  <w:divBdr>
                                    <w:top w:val="none" w:sz="0" w:space="0" w:color="auto"/>
                                    <w:left w:val="none" w:sz="0" w:space="0" w:color="auto"/>
                                    <w:bottom w:val="none" w:sz="0" w:space="0" w:color="auto"/>
                                    <w:right w:val="none" w:sz="0" w:space="0" w:color="auto"/>
                                  </w:divBdr>
                                </w:div>
                                <w:div w:id="1757751185">
                                  <w:marLeft w:val="0"/>
                                  <w:marRight w:val="0"/>
                                  <w:marTop w:val="0"/>
                                  <w:marBottom w:val="0"/>
                                  <w:divBdr>
                                    <w:top w:val="none" w:sz="0" w:space="0" w:color="auto"/>
                                    <w:left w:val="none" w:sz="0" w:space="0" w:color="auto"/>
                                    <w:bottom w:val="none" w:sz="0" w:space="0" w:color="auto"/>
                                    <w:right w:val="none" w:sz="0" w:space="0" w:color="auto"/>
                                  </w:divBdr>
                                </w:div>
                                <w:div w:id="1797143343">
                                  <w:marLeft w:val="0"/>
                                  <w:marRight w:val="0"/>
                                  <w:marTop w:val="0"/>
                                  <w:marBottom w:val="0"/>
                                  <w:divBdr>
                                    <w:top w:val="none" w:sz="0" w:space="0" w:color="auto"/>
                                    <w:left w:val="none" w:sz="0" w:space="0" w:color="auto"/>
                                    <w:bottom w:val="none" w:sz="0" w:space="0" w:color="auto"/>
                                    <w:right w:val="none" w:sz="0" w:space="0" w:color="auto"/>
                                  </w:divBdr>
                                </w:div>
                                <w:div w:id="331227000">
                                  <w:marLeft w:val="0"/>
                                  <w:marRight w:val="0"/>
                                  <w:marTop w:val="0"/>
                                  <w:marBottom w:val="0"/>
                                  <w:divBdr>
                                    <w:top w:val="none" w:sz="0" w:space="0" w:color="auto"/>
                                    <w:left w:val="none" w:sz="0" w:space="0" w:color="auto"/>
                                    <w:bottom w:val="none" w:sz="0" w:space="0" w:color="auto"/>
                                    <w:right w:val="none" w:sz="0" w:space="0" w:color="auto"/>
                                  </w:divBdr>
                                </w:div>
                                <w:div w:id="1328752313">
                                  <w:marLeft w:val="0"/>
                                  <w:marRight w:val="0"/>
                                  <w:marTop w:val="0"/>
                                  <w:marBottom w:val="0"/>
                                  <w:divBdr>
                                    <w:top w:val="none" w:sz="0" w:space="0" w:color="auto"/>
                                    <w:left w:val="none" w:sz="0" w:space="0" w:color="auto"/>
                                    <w:bottom w:val="none" w:sz="0" w:space="0" w:color="auto"/>
                                    <w:right w:val="none" w:sz="0" w:space="0" w:color="auto"/>
                                  </w:divBdr>
                                </w:div>
                                <w:div w:id="625156496">
                                  <w:marLeft w:val="0"/>
                                  <w:marRight w:val="0"/>
                                  <w:marTop w:val="0"/>
                                  <w:marBottom w:val="0"/>
                                  <w:divBdr>
                                    <w:top w:val="none" w:sz="0" w:space="0" w:color="auto"/>
                                    <w:left w:val="none" w:sz="0" w:space="0" w:color="auto"/>
                                    <w:bottom w:val="none" w:sz="0" w:space="0" w:color="auto"/>
                                    <w:right w:val="none" w:sz="0" w:space="0" w:color="auto"/>
                                  </w:divBdr>
                                </w:div>
                                <w:div w:id="789206231">
                                  <w:marLeft w:val="0"/>
                                  <w:marRight w:val="0"/>
                                  <w:marTop w:val="0"/>
                                  <w:marBottom w:val="0"/>
                                  <w:divBdr>
                                    <w:top w:val="none" w:sz="0" w:space="0" w:color="auto"/>
                                    <w:left w:val="none" w:sz="0" w:space="0" w:color="auto"/>
                                    <w:bottom w:val="none" w:sz="0" w:space="0" w:color="auto"/>
                                    <w:right w:val="none" w:sz="0" w:space="0" w:color="auto"/>
                                  </w:divBdr>
                                </w:div>
                                <w:div w:id="1812550570">
                                  <w:marLeft w:val="0"/>
                                  <w:marRight w:val="0"/>
                                  <w:marTop w:val="0"/>
                                  <w:marBottom w:val="0"/>
                                  <w:divBdr>
                                    <w:top w:val="none" w:sz="0" w:space="0" w:color="auto"/>
                                    <w:left w:val="none" w:sz="0" w:space="0" w:color="auto"/>
                                    <w:bottom w:val="none" w:sz="0" w:space="0" w:color="auto"/>
                                    <w:right w:val="none" w:sz="0" w:space="0" w:color="auto"/>
                                  </w:divBdr>
                                </w:div>
                                <w:div w:id="1214342130">
                                  <w:marLeft w:val="0"/>
                                  <w:marRight w:val="0"/>
                                  <w:marTop w:val="0"/>
                                  <w:marBottom w:val="0"/>
                                  <w:divBdr>
                                    <w:top w:val="none" w:sz="0" w:space="0" w:color="auto"/>
                                    <w:left w:val="none" w:sz="0" w:space="0" w:color="auto"/>
                                    <w:bottom w:val="none" w:sz="0" w:space="0" w:color="auto"/>
                                    <w:right w:val="none" w:sz="0" w:space="0" w:color="auto"/>
                                  </w:divBdr>
                                </w:div>
                                <w:div w:id="1310674543">
                                  <w:marLeft w:val="0"/>
                                  <w:marRight w:val="0"/>
                                  <w:marTop w:val="0"/>
                                  <w:marBottom w:val="0"/>
                                  <w:divBdr>
                                    <w:top w:val="none" w:sz="0" w:space="0" w:color="auto"/>
                                    <w:left w:val="none" w:sz="0" w:space="0" w:color="auto"/>
                                    <w:bottom w:val="none" w:sz="0" w:space="0" w:color="auto"/>
                                    <w:right w:val="none" w:sz="0" w:space="0" w:color="auto"/>
                                  </w:divBdr>
                                </w:div>
                                <w:div w:id="412898659">
                                  <w:marLeft w:val="0"/>
                                  <w:marRight w:val="0"/>
                                  <w:marTop w:val="0"/>
                                  <w:marBottom w:val="0"/>
                                  <w:divBdr>
                                    <w:top w:val="none" w:sz="0" w:space="0" w:color="auto"/>
                                    <w:left w:val="none" w:sz="0" w:space="0" w:color="auto"/>
                                    <w:bottom w:val="none" w:sz="0" w:space="0" w:color="auto"/>
                                    <w:right w:val="none" w:sz="0" w:space="0" w:color="auto"/>
                                  </w:divBdr>
                                </w:div>
                                <w:div w:id="1546213428">
                                  <w:marLeft w:val="0"/>
                                  <w:marRight w:val="0"/>
                                  <w:marTop w:val="0"/>
                                  <w:marBottom w:val="0"/>
                                  <w:divBdr>
                                    <w:top w:val="none" w:sz="0" w:space="0" w:color="auto"/>
                                    <w:left w:val="none" w:sz="0" w:space="0" w:color="auto"/>
                                    <w:bottom w:val="none" w:sz="0" w:space="0" w:color="auto"/>
                                    <w:right w:val="none" w:sz="0" w:space="0" w:color="auto"/>
                                  </w:divBdr>
                                </w:div>
                                <w:div w:id="1551459220">
                                  <w:marLeft w:val="0"/>
                                  <w:marRight w:val="0"/>
                                  <w:marTop w:val="0"/>
                                  <w:marBottom w:val="0"/>
                                  <w:divBdr>
                                    <w:top w:val="none" w:sz="0" w:space="0" w:color="auto"/>
                                    <w:left w:val="none" w:sz="0" w:space="0" w:color="auto"/>
                                    <w:bottom w:val="none" w:sz="0" w:space="0" w:color="auto"/>
                                    <w:right w:val="none" w:sz="0" w:space="0" w:color="auto"/>
                                  </w:divBdr>
                                </w:div>
                                <w:div w:id="1361473268">
                                  <w:marLeft w:val="0"/>
                                  <w:marRight w:val="0"/>
                                  <w:marTop w:val="0"/>
                                  <w:marBottom w:val="0"/>
                                  <w:divBdr>
                                    <w:top w:val="none" w:sz="0" w:space="0" w:color="auto"/>
                                    <w:left w:val="none" w:sz="0" w:space="0" w:color="auto"/>
                                    <w:bottom w:val="none" w:sz="0" w:space="0" w:color="auto"/>
                                    <w:right w:val="none" w:sz="0" w:space="0" w:color="auto"/>
                                  </w:divBdr>
                                </w:div>
                                <w:div w:id="715006641">
                                  <w:marLeft w:val="0"/>
                                  <w:marRight w:val="0"/>
                                  <w:marTop w:val="0"/>
                                  <w:marBottom w:val="0"/>
                                  <w:divBdr>
                                    <w:top w:val="none" w:sz="0" w:space="0" w:color="auto"/>
                                    <w:left w:val="none" w:sz="0" w:space="0" w:color="auto"/>
                                    <w:bottom w:val="none" w:sz="0" w:space="0" w:color="auto"/>
                                    <w:right w:val="none" w:sz="0" w:space="0" w:color="auto"/>
                                  </w:divBdr>
                                </w:div>
                                <w:div w:id="1826969514">
                                  <w:marLeft w:val="0"/>
                                  <w:marRight w:val="0"/>
                                  <w:marTop w:val="0"/>
                                  <w:marBottom w:val="0"/>
                                  <w:divBdr>
                                    <w:top w:val="none" w:sz="0" w:space="0" w:color="auto"/>
                                    <w:left w:val="none" w:sz="0" w:space="0" w:color="auto"/>
                                    <w:bottom w:val="none" w:sz="0" w:space="0" w:color="auto"/>
                                    <w:right w:val="none" w:sz="0" w:space="0" w:color="auto"/>
                                  </w:divBdr>
                                </w:div>
                                <w:div w:id="1132140094">
                                  <w:marLeft w:val="0"/>
                                  <w:marRight w:val="0"/>
                                  <w:marTop w:val="0"/>
                                  <w:marBottom w:val="0"/>
                                  <w:divBdr>
                                    <w:top w:val="none" w:sz="0" w:space="0" w:color="auto"/>
                                    <w:left w:val="none" w:sz="0" w:space="0" w:color="auto"/>
                                    <w:bottom w:val="none" w:sz="0" w:space="0" w:color="auto"/>
                                    <w:right w:val="none" w:sz="0" w:space="0" w:color="auto"/>
                                  </w:divBdr>
                                </w:div>
                                <w:div w:id="1569538480">
                                  <w:marLeft w:val="0"/>
                                  <w:marRight w:val="0"/>
                                  <w:marTop w:val="0"/>
                                  <w:marBottom w:val="0"/>
                                  <w:divBdr>
                                    <w:top w:val="none" w:sz="0" w:space="0" w:color="auto"/>
                                    <w:left w:val="none" w:sz="0" w:space="0" w:color="auto"/>
                                    <w:bottom w:val="none" w:sz="0" w:space="0" w:color="auto"/>
                                    <w:right w:val="none" w:sz="0" w:space="0" w:color="auto"/>
                                  </w:divBdr>
                                </w:div>
                                <w:div w:id="324940579">
                                  <w:marLeft w:val="0"/>
                                  <w:marRight w:val="0"/>
                                  <w:marTop w:val="0"/>
                                  <w:marBottom w:val="0"/>
                                  <w:divBdr>
                                    <w:top w:val="none" w:sz="0" w:space="0" w:color="auto"/>
                                    <w:left w:val="none" w:sz="0" w:space="0" w:color="auto"/>
                                    <w:bottom w:val="none" w:sz="0" w:space="0" w:color="auto"/>
                                    <w:right w:val="none" w:sz="0" w:space="0" w:color="auto"/>
                                  </w:divBdr>
                                </w:div>
                                <w:div w:id="1303847510">
                                  <w:marLeft w:val="0"/>
                                  <w:marRight w:val="0"/>
                                  <w:marTop w:val="0"/>
                                  <w:marBottom w:val="0"/>
                                  <w:divBdr>
                                    <w:top w:val="none" w:sz="0" w:space="0" w:color="auto"/>
                                    <w:left w:val="none" w:sz="0" w:space="0" w:color="auto"/>
                                    <w:bottom w:val="none" w:sz="0" w:space="0" w:color="auto"/>
                                    <w:right w:val="none" w:sz="0" w:space="0" w:color="auto"/>
                                  </w:divBdr>
                                </w:div>
                                <w:div w:id="1333989630">
                                  <w:marLeft w:val="0"/>
                                  <w:marRight w:val="0"/>
                                  <w:marTop w:val="0"/>
                                  <w:marBottom w:val="0"/>
                                  <w:divBdr>
                                    <w:top w:val="none" w:sz="0" w:space="0" w:color="auto"/>
                                    <w:left w:val="none" w:sz="0" w:space="0" w:color="auto"/>
                                    <w:bottom w:val="none" w:sz="0" w:space="0" w:color="auto"/>
                                    <w:right w:val="none" w:sz="0" w:space="0" w:color="auto"/>
                                  </w:divBdr>
                                </w:div>
                                <w:div w:id="2004507709">
                                  <w:marLeft w:val="0"/>
                                  <w:marRight w:val="0"/>
                                  <w:marTop w:val="0"/>
                                  <w:marBottom w:val="0"/>
                                  <w:divBdr>
                                    <w:top w:val="none" w:sz="0" w:space="0" w:color="auto"/>
                                    <w:left w:val="none" w:sz="0" w:space="0" w:color="auto"/>
                                    <w:bottom w:val="none" w:sz="0" w:space="0" w:color="auto"/>
                                    <w:right w:val="none" w:sz="0" w:space="0" w:color="auto"/>
                                  </w:divBdr>
                                </w:div>
                                <w:div w:id="1004742754">
                                  <w:marLeft w:val="0"/>
                                  <w:marRight w:val="0"/>
                                  <w:marTop w:val="0"/>
                                  <w:marBottom w:val="0"/>
                                  <w:divBdr>
                                    <w:top w:val="none" w:sz="0" w:space="0" w:color="auto"/>
                                    <w:left w:val="none" w:sz="0" w:space="0" w:color="auto"/>
                                    <w:bottom w:val="none" w:sz="0" w:space="0" w:color="auto"/>
                                    <w:right w:val="none" w:sz="0" w:space="0" w:color="auto"/>
                                  </w:divBdr>
                                </w:div>
                                <w:div w:id="1499272536">
                                  <w:marLeft w:val="0"/>
                                  <w:marRight w:val="0"/>
                                  <w:marTop w:val="0"/>
                                  <w:marBottom w:val="0"/>
                                  <w:divBdr>
                                    <w:top w:val="none" w:sz="0" w:space="0" w:color="auto"/>
                                    <w:left w:val="none" w:sz="0" w:space="0" w:color="auto"/>
                                    <w:bottom w:val="none" w:sz="0" w:space="0" w:color="auto"/>
                                    <w:right w:val="none" w:sz="0" w:space="0" w:color="auto"/>
                                  </w:divBdr>
                                </w:div>
                                <w:div w:id="1616323706">
                                  <w:marLeft w:val="0"/>
                                  <w:marRight w:val="0"/>
                                  <w:marTop w:val="0"/>
                                  <w:marBottom w:val="0"/>
                                  <w:divBdr>
                                    <w:top w:val="none" w:sz="0" w:space="0" w:color="auto"/>
                                    <w:left w:val="none" w:sz="0" w:space="0" w:color="auto"/>
                                    <w:bottom w:val="none" w:sz="0" w:space="0" w:color="auto"/>
                                    <w:right w:val="none" w:sz="0" w:space="0" w:color="auto"/>
                                  </w:divBdr>
                                </w:div>
                                <w:div w:id="1621254324">
                                  <w:marLeft w:val="0"/>
                                  <w:marRight w:val="0"/>
                                  <w:marTop w:val="0"/>
                                  <w:marBottom w:val="0"/>
                                  <w:divBdr>
                                    <w:top w:val="none" w:sz="0" w:space="0" w:color="auto"/>
                                    <w:left w:val="none" w:sz="0" w:space="0" w:color="auto"/>
                                    <w:bottom w:val="none" w:sz="0" w:space="0" w:color="auto"/>
                                    <w:right w:val="none" w:sz="0" w:space="0" w:color="auto"/>
                                  </w:divBdr>
                                </w:div>
                                <w:div w:id="125197061">
                                  <w:marLeft w:val="0"/>
                                  <w:marRight w:val="0"/>
                                  <w:marTop w:val="0"/>
                                  <w:marBottom w:val="0"/>
                                  <w:divBdr>
                                    <w:top w:val="none" w:sz="0" w:space="0" w:color="auto"/>
                                    <w:left w:val="none" w:sz="0" w:space="0" w:color="auto"/>
                                    <w:bottom w:val="none" w:sz="0" w:space="0" w:color="auto"/>
                                    <w:right w:val="none" w:sz="0" w:space="0" w:color="auto"/>
                                  </w:divBdr>
                                </w:div>
                                <w:div w:id="20767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70193">
                          <w:marLeft w:val="0"/>
                          <w:marRight w:val="0"/>
                          <w:marTop w:val="0"/>
                          <w:marBottom w:val="0"/>
                          <w:divBdr>
                            <w:top w:val="none" w:sz="0" w:space="0" w:color="auto"/>
                            <w:left w:val="none" w:sz="0" w:space="0" w:color="auto"/>
                            <w:bottom w:val="none" w:sz="0" w:space="0" w:color="auto"/>
                            <w:right w:val="none" w:sz="0" w:space="0" w:color="auto"/>
                          </w:divBdr>
                          <w:divsChild>
                            <w:div w:id="197596309">
                              <w:marLeft w:val="0"/>
                              <w:marRight w:val="0"/>
                              <w:marTop w:val="0"/>
                              <w:marBottom w:val="0"/>
                              <w:divBdr>
                                <w:top w:val="none" w:sz="0" w:space="0" w:color="auto"/>
                                <w:left w:val="none" w:sz="0" w:space="0" w:color="auto"/>
                                <w:bottom w:val="none" w:sz="0" w:space="0" w:color="auto"/>
                                <w:right w:val="none" w:sz="0" w:space="0" w:color="auto"/>
                              </w:divBdr>
                              <w:divsChild>
                                <w:div w:id="1990476181">
                                  <w:marLeft w:val="0"/>
                                  <w:marRight w:val="0"/>
                                  <w:marTop w:val="0"/>
                                  <w:marBottom w:val="0"/>
                                  <w:divBdr>
                                    <w:top w:val="none" w:sz="0" w:space="0" w:color="auto"/>
                                    <w:left w:val="none" w:sz="0" w:space="0" w:color="auto"/>
                                    <w:bottom w:val="none" w:sz="0" w:space="0" w:color="auto"/>
                                    <w:right w:val="none" w:sz="0" w:space="0" w:color="auto"/>
                                  </w:divBdr>
                                </w:div>
                                <w:div w:id="310989463">
                                  <w:marLeft w:val="0"/>
                                  <w:marRight w:val="0"/>
                                  <w:marTop w:val="0"/>
                                  <w:marBottom w:val="0"/>
                                  <w:divBdr>
                                    <w:top w:val="none" w:sz="0" w:space="0" w:color="auto"/>
                                    <w:left w:val="none" w:sz="0" w:space="0" w:color="auto"/>
                                    <w:bottom w:val="none" w:sz="0" w:space="0" w:color="auto"/>
                                    <w:right w:val="none" w:sz="0" w:space="0" w:color="auto"/>
                                  </w:divBdr>
                                </w:div>
                                <w:div w:id="401025096">
                                  <w:marLeft w:val="0"/>
                                  <w:marRight w:val="0"/>
                                  <w:marTop w:val="0"/>
                                  <w:marBottom w:val="0"/>
                                  <w:divBdr>
                                    <w:top w:val="none" w:sz="0" w:space="0" w:color="auto"/>
                                    <w:left w:val="none" w:sz="0" w:space="0" w:color="auto"/>
                                    <w:bottom w:val="none" w:sz="0" w:space="0" w:color="auto"/>
                                    <w:right w:val="none" w:sz="0" w:space="0" w:color="auto"/>
                                  </w:divBdr>
                                </w:div>
                                <w:div w:id="1535193864">
                                  <w:marLeft w:val="0"/>
                                  <w:marRight w:val="0"/>
                                  <w:marTop w:val="0"/>
                                  <w:marBottom w:val="0"/>
                                  <w:divBdr>
                                    <w:top w:val="none" w:sz="0" w:space="0" w:color="auto"/>
                                    <w:left w:val="none" w:sz="0" w:space="0" w:color="auto"/>
                                    <w:bottom w:val="none" w:sz="0" w:space="0" w:color="auto"/>
                                    <w:right w:val="none" w:sz="0" w:space="0" w:color="auto"/>
                                  </w:divBdr>
                                </w:div>
                                <w:div w:id="1250844799">
                                  <w:marLeft w:val="0"/>
                                  <w:marRight w:val="0"/>
                                  <w:marTop w:val="0"/>
                                  <w:marBottom w:val="0"/>
                                  <w:divBdr>
                                    <w:top w:val="none" w:sz="0" w:space="0" w:color="auto"/>
                                    <w:left w:val="none" w:sz="0" w:space="0" w:color="auto"/>
                                    <w:bottom w:val="none" w:sz="0" w:space="0" w:color="auto"/>
                                    <w:right w:val="none" w:sz="0" w:space="0" w:color="auto"/>
                                  </w:divBdr>
                                </w:div>
                                <w:div w:id="494296265">
                                  <w:marLeft w:val="0"/>
                                  <w:marRight w:val="0"/>
                                  <w:marTop w:val="0"/>
                                  <w:marBottom w:val="0"/>
                                  <w:divBdr>
                                    <w:top w:val="none" w:sz="0" w:space="0" w:color="auto"/>
                                    <w:left w:val="none" w:sz="0" w:space="0" w:color="auto"/>
                                    <w:bottom w:val="none" w:sz="0" w:space="0" w:color="auto"/>
                                    <w:right w:val="none" w:sz="0" w:space="0" w:color="auto"/>
                                  </w:divBdr>
                                </w:div>
                                <w:div w:id="557933240">
                                  <w:marLeft w:val="0"/>
                                  <w:marRight w:val="0"/>
                                  <w:marTop w:val="0"/>
                                  <w:marBottom w:val="0"/>
                                  <w:divBdr>
                                    <w:top w:val="none" w:sz="0" w:space="0" w:color="auto"/>
                                    <w:left w:val="none" w:sz="0" w:space="0" w:color="auto"/>
                                    <w:bottom w:val="none" w:sz="0" w:space="0" w:color="auto"/>
                                    <w:right w:val="none" w:sz="0" w:space="0" w:color="auto"/>
                                  </w:divBdr>
                                </w:div>
                                <w:div w:id="1642270228">
                                  <w:marLeft w:val="0"/>
                                  <w:marRight w:val="0"/>
                                  <w:marTop w:val="0"/>
                                  <w:marBottom w:val="0"/>
                                  <w:divBdr>
                                    <w:top w:val="none" w:sz="0" w:space="0" w:color="auto"/>
                                    <w:left w:val="none" w:sz="0" w:space="0" w:color="auto"/>
                                    <w:bottom w:val="none" w:sz="0" w:space="0" w:color="auto"/>
                                    <w:right w:val="none" w:sz="0" w:space="0" w:color="auto"/>
                                  </w:divBdr>
                                </w:div>
                                <w:div w:id="720599352">
                                  <w:marLeft w:val="0"/>
                                  <w:marRight w:val="0"/>
                                  <w:marTop w:val="0"/>
                                  <w:marBottom w:val="0"/>
                                  <w:divBdr>
                                    <w:top w:val="none" w:sz="0" w:space="0" w:color="auto"/>
                                    <w:left w:val="none" w:sz="0" w:space="0" w:color="auto"/>
                                    <w:bottom w:val="none" w:sz="0" w:space="0" w:color="auto"/>
                                    <w:right w:val="none" w:sz="0" w:space="0" w:color="auto"/>
                                  </w:divBdr>
                                </w:div>
                                <w:div w:id="375349493">
                                  <w:marLeft w:val="0"/>
                                  <w:marRight w:val="0"/>
                                  <w:marTop w:val="0"/>
                                  <w:marBottom w:val="0"/>
                                  <w:divBdr>
                                    <w:top w:val="none" w:sz="0" w:space="0" w:color="auto"/>
                                    <w:left w:val="none" w:sz="0" w:space="0" w:color="auto"/>
                                    <w:bottom w:val="none" w:sz="0" w:space="0" w:color="auto"/>
                                    <w:right w:val="none" w:sz="0" w:space="0" w:color="auto"/>
                                  </w:divBdr>
                                </w:div>
                                <w:div w:id="931934963">
                                  <w:marLeft w:val="0"/>
                                  <w:marRight w:val="0"/>
                                  <w:marTop w:val="0"/>
                                  <w:marBottom w:val="0"/>
                                  <w:divBdr>
                                    <w:top w:val="none" w:sz="0" w:space="0" w:color="auto"/>
                                    <w:left w:val="none" w:sz="0" w:space="0" w:color="auto"/>
                                    <w:bottom w:val="none" w:sz="0" w:space="0" w:color="auto"/>
                                    <w:right w:val="none" w:sz="0" w:space="0" w:color="auto"/>
                                  </w:divBdr>
                                </w:div>
                                <w:div w:id="927230598">
                                  <w:marLeft w:val="0"/>
                                  <w:marRight w:val="0"/>
                                  <w:marTop w:val="0"/>
                                  <w:marBottom w:val="0"/>
                                  <w:divBdr>
                                    <w:top w:val="none" w:sz="0" w:space="0" w:color="auto"/>
                                    <w:left w:val="none" w:sz="0" w:space="0" w:color="auto"/>
                                    <w:bottom w:val="none" w:sz="0" w:space="0" w:color="auto"/>
                                    <w:right w:val="none" w:sz="0" w:space="0" w:color="auto"/>
                                  </w:divBdr>
                                </w:div>
                                <w:div w:id="1095631904">
                                  <w:marLeft w:val="0"/>
                                  <w:marRight w:val="0"/>
                                  <w:marTop w:val="0"/>
                                  <w:marBottom w:val="0"/>
                                  <w:divBdr>
                                    <w:top w:val="none" w:sz="0" w:space="0" w:color="auto"/>
                                    <w:left w:val="none" w:sz="0" w:space="0" w:color="auto"/>
                                    <w:bottom w:val="none" w:sz="0" w:space="0" w:color="auto"/>
                                    <w:right w:val="none" w:sz="0" w:space="0" w:color="auto"/>
                                  </w:divBdr>
                                </w:div>
                                <w:div w:id="1004210662">
                                  <w:marLeft w:val="0"/>
                                  <w:marRight w:val="0"/>
                                  <w:marTop w:val="0"/>
                                  <w:marBottom w:val="0"/>
                                  <w:divBdr>
                                    <w:top w:val="none" w:sz="0" w:space="0" w:color="auto"/>
                                    <w:left w:val="none" w:sz="0" w:space="0" w:color="auto"/>
                                    <w:bottom w:val="none" w:sz="0" w:space="0" w:color="auto"/>
                                    <w:right w:val="none" w:sz="0" w:space="0" w:color="auto"/>
                                  </w:divBdr>
                                </w:div>
                                <w:div w:id="1314217299">
                                  <w:marLeft w:val="0"/>
                                  <w:marRight w:val="0"/>
                                  <w:marTop w:val="0"/>
                                  <w:marBottom w:val="0"/>
                                  <w:divBdr>
                                    <w:top w:val="none" w:sz="0" w:space="0" w:color="auto"/>
                                    <w:left w:val="none" w:sz="0" w:space="0" w:color="auto"/>
                                    <w:bottom w:val="none" w:sz="0" w:space="0" w:color="auto"/>
                                    <w:right w:val="none" w:sz="0" w:space="0" w:color="auto"/>
                                  </w:divBdr>
                                </w:div>
                                <w:div w:id="1327978899">
                                  <w:marLeft w:val="0"/>
                                  <w:marRight w:val="0"/>
                                  <w:marTop w:val="0"/>
                                  <w:marBottom w:val="0"/>
                                  <w:divBdr>
                                    <w:top w:val="none" w:sz="0" w:space="0" w:color="auto"/>
                                    <w:left w:val="none" w:sz="0" w:space="0" w:color="auto"/>
                                    <w:bottom w:val="none" w:sz="0" w:space="0" w:color="auto"/>
                                    <w:right w:val="none" w:sz="0" w:space="0" w:color="auto"/>
                                  </w:divBdr>
                                </w:div>
                                <w:div w:id="268006782">
                                  <w:marLeft w:val="0"/>
                                  <w:marRight w:val="0"/>
                                  <w:marTop w:val="0"/>
                                  <w:marBottom w:val="0"/>
                                  <w:divBdr>
                                    <w:top w:val="none" w:sz="0" w:space="0" w:color="auto"/>
                                    <w:left w:val="none" w:sz="0" w:space="0" w:color="auto"/>
                                    <w:bottom w:val="none" w:sz="0" w:space="0" w:color="auto"/>
                                    <w:right w:val="none" w:sz="0" w:space="0" w:color="auto"/>
                                  </w:divBdr>
                                </w:div>
                                <w:div w:id="530534880">
                                  <w:marLeft w:val="0"/>
                                  <w:marRight w:val="0"/>
                                  <w:marTop w:val="0"/>
                                  <w:marBottom w:val="0"/>
                                  <w:divBdr>
                                    <w:top w:val="none" w:sz="0" w:space="0" w:color="auto"/>
                                    <w:left w:val="none" w:sz="0" w:space="0" w:color="auto"/>
                                    <w:bottom w:val="none" w:sz="0" w:space="0" w:color="auto"/>
                                    <w:right w:val="none" w:sz="0" w:space="0" w:color="auto"/>
                                  </w:divBdr>
                                </w:div>
                                <w:div w:id="416559558">
                                  <w:marLeft w:val="0"/>
                                  <w:marRight w:val="0"/>
                                  <w:marTop w:val="0"/>
                                  <w:marBottom w:val="0"/>
                                  <w:divBdr>
                                    <w:top w:val="none" w:sz="0" w:space="0" w:color="auto"/>
                                    <w:left w:val="none" w:sz="0" w:space="0" w:color="auto"/>
                                    <w:bottom w:val="none" w:sz="0" w:space="0" w:color="auto"/>
                                    <w:right w:val="none" w:sz="0" w:space="0" w:color="auto"/>
                                  </w:divBdr>
                                </w:div>
                                <w:div w:id="437288681">
                                  <w:marLeft w:val="0"/>
                                  <w:marRight w:val="0"/>
                                  <w:marTop w:val="0"/>
                                  <w:marBottom w:val="0"/>
                                  <w:divBdr>
                                    <w:top w:val="none" w:sz="0" w:space="0" w:color="auto"/>
                                    <w:left w:val="none" w:sz="0" w:space="0" w:color="auto"/>
                                    <w:bottom w:val="none" w:sz="0" w:space="0" w:color="auto"/>
                                    <w:right w:val="none" w:sz="0" w:space="0" w:color="auto"/>
                                  </w:divBdr>
                                </w:div>
                                <w:div w:id="1315719023">
                                  <w:marLeft w:val="0"/>
                                  <w:marRight w:val="0"/>
                                  <w:marTop w:val="0"/>
                                  <w:marBottom w:val="0"/>
                                  <w:divBdr>
                                    <w:top w:val="none" w:sz="0" w:space="0" w:color="auto"/>
                                    <w:left w:val="none" w:sz="0" w:space="0" w:color="auto"/>
                                    <w:bottom w:val="none" w:sz="0" w:space="0" w:color="auto"/>
                                    <w:right w:val="none" w:sz="0" w:space="0" w:color="auto"/>
                                  </w:divBdr>
                                </w:div>
                                <w:div w:id="290089455">
                                  <w:marLeft w:val="0"/>
                                  <w:marRight w:val="0"/>
                                  <w:marTop w:val="0"/>
                                  <w:marBottom w:val="0"/>
                                  <w:divBdr>
                                    <w:top w:val="none" w:sz="0" w:space="0" w:color="auto"/>
                                    <w:left w:val="none" w:sz="0" w:space="0" w:color="auto"/>
                                    <w:bottom w:val="none" w:sz="0" w:space="0" w:color="auto"/>
                                    <w:right w:val="none" w:sz="0" w:space="0" w:color="auto"/>
                                  </w:divBdr>
                                </w:div>
                                <w:div w:id="297034966">
                                  <w:marLeft w:val="0"/>
                                  <w:marRight w:val="0"/>
                                  <w:marTop w:val="0"/>
                                  <w:marBottom w:val="0"/>
                                  <w:divBdr>
                                    <w:top w:val="none" w:sz="0" w:space="0" w:color="auto"/>
                                    <w:left w:val="none" w:sz="0" w:space="0" w:color="auto"/>
                                    <w:bottom w:val="none" w:sz="0" w:space="0" w:color="auto"/>
                                    <w:right w:val="none" w:sz="0" w:space="0" w:color="auto"/>
                                  </w:divBdr>
                                </w:div>
                                <w:div w:id="325019188">
                                  <w:marLeft w:val="0"/>
                                  <w:marRight w:val="0"/>
                                  <w:marTop w:val="0"/>
                                  <w:marBottom w:val="0"/>
                                  <w:divBdr>
                                    <w:top w:val="none" w:sz="0" w:space="0" w:color="auto"/>
                                    <w:left w:val="none" w:sz="0" w:space="0" w:color="auto"/>
                                    <w:bottom w:val="none" w:sz="0" w:space="0" w:color="auto"/>
                                    <w:right w:val="none" w:sz="0" w:space="0" w:color="auto"/>
                                  </w:divBdr>
                                </w:div>
                                <w:div w:id="2022776279">
                                  <w:marLeft w:val="0"/>
                                  <w:marRight w:val="0"/>
                                  <w:marTop w:val="0"/>
                                  <w:marBottom w:val="0"/>
                                  <w:divBdr>
                                    <w:top w:val="none" w:sz="0" w:space="0" w:color="auto"/>
                                    <w:left w:val="none" w:sz="0" w:space="0" w:color="auto"/>
                                    <w:bottom w:val="none" w:sz="0" w:space="0" w:color="auto"/>
                                    <w:right w:val="none" w:sz="0" w:space="0" w:color="auto"/>
                                  </w:divBdr>
                                </w:div>
                                <w:div w:id="1381857797">
                                  <w:marLeft w:val="0"/>
                                  <w:marRight w:val="0"/>
                                  <w:marTop w:val="0"/>
                                  <w:marBottom w:val="0"/>
                                  <w:divBdr>
                                    <w:top w:val="none" w:sz="0" w:space="0" w:color="auto"/>
                                    <w:left w:val="none" w:sz="0" w:space="0" w:color="auto"/>
                                    <w:bottom w:val="none" w:sz="0" w:space="0" w:color="auto"/>
                                    <w:right w:val="none" w:sz="0" w:space="0" w:color="auto"/>
                                  </w:divBdr>
                                </w:div>
                                <w:div w:id="1081026530">
                                  <w:marLeft w:val="0"/>
                                  <w:marRight w:val="0"/>
                                  <w:marTop w:val="0"/>
                                  <w:marBottom w:val="0"/>
                                  <w:divBdr>
                                    <w:top w:val="none" w:sz="0" w:space="0" w:color="auto"/>
                                    <w:left w:val="none" w:sz="0" w:space="0" w:color="auto"/>
                                    <w:bottom w:val="none" w:sz="0" w:space="0" w:color="auto"/>
                                    <w:right w:val="none" w:sz="0" w:space="0" w:color="auto"/>
                                  </w:divBdr>
                                </w:div>
                                <w:div w:id="246236698">
                                  <w:marLeft w:val="0"/>
                                  <w:marRight w:val="0"/>
                                  <w:marTop w:val="0"/>
                                  <w:marBottom w:val="0"/>
                                  <w:divBdr>
                                    <w:top w:val="none" w:sz="0" w:space="0" w:color="auto"/>
                                    <w:left w:val="none" w:sz="0" w:space="0" w:color="auto"/>
                                    <w:bottom w:val="none" w:sz="0" w:space="0" w:color="auto"/>
                                    <w:right w:val="none" w:sz="0" w:space="0" w:color="auto"/>
                                  </w:divBdr>
                                </w:div>
                                <w:div w:id="1661545457">
                                  <w:marLeft w:val="0"/>
                                  <w:marRight w:val="0"/>
                                  <w:marTop w:val="0"/>
                                  <w:marBottom w:val="0"/>
                                  <w:divBdr>
                                    <w:top w:val="none" w:sz="0" w:space="0" w:color="auto"/>
                                    <w:left w:val="none" w:sz="0" w:space="0" w:color="auto"/>
                                    <w:bottom w:val="none" w:sz="0" w:space="0" w:color="auto"/>
                                    <w:right w:val="none" w:sz="0" w:space="0" w:color="auto"/>
                                  </w:divBdr>
                                </w:div>
                                <w:div w:id="1405833236">
                                  <w:marLeft w:val="0"/>
                                  <w:marRight w:val="0"/>
                                  <w:marTop w:val="0"/>
                                  <w:marBottom w:val="0"/>
                                  <w:divBdr>
                                    <w:top w:val="none" w:sz="0" w:space="0" w:color="auto"/>
                                    <w:left w:val="none" w:sz="0" w:space="0" w:color="auto"/>
                                    <w:bottom w:val="none" w:sz="0" w:space="0" w:color="auto"/>
                                    <w:right w:val="none" w:sz="0" w:space="0" w:color="auto"/>
                                  </w:divBdr>
                                </w:div>
                                <w:div w:id="575435049">
                                  <w:marLeft w:val="0"/>
                                  <w:marRight w:val="0"/>
                                  <w:marTop w:val="0"/>
                                  <w:marBottom w:val="0"/>
                                  <w:divBdr>
                                    <w:top w:val="none" w:sz="0" w:space="0" w:color="auto"/>
                                    <w:left w:val="none" w:sz="0" w:space="0" w:color="auto"/>
                                    <w:bottom w:val="none" w:sz="0" w:space="0" w:color="auto"/>
                                    <w:right w:val="none" w:sz="0" w:space="0" w:color="auto"/>
                                  </w:divBdr>
                                </w:div>
                                <w:div w:id="1679573735">
                                  <w:marLeft w:val="0"/>
                                  <w:marRight w:val="0"/>
                                  <w:marTop w:val="0"/>
                                  <w:marBottom w:val="0"/>
                                  <w:divBdr>
                                    <w:top w:val="none" w:sz="0" w:space="0" w:color="auto"/>
                                    <w:left w:val="none" w:sz="0" w:space="0" w:color="auto"/>
                                    <w:bottom w:val="none" w:sz="0" w:space="0" w:color="auto"/>
                                    <w:right w:val="none" w:sz="0" w:space="0" w:color="auto"/>
                                  </w:divBdr>
                                </w:div>
                                <w:div w:id="1061249821">
                                  <w:marLeft w:val="0"/>
                                  <w:marRight w:val="0"/>
                                  <w:marTop w:val="0"/>
                                  <w:marBottom w:val="0"/>
                                  <w:divBdr>
                                    <w:top w:val="none" w:sz="0" w:space="0" w:color="auto"/>
                                    <w:left w:val="none" w:sz="0" w:space="0" w:color="auto"/>
                                    <w:bottom w:val="none" w:sz="0" w:space="0" w:color="auto"/>
                                    <w:right w:val="none" w:sz="0" w:space="0" w:color="auto"/>
                                  </w:divBdr>
                                </w:div>
                                <w:div w:id="96145727">
                                  <w:marLeft w:val="0"/>
                                  <w:marRight w:val="0"/>
                                  <w:marTop w:val="0"/>
                                  <w:marBottom w:val="0"/>
                                  <w:divBdr>
                                    <w:top w:val="none" w:sz="0" w:space="0" w:color="auto"/>
                                    <w:left w:val="none" w:sz="0" w:space="0" w:color="auto"/>
                                    <w:bottom w:val="none" w:sz="0" w:space="0" w:color="auto"/>
                                    <w:right w:val="none" w:sz="0" w:space="0" w:color="auto"/>
                                  </w:divBdr>
                                </w:div>
                                <w:div w:id="401759913">
                                  <w:marLeft w:val="0"/>
                                  <w:marRight w:val="0"/>
                                  <w:marTop w:val="0"/>
                                  <w:marBottom w:val="0"/>
                                  <w:divBdr>
                                    <w:top w:val="none" w:sz="0" w:space="0" w:color="auto"/>
                                    <w:left w:val="none" w:sz="0" w:space="0" w:color="auto"/>
                                    <w:bottom w:val="none" w:sz="0" w:space="0" w:color="auto"/>
                                    <w:right w:val="none" w:sz="0" w:space="0" w:color="auto"/>
                                  </w:divBdr>
                                </w:div>
                                <w:div w:id="563952803">
                                  <w:marLeft w:val="0"/>
                                  <w:marRight w:val="0"/>
                                  <w:marTop w:val="0"/>
                                  <w:marBottom w:val="0"/>
                                  <w:divBdr>
                                    <w:top w:val="none" w:sz="0" w:space="0" w:color="auto"/>
                                    <w:left w:val="none" w:sz="0" w:space="0" w:color="auto"/>
                                    <w:bottom w:val="none" w:sz="0" w:space="0" w:color="auto"/>
                                    <w:right w:val="none" w:sz="0" w:space="0" w:color="auto"/>
                                  </w:divBdr>
                                </w:div>
                                <w:div w:id="1624847689">
                                  <w:marLeft w:val="0"/>
                                  <w:marRight w:val="0"/>
                                  <w:marTop w:val="0"/>
                                  <w:marBottom w:val="0"/>
                                  <w:divBdr>
                                    <w:top w:val="none" w:sz="0" w:space="0" w:color="auto"/>
                                    <w:left w:val="none" w:sz="0" w:space="0" w:color="auto"/>
                                    <w:bottom w:val="none" w:sz="0" w:space="0" w:color="auto"/>
                                    <w:right w:val="none" w:sz="0" w:space="0" w:color="auto"/>
                                  </w:divBdr>
                                </w:div>
                                <w:div w:id="1223057125">
                                  <w:marLeft w:val="0"/>
                                  <w:marRight w:val="0"/>
                                  <w:marTop w:val="0"/>
                                  <w:marBottom w:val="0"/>
                                  <w:divBdr>
                                    <w:top w:val="none" w:sz="0" w:space="0" w:color="auto"/>
                                    <w:left w:val="none" w:sz="0" w:space="0" w:color="auto"/>
                                    <w:bottom w:val="none" w:sz="0" w:space="0" w:color="auto"/>
                                    <w:right w:val="none" w:sz="0" w:space="0" w:color="auto"/>
                                  </w:divBdr>
                                </w:div>
                                <w:div w:id="493182545">
                                  <w:marLeft w:val="0"/>
                                  <w:marRight w:val="0"/>
                                  <w:marTop w:val="0"/>
                                  <w:marBottom w:val="0"/>
                                  <w:divBdr>
                                    <w:top w:val="none" w:sz="0" w:space="0" w:color="auto"/>
                                    <w:left w:val="none" w:sz="0" w:space="0" w:color="auto"/>
                                    <w:bottom w:val="none" w:sz="0" w:space="0" w:color="auto"/>
                                    <w:right w:val="none" w:sz="0" w:space="0" w:color="auto"/>
                                  </w:divBdr>
                                </w:div>
                                <w:div w:id="1982073763">
                                  <w:marLeft w:val="0"/>
                                  <w:marRight w:val="0"/>
                                  <w:marTop w:val="0"/>
                                  <w:marBottom w:val="0"/>
                                  <w:divBdr>
                                    <w:top w:val="none" w:sz="0" w:space="0" w:color="auto"/>
                                    <w:left w:val="none" w:sz="0" w:space="0" w:color="auto"/>
                                    <w:bottom w:val="none" w:sz="0" w:space="0" w:color="auto"/>
                                    <w:right w:val="none" w:sz="0" w:space="0" w:color="auto"/>
                                  </w:divBdr>
                                </w:div>
                                <w:div w:id="115218600">
                                  <w:marLeft w:val="0"/>
                                  <w:marRight w:val="0"/>
                                  <w:marTop w:val="0"/>
                                  <w:marBottom w:val="0"/>
                                  <w:divBdr>
                                    <w:top w:val="none" w:sz="0" w:space="0" w:color="auto"/>
                                    <w:left w:val="none" w:sz="0" w:space="0" w:color="auto"/>
                                    <w:bottom w:val="none" w:sz="0" w:space="0" w:color="auto"/>
                                    <w:right w:val="none" w:sz="0" w:space="0" w:color="auto"/>
                                  </w:divBdr>
                                </w:div>
                                <w:div w:id="111675963">
                                  <w:marLeft w:val="0"/>
                                  <w:marRight w:val="0"/>
                                  <w:marTop w:val="0"/>
                                  <w:marBottom w:val="0"/>
                                  <w:divBdr>
                                    <w:top w:val="none" w:sz="0" w:space="0" w:color="auto"/>
                                    <w:left w:val="none" w:sz="0" w:space="0" w:color="auto"/>
                                    <w:bottom w:val="none" w:sz="0" w:space="0" w:color="auto"/>
                                    <w:right w:val="none" w:sz="0" w:space="0" w:color="auto"/>
                                  </w:divBdr>
                                </w:div>
                                <w:div w:id="90249989">
                                  <w:marLeft w:val="0"/>
                                  <w:marRight w:val="0"/>
                                  <w:marTop w:val="0"/>
                                  <w:marBottom w:val="0"/>
                                  <w:divBdr>
                                    <w:top w:val="none" w:sz="0" w:space="0" w:color="auto"/>
                                    <w:left w:val="none" w:sz="0" w:space="0" w:color="auto"/>
                                    <w:bottom w:val="none" w:sz="0" w:space="0" w:color="auto"/>
                                    <w:right w:val="none" w:sz="0" w:space="0" w:color="auto"/>
                                  </w:divBdr>
                                </w:div>
                                <w:div w:id="598949149">
                                  <w:marLeft w:val="0"/>
                                  <w:marRight w:val="0"/>
                                  <w:marTop w:val="0"/>
                                  <w:marBottom w:val="0"/>
                                  <w:divBdr>
                                    <w:top w:val="none" w:sz="0" w:space="0" w:color="auto"/>
                                    <w:left w:val="none" w:sz="0" w:space="0" w:color="auto"/>
                                    <w:bottom w:val="none" w:sz="0" w:space="0" w:color="auto"/>
                                    <w:right w:val="none" w:sz="0" w:space="0" w:color="auto"/>
                                  </w:divBdr>
                                </w:div>
                                <w:div w:id="561991398">
                                  <w:marLeft w:val="0"/>
                                  <w:marRight w:val="0"/>
                                  <w:marTop w:val="0"/>
                                  <w:marBottom w:val="0"/>
                                  <w:divBdr>
                                    <w:top w:val="none" w:sz="0" w:space="0" w:color="auto"/>
                                    <w:left w:val="none" w:sz="0" w:space="0" w:color="auto"/>
                                    <w:bottom w:val="none" w:sz="0" w:space="0" w:color="auto"/>
                                    <w:right w:val="none" w:sz="0" w:space="0" w:color="auto"/>
                                  </w:divBdr>
                                </w:div>
                                <w:div w:id="1713261155">
                                  <w:marLeft w:val="0"/>
                                  <w:marRight w:val="0"/>
                                  <w:marTop w:val="0"/>
                                  <w:marBottom w:val="0"/>
                                  <w:divBdr>
                                    <w:top w:val="none" w:sz="0" w:space="0" w:color="auto"/>
                                    <w:left w:val="none" w:sz="0" w:space="0" w:color="auto"/>
                                    <w:bottom w:val="none" w:sz="0" w:space="0" w:color="auto"/>
                                    <w:right w:val="none" w:sz="0" w:space="0" w:color="auto"/>
                                  </w:divBdr>
                                </w:div>
                                <w:div w:id="1568105760">
                                  <w:marLeft w:val="0"/>
                                  <w:marRight w:val="0"/>
                                  <w:marTop w:val="0"/>
                                  <w:marBottom w:val="0"/>
                                  <w:divBdr>
                                    <w:top w:val="none" w:sz="0" w:space="0" w:color="auto"/>
                                    <w:left w:val="none" w:sz="0" w:space="0" w:color="auto"/>
                                    <w:bottom w:val="none" w:sz="0" w:space="0" w:color="auto"/>
                                    <w:right w:val="none" w:sz="0" w:space="0" w:color="auto"/>
                                  </w:divBdr>
                                </w:div>
                                <w:div w:id="463355236">
                                  <w:marLeft w:val="0"/>
                                  <w:marRight w:val="0"/>
                                  <w:marTop w:val="0"/>
                                  <w:marBottom w:val="0"/>
                                  <w:divBdr>
                                    <w:top w:val="none" w:sz="0" w:space="0" w:color="auto"/>
                                    <w:left w:val="none" w:sz="0" w:space="0" w:color="auto"/>
                                    <w:bottom w:val="none" w:sz="0" w:space="0" w:color="auto"/>
                                    <w:right w:val="none" w:sz="0" w:space="0" w:color="auto"/>
                                  </w:divBdr>
                                </w:div>
                                <w:div w:id="839807704">
                                  <w:marLeft w:val="0"/>
                                  <w:marRight w:val="0"/>
                                  <w:marTop w:val="0"/>
                                  <w:marBottom w:val="0"/>
                                  <w:divBdr>
                                    <w:top w:val="none" w:sz="0" w:space="0" w:color="auto"/>
                                    <w:left w:val="none" w:sz="0" w:space="0" w:color="auto"/>
                                    <w:bottom w:val="none" w:sz="0" w:space="0" w:color="auto"/>
                                    <w:right w:val="none" w:sz="0" w:space="0" w:color="auto"/>
                                  </w:divBdr>
                                </w:div>
                                <w:div w:id="1609191818">
                                  <w:marLeft w:val="0"/>
                                  <w:marRight w:val="0"/>
                                  <w:marTop w:val="0"/>
                                  <w:marBottom w:val="0"/>
                                  <w:divBdr>
                                    <w:top w:val="none" w:sz="0" w:space="0" w:color="auto"/>
                                    <w:left w:val="none" w:sz="0" w:space="0" w:color="auto"/>
                                    <w:bottom w:val="none" w:sz="0" w:space="0" w:color="auto"/>
                                    <w:right w:val="none" w:sz="0" w:space="0" w:color="auto"/>
                                  </w:divBdr>
                                </w:div>
                                <w:div w:id="848252037">
                                  <w:marLeft w:val="0"/>
                                  <w:marRight w:val="0"/>
                                  <w:marTop w:val="0"/>
                                  <w:marBottom w:val="0"/>
                                  <w:divBdr>
                                    <w:top w:val="none" w:sz="0" w:space="0" w:color="auto"/>
                                    <w:left w:val="none" w:sz="0" w:space="0" w:color="auto"/>
                                    <w:bottom w:val="none" w:sz="0" w:space="0" w:color="auto"/>
                                    <w:right w:val="none" w:sz="0" w:space="0" w:color="auto"/>
                                  </w:divBdr>
                                </w:div>
                                <w:div w:id="667708994">
                                  <w:marLeft w:val="0"/>
                                  <w:marRight w:val="0"/>
                                  <w:marTop w:val="0"/>
                                  <w:marBottom w:val="0"/>
                                  <w:divBdr>
                                    <w:top w:val="none" w:sz="0" w:space="0" w:color="auto"/>
                                    <w:left w:val="none" w:sz="0" w:space="0" w:color="auto"/>
                                    <w:bottom w:val="none" w:sz="0" w:space="0" w:color="auto"/>
                                    <w:right w:val="none" w:sz="0" w:space="0" w:color="auto"/>
                                  </w:divBdr>
                                </w:div>
                                <w:div w:id="250042444">
                                  <w:marLeft w:val="0"/>
                                  <w:marRight w:val="0"/>
                                  <w:marTop w:val="0"/>
                                  <w:marBottom w:val="0"/>
                                  <w:divBdr>
                                    <w:top w:val="none" w:sz="0" w:space="0" w:color="auto"/>
                                    <w:left w:val="none" w:sz="0" w:space="0" w:color="auto"/>
                                    <w:bottom w:val="none" w:sz="0" w:space="0" w:color="auto"/>
                                    <w:right w:val="none" w:sz="0" w:space="0" w:color="auto"/>
                                  </w:divBdr>
                                </w:div>
                                <w:div w:id="213467461">
                                  <w:marLeft w:val="0"/>
                                  <w:marRight w:val="0"/>
                                  <w:marTop w:val="0"/>
                                  <w:marBottom w:val="0"/>
                                  <w:divBdr>
                                    <w:top w:val="none" w:sz="0" w:space="0" w:color="auto"/>
                                    <w:left w:val="none" w:sz="0" w:space="0" w:color="auto"/>
                                    <w:bottom w:val="none" w:sz="0" w:space="0" w:color="auto"/>
                                    <w:right w:val="none" w:sz="0" w:space="0" w:color="auto"/>
                                  </w:divBdr>
                                </w:div>
                                <w:div w:id="2112049788">
                                  <w:marLeft w:val="0"/>
                                  <w:marRight w:val="0"/>
                                  <w:marTop w:val="0"/>
                                  <w:marBottom w:val="0"/>
                                  <w:divBdr>
                                    <w:top w:val="none" w:sz="0" w:space="0" w:color="auto"/>
                                    <w:left w:val="none" w:sz="0" w:space="0" w:color="auto"/>
                                    <w:bottom w:val="none" w:sz="0" w:space="0" w:color="auto"/>
                                    <w:right w:val="none" w:sz="0" w:space="0" w:color="auto"/>
                                  </w:divBdr>
                                </w:div>
                                <w:div w:id="239021027">
                                  <w:marLeft w:val="0"/>
                                  <w:marRight w:val="0"/>
                                  <w:marTop w:val="0"/>
                                  <w:marBottom w:val="0"/>
                                  <w:divBdr>
                                    <w:top w:val="none" w:sz="0" w:space="0" w:color="auto"/>
                                    <w:left w:val="none" w:sz="0" w:space="0" w:color="auto"/>
                                    <w:bottom w:val="none" w:sz="0" w:space="0" w:color="auto"/>
                                    <w:right w:val="none" w:sz="0" w:space="0" w:color="auto"/>
                                  </w:divBdr>
                                </w:div>
                                <w:div w:id="1036850647">
                                  <w:marLeft w:val="0"/>
                                  <w:marRight w:val="0"/>
                                  <w:marTop w:val="0"/>
                                  <w:marBottom w:val="0"/>
                                  <w:divBdr>
                                    <w:top w:val="none" w:sz="0" w:space="0" w:color="auto"/>
                                    <w:left w:val="none" w:sz="0" w:space="0" w:color="auto"/>
                                    <w:bottom w:val="none" w:sz="0" w:space="0" w:color="auto"/>
                                    <w:right w:val="none" w:sz="0" w:space="0" w:color="auto"/>
                                  </w:divBdr>
                                </w:div>
                                <w:div w:id="1679113317">
                                  <w:marLeft w:val="0"/>
                                  <w:marRight w:val="0"/>
                                  <w:marTop w:val="0"/>
                                  <w:marBottom w:val="0"/>
                                  <w:divBdr>
                                    <w:top w:val="none" w:sz="0" w:space="0" w:color="auto"/>
                                    <w:left w:val="none" w:sz="0" w:space="0" w:color="auto"/>
                                    <w:bottom w:val="none" w:sz="0" w:space="0" w:color="auto"/>
                                    <w:right w:val="none" w:sz="0" w:space="0" w:color="auto"/>
                                  </w:divBdr>
                                </w:div>
                                <w:div w:id="354425871">
                                  <w:marLeft w:val="0"/>
                                  <w:marRight w:val="0"/>
                                  <w:marTop w:val="0"/>
                                  <w:marBottom w:val="0"/>
                                  <w:divBdr>
                                    <w:top w:val="none" w:sz="0" w:space="0" w:color="auto"/>
                                    <w:left w:val="none" w:sz="0" w:space="0" w:color="auto"/>
                                    <w:bottom w:val="none" w:sz="0" w:space="0" w:color="auto"/>
                                    <w:right w:val="none" w:sz="0" w:space="0" w:color="auto"/>
                                  </w:divBdr>
                                </w:div>
                                <w:div w:id="41759727">
                                  <w:marLeft w:val="0"/>
                                  <w:marRight w:val="0"/>
                                  <w:marTop w:val="0"/>
                                  <w:marBottom w:val="0"/>
                                  <w:divBdr>
                                    <w:top w:val="none" w:sz="0" w:space="0" w:color="auto"/>
                                    <w:left w:val="none" w:sz="0" w:space="0" w:color="auto"/>
                                    <w:bottom w:val="none" w:sz="0" w:space="0" w:color="auto"/>
                                    <w:right w:val="none" w:sz="0" w:space="0" w:color="auto"/>
                                  </w:divBdr>
                                </w:div>
                                <w:div w:id="2000620321">
                                  <w:marLeft w:val="0"/>
                                  <w:marRight w:val="0"/>
                                  <w:marTop w:val="0"/>
                                  <w:marBottom w:val="0"/>
                                  <w:divBdr>
                                    <w:top w:val="none" w:sz="0" w:space="0" w:color="auto"/>
                                    <w:left w:val="none" w:sz="0" w:space="0" w:color="auto"/>
                                    <w:bottom w:val="none" w:sz="0" w:space="0" w:color="auto"/>
                                    <w:right w:val="none" w:sz="0" w:space="0" w:color="auto"/>
                                  </w:divBdr>
                                </w:div>
                                <w:div w:id="2025086374">
                                  <w:marLeft w:val="0"/>
                                  <w:marRight w:val="0"/>
                                  <w:marTop w:val="0"/>
                                  <w:marBottom w:val="0"/>
                                  <w:divBdr>
                                    <w:top w:val="none" w:sz="0" w:space="0" w:color="auto"/>
                                    <w:left w:val="none" w:sz="0" w:space="0" w:color="auto"/>
                                    <w:bottom w:val="none" w:sz="0" w:space="0" w:color="auto"/>
                                    <w:right w:val="none" w:sz="0" w:space="0" w:color="auto"/>
                                  </w:divBdr>
                                </w:div>
                                <w:div w:id="1195576565">
                                  <w:marLeft w:val="0"/>
                                  <w:marRight w:val="0"/>
                                  <w:marTop w:val="0"/>
                                  <w:marBottom w:val="0"/>
                                  <w:divBdr>
                                    <w:top w:val="none" w:sz="0" w:space="0" w:color="auto"/>
                                    <w:left w:val="none" w:sz="0" w:space="0" w:color="auto"/>
                                    <w:bottom w:val="none" w:sz="0" w:space="0" w:color="auto"/>
                                    <w:right w:val="none" w:sz="0" w:space="0" w:color="auto"/>
                                  </w:divBdr>
                                </w:div>
                                <w:div w:id="571281658">
                                  <w:marLeft w:val="0"/>
                                  <w:marRight w:val="0"/>
                                  <w:marTop w:val="0"/>
                                  <w:marBottom w:val="0"/>
                                  <w:divBdr>
                                    <w:top w:val="none" w:sz="0" w:space="0" w:color="auto"/>
                                    <w:left w:val="none" w:sz="0" w:space="0" w:color="auto"/>
                                    <w:bottom w:val="none" w:sz="0" w:space="0" w:color="auto"/>
                                    <w:right w:val="none" w:sz="0" w:space="0" w:color="auto"/>
                                  </w:divBdr>
                                </w:div>
                                <w:div w:id="1637225429">
                                  <w:marLeft w:val="0"/>
                                  <w:marRight w:val="0"/>
                                  <w:marTop w:val="0"/>
                                  <w:marBottom w:val="0"/>
                                  <w:divBdr>
                                    <w:top w:val="none" w:sz="0" w:space="0" w:color="auto"/>
                                    <w:left w:val="none" w:sz="0" w:space="0" w:color="auto"/>
                                    <w:bottom w:val="none" w:sz="0" w:space="0" w:color="auto"/>
                                    <w:right w:val="none" w:sz="0" w:space="0" w:color="auto"/>
                                  </w:divBdr>
                                </w:div>
                                <w:div w:id="1625504175">
                                  <w:marLeft w:val="0"/>
                                  <w:marRight w:val="0"/>
                                  <w:marTop w:val="0"/>
                                  <w:marBottom w:val="0"/>
                                  <w:divBdr>
                                    <w:top w:val="none" w:sz="0" w:space="0" w:color="auto"/>
                                    <w:left w:val="none" w:sz="0" w:space="0" w:color="auto"/>
                                    <w:bottom w:val="none" w:sz="0" w:space="0" w:color="auto"/>
                                    <w:right w:val="none" w:sz="0" w:space="0" w:color="auto"/>
                                  </w:divBdr>
                                </w:div>
                                <w:div w:id="107968571">
                                  <w:marLeft w:val="0"/>
                                  <w:marRight w:val="0"/>
                                  <w:marTop w:val="0"/>
                                  <w:marBottom w:val="0"/>
                                  <w:divBdr>
                                    <w:top w:val="none" w:sz="0" w:space="0" w:color="auto"/>
                                    <w:left w:val="none" w:sz="0" w:space="0" w:color="auto"/>
                                    <w:bottom w:val="none" w:sz="0" w:space="0" w:color="auto"/>
                                    <w:right w:val="none" w:sz="0" w:space="0" w:color="auto"/>
                                  </w:divBdr>
                                </w:div>
                                <w:div w:id="608775192">
                                  <w:marLeft w:val="0"/>
                                  <w:marRight w:val="0"/>
                                  <w:marTop w:val="0"/>
                                  <w:marBottom w:val="0"/>
                                  <w:divBdr>
                                    <w:top w:val="none" w:sz="0" w:space="0" w:color="auto"/>
                                    <w:left w:val="none" w:sz="0" w:space="0" w:color="auto"/>
                                    <w:bottom w:val="none" w:sz="0" w:space="0" w:color="auto"/>
                                    <w:right w:val="none" w:sz="0" w:space="0" w:color="auto"/>
                                  </w:divBdr>
                                </w:div>
                                <w:div w:id="866212711">
                                  <w:marLeft w:val="0"/>
                                  <w:marRight w:val="0"/>
                                  <w:marTop w:val="0"/>
                                  <w:marBottom w:val="0"/>
                                  <w:divBdr>
                                    <w:top w:val="none" w:sz="0" w:space="0" w:color="auto"/>
                                    <w:left w:val="none" w:sz="0" w:space="0" w:color="auto"/>
                                    <w:bottom w:val="none" w:sz="0" w:space="0" w:color="auto"/>
                                    <w:right w:val="none" w:sz="0" w:space="0" w:color="auto"/>
                                  </w:divBdr>
                                </w:div>
                                <w:div w:id="804278537">
                                  <w:marLeft w:val="0"/>
                                  <w:marRight w:val="0"/>
                                  <w:marTop w:val="0"/>
                                  <w:marBottom w:val="0"/>
                                  <w:divBdr>
                                    <w:top w:val="none" w:sz="0" w:space="0" w:color="auto"/>
                                    <w:left w:val="none" w:sz="0" w:space="0" w:color="auto"/>
                                    <w:bottom w:val="none" w:sz="0" w:space="0" w:color="auto"/>
                                    <w:right w:val="none" w:sz="0" w:space="0" w:color="auto"/>
                                  </w:divBdr>
                                </w:div>
                                <w:div w:id="15312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0935">
                          <w:marLeft w:val="0"/>
                          <w:marRight w:val="0"/>
                          <w:marTop w:val="0"/>
                          <w:marBottom w:val="0"/>
                          <w:divBdr>
                            <w:top w:val="none" w:sz="0" w:space="0" w:color="auto"/>
                            <w:left w:val="none" w:sz="0" w:space="0" w:color="auto"/>
                            <w:bottom w:val="none" w:sz="0" w:space="0" w:color="auto"/>
                            <w:right w:val="none" w:sz="0" w:space="0" w:color="auto"/>
                          </w:divBdr>
                          <w:divsChild>
                            <w:div w:id="1282498628">
                              <w:marLeft w:val="0"/>
                              <w:marRight w:val="0"/>
                              <w:marTop w:val="0"/>
                              <w:marBottom w:val="0"/>
                              <w:divBdr>
                                <w:top w:val="none" w:sz="0" w:space="0" w:color="auto"/>
                                <w:left w:val="none" w:sz="0" w:space="0" w:color="auto"/>
                                <w:bottom w:val="none" w:sz="0" w:space="0" w:color="auto"/>
                                <w:right w:val="none" w:sz="0" w:space="0" w:color="auto"/>
                              </w:divBdr>
                              <w:divsChild>
                                <w:div w:id="2024669847">
                                  <w:marLeft w:val="0"/>
                                  <w:marRight w:val="0"/>
                                  <w:marTop w:val="0"/>
                                  <w:marBottom w:val="0"/>
                                  <w:divBdr>
                                    <w:top w:val="none" w:sz="0" w:space="0" w:color="auto"/>
                                    <w:left w:val="none" w:sz="0" w:space="0" w:color="auto"/>
                                    <w:bottom w:val="none" w:sz="0" w:space="0" w:color="auto"/>
                                    <w:right w:val="none" w:sz="0" w:space="0" w:color="auto"/>
                                  </w:divBdr>
                                </w:div>
                                <w:div w:id="1387488554">
                                  <w:marLeft w:val="0"/>
                                  <w:marRight w:val="0"/>
                                  <w:marTop w:val="0"/>
                                  <w:marBottom w:val="0"/>
                                  <w:divBdr>
                                    <w:top w:val="none" w:sz="0" w:space="0" w:color="auto"/>
                                    <w:left w:val="none" w:sz="0" w:space="0" w:color="auto"/>
                                    <w:bottom w:val="none" w:sz="0" w:space="0" w:color="auto"/>
                                    <w:right w:val="none" w:sz="0" w:space="0" w:color="auto"/>
                                  </w:divBdr>
                                </w:div>
                                <w:div w:id="860902411">
                                  <w:marLeft w:val="0"/>
                                  <w:marRight w:val="0"/>
                                  <w:marTop w:val="0"/>
                                  <w:marBottom w:val="0"/>
                                  <w:divBdr>
                                    <w:top w:val="none" w:sz="0" w:space="0" w:color="auto"/>
                                    <w:left w:val="none" w:sz="0" w:space="0" w:color="auto"/>
                                    <w:bottom w:val="none" w:sz="0" w:space="0" w:color="auto"/>
                                    <w:right w:val="none" w:sz="0" w:space="0" w:color="auto"/>
                                  </w:divBdr>
                                </w:div>
                                <w:div w:id="962810409">
                                  <w:marLeft w:val="0"/>
                                  <w:marRight w:val="0"/>
                                  <w:marTop w:val="0"/>
                                  <w:marBottom w:val="0"/>
                                  <w:divBdr>
                                    <w:top w:val="none" w:sz="0" w:space="0" w:color="auto"/>
                                    <w:left w:val="none" w:sz="0" w:space="0" w:color="auto"/>
                                    <w:bottom w:val="none" w:sz="0" w:space="0" w:color="auto"/>
                                    <w:right w:val="none" w:sz="0" w:space="0" w:color="auto"/>
                                  </w:divBdr>
                                </w:div>
                                <w:div w:id="551506067">
                                  <w:marLeft w:val="0"/>
                                  <w:marRight w:val="0"/>
                                  <w:marTop w:val="0"/>
                                  <w:marBottom w:val="0"/>
                                  <w:divBdr>
                                    <w:top w:val="none" w:sz="0" w:space="0" w:color="auto"/>
                                    <w:left w:val="none" w:sz="0" w:space="0" w:color="auto"/>
                                    <w:bottom w:val="none" w:sz="0" w:space="0" w:color="auto"/>
                                    <w:right w:val="none" w:sz="0" w:space="0" w:color="auto"/>
                                  </w:divBdr>
                                </w:div>
                                <w:div w:id="1141649678">
                                  <w:marLeft w:val="0"/>
                                  <w:marRight w:val="0"/>
                                  <w:marTop w:val="0"/>
                                  <w:marBottom w:val="0"/>
                                  <w:divBdr>
                                    <w:top w:val="none" w:sz="0" w:space="0" w:color="auto"/>
                                    <w:left w:val="none" w:sz="0" w:space="0" w:color="auto"/>
                                    <w:bottom w:val="none" w:sz="0" w:space="0" w:color="auto"/>
                                    <w:right w:val="none" w:sz="0" w:space="0" w:color="auto"/>
                                  </w:divBdr>
                                </w:div>
                                <w:div w:id="103497802">
                                  <w:marLeft w:val="0"/>
                                  <w:marRight w:val="0"/>
                                  <w:marTop w:val="0"/>
                                  <w:marBottom w:val="0"/>
                                  <w:divBdr>
                                    <w:top w:val="none" w:sz="0" w:space="0" w:color="auto"/>
                                    <w:left w:val="none" w:sz="0" w:space="0" w:color="auto"/>
                                    <w:bottom w:val="none" w:sz="0" w:space="0" w:color="auto"/>
                                    <w:right w:val="none" w:sz="0" w:space="0" w:color="auto"/>
                                  </w:divBdr>
                                </w:div>
                                <w:div w:id="23480380">
                                  <w:marLeft w:val="0"/>
                                  <w:marRight w:val="0"/>
                                  <w:marTop w:val="0"/>
                                  <w:marBottom w:val="0"/>
                                  <w:divBdr>
                                    <w:top w:val="none" w:sz="0" w:space="0" w:color="auto"/>
                                    <w:left w:val="none" w:sz="0" w:space="0" w:color="auto"/>
                                    <w:bottom w:val="none" w:sz="0" w:space="0" w:color="auto"/>
                                    <w:right w:val="none" w:sz="0" w:space="0" w:color="auto"/>
                                  </w:divBdr>
                                </w:div>
                                <w:div w:id="1056853576">
                                  <w:marLeft w:val="0"/>
                                  <w:marRight w:val="0"/>
                                  <w:marTop w:val="0"/>
                                  <w:marBottom w:val="0"/>
                                  <w:divBdr>
                                    <w:top w:val="none" w:sz="0" w:space="0" w:color="auto"/>
                                    <w:left w:val="none" w:sz="0" w:space="0" w:color="auto"/>
                                    <w:bottom w:val="none" w:sz="0" w:space="0" w:color="auto"/>
                                    <w:right w:val="none" w:sz="0" w:space="0" w:color="auto"/>
                                  </w:divBdr>
                                </w:div>
                                <w:div w:id="882401882">
                                  <w:marLeft w:val="0"/>
                                  <w:marRight w:val="0"/>
                                  <w:marTop w:val="0"/>
                                  <w:marBottom w:val="0"/>
                                  <w:divBdr>
                                    <w:top w:val="none" w:sz="0" w:space="0" w:color="auto"/>
                                    <w:left w:val="none" w:sz="0" w:space="0" w:color="auto"/>
                                    <w:bottom w:val="none" w:sz="0" w:space="0" w:color="auto"/>
                                    <w:right w:val="none" w:sz="0" w:space="0" w:color="auto"/>
                                  </w:divBdr>
                                </w:div>
                                <w:div w:id="969365969">
                                  <w:marLeft w:val="0"/>
                                  <w:marRight w:val="0"/>
                                  <w:marTop w:val="0"/>
                                  <w:marBottom w:val="0"/>
                                  <w:divBdr>
                                    <w:top w:val="none" w:sz="0" w:space="0" w:color="auto"/>
                                    <w:left w:val="none" w:sz="0" w:space="0" w:color="auto"/>
                                    <w:bottom w:val="none" w:sz="0" w:space="0" w:color="auto"/>
                                    <w:right w:val="none" w:sz="0" w:space="0" w:color="auto"/>
                                  </w:divBdr>
                                </w:div>
                                <w:div w:id="1088039394">
                                  <w:marLeft w:val="0"/>
                                  <w:marRight w:val="0"/>
                                  <w:marTop w:val="0"/>
                                  <w:marBottom w:val="0"/>
                                  <w:divBdr>
                                    <w:top w:val="none" w:sz="0" w:space="0" w:color="auto"/>
                                    <w:left w:val="none" w:sz="0" w:space="0" w:color="auto"/>
                                    <w:bottom w:val="none" w:sz="0" w:space="0" w:color="auto"/>
                                    <w:right w:val="none" w:sz="0" w:space="0" w:color="auto"/>
                                  </w:divBdr>
                                </w:div>
                                <w:div w:id="1158812364">
                                  <w:marLeft w:val="0"/>
                                  <w:marRight w:val="0"/>
                                  <w:marTop w:val="0"/>
                                  <w:marBottom w:val="0"/>
                                  <w:divBdr>
                                    <w:top w:val="none" w:sz="0" w:space="0" w:color="auto"/>
                                    <w:left w:val="none" w:sz="0" w:space="0" w:color="auto"/>
                                    <w:bottom w:val="none" w:sz="0" w:space="0" w:color="auto"/>
                                    <w:right w:val="none" w:sz="0" w:space="0" w:color="auto"/>
                                  </w:divBdr>
                                </w:div>
                                <w:div w:id="848175231">
                                  <w:marLeft w:val="0"/>
                                  <w:marRight w:val="0"/>
                                  <w:marTop w:val="0"/>
                                  <w:marBottom w:val="0"/>
                                  <w:divBdr>
                                    <w:top w:val="none" w:sz="0" w:space="0" w:color="auto"/>
                                    <w:left w:val="none" w:sz="0" w:space="0" w:color="auto"/>
                                    <w:bottom w:val="none" w:sz="0" w:space="0" w:color="auto"/>
                                    <w:right w:val="none" w:sz="0" w:space="0" w:color="auto"/>
                                  </w:divBdr>
                                </w:div>
                                <w:div w:id="752554038">
                                  <w:marLeft w:val="0"/>
                                  <w:marRight w:val="0"/>
                                  <w:marTop w:val="0"/>
                                  <w:marBottom w:val="0"/>
                                  <w:divBdr>
                                    <w:top w:val="none" w:sz="0" w:space="0" w:color="auto"/>
                                    <w:left w:val="none" w:sz="0" w:space="0" w:color="auto"/>
                                    <w:bottom w:val="none" w:sz="0" w:space="0" w:color="auto"/>
                                    <w:right w:val="none" w:sz="0" w:space="0" w:color="auto"/>
                                  </w:divBdr>
                                </w:div>
                                <w:div w:id="2093315088">
                                  <w:marLeft w:val="0"/>
                                  <w:marRight w:val="0"/>
                                  <w:marTop w:val="0"/>
                                  <w:marBottom w:val="0"/>
                                  <w:divBdr>
                                    <w:top w:val="none" w:sz="0" w:space="0" w:color="auto"/>
                                    <w:left w:val="none" w:sz="0" w:space="0" w:color="auto"/>
                                    <w:bottom w:val="none" w:sz="0" w:space="0" w:color="auto"/>
                                    <w:right w:val="none" w:sz="0" w:space="0" w:color="auto"/>
                                  </w:divBdr>
                                </w:div>
                                <w:div w:id="1198473491">
                                  <w:marLeft w:val="0"/>
                                  <w:marRight w:val="0"/>
                                  <w:marTop w:val="0"/>
                                  <w:marBottom w:val="0"/>
                                  <w:divBdr>
                                    <w:top w:val="none" w:sz="0" w:space="0" w:color="auto"/>
                                    <w:left w:val="none" w:sz="0" w:space="0" w:color="auto"/>
                                    <w:bottom w:val="none" w:sz="0" w:space="0" w:color="auto"/>
                                    <w:right w:val="none" w:sz="0" w:space="0" w:color="auto"/>
                                  </w:divBdr>
                                </w:div>
                                <w:div w:id="286813103">
                                  <w:marLeft w:val="0"/>
                                  <w:marRight w:val="0"/>
                                  <w:marTop w:val="0"/>
                                  <w:marBottom w:val="0"/>
                                  <w:divBdr>
                                    <w:top w:val="none" w:sz="0" w:space="0" w:color="auto"/>
                                    <w:left w:val="none" w:sz="0" w:space="0" w:color="auto"/>
                                    <w:bottom w:val="none" w:sz="0" w:space="0" w:color="auto"/>
                                    <w:right w:val="none" w:sz="0" w:space="0" w:color="auto"/>
                                  </w:divBdr>
                                </w:div>
                                <w:div w:id="937524575">
                                  <w:marLeft w:val="0"/>
                                  <w:marRight w:val="0"/>
                                  <w:marTop w:val="0"/>
                                  <w:marBottom w:val="0"/>
                                  <w:divBdr>
                                    <w:top w:val="none" w:sz="0" w:space="0" w:color="auto"/>
                                    <w:left w:val="none" w:sz="0" w:space="0" w:color="auto"/>
                                    <w:bottom w:val="none" w:sz="0" w:space="0" w:color="auto"/>
                                    <w:right w:val="none" w:sz="0" w:space="0" w:color="auto"/>
                                  </w:divBdr>
                                </w:div>
                                <w:div w:id="1558199912">
                                  <w:marLeft w:val="0"/>
                                  <w:marRight w:val="0"/>
                                  <w:marTop w:val="0"/>
                                  <w:marBottom w:val="0"/>
                                  <w:divBdr>
                                    <w:top w:val="none" w:sz="0" w:space="0" w:color="auto"/>
                                    <w:left w:val="none" w:sz="0" w:space="0" w:color="auto"/>
                                    <w:bottom w:val="none" w:sz="0" w:space="0" w:color="auto"/>
                                    <w:right w:val="none" w:sz="0" w:space="0" w:color="auto"/>
                                  </w:divBdr>
                                </w:div>
                                <w:div w:id="608202843">
                                  <w:marLeft w:val="0"/>
                                  <w:marRight w:val="0"/>
                                  <w:marTop w:val="0"/>
                                  <w:marBottom w:val="0"/>
                                  <w:divBdr>
                                    <w:top w:val="none" w:sz="0" w:space="0" w:color="auto"/>
                                    <w:left w:val="none" w:sz="0" w:space="0" w:color="auto"/>
                                    <w:bottom w:val="none" w:sz="0" w:space="0" w:color="auto"/>
                                    <w:right w:val="none" w:sz="0" w:space="0" w:color="auto"/>
                                  </w:divBdr>
                                </w:div>
                                <w:div w:id="2108227981">
                                  <w:marLeft w:val="0"/>
                                  <w:marRight w:val="0"/>
                                  <w:marTop w:val="0"/>
                                  <w:marBottom w:val="0"/>
                                  <w:divBdr>
                                    <w:top w:val="none" w:sz="0" w:space="0" w:color="auto"/>
                                    <w:left w:val="none" w:sz="0" w:space="0" w:color="auto"/>
                                    <w:bottom w:val="none" w:sz="0" w:space="0" w:color="auto"/>
                                    <w:right w:val="none" w:sz="0" w:space="0" w:color="auto"/>
                                  </w:divBdr>
                                </w:div>
                                <w:div w:id="41902680">
                                  <w:marLeft w:val="0"/>
                                  <w:marRight w:val="0"/>
                                  <w:marTop w:val="0"/>
                                  <w:marBottom w:val="0"/>
                                  <w:divBdr>
                                    <w:top w:val="none" w:sz="0" w:space="0" w:color="auto"/>
                                    <w:left w:val="none" w:sz="0" w:space="0" w:color="auto"/>
                                    <w:bottom w:val="none" w:sz="0" w:space="0" w:color="auto"/>
                                    <w:right w:val="none" w:sz="0" w:space="0" w:color="auto"/>
                                  </w:divBdr>
                                </w:div>
                                <w:div w:id="1797482126">
                                  <w:marLeft w:val="0"/>
                                  <w:marRight w:val="0"/>
                                  <w:marTop w:val="0"/>
                                  <w:marBottom w:val="0"/>
                                  <w:divBdr>
                                    <w:top w:val="none" w:sz="0" w:space="0" w:color="auto"/>
                                    <w:left w:val="none" w:sz="0" w:space="0" w:color="auto"/>
                                    <w:bottom w:val="none" w:sz="0" w:space="0" w:color="auto"/>
                                    <w:right w:val="none" w:sz="0" w:space="0" w:color="auto"/>
                                  </w:divBdr>
                                </w:div>
                                <w:div w:id="1964917507">
                                  <w:marLeft w:val="0"/>
                                  <w:marRight w:val="0"/>
                                  <w:marTop w:val="0"/>
                                  <w:marBottom w:val="0"/>
                                  <w:divBdr>
                                    <w:top w:val="none" w:sz="0" w:space="0" w:color="auto"/>
                                    <w:left w:val="none" w:sz="0" w:space="0" w:color="auto"/>
                                    <w:bottom w:val="none" w:sz="0" w:space="0" w:color="auto"/>
                                    <w:right w:val="none" w:sz="0" w:space="0" w:color="auto"/>
                                  </w:divBdr>
                                </w:div>
                                <w:div w:id="1918050020">
                                  <w:marLeft w:val="0"/>
                                  <w:marRight w:val="0"/>
                                  <w:marTop w:val="0"/>
                                  <w:marBottom w:val="0"/>
                                  <w:divBdr>
                                    <w:top w:val="none" w:sz="0" w:space="0" w:color="auto"/>
                                    <w:left w:val="none" w:sz="0" w:space="0" w:color="auto"/>
                                    <w:bottom w:val="none" w:sz="0" w:space="0" w:color="auto"/>
                                    <w:right w:val="none" w:sz="0" w:space="0" w:color="auto"/>
                                  </w:divBdr>
                                </w:div>
                                <w:div w:id="416437721">
                                  <w:marLeft w:val="0"/>
                                  <w:marRight w:val="0"/>
                                  <w:marTop w:val="0"/>
                                  <w:marBottom w:val="0"/>
                                  <w:divBdr>
                                    <w:top w:val="none" w:sz="0" w:space="0" w:color="auto"/>
                                    <w:left w:val="none" w:sz="0" w:space="0" w:color="auto"/>
                                    <w:bottom w:val="none" w:sz="0" w:space="0" w:color="auto"/>
                                    <w:right w:val="none" w:sz="0" w:space="0" w:color="auto"/>
                                  </w:divBdr>
                                </w:div>
                                <w:div w:id="2015063320">
                                  <w:marLeft w:val="0"/>
                                  <w:marRight w:val="0"/>
                                  <w:marTop w:val="0"/>
                                  <w:marBottom w:val="0"/>
                                  <w:divBdr>
                                    <w:top w:val="none" w:sz="0" w:space="0" w:color="auto"/>
                                    <w:left w:val="none" w:sz="0" w:space="0" w:color="auto"/>
                                    <w:bottom w:val="none" w:sz="0" w:space="0" w:color="auto"/>
                                    <w:right w:val="none" w:sz="0" w:space="0" w:color="auto"/>
                                  </w:divBdr>
                                </w:div>
                                <w:div w:id="1348561846">
                                  <w:marLeft w:val="0"/>
                                  <w:marRight w:val="0"/>
                                  <w:marTop w:val="0"/>
                                  <w:marBottom w:val="0"/>
                                  <w:divBdr>
                                    <w:top w:val="none" w:sz="0" w:space="0" w:color="auto"/>
                                    <w:left w:val="none" w:sz="0" w:space="0" w:color="auto"/>
                                    <w:bottom w:val="none" w:sz="0" w:space="0" w:color="auto"/>
                                    <w:right w:val="none" w:sz="0" w:space="0" w:color="auto"/>
                                  </w:divBdr>
                                </w:div>
                                <w:div w:id="1269583247">
                                  <w:marLeft w:val="0"/>
                                  <w:marRight w:val="0"/>
                                  <w:marTop w:val="0"/>
                                  <w:marBottom w:val="0"/>
                                  <w:divBdr>
                                    <w:top w:val="none" w:sz="0" w:space="0" w:color="auto"/>
                                    <w:left w:val="none" w:sz="0" w:space="0" w:color="auto"/>
                                    <w:bottom w:val="none" w:sz="0" w:space="0" w:color="auto"/>
                                    <w:right w:val="none" w:sz="0" w:space="0" w:color="auto"/>
                                  </w:divBdr>
                                </w:div>
                                <w:div w:id="1959989959">
                                  <w:marLeft w:val="0"/>
                                  <w:marRight w:val="0"/>
                                  <w:marTop w:val="0"/>
                                  <w:marBottom w:val="0"/>
                                  <w:divBdr>
                                    <w:top w:val="none" w:sz="0" w:space="0" w:color="auto"/>
                                    <w:left w:val="none" w:sz="0" w:space="0" w:color="auto"/>
                                    <w:bottom w:val="none" w:sz="0" w:space="0" w:color="auto"/>
                                    <w:right w:val="none" w:sz="0" w:space="0" w:color="auto"/>
                                  </w:divBdr>
                                </w:div>
                                <w:div w:id="1765564506">
                                  <w:marLeft w:val="0"/>
                                  <w:marRight w:val="0"/>
                                  <w:marTop w:val="0"/>
                                  <w:marBottom w:val="0"/>
                                  <w:divBdr>
                                    <w:top w:val="none" w:sz="0" w:space="0" w:color="auto"/>
                                    <w:left w:val="none" w:sz="0" w:space="0" w:color="auto"/>
                                    <w:bottom w:val="none" w:sz="0" w:space="0" w:color="auto"/>
                                    <w:right w:val="none" w:sz="0" w:space="0" w:color="auto"/>
                                  </w:divBdr>
                                </w:div>
                                <w:div w:id="251207006">
                                  <w:marLeft w:val="0"/>
                                  <w:marRight w:val="0"/>
                                  <w:marTop w:val="0"/>
                                  <w:marBottom w:val="0"/>
                                  <w:divBdr>
                                    <w:top w:val="none" w:sz="0" w:space="0" w:color="auto"/>
                                    <w:left w:val="none" w:sz="0" w:space="0" w:color="auto"/>
                                    <w:bottom w:val="none" w:sz="0" w:space="0" w:color="auto"/>
                                    <w:right w:val="none" w:sz="0" w:space="0" w:color="auto"/>
                                  </w:divBdr>
                                </w:div>
                                <w:div w:id="713389894">
                                  <w:marLeft w:val="0"/>
                                  <w:marRight w:val="0"/>
                                  <w:marTop w:val="0"/>
                                  <w:marBottom w:val="0"/>
                                  <w:divBdr>
                                    <w:top w:val="none" w:sz="0" w:space="0" w:color="auto"/>
                                    <w:left w:val="none" w:sz="0" w:space="0" w:color="auto"/>
                                    <w:bottom w:val="none" w:sz="0" w:space="0" w:color="auto"/>
                                    <w:right w:val="none" w:sz="0" w:space="0" w:color="auto"/>
                                  </w:divBdr>
                                </w:div>
                                <w:div w:id="1743327873">
                                  <w:marLeft w:val="0"/>
                                  <w:marRight w:val="0"/>
                                  <w:marTop w:val="0"/>
                                  <w:marBottom w:val="0"/>
                                  <w:divBdr>
                                    <w:top w:val="none" w:sz="0" w:space="0" w:color="auto"/>
                                    <w:left w:val="none" w:sz="0" w:space="0" w:color="auto"/>
                                    <w:bottom w:val="none" w:sz="0" w:space="0" w:color="auto"/>
                                    <w:right w:val="none" w:sz="0" w:space="0" w:color="auto"/>
                                  </w:divBdr>
                                </w:div>
                                <w:div w:id="1811441485">
                                  <w:marLeft w:val="0"/>
                                  <w:marRight w:val="0"/>
                                  <w:marTop w:val="0"/>
                                  <w:marBottom w:val="0"/>
                                  <w:divBdr>
                                    <w:top w:val="none" w:sz="0" w:space="0" w:color="auto"/>
                                    <w:left w:val="none" w:sz="0" w:space="0" w:color="auto"/>
                                    <w:bottom w:val="none" w:sz="0" w:space="0" w:color="auto"/>
                                    <w:right w:val="none" w:sz="0" w:space="0" w:color="auto"/>
                                  </w:divBdr>
                                </w:div>
                                <w:div w:id="281502818">
                                  <w:marLeft w:val="0"/>
                                  <w:marRight w:val="0"/>
                                  <w:marTop w:val="0"/>
                                  <w:marBottom w:val="0"/>
                                  <w:divBdr>
                                    <w:top w:val="none" w:sz="0" w:space="0" w:color="auto"/>
                                    <w:left w:val="none" w:sz="0" w:space="0" w:color="auto"/>
                                    <w:bottom w:val="none" w:sz="0" w:space="0" w:color="auto"/>
                                    <w:right w:val="none" w:sz="0" w:space="0" w:color="auto"/>
                                  </w:divBdr>
                                </w:div>
                                <w:div w:id="507407986">
                                  <w:marLeft w:val="0"/>
                                  <w:marRight w:val="0"/>
                                  <w:marTop w:val="0"/>
                                  <w:marBottom w:val="0"/>
                                  <w:divBdr>
                                    <w:top w:val="none" w:sz="0" w:space="0" w:color="auto"/>
                                    <w:left w:val="none" w:sz="0" w:space="0" w:color="auto"/>
                                    <w:bottom w:val="none" w:sz="0" w:space="0" w:color="auto"/>
                                    <w:right w:val="none" w:sz="0" w:space="0" w:color="auto"/>
                                  </w:divBdr>
                                </w:div>
                                <w:div w:id="821312154">
                                  <w:marLeft w:val="0"/>
                                  <w:marRight w:val="0"/>
                                  <w:marTop w:val="0"/>
                                  <w:marBottom w:val="0"/>
                                  <w:divBdr>
                                    <w:top w:val="none" w:sz="0" w:space="0" w:color="auto"/>
                                    <w:left w:val="none" w:sz="0" w:space="0" w:color="auto"/>
                                    <w:bottom w:val="none" w:sz="0" w:space="0" w:color="auto"/>
                                    <w:right w:val="none" w:sz="0" w:space="0" w:color="auto"/>
                                  </w:divBdr>
                                </w:div>
                                <w:div w:id="881358936">
                                  <w:marLeft w:val="0"/>
                                  <w:marRight w:val="0"/>
                                  <w:marTop w:val="0"/>
                                  <w:marBottom w:val="0"/>
                                  <w:divBdr>
                                    <w:top w:val="none" w:sz="0" w:space="0" w:color="auto"/>
                                    <w:left w:val="none" w:sz="0" w:space="0" w:color="auto"/>
                                    <w:bottom w:val="none" w:sz="0" w:space="0" w:color="auto"/>
                                    <w:right w:val="none" w:sz="0" w:space="0" w:color="auto"/>
                                  </w:divBdr>
                                </w:div>
                                <w:div w:id="1702585000">
                                  <w:marLeft w:val="0"/>
                                  <w:marRight w:val="0"/>
                                  <w:marTop w:val="0"/>
                                  <w:marBottom w:val="0"/>
                                  <w:divBdr>
                                    <w:top w:val="none" w:sz="0" w:space="0" w:color="auto"/>
                                    <w:left w:val="none" w:sz="0" w:space="0" w:color="auto"/>
                                    <w:bottom w:val="none" w:sz="0" w:space="0" w:color="auto"/>
                                    <w:right w:val="none" w:sz="0" w:space="0" w:color="auto"/>
                                  </w:divBdr>
                                </w:div>
                                <w:div w:id="1687516704">
                                  <w:marLeft w:val="0"/>
                                  <w:marRight w:val="0"/>
                                  <w:marTop w:val="0"/>
                                  <w:marBottom w:val="0"/>
                                  <w:divBdr>
                                    <w:top w:val="none" w:sz="0" w:space="0" w:color="auto"/>
                                    <w:left w:val="none" w:sz="0" w:space="0" w:color="auto"/>
                                    <w:bottom w:val="none" w:sz="0" w:space="0" w:color="auto"/>
                                    <w:right w:val="none" w:sz="0" w:space="0" w:color="auto"/>
                                  </w:divBdr>
                                </w:div>
                                <w:div w:id="1672636023">
                                  <w:marLeft w:val="0"/>
                                  <w:marRight w:val="0"/>
                                  <w:marTop w:val="0"/>
                                  <w:marBottom w:val="0"/>
                                  <w:divBdr>
                                    <w:top w:val="none" w:sz="0" w:space="0" w:color="auto"/>
                                    <w:left w:val="none" w:sz="0" w:space="0" w:color="auto"/>
                                    <w:bottom w:val="none" w:sz="0" w:space="0" w:color="auto"/>
                                    <w:right w:val="none" w:sz="0" w:space="0" w:color="auto"/>
                                  </w:divBdr>
                                </w:div>
                                <w:div w:id="338391856">
                                  <w:marLeft w:val="0"/>
                                  <w:marRight w:val="0"/>
                                  <w:marTop w:val="0"/>
                                  <w:marBottom w:val="0"/>
                                  <w:divBdr>
                                    <w:top w:val="none" w:sz="0" w:space="0" w:color="auto"/>
                                    <w:left w:val="none" w:sz="0" w:space="0" w:color="auto"/>
                                    <w:bottom w:val="none" w:sz="0" w:space="0" w:color="auto"/>
                                    <w:right w:val="none" w:sz="0" w:space="0" w:color="auto"/>
                                  </w:divBdr>
                                </w:div>
                                <w:div w:id="283968905">
                                  <w:marLeft w:val="0"/>
                                  <w:marRight w:val="0"/>
                                  <w:marTop w:val="0"/>
                                  <w:marBottom w:val="0"/>
                                  <w:divBdr>
                                    <w:top w:val="none" w:sz="0" w:space="0" w:color="auto"/>
                                    <w:left w:val="none" w:sz="0" w:space="0" w:color="auto"/>
                                    <w:bottom w:val="none" w:sz="0" w:space="0" w:color="auto"/>
                                    <w:right w:val="none" w:sz="0" w:space="0" w:color="auto"/>
                                  </w:divBdr>
                                </w:div>
                                <w:div w:id="1449928012">
                                  <w:marLeft w:val="0"/>
                                  <w:marRight w:val="0"/>
                                  <w:marTop w:val="0"/>
                                  <w:marBottom w:val="0"/>
                                  <w:divBdr>
                                    <w:top w:val="none" w:sz="0" w:space="0" w:color="auto"/>
                                    <w:left w:val="none" w:sz="0" w:space="0" w:color="auto"/>
                                    <w:bottom w:val="none" w:sz="0" w:space="0" w:color="auto"/>
                                    <w:right w:val="none" w:sz="0" w:space="0" w:color="auto"/>
                                  </w:divBdr>
                                </w:div>
                                <w:div w:id="2049181890">
                                  <w:marLeft w:val="0"/>
                                  <w:marRight w:val="0"/>
                                  <w:marTop w:val="0"/>
                                  <w:marBottom w:val="0"/>
                                  <w:divBdr>
                                    <w:top w:val="none" w:sz="0" w:space="0" w:color="auto"/>
                                    <w:left w:val="none" w:sz="0" w:space="0" w:color="auto"/>
                                    <w:bottom w:val="none" w:sz="0" w:space="0" w:color="auto"/>
                                    <w:right w:val="none" w:sz="0" w:space="0" w:color="auto"/>
                                  </w:divBdr>
                                </w:div>
                                <w:div w:id="1983919548">
                                  <w:marLeft w:val="0"/>
                                  <w:marRight w:val="0"/>
                                  <w:marTop w:val="0"/>
                                  <w:marBottom w:val="0"/>
                                  <w:divBdr>
                                    <w:top w:val="none" w:sz="0" w:space="0" w:color="auto"/>
                                    <w:left w:val="none" w:sz="0" w:space="0" w:color="auto"/>
                                    <w:bottom w:val="none" w:sz="0" w:space="0" w:color="auto"/>
                                    <w:right w:val="none" w:sz="0" w:space="0" w:color="auto"/>
                                  </w:divBdr>
                                </w:div>
                                <w:div w:id="1948464332">
                                  <w:marLeft w:val="0"/>
                                  <w:marRight w:val="0"/>
                                  <w:marTop w:val="0"/>
                                  <w:marBottom w:val="0"/>
                                  <w:divBdr>
                                    <w:top w:val="none" w:sz="0" w:space="0" w:color="auto"/>
                                    <w:left w:val="none" w:sz="0" w:space="0" w:color="auto"/>
                                    <w:bottom w:val="none" w:sz="0" w:space="0" w:color="auto"/>
                                    <w:right w:val="none" w:sz="0" w:space="0" w:color="auto"/>
                                  </w:divBdr>
                                </w:div>
                                <w:div w:id="2072846474">
                                  <w:marLeft w:val="0"/>
                                  <w:marRight w:val="0"/>
                                  <w:marTop w:val="0"/>
                                  <w:marBottom w:val="0"/>
                                  <w:divBdr>
                                    <w:top w:val="none" w:sz="0" w:space="0" w:color="auto"/>
                                    <w:left w:val="none" w:sz="0" w:space="0" w:color="auto"/>
                                    <w:bottom w:val="none" w:sz="0" w:space="0" w:color="auto"/>
                                    <w:right w:val="none" w:sz="0" w:space="0" w:color="auto"/>
                                  </w:divBdr>
                                </w:div>
                                <w:div w:id="1714767960">
                                  <w:marLeft w:val="0"/>
                                  <w:marRight w:val="0"/>
                                  <w:marTop w:val="0"/>
                                  <w:marBottom w:val="0"/>
                                  <w:divBdr>
                                    <w:top w:val="none" w:sz="0" w:space="0" w:color="auto"/>
                                    <w:left w:val="none" w:sz="0" w:space="0" w:color="auto"/>
                                    <w:bottom w:val="none" w:sz="0" w:space="0" w:color="auto"/>
                                    <w:right w:val="none" w:sz="0" w:space="0" w:color="auto"/>
                                  </w:divBdr>
                                </w:div>
                                <w:div w:id="1768767337">
                                  <w:marLeft w:val="0"/>
                                  <w:marRight w:val="0"/>
                                  <w:marTop w:val="0"/>
                                  <w:marBottom w:val="0"/>
                                  <w:divBdr>
                                    <w:top w:val="none" w:sz="0" w:space="0" w:color="auto"/>
                                    <w:left w:val="none" w:sz="0" w:space="0" w:color="auto"/>
                                    <w:bottom w:val="none" w:sz="0" w:space="0" w:color="auto"/>
                                    <w:right w:val="none" w:sz="0" w:space="0" w:color="auto"/>
                                  </w:divBdr>
                                </w:div>
                                <w:div w:id="672881752">
                                  <w:marLeft w:val="0"/>
                                  <w:marRight w:val="0"/>
                                  <w:marTop w:val="0"/>
                                  <w:marBottom w:val="0"/>
                                  <w:divBdr>
                                    <w:top w:val="none" w:sz="0" w:space="0" w:color="auto"/>
                                    <w:left w:val="none" w:sz="0" w:space="0" w:color="auto"/>
                                    <w:bottom w:val="none" w:sz="0" w:space="0" w:color="auto"/>
                                    <w:right w:val="none" w:sz="0" w:space="0" w:color="auto"/>
                                  </w:divBdr>
                                </w:div>
                                <w:div w:id="1020085615">
                                  <w:marLeft w:val="0"/>
                                  <w:marRight w:val="0"/>
                                  <w:marTop w:val="0"/>
                                  <w:marBottom w:val="0"/>
                                  <w:divBdr>
                                    <w:top w:val="none" w:sz="0" w:space="0" w:color="auto"/>
                                    <w:left w:val="none" w:sz="0" w:space="0" w:color="auto"/>
                                    <w:bottom w:val="none" w:sz="0" w:space="0" w:color="auto"/>
                                    <w:right w:val="none" w:sz="0" w:space="0" w:color="auto"/>
                                  </w:divBdr>
                                </w:div>
                                <w:div w:id="1111632107">
                                  <w:marLeft w:val="0"/>
                                  <w:marRight w:val="0"/>
                                  <w:marTop w:val="0"/>
                                  <w:marBottom w:val="0"/>
                                  <w:divBdr>
                                    <w:top w:val="none" w:sz="0" w:space="0" w:color="auto"/>
                                    <w:left w:val="none" w:sz="0" w:space="0" w:color="auto"/>
                                    <w:bottom w:val="none" w:sz="0" w:space="0" w:color="auto"/>
                                    <w:right w:val="none" w:sz="0" w:space="0" w:color="auto"/>
                                  </w:divBdr>
                                </w:div>
                                <w:div w:id="1192457439">
                                  <w:marLeft w:val="0"/>
                                  <w:marRight w:val="0"/>
                                  <w:marTop w:val="0"/>
                                  <w:marBottom w:val="0"/>
                                  <w:divBdr>
                                    <w:top w:val="none" w:sz="0" w:space="0" w:color="auto"/>
                                    <w:left w:val="none" w:sz="0" w:space="0" w:color="auto"/>
                                    <w:bottom w:val="none" w:sz="0" w:space="0" w:color="auto"/>
                                    <w:right w:val="none" w:sz="0" w:space="0" w:color="auto"/>
                                  </w:divBdr>
                                </w:div>
                                <w:div w:id="1215234186">
                                  <w:marLeft w:val="0"/>
                                  <w:marRight w:val="0"/>
                                  <w:marTop w:val="0"/>
                                  <w:marBottom w:val="0"/>
                                  <w:divBdr>
                                    <w:top w:val="none" w:sz="0" w:space="0" w:color="auto"/>
                                    <w:left w:val="none" w:sz="0" w:space="0" w:color="auto"/>
                                    <w:bottom w:val="none" w:sz="0" w:space="0" w:color="auto"/>
                                    <w:right w:val="none" w:sz="0" w:space="0" w:color="auto"/>
                                  </w:divBdr>
                                </w:div>
                                <w:div w:id="762804916">
                                  <w:marLeft w:val="0"/>
                                  <w:marRight w:val="0"/>
                                  <w:marTop w:val="0"/>
                                  <w:marBottom w:val="0"/>
                                  <w:divBdr>
                                    <w:top w:val="none" w:sz="0" w:space="0" w:color="auto"/>
                                    <w:left w:val="none" w:sz="0" w:space="0" w:color="auto"/>
                                    <w:bottom w:val="none" w:sz="0" w:space="0" w:color="auto"/>
                                    <w:right w:val="none" w:sz="0" w:space="0" w:color="auto"/>
                                  </w:divBdr>
                                </w:div>
                                <w:div w:id="6912898">
                                  <w:marLeft w:val="0"/>
                                  <w:marRight w:val="0"/>
                                  <w:marTop w:val="0"/>
                                  <w:marBottom w:val="0"/>
                                  <w:divBdr>
                                    <w:top w:val="none" w:sz="0" w:space="0" w:color="auto"/>
                                    <w:left w:val="none" w:sz="0" w:space="0" w:color="auto"/>
                                    <w:bottom w:val="none" w:sz="0" w:space="0" w:color="auto"/>
                                    <w:right w:val="none" w:sz="0" w:space="0" w:color="auto"/>
                                  </w:divBdr>
                                </w:div>
                                <w:div w:id="1323047926">
                                  <w:marLeft w:val="0"/>
                                  <w:marRight w:val="0"/>
                                  <w:marTop w:val="0"/>
                                  <w:marBottom w:val="0"/>
                                  <w:divBdr>
                                    <w:top w:val="none" w:sz="0" w:space="0" w:color="auto"/>
                                    <w:left w:val="none" w:sz="0" w:space="0" w:color="auto"/>
                                    <w:bottom w:val="none" w:sz="0" w:space="0" w:color="auto"/>
                                    <w:right w:val="none" w:sz="0" w:space="0" w:color="auto"/>
                                  </w:divBdr>
                                </w:div>
                                <w:div w:id="1284112546">
                                  <w:marLeft w:val="0"/>
                                  <w:marRight w:val="0"/>
                                  <w:marTop w:val="0"/>
                                  <w:marBottom w:val="0"/>
                                  <w:divBdr>
                                    <w:top w:val="none" w:sz="0" w:space="0" w:color="auto"/>
                                    <w:left w:val="none" w:sz="0" w:space="0" w:color="auto"/>
                                    <w:bottom w:val="none" w:sz="0" w:space="0" w:color="auto"/>
                                    <w:right w:val="none" w:sz="0" w:space="0" w:color="auto"/>
                                  </w:divBdr>
                                </w:div>
                                <w:div w:id="1625118296">
                                  <w:marLeft w:val="0"/>
                                  <w:marRight w:val="0"/>
                                  <w:marTop w:val="0"/>
                                  <w:marBottom w:val="0"/>
                                  <w:divBdr>
                                    <w:top w:val="none" w:sz="0" w:space="0" w:color="auto"/>
                                    <w:left w:val="none" w:sz="0" w:space="0" w:color="auto"/>
                                    <w:bottom w:val="none" w:sz="0" w:space="0" w:color="auto"/>
                                    <w:right w:val="none" w:sz="0" w:space="0" w:color="auto"/>
                                  </w:divBdr>
                                </w:div>
                                <w:div w:id="220747633">
                                  <w:marLeft w:val="0"/>
                                  <w:marRight w:val="0"/>
                                  <w:marTop w:val="0"/>
                                  <w:marBottom w:val="0"/>
                                  <w:divBdr>
                                    <w:top w:val="none" w:sz="0" w:space="0" w:color="auto"/>
                                    <w:left w:val="none" w:sz="0" w:space="0" w:color="auto"/>
                                    <w:bottom w:val="none" w:sz="0" w:space="0" w:color="auto"/>
                                    <w:right w:val="none" w:sz="0" w:space="0" w:color="auto"/>
                                  </w:divBdr>
                                </w:div>
                                <w:div w:id="825248661">
                                  <w:marLeft w:val="0"/>
                                  <w:marRight w:val="0"/>
                                  <w:marTop w:val="0"/>
                                  <w:marBottom w:val="0"/>
                                  <w:divBdr>
                                    <w:top w:val="none" w:sz="0" w:space="0" w:color="auto"/>
                                    <w:left w:val="none" w:sz="0" w:space="0" w:color="auto"/>
                                    <w:bottom w:val="none" w:sz="0" w:space="0" w:color="auto"/>
                                    <w:right w:val="none" w:sz="0" w:space="0" w:color="auto"/>
                                  </w:divBdr>
                                </w:div>
                                <w:div w:id="536360623">
                                  <w:marLeft w:val="0"/>
                                  <w:marRight w:val="0"/>
                                  <w:marTop w:val="0"/>
                                  <w:marBottom w:val="0"/>
                                  <w:divBdr>
                                    <w:top w:val="none" w:sz="0" w:space="0" w:color="auto"/>
                                    <w:left w:val="none" w:sz="0" w:space="0" w:color="auto"/>
                                    <w:bottom w:val="none" w:sz="0" w:space="0" w:color="auto"/>
                                    <w:right w:val="none" w:sz="0" w:space="0" w:color="auto"/>
                                  </w:divBdr>
                                </w:div>
                                <w:div w:id="1884438117">
                                  <w:marLeft w:val="0"/>
                                  <w:marRight w:val="0"/>
                                  <w:marTop w:val="0"/>
                                  <w:marBottom w:val="0"/>
                                  <w:divBdr>
                                    <w:top w:val="none" w:sz="0" w:space="0" w:color="auto"/>
                                    <w:left w:val="none" w:sz="0" w:space="0" w:color="auto"/>
                                    <w:bottom w:val="none" w:sz="0" w:space="0" w:color="auto"/>
                                    <w:right w:val="none" w:sz="0" w:space="0" w:color="auto"/>
                                  </w:divBdr>
                                </w:div>
                                <w:div w:id="1188328178">
                                  <w:marLeft w:val="0"/>
                                  <w:marRight w:val="0"/>
                                  <w:marTop w:val="0"/>
                                  <w:marBottom w:val="0"/>
                                  <w:divBdr>
                                    <w:top w:val="none" w:sz="0" w:space="0" w:color="auto"/>
                                    <w:left w:val="none" w:sz="0" w:space="0" w:color="auto"/>
                                    <w:bottom w:val="none" w:sz="0" w:space="0" w:color="auto"/>
                                    <w:right w:val="none" w:sz="0" w:space="0" w:color="auto"/>
                                  </w:divBdr>
                                </w:div>
                                <w:div w:id="1170945255">
                                  <w:marLeft w:val="0"/>
                                  <w:marRight w:val="0"/>
                                  <w:marTop w:val="0"/>
                                  <w:marBottom w:val="0"/>
                                  <w:divBdr>
                                    <w:top w:val="none" w:sz="0" w:space="0" w:color="auto"/>
                                    <w:left w:val="none" w:sz="0" w:space="0" w:color="auto"/>
                                    <w:bottom w:val="none" w:sz="0" w:space="0" w:color="auto"/>
                                    <w:right w:val="none" w:sz="0" w:space="0" w:color="auto"/>
                                  </w:divBdr>
                                </w:div>
                                <w:div w:id="525797591">
                                  <w:marLeft w:val="0"/>
                                  <w:marRight w:val="0"/>
                                  <w:marTop w:val="0"/>
                                  <w:marBottom w:val="0"/>
                                  <w:divBdr>
                                    <w:top w:val="none" w:sz="0" w:space="0" w:color="auto"/>
                                    <w:left w:val="none" w:sz="0" w:space="0" w:color="auto"/>
                                    <w:bottom w:val="none" w:sz="0" w:space="0" w:color="auto"/>
                                    <w:right w:val="none" w:sz="0" w:space="0" w:color="auto"/>
                                  </w:divBdr>
                                </w:div>
                                <w:div w:id="873887043">
                                  <w:marLeft w:val="0"/>
                                  <w:marRight w:val="0"/>
                                  <w:marTop w:val="0"/>
                                  <w:marBottom w:val="0"/>
                                  <w:divBdr>
                                    <w:top w:val="none" w:sz="0" w:space="0" w:color="auto"/>
                                    <w:left w:val="none" w:sz="0" w:space="0" w:color="auto"/>
                                    <w:bottom w:val="none" w:sz="0" w:space="0" w:color="auto"/>
                                    <w:right w:val="none" w:sz="0" w:space="0" w:color="auto"/>
                                  </w:divBdr>
                                </w:div>
                                <w:div w:id="1216771394">
                                  <w:marLeft w:val="0"/>
                                  <w:marRight w:val="0"/>
                                  <w:marTop w:val="0"/>
                                  <w:marBottom w:val="0"/>
                                  <w:divBdr>
                                    <w:top w:val="none" w:sz="0" w:space="0" w:color="auto"/>
                                    <w:left w:val="none" w:sz="0" w:space="0" w:color="auto"/>
                                    <w:bottom w:val="none" w:sz="0" w:space="0" w:color="auto"/>
                                    <w:right w:val="none" w:sz="0" w:space="0" w:color="auto"/>
                                  </w:divBdr>
                                </w:div>
                                <w:div w:id="265777269">
                                  <w:marLeft w:val="0"/>
                                  <w:marRight w:val="0"/>
                                  <w:marTop w:val="0"/>
                                  <w:marBottom w:val="0"/>
                                  <w:divBdr>
                                    <w:top w:val="none" w:sz="0" w:space="0" w:color="auto"/>
                                    <w:left w:val="none" w:sz="0" w:space="0" w:color="auto"/>
                                    <w:bottom w:val="none" w:sz="0" w:space="0" w:color="auto"/>
                                    <w:right w:val="none" w:sz="0" w:space="0" w:color="auto"/>
                                  </w:divBdr>
                                </w:div>
                                <w:div w:id="1727531579">
                                  <w:marLeft w:val="0"/>
                                  <w:marRight w:val="0"/>
                                  <w:marTop w:val="0"/>
                                  <w:marBottom w:val="0"/>
                                  <w:divBdr>
                                    <w:top w:val="none" w:sz="0" w:space="0" w:color="auto"/>
                                    <w:left w:val="none" w:sz="0" w:space="0" w:color="auto"/>
                                    <w:bottom w:val="none" w:sz="0" w:space="0" w:color="auto"/>
                                    <w:right w:val="none" w:sz="0" w:space="0" w:color="auto"/>
                                  </w:divBdr>
                                </w:div>
                                <w:div w:id="3844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682">
                          <w:marLeft w:val="0"/>
                          <w:marRight w:val="0"/>
                          <w:marTop w:val="0"/>
                          <w:marBottom w:val="0"/>
                          <w:divBdr>
                            <w:top w:val="none" w:sz="0" w:space="0" w:color="auto"/>
                            <w:left w:val="none" w:sz="0" w:space="0" w:color="auto"/>
                            <w:bottom w:val="none" w:sz="0" w:space="0" w:color="auto"/>
                            <w:right w:val="none" w:sz="0" w:space="0" w:color="auto"/>
                          </w:divBdr>
                          <w:divsChild>
                            <w:div w:id="1424305113">
                              <w:marLeft w:val="0"/>
                              <w:marRight w:val="0"/>
                              <w:marTop w:val="0"/>
                              <w:marBottom w:val="0"/>
                              <w:divBdr>
                                <w:top w:val="none" w:sz="0" w:space="0" w:color="auto"/>
                                <w:left w:val="none" w:sz="0" w:space="0" w:color="auto"/>
                                <w:bottom w:val="none" w:sz="0" w:space="0" w:color="auto"/>
                                <w:right w:val="none" w:sz="0" w:space="0" w:color="auto"/>
                              </w:divBdr>
                              <w:divsChild>
                                <w:div w:id="261885364">
                                  <w:marLeft w:val="0"/>
                                  <w:marRight w:val="0"/>
                                  <w:marTop w:val="0"/>
                                  <w:marBottom w:val="0"/>
                                  <w:divBdr>
                                    <w:top w:val="none" w:sz="0" w:space="0" w:color="auto"/>
                                    <w:left w:val="none" w:sz="0" w:space="0" w:color="auto"/>
                                    <w:bottom w:val="none" w:sz="0" w:space="0" w:color="auto"/>
                                    <w:right w:val="none" w:sz="0" w:space="0" w:color="auto"/>
                                  </w:divBdr>
                                </w:div>
                                <w:div w:id="931740110">
                                  <w:marLeft w:val="0"/>
                                  <w:marRight w:val="0"/>
                                  <w:marTop w:val="0"/>
                                  <w:marBottom w:val="0"/>
                                  <w:divBdr>
                                    <w:top w:val="none" w:sz="0" w:space="0" w:color="auto"/>
                                    <w:left w:val="none" w:sz="0" w:space="0" w:color="auto"/>
                                    <w:bottom w:val="none" w:sz="0" w:space="0" w:color="auto"/>
                                    <w:right w:val="none" w:sz="0" w:space="0" w:color="auto"/>
                                  </w:divBdr>
                                </w:div>
                                <w:div w:id="1018654406">
                                  <w:marLeft w:val="0"/>
                                  <w:marRight w:val="0"/>
                                  <w:marTop w:val="0"/>
                                  <w:marBottom w:val="0"/>
                                  <w:divBdr>
                                    <w:top w:val="none" w:sz="0" w:space="0" w:color="auto"/>
                                    <w:left w:val="none" w:sz="0" w:space="0" w:color="auto"/>
                                    <w:bottom w:val="none" w:sz="0" w:space="0" w:color="auto"/>
                                    <w:right w:val="none" w:sz="0" w:space="0" w:color="auto"/>
                                  </w:divBdr>
                                </w:div>
                                <w:div w:id="1498492958">
                                  <w:marLeft w:val="0"/>
                                  <w:marRight w:val="0"/>
                                  <w:marTop w:val="0"/>
                                  <w:marBottom w:val="0"/>
                                  <w:divBdr>
                                    <w:top w:val="none" w:sz="0" w:space="0" w:color="auto"/>
                                    <w:left w:val="none" w:sz="0" w:space="0" w:color="auto"/>
                                    <w:bottom w:val="none" w:sz="0" w:space="0" w:color="auto"/>
                                    <w:right w:val="none" w:sz="0" w:space="0" w:color="auto"/>
                                  </w:divBdr>
                                </w:div>
                                <w:div w:id="218323316">
                                  <w:marLeft w:val="0"/>
                                  <w:marRight w:val="0"/>
                                  <w:marTop w:val="0"/>
                                  <w:marBottom w:val="0"/>
                                  <w:divBdr>
                                    <w:top w:val="none" w:sz="0" w:space="0" w:color="auto"/>
                                    <w:left w:val="none" w:sz="0" w:space="0" w:color="auto"/>
                                    <w:bottom w:val="none" w:sz="0" w:space="0" w:color="auto"/>
                                    <w:right w:val="none" w:sz="0" w:space="0" w:color="auto"/>
                                  </w:divBdr>
                                </w:div>
                                <w:div w:id="1529222440">
                                  <w:marLeft w:val="0"/>
                                  <w:marRight w:val="0"/>
                                  <w:marTop w:val="0"/>
                                  <w:marBottom w:val="0"/>
                                  <w:divBdr>
                                    <w:top w:val="none" w:sz="0" w:space="0" w:color="auto"/>
                                    <w:left w:val="none" w:sz="0" w:space="0" w:color="auto"/>
                                    <w:bottom w:val="none" w:sz="0" w:space="0" w:color="auto"/>
                                    <w:right w:val="none" w:sz="0" w:space="0" w:color="auto"/>
                                  </w:divBdr>
                                </w:div>
                                <w:div w:id="791440493">
                                  <w:marLeft w:val="0"/>
                                  <w:marRight w:val="0"/>
                                  <w:marTop w:val="0"/>
                                  <w:marBottom w:val="0"/>
                                  <w:divBdr>
                                    <w:top w:val="none" w:sz="0" w:space="0" w:color="auto"/>
                                    <w:left w:val="none" w:sz="0" w:space="0" w:color="auto"/>
                                    <w:bottom w:val="none" w:sz="0" w:space="0" w:color="auto"/>
                                    <w:right w:val="none" w:sz="0" w:space="0" w:color="auto"/>
                                  </w:divBdr>
                                </w:div>
                                <w:div w:id="1162812545">
                                  <w:marLeft w:val="0"/>
                                  <w:marRight w:val="0"/>
                                  <w:marTop w:val="0"/>
                                  <w:marBottom w:val="0"/>
                                  <w:divBdr>
                                    <w:top w:val="none" w:sz="0" w:space="0" w:color="auto"/>
                                    <w:left w:val="none" w:sz="0" w:space="0" w:color="auto"/>
                                    <w:bottom w:val="none" w:sz="0" w:space="0" w:color="auto"/>
                                    <w:right w:val="none" w:sz="0" w:space="0" w:color="auto"/>
                                  </w:divBdr>
                                </w:div>
                                <w:div w:id="545993405">
                                  <w:marLeft w:val="0"/>
                                  <w:marRight w:val="0"/>
                                  <w:marTop w:val="0"/>
                                  <w:marBottom w:val="0"/>
                                  <w:divBdr>
                                    <w:top w:val="none" w:sz="0" w:space="0" w:color="auto"/>
                                    <w:left w:val="none" w:sz="0" w:space="0" w:color="auto"/>
                                    <w:bottom w:val="none" w:sz="0" w:space="0" w:color="auto"/>
                                    <w:right w:val="none" w:sz="0" w:space="0" w:color="auto"/>
                                  </w:divBdr>
                                </w:div>
                                <w:div w:id="623082333">
                                  <w:marLeft w:val="0"/>
                                  <w:marRight w:val="0"/>
                                  <w:marTop w:val="0"/>
                                  <w:marBottom w:val="0"/>
                                  <w:divBdr>
                                    <w:top w:val="none" w:sz="0" w:space="0" w:color="auto"/>
                                    <w:left w:val="none" w:sz="0" w:space="0" w:color="auto"/>
                                    <w:bottom w:val="none" w:sz="0" w:space="0" w:color="auto"/>
                                    <w:right w:val="none" w:sz="0" w:space="0" w:color="auto"/>
                                  </w:divBdr>
                                </w:div>
                                <w:div w:id="1327782726">
                                  <w:marLeft w:val="0"/>
                                  <w:marRight w:val="0"/>
                                  <w:marTop w:val="0"/>
                                  <w:marBottom w:val="0"/>
                                  <w:divBdr>
                                    <w:top w:val="none" w:sz="0" w:space="0" w:color="auto"/>
                                    <w:left w:val="none" w:sz="0" w:space="0" w:color="auto"/>
                                    <w:bottom w:val="none" w:sz="0" w:space="0" w:color="auto"/>
                                    <w:right w:val="none" w:sz="0" w:space="0" w:color="auto"/>
                                  </w:divBdr>
                                </w:div>
                                <w:div w:id="890073895">
                                  <w:marLeft w:val="0"/>
                                  <w:marRight w:val="0"/>
                                  <w:marTop w:val="0"/>
                                  <w:marBottom w:val="0"/>
                                  <w:divBdr>
                                    <w:top w:val="none" w:sz="0" w:space="0" w:color="auto"/>
                                    <w:left w:val="none" w:sz="0" w:space="0" w:color="auto"/>
                                    <w:bottom w:val="none" w:sz="0" w:space="0" w:color="auto"/>
                                    <w:right w:val="none" w:sz="0" w:space="0" w:color="auto"/>
                                  </w:divBdr>
                                </w:div>
                                <w:div w:id="1294216103">
                                  <w:marLeft w:val="0"/>
                                  <w:marRight w:val="0"/>
                                  <w:marTop w:val="0"/>
                                  <w:marBottom w:val="0"/>
                                  <w:divBdr>
                                    <w:top w:val="none" w:sz="0" w:space="0" w:color="auto"/>
                                    <w:left w:val="none" w:sz="0" w:space="0" w:color="auto"/>
                                    <w:bottom w:val="none" w:sz="0" w:space="0" w:color="auto"/>
                                    <w:right w:val="none" w:sz="0" w:space="0" w:color="auto"/>
                                  </w:divBdr>
                                </w:div>
                                <w:div w:id="1081563778">
                                  <w:marLeft w:val="0"/>
                                  <w:marRight w:val="0"/>
                                  <w:marTop w:val="0"/>
                                  <w:marBottom w:val="0"/>
                                  <w:divBdr>
                                    <w:top w:val="none" w:sz="0" w:space="0" w:color="auto"/>
                                    <w:left w:val="none" w:sz="0" w:space="0" w:color="auto"/>
                                    <w:bottom w:val="none" w:sz="0" w:space="0" w:color="auto"/>
                                    <w:right w:val="none" w:sz="0" w:space="0" w:color="auto"/>
                                  </w:divBdr>
                                </w:div>
                                <w:div w:id="1230456976">
                                  <w:marLeft w:val="0"/>
                                  <w:marRight w:val="0"/>
                                  <w:marTop w:val="0"/>
                                  <w:marBottom w:val="0"/>
                                  <w:divBdr>
                                    <w:top w:val="none" w:sz="0" w:space="0" w:color="auto"/>
                                    <w:left w:val="none" w:sz="0" w:space="0" w:color="auto"/>
                                    <w:bottom w:val="none" w:sz="0" w:space="0" w:color="auto"/>
                                    <w:right w:val="none" w:sz="0" w:space="0" w:color="auto"/>
                                  </w:divBdr>
                                </w:div>
                                <w:div w:id="1225411849">
                                  <w:marLeft w:val="0"/>
                                  <w:marRight w:val="0"/>
                                  <w:marTop w:val="0"/>
                                  <w:marBottom w:val="0"/>
                                  <w:divBdr>
                                    <w:top w:val="none" w:sz="0" w:space="0" w:color="auto"/>
                                    <w:left w:val="none" w:sz="0" w:space="0" w:color="auto"/>
                                    <w:bottom w:val="none" w:sz="0" w:space="0" w:color="auto"/>
                                    <w:right w:val="none" w:sz="0" w:space="0" w:color="auto"/>
                                  </w:divBdr>
                                </w:div>
                                <w:div w:id="2105764809">
                                  <w:marLeft w:val="0"/>
                                  <w:marRight w:val="0"/>
                                  <w:marTop w:val="0"/>
                                  <w:marBottom w:val="0"/>
                                  <w:divBdr>
                                    <w:top w:val="none" w:sz="0" w:space="0" w:color="auto"/>
                                    <w:left w:val="none" w:sz="0" w:space="0" w:color="auto"/>
                                    <w:bottom w:val="none" w:sz="0" w:space="0" w:color="auto"/>
                                    <w:right w:val="none" w:sz="0" w:space="0" w:color="auto"/>
                                  </w:divBdr>
                                </w:div>
                                <w:div w:id="794786397">
                                  <w:marLeft w:val="0"/>
                                  <w:marRight w:val="0"/>
                                  <w:marTop w:val="0"/>
                                  <w:marBottom w:val="0"/>
                                  <w:divBdr>
                                    <w:top w:val="none" w:sz="0" w:space="0" w:color="auto"/>
                                    <w:left w:val="none" w:sz="0" w:space="0" w:color="auto"/>
                                    <w:bottom w:val="none" w:sz="0" w:space="0" w:color="auto"/>
                                    <w:right w:val="none" w:sz="0" w:space="0" w:color="auto"/>
                                  </w:divBdr>
                                </w:div>
                                <w:div w:id="1682970441">
                                  <w:marLeft w:val="0"/>
                                  <w:marRight w:val="0"/>
                                  <w:marTop w:val="0"/>
                                  <w:marBottom w:val="0"/>
                                  <w:divBdr>
                                    <w:top w:val="none" w:sz="0" w:space="0" w:color="auto"/>
                                    <w:left w:val="none" w:sz="0" w:space="0" w:color="auto"/>
                                    <w:bottom w:val="none" w:sz="0" w:space="0" w:color="auto"/>
                                    <w:right w:val="none" w:sz="0" w:space="0" w:color="auto"/>
                                  </w:divBdr>
                                </w:div>
                                <w:div w:id="1232426866">
                                  <w:marLeft w:val="0"/>
                                  <w:marRight w:val="0"/>
                                  <w:marTop w:val="0"/>
                                  <w:marBottom w:val="0"/>
                                  <w:divBdr>
                                    <w:top w:val="none" w:sz="0" w:space="0" w:color="auto"/>
                                    <w:left w:val="none" w:sz="0" w:space="0" w:color="auto"/>
                                    <w:bottom w:val="none" w:sz="0" w:space="0" w:color="auto"/>
                                    <w:right w:val="none" w:sz="0" w:space="0" w:color="auto"/>
                                  </w:divBdr>
                                </w:div>
                                <w:div w:id="1247543935">
                                  <w:marLeft w:val="0"/>
                                  <w:marRight w:val="0"/>
                                  <w:marTop w:val="0"/>
                                  <w:marBottom w:val="0"/>
                                  <w:divBdr>
                                    <w:top w:val="none" w:sz="0" w:space="0" w:color="auto"/>
                                    <w:left w:val="none" w:sz="0" w:space="0" w:color="auto"/>
                                    <w:bottom w:val="none" w:sz="0" w:space="0" w:color="auto"/>
                                    <w:right w:val="none" w:sz="0" w:space="0" w:color="auto"/>
                                  </w:divBdr>
                                </w:div>
                                <w:div w:id="1398700833">
                                  <w:marLeft w:val="0"/>
                                  <w:marRight w:val="0"/>
                                  <w:marTop w:val="0"/>
                                  <w:marBottom w:val="0"/>
                                  <w:divBdr>
                                    <w:top w:val="none" w:sz="0" w:space="0" w:color="auto"/>
                                    <w:left w:val="none" w:sz="0" w:space="0" w:color="auto"/>
                                    <w:bottom w:val="none" w:sz="0" w:space="0" w:color="auto"/>
                                    <w:right w:val="none" w:sz="0" w:space="0" w:color="auto"/>
                                  </w:divBdr>
                                </w:div>
                                <w:div w:id="1212234812">
                                  <w:marLeft w:val="0"/>
                                  <w:marRight w:val="0"/>
                                  <w:marTop w:val="0"/>
                                  <w:marBottom w:val="0"/>
                                  <w:divBdr>
                                    <w:top w:val="none" w:sz="0" w:space="0" w:color="auto"/>
                                    <w:left w:val="none" w:sz="0" w:space="0" w:color="auto"/>
                                    <w:bottom w:val="none" w:sz="0" w:space="0" w:color="auto"/>
                                    <w:right w:val="none" w:sz="0" w:space="0" w:color="auto"/>
                                  </w:divBdr>
                                </w:div>
                                <w:div w:id="1849951561">
                                  <w:marLeft w:val="0"/>
                                  <w:marRight w:val="0"/>
                                  <w:marTop w:val="0"/>
                                  <w:marBottom w:val="0"/>
                                  <w:divBdr>
                                    <w:top w:val="none" w:sz="0" w:space="0" w:color="auto"/>
                                    <w:left w:val="none" w:sz="0" w:space="0" w:color="auto"/>
                                    <w:bottom w:val="none" w:sz="0" w:space="0" w:color="auto"/>
                                    <w:right w:val="none" w:sz="0" w:space="0" w:color="auto"/>
                                  </w:divBdr>
                                </w:div>
                                <w:div w:id="1440301184">
                                  <w:marLeft w:val="0"/>
                                  <w:marRight w:val="0"/>
                                  <w:marTop w:val="0"/>
                                  <w:marBottom w:val="0"/>
                                  <w:divBdr>
                                    <w:top w:val="none" w:sz="0" w:space="0" w:color="auto"/>
                                    <w:left w:val="none" w:sz="0" w:space="0" w:color="auto"/>
                                    <w:bottom w:val="none" w:sz="0" w:space="0" w:color="auto"/>
                                    <w:right w:val="none" w:sz="0" w:space="0" w:color="auto"/>
                                  </w:divBdr>
                                </w:div>
                                <w:div w:id="442463870">
                                  <w:marLeft w:val="0"/>
                                  <w:marRight w:val="0"/>
                                  <w:marTop w:val="0"/>
                                  <w:marBottom w:val="0"/>
                                  <w:divBdr>
                                    <w:top w:val="none" w:sz="0" w:space="0" w:color="auto"/>
                                    <w:left w:val="none" w:sz="0" w:space="0" w:color="auto"/>
                                    <w:bottom w:val="none" w:sz="0" w:space="0" w:color="auto"/>
                                    <w:right w:val="none" w:sz="0" w:space="0" w:color="auto"/>
                                  </w:divBdr>
                                </w:div>
                                <w:div w:id="1816945427">
                                  <w:marLeft w:val="0"/>
                                  <w:marRight w:val="0"/>
                                  <w:marTop w:val="0"/>
                                  <w:marBottom w:val="0"/>
                                  <w:divBdr>
                                    <w:top w:val="none" w:sz="0" w:space="0" w:color="auto"/>
                                    <w:left w:val="none" w:sz="0" w:space="0" w:color="auto"/>
                                    <w:bottom w:val="none" w:sz="0" w:space="0" w:color="auto"/>
                                    <w:right w:val="none" w:sz="0" w:space="0" w:color="auto"/>
                                  </w:divBdr>
                                </w:div>
                                <w:div w:id="1902326968">
                                  <w:marLeft w:val="0"/>
                                  <w:marRight w:val="0"/>
                                  <w:marTop w:val="0"/>
                                  <w:marBottom w:val="0"/>
                                  <w:divBdr>
                                    <w:top w:val="none" w:sz="0" w:space="0" w:color="auto"/>
                                    <w:left w:val="none" w:sz="0" w:space="0" w:color="auto"/>
                                    <w:bottom w:val="none" w:sz="0" w:space="0" w:color="auto"/>
                                    <w:right w:val="none" w:sz="0" w:space="0" w:color="auto"/>
                                  </w:divBdr>
                                </w:div>
                                <w:div w:id="420836701">
                                  <w:marLeft w:val="0"/>
                                  <w:marRight w:val="0"/>
                                  <w:marTop w:val="0"/>
                                  <w:marBottom w:val="0"/>
                                  <w:divBdr>
                                    <w:top w:val="none" w:sz="0" w:space="0" w:color="auto"/>
                                    <w:left w:val="none" w:sz="0" w:space="0" w:color="auto"/>
                                    <w:bottom w:val="none" w:sz="0" w:space="0" w:color="auto"/>
                                    <w:right w:val="none" w:sz="0" w:space="0" w:color="auto"/>
                                  </w:divBdr>
                                </w:div>
                                <w:div w:id="749425282">
                                  <w:marLeft w:val="0"/>
                                  <w:marRight w:val="0"/>
                                  <w:marTop w:val="0"/>
                                  <w:marBottom w:val="0"/>
                                  <w:divBdr>
                                    <w:top w:val="none" w:sz="0" w:space="0" w:color="auto"/>
                                    <w:left w:val="none" w:sz="0" w:space="0" w:color="auto"/>
                                    <w:bottom w:val="none" w:sz="0" w:space="0" w:color="auto"/>
                                    <w:right w:val="none" w:sz="0" w:space="0" w:color="auto"/>
                                  </w:divBdr>
                                </w:div>
                                <w:div w:id="2028753788">
                                  <w:marLeft w:val="0"/>
                                  <w:marRight w:val="0"/>
                                  <w:marTop w:val="0"/>
                                  <w:marBottom w:val="0"/>
                                  <w:divBdr>
                                    <w:top w:val="none" w:sz="0" w:space="0" w:color="auto"/>
                                    <w:left w:val="none" w:sz="0" w:space="0" w:color="auto"/>
                                    <w:bottom w:val="none" w:sz="0" w:space="0" w:color="auto"/>
                                    <w:right w:val="none" w:sz="0" w:space="0" w:color="auto"/>
                                  </w:divBdr>
                                </w:div>
                                <w:div w:id="1256941042">
                                  <w:marLeft w:val="0"/>
                                  <w:marRight w:val="0"/>
                                  <w:marTop w:val="0"/>
                                  <w:marBottom w:val="0"/>
                                  <w:divBdr>
                                    <w:top w:val="none" w:sz="0" w:space="0" w:color="auto"/>
                                    <w:left w:val="none" w:sz="0" w:space="0" w:color="auto"/>
                                    <w:bottom w:val="none" w:sz="0" w:space="0" w:color="auto"/>
                                    <w:right w:val="none" w:sz="0" w:space="0" w:color="auto"/>
                                  </w:divBdr>
                                </w:div>
                                <w:div w:id="292373540">
                                  <w:marLeft w:val="0"/>
                                  <w:marRight w:val="0"/>
                                  <w:marTop w:val="0"/>
                                  <w:marBottom w:val="0"/>
                                  <w:divBdr>
                                    <w:top w:val="none" w:sz="0" w:space="0" w:color="auto"/>
                                    <w:left w:val="none" w:sz="0" w:space="0" w:color="auto"/>
                                    <w:bottom w:val="none" w:sz="0" w:space="0" w:color="auto"/>
                                    <w:right w:val="none" w:sz="0" w:space="0" w:color="auto"/>
                                  </w:divBdr>
                                </w:div>
                                <w:div w:id="944577878">
                                  <w:marLeft w:val="0"/>
                                  <w:marRight w:val="0"/>
                                  <w:marTop w:val="0"/>
                                  <w:marBottom w:val="0"/>
                                  <w:divBdr>
                                    <w:top w:val="none" w:sz="0" w:space="0" w:color="auto"/>
                                    <w:left w:val="none" w:sz="0" w:space="0" w:color="auto"/>
                                    <w:bottom w:val="none" w:sz="0" w:space="0" w:color="auto"/>
                                    <w:right w:val="none" w:sz="0" w:space="0" w:color="auto"/>
                                  </w:divBdr>
                                </w:div>
                                <w:div w:id="1816799288">
                                  <w:marLeft w:val="0"/>
                                  <w:marRight w:val="0"/>
                                  <w:marTop w:val="0"/>
                                  <w:marBottom w:val="0"/>
                                  <w:divBdr>
                                    <w:top w:val="none" w:sz="0" w:space="0" w:color="auto"/>
                                    <w:left w:val="none" w:sz="0" w:space="0" w:color="auto"/>
                                    <w:bottom w:val="none" w:sz="0" w:space="0" w:color="auto"/>
                                    <w:right w:val="none" w:sz="0" w:space="0" w:color="auto"/>
                                  </w:divBdr>
                                </w:div>
                                <w:div w:id="153766714">
                                  <w:marLeft w:val="0"/>
                                  <w:marRight w:val="0"/>
                                  <w:marTop w:val="0"/>
                                  <w:marBottom w:val="0"/>
                                  <w:divBdr>
                                    <w:top w:val="none" w:sz="0" w:space="0" w:color="auto"/>
                                    <w:left w:val="none" w:sz="0" w:space="0" w:color="auto"/>
                                    <w:bottom w:val="none" w:sz="0" w:space="0" w:color="auto"/>
                                    <w:right w:val="none" w:sz="0" w:space="0" w:color="auto"/>
                                  </w:divBdr>
                                </w:div>
                                <w:div w:id="380250685">
                                  <w:marLeft w:val="0"/>
                                  <w:marRight w:val="0"/>
                                  <w:marTop w:val="0"/>
                                  <w:marBottom w:val="0"/>
                                  <w:divBdr>
                                    <w:top w:val="none" w:sz="0" w:space="0" w:color="auto"/>
                                    <w:left w:val="none" w:sz="0" w:space="0" w:color="auto"/>
                                    <w:bottom w:val="none" w:sz="0" w:space="0" w:color="auto"/>
                                    <w:right w:val="none" w:sz="0" w:space="0" w:color="auto"/>
                                  </w:divBdr>
                                </w:div>
                                <w:div w:id="15544727">
                                  <w:marLeft w:val="0"/>
                                  <w:marRight w:val="0"/>
                                  <w:marTop w:val="0"/>
                                  <w:marBottom w:val="0"/>
                                  <w:divBdr>
                                    <w:top w:val="none" w:sz="0" w:space="0" w:color="auto"/>
                                    <w:left w:val="none" w:sz="0" w:space="0" w:color="auto"/>
                                    <w:bottom w:val="none" w:sz="0" w:space="0" w:color="auto"/>
                                    <w:right w:val="none" w:sz="0" w:space="0" w:color="auto"/>
                                  </w:divBdr>
                                </w:div>
                                <w:div w:id="330108599">
                                  <w:marLeft w:val="0"/>
                                  <w:marRight w:val="0"/>
                                  <w:marTop w:val="0"/>
                                  <w:marBottom w:val="0"/>
                                  <w:divBdr>
                                    <w:top w:val="none" w:sz="0" w:space="0" w:color="auto"/>
                                    <w:left w:val="none" w:sz="0" w:space="0" w:color="auto"/>
                                    <w:bottom w:val="none" w:sz="0" w:space="0" w:color="auto"/>
                                    <w:right w:val="none" w:sz="0" w:space="0" w:color="auto"/>
                                  </w:divBdr>
                                </w:div>
                                <w:div w:id="435756149">
                                  <w:marLeft w:val="0"/>
                                  <w:marRight w:val="0"/>
                                  <w:marTop w:val="0"/>
                                  <w:marBottom w:val="0"/>
                                  <w:divBdr>
                                    <w:top w:val="none" w:sz="0" w:space="0" w:color="auto"/>
                                    <w:left w:val="none" w:sz="0" w:space="0" w:color="auto"/>
                                    <w:bottom w:val="none" w:sz="0" w:space="0" w:color="auto"/>
                                    <w:right w:val="none" w:sz="0" w:space="0" w:color="auto"/>
                                  </w:divBdr>
                                </w:div>
                                <w:div w:id="1205751094">
                                  <w:marLeft w:val="0"/>
                                  <w:marRight w:val="0"/>
                                  <w:marTop w:val="0"/>
                                  <w:marBottom w:val="0"/>
                                  <w:divBdr>
                                    <w:top w:val="none" w:sz="0" w:space="0" w:color="auto"/>
                                    <w:left w:val="none" w:sz="0" w:space="0" w:color="auto"/>
                                    <w:bottom w:val="none" w:sz="0" w:space="0" w:color="auto"/>
                                    <w:right w:val="none" w:sz="0" w:space="0" w:color="auto"/>
                                  </w:divBdr>
                                </w:div>
                                <w:div w:id="817188228">
                                  <w:marLeft w:val="0"/>
                                  <w:marRight w:val="0"/>
                                  <w:marTop w:val="0"/>
                                  <w:marBottom w:val="0"/>
                                  <w:divBdr>
                                    <w:top w:val="none" w:sz="0" w:space="0" w:color="auto"/>
                                    <w:left w:val="none" w:sz="0" w:space="0" w:color="auto"/>
                                    <w:bottom w:val="none" w:sz="0" w:space="0" w:color="auto"/>
                                    <w:right w:val="none" w:sz="0" w:space="0" w:color="auto"/>
                                  </w:divBdr>
                                </w:div>
                                <w:div w:id="1313293868">
                                  <w:marLeft w:val="0"/>
                                  <w:marRight w:val="0"/>
                                  <w:marTop w:val="0"/>
                                  <w:marBottom w:val="0"/>
                                  <w:divBdr>
                                    <w:top w:val="none" w:sz="0" w:space="0" w:color="auto"/>
                                    <w:left w:val="none" w:sz="0" w:space="0" w:color="auto"/>
                                    <w:bottom w:val="none" w:sz="0" w:space="0" w:color="auto"/>
                                    <w:right w:val="none" w:sz="0" w:space="0" w:color="auto"/>
                                  </w:divBdr>
                                </w:div>
                                <w:div w:id="821969583">
                                  <w:marLeft w:val="0"/>
                                  <w:marRight w:val="0"/>
                                  <w:marTop w:val="0"/>
                                  <w:marBottom w:val="0"/>
                                  <w:divBdr>
                                    <w:top w:val="none" w:sz="0" w:space="0" w:color="auto"/>
                                    <w:left w:val="none" w:sz="0" w:space="0" w:color="auto"/>
                                    <w:bottom w:val="none" w:sz="0" w:space="0" w:color="auto"/>
                                    <w:right w:val="none" w:sz="0" w:space="0" w:color="auto"/>
                                  </w:divBdr>
                                </w:div>
                                <w:div w:id="1175068795">
                                  <w:marLeft w:val="0"/>
                                  <w:marRight w:val="0"/>
                                  <w:marTop w:val="0"/>
                                  <w:marBottom w:val="0"/>
                                  <w:divBdr>
                                    <w:top w:val="none" w:sz="0" w:space="0" w:color="auto"/>
                                    <w:left w:val="none" w:sz="0" w:space="0" w:color="auto"/>
                                    <w:bottom w:val="none" w:sz="0" w:space="0" w:color="auto"/>
                                    <w:right w:val="none" w:sz="0" w:space="0" w:color="auto"/>
                                  </w:divBdr>
                                </w:div>
                                <w:div w:id="478114671">
                                  <w:marLeft w:val="0"/>
                                  <w:marRight w:val="0"/>
                                  <w:marTop w:val="0"/>
                                  <w:marBottom w:val="0"/>
                                  <w:divBdr>
                                    <w:top w:val="none" w:sz="0" w:space="0" w:color="auto"/>
                                    <w:left w:val="none" w:sz="0" w:space="0" w:color="auto"/>
                                    <w:bottom w:val="none" w:sz="0" w:space="0" w:color="auto"/>
                                    <w:right w:val="none" w:sz="0" w:space="0" w:color="auto"/>
                                  </w:divBdr>
                                </w:div>
                                <w:div w:id="398554264">
                                  <w:marLeft w:val="0"/>
                                  <w:marRight w:val="0"/>
                                  <w:marTop w:val="0"/>
                                  <w:marBottom w:val="0"/>
                                  <w:divBdr>
                                    <w:top w:val="none" w:sz="0" w:space="0" w:color="auto"/>
                                    <w:left w:val="none" w:sz="0" w:space="0" w:color="auto"/>
                                    <w:bottom w:val="none" w:sz="0" w:space="0" w:color="auto"/>
                                    <w:right w:val="none" w:sz="0" w:space="0" w:color="auto"/>
                                  </w:divBdr>
                                </w:div>
                                <w:div w:id="102576111">
                                  <w:marLeft w:val="0"/>
                                  <w:marRight w:val="0"/>
                                  <w:marTop w:val="0"/>
                                  <w:marBottom w:val="0"/>
                                  <w:divBdr>
                                    <w:top w:val="none" w:sz="0" w:space="0" w:color="auto"/>
                                    <w:left w:val="none" w:sz="0" w:space="0" w:color="auto"/>
                                    <w:bottom w:val="none" w:sz="0" w:space="0" w:color="auto"/>
                                    <w:right w:val="none" w:sz="0" w:space="0" w:color="auto"/>
                                  </w:divBdr>
                                </w:div>
                                <w:div w:id="1892226764">
                                  <w:marLeft w:val="0"/>
                                  <w:marRight w:val="0"/>
                                  <w:marTop w:val="0"/>
                                  <w:marBottom w:val="0"/>
                                  <w:divBdr>
                                    <w:top w:val="none" w:sz="0" w:space="0" w:color="auto"/>
                                    <w:left w:val="none" w:sz="0" w:space="0" w:color="auto"/>
                                    <w:bottom w:val="none" w:sz="0" w:space="0" w:color="auto"/>
                                    <w:right w:val="none" w:sz="0" w:space="0" w:color="auto"/>
                                  </w:divBdr>
                                </w:div>
                                <w:div w:id="332026297">
                                  <w:marLeft w:val="0"/>
                                  <w:marRight w:val="0"/>
                                  <w:marTop w:val="0"/>
                                  <w:marBottom w:val="0"/>
                                  <w:divBdr>
                                    <w:top w:val="none" w:sz="0" w:space="0" w:color="auto"/>
                                    <w:left w:val="none" w:sz="0" w:space="0" w:color="auto"/>
                                    <w:bottom w:val="none" w:sz="0" w:space="0" w:color="auto"/>
                                    <w:right w:val="none" w:sz="0" w:space="0" w:color="auto"/>
                                  </w:divBdr>
                                </w:div>
                                <w:div w:id="1435856623">
                                  <w:marLeft w:val="0"/>
                                  <w:marRight w:val="0"/>
                                  <w:marTop w:val="0"/>
                                  <w:marBottom w:val="0"/>
                                  <w:divBdr>
                                    <w:top w:val="none" w:sz="0" w:space="0" w:color="auto"/>
                                    <w:left w:val="none" w:sz="0" w:space="0" w:color="auto"/>
                                    <w:bottom w:val="none" w:sz="0" w:space="0" w:color="auto"/>
                                    <w:right w:val="none" w:sz="0" w:space="0" w:color="auto"/>
                                  </w:divBdr>
                                </w:div>
                                <w:div w:id="1883709904">
                                  <w:marLeft w:val="0"/>
                                  <w:marRight w:val="0"/>
                                  <w:marTop w:val="0"/>
                                  <w:marBottom w:val="0"/>
                                  <w:divBdr>
                                    <w:top w:val="none" w:sz="0" w:space="0" w:color="auto"/>
                                    <w:left w:val="none" w:sz="0" w:space="0" w:color="auto"/>
                                    <w:bottom w:val="none" w:sz="0" w:space="0" w:color="auto"/>
                                    <w:right w:val="none" w:sz="0" w:space="0" w:color="auto"/>
                                  </w:divBdr>
                                </w:div>
                                <w:div w:id="1021932382">
                                  <w:marLeft w:val="0"/>
                                  <w:marRight w:val="0"/>
                                  <w:marTop w:val="0"/>
                                  <w:marBottom w:val="0"/>
                                  <w:divBdr>
                                    <w:top w:val="none" w:sz="0" w:space="0" w:color="auto"/>
                                    <w:left w:val="none" w:sz="0" w:space="0" w:color="auto"/>
                                    <w:bottom w:val="none" w:sz="0" w:space="0" w:color="auto"/>
                                    <w:right w:val="none" w:sz="0" w:space="0" w:color="auto"/>
                                  </w:divBdr>
                                </w:div>
                                <w:div w:id="2116897562">
                                  <w:marLeft w:val="0"/>
                                  <w:marRight w:val="0"/>
                                  <w:marTop w:val="0"/>
                                  <w:marBottom w:val="0"/>
                                  <w:divBdr>
                                    <w:top w:val="none" w:sz="0" w:space="0" w:color="auto"/>
                                    <w:left w:val="none" w:sz="0" w:space="0" w:color="auto"/>
                                    <w:bottom w:val="none" w:sz="0" w:space="0" w:color="auto"/>
                                    <w:right w:val="none" w:sz="0" w:space="0" w:color="auto"/>
                                  </w:divBdr>
                                </w:div>
                                <w:div w:id="984238371">
                                  <w:marLeft w:val="0"/>
                                  <w:marRight w:val="0"/>
                                  <w:marTop w:val="0"/>
                                  <w:marBottom w:val="0"/>
                                  <w:divBdr>
                                    <w:top w:val="none" w:sz="0" w:space="0" w:color="auto"/>
                                    <w:left w:val="none" w:sz="0" w:space="0" w:color="auto"/>
                                    <w:bottom w:val="none" w:sz="0" w:space="0" w:color="auto"/>
                                    <w:right w:val="none" w:sz="0" w:space="0" w:color="auto"/>
                                  </w:divBdr>
                                </w:div>
                                <w:div w:id="1670056957">
                                  <w:marLeft w:val="0"/>
                                  <w:marRight w:val="0"/>
                                  <w:marTop w:val="0"/>
                                  <w:marBottom w:val="0"/>
                                  <w:divBdr>
                                    <w:top w:val="none" w:sz="0" w:space="0" w:color="auto"/>
                                    <w:left w:val="none" w:sz="0" w:space="0" w:color="auto"/>
                                    <w:bottom w:val="none" w:sz="0" w:space="0" w:color="auto"/>
                                    <w:right w:val="none" w:sz="0" w:space="0" w:color="auto"/>
                                  </w:divBdr>
                                </w:div>
                                <w:div w:id="2076201141">
                                  <w:marLeft w:val="0"/>
                                  <w:marRight w:val="0"/>
                                  <w:marTop w:val="0"/>
                                  <w:marBottom w:val="0"/>
                                  <w:divBdr>
                                    <w:top w:val="none" w:sz="0" w:space="0" w:color="auto"/>
                                    <w:left w:val="none" w:sz="0" w:space="0" w:color="auto"/>
                                    <w:bottom w:val="none" w:sz="0" w:space="0" w:color="auto"/>
                                    <w:right w:val="none" w:sz="0" w:space="0" w:color="auto"/>
                                  </w:divBdr>
                                </w:div>
                                <w:div w:id="1406104856">
                                  <w:marLeft w:val="0"/>
                                  <w:marRight w:val="0"/>
                                  <w:marTop w:val="0"/>
                                  <w:marBottom w:val="0"/>
                                  <w:divBdr>
                                    <w:top w:val="none" w:sz="0" w:space="0" w:color="auto"/>
                                    <w:left w:val="none" w:sz="0" w:space="0" w:color="auto"/>
                                    <w:bottom w:val="none" w:sz="0" w:space="0" w:color="auto"/>
                                    <w:right w:val="none" w:sz="0" w:space="0" w:color="auto"/>
                                  </w:divBdr>
                                </w:div>
                                <w:div w:id="969702959">
                                  <w:marLeft w:val="0"/>
                                  <w:marRight w:val="0"/>
                                  <w:marTop w:val="0"/>
                                  <w:marBottom w:val="0"/>
                                  <w:divBdr>
                                    <w:top w:val="none" w:sz="0" w:space="0" w:color="auto"/>
                                    <w:left w:val="none" w:sz="0" w:space="0" w:color="auto"/>
                                    <w:bottom w:val="none" w:sz="0" w:space="0" w:color="auto"/>
                                    <w:right w:val="none" w:sz="0" w:space="0" w:color="auto"/>
                                  </w:divBdr>
                                </w:div>
                                <w:div w:id="146897427">
                                  <w:marLeft w:val="0"/>
                                  <w:marRight w:val="0"/>
                                  <w:marTop w:val="0"/>
                                  <w:marBottom w:val="0"/>
                                  <w:divBdr>
                                    <w:top w:val="none" w:sz="0" w:space="0" w:color="auto"/>
                                    <w:left w:val="none" w:sz="0" w:space="0" w:color="auto"/>
                                    <w:bottom w:val="none" w:sz="0" w:space="0" w:color="auto"/>
                                    <w:right w:val="none" w:sz="0" w:space="0" w:color="auto"/>
                                  </w:divBdr>
                                </w:div>
                                <w:div w:id="1287731777">
                                  <w:marLeft w:val="0"/>
                                  <w:marRight w:val="0"/>
                                  <w:marTop w:val="0"/>
                                  <w:marBottom w:val="0"/>
                                  <w:divBdr>
                                    <w:top w:val="none" w:sz="0" w:space="0" w:color="auto"/>
                                    <w:left w:val="none" w:sz="0" w:space="0" w:color="auto"/>
                                    <w:bottom w:val="none" w:sz="0" w:space="0" w:color="auto"/>
                                    <w:right w:val="none" w:sz="0" w:space="0" w:color="auto"/>
                                  </w:divBdr>
                                </w:div>
                                <w:div w:id="1945069101">
                                  <w:marLeft w:val="0"/>
                                  <w:marRight w:val="0"/>
                                  <w:marTop w:val="0"/>
                                  <w:marBottom w:val="0"/>
                                  <w:divBdr>
                                    <w:top w:val="none" w:sz="0" w:space="0" w:color="auto"/>
                                    <w:left w:val="none" w:sz="0" w:space="0" w:color="auto"/>
                                    <w:bottom w:val="none" w:sz="0" w:space="0" w:color="auto"/>
                                    <w:right w:val="none" w:sz="0" w:space="0" w:color="auto"/>
                                  </w:divBdr>
                                </w:div>
                                <w:div w:id="1008733">
                                  <w:marLeft w:val="0"/>
                                  <w:marRight w:val="0"/>
                                  <w:marTop w:val="0"/>
                                  <w:marBottom w:val="0"/>
                                  <w:divBdr>
                                    <w:top w:val="none" w:sz="0" w:space="0" w:color="auto"/>
                                    <w:left w:val="none" w:sz="0" w:space="0" w:color="auto"/>
                                    <w:bottom w:val="none" w:sz="0" w:space="0" w:color="auto"/>
                                    <w:right w:val="none" w:sz="0" w:space="0" w:color="auto"/>
                                  </w:divBdr>
                                </w:div>
                                <w:div w:id="2048335278">
                                  <w:marLeft w:val="0"/>
                                  <w:marRight w:val="0"/>
                                  <w:marTop w:val="0"/>
                                  <w:marBottom w:val="0"/>
                                  <w:divBdr>
                                    <w:top w:val="none" w:sz="0" w:space="0" w:color="auto"/>
                                    <w:left w:val="none" w:sz="0" w:space="0" w:color="auto"/>
                                    <w:bottom w:val="none" w:sz="0" w:space="0" w:color="auto"/>
                                    <w:right w:val="none" w:sz="0" w:space="0" w:color="auto"/>
                                  </w:divBdr>
                                </w:div>
                                <w:div w:id="988289009">
                                  <w:marLeft w:val="0"/>
                                  <w:marRight w:val="0"/>
                                  <w:marTop w:val="0"/>
                                  <w:marBottom w:val="0"/>
                                  <w:divBdr>
                                    <w:top w:val="none" w:sz="0" w:space="0" w:color="auto"/>
                                    <w:left w:val="none" w:sz="0" w:space="0" w:color="auto"/>
                                    <w:bottom w:val="none" w:sz="0" w:space="0" w:color="auto"/>
                                    <w:right w:val="none" w:sz="0" w:space="0" w:color="auto"/>
                                  </w:divBdr>
                                </w:div>
                                <w:div w:id="343097275">
                                  <w:marLeft w:val="0"/>
                                  <w:marRight w:val="0"/>
                                  <w:marTop w:val="0"/>
                                  <w:marBottom w:val="0"/>
                                  <w:divBdr>
                                    <w:top w:val="none" w:sz="0" w:space="0" w:color="auto"/>
                                    <w:left w:val="none" w:sz="0" w:space="0" w:color="auto"/>
                                    <w:bottom w:val="none" w:sz="0" w:space="0" w:color="auto"/>
                                    <w:right w:val="none" w:sz="0" w:space="0" w:color="auto"/>
                                  </w:divBdr>
                                </w:div>
                                <w:div w:id="1996493620">
                                  <w:marLeft w:val="0"/>
                                  <w:marRight w:val="0"/>
                                  <w:marTop w:val="0"/>
                                  <w:marBottom w:val="0"/>
                                  <w:divBdr>
                                    <w:top w:val="none" w:sz="0" w:space="0" w:color="auto"/>
                                    <w:left w:val="none" w:sz="0" w:space="0" w:color="auto"/>
                                    <w:bottom w:val="none" w:sz="0" w:space="0" w:color="auto"/>
                                    <w:right w:val="none" w:sz="0" w:space="0" w:color="auto"/>
                                  </w:divBdr>
                                </w:div>
                                <w:div w:id="1335910792">
                                  <w:marLeft w:val="0"/>
                                  <w:marRight w:val="0"/>
                                  <w:marTop w:val="0"/>
                                  <w:marBottom w:val="0"/>
                                  <w:divBdr>
                                    <w:top w:val="none" w:sz="0" w:space="0" w:color="auto"/>
                                    <w:left w:val="none" w:sz="0" w:space="0" w:color="auto"/>
                                    <w:bottom w:val="none" w:sz="0" w:space="0" w:color="auto"/>
                                    <w:right w:val="none" w:sz="0" w:space="0" w:color="auto"/>
                                  </w:divBdr>
                                </w:div>
                                <w:div w:id="1101220122">
                                  <w:marLeft w:val="0"/>
                                  <w:marRight w:val="0"/>
                                  <w:marTop w:val="0"/>
                                  <w:marBottom w:val="0"/>
                                  <w:divBdr>
                                    <w:top w:val="none" w:sz="0" w:space="0" w:color="auto"/>
                                    <w:left w:val="none" w:sz="0" w:space="0" w:color="auto"/>
                                    <w:bottom w:val="none" w:sz="0" w:space="0" w:color="auto"/>
                                    <w:right w:val="none" w:sz="0" w:space="0" w:color="auto"/>
                                  </w:divBdr>
                                </w:div>
                                <w:div w:id="102767495">
                                  <w:marLeft w:val="0"/>
                                  <w:marRight w:val="0"/>
                                  <w:marTop w:val="0"/>
                                  <w:marBottom w:val="0"/>
                                  <w:divBdr>
                                    <w:top w:val="none" w:sz="0" w:space="0" w:color="auto"/>
                                    <w:left w:val="none" w:sz="0" w:space="0" w:color="auto"/>
                                    <w:bottom w:val="none" w:sz="0" w:space="0" w:color="auto"/>
                                    <w:right w:val="none" w:sz="0" w:space="0" w:color="auto"/>
                                  </w:divBdr>
                                </w:div>
                                <w:div w:id="248662456">
                                  <w:marLeft w:val="0"/>
                                  <w:marRight w:val="0"/>
                                  <w:marTop w:val="0"/>
                                  <w:marBottom w:val="0"/>
                                  <w:divBdr>
                                    <w:top w:val="none" w:sz="0" w:space="0" w:color="auto"/>
                                    <w:left w:val="none" w:sz="0" w:space="0" w:color="auto"/>
                                    <w:bottom w:val="none" w:sz="0" w:space="0" w:color="auto"/>
                                    <w:right w:val="none" w:sz="0" w:space="0" w:color="auto"/>
                                  </w:divBdr>
                                </w:div>
                                <w:div w:id="11957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491452">
      <w:bodyDiv w:val="1"/>
      <w:marLeft w:val="0"/>
      <w:marRight w:val="0"/>
      <w:marTop w:val="0"/>
      <w:marBottom w:val="0"/>
      <w:divBdr>
        <w:top w:val="none" w:sz="0" w:space="0" w:color="auto"/>
        <w:left w:val="none" w:sz="0" w:space="0" w:color="auto"/>
        <w:bottom w:val="none" w:sz="0" w:space="0" w:color="auto"/>
        <w:right w:val="none" w:sz="0" w:space="0" w:color="auto"/>
      </w:divBdr>
    </w:div>
    <w:div w:id="386228042">
      <w:bodyDiv w:val="1"/>
      <w:marLeft w:val="0"/>
      <w:marRight w:val="0"/>
      <w:marTop w:val="0"/>
      <w:marBottom w:val="0"/>
      <w:divBdr>
        <w:top w:val="none" w:sz="0" w:space="0" w:color="auto"/>
        <w:left w:val="none" w:sz="0" w:space="0" w:color="auto"/>
        <w:bottom w:val="none" w:sz="0" w:space="0" w:color="auto"/>
        <w:right w:val="none" w:sz="0" w:space="0" w:color="auto"/>
      </w:divBdr>
    </w:div>
    <w:div w:id="397215053">
      <w:bodyDiv w:val="1"/>
      <w:marLeft w:val="0"/>
      <w:marRight w:val="0"/>
      <w:marTop w:val="0"/>
      <w:marBottom w:val="0"/>
      <w:divBdr>
        <w:top w:val="none" w:sz="0" w:space="0" w:color="auto"/>
        <w:left w:val="none" w:sz="0" w:space="0" w:color="auto"/>
        <w:bottom w:val="none" w:sz="0" w:space="0" w:color="auto"/>
        <w:right w:val="none" w:sz="0" w:space="0" w:color="auto"/>
      </w:divBdr>
      <w:divsChild>
        <w:div w:id="1562594273">
          <w:marLeft w:val="0"/>
          <w:marRight w:val="0"/>
          <w:marTop w:val="0"/>
          <w:marBottom w:val="0"/>
          <w:divBdr>
            <w:top w:val="none" w:sz="0" w:space="0" w:color="auto"/>
            <w:left w:val="none" w:sz="0" w:space="0" w:color="auto"/>
            <w:bottom w:val="none" w:sz="0" w:space="0" w:color="auto"/>
            <w:right w:val="none" w:sz="0" w:space="0" w:color="auto"/>
          </w:divBdr>
        </w:div>
        <w:div w:id="181088395">
          <w:marLeft w:val="0"/>
          <w:marRight w:val="0"/>
          <w:marTop w:val="0"/>
          <w:marBottom w:val="0"/>
          <w:divBdr>
            <w:top w:val="none" w:sz="0" w:space="0" w:color="auto"/>
            <w:left w:val="none" w:sz="0" w:space="0" w:color="auto"/>
            <w:bottom w:val="none" w:sz="0" w:space="0" w:color="auto"/>
            <w:right w:val="none" w:sz="0" w:space="0" w:color="auto"/>
          </w:divBdr>
        </w:div>
        <w:div w:id="1617131864">
          <w:marLeft w:val="0"/>
          <w:marRight w:val="0"/>
          <w:marTop w:val="0"/>
          <w:marBottom w:val="0"/>
          <w:divBdr>
            <w:top w:val="none" w:sz="0" w:space="0" w:color="auto"/>
            <w:left w:val="none" w:sz="0" w:space="0" w:color="auto"/>
            <w:bottom w:val="none" w:sz="0" w:space="0" w:color="auto"/>
            <w:right w:val="none" w:sz="0" w:space="0" w:color="auto"/>
          </w:divBdr>
        </w:div>
        <w:div w:id="1047921905">
          <w:marLeft w:val="0"/>
          <w:marRight w:val="0"/>
          <w:marTop w:val="0"/>
          <w:marBottom w:val="0"/>
          <w:divBdr>
            <w:top w:val="none" w:sz="0" w:space="0" w:color="auto"/>
            <w:left w:val="none" w:sz="0" w:space="0" w:color="auto"/>
            <w:bottom w:val="none" w:sz="0" w:space="0" w:color="auto"/>
            <w:right w:val="none" w:sz="0" w:space="0" w:color="auto"/>
          </w:divBdr>
        </w:div>
        <w:div w:id="683747113">
          <w:marLeft w:val="0"/>
          <w:marRight w:val="0"/>
          <w:marTop w:val="0"/>
          <w:marBottom w:val="0"/>
          <w:divBdr>
            <w:top w:val="none" w:sz="0" w:space="0" w:color="auto"/>
            <w:left w:val="none" w:sz="0" w:space="0" w:color="auto"/>
            <w:bottom w:val="none" w:sz="0" w:space="0" w:color="auto"/>
            <w:right w:val="none" w:sz="0" w:space="0" w:color="auto"/>
          </w:divBdr>
        </w:div>
        <w:div w:id="1642078787">
          <w:marLeft w:val="0"/>
          <w:marRight w:val="0"/>
          <w:marTop w:val="0"/>
          <w:marBottom w:val="0"/>
          <w:divBdr>
            <w:top w:val="none" w:sz="0" w:space="0" w:color="auto"/>
            <w:left w:val="none" w:sz="0" w:space="0" w:color="auto"/>
            <w:bottom w:val="none" w:sz="0" w:space="0" w:color="auto"/>
            <w:right w:val="none" w:sz="0" w:space="0" w:color="auto"/>
          </w:divBdr>
        </w:div>
        <w:div w:id="1938974234">
          <w:marLeft w:val="0"/>
          <w:marRight w:val="0"/>
          <w:marTop w:val="0"/>
          <w:marBottom w:val="0"/>
          <w:divBdr>
            <w:top w:val="none" w:sz="0" w:space="0" w:color="auto"/>
            <w:left w:val="none" w:sz="0" w:space="0" w:color="auto"/>
            <w:bottom w:val="none" w:sz="0" w:space="0" w:color="auto"/>
            <w:right w:val="none" w:sz="0" w:space="0" w:color="auto"/>
          </w:divBdr>
        </w:div>
        <w:div w:id="580717050">
          <w:marLeft w:val="0"/>
          <w:marRight w:val="0"/>
          <w:marTop w:val="0"/>
          <w:marBottom w:val="0"/>
          <w:divBdr>
            <w:top w:val="none" w:sz="0" w:space="0" w:color="auto"/>
            <w:left w:val="none" w:sz="0" w:space="0" w:color="auto"/>
            <w:bottom w:val="none" w:sz="0" w:space="0" w:color="auto"/>
            <w:right w:val="none" w:sz="0" w:space="0" w:color="auto"/>
          </w:divBdr>
        </w:div>
        <w:div w:id="1046875784">
          <w:marLeft w:val="0"/>
          <w:marRight w:val="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1711303745">
          <w:marLeft w:val="0"/>
          <w:marRight w:val="0"/>
          <w:marTop w:val="0"/>
          <w:marBottom w:val="0"/>
          <w:divBdr>
            <w:top w:val="none" w:sz="0" w:space="0" w:color="auto"/>
            <w:left w:val="none" w:sz="0" w:space="0" w:color="auto"/>
            <w:bottom w:val="none" w:sz="0" w:space="0" w:color="auto"/>
            <w:right w:val="none" w:sz="0" w:space="0" w:color="auto"/>
          </w:divBdr>
        </w:div>
        <w:div w:id="392120652">
          <w:marLeft w:val="0"/>
          <w:marRight w:val="0"/>
          <w:marTop w:val="0"/>
          <w:marBottom w:val="0"/>
          <w:divBdr>
            <w:top w:val="none" w:sz="0" w:space="0" w:color="auto"/>
            <w:left w:val="none" w:sz="0" w:space="0" w:color="auto"/>
            <w:bottom w:val="none" w:sz="0" w:space="0" w:color="auto"/>
            <w:right w:val="none" w:sz="0" w:space="0" w:color="auto"/>
          </w:divBdr>
        </w:div>
        <w:div w:id="2032221507">
          <w:marLeft w:val="0"/>
          <w:marRight w:val="0"/>
          <w:marTop w:val="0"/>
          <w:marBottom w:val="0"/>
          <w:divBdr>
            <w:top w:val="none" w:sz="0" w:space="0" w:color="auto"/>
            <w:left w:val="none" w:sz="0" w:space="0" w:color="auto"/>
            <w:bottom w:val="none" w:sz="0" w:space="0" w:color="auto"/>
            <w:right w:val="none" w:sz="0" w:space="0" w:color="auto"/>
          </w:divBdr>
        </w:div>
        <w:div w:id="1062097884">
          <w:marLeft w:val="0"/>
          <w:marRight w:val="0"/>
          <w:marTop w:val="0"/>
          <w:marBottom w:val="0"/>
          <w:divBdr>
            <w:top w:val="none" w:sz="0" w:space="0" w:color="auto"/>
            <w:left w:val="none" w:sz="0" w:space="0" w:color="auto"/>
            <w:bottom w:val="none" w:sz="0" w:space="0" w:color="auto"/>
            <w:right w:val="none" w:sz="0" w:space="0" w:color="auto"/>
          </w:divBdr>
        </w:div>
        <w:div w:id="792946742">
          <w:marLeft w:val="0"/>
          <w:marRight w:val="0"/>
          <w:marTop w:val="0"/>
          <w:marBottom w:val="0"/>
          <w:divBdr>
            <w:top w:val="none" w:sz="0" w:space="0" w:color="auto"/>
            <w:left w:val="none" w:sz="0" w:space="0" w:color="auto"/>
            <w:bottom w:val="none" w:sz="0" w:space="0" w:color="auto"/>
            <w:right w:val="none" w:sz="0" w:space="0" w:color="auto"/>
          </w:divBdr>
        </w:div>
        <w:div w:id="1987512689">
          <w:marLeft w:val="0"/>
          <w:marRight w:val="0"/>
          <w:marTop w:val="0"/>
          <w:marBottom w:val="0"/>
          <w:divBdr>
            <w:top w:val="none" w:sz="0" w:space="0" w:color="auto"/>
            <w:left w:val="none" w:sz="0" w:space="0" w:color="auto"/>
            <w:bottom w:val="none" w:sz="0" w:space="0" w:color="auto"/>
            <w:right w:val="none" w:sz="0" w:space="0" w:color="auto"/>
          </w:divBdr>
        </w:div>
        <w:div w:id="1083917073">
          <w:marLeft w:val="0"/>
          <w:marRight w:val="0"/>
          <w:marTop w:val="0"/>
          <w:marBottom w:val="0"/>
          <w:divBdr>
            <w:top w:val="none" w:sz="0" w:space="0" w:color="auto"/>
            <w:left w:val="none" w:sz="0" w:space="0" w:color="auto"/>
            <w:bottom w:val="none" w:sz="0" w:space="0" w:color="auto"/>
            <w:right w:val="none" w:sz="0" w:space="0" w:color="auto"/>
          </w:divBdr>
        </w:div>
        <w:div w:id="1940723079">
          <w:marLeft w:val="0"/>
          <w:marRight w:val="0"/>
          <w:marTop w:val="0"/>
          <w:marBottom w:val="0"/>
          <w:divBdr>
            <w:top w:val="none" w:sz="0" w:space="0" w:color="auto"/>
            <w:left w:val="none" w:sz="0" w:space="0" w:color="auto"/>
            <w:bottom w:val="none" w:sz="0" w:space="0" w:color="auto"/>
            <w:right w:val="none" w:sz="0" w:space="0" w:color="auto"/>
          </w:divBdr>
        </w:div>
        <w:div w:id="2061435425">
          <w:marLeft w:val="0"/>
          <w:marRight w:val="0"/>
          <w:marTop w:val="0"/>
          <w:marBottom w:val="0"/>
          <w:divBdr>
            <w:top w:val="none" w:sz="0" w:space="0" w:color="auto"/>
            <w:left w:val="none" w:sz="0" w:space="0" w:color="auto"/>
            <w:bottom w:val="none" w:sz="0" w:space="0" w:color="auto"/>
            <w:right w:val="none" w:sz="0" w:space="0" w:color="auto"/>
          </w:divBdr>
        </w:div>
        <w:div w:id="665939731">
          <w:marLeft w:val="0"/>
          <w:marRight w:val="0"/>
          <w:marTop w:val="0"/>
          <w:marBottom w:val="0"/>
          <w:divBdr>
            <w:top w:val="none" w:sz="0" w:space="0" w:color="auto"/>
            <w:left w:val="none" w:sz="0" w:space="0" w:color="auto"/>
            <w:bottom w:val="none" w:sz="0" w:space="0" w:color="auto"/>
            <w:right w:val="none" w:sz="0" w:space="0" w:color="auto"/>
          </w:divBdr>
        </w:div>
        <w:div w:id="1295327017">
          <w:marLeft w:val="0"/>
          <w:marRight w:val="0"/>
          <w:marTop w:val="0"/>
          <w:marBottom w:val="0"/>
          <w:divBdr>
            <w:top w:val="none" w:sz="0" w:space="0" w:color="auto"/>
            <w:left w:val="none" w:sz="0" w:space="0" w:color="auto"/>
            <w:bottom w:val="none" w:sz="0" w:space="0" w:color="auto"/>
            <w:right w:val="none" w:sz="0" w:space="0" w:color="auto"/>
          </w:divBdr>
        </w:div>
        <w:div w:id="1879007783">
          <w:marLeft w:val="0"/>
          <w:marRight w:val="0"/>
          <w:marTop w:val="0"/>
          <w:marBottom w:val="0"/>
          <w:divBdr>
            <w:top w:val="none" w:sz="0" w:space="0" w:color="auto"/>
            <w:left w:val="none" w:sz="0" w:space="0" w:color="auto"/>
            <w:bottom w:val="none" w:sz="0" w:space="0" w:color="auto"/>
            <w:right w:val="none" w:sz="0" w:space="0" w:color="auto"/>
          </w:divBdr>
        </w:div>
        <w:div w:id="77486037">
          <w:marLeft w:val="0"/>
          <w:marRight w:val="0"/>
          <w:marTop w:val="0"/>
          <w:marBottom w:val="0"/>
          <w:divBdr>
            <w:top w:val="none" w:sz="0" w:space="0" w:color="auto"/>
            <w:left w:val="none" w:sz="0" w:space="0" w:color="auto"/>
            <w:bottom w:val="none" w:sz="0" w:space="0" w:color="auto"/>
            <w:right w:val="none" w:sz="0" w:space="0" w:color="auto"/>
          </w:divBdr>
        </w:div>
        <w:div w:id="414480558">
          <w:marLeft w:val="0"/>
          <w:marRight w:val="0"/>
          <w:marTop w:val="0"/>
          <w:marBottom w:val="0"/>
          <w:divBdr>
            <w:top w:val="none" w:sz="0" w:space="0" w:color="auto"/>
            <w:left w:val="none" w:sz="0" w:space="0" w:color="auto"/>
            <w:bottom w:val="none" w:sz="0" w:space="0" w:color="auto"/>
            <w:right w:val="none" w:sz="0" w:space="0" w:color="auto"/>
          </w:divBdr>
        </w:div>
        <w:div w:id="1176263613">
          <w:marLeft w:val="0"/>
          <w:marRight w:val="0"/>
          <w:marTop w:val="0"/>
          <w:marBottom w:val="0"/>
          <w:divBdr>
            <w:top w:val="none" w:sz="0" w:space="0" w:color="auto"/>
            <w:left w:val="none" w:sz="0" w:space="0" w:color="auto"/>
            <w:bottom w:val="none" w:sz="0" w:space="0" w:color="auto"/>
            <w:right w:val="none" w:sz="0" w:space="0" w:color="auto"/>
          </w:divBdr>
        </w:div>
        <w:div w:id="404305512">
          <w:marLeft w:val="0"/>
          <w:marRight w:val="0"/>
          <w:marTop w:val="0"/>
          <w:marBottom w:val="0"/>
          <w:divBdr>
            <w:top w:val="none" w:sz="0" w:space="0" w:color="auto"/>
            <w:left w:val="none" w:sz="0" w:space="0" w:color="auto"/>
            <w:bottom w:val="none" w:sz="0" w:space="0" w:color="auto"/>
            <w:right w:val="none" w:sz="0" w:space="0" w:color="auto"/>
          </w:divBdr>
        </w:div>
        <w:div w:id="1581712514">
          <w:marLeft w:val="0"/>
          <w:marRight w:val="0"/>
          <w:marTop w:val="0"/>
          <w:marBottom w:val="0"/>
          <w:divBdr>
            <w:top w:val="none" w:sz="0" w:space="0" w:color="auto"/>
            <w:left w:val="none" w:sz="0" w:space="0" w:color="auto"/>
            <w:bottom w:val="none" w:sz="0" w:space="0" w:color="auto"/>
            <w:right w:val="none" w:sz="0" w:space="0" w:color="auto"/>
          </w:divBdr>
        </w:div>
        <w:div w:id="2144690098">
          <w:marLeft w:val="0"/>
          <w:marRight w:val="0"/>
          <w:marTop w:val="0"/>
          <w:marBottom w:val="0"/>
          <w:divBdr>
            <w:top w:val="none" w:sz="0" w:space="0" w:color="auto"/>
            <w:left w:val="none" w:sz="0" w:space="0" w:color="auto"/>
            <w:bottom w:val="none" w:sz="0" w:space="0" w:color="auto"/>
            <w:right w:val="none" w:sz="0" w:space="0" w:color="auto"/>
          </w:divBdr>
        </w:div>
        <w:div w:id="1483740180">
          <w:marLeft w:val="0"/>
          <w:marRight w:val="0"/>
          <w:marTop w:val="0"/>
          <w:marBottom w:val="0"/>
          <w:divBdr>
            <w:top w:val="none" w:sz="0" w:space="0" w:color="auto"/>
            <w:left w:val="none" w:sz="0" w:space="0" w:color="auto"/>
            <w:bottom w:val="none" w:sz="0" w:space="0" w:color="auto"/>
            <w:right w:val="none" w:sz="0" w:space="0" w:color="auto"/>
          </w:divBdr>
        </w:div>
        <w:div w:id="1683048861">
          <w:marLeft w:val="0"/>
          <w:marRight w:val="0"/>
          <w:marTop w:val="0"/>
          <w:marBottom w:val="0"/>
          <w:divBdr>
            <w:top w:val="none" w:sz="0" w:space="0" w:color="auto"/>
            <w:left w:val="none" w:sz="0" w:space="0" w:color="auto"/>
            <w:bottom w:val="none" w:sz="0" w:space="0" w:color="auto"/>
            <w:right w:val="none" w:sz="0" w:space="0" w:color="auto"/>
          </w:divBdr>
        </w:div>
        <w:div w:id="818807278">
          <w:marLeft w:val="0"/>
          <w:marRight w:val="0"/>
          <w:marTop w:val="0"/>
          <w:marBottom w:val="0"/>
          <w:divBdr>
            <w:top w:val="none" w:sz="0" w:space="0" w:color="auto"/>
            <w:left w:val="none" w:sz="0" w:space="0" w:color="auto"/>
            <w:bottom w:val="none" w:sz="0" w:space="0" w:color="auto"/>
            <w:right w:val="none" w:sz="0" w:space="0" w:color="auto"/>
          </w:divBdr>
        </w:div>
        <w:div w:id="99424098">
          <w:marLeft w:val="0"/>
          <w:marRight w:val="0"/>
          <w:marTop w:val="0"/>
          <w:marBottom w:val="0"/>
          <w:divBdr>
            <w:top w:val="none" w:sz="0" w:space="0" w:color="auto"/>
            <w:left w:val="none" w:sz="0" w:space="0" w:color="auto"/>
            <w:bottom w:val="none" w:sz="0" w:space="0" w:color="auto"/>
            <w:right w:val="none" w:sz="0" w:space="0" w:color="auto"/>
          </w:divBdr>
        </w:div>
        <w:div w:id="265843387">
          <w:marLeft w:val="0"/>
          <w:marRight w:val="0"/>
          <w:marTop w:val="0"/>
          <w:marBottom w:val="0"/>
          <w:divBdr>
            <w:top w:val="none" w:sz="0" w:space="0" w:color="auto"/>
            <w:left w:val="none" w:sz="0" w:space="0" w:color="auto"/>
            <w:bottom w:val="none" w:sz="0" w:space="0" w:color="auto"/>
            <w:right w:val="none" w:sz="0" w:space="0" w:color="auto"/>
          </w:divBdr>
        </w:div>
      </w:divsChild>
    </w:div>
    <w:div w:id="443501793">
      <w:bodyDiv w:val="1"/>
      <w:marLeft w:val="0"/>
      <w:marRight w:val="0"/>
      <w:marTop w:val="0"/>
      <w:marBottom w:val="0"/>
      <w:divBdr>
        <w:top w:val="none" w:sz="0" w:space="0" w:color="auto"/>
        <w:left w:val="none" w:sz="0" w:space="0" w:color="auto"/>
        <w:bottom w:val="none" w:sz="0" w:space="0" w:color="auto"/>
        <w:right w:val="none" w:sz="0" w:space="0" w:color="auto"/>
      </w:divBdr>
      <w:divsChild>
        <w:div w:id="1142425404">
          <w:marLeft w:val="0"/>
          <w:marRight w:val="0"/>
          <w:marTop w:val="0"/>
          <w:marBottom w:val="0"/>
          <w:divBdr>
            <w:top w:val="none" w:sz="0" w:space="0" w:color="auto"/>
            <w:left w:val="none" w:sz="0" w:space="0" w:color="auto"/>
            <w:bottom w:val="none" w:sz="0" w:space="0" w:color="auto"/>
            <w:right w:val="none" w:sz="0" w:space="0" w:color="auto"/>
          </w:divBdr>
        </w:div>
      </w:divsChild>
    </w:div>
    <w:div w:id="468984576">
      <w:bodyDiv w:val="1"/>
      <w:marLeft w:val="0"/>
      <w:marRight w:val="0"/>
      <w:marTop w:val="0"/>
      <w:marBottom w:val="0"/>
      <w:divBdr>
        <w:top w:val="none" w:sz="0" w:space="0" w:color="auto"/>
        <w:left w:val="none" w:sz="0" w:space="0" w:color="auto"/>
        <w:bottom w:val="none" w:sz="0" w:space="0" w:color="auto"/>
        <w:right w:val="none" w:sz="0" w:space="0" w:color="auto"/>
      </w:divBdr>
    </w:div>
    <w:div w:id="565142260">
      <w:bodyDiv w:val="1"/>
      <w:marLeft w:val="0"/>
      <w:marRight w:val="0"/>
      <w:marTop w:val="0"/>
      <w:marBottom w:val="0"/>
      <w:divBdr>
        <w:top w:val="none" w:sz="0" w:space="0" w:color="auto"/>
        <w:left w:val="none" w:sz="0" w:space="0" w:color="auto"/>
        <w:bottom w:val="none" w:sz="0" w:space="0" w:color="auto"/>
        <w:right w:val="none" w:sz="0" w:space="0" w:color="auto"/>
      </w:divBdr>
      <w:divsChild>
        <w:div w:id="855735344">
          <w:marLeft w:val="0"/>
          <w:marRight w:val="0"/>
          <w:marTop w:val="0"/>
          <w:marBottom w:val="0"/>
          <w:divBdr>
            <w:top w:val="none" w:sz="0" w:space="0" w:color="auto"/>
            <w:left w:val="none" w:sz="0" w:space="0" w:color="auto"/>
            <w:bottom w:val="none" w:sz="0" w:space="0" w:color="auto"/>
            <w:right w:val="none" w:sz="0" w:space="0" w:color="auto"/>
          </w:divBdr>
        </w:div>
        <w:div w:id="1478961903">
          <w:marLeft w:val="0"/>
          <w:marRight w:val="0"/>
          <w:marTop w:val="0"/>
          <w:marBottom w:val="0"/>
          <w:divBdr>
            <w:top w:val="none" w:sz="0" w:space="0" w:color="auto"/>
            <w:left w:val="none" w:sz="0" w:space="0" w:color="auto"/>
            <w:bottom w:val="none" w:sz="0" w:space="0" w:color="auto"/>
            <w:right w:val="none" w:sz="0" w:space="0" w:color="auto"/>
          </w:divBdr>
        </w:div>
      </w:divsChild>
    </w:div>
    <w:div w:id="568079380">
      <w:bodyDiv w:val="1"/>
      <w:marLeft w:val="0"/>
      <w:marRight w:val="0"/>
      <w:marTop w:val="0"/>
      <w:marBottom w:val="0"/>
      <w:divBdr>
        <w:top w:val="none" w:sz="0" w:space="0" w:color="auto"/>
        <w:left w:val="none" w:sz="0" w:space="0" w:color="auto"/>
        <w:bottom w:val="none" w:sz="0" w:space="0" w:color="auto"/>
        <w:right w:val="none" w:sz="0" w:space="0" w:color="auto"/>
      </w:divBdr>
      <w:divsChild>
        <w:div w:id="266931488">
          <w:marLeft w:val="0"/>
          <w:marRight w:val="0"/>
          <w:marTop w:val="0"/>
          <w:marBottom w:val="0"/>
          <w:divBdr>
            <w:top w:val="none" w:sz="0" w:space="0" w:color="auto"/>
            <w:left w:val="none" w:sz="0" w:space="0" w:color="auto"/>
            <w:bottom w:val="none" w:sz="0" w:space="0" w:color="auto"/>
            <w:right w:val="none" w:sz="0" w:space="0" w:color="auto"/>
          </w:divBdr>
        </w:div>
        <w:div w:id="325477972">
          <w:marLeft w:val="0"/>
          <w:marRight w:val="0"/>
          <w:marTop w:val="0"/>
          <w:marBottom w:val="0"/>
          <w:divBdr>
            <w:top w:val="none" w:sz="0" w:space="0" w:color="auto"/>
            <w:left w:val="none" w:sz="0" w:space="0" w:color="auto"/>
            <w:bottom w:val="none" w:sz="0" w:space="0" w:color="auto"/>
            <w:right w:val="none" w:sz="0" w:space="0" w:color="auto"/>
          </w:divBdr>
        </w:div>
        <w:div w:id="1270042086">
          <w:marLeft w:val="0"/>
          <w:marRight w:val="0"/>
          <w:marTop w:val="0"/>
          <w:marBottom w:val="0"/>
          <w:divBdr>
            <w:top w:val="none" w:sz="0" w:space="0" w:color="auto"/>
            <w:left w:val="none" w:sz="0" w:space="0" w:color="auto"/>
            <w:bottom w:val="none" w:sz="0" w:space="0" w:color="auto"/>
            <w:right w:val="none" w:sz="0" w:space="0" w:color="auto"/>
          </w:divBdr>
        </w:div>
        <w:div w:id="239605065">
          <w:marLeft w:val="0"/>
          <w:marRight w:val="0"/>
          <w:marTop w:val="0"/>
          <w:marBottom w:val="0"/>
          <w:divBdr>
            <w:top w:val="none" w:sz="0" w:space="0" w:color="auto"/>
            <w:left w:val="none" w:sz="0" w:space="0" w:color="auto"/>
            <w:bottom w:val="none" w:sz="0" w:space="0" w:color="auto"/>
            <w:right w:val="none" w:sz="0" w:space="0" w:color="auto"/>
          </w:divBdr>
        </w:div>
        <w:div w:id="591863192">
          <w:marLeft w:val="0"/>
          <w:marRight w:val="0"/>
          <w:marTop w:val="0"/>
          <w:marBottom w:val="0"/>
          <w:divBdr>
            <w:top w:val="none" w:sz="0" w:space="0" w:color="auto"/>
            <w:left w:val="none" w:sz="0" w:space="0" w:color="auto"/>
            <w:bottom w:val="none" w:sz="0" w:space="0" w:color="auto"/>
            <w:right w:val="none" w:sz="0" w:space="0" w:color="auto"/>
          </w:divBdr>
        </w:div>
        <w:div w:id="1376395002">
          <w:marLeft w:val="0"/>
          <w:marRight w:val="0"/>
          <w:marTop w:val="0"/>
          <w:marBottom w:val="0"/>
          <w:divBdr>
            <w:top w:val="none" w:sz="0" w:space="0" w:color="auto"/>
            <w:left w:val="none" w:sz="0" w:space="0" w:color="auto"/>
            <w:bottom w:val="none" w:sz="0" w:space="0" w:color="auto"/>
            <w:right w:val="none" w:sz="0" w:space="0" w:color="auto"/>
          </w:divBdr>
        </w:div>
        <w:div w:id="1572809263">
          <w:marLeft w:val="0"/>
          <w:marRight w:val="0"/>
          <w:marTop w:val="0"/>
          <w:marBottom w:val="0"/>
          <w:divBdr>
            <w:top w:val="none" w:sz="0" w:space="0" w:color="auto"/>
            <w:left w:val="none" w:sz="0" w:space="0" w:color="auto"/>
            <w:bottom w:val="none" w:sz="0" w:space="0" w:color="auto"/>
            <w:right w:val="none" w:sz="0" w:space="0" w:color="auto"/>
          </w:divBdr>
        </w:div>
        <w:div w:id="1876457319">
          <w:marLeft w:val="0"/>
          <w:marRight w:val="0"/>
          <w:marTop w:val="0"/>
          <w:marBottom w:val="0"/>
          <w:divBdr>
            <w:top w:val="none" w:sz="0" w:space="0" w:color="auto"/>
            <w:left w:val="none" w:sz="0" w:space="0" w:color="auto"/>
            <w:bottom w:val="none" w:sz="0" w:space="0" w:color="auto"/>
            <w:right w:val="none" w:sz="0" w:space="0" w:color="auto"/>
          </w:divBdr>
        </w:div>
        <w:div w:id="1642805727">
          <w:marLeft w:val="0"/>
          <w:marRight w:val="0"/>
          <w:marTop w:val="0"/>
          <w:marBottom w:val="0"/>
          <w:divBdr>
            <w:top w:val="none" w:sz="0" w:space="0" w:color="auto"/>
            <w:left w:val="none" w:sz="0" w:space="0" w:color="auto"/>
            <w:bottom w:val="none" w:sz="0" w:space="0" w:color="auto"/>
            <w:right w:val="none" w:sz="0" w:space="0" w:color="auto"/>
          </w:divBdr>
        </w:div>
        <w:div w:id="688066870">
          <w:marLeft w:val="0"/>
          <w:marRight w:val="0"/>
          <w:marTop w:val="0"/>
          <w:marBottom w:val="0"/>
          <w:divBdr>
            <w:top w:val="none" w:sz="0" w:space="0" w:color="auto"/>
            <w:left w:val="none" w:sz="0" w:space="0" w:color="auto"/>
            <w:bottom w:val="none" w:sz="0" w:space="0" w:color="auto"/>
            <w:right w:val="none" w:sz="0" w:space="0" w:color="auto"/>
          </w:divBdr>
        </w:div>
        <w:div w:id="1257059411">
          <w:marLeft w:val="0"/>
          <w:marRight w:val="0"/>
          <w:marTop w:val="0"/>
          <w:marBottom w:val="0"/>
          <w:divBdr>
            <w:top w:val="none" w:sz="0" w:space="0" w:color="auto"/>
            <w:left w:val="none" w:sz="0" w:space="0" w:color="auto"/>
            <w:bottom w:val="none" w:sz="0" w:space="0" w:color="auto"/>
            <w:right w:val="none" w:sz="0" w:space="0" w:color="auto"/>
          </w:divBdr>
        </w:div>
        <w:div w:id="1524904417">
          <w:marLeft w:val="0"/>
          <w:marRight w:val="0"/>
          <w:marTop w:val="0"/>
          <w:marBottom w:val="0"/>
          <w:divBdr>
            <w:top w:val="none" w:sz="0" w:space="0" w:color="auto"/>
            <w:left w:val="none" w:sz="0" w:space="0" w:color="auto"/>
            <w:bottom w:val="none" w:sz="0" w:space="0" w:color="auto"/>
            <w:right w:val="none" w:sz="0" w:space="0" w:color="auto"/>
          </w:divBdr>
        </w:div>
      </w:divsChild>
    </w:div>
    <w:div w:id="574508380">
      <w:bodyDiv w:val="1"/>
      <w:marLeft w:val="0"/>
      <w:marRight w:val="0"/>
      <w:marTop w:val="0"/>
      <w:marBottom w:val="0"/>
      <w:divBdr>
        <w:top w:val="none" w:sz="0" w:space="0" w:color="auto"/>
        <w:left w:val="none" w:sz="0" w:space="0" w:color="auto"/>
        <w:bottom w:val="none" w:sz="0" w:space="0" w:color="auto"/>
        <w:right w:val="none" w:sz="0" w:space="0" w:color="auto"/>
      </w:divBdr>
    </w:div>
    <w:div w:id="580484377">
      <w:bodyDiv w:val="1"/>
      <w:marLeft w:val="0"/>
      <w:marRight w:val="0"/>
      <w:marTop w:val="0"/>
      <w:marBottom w:val="0"/>
      <w:divBdr>
        <w:top w:val="none" w:sz="0" w:space="0" w:color="auto"/>
        <w:left w:val="none" w:sz="0" w:space="0" w:color="auto"/>
        <w:bottom w:val="none" w:sz="0" w:space="0" w:color="auto"/>
        <w:right w:val="none" w:sz="0" w:space="0" w:color="auto"/>
      </w:divBdr>
      <w:divsChild>
        <w:div w:id="780540417">
          <w:marLeft w:val="0"/>
          <w:marRight w:val="0"/>
          <w:marTop w:val="0"/>
          <w:marBottom w:val="0"/>
          <w:divBdr>
            <w:top w:val="none" w:sz="0" w:space="0" w:color="auto"/>
            <w:left w:val="none" w:sz="0" w:space="0" w:color="auto"/>
            <w:bottom w:val="none" w:sz="0" w:space="0" w:color="auto"/>
            <w:right w:val="none" w:sz="0" w:space="0" w:color="auto"/>
          </w:divBdr>
        </w:div>
        <w:div w:id="366493174">
          <w:marLeft w:val="0"/>
          <w:marRight w:val="0"/>
          <w:marTop w:val="0"/>
          <w:marBottom w:val="0"/>
          <w:divBdr>
            <w:top w:val="none" w:sz="0" w:space="0" w:color="auto"/>
            <w:left w:val="none" w:sz="0" w:space="0" w:color="auto"/>
            <w:bottom w:val="none" w:sz="0" w:space="0" w:color="auto"/>
            <w:right w:val="none" w:sz="0" w:space="0" w:color="auto"/>
          </w:divBdr>
        </w:div>
        <w:div w:id="353380875">
          <w:marLeft w:val="0"/>
          <w:marRight w:val="0"/>
          <w:marTop w:val="0"/>
          <w:marBottom w:val="0"/>
          <w:divBdr>
            <w:top w:val="none" w:sz="0" w:space="0" w:color="auto"/>
            <w:left w:val="none" w:sz="0" w:space="0" w:color="auto"/>
            <w:bottom w:val="none" w:sz="0" w:space="0" w:color="auto"/>
            <w:right w:val="none" w:sz="0" w:space="0" w:color="auto"/>
          </w:divBdr>
        </w:div>
        <w:div w:id="175314777">
          <w:marLeft w:val="0"/>
          <w:marRight w:val="0"/>
          <w:marTop w:val="0"/>
          <w:marBottom w:val="0"/>
          <w:divBdr>
            <w:top w:val="none" w:sz="0" w:space="0" w:color="auto"/>
            <w:left w:val="none" w:sz="0" w:space="0" w:color="auto"/>
            <w:bottom w:val="none" w:sz="0" w:space="0" w:color="auto"/>
            <w:right w:val="none" w:sz="0" w:space="0" w:color="auto"/>
          </w:divBdr>
        </w:div>
        <w:div w:id="1187255529">
          <w:marLeft w:val="0"/>
          <w:marRight w:val="0"/>
          <w:marTop w:val="0"/>
          <w:marBottom w:val="0"/>
          <w:divBdr>
            <w:top w:val="none" w:sz="0" w:space="0" w:color="auto"/>
            <w:left w:val="none" w:sz="0" w:space="0" w:color="auto"/>
            <w:bottom w:val="none" w:sz="0" w:space="0" w:color="auto"/>
            <w:right w:val="none" w:sz="0" w:space="0" w:color="auto"/>
          </w:divBdr>
        </w:div>
        <w:div w:id="1049763891">
          <w:marLeft w:val="0"/>
          <w:marRight w:val="0"/>
          <w:marTop w:val="0"/>
          <w:marBottom w:val="0"/>
          <w:divBdr>
            <w:top w:val="none" w:sz="0" w:space="0" w:color="auto"/>
            <w:left w:val="none" w:sz="0" w:space="0" w:color="auto"/>
            <w:bottom w:val="none" w:sz="0" w:space="0" w:color="auto"/>
            <w:right w:val="none" w:sz="0" w:space="0" w:color="auto"/>
          </w:divBdr>
        </w:div>
        <w:div w:id="1454131070">
          <w:marLeft w:val="0"/>
          <w:marRight w:val="0"/>
          <w:marTop w:val="0"/>
          <w:marBottom w:val="0"/>
          <w:divBdr>
            <w:top w:val="none" w:sz="0" w:space="0" w:color="auto"/>
            <w:left w:val="none" w:sz="0" w:space="0" w:color="auto"/>
            <w:bottom w:val="none" w:sz="0" w:space="0" w:color="auto"/>
            <w:right w:val="none" w:sz="0" w:space="0" w:color="auto"/>
          </w:divBdr>
        </w:div>
        <w:div w:id="1018041218">
          <w:marLeft w:val="0"/>
          <w:marRight w:val="0"/>
          <w:marTop w:val="0"/>
          <w:marBottom w:val="0"/>
          <w:divBdr>
            <w:top w:val="none" w:sz="0" w:space="0" w:color="auto"/>
            <w:left w:val="none" w:sz="0" w:space="0" w:color="auto"/>
            <w:bottom w:val="none" w:sz="0" w:space="0" w:color="auto"/>
            <w:right w:val="none" w:sz="0" w:space="0" w:color="auto"/>
          </w:divBdr>
        </w:div>
        <w:div w:id="29383843">
          <w:marLeft w:val="0"/>
          <w:marRight w:val="0"/>
          <w:marTop w:val="0"/>
          <w:marBottom w:val="0"/>
          <w:divBdr>
            <w:top w:val="none" w:sz="0" w:space="0" w:color="auto"/>
            <w:left w:val="none" w:sz="0" w:space="0" w:color="auto"/>
            <w:bottom w:val="none" w:sz="0" w:space="0" w:color="auto"/>
            <w:right w:val="none" w:sz="0" w:space="0" w:color="auto"/>
          </w:divBdr>
        </w:div>
        <w:div w:id="2005819173">
          <w:marLeft w:val="0"/>
          <w:marRight w:val="0"/>
          <w:marTop w:val="0"/>
          <w:marBottom w:val="0"/>
          <w:divBdr>
            <w:top w:val="none" w:sz="0" w:space="0" w:color="auto"/>
            <w:left w:val="none" w:sz="0" w:space="0" w:color="auto"/>
            <w:bottom w:val="none" w:sz="0" w:space="0" w:color="auto"/>
            <w:right w:val="none" w:sz="0" w:space="0" w:color="auto"/>
          </w:divBdr>
        </w:div>
        <w:div w:id="916475453">
          <w:marLeft w:val="0"/>
          <w:marRight w:val="0"/>
          <w:marTop w:val="0"/>
          <w:marBottom w:val="0"/>
          <w:divBdr>
            <w:top w:val="none" w:sz="0" w:space="0" w:color="auto"/>
            <w:left w:val="none" w:sz="0" w:space="0" w:color="auto"/>
            <w:bottom w:val="none" w:sz="0" w:space="0" w:color="auto"/>
            <w:right w:val="none" w:sz="0" w:space="0" w:color="auto"/>
          </w:divBdr>
        </w:div>
      </w:divsChild>
    </w:div>
    <w:div w:id="627976259">
      <w:bodyDiv w:val="1"/>
      <w:marLeft w:val="0"/>
      <w:marRight w:val="0"/>
      <w:marTop w:val="0"/>
      <w:marBottom w:val="0"/>
      <w:divBdr>
        <w:top w:val="none" w:sz="0" w:space="0" w:color="auto"/>
        <w:left w:val="none" w:sz="0" w:space="0" w:color="auto"/>
        <w:bottom w:val="none" w:sz="0" w:space="0" w:color="auto"/>
        <w:right w:val="none" w:sz="0" w:space="0" w:color="auto"/>
      </w:divBdr>
      <w:divsChild>
        <w:div w:id="707223005">
          <w:marLeft w:val="0"/>
          <w:marRight w:val="0"/>
          <w:marTop w:val="0"/>
          <w:marBottom w:val="0"/>
          <w:divBdr>
            <w:top w:val="none" w:sz="0" w:space="0" w:color="auto"/>
            <w:left w:val="none" w:sz="0" w:space="0" w:color="auto"/>
            <w:bottom w:val="none" w:sz="0" w:space="0" w:color="auto"/>
            <w:right w:val="none" w:sz="0" w:space="0" w:color="auto"/>
          </w:divBdr>
        </w:div>
        <w:div w:id="2071689615">
          <w:marLeft w:val="0"/>
          <w:marRight w:val="0"/>
          <w:marTop w:val="0"/>
          <w:marBottom w:val="0"/>
          <w:divBdr>
            <w:top w:val="none" w:sz="0" w:space="0" w:color="auto"/>
            <w:left w:val="none" w:sz="0" w:space="0" w:color="auto"/>
            <w:bottom w:val="none" w:sz="0" w:space="0" w:color="auto"/>
            <w:right w:val="none" w:sz="0" w:space="0" w:color="auto"/>
          </w:divBdr>
        </w:div>
        <w:div w:id="90711010">
          <w:marLeft w:val="0"/>
          <w:marRight w:val="0"/>
          <w:marTop w:val="0"/>
          <w:marBottom w:val="0"/>
          <w:divBdr>
            <w:top w:val="none" w:sz="0" w:space="0" w:color="auto"/>
            <w:left w:val="none" w:sz="0" w:space="0" w:color="auto"/>
            <w:bottom w:val="none" w:sz="0" w:space="0" w:color="auto"/>
            <w:right w:val="none" w:sz="0" w:space="0" w:color="auto"/>
          </w:divBdr>
        </w:div>
        <w:div w:id="546642728">
          <w:marLeft w:val="0"/>
          <w:marRight w:val="0"/>
          <w:marTop w:val="0"/>
          <w:marBottom w:val="0"/>
          <w:divBdr>
            <w:top w:val="none" w:sz="0" w:space="0" w:color="auto"/>
            <w:left w:val="none" w:sz="0" w:space="0" w:color="auto"/>
            <w:bottom w:val="none" w:sz="0" w:space="0" w:color="auto"/>
            <w:right w:val="none" w:sz="0" w:space="0" w:color="auto"/>
          </w:divBdr>
        </w:div>
        <w:div w:id="1765102873">
          <w:marLeft w:val="0"/>
          <w:marRight w:val="0"/>
          <w:marTop w:val="0"/>
          <w:marBottom w:val="0"/>
          <w:divBdr>
            <w:top w:val="none" w:sz="0" w:space="0" w:color="auto"/>
            <w:left w:val="none" w:sz="0" w:space="0" w:color="auto"/>
            <w:bottom w:val="none" w:sz="0" w:space="0" w:color="auto"/>
            <w:right w:val="none" w:sz="0" w:space="0" w:color="auto"/>
          </w:divBdr>
        </w:div>
        <w:div w:id="810752524">
          <w:marLeft w:val="0"/>
          <w:marRight w:val="0"/>
          <w:marTop w:val="0"/>
          <w:marBottom w:val="0"/>
          <w:divBdr>
            <w:top w:val="none" w:sz="0" w:space="0" w:color="auto"/>
            <w:left w:val="none" w:sz="0" w:space="0" w:color="auto"/>
            <w:bottom w:val="none" w:sz="0" w:space="0" w:color="auto"/>
            <w:right w:val="none" w:sz="0" w:space="0" w:color="auto"/>
          </w:divBdr>
        </w:div>
        <w:div w:id="1293562216">
          <w:marLeft w:val="0"/>
          <w:marRight w:val="0"/>
          <w:marTop w:val="0"/>
          <w:marBottom w:val="0"/>
          <w:divBdr>
            <w:top w:val="none" w:sz="0" w:space="0" w:color="auto"/>
            <w:left w:val="none" w:sz="0" w:space="0" w:color="auto"/>
            <w:bottom w:val="none" w:sz="0" w:space="0" w:color="auto"/>
            <w:right w:val="none" w:sz="0" w:space="0" w:color="auto"/>
          </w:divBdr>
        </w:div>
        <w:div w:id="17438280">
          <w:marLeft w:val="0"/>
          <w:marRight w:val="0"/>
          <w:marTop w:val="0"/>
          <w:marBottom w:val="0"/>
          <w:divBdr>
            <w:top w:val="none" w:sz="0" w:space="0" w:color="auto"/>
            <w:left w:val="none" w:sz="0" w:space="0" w:color="auto"/>
            <w:bottom w:val="none" w:sz="0" w:space="0" w:color="auto"/>
            <w:right w:val="none" w:sz="0" w:space="0" w:color="auto"/>
          </w:divBdr>
        </w:div>
        <w:div w:id="1226186381">
          <w:marLeft w:val="0"/>
          <w:marRight w:val="0"/>
          <w:marTop w:val="0"/>
          <w:marBottom w:val="0"/>
          <w:divBdr>
            <w:top w:val="none" w:sz="0" w:space="0" w:color="auto"/>
            <w:left w:val="none" w:sz="0" w:space="0" w:color="auto"/>
            <w:bottom w:val="none" w:sz="0" w:space="0" w:color="auto"/>
            <w:right w:val="none" w:sz="0" w:space="0" w:color="auto"/>
          </w:divBdr>
        </w:div>
        <w:div w:id="569270790">
          <w:marLeft w:val="0"/>
          <w:marRight w:val="0"/>
          <w:marTop w:val="0"/>
          <w:marBottom w:val="0"/>
          <w:divBdr>
            <w:top w:val="none" w:sz="0" w:space="0" w:color="auto"/>
            <w:left w:val="none" w:sz="0" w:space="0" w:color="auto"/>
            <w:bottom w:val="none" w:sz="0" w:space="0" w:color="auto"/>
            <w:right w:val="none" w:sz="0" w:space="0" w:color="auto"/>
          </w:divBdr>
        </w:div>
        <w:div w:id="590508735">
          <w:marLeft w:val="0"/>
          <w:marRight w:val="0"/>
          <w:marTop w:val="0"/>
          <w:marBottom w:val="0"/>
          <w:divBdr>
            <w:top w:val="none" w:sz="0" w:space="0" w:color="auto"/>
            <w:left w:val="none" w:sz="0" w:space="0" w:color="auto"/>
            <w:bottom w:val="none" w:sz="0" w:space="0" w:color="auto"/>
            <w:right w:val="none" w:sz="0" w:space="0" w:color="auto"/>
          </w:divBdr>
        </w:div>
        <w:div w:id="1016613420">
          <w:marLeft w:val="0"/>
          <w:marRight w:val="0"/>
          <w:marTop w:val="0"/>
          <w:marBottom w:val="0"/>
          <w:divBdr>
            <w:top w:val="none" w:sz="0" w:space="0" w:color="auto"/>
            <w:left w:val="none" w:sz="0" w:space="0" w:color="auto"/>
            <w:bottom w:val="none" w:sz="0" w:space="0" w:color="auto"/>
            <w:right w:val="none" w:sz="0" w:space="0" w:color="auto"/>
          </w:divBdr>
        </w:div>
      </w:divsChild>
    </w:div>
    <w:div w:id="629091589">
      <w:bodyDiv w:val="1"/>
      <w:marLeft w:val="0"/>
      <w:marRight w:val="0"/>
      <w:marTop w:val="0"/>
      <w:marBottom w:val="0"/>
      <w:divBdr>
        <w:top w:val="none" w:sz="0" w:space="0" w:color="auto"/>
        <w:left w:val="none" w:sz="0" w:space="0" w:color="auto"/>
        <w:bottom w:val="none" w:sz="0" w:space="0" w:color="auto"/>
        <w:right w:val="none" w:sz="0" w:space="0" w:color="auto"/>
      </w:divBdr>
    </w:div>
    <w:div w:id="699285910">
      <w:bodyDiv w:val="1"/>
      <w:marLeft w:val="0"/>
      <w:marRight w:val="0"/>
      <w:marTop w:val="0"/>
      <w:marBottom w:val="0"/>
      <w:divBdr>
        <w:top w:val="none" w:sz="0" w:space="0" w:color="auto"/>
        <w:left w:val="none" w:sz="0" w:space="0" w:color="auto"/>
        <w:bottom w:val="none" w:sz="0" w:space="0" w:color="auto"/>
        <w:right w:val="none" w:sz="0" w:space="0" w:color="auto"/>
      </w:divBdr>
    </w:div>
    <w:div w:id="713038289">
      <w:bodyDiv w:val="1"/>
      <w:marLeft w:val="0"/>
      <w:marRight w:val="0"/>
      <w:marTop w:val="0"/>
      <w:marBottom w:val="0"/>
      <w:divBdr>
        <w:top w:val="none" w:sz="0" w:space="0" w:color="auto"/>
        <w:left w:val="none" w:sz="0" w:space="0" w:color="auto"/>
        <w:bottom w:val="none" w:sz="0" w:space="0" w:color="auto"/>
        <w:right w:val="none" w:sz="0" w:space="0" w:color="auto"/>
      </w:divBdr>
    </w:div>
    <w:div w:id="800416327">
      <w:bodyDiv w:val="1"/>
      <w:marLeft w:val="0"/>
      <w:marRight w:val="0"/>
      <w:marTop w:val="0"/>
      <w:marBottom w:val="0"/>
      <w:divBdr>
        <w:top w:val="none" w:sz="0" w:space="0" w:color="auto"/>
        <w:left w:val="none" w:sz="0" w:space="0" w:color="auto"/>
        <w:bottom w:val="none" w:sz="0" w:space="0" w:color="auto"/>
        <w:right w:val="none" w:sz="0" w:space="0" w:color="auto"/>
      </w:divBdr>
      <w:divsChild>
        <w:div w:id="945430637">
          <w:marLeft w:val="0"/>
          <w:marRight w:val="0"/>
          <w:marTop w:val="0"/>
          <w:marBottom w:val="0"/>
          <w:divBdr>
            <w:top w:val="none" w:sz="0" w:space="0" w:color="auto"/>
            <w:left w:val="none" w:sz="0" w:space="0" w:color="auto"/>
            <w:bottom w:val="none" w:sz="0" w:space="0" w:color="auto"/>
            <w:right w:val="none" w:sz="0" w:space="0" w:color="auto"/>
          </w:divBdr>
        </w:div>
        <w:div w:id="106391960">
          <w:marLeft w:val="0"/>
          <w:marRight w:val="0"/>
          <w:marTop w:val="0"/>
          <w:marBottom w:val="0"/>
          <w:divBdr>
            <w:top w:val="none" w:sz="0" w:space="0" w:color="auto"/>
            <w:left w:val="none" w:sz="0" w:space="0" w:color="auto"/>
            <w:bottom w:val="none" w:sz="0" w:space="0" w:color="auto"/>
            <w:right w:val="none" w:sz="0" w:space="0" w:color="auto"/>
          </w:divBdr>
        </w:div>
        <w:div w:id="432476206">
          <w:marLeft w:val="0"/>
          <w:marRight w:val="0"/>
          <w:marTop w:val="0"/>
          <w:marBottom w:val="0"/>
          <w:divBdr>
            <w:top w:val="none" w:sz="0" w:space="0" w:color="auto"/>
            <w:left w:val="none" w:sz="0" w:space="0" w:color="auto"/>
            <w:bottom w:val="none" w:sz="0" w:space="0" w:color="auto"/>
            <w:right w:val="none" w:sz="0" w:space="0" w:color="auto"/>
          </w:divBdr>
        </w:div>
        <w:div w:id="1321739626">
          <w:marLeft w:val="0"/>
          <w:marRight w:val="0"/>
          <w:marTop w:val="0"/>
          <w:marBottom w:val="0"/>
          <w:divBdr>
            <w:top w:val="none" w:sz="0" w:space="0" w:color="auto"/>
            <w:left w:val="none" w:sz="0" w:space="0" w:color="auto"/>
            <w:bottom w:val="none" w:sz="0" w:space="0" w:color="auto"/>
            <w:right w:val="none" w:sz="0" w:space="0" w:color="auto"/>
          </w:divBdr>
        </w:div>
        <w:div w:id="1630477493">
          <w:marLeft w:val="0"/>
          <w:marRight w:val="0"/>
          <w:marTop w:val="0"/>
          <w:marBottom w:val="0"/>
          <w:divBdr>
            <w:top w:val="none" w:sz="0" w:space="0" w:color="auto"/>
            <w:left w:val="none" w:sz="0" w:space="0" w:color="auto"/>
            <w:bottom w:val="none" w:sz="0" w:space="0" w:color="auto"/>
            <w:right w:val="none" w:sz="0" w:space="0" w:color="auto"/>
          </w:divBdr>
        </w:div>
        <w:div w:id="1776290087">
          <w:marLeft w:val="0"/>
          <w:marRight w:val="0"/>
          <w:marTop w:val="0"/>
          <w:marBottom w:val="0"/>
          <w:divBdr>
            <w:top w:val="none" w:sz="0" w:space="0" w:color="auto"/>
            <w:left w:val="none" w:sz="0" w:space="0" w:color="auto"/>
            <w:bottom w:val="none" w:sz="0" w:space="0" w:color="auto"/>
            <w:right w:val="none" w:sz="0" w:space="0" w:color="auto"/>
          </w:divBdr>
        </w:div>
        <w:div w:id="604271259">
          <w:marLeft w:val="0"/>
          <w:marRight w:val="0"/>
          <w:marTop w:val="0"/>
          <w:marBottom w:val="0"/>
          <w:divBdr>
            <w:top w:val="none" w:sz="0" w:space="0" w:color="auto"/>
            <w:left w:val="none" w:sz="0" w:space="0" w:color="auto"/>
            <w:bottom w:val="none" w:sz="0" w:space="0" w:color="auto"/>
            <w:right w:val="none" w:sz="0" w:space="0" w:color="auto"/>
          </w:divBdr>
        </w:div>
        <w:div w:id="1266645931">
          <w:marLeft w:val="0"/>
          <w:marRight w:val="0"/>
          <w:marTop w:val="0"/>
          <w:marBottom w:val="0"/>
          <w:divBdr>
            <w:top w:val="none" w:sz="0" w:space="0" w:color="auto"/>
            <w:left w:val="none" w:sz="0" w:space="0" w:color="auto"/>
            <w:bottom w:val="none" w:sz="0" w:space="0" w:color="auto"/>
            <w:right w:val="none" w:sz="0" w:space="0" w:color="auto"/>
          </w:divBdr>
        </w:div>
        <w:div w:id="1973826348">
          <w:marLeft w:val="0"/>
          <w:marRight w:val="0"/>
          <w:marTop w:val="0"/>
          <w:marBottom w:val="0"/>
          <w:divBdr>
            <w:top w:val="none" w:sz="0" w:space="0" w:color="auto"/>
            <w:left w:val="none" w:sz="0" w:space="0" w:color="auto"/>
            <w:bottom w:val="none" w:sz="0" w:space="0" w:color="auto"/>
            <w:right w:val="none" w:sz="0" w:space="0" w:color="auto"/>
          </w:divBdr>
        </w:div>
        <w:div w:id="843664235">
          <w:marLeft w:val="0"/>
          <w:marRight w:val="0"/>
          <w:marTop w:val="0"/>
          <w:marBottom w:val="0"/>
          <w:divBdr>
            <w:top w:val="none" w:sz="0" w:space="0" w:color="auto"/>
            <w:left w:val="none" w:sz="0" w:space="0" w:color="auto"/>
            <w:bottom w:val="none" w:sz="0" w:space="0" w:color="auto"/>
            <w:right w:val="none" w:sz="0" w:space="0" w:color="auto"/>
          </w:divBdr>
        </w:div>
        <w:div w:id="1662545266">
          <w:marLeft w:val="0"/>
          <w:marRight w:val="0"/>
          <w:marTop w:val="0"/>
          <w:marBottom w:val="0"/>
          <w:divBdr>
            <w:top w:val="none" w:sz="0" w:space="0" w:color="auto"/>
            <w:left w:val="none" w:sz="0" w:space="0" w:color="auto"/>
            <w:bottom w:val="none" w:sz="0" w:space="0" w:color="auto"/>
            <w:right w:val="none" w:sz="0" w:space="0" w:color="auto"/>
          </w:divBdr>
        </w:div>
        <w:div w:id="1502311554">
          <w:marLeft w:val="0"/>
          <w:marRight w:val="0"/>
          <w:marTop w:val="0"/>
          <w:marBottom w:val="0"/>
          <w:divBdr>
            <w:top w:val="none" w:sz="0" w:space="0" w:color="auto"/>
            <w:left w:val="none" w:sz="0" w:space="0" w:color="auto"/>
            <w:bottom w:val="none" w:sz="0" w:space="0" w:color="auto"/>
            <w:right w:val="none" w:sz="0" w:space="0" w:color="auto"/>
          </w:divBdr>
        </w:div>
        <w:div w:id="1465855330">
          <w:marLeft w:val="0"/>
          <w:marRight w:val="0"/>
          <w:marTop w:val="0"/>
          <w:marBottom w:val="0"/>
          <w:divBdr>
            <w:top w:val="none" w:sz="0" w:space="0" w:color="auto"/>
            <w:left w:val="none" w:sz="0" w:space="0" w:color="auto"/>
            <w:bottom w:val="none" w:sz="0" w:space="0" w:color="auto"/>
            <w:right w:val="none" w:sz="0" w:space="0" w:color="auto"/>
          </w:divBdr>
        </w:div>
        <w:div w:id="198511379">
          <w:marLeft w:val="0"/>
          <w:marRight w:val="0"/>
          <w:marTop w:val="0"/>
          <w:marBottom w:val="0"/>
          <w:divBdr>
            <w:top w:val="none" w:sz="0" w:space="0" w:color="auto"/>
            <w:left w:val="none" w:sz="0" w:space="0" w:color="auto"/>
            <w:bottom w:val="none" w:sz="0" w:space="0" w:color="auto"/>
            <w:right w:val="none" w:sz="0" w:space="0" w:color="auto"/>
          </w:divBdr>
        </w:div>
        <w:div w:id="1673295688">
          <w:marLeft w:val="0"/>
          <w:marRight w:val="0"/>
          <w:marTop w:val="0"/>
          <w:marBottom w:val="0"/>
          <w:divBdr>
            <w:top w:val="none" w:sz="0" w:space="0" w:color="auto"/>
            <w:left w:val="none" w:sz="0" w:space="0" w:color="auto"/>
            <w:bottom w:val="none" w:sz="0" w:space="0" w:color="auto"/>
            <w:right w:val="none" w:sz="0" w:space="0" w:color="auto"/>
          </w:divBdr>
        </w:div>
      </w:divsChild>
    </w:div>
    <w:div w:id="822888188">
      <w:bodyDiv w:val="1"/>
      <w:marLeft w:val="0"/>
      <w:marRight w:val="0"/>
      <w:marTop w:val="0"/>
      <w:marBottom w:val="0"/>
      <w:divBdr>
        <w:top w:val="none" w:sz="0" w:space="0" w:color="auto"/>
        <w:left w:val="none" w:sz="0" w:space="0" w:color="auto"/>
        <w:bottom w:val="none" w:sz="0" w:space="0" w:color="auto"/>
        <w:right w:val="none" w:sz="0" w:space="0" w:color="auto"/>
      </w:divBdr>
      <w:divsChild>
        <w:div w:id="426537042">
          <w:marLeft w:val="0"/>
          <w:marRight w:val="0"/>
          <w:marTop w:val="0"/>
          <w:marBottom w:val="0"/>
          <w:divBdr>
            <w:top w:val="none" w:sz="0" w:space="0" w:color="auto"/>
            <w:left w:val="none" w:sz="0" w:space="0" w:color="auto"/>
            <w:bottom w:val="none" w:sz="0" w:space="0" w:color="auto"/>
            <w:right w:val="none" w:sz="0" w:space="0" w:color="auto"/>
          </w:divBdr>
        </w:div>
        <w:div w:id="289438333">
          <w:marLeft w:val="0"/>
          <w:marRight w:val="0"/>
          <w:marTop w:val="0"/>
          <w:marBottom w:val="0"/>
          <w:divBdr>
            <w:top w:val="none" w:sz="0" w:space="0" w:color="auto"/>
            <w:left w:val="none" w:sz="0" w:space="0" w:color="auto"/>
            <w:bottom w:val="none" w:sz="0" w:space="0" w:color="auto"/>
            <w:right w:val="none" w:sz="0" w:space="0" w:color="auto"/>
          </w:divBdr>
        </w:div>
        <w:div w:id="810710207">
          <w:marLeft w:val="0"/>
          <w:marRight w:val="0"/>
          <w:marTop w:val="0"/>
          <w:marBottom w:val="0"/>
          <w:divBdr>
            <w:top w:val="none" w:sz="0" w:space="0" w:color="auto"/>
            <w:left w:val="none" w:sz="0" w:space="0" w:color="auto"/>
            <w:bottom w:val="none" w:sz="0" w:space="0" w:color="auto"/>
            <w:right w:val="none" w:sz="0" w:space="0" w:color="auto"/>
          </w:divBdr>
        </w:div>
        <w:div w:id="1970670107">
          <w:marLeft w:val="0"/>
          <w:marRight w:val="0"/>
          <w:marTop w:val="0"/>
          <w:marBottom w:val="0"/>
          <w:divBdr>
            <w:top w:val="none" w:sz="0" w:space="0" w:color="auto"/>
            <w:left w:val="none" w:sz="0" w:space="0" w:color="auto"/>
            <w:bottom w:val="none" w:sz="0" w:space="0" w:color="auto"/>
            <w:right w:val="none" w:sz="0" w:space="0" w:color="auto"/>
          </w:divBdr>
        </w:div>
      </w:divsChild>
    </w:div>
    <w:div w:id="838496317">
      <w:bodyDiv w:val="1"/>
      <w:marLeft w:val="0"/>
      <w:marRight w:val="0"/>
      <w:marTop w:val="0"/>
      <w:marBottom w:val="0"/>
      <w:divBdr>
        <w:top w:val="none" w:sz="0" w:space="0" w:color="auto"/>
        <w:left w:val="none" w:sz="0" w:space="0" w:color="auto"/>
        <w:bottom w:val="none" w:sz="0" w:space="0" w:color="auto"/>
        <w:right w:val="none" w:sz="0" w:space="0" w:color="auto"/>
      </w:divBdr>
      <w:divsChild>
        <w:div w:id="1907573629">
          <w:marLeft w:val="0"/>
          <w:marRight w:val="0"/>
          <w:marTop w:val="0"/>
          <w:marBottom w:val="0"/>
          <w:divBdr>
            <w:top w:val="none" w:sz="0" w:space="0" w:color="auto"/>
            <w:left w:val="none" w:sz="0" w:space="0" w:color="auto"/>
            <w:bottom w:val="none" w:sz="0" w:space="0" w:color="auto"/>
            <w:right w:val="none" w:sz="0" w:space="0" w:color="auto"/>
          </w:divBdr>
        </w:div>
        <w:div w:id="843252741">
          <w:marLeft w:val="0"/>
          <w:marRight w:val="0"/>
          <w:marTop w:val="0"/>
          <w:marBottom w:val="0"/>
          <w:divBdr>
            <w:top w:val="none" w:sz="0" w:space="0" w:color="auto"/>
            <w:left w:val="none" w:sz="0" w:space="0" w:color="auto"/>
            <w:bottom w:val="none" w:sz="0" w:space="0" w:color="auto"/>
            <w:right w:val="none" w:sz="0" w:space="0" w:color="auto"/>
          </w:divBdr>
        </w:div>
      </w:divsChild>
    </w:div>
    <w:div w:id="863060146">
      <w:bodyDiv w:val="1"/>
      <w:marLeft w:val="0"/>
      <w:marRight w:val="0"/>
      <w:marTop w:val="0"/>
      <w:marBottom w:val="0"/>
      <w:divBdr>
        <w:top w:val="none" w:sz="0" w:space="0" w:color="auto"/>
        <w:left w:val="none" w:sz="0" w:space="0" w:color="auto"/>
        <w:bottom w:val="none" w:sz="0" w:space="0" w:color="auto"/>
        <w:right w:val="none" w:sz="0" w:space="0" w:color="auto"/>
      </w:divBdr>
      <w:divsChild>
        <w:div w:id="735006252">
          <w:marLeft w:val="0"/>
          <w:marRight w:val="0"/>
          <w:marTop w:val="0"/>
          <w:marBottom w:val="0"/>
          <w:divBdr>
            <w:top w:val="none" w:sz="0" w:space="0" w:color="auto"/>
            <w:left w:val="none" w:sz="0" w:space="0" w:color="auto"/>
            <w:bottom w:val="none" w:sz="0" w:space="0" w:color="auto"/>
            <w:right w:val="none" w:sz="0" w:space="0" w:color="auto"/>
          </w:divBdr>
        </w:div>
        <w:div w:id="291180296">
          <w:marLeft w:val="0"/>
          <w:marRight w:val="0"/>
          <w:marTop w:val="0"/>
          <w:marBottom w:val="0"/>
          <w:divBdr>
            <w:top w:val="none" w:sz="0" w:space="0" w:color="auto"/>
            <w:left w:val="none" w:sz="0" w:space="0" w:color="auto"/>
            <w:bottom w:val="none" w:sz="0" w:space="0" w:color="auto"/>
            <w:right w:val="none" w:sz="0" w:space="0" w:color="auto"/>
          </w:divBdr>
        </w:div>
        <w:div w:id="608271374">
          <w:marLeft w:val="0"/>
          <w:marRight w:val="0"/>
          <w:marTop w:val="0"/>
          <w:marBottom w:val="0"/>
          <w:divBdr>
            <w:top w:val="none" w:sz="0" w:space="0" w:color="auto"/>
            <w:left w:val="none" w:sz="0" w:space="0" w:color="auto"/>
            <w:bottom w:val="none" w:sz="0" w:space="0" w:color="auto"/>
            <w:right w:val="none" w:sz="0" w:space="0" w:color="auto"/>
          </w:divBdr>
        </w:div>
        <w:div w:id="1660960030">
          <w:marLeft w:val="0"/>
          <w:marRight w:val="0"/>
          <w:marTop w:val="0"/>
          <w:marBottom w:val="0"/>
          <w:divBdr>
            <w:top w:val="none" w:sz="0" w:space="0" w:color="auto"/>
            <w:left w:val="none" w:sz="0" w:space="0" w:color="auto"/>
            <w:bottom w:val="none" w:sz="0" w:space="0" w:color="auto"/>
            <w:right w:val="none" w:sz="0" w:space="0" w:color="auto"/>
          </w:divBdr>
        </w:div>
        <w:div w:id="1311134518">
          <w:marLeft w:val="0"/>
          <w:marRight w:val="0"/>
          <w:marTop w:val="0"/>
          <w:marBottom w:val="0"/>
          <w:divBdr>
            <w:top w:val="none" w:sz="0" w:space="0" w:color="auto"/>
            <w:left w:val="none" w:sz="0" w:space="0" w:color="auto"/>
            <w:bottom w:val="none" w:sz="0" w:space="0" w:color="auto"/>
            <w:right w:val="none" w:sz="0" w:space="0" w:color="auto"/>
          </w:divBdr>
        </w:div>
        <w:div w:id="1429539029">
          <w:marLeft w:val="0"/>
          <w:marRight w:val="0"/>
          <w:marTop w:val="0"/>
          <w:marBottom w:val="0"/>
          <w:divBdr>
            <w:top w:val="none" w:sz="0" w:space="0" w:color="auto"/>
            <w:left w:val="none" w:sz="0" w:space="0" w:color="auto"/>
            <w:bottom w:val="none" w:sz="0" w:space="0" w:color="auto"/>
            <w:right w:val="none" w:sz="0" w:space="0" w:color="auto"/>
          </w:divBdr>
        </w:div>
        <w:div w:id="1264531254">
          <w:marLeft w:val="0"/>
          <w:marRight w:val="0"/>
          <w:marTop w:val="0"/>
          <w:marBottom w:val="0"/>
          <w:divBdr>
            <w:top w:val="none" w:sz="0" w:space="0" w:color="auto"/>
            <w:left w:val="none" w:sz="0" w:space="0" w:color="auto"/>
            <w:bottom w:val="none" w:sz="0" w:space="0" w:color="auto"/>
            <w:right w:val="none" w:sz="0" w:space="0" w:color="auto"/>
          </w:divBdr>
        </w:div>
        <w:div w:id="976566370">
          <w:marLeft w:val="0"/>
          <w:marRight w:val="0"/>
          <w:marTop w:val="0"/>
          <w:marBottom w:val="0"/>
          <w:divBdr>
            <w:top w:val="none" w:sz="0" w:space="0" w:color="auto"/>
            <w:left w:val="none" w:sz="0" w:space="0" w:color="auto"/>
            <w:bottom w:val="none" w:sz="0" w:space="0" w:color="auto"/>
            <w:right w:val="none" w:sz="0" w:space="0" w:color="auto"/>
          </w:divBdr>
        </w:div>
        <w:div w:id="658312496">
          <w:marLeft w:val="0"/>
          <w:marRight w:val="0"/>
          <w:marTop w:val="0"/>
          <w:marBottom w:val="0"/>
          <w:divBdr>
            <w:top w:val="none" w:sz="0" w:space="0" w:color="auto"/>
            <w:left w:val="none" w:sz="0" w:space="0" w:color="auto"/>
            <w:bottom w:val="none" w:sz="0" w:space="0" w:color="auto"/>
            <w:right w:val="none" w:sz="0" w:space="0" w:color="auto"/>
          </w:divBdr>
        </w:div>
        <w:div w:id="1979340274">
          <w:marLeft w:val="0"/>
          <w:marRight w:val="0"/>
          <w:marTop w:val="0"/>
          <w:marBottom w:val="0"/>
          <w:divBdr>
            <w:top w:val="none" w:sz="0" w:space="0" w:color="auto"/>
            <w:left w:val="none" w:sz="0" w:space="0" w:color="auto"/>
            <w:bottom w:val="none" w:sz="0" w:space="0" w:color="auto"/>
            <w:right w:val="none" w:sz="0" w:space="0" w:color="auto"/>
          </w:divBdr>
        </w:div>
        <w:div w:id="1168058323">
          <w:marLeft w:val="0"/>
          <w:marRight w:val="0"/>
          <w:marTop w:val="0"/>
          <w:marBottom w:val="0"/>
          <w:divBdr>
            <w:top w:val="none" w:sz="0" w:space="0" w:color="auto"/>
            <w:left w:val="none" w:sz="0" w:space="0" w:color="auto"/>
            <w:bottom w:val="none" w:sz="0" w:space="0" w:color="auto"/>
            <w:right w:val="none" w:sz="0" w:space="0" w:color="auto"/>
          </w:divBdr>
        </w:div>
        <w:div w:id="1574585843">
          <w:marLeft w:val="0"/>
          <w:marRight w:val="0"/>
          <w:marTop w:val="0"/>
          <w:marBottom w:val="0"/>
          <w:divBdr>
            <w:top w:val="none" w:sz="0" w:space="0" w:color="auto"/>
            <w:left w:val="none" w:sz="0" w:space="0" w:color="auto"/>
            <w:bottom w:val="none" w:sz="0" w:space="0" w:color="auto"/>
            <w:right w:val="none" w:sz="0" w:space="0" w:color="auto"/>
          </w:divBdr>
        </w:div>
        <w:div w:id="83453548">
          <w:marLeft w:val="0"/>
          <w:marRight w:val="0"/>
          <w:marTop w:val="0"/>
          <w:marBottom w:val="0"/>
          <w:divBdr>
            <w:top w:val="none" w:sz="0" w:space="0" w:color="auto"/>
            <w:left w:val="none" w:sz="0" w:space="0" w:color="auto"/>
            <w:bottom w:val="none" w:sz="0" w:space="0" w:color="auto"/>
            <w:right w:val="none" w:sz="0" w:space="0" w:color="auto"/>
          </w:divBdr>
        </w:div>
        <w:div w:id="1898710847">
          <w:marLeft w:val="0"/>
          <w:marRight w:val="0"/>
          <w:marTop w:val="0"/>
          <w:marBottom w:val="0"/>
          <w:divBdr>
            <w:top w:val="none" w:sz="0" w:space="0" w:color="auto"/>
            <w:left w:val="none" w:sz="0" w:space="0" w:color="auto"/>
            <w:bottom w:val="none" w:sz="0" w:space="0" w:color="auto"/>
            <w:right w:val="none" w:sz="0" w:space="0" w:color="auto"/>
          </w:divBdr>
        </w:div>
        <w:div w:id="122815688">
          <w:marLeft w:val="0"/>
          <w:marRight w:val="0"/>
          <w:marTop w:val="0"/>
          <w:marBottom w:val="0"/>
          <w:divBdr>
            <w:top w:val="none" w:sz="0" w:space="0" w:color="auto"/>
            <w:left w:val="none" w:sz="0" w:space="0" w:color="auto"/>
            <w:bottom w:val="none" w:sz="0" w:space="0" w:color="auto"/>
            <w:right w:val="none" w:sz="0" w:space="0" w:color="auto"/>
          </w:divBdr>
        </w:div>
        <w:div w:id="1922790439">
          <w:marLeft w:val="0"/>
          <w:marRight w:val="0"/>
          <w:marTop w:val="0"/>
          <w:marBottom w:val="0"/>
          <w:divBdr>
            <w:top w:val="none" w:sz="0" w:space="0" w:color="auto"/>
            <w:left w:val="none" w:sz="0" w:space="0" w:color="auto"/>
            <w:bottom w:val="none" w:sz="0" w:space="0" w:color="auto"/>
            <w:right w:val="none" w:sz="0" w:space="0" w:color="auto"/>
          </w:divBdr>
        </w:div>
        <w:div w:id="430971776">
          <w:marLeft w:val="0"/>
          <w:marRight w:val="0"/>
          <w:marTop w:val="0"/>
          <w:marBottom w:val="0"/>
          <w:divBdr>
            <w:top w:val="none" w:sz="0" w:space="0" w:color="auto"/>
            <w:left w:val="none" w:sz="0" w:space="0" w:color="auto"/>
            <w:bottom w:val="none" w:sz="0" w:space="0" w:color="auto"/>
            <w:right w:val="none" w:sz="0" w:space="0" w:color="auto"/>
          </w:divBdr>
        </w:div>
        <w:div w:id="422335633">
          <w:marLeft w:val="0"/>
          <w:marRight w:val="0"/>
          <w:marTop w:val="0"/>
          <w:marBottom w:val="0"/>
          <w:divBdr>
            <w:top w:val="none" w:sz="0" w:space="0" w:color="auto"/>
            <w:left w:val="none" w:sz="0" w:space="0" w:color="auto"/>
            <w:bottom w:val="none" w:sz="0" w:space="0" w:color="auto"/>
            <w:right w:val="none" w:sz="0" w:space="0" w:color="auto"/>
          </w:divBdr>
        </w:div>
        <w:div w:id="1821119981">
          <w:marLeft w:val="0"/>
          <w:marRight w:val="0"/>
          <w:marTop w:val="0"/>
          <w:marBottom w:val="0"/>
          <w:divBdr>
            <w:top w:val="none" w:sz="0" w:space="0" w:color="auto"/>
            <w:left w:val="none" w:sz="0" w:space="0" w:color="auto"/>
            <w:bottom w:val="none" w:sz="0" w:space="0" w:color="auto"/>
            <w:right w:val="none" w:sz="0" w:space="0" w:color="auto"/>
          </w:divBdr>
        </w:div>
        <w:div w:id="646588873">
          <w:marLeft w:val="0"/>
          <w:marRight w:val="0"/>
          <w:marTop w:val="0"/>
          <w:marBottom w:val="0"/>
          <w:divBdr>
            <w:top w:val="none" w:sz="0" w:space="0" w:color="auto"/>
            <w:left w:val="none" w:sz="0" w:space="0" w:color="auto"/>
            <w:bottom w:val="none" w:sz="0" w:space="0" w:color="auto"/>
            <w:right w:val="none" w:sz="0" w:space="0" w:color="auto"/>
          </w:divBdr>
        </w:div>
        <w:div w:id="296841440">
          <w:marLeft w:val="0"/>
          <w:marRight w:val="0"/>
          <w:marTop w:val="0"/>
          <w:marBottom w:val="0"/>
          <w:divBdr>
            <w:top w:val="none" w:sz="0" w:space="0" w:color="auto"/>
            <w:left w:val="none" w:sz="0" w:space="0" w:color="auto"/>
            <w:bottom w:val="none" w:sz="0" w:space="0" w:color="auto"/>
            <w:right w:val="none" w:sz="0" w:space="0" w:color="auto"/>
          </w:divBdr>
        </w:div>
        <w:div w:id="1932548892">
          <w:marLeft w:val="0"/>
          <w:marRight w:val="0"/>
          <w:marTop w:val="0"/>
          <w:marBottom w:val="0"/>
          <w:divBdr>
            <w:top w:val="none" w:sz="0" w:space="0" w:color="auto"/>
            <w:left w:val="none" w:sz="0" w:space="0" w:color="auto"/>
            <w:bottom w:val="none" w:sz="0" w:space="0" w:color="auto"/>
            <w:right w:val="none" w:sz="0" w:space="0" w:color="auto"/>
          </w:divBdr>
        </w:div>
        <w:div w:id="1396704546">
          <w:marLeft w:val="0"/>
          <w:marRight w:val="0"/>
          <w:marTop w:val="0"/>
          <w:marBottom w:val="0"/>
          <w:divBdr>
            <w:top w:val="none" w:sz="0" w:space="0" w:color="auto"/>
            <w:left w:val="none" w:sz="0" w:space="0" w:color="auto"/>
            <w:bottom w:val="none" w:sz="0" w:space="0" w:color="auto"/>
            <w:right w:val="none" w:sz="0" w:space="0" w:color="auto"/>
          </w:divBdr>
        </w:div>
        <w:div w:id="75175015">
          <w:marLeft w:val="0"/>
          <w:marRight w:val="0"/>
          <w:marTop w:val="0"/>
          <w:marBottom w:val="0"/>
          <w:divBdr>
            <w:top w:val="none" w:sz="0" w:space="0" w:color="auto"/>
            <w:left w:val="none" w:sz="0" w:space="0" w:color="auto"/>
            <w:bottom w:val="none" w:sz="0" w:space="0" w:color="auto"/>
            <w:right w:val="none" w:sz="0" w:space="0" w:color="auto"/>
          </w:divBdr>
        </w:div>
        <w:div w:id="1041780188">
          <w:marLeft w:val="0"/>
          <w:marRight w:val="0"/>
          <w:marTop w:val="0"/>
          <w:marBottom w:val="0"/>
          <w:divBdr>
            <w:top w:val="none" w:sz="0" w:space="0" w:color="auto"/>
            <w:left w:val="none" w:sz="0" w:space="0" w:color="auto"/>
            <w:bottom w:val="none" w:sz="0" w:space="0" w:color="auto"/>
            <w:right w:val="none" w:sz="0" w:space="0" w:color="auto"/>
          </w:divBdr>
        </w:div>
        <w:div w:id="414060879">
          <w:marLeft w:val="0"/>
          <w:marRight w:val="0"/>
          <w:marTop w:val="0"/>
          <w:marBottom w:val="0"/>
          <w:divBdr>
            <w:top w:val="none" w:sz="0" w:space="0" w:color="auto"/>
            <w:left w:val="none" w:sz="0" w:space="0" w:color="auto"/>
            <w:bottom w:val="none" w:sz="0" w:space="0" w:color="auto"/>
            <w:right w:val="none" w:sz="0" w:space="0" w:color="auto"/>
          </w:divBdr>
        </w:div>
        <w:div w:id="524485894">
          <w:marLeft w:val="0"/>
          <w:marRight w:val="0"/>
          <w:marTop w:val="0"/>
          <w:marBottom w:val="0"/>
          <w:divBdr>
            <w:top w:val="none" w:sz="0" w:space="0" w:color="auto"/>
            <w:left w:val="none" w:sz="0" w:space="0" w:color="auto"/>
            <w:bottom w:val="none" w:sz="0" w:space="0" w:color="auto"/>
            <w:right w:val="none" w:sz="0" w:space="0" w:color="auto"/>
          </w:divBdr>
        </w:div>
        <w:div w:id="1359744454">
          <w:marLeft w:val="0"/>
          <w:marRight w:val="0"/>
          <w:marTop w:val="0"/>
          <w:marBottom w:val="0"/>
          <w:divBdr>
            <w:top w:val="none" w:sz="0" w:space="0" w:color="auto"/>
            <w:left w:val="none" w:sz="0" w:space="0" w:color="auto"/>
            <w:bottom w:val="none" w:sz="0" w:space="0" w:color="auto"/>
            <w:right w:val="none" w:sz="0" w:space="0" w:color="auto"/>
          </w:divBdr>
        </w:div>
        <w:div w:id="1830902175">
          <w:marLeft w:val="0"/>
          <w:marRight w:val="0"/>
          <w:marTop w:val="0"/>
          <w:marBottom w:val="0"/>
          <w:divBdr>
            <w:top w:val="none" w:sz="0" w:space="0" w:color="auto"/>
            <w:left w:val="none" w:sz="0" w:space="0" w:color="auto"/>
            <w:bottom w:val="none" w:sz="0" w:space="0" w:color="auto"/>
            <w:right w:val="none" w:sz="0" w:space="0" w:color="auto"/>
          </w:divBdr>
        </w:div>
        <w:div w:id="1263494599">
          <w:marLeft w:val="0"/>
          <w:marRight w:val="0"/>
          <w:marTop w:val="0"/>
          <w:marBottom w:val="0"/>
          <w:divBdr>
            <w:top w:val="none" w:sz="0" w:space="0" w:color="auto"/>
            <w:left w:val="none" w:sz="0" w:space="0" w:color="auto"/>
            <w:bottom w:val="none" w:sz="0" w:space="0" w:color="auto"/>
            <w:right w:val="none" w:sz="0" w:space="0" w:color="auto"/>
          </w:divBdr>
        </w:div>
        <w:div w:id="536163054">
          <w:marLeft w:val="0"/>
          <w:marRight w:val="0"/>
          <w:marTop w:val="0"/>
          <w:marBottom w:val="0"/>
          <w:divBdr>
            <w:top w:val="none" w:sz="0" w:space="0" w:color="auto"/>
            <w:left w:val="none" w:sz="0" w:space="0" w:color="auto"/>
            <w:bottom w:val="none" w:sz="0" w:space="0" w:color="auto"/>
            <w:right w:val="none" w:sz="0" w:space="0" w:color="auto"/>
          </w:divBdr>
        </w:div>
        <w:div w:id="1988391259">
          <w:marLeft w:val="0"/>
          <w:marRight w:val="0"/>
          <w:marTop w:val="0"/>
          <w:marBottom w:val="0"/>
          <w:divBdr>
            <w:top w:val="none" w:sz="0" w:space="0" w:color="auto"/>
            <w:left w:val="none" w:sz="0" w:space="0" w:color="auto"/>
            <w:bottom w:val="none" w:sz="0" w:space="0" w:color="auto"/>
            <w:right w:val="none" w:sz="0" w:space="0" w:color="auto"/>
          </w:divBdr>
        </w:div>
        <w:div w:id="1406757957">
          <w:marLeft w:val="0"/>
          <w:marRight w:val="0"/>
          <w:marTop w:val="0"/>
          <w:marBottom w:val="0"/>
          <w:divBdr>
            <w:top w:val="none" w:sz="0" w:space="0" w:color="auto"/>
            <w:left w:val="none" w:sz="0" w:space="0" w:color="auto"/>
            <w:bottom w:val="none" w:sz="0" w:space="0" w:color="auto"/>
            <w:right w:val="none" w:sz="0" w:space="0" w:color="auto"/>
          </w:divBdr>
        </w:div>
        <w:div w:id="857081478">
          <w:marLeft w:val="0"/>
          <w:marRight w:val="0"/>
          <w:marTop w:val="0"/>
          <w:marBottom w:val="0"/>
          <w:divBdr>
            <w:top w:val="none" w:sz="0" w:space="0" w:color="auto"/>
            <w:left w:val="none" w:sz="0" w:space="0" w:color="auto"/>
            <w:bottom w:val="none" w:sz="0" w:space="0" w:color="auto"/>
            <w:right w:val="none" w:sz="0" w:space="0" w:color="auto"/>
          </w:divBdr>
        </w:div>
        <w:div w:id="1199513619">
          <w:marLeft w:val="0"/>
          <w:marRight w:val="0"/>
          <w:marTop w:val="0"/>
          <w:marBottom w:val="0"/>
          <w:divBdr>
            <w:top w:val="none" w:sz="0" w:space="0" w:color="auto"/>
            <w:left w:val="none" w:sz="0" w:space="0" w:color="auto"/>
            <w:bottom w:val="none" w:sz="0" w:space="0" w:color="auto"/>
            <w:right w:val="none" w:sz="0" w:space="0" w:color="auto"/>
          </w:divBdr>
        </w:div>
        <w:div w:id="243878131">
          <w:marLeft w:val="0"/>
          <w:marRight w:val="0"/>
          <w:marTop w:val="0"/>
          <w:marBottom w:val="0"/>
          <w:divBdr>
            <w:top w:val="none" w:sz="0" w:space="0" w:color="auto"/>
            <w:left w:val="none" w:sz="0" w:space="0" w:color="auto"/>
            <w:bottom w:val="none" w:sz="0" w:space="0" w:color="auto"/>
            <w:right w:val="none" w:sz="0" w:space="0" w:color="auto"/>
          </w:divBdr>
        </w:div>
        <w:div w:id="578827623">
          <w:marLeft w:val="0"/>
          <w:marRight w:val="0"/>
          <w:marTop w:val="0"/>
          <w:marBottom w:val="0"/>
          <w:divBdr>
            <w:top w:val="none" w:sz="0" w:space="0" w:color="auto"/>
            <w:left w:val="none" w:sz="0" w:space="0" w:color="auto"/>
            <w:bottom w:val="none" w:sz="0" w:space="0" w:color="auto"/>
            <w:right w:val="none" w:sz="0" w:space="0" w:color="auto"/>
          </w:divBdr>
        </w:div>
        <w:div w:id="1197768463">
          <w:marLeft w:val="0"/>
          <w:marRight w:val="0"/>
          <w:marTop w:val="0"/>
          <w:marBottom w:val="0"/>
          <w:divBdr>
            <w:top w:val="none" w:sz="0" w:space="0" w:color="auto"/>
            <w:left w:val="none" w:sz="0" w:space="0" w:color="auto"/>
            <w:bottom w:val="none" w:sz="0" w:space="0" w:color="auto"/>
            <w:right w:val="none" w:sz="0" w:space="0" w:color="auto"/>
          </w:divBdr>
        </w:div>
        <w:div w:id="367726707">
          <w:marLeft w:val="0"/>
          <w:marRight w:val="0"/>
          <w:marTop w:val="0"/>
          <w:marBottom w:val="0"/>
          <w:divBdr>
            <w:top w:val="none" w:sz="0" w:space="0" w:color="auto"/>
            <w:left w:val="none" w:sz="0" w:space="0" w:color="auto"/>
            <w:bottom w:val="none" w:sz="0" w:space="0" w:color="auto"/>
            <w:right w:val="none" w:sz="0" w:space="0" w:color="auto"/>
          </w:divBdr>
        </w:div>
        <w:div w:id="159272390">
          <w:marLeft w:val="0"/>
          <w:marRight w:val="0"/>
          <w:marTop w:val="0"/>
          <w:marBottom w:val="0"/>
          <w:divBdr>
            <w:top w:val="none" w:sz="0" w:space="0" w:color="auto"/>
            <w:left w:val="none" w:sz="0" w:space="0" w:color="auto"/>
            <w:bottom w:val="none" w:sz="0" w:space="0" w:color="auto"/>
            <w:right w:val="none" w:sz="0" w:space="0" w:color="auto"/>
          </w:divBdr>
        </w:div>
        <w:div w:id="1186023565">
          <w:marLeft w:val="0"/>
          <w:marRight w:val="0"/>
          <w:marTop w:val="0"/>
          <w:marBottom w:val="0"/>
          <w:divBdr>
            <w:top w:val="none" w:sz="0" w:space="0" w:color="auto"/>
            <w:left w:val="none" w:sz="0" w:space="0" w:color="auto"/>
            <w:bottom w:val="none" w:sz="0" w:space="0" w:color="auto"/>
            <w:right w:val="none" w:sz="0" w:space="0" w:color="auto"/>
          </w:divBdr>
        </w:div>
        <w:div w:id="1942561841">
          <w:marLeft w:val="0"/>
          <w:marRight w:val="0"/>
          <w:marTop w:val="0"/>
          <w:marBottom w:val="0"/>
          <w:divBdr>
            <w:top w:val="none" w:sz="0" w:space="0" w:color="auto"/>
            <w:left w:val="none" w:sz="0" w:space="0" w:color="auto"/>
            <w:bottom w:val="none" w:sz="0" w:space="0" w:color="auto"/>
            <w:right w:val="none" w:sz="0" w:space="0" w:color="auto"/>
          </w:divBdr>
        </w:div>
        <w:div w:id="1927959271">
          <w:marLeft w:val="0"/>
          <w:marRight w:val="0"/>
          <w:marTop w:val="0"/>
          <w:marBottom w:val="0"/>
          <w:divBdr>
            <w:top w:val="none" w:sz="0" w:space="0" w:color="auto"/>
            <w:left w:val="none" w:sz="0" w:space="0" w:color="auto"/>
            <w:bottom w:val="none" w:sz="0" w:space="0" w:color="auto"/>
            <w:right w:val="none" w:sz="0" w:space="0" w:color="auto"/>
          </w:divBdr>
        </w:div>
        <w:div w:id="278608219">
          <w:marLeft w:val="0"/>
          <w:marRight w:val="0"/>
          <w:marTop w:val="0"/>
          <w:marBottom w:val="0"/>
          <w:divBdr>
            <w:top w:val="none" w:sz="0" w:space="0" w:color="auto"/>
            <w:left w:val="none" w:sz="0" w:space="0" w:color="auto"/>
            <w:bottom w:val="none" w:sz="0" w:space="0" w:color="auto"/>
            <w:right w:val="none" w:sz="0" w:space="0" w:color="auto"/>
          </w:divBdr>
        </w:div>
        <w:div w:id="1939872088">
          <w:marLeft w:val="0"/>
          <w:marRight w:val="0"/>
          <w:marTop w:val="0"/>
          <w:marBottom w:val="0"/>
          <w:divBdr>
            <w:top w:val="none" w:sz="0" w:space="0" w:color="auto"/>
            <w:left w:val="none" w:sz="0" w:space="0" w:color="auto"/>
            <w:bottom w:val="none" w:sz="0" w:space="0" w:color="auto"/>
            <w:right w:val="none" w:sz="0" w:space="0" w:color="auto"/>
          </w:divBdr>
        </w:div>
        <w:div w:id="1308126147">
          <w:marLeft w:val="0"/>
          <w:marRight w:val="0"/>
          <w:marTop w:val="0"/>
          <w:marBottom w:val="0"/>
          <w:divBdr>
            <w:top w:val="none" w:sz="0" w:space="0" w:color="auto"/>
            <w:left w:val="none" w:sz="0" w:space="0" w:color="auto"/>
            <w:bottom w:val="none" w:sz="0" w:space="0" w:color="auto"/>
            <w:right w:val="none" w:sz="0" w:space="0" w:color="auto"/>
          </w:divBdr>
        </w:div>
        <w:div w:id="1262300410">
          <w:marLeft w:val="0"/>
          <w:marRight w:val="0"/>
          <w:marTop w:val="0"/>
          <w:marBottom w:val="0"/>
          <w:divBdr>
            <w:top w:val="none" w:sz="0" w:space="0" w:color="auto"/>
            <w:left w:val="none" w:sz="0" w:space="0" w:color="auto"/>
            <w:bottom w:val="none" w:sz="0" w:space="0" w:color="auto"/>
            <w:right w:val="none" w:sz="0" w:space="0" w:color="auto"/>
          </w:divBdr>
        </w:div>
        <w:div w:id="1981379640">
          <w:marLeft w:val="0"/>
          <w:marRight w:val="0"/>
          <w:marTop w:val="0"/>
          <w:marBottom w:val="0"/>
          <w:divBdr>
            <w:top w:val="none" w:sz="0" w:space="0" w:color="auto"/>
            <w:left w:val="none" w:sz="0" w:space="0" w:color="auto"/>
            <w:bottom w:val="none" w:sz="0" w:space="0" w:color="auto"/>
            <w:right w:val="none" w:sz="0" w:space="0" w:color="auto"/>
          </w:divBdr>
        </w:div>
        <w:div w:id="878278047">
          <w:marLeft w:val="0"/>
          <w:marRight w:val="0"/>
          <w:marTop w:val="0"/>
          <w:marBottom w:val="0"/>
          <w:divBdr>
            <w:top w:val="none" w:sz="0" w:space="0" w:color="auto"/>
            <w:left w:val="none" w:sz="0" w:space="0" w:color="auto"/>
            <w:bottom w:val="none" w:sz="0" w:space="0" w:color="auto"/>
            <w:right w:val="none" w:sz="0" w:space="0" w:color="auto"/>
          </w:divBdr>
        </w:div>
        <w:div w:id="1935741969">
          <w:marLeft w:val="0"/>
          <w:marRight w:val="0"/>
          <w:marTop w:val="0"/>
          <w:marBottom w:val="0"/>
          <w:divBdr>
            <w:top w:val="none" w:sz="0" w:space="0" w:color="auto"/>
            <w:left w:val="none" w:sz="0" w:space="0" w:color="auto"/>
            <w:bottom w:val="none" w:sz="0" w:space="0" w:color="auto"/>
            <w:right w:val="none" w:sz="0" w:space="0" w:color="auto"/>
          </w:divBdr>
        </w:div>
        <w:div w:id="1682778455">
          <w:marLeft w:val="0"/>
          <w:marRight w:val="0"/>
          <w:marTop w:val="0"/>
          <w:marBottom w:val="0"/>
          <w:divBdr>
            <w:top w:val="none" w:sz="0" w:space="0" w:color="auto"/>
            <w:left w:val="none" w:sz="0" w:space="0" w:color="auto"/>
            <w:bottom w:val="none" w:sz="0" w:space="0" w:color="auto"/>
            <w:right w:val="none" w:sz="0" w:space="0" w:color="auto"/>
          </w:divBdr>
        </w:div>
        <w:div w:id="244847191">
          <w:marLeft w:val="0"/>
          <w:marRight w:val="0"/>
          <w:marTop w:val="0"/>
          <w:marBottom w:val="0"/>
          <w:divBdr>
            <w:top w:val="none" w:sz="0" w:space="0" w:color="auto"/>
            <w:left w:val="none" w:sz="0" w:space="0" w:color="auto"/>
            <w:bottom w:val="none" w:sz="0" w:space="0" w:color="auto"/>
            <w:right w:val="none" w:sz="0" w:space="0" w:color="auto"/>
          </w:divBdr>
        </w:div>
        <w:div w:id="803236650">
          <w:marLeft w:val="0"/>
          <w:marRight w:val="0"/>
          <w:marTop w:val="0"/>
          <w:marBottom w:val="0"/>
          <w:divBdr>
            <w:top w:val="none" w:sz="0" w:space="0" w:color="auto"/>
            <w:left w:val="none" w:sz="0" w:space="0" w:color="auto"/>
            <w:bottom w:val="none" w:sz="0" w:space="0" w:color="auto"/>
            <w:right w:val="none" w:sz="0" w:space="0" w:color="auto"/>
          </w:divBdr>
        </w:div>
        <w:div w:id="1249344008">
          <w:marLeft w:val="0"/>
          <w:marRight w:val="0"/>
          <w:marTop w:val="0"/>
          <w:marBottom w:val="0"/>
          <w:divBdr>
            <w:top w:val="none" w:sz="0" w:space="0" w:color="auto"/>
            <w:left w:val="none" w:sz="0" w:space="0" w:color="auto"/>
            <w:bottom w:val="none" w:sz="0" w:space="0" w:color="auto"/>
            <w:right w:val="none" w:sz="0" w:space="0" w:color="auto"/>
          </w:divBdr>
        </w:div>
        <w:div w:id="704060936">
          <w:marLeft w:val="0"/>
          <w:marRight w:val="0"/>
          <w:marTop w:val="0"/>
          <w:marBottom w:val="0"/>
          <w:divBdr>
            <w:top w:val="none" w:sz="0" w:space="0" w:color="auto"/>
            <w:left w:val="none" w:sz="0" w:space="0" w:color="auto"/>
            <w:bottom w:val="none" w:sz="0" w:space="0" w:color="auto"/>
            <w:right w:val="none" w:sz="0" w:space="0" w:color="auto"/>
          </w:divBdr>
        </w:div>
        <w:div w:id="425619759">
          <w:marLeft w:val="0"/>
          <w:marRight w:val="0"/>
          <w:marTop w:val="0"/>
          <w:marBottom w:val="0"/>
          <w:divBdr>
            <w:top w:val="none" w:sz="0" w:space="0" w:color="auto"/>
            <w:left w:val="none" w:sz="0" w:space="0" w:color="auto"/>
            <w:bottom w:val="none" w:sz="0" w:space="0" w:color="auto"/>
            <w:right w:val="none" w:sz="0" w:space="0" w:color="auto"/>
          </w:divBdr>
        </w:div>
        <w:div w:id="956838579">
          <w:marLeft w:val="0"/>
          <w:marRight w:val="0"/>
          <w:marTop w:val="0"/>
          <w:marBottom w:val="0"/>
          <w:divBdr>
            <w:top w:val="none" w:sz="0" w:space="0" w:color="auto"/>
            <w:left w:val="none" w:sz="0" w:space="0" w:color="auto"/>
            <w:bottom w:val="none" w:sz="0" w:space="0" w:color="auto"/>
            <w:right w:val="none" w:sz="0" w:space="0" w:color="auto"/>
          </w:divBdr>
        </w:div>
        <w:div w:id="490831620">
          <w:marLeft w:val="0"/>
          <w:marRight w:val="0"/>
          <w:marTop w:val="0"/>
          <w:marBottom w:val="0"/>
          <w:divBdr>
            <w:top w:val="none" w:sz="0" w:space="0" w:color="auto"/>
            <w:left w:val="none" w:sz="0" w:space="0" w:color="auto"/>
            <w:bottom w:val="none" w:sz="0" w:space="0" w:color="auto"/>
            <w:right w:val="none" w:sz="0" w:space="0" w:color="auto"/>
          </w:divBdr>
        </w:div>
        <w:div w:id="1772772604">
          <w:marLeft w:val="0"/>
          <w:marRight w:val="0"/>
          <w:marTop w:val="0"/>
          <w:marBottom w:val="0"/>
          <w:divBdr>
            <w:top w:val="none" w:sz="0" w:space="0" w:color="auto"/>
            <w:left w:val="none" w:sz="0" w:space="0" w:color="auto"/>
            <w:bottom w:val="none" w:sz="0" w:space="0" w:color="auto"/>
            <w:right w:val="none" w:sz="0" w:space="0" w:color="auto"/>
          </w:divBdr>
        </w:div>
        <w:div w:id="1092556028">
          <w:marLeft w:val="0"/>
          <w:marRight w:val="0"/>
          <w:marTop w:val="0"/>
          <w:marBottom w:val="0"/>
          <w:divBdr>
            <w:top w:val="none" w:sz="0" w:space="0" w:color="auto"/>
            <w:left w:val="none" w:sz="0" w:space="0" w:color="auto"/>
            <w:bottom w:val="none" w:sz="0" w:space="0" w:color="auto"/>
            <w:right w:val="none" w:sz="0" w:space="0" w:color="auto"/>
          </w:divBdr>
        </w:div>
        <w:div w:id="579021084">
          <w:marLeft w:val="0"/>
          <w:marRight w:val="0"/>
          <w:marTop w:val="0"/>
          <w:marBottom w:val="0"/>
          <w:divBdr>
            <w:top w:val="none" w:sz="0" w:space="0" w:color="auto"/>
            <w:left w:val="none" w:sz="0" w:space="0" w:color="auto"/>
            <w:bottom w:val="none" w:sz="0" w:space="0" w:color="auto"/>
            <w:right w:val="none" w:sz="0" w:space="0" w:color="auto"/>
          </w:divBdr>
        </w:div>
        <w:div w:id="925462544">
          <w:marLeft w:val="0"/>
          <w:marRight w:val="0"/>
          <w:marTop w:val="0"/>
          <w:marBottom w:val="0"/>
          <w:divBdr>
            <w:top w:val="none" w:sz="0" w:space="0" w:color="auto"/>
            <w:left w:val="none" w:sz="0" w:space="0" w:color="auto"/>
            <w:bottom w:val="none" w:sz="0" w:space="0" w:color="auto"/>
            <w:right w:val="none" w:sz="0" w:space="0" w:color="auto"/>
          </w:divBdr>
        </w:div>
        <w:div w:id="1263732510">
          <w:marLeft w:val="0"/>
          <w:marRight w:val="0"/>
          <w:marTop w:val="0"/>
          <w:marBottom w:val="0"/>
          <w:divBdr>
            <w:top w:val="none" w:sz="0" w:space="0" w:color="auto"/>
            <w:left w:val="none" w:sz="0" w:space="0" w:color="auto"/>
            <w:bottom w:val="none" w:sz="0" w:space="0" w:color="auto"/>
            <w:right w:val="none" w:sz="0" w:space="0" w:color="auto"/>
          </w:divBdr>
        </w:div>
        <w:div w:id="526601873">
          <w:marLeft w:val="0"/>
          <w:marRight w:val="0"/>
          <w:marTop w:val="0"/>
          <w:marBottom w:val="0"/>
          <w:divBdr>
            <w:top w:val="none" w:sz="0" w:space="0" w:color="auto"/>
            <w:left w:val="none" w:sz="0" w:space="0" w:color="auto"/>
            <w:bottom w:val="none" w:sz="0" w:space="0" w:color="auto"/>
            <w:right w:val="none" w:sz="0" w:space="0" w:color="auto"/>
          </w:divBdr>
        </w:div>
        <w:div w:id="643897640">
          <w:marLeft w:val="0"/>
          <w:marRight w:val="0"/>
          <w:marTop w:val="0"/>
          <w:marBottom w:val="0"/>
          <w:divBdr>
            <w:top w:val="none" w:sz="0" w:space="0" w:color="auto"/>
            <w:left w:val="none" w:sz="0" w:space="0" w:color="auto"/>
            <w:bottom w:val="none" w:sz="0" w:space="0" w:color="auto"/>
            <w:right w:val="none" w:sz="0" w:space="0" w:color="auto"/>
          </w:divBdr>
        </w:div>
      </w:divsChild>
    </w:div>
    <w:div w:id="877013381">
      <w:bodyDiv w:val="1"/>
      <w:marLeft w:val="0"/>
      <w:marRight w:val="0"/>
      <w:marTop w:val="0"/>
      <w:marBottom w:val="0"/>
      <w:divBdr>
        <w:top w:val="none" w:sz="0" w:space="0" w:color="auto"/>
        <w:left w:val="none" w:sz="0" w:space="0" w:color="auto"/>
        <w:bottom w:val="none" w:sz="0" w:space="0" w:color="auto"/>
        <w:right w:val="none" w:sz="0" w:space="0" w:color="auto"/>
      </w:divBdr>
      <w:divsChild>
        <w:div w:id="952979895">
          <w:marLeft w:val="0"/>
          <w:marRight w:val="0"/>
          <w:marTop w:val="0"/>
          <w:marBottom w:val="0"/>
          <w:divBdr>
            <w:top w:val="none" w:sz="0" w:space="0" w:color="auto"/>
            <w:left w:val="none" w:sz="0" w:space="0" w:color="auto"/>
            <w:bottom w:val="none" w:sz="0" w:space="0" w:color="auto"/>
            <w:right w:val="none" w:sz="0" w:space="0" w:color="auto"/>
          </w:divBdr>
        </w:div>
        <w:div w:id="1936135148">
          <w:marLeft w:val="0"/>
          <w:marRight w:val="0"/>
          <w:marTop w:val="0"/>
          <w:marBottom w:val="0"/>
          <w:divBdr>
            <w:top w:val="none" w:sz="0" w:space="0" w:color="auto"/>
            <w:left w:val="none" w:sz="0" w:space="0" w:color="auto"/>
            <w:bottom w:val="none" w:sz="0" w:space="0" w:color="auto"/>
            <w:right w:val="none" w:sz="0" w:space="0" w:color="auto"/>
          </w:divBdr>
        </w:div>
        <w:div w:id="1404720959">
          <w:marLeft w:val="0"/>
          <w:marRight w:val="0"/>
          <w:marTop w:val="0"/>
          <w:marBottom w:val="0"/>
          <w:divBdr>
            <w:top w:val="none" w:sz="0" w:space="0" w:color="auto"/>
            <w:left w:val="none" w:sz="0" w:space="0" w:color="auto"/>
            <w:bottom w:val="none" w:sz="0" w:space="0" w:color="auto"/>
            <w:right w:val="none" w:sz="0" w:space="0" w:color="auto"/>
          </w:divBdr>
        </w:div>
      </w:divsChild>
    </w:div>
    <w:div w:id="922490983">
      <w:bodyDiv w:val="1"/>
      <w:marLeft w:val="0"/>
      <w:marRight w:val="0"/>
      <w:marTop w:val="0"/>
      <w:marBottom w:val="0"/>
      <w:divBdr>
        <w:top w:val="none" w:sz="0" w:space="0" w:color="auto"/>
        <w:left w:val="none" w:sz="0" w:space="0" w:color="auto"/>
        <w:bottom w:val="none" w:sz="0" w:space="0" w:color="auto"/>
        <w:right w:val="none" w:sz="0" w:space="0" w:color="auto"/>
      </w:divBdr>
      <w:divsChild>
        <w:div w:id="2113353425">
          <w:marLeft w:val="0"/>
          <w:marRight w:val="0"/>
          <w:marTop w:val="0"/>
          <w:marBottom w:val="0"/>
          <w:divBdr>
            <w:top w:val="none" w:sz="0" w:space="0" w:color="auto"/>
            <w:left w:val="none" w:sz="0" w:space="0" w:color="auto"/>
            <w:bottom w:val="none" w:sz="0" w:space="0" w:color="auto"/>
            <w:right w:val="none" w:sz="0" w:space="0" w:color="auto"/>
          </w:divBdr>
        </w:div>
        <w:div w:id="214434012">
          <w:marLeft w:val="0"/>
          <w:marRight w:val="0"/>
          <w:marTop w:val="0"/>
          <w:marBottom w:val="0"/>
          <w:divBdr>
            <w:top w:val="none" w:sz="0" w:space="0" w:color="auto"/>
            <w:left w:val="none" w:sz="0" w:space="0" w:color="auto"/>
            <w:bottom w:val="none" w:sz="0" w:space="0" w:color="auto"/>
            <w:right w:val="none" w:sz="0" w:space="0" w:color="auto"/>
          </w:divBdr>
        </w:div>
        <w:div w:id="1938905187">
          <w:marLeft w:val="0"/>
          <w:marRight w:val="0"/>
          <w:marTop w:val="0"/>
          <w:marBottom w:val="0"/>
          <w:divBdr>
            <w:top w:val="none" w:sz="0" w:space="0" w:color="auto"/>
            <w:left w:val="none" w:sz="0" w:space="0" w:color="auto"/>
            <w:bottom w:val="none" w:sz="0" w:space="0" w:color="auto"/>
            <w:right w:val="none" w:sz="0" w:space="0" w:color="auto"/>
          </w:divBdr>
        </w:div>
        <w:div w:id="2039164396">
          <w:marLeft w:val="0"/>
          <w:marRight w:val="0"/>
          <w:marTop w:val="0"/>
          <w:marBottom w:val="0"/>
          <w:divBdr>
            <w:top w:val="none" w:sz="0" w:space="0" w:color="auto"/>
            <w:left w:val="none" w:sz="0" w:space="0" w:color="auto"/>
            <w:bottom w:val="none" w:sz="0" w:space="0" w:color="auto"/>
            <w:right w:val="none" w:sz="0" w:space="0" w:color="auto"/>
          </w:divBdr>
        </w:div>
        <w:div w:id="1131092265">
          <w:marLeft w:val="0"/>
          <w:marRight w:val="0"/>
          <w:marTop w:val="0"/>
          <w:marBottom w:val="0"/>
          <w:divBdr>
            <w:top w:val="none" w:sz="0" w:space="0" w:color="auto"/>
            <w:left w:val="none" w:sz="0" w:space="0" w:color="auto"/>
            <w:bottom w:val="none" w:sz="0" w:space="0" w:color="auto"/>
            <w:right w:val="none" w:sz="0" w:space="0" w:color="auto"/>
          </w:divBdr>
        </w:div>
        <w:div w:id="918759478">
          <w:marLeft w:val="0"/>
          <w:marRight w:val="0"/>
          <w:marTop w:val="0"/>
          <w:marBottom w:val="0"/>
          <w:divBdr>
            <w:top w:val="none" w:sz="0" w:space="0" w:color="auto"/>
            <w:left w:val="none" w:sz="0" w:space="0" w:color="auto"/>
            <w:bottom w:val="none" w:sz="0" w:space="0" w:color="auto"/>
            <w:right w:val="none" w:sz="0" w:space="0" w:color="auto"/>
          </w:divBdr>
        </w:div>
        <w:div w:id="620501458">
          <w:marLeft w:val="0"/>
          <w:marRight w:val="0"/>
          <w:marTop w:val="0"/>
          <w:marBottom w:val="0"/>
          <w:divBdr>
            <w:top w:val="none" w:sz="0" w:space="0" w:color="auto"/>
            <w:left w:val="none" w:sz="0" w:space="0" w:color="auto"/>
            <w:bottom w:val="none" w:sz="0" w:space="0" w:color="auto"/>
            <w:right w:val="none" w:sz="0" w:space="0" w:color="auto"/>
          </w:divBdr>
        </w:div>
        <w:div w:id="739981787">
          <w:marLeft w:val="0"/>
          <w:marRight w:val="0"/>
          <w:marTop w:val="0"/>
          <w:marBottom w:val="0"/>
          <w:divBdr>
            <w:top w:val="none" w:sz="0" w:space="0" w:color="auto"/>
            <w:left w:val="none" w:sz="0" w:space="0" w:color="auto"/>
            <w:bottom w:val="none" w:sz="0" w:space="0" w:color="auto"/>
            <w:right w:val="none" w:sz="0" w:space="0" w:color="auto"/>
          </w:divBdr>
        </w:div>
        <w:div w:id="382873497">
          <w:marLeft w:val="0"/>
          <w:marRight w:val="0"/>
          <w:marTop w:val="0"/>
          <w:marBottom w:val="0"/>
          <w:divBdr>
            <w:top w:val="none" w:sz="0" w:space="0" w:color="auto"/>
            <w:left w:val="none" w:sz="0" w:space="0" w:color="auto"/>
            <w:bottom w:val="none" w:sz="0" w:space="0" w:color="auto"/>
            <w:right w:val="none" w:sz="0" w:space="0" w:color="auto"/>
          </w:divBdr>
        </w:div>
        <w:div w:id="592669621">
          <w:marLeft w:val="0"/>
          <w:marRight w:val="0"/>
          <w:marTop w:val="0"/>
          <w:marBottom w:val="0"/>
          <w:divBdr>
            <w:top w:val="none" w:sz="0" w:space="0" w:color="auto"/>
            <w:left w:val="none" w:sz="0" w:space="0" w:color="auto"/>
            <w:bottom w:val="none" w:sz="0" w:space="0" w:color="auto"/>
            <w:right w:val="none" w:sz="0" w:space="0" w:color="auto"/>
          </w:divBdr>
        </w:div>
      </w:divsChild>
    </w:div>
    <w:div w:id="986595388">
      <w:bodyDiv w:val="1"/>
      <w:marLeft w:val="0"/>
      <w:marRight w:val="0"/>
      <w:marTop w:val="0"/>
      <w:marBottom w:val="0"/>
      <w:divBdr>
        <w:top w:val="none" w:sz="0" w:space="0" w:color="auto"/>
        <w:left w:val="none" w:sz="0" w:space="0" w:color="auto"/>
        <w:bottom w:val="none" w:sz="0" w:space="0" w:color="auto"/>
        <w:right w:val="none" w:sz="0" w:space="0" w:color="auto"/>
      </w:divBdr>
      <w:divsChild>
        <w:div w:id="1642415915">
          <w:marLeft w:val="0"/>
          <w:marRight w:val="0"/>
          <w:marTop w:val="0"/>
          <w:marBottom w:val="0"/>
          <w:divBdr>
            <w:top w:val="none" w:sz="0" w:space="0" w:color="auto"/>
            <w:left w:val="none" w:sz="0" w:space="0" w:color="auto"/>
            <w:bottom w:val="none" w:sz="0" w:space="0" w:color="auto"/>
            <w:right w:val="none" w:sz="0" w:space="0" w:color="auto"/>
          </w:divBdr>
        </w:div>
        <w:div w:id="1698240043">
          <w:marLeft w:val="0"/>
          <w:marRight w:val="0"/>
          <w:marTop w:val="0"/>
          <w:marBottom w:val="0"/>
          <w:divBdr>
            <w:top w:val="none" w:sz="0" w:space="0" w:color="auto"/>
            <w:left w:val="none" w:sz="0" w:space="0" w:color="auto"/>
            <w:bottom w:val="none" w:sz="0" w:space="0" w:color="auto"/>
            <w:right w:val="none" w:sz="0" w:space="0" w:color="auto"/>
          </w:divBdr>
        </w:div>
        <w:div w:id="1944998326">
          <w:marLeft w:val="0"/>
          <w:marRight w:val="0"/>
          <w:marTop w:val="0"/>
          <w:marBottom w:val="0"/>
          <w:divBdr>
            <w:top w:val="none" w:sz="0" w:space="0" w:color="auto"/>
            <w:left w:val="none" w:sz="0" w:space="0" w:color="auto"/>
            <w:bottom w:val="none" w:sz="0" w:space="0" w:color="auto"/>
            <w:right w:val="none" w:sz="0" w:space="0" w:color="auto"/>
          </w:divBdr>
        </w:div>
        <w:div w:id="1388146030">
          <w:marLeft w:val="0"/>
          <w:marRight w:val="0"/>
          <w:marTop w:val="0"/>
          <w:marBottom w:val="0"/>
          <w:divBdr>
            <w:top w:val="none" w:sz="0" w:space="0" w:color="auto"/>
            <w:left w:val="none" w:sz="0" w:space="0" w:color="auto"/>
            <w:bottom w:val="none" w:sz="0" w:space="0" w:color="auto"/>
            <w:right w:val="none" w:sz="0" w:space="0" w:color="auto"/>
          </w:divBdr>
        </w:div>
      </w:divsChild>
    </w:div>
    <w:div w:id="1055474256">
      <w:bodyDiv w:val="1"/>
      <w:marLeft w:val="0"/>
      <w:marRight w:val="0"/>
      <w:marTop w:val="0"/>
      <w:marBottom w:val="0"/>
      <w:divBdr>
        <w:top w:val="none" w:sz="0" w:space="0" w:color="auto"/>
        <w:left w:val="none" w:sz="0" w:space="0" w:color="auto"/>
        <w:bottom w:val="none" w:sz="0" w:space="0" w:color="auto"/>
        <w:right w:val="none" w:sz="0" w:space="0" w:color="auto"/>
      </w:divBdr>
    </w:div>
    <w:div w:id="1095007562">
      <w:bodyDiv w:val="1"/>
      <w:marLeft w:val="0"/>
      <w:marRight w:val="0"/>
      <w:marTop w:val="0"/>
      <w:marBottom w:val="0"/>
      <w:divBdr>
        <w:top w:val="none" w:sz="0" w:space="0" w:color="auto"/>
        <w:left w:val="none" w:sz="0" w:space="0" w:color="auto"/>
        <w:bottom w:val="none" w:sz="0" w:space="0" w:color="auto"/>
        <w:right w:val="none" w:sz="0" w:space="0" w:color="auto"/>
      </w:divBdr>
      <w:divsChild>
        <w:div w:id="1019157653">
          <w:marLeft w:val="0"/>
          <w:marRight w:val="0"/>
          <w:marTop w:val="0"/>
          <w:marBottom w:val="0"/>
          <w:divBdr>
            <w:top w:val="none" w:sz="0" w:space="0" w:color="auto"/>
            <w:left w:val="none" w:sz="0" w:space="0" w:color="auto"/>
            <w:bottom w:val="none" w:sz="0" w:space="0" w:color="auto"/>
            <w:right w:val="none" w:sz="0" w:space="0" w:color="auto"/>
          </w:divBdr>
        </w:div>
        <w:div w:id="108281468">
          <w:marLeft w:val="0"/>
          <w:marRight w:val="0"/>
          <w:marTop w:val="0"/>
          <w:marBottom w:val="0"/>
          <w:divBdr>
            <w:top w:val="none" w:sz="0" w:space="0" w:color="auto"/>
            <w:left w:val="none" w:sz="0" w:space="0" w:color="auto"/>
            <w:bottom w:val="none" w:sz="0" w:space="0" w:color="auto"/>
            <w:right w:val="none" w:sz="0" w:space="0" w:color="auto"/>
          </w:divBdr>
        </w:div>
        <w:div w:id="666906612">
          <w:marLeft w:val="0"/>
          <w:marRight w:val="0"/>
          <w:marTop w:val="0"/>
          <w:marBottom w:val="0"/>
          <w:divBdr>
            <w:top w:val="none" w:sz="0" w:space="0" w:color="auto"/>
            <w:left w:val="none" w:sz="0" w:space="0" w:color="auto"/>
            <w:bottom w:val="none" w:sz="0" w:space="0" w:color="auto"/>
            <w:right w:val="none" w:sz="0" w:space="0" w:color="auto"/>
          </w:divBdr>
        </w:div>
      </w:divsChild>
    </w:div>
    <w:div w:id="1154025141">
      <w:bodyDiv w:val="1"/>
      <w:marLeft w:val="0"/>
      <w:marRight w:val="0"/>
      <w:marTop w:val="0"/>
      <w:marBottom w:val="0"/>
      <w:divBdr>
        <w:top w:val="none" w:sz="0" w:space="0" w:color="auto"/>
        <w:left w:val="none" w:sz="0" w:space="0" w:color="auto"/>
        <w:bottom w:val="none" w:sz="0" w:space="0" w:color="auto"/>
        <w:right w:val="none" w:sz="0" w:space="0" w:color="auto"/>
      </w:divBdr>
    </w:div>
    <w:div w:id="1170680271">
      <w:bodyDiv w:val="1"/>
      <w:marLeft w:val="0"/>
      <w:marRight w:val="0"/>
      <w:marTop w:val="0"/>
      <w:marBottom w:val="0"/>
      <w:divBdr>
        <w:top w:val="none" w:sz="0" w:space="0" w:color="auto"/>
        <w:left w:val="none" w:sz="0" w:space="0" w:color="auto"/>
        <w:bottom w:val="none" w:sz="0" w:space="0" w:color="auto"/>
        <w:right w:val="none" w:sz="0" w:space="0" w:color="auto"/>
      </w:divBdr>
      <w:divsChild>
        <w:div w:id="1927111644">
          <w:marLeft w:val="0"/>
          <w:marRight w:val="0"/>
          <w:marTop w:val="0"/>
          <w:marBottom w:val="0"/>
          <w:divBdr>
            <w:top w:val="none" w:sz="0" w:space="0" w:color="auto"/>
            <w:left w:val="none" w:sz="0" w:space="0" w:color="auto"/>
            <w:bottom w:val="none" w:sz="0" w:space="0" w:color="auto"/>
            <w:right w:val="none" w:sz="0" w:space="0" w:color="auto"/>
          </w:divBdr>
        </w:div>
        <w:div w:id="248346898">
          <w:marLeft w:val="0"/>
          <w:marRight w:val="0"/>
          <w:marTop w:val="0"/>
          <w:marBottom w:val="0"/>
          <w:divBdr>
            <w:top w:val="none" w:sz="0" w:space="0" w:color="auto"/>
            <w:left w:val="none" w:sz="0" w:space="0" w:color="auto"/>
            <w:bottom w:val="none" w:sz="0" w:space="0" w:color="auto"/>
            <w:right w:val="none" w:sz="0" w:space="0" w:color="auto"/>
          </w:divBdr>
        </w:div>
      </w:divsChild>
    </w:div>
    <w:div w:id="1187447435">
      <w:bodyDiv w:val="1"/>
      <w:marLeft w:val="0"/>
      <w:marRight w:val="0"/>
      <w:marTop w:val="0"/>
      <w:marBottom w:val="0"/>
      <w:divBdr>
        <w:top w:val="none" w:sz="0" w:space="0" w:color="auto"/>
        <w:left w:val="none" w:sz="0" w:space="0" w:color="auto"/>
        <w:bottom w:val="none" w:sz="0" w:space="0" w:color="auto"/>
        <w:right w:val="none" w:sz="0" w:space="0" w:color="auto"/>
      </w:divBdr>
      <w:divsChild>
        <w:div w:id="321398575">
          <w:marLeft w:val="0"/>
          <w:marRight w:val="0"/>
          <w:marTop w:val="0"/>
          <w:marBottom w:val="0"/>
          <w:divBdr>
            <w:top w:val="none" w:sz="0" w:space="0" w:color="auto"/>
            <w:left w:val="none" w:sz="0" w:space="0" w:color="auto"/>
            <w:bottom w:val="none" w:sz="0" w:space="0" w:color="auto"/>
            <w:right w:val="none" w:sz="0" w:space="0" w:color="auto"/>
          </w:divBdr>
        </w:div>
        <w:div w:id="1471047492">
          <w:marLeft w:val="0"/>
          <w:marRight w:val="0"/>
          <w:marTop w:val="0"/>
          <w:marBottom w:val="0"/>
          <w:divBdr>
            <w:top w:val="none" w:sz="0" w:space="0" w:color="auto"/>
            <w:left w:val="none" w:sz="0" w:space="0" w:color="auto"/>
            <w:bottom w:val="none" w:sz="0" w:space="0" w:color="auto"/>
            <w:right w:val="none" w:sz="0" w:space="0" w:color="auto"/>
          </w:divBdr>
        </w:div>
      </w:divsChild>
    </w:div>
    <w:div w:id="1203440886">
      <w:bodyDiv w:val="1"/>
      <w:marLeft w:val="0"/>
      <w:marRight w:val="0"/>
      <w:marTop w:val="0"/>
      <w:marBottom w:val="0"/>
      <w:divBdr>
        <w:top w:val="none" w:sz="0" w:space="0" w:color="auto"/>
        <w:left w:val="none" w:sz="0" w:space="0" w:color="auto"/>
        <w:bottom w:val="none" w:sz="0" w:space="0" w:color="auto"/>
        <w:right w:val="none" w:sz="0" w:space="0" w:color="auto"/>
      </w:divBdr>
      <w:divsChild>
        <w:div w:id="2107725486">
          <w:marLeft w:val="0"/>
          <w:marRight w:val="0"/>
          <w:marTop w:val="0"/>
          <w:marBottom w:val="0"/>
          <w:divBdr>
            <w:top w:val="none" w:sz="0" w:space="0" w:color="auto"/>
            <w:left w:val="none" w:sz="0" w:space="0" w:color="auto"/>
            <w:bottom w:val="none" w:sz="0" w:space="0" w:color="auto"/>
            <w:right w:val="none" w:sz="0" w:space="0" w:color="auto"/>
          </w:divBdr>
        </w:div>
        <w:div w:id="1917547960">
          <w:marLeft w:val="0"/>
          <w:marRight w:val="0"/>
          <w:marTop w:val="0"/>
          <w:marBottom w:val="0"/>
          <w:divBdr>
            <w:top w:val="none" w:sz="0" w:space="0" w:color="auto"/>
            <w:left w:val="none" w:sz="0" w:space="0" w:color="auto"/>
            <w:bottom w:val="none" w:sz="0" w:space="0" w:color="auto"/>
            <w:right w:val="none" w:sz="0" w:space="0" w:color="auto"/>
          </w:divBdr>
        </w:div>
        <w:div w:id="1020081905">
          <w:marLeft w:val="0"/>
          <w:marRight w:val="0"/>
          <w:marTop w:val="0"/>
          <w:marBottom w:val="0"/>
          <w:divBdr>
            <w:top w:val="none" w:sz="0" w:space="0" w:color="auto"/>
            <w:left w:val="none" w:sz="0" w:space="0" w:color="auto"/>
            <w:bottom w:val="none" w:sz="0" w:space="0" w:color="auto"/>
            <w:right w:val="none" w:sz="0" w:space="0" w:color="auto"/>
          </w:divBdr>
        </w:div>
        <w:div w:id="1141579640">
          <w:marLeft w:val="0"/>
          <w:marRight w:val="0"/>
          <w:marTop w:val="0"/>
          <w:marBottom w:val="0"/>
          <w:divBdr>
            <w:top w:val="none" w:sz="0" w:space="0" w:color="auto"/>
            <w:left w:val="none" w:sz="0" w:space="0" w:color="auto"/>
            <w:bottom w:val="none" w:sz="0" w:space="0" w:color="auto"/>
            <w:right w:val="none" w:sz="0" w:space="0" w:color="auto"/>
          </w:divBdr>
        </w:div>
      </w:divsChild>
    </w:div>
    <w:div w:id="1260019959">
      <w:bodyDiv w:val="1"/>
      <w:marLeft w:val="0"/>
      <w:marRight w:val="0"/>
      <w:marTop w:val="0"/>
      <w:marBottom w:val="0"/>
      <w:divBdr>
        <w:top w:val="none" w:sz="0" w:space="0" w:color="auto"/>
        <w:left w:val="none" w:sz="0" w:space="0" w:color="auto"/>
        <w:bottom w:val="none" w:sz="0" w:space="0" w:color="auto"/>
        <w:right w:val="none" w:sz="0" w:space="0" w:color="auto"/>
      </w:divBdr>
    </w:div>
    <w:div w:id="1265773184">
      <w:bodyDiv w:val="1"/>
      <w:marLeft w:val="0"/>
      <w:marRight w:val="0"/>
      <w:marTop w:val="0"/>
      <w:marBottom w:val="0"/>
      <w:divBdr>
        <w:top w:val="none" w:sz="0" w:space="0" w:color="auto"/>
        <w:left w:val="none" w:sz="0" w:space="0" w:color="auto"/>
        <w:bottom w:val="none" w:sz="0" w:space="0" w:color="auto"/>
        <w:right w:val="none" w:sz="0" w:space="0" w:color="auto"/>
      </w:divBdr>
    </w:div>
    <w:div w:id="1266769689">
      <w:bodyDiv w:val="1"/>
      <w:marLeft w:val="0"/>
      <w:marRight w:val="0"/>
      <w:marTop w:val="0"/>
      <w:marBottom w:val="0"/>
      <w:divBdr>
        <w:top w:val="none" w:sz="0" w:space="0" w:color="auto"/>
        <w:left w:val="none" w:sz="0" w:space="0" w:color="auto"/>
        <w:bottom w:val="none" w:sz="0" w:space="0" w:color="auto"/>
        <w:right w:val="none" w:sz="0" w:space="0" w:color="auto"/>
      </w:divBdr>
    </w:div>
    <w:div w:id="1270773269">
      <w:bodyDiv w:val="1"/>
      <w:marLeft w:val="0"/>
      <w:marRight w:val="0"/>
      <w:marTop w:val="0"/>
      <w:marBottom w:val="0"/>
      <w:divBdr>
        <w:top w:val="none" w:sz="0" w:space="0" w:color="auto"/>
        <w:left w:val="none" w:sz="0" w:space="0" w:color="auto"/>
        <w:bottom w:val="none" w:sz="0" w:space="0" w:color="auto"/>
        <w:right w:val="none" w:sz="0" w:space="0" w:color="auto"/>
      </w:divBdr>
      <w:divsChild>
        <w:div w:id="1330715449">
          <w:marLeft w:val="0"/>
          <w:marRight w:val="0"/>
          <w:marTop w:val="0"/>
          <w:marBottom w:val="0"/>
          <w:divBdr>
            <w:top w:val="none" w:sz="0" w:space="0" w:color="auto"/>
            <w:left w:val="none" w:sz="0" w:space="0" w:color="auto"/>
            <w:bottom w:val="none" w:sz="0" w:space="0" w:color="auto"/>
            <w:right w:val="none" w:sz="0" w:space="0" w:color="auto"/>
          </w:divBdr>
        </w:div>
        <w:div w:id="2067289135">
          <w:marLeft w:val="0"/>
          <w:marRight w:val="0"/>
          <w:marTop w:val="0"/>
          <w:marBottom w:val="0"/>
          <w:divBdr>
            <w:top w:val="none" w:sz="0" w:space="0" w:color="auto"/>
            <w:left w:val="none" w:sz="0" w:space="0" w:color="auto"/>
            <w:bottom w:val="none" w:sz="0" w:space="0" w:color="auto"/>
            <w:right w:val="none" w:sz="0" w:space="0" w:color="auto"/>
          </w:divBdr>
        </w:div>
        <w:div w:id="1103383753">
          <w:marLeft w:val="0"/>
          <w:marRight w:val="0"/>
          <w:marTop w:val="0"/>
          <w:marBottom w:val="0"/>
          <w:divBdr>
            <w:top w:val="none" w:sz="0" w:space="0" w:color="auto"/>
            <w:left w:val="none" w:sz="0" w:space="0" w:color="auto"/>
            <w:bottom w:val="none" w:sz="0" w:space="0" w:color="auto"/>
            <w:right w:val="none" w:sz="0" w:space="0" w:color="auto"/>
          </w:divBdr>
        </w:div>
      </w:divsChild>
    </w:div>
    <w:div w:id="1278487263">
      <w:bodyDiv w:val="1"/>
      <w:marLeft w:val="0"/>
      <w:marRight w:val="0"/>
      <w:marTop w:val="0"/>
      <w:marBottom w:val="0"/>
      <w:divBdr>
        <w:top w:val="none" w:sz="0" w:space="0" w:color="auto"/>
        <w:left w:val="none" w:sz="0" w:space="0" w:color="auto"/>
        <w:bottom w:val="none" w:sz="0" w:space="0" w:color="auto"/>
        <w:right w:val="none" w:sz="0" w:space="0" w:color="auto"/>
      </w:divBdr>
    </w:div>
    <w:div w:id="1372462846">
      <w:bodyDiv w:val="1"/>
      <w:marLeft w:val="0"/>
      <w:marRight w:val="0"/>
      <w:marTop w:val="0"/>
      <w:marBottom w:val="0"/>
      <w:divBdr>
        <w:top w:val="none" w:sz="0" w:space="0" w:color="auto"/>
        <w:left w:val="none" w:sz="0" w:space="0" w:color="auto"/>
        <w:bottom w:val="none" w:sz="0" w:space="0" w:color="auto"/>
        <w:right w:val="none" w:sz="0" w:space="0" w:color="auto"/>
      </w:divBdr>
      <w:divsChild>
        <w:div w:id="16471818">
          <w:marLeft w:val="0"/>
          <w:marRight w:val="0"/>
          <w:marTop w:val="0"/>
          <w:marBottom w:val="0"/>
          <w:divBdr>
            <w:top w:val="none" w:sz="0" w:space="0" w:color="auto"/>
            <w:left w:val="none" w:sz="0" w:space="0" w:color="auto"/>
            <w:bottom w:val="none" w:sz="0" w:space="0" w:color="auto"/>
            <w:right w:val="none" w:sz="0" w:space="0" w:color="auto"/>
          </w:divBdr>
        </w:div>
        <w:div w:id="1634024044">
          <w:marLeft w:val="0"/>
          <w:marRight w:val="0"/>
          <w:marTop w:val="0"/>
          <w:marBottom w:val="0"/>
          <w:divBdr>
            <w:top w:val="none" w:sz="0" w:space="0" w:color="auto"/>
            <w:left w:val="none" w:sz="0" w:space="0" w:color="auto"/>
            <w:bottom w:val="none" w:sz="0" w:space="0" w:color="auto"/>
            <w:right w:val="none" w:sz="0" w:space="0" w:color="auto"/>
          </w:divBdr>
        </w:div>
        <w:div w:id="1217010289">
          <w:marLeft w:val="0"/>
          <w:marRight w:val="0"/>
          <w:marTop w:val="0"/>
          <w:marBottom w:val="0"/>
          <w:divBdr>
            <w:top w:val="none" w:sz="0" w:space="0" w:color="auto"/>
            <w:left w:val="none" w:sz="0" w:space="0" w:color="auto"/>
            <w:bottom w:val="none" w:sz="0" w:space="0" w:color="auto"/>
            <w:right w:val="none" w:sz="0" w:space="0" w:color="auto"/>
          </w:divBdr>
        </w:div>
        <w:div w:id="2106488128">
          <w:marLeft w:val="0"/>
          <w:marRight w:val="0"/>
          <w:marTop w:val="0"/>
          <w:marBottom w:val="0"/>
          <w:divBdr>
            <w:top w:val="none" w:sz="0" w:space="0" w:color="auto"/>
            <w:left w:val="none" w:sz="0" w:space="0" w:color="auto"/>
            <w:bottom w:val="none" w:sz="0" w:space="0" w:color="auto"/>
            <w:right w:val="none" w:sz="0" w:space="0" w:color="auto"/>
          </w:divBdr>
        </w:div>
      </w:divsChild>
    </w:div>
    <w:div w:id="1383870445">
      <w:bodyDiv w:val="1"/>
      <w:marLeft w:val="0"/>
      <w:marRight w:val="0"/>
      <w:marTop w:val="0"/>
      <w:marBottom w:val="0"/>
      <w:divBdr>
        <w:top w:val="none" w:sz="0" w:space="0" w:color="auto"/>
        <w:left w:val="none" w:sz="0" w:space="0" w:color="auto"/>
        <w:bottom w:val="none" w:sz="0" w:space="0" w:color="auto"/>
        <w:right w:val="none" w:sz="0" w:space="0" w:color="auto"/>
      </w:divBdr>
      <w:divsChild>
        <w:div w:id="646739736">
          <w:marLeft w:val="0"/>
          <w:marRight w:val="0"/>
          <w:marTop w:val="0"/>
          <w:marBottom w:val="0"/>
          <w:divBdr>
            <w:top w:val="none" w:sz="0" w:space="0" w:color="auto"/>
            <w:left w:val="none" w:sz="0" w:space="0" w:color="auto"/>
            <w:bottom w:val="none" w:sz="0" w:space="0" w:color="auto"/>
            <w:right w:val="none" w:sz="0" w:space="0" w:color="auto"/>
          </w:divBdr>
        </w:div>
        <w:div w:id="1818262626">
          <w:marLeft w:val="0"/>
          <w:marRight w:val="0"/>
          <w:marTop w:val="0"/>
          <w:marBottom w:val="0"/>
          <w:divBdr>
            <w:top w:val="none" w:sz="0" w:space="0" w:color="auto"/>
            <w:left w:val="none" w:sz="0" w:space="0" w:color="auto"/>
            <w:bottom w:val="none" w:sz="0" w:space="0" w:color="auto"/>
            <w:right w:val="none" w:sz="0" w:space="0" w:color="auto"/>
          </w:divBdr>
        </w:div>
        <w:div w:id="1555654122">
          <w:marLeft w:val="0"/>
          <w:marRight w:val="0"/>
          <w:marTop w:val="0"/>
          <w:marBottom w:val="0"/>
          <w:divBdr>
            <w:top w:val="none" w:sz="0" w:space="0" w:color="auto"/>
            <w:left w:val="none" w:sz="0" w:space="0" w:color="auto"/>
            <w:bottom w:val="none" w:sz="0" w:space="0" w:color="auto"/>
            <w:right w:val="none" w:sz="0" w:space="0" w:color="auto"/>
          </w:divBdr>
        </w:div>
        <w:div w:id="1704212613">
          <w:marLeft w:val="0"/>
          <w:marRight w:val="0"/>
          <w:marTop w:val="0"/>
          <w:marBottom w:val="0"/>
          <w:divBdr>
            <w:top w:val="none" w:sz="0" w:space="0" w:color="auto"/>
            <w:left w:val="none" w:sz="0" w:space="0" w:color="auto"/>
            <w:bottom w:val="none" w:sz="0" w:space="0" w:color="auto"/>
            <w:right w:val="none" w:sz="0" w:space="0" w:color="auto"/>
          </w:divBdr>
        </w:div>
        <w:div w:id="1647011318">
          <w:marLeft w:val="0"/>
          <w:marRight w:val="0"/>
          <w:marTop w:val="0"/>
          <w:marBottom w:val="0"/>
          <w:divBdr>
            <w:top w:val="none" w:sz="0" w:space="0" w:color="auto"/>
            <w:left w:val="none" w:sz="0" w:space="0" w:color="auto"/>
            <w:bottom w:val="none" w:sz="0" w:space="0" w:color="auto"/>
            <w:right w:val="none" w:sz="0" w:space="0" w:color="auto"/>
          </w:divBdr>
        </w:div>
        <w:div w:id="895241168">
          <w:marLeft w:val="0"/>
          <w:marRight w:val="0"/>
          <w:marTop w:val="0"/>
          <w:marBottom w:val="0"/>
          <w:divBdr>
            <w:top w:val="none" w:sz="0" w:space="0" w:color="auto"/>
            <w:left w:val="none" w:sz="0" w:space="0" w:color="auto"/>
            <w:bottom w:val="none" w:sz="0" w:space="0" w:color="auto"/>
            <w:right w:val="none" w:sz="0" w:space="0" w:color="auto"/>
          </w:divBdr>
        </w:div>
        <w:div w:id="2013296971">
          <w:marLeft w:val="0"/>
          <w:marRight w:val="0"/>
          <w:marTop w:val="0"/>
          <w:marBottom w:val="0"/>
          <w:divBdr>
            <w:top w:val="none" w:sz="0" w:space="0" w:color="auto"/>
            <w:left w:val="none" w:sz="0" w:space="0" w:color="auto"/>
            <w:bottom w:val="none" w:sz="0" w:space="0" w:color="auto"/>
            <w:right w:val="none" w:sz="0" w:space="0" w:color="auto"/>
          </w:divBdr>
        </w:div>
        <w:div w:id="1567911430">
          <w:marLeft w:val="0"/>
          <w:marRight w:val="0"/>
          <w:marTop w:val="0"/>
          <w:marBottom w:val="0"/>
          <w:divBdr>
            <w:top w:val="none" w:sz="0" w:space="0" w:color="auto"/>
            <w:left w:val="none" w:sz="0" w:space="0" w:color="auto"/>
            <w:bottom w:val="none" w:sz="0" w:space="0" w:color="auto"/>
            <w:right w:val="none" w:sz="0" w:space="0" w:color="auto"/>
          </w:divBdr>
        </w:div>
        <w:div w:id="241838696">
          <w:marLeft w:val="0"/>
          <w:marRight w:val="0"/>
          <w:marTop w:val="0"/>
          <w:marBottom w:val="0"/>
          <w:divBdr>
            <w:top w:val="none" w:sz="0" w:space="0" w:color="auto"/>
            <w:left w:val="none" w:sz="0" w:space="0" w:color="auto"/>
            <w:bottom w:val="none" w:sz="0" w:space="0" w:color="auto"/>
            <w:right w:val="none" w:sz="0" w:space="0" w:color="auto"/>
          </w:divBdr>
        </w:div>
        <w:div w:id="1558659545">
          <w:marLeft w:val="0"/>
          <w:marRight w:val="0"/>
          <w:marTop w:val="0"/>
          <w:marBottom w:val="0"/>
          <w:divBdr>
            <w:top w:val="none" w:sz="0" w:space="0" w:color="auto"/>
            <w:left w:val="none" w:sz="0" w:space="0" w:color="auto"/>
            <w:bottom w:val="none" w:sz="0" w:space="0" w:color="auto"/>
            <w:right w:val="none" w:sz="0" w:space="0" w:color="auto"/>
          </w:divBdr>
        </w:div>
        <w:div w:id="1134835341">
          <w:marLeft w:val="0"/>
          <w:marRight w:val="0"/>
          <w:marTop w:val="0"/>
          <w:marBottom w:val="0"/>
          <w:divBdr>
            <w:top w:val="none" w:sz="0" w:space="0" w:color="auto"/>
            <w:left w:val="none" w:sz="0" w:space="0" w:color="auto"/>
            <w:bottom w:val="none" w:sz="0" w:space="0" w:color="auto"/>
            <w:right w:val="none" w:sz="0" w:space="0" w:color="auto"/>
          </w:divBdr>
        </w:div>
        <w:div w:id="1717125313">
          <w:marLeft w:val="0"/>
          <w:marRight w:val="0"/>
          <w:marTop w:val="0"/>
          <w:marBottom w:val="0"/>
          <w:divBdr>
            <w:top w:val="none" w:sz="0" w:space="0" w:color="auto"/>
            <w:left w:val="none" w:sz="0" w:space="0" w:color="auto"/>
            <w:bottom w:val="none" w:sz="0" w:space="0" w:color="auto"/>
            <w:right w:val="none" w:sz="0" w:space="0" w:color="auto"/>
          </w:divBdr>
        </w:div>
        <w:div w:id="1351687102">
          <w:marLeft w:val="0"/>
          <w:marRight w:val="0"/>
          <w:marTop w:val="0"/>
          <w:marBottom w:val="0"/>
          <w:divBdr>
            <w:top w:val="none" w:sz="0" w:space="0" w:color="auto"/>
            <w:left w:val="none" w:sz="0" w:space="0" w:color="auto"/>
            <w:bottom w:val="none" w:sz="0" w:space="0" w:color="auto"/>
            <w:right w:val="none" w:sz="0" w:space="0" w:color="auto"/>
          </w:divBdr>
        </w:div>
        <w:div w:id="1718116696">
          <w:marLeft w:val="0"/>
          <w:marRight w:val="0"/>
          <w:marTop w:val="0"/>
          <w:marBottom w:val="0"/>
          <w:divBdr>
            <w:top w:val="none" w:sz="0" w:space="0" w:color="auto"/>
            <w:left w:val="none" w:sz="0" w:space="0" w:color="auto"/>
            <w:bottom w:val="none" w:sz="0" w:space="0" w:color="auto"/>
            <w:right w:val="none" w:sz="0" w:space="0" w:color="auto"/>
          </w:divBdr>
        </w:div>
        <w:div w:id="77336637">
          <w:marLeft w:val="0"/>
          <w:marRight w:val="0"/>
          <w:marTop w:val="0"/>
          <w:marBottom w:val="0"/>
          <w:divBdr>
            <w:top w:val="none" w:sz="0" w:space="0" w:color="auto"/>
            <w:left w:val="none" w:sz="0" w:space="0" w:color="auto"/>
            <w:bottom w:val="none" w:sz="0" w:space="0" w:color="auto"/>
            <w:right w:val="none" w:sz="0" w:space="0" w:color="auto"/>
          </w:divBdr>
        </w:div>
        <w:div w:id="138619340">
          <w:marLeft w:val="0"/>
          <w:marRight w:val="0"/>
          <w:marTop w:val="0"/>
          <w:marBottom w:val="0"/>
          <w:divBdr>
            <w:top w:val="none" w:sz="0" w:space="0" w:color="auto"/>
            <w:left w:val="none" w:sz="0" w:space="0" w:color="auto"/>
            <w:bottom w:val="none" w:sz="0" w:space="0" w:color="auto"/>
            <w:right w:val="none" w:sz="0" w:space="0" w:color="auto"/>
          </w:divBdr>
        </w:div>
        <w:div w:id="2133865397">
          <w:marLeft w:val="0"/>
          <w:marRight w:val="0"/>
          <w:marTop w:val="0"/>
          <w:marBottom w:val="0"/>
          <w:divBdr>
            <w:top w:val="none" w:sz="0" w:space="0" w:color="auto"/>
            <w:left w:val="none" w:sz="0" w:space="0" w:color="auto"/>
            <w:bottom w:val="none" w:sz="0" w:space="0" w:color="auto"/>
            <w:right w:val="none" w:sz="0" w:space="0" w:color="auto"/>
          </w:divBdr>
        </w:div>
        <w:div w:id="1154105942">
          <w:marLeft w:val="0"/>
          <w:marRight w:val="0"/>
          <w:marTop w:val="0"/>
          <w:marBottom w:val="0"/>
          <w:divBdr>
            <w:top w:val="none" w:sz="0" w:space="0" w:color="auto"/>
            <w:left w:val="none" w:sz="0" w:space="0" w:color="auto"/>
            <w:bottom w:val="none" w:sz="0" w:space="0" w:color="auto"/>
            <w:right w:val="none" w:sz="0" w:space="0" w:color="auto"/>
          </w:divBdr>
        </w:div>
        <w:div w:id="1945572909">
          <w:marLeft w:val="0"/>
          <w:marRight w:val="0"/>
          <w:marTop w:val="0"/>
          <w:marBottom w:val="0"/>
          <w:divBdr>
            <w:top w:val="none" w:sz="0" w:space="0" w:color="auto"/>
            <w:left w:val="none" w:sz="0" w:space="0" w:color="auto"/>
            <w:bottom w:val="none" w:sz="0" w:space="0" w:color="auto"/>
            <w:right w:val="none" w:sz="0" w:space="0" w:color="auto"/>
          </w:divBdr>
        </w:div>
        <w:div w:id="1201361882">
          <w:marLeft w:val="0"/>
          <w:marRight w:val="0"/>
          <w:marTop w:val="0"/>
          <w:marBottom w:val="0"/>
          <w:divBdr>
            <w:top w:val="none" w:sz="0" w:space="0" w:color="auto"/>
            <w:left w:val="none" w:sz="0" w:space="0" w:color="auto"/>
            <w:bottom w:val="none" w:sz="0" w:space="0" w:color="auto"/>
            <w:right w:val="none" w:sz="0" w:space="0" w:color="auto"/>
          </w:divBdr>
        </w:div>
        <w:div w:id="1829712842">
          <w:marLeft w:val="0"/>
          <w:marRight w:val="0"/>
          <w:marTop w:val="0"/>
          <w:marBottom w:val="0"/>
          <w:divBdr>
            <w:top w:val="none" w:sz="0" w:space="0" w:color="auto"/>
            <w:left w:val="none" w:sz="0" w:space="0" w:color="auto"/>
            <w:bottom w:val="none" w:sz="0" w:space="0" w:color="auto"/>
            <w:right w:val="none" w:sz="0" w:space="0" w:color="auto"/>
          </w:divBdr>
        </w:div>
        <w:div w:id="1618294819">
          <w:marLeft w:val="0"/>
          <w:marRight w:val="0"/>
          <w:marTop w:val="0"/>
          <w:marBottom w:val="0"/>
          <w:divBdr>
            <w:top w:val="none" w:sz="0" w:space="0" w:color="auto"/>
            <w:left w:val="none" w:sz="0" w:space="0" w:color="auto"/>
            <w:bottom w:val="none" w:sz="0" w:space="0" w:color="auto"/>
            <w:right w:val="none" w:sz="0" w:space="0" w:color="auto"/>
          </w:divBdr>
        </w:div>
        <w:div w:id="754324556">
          <w:marLeft w:val="0"/>
          <w:marRight w:val="0"/>
          <w:marTop w:val="0"/>
          <w:marBottom w:val="0"/>
          <w:divBdr>
            <w:top w:val="none" w:sz="0" w:space="0" w:color="auto"/>
            <w:left w:val="none" w:sz="0" w:space="0" w:color="auto"/>
            <w:bottom w:val="none" w:sz="0" w:space="0" w:color="auto"/>
            <w:right w:val="none" w:sz="0" w:space="0" w:color="auto"/>
          </w:divBdr>
        </w:div>
        <w:div w:id="1055817134">
          <w:marLeft w:val="0"/>
          <w:marRight w:val="0"/>
          <w:marTop w:val="0"/>
          <w:marBottom w:val="0"/>
          <w:divBdr>
            <w:top w:val="none" w:sz="0" w:space="0" w:color="auto"/>
            <w:left w:val="none" w:sz="0" w:space="0" w:color="auto"/>
            <w:bottom w:val="none" w:sz="0" w:space="0" w:color="auto"/>
            <w:right w:val="none" w:sz="0" w:space="0" w:color="auto"/>
          </w:divBdr>
        </w:div>
        <w:div w:id="506941684">
          <w:marLeft w:val="0"/>
          <w:marRight w:val="0"/>
          <w:marTop w:val="0"/>
          <w:marBottom w:val="0"/>
          <w:divBdr>
            <w:top w:val="none" w:sz="0" w:space="0" w:color="auto"/>
            <w:left w:val="none" w:sz="0" w:space="0" w:color="auto"/>
            <w:bottom w:val="none" w:sz="0" w:space="0" w:color="auto"/>
            <w:right w:val="none" w:sz="0" w:space="0" w:color="auto"/>
          </w:divBdr>
        </w:div>
        <w:div w:id="863207191">
          <w:marLeft w:val="0"/>
          <w:marRight w:val="0"/>
          <w:marTop w:val="0"/>
          <w:marBottom w:val="0"/>
          <w:divBdr>
            <w:top w:val="none" w:sz="0" w:space="0" w:color="auto"/>
            <w:left w:val="none" w:sz="0" w:space="0" w:color="auto"/>
            <w:bottom w:val="none" w:sz="0" w:space="0" w:color="auto"/>
            <w:right w:val="none" w:sz="0" w:space="0" w:color="auto"/>
          </w:divBdr>
        </w:div>
        <w:div w:id="1031877311">
          <w:marLeft w:val="0"/>
          <w:marRight w:val="0"/>
          <w:marTop w:val="0"/>
          <w:marBottom w:val="0"/>
          <w:divBdr>
            <w:top w:val="none" w:sz="0" w:space="0" w:color="auto"/>
            <w:left w:val="none" w:sz="0" w:space="0" w:color="auto"/>
            <w:bottom w:val="none" w:sz="0" w:space="0" w:color="auto"/>
            <w:right w:val="none" w:sz="0" w:space="0" w:color="auto"/>
          </w:divBdr>
        </w:div>
        <w:div w:id="1887058993">
          <w:marLeft w:val="0"/>
          <w:marRight w:val="0"/>
          <w:marTop w:val="0"/>
          <w:marBottom w:val="0"/>
          <w:divBdr>
            <w:top w:val="none" w:sz="0" w:space="0" w:color="auto"/>
            <w:left w:val="none" w:sz="0" w:space="0" w:color="auto"/>
            <w:bottom w:val="none" w:sz="0" w:space="0" w:color="auto"/>
            <w:right w:val="none" w:sz="0" w:space="0" w:color="auto"/>
          </w:divBdr>
        </w:div>
        <w:div w:id="979651684">
          <w:marLeft w:val="0"/>
          <w:marRight w:val="0"/>
          <w:marTop w:val="0"/>
          <w:marBottom w:val="0"/>
          <w:divBdr>
            <w:top w:val="none" w:sz="0" w:space="0" w:color="auto"/>
            <w:left w:val="none" w:sz="0" w:space="0" w:color="auto"/>
            <w:bottom w:val="none" w:sz="0" w:space="0" w:color="auto"/>
            <w:right w:val="none" w:sz="0" w:space="0" w:color="auto"/>
          </w:divBdr>
        </w:div>
        <w:div w:id="1102840055">
          <w:marLeft w:val="0"/>
          <w:marRight w:val="0"/>
          <w:marTop w:val="0"/>
          <w:marBottom w:val="0"/>
          <w:divBdr>
            <w:top w:val="none" w:sz="0" w:space="0" w:color="auto"/>
            <w:left w:val="none" w:sz="0" w:space="0" w:color="auto"/>
            <w:bottom w:val="none" w:sz="0" w:space="0" w:color="auto"/>
            <w:right w:val="none" w:sz="0" w:space="0" w:color="auto"/>
          </w:divBdr>
        </w:div>
        <w:div w:id="61147990">
          <w:marLeft w:val="0"/>
          <w:marRight w:val="0"/>
          <w:marTop w:val="0"/>
          <w:marBottom w:val="0"/>
          <w:divBdr>
            <w:top w:val="none" w:sz="0" w:space="0" w:color="auto"/>
            <w:left w:val="none" w:sz="0" w:space="0" w:color="auto"/>
            <w:bottom w:val="none" w:sz="0" w:space="0" w:color="auto"/>
            <w:right w:val="none" w:sz="0" w:space="0" w:color="auto"/>
          </w:divBdr>
        </w:div>
        <w:div w:id="1743023771">
          <w:marLeft w:val="0"/>
          <w:marRight w:val="0"/>
          <w:marTop w:val="0"/>
          <w:marBottom w:val="0"/>
          <w:divBdr>
            <w:top w:val="none" w:sz="0" w:space="0" w:color="auto"/>
            <w:left w:val="none" w:sz="0" w:space="0" w:color="auto"/>
            <w:bottom w:val="none" w:sz="0" w:space="0" w:color="auto"/>
            <w:right w:val="none" w:sz="0" w:space="0" w:color="auto"/>
          </w:divBdr>
        </w:div>
        <w:div w:id="1391029381">
          <w:marLeft w:val="0"/>
          <w:marRight w:val="0"/>
          <w:marTop w:val="0"/>
          <w:marBottom w:val="0"/>
          <w:divBdr>
            <w:top w:val="none" w:sz="0" w:space="0" w:color="auto"/>
            <w:left w:val="none" w:sz="0" w:space="0" w:color="auto"/>
            <w:bottom w:val="none" w:sz="0" w:space="0" w:color="auto"/>
            <w:right w:val="none" w:sz="0" w:space="0" w:color="auto"/>
          </w:divBdr>
        </w:div>
      </w:divsChild>
    </w:div>
    <w:div w:id="1422875129">
      <w:bodyDiv w:val="1"/>
      <w:marLeft w:val="0"/>
      <w:marRight w:val="0"/>
      <w:marTop w:val="0"/>
      <w:marBottom w:val="0"/>
      <w:divBdr>
        <w:top w:val="none" w:sz="0" w:space="0" w:color="auto"/>
        <w:left w:val="none" w:sz="0" w:space="0" w:color="auto"/>
        <w:bottom w:val="none" w:sz="0" w:space="0" w:color="auto"/>
        <w:right w:val="none" w:sz="0" w:space="0" w:color="auto"/>
      </w:divBdr>
      <w:divsChild>
        <w:div w:id="1754163874">
          <w:marLeft w:val="0"/>
          <w:marRight w:val="0"/>
          <w:marTop w:val="0"/>
          <w:marBottom w:val="0"/>
          <w:divBdr>
            <w:top w:val="none" w:sz="0" w:space="0" w:color="auto"/>
            <w:left w:val="none" w:sz="0" w:space="0" w:color="auto"/>
            <w:bottom w:val="none" w:sz="0" w:space="0" w:color="auto"/>
            <w:right w:val="none" w:sz="0" w:space="0" w:color="auto"/>
          </w:divBdr>
        </w:div>
        <w:div w:id="2090271295">
          <w:marLeft w:val="0"/>
          <w:marRight w:val="0"/>
          <w:marTop w:val="0"/>
          <w:marBottom w:val="0"/>
          <w:divBdr>
            <w:top w:val="none" w:sz="0" w:space="0" w:color="auto"/>
            <w:left w:val="none" w:sz="0" w:space="0" w:color="auto"/>
            <w:bottom w:val="none" w:sz="0" w:space="0" w:color="auto"/>
            <w:right w:val="none" w:sz="0" w:space="0" w:color="auto"/>
          </w:divBdr>
        </w:div>
        <w:div w:id="737480559">
          <w:marLeft w:val="0"/>
          <w:marRight w:val="0"/>
          <w:marTop w:val="0"/>
          <w:marBottom w:val="0"/>
          <w:divBdr>
            <w:top w:val="none" w:sz="0" w:space="0" w:color="auto"/>
            <w:left w:val="none" w:sz="0" w:space="0" w:color="auto"/>
            <w:bottom w:val="none" w:sz="0" w:space="0" w:color="auto"/>
            <w:right w:val="none" w:sz="0" w:space="0" w:color="auto"/>
          </w:divBdr>
        </w:div>
        <w:div w:id="870075894">
          <w:marLeft w:val="0"/>
          <w:marRight w:val="0"/>
          <w:marTop w:val="0"/>
          <w:marBottom w:val="0"/>
          <w:divBdr>
            <w:top w:val="none" w:sz="0" w:space="0" w:color="auto"/>
            <w:left w:val="none" w:sz="0" w:space="0" w:color="auto"/>
            <w:bottom w:val="none" w:sz="0" w:space="0" w:color="auto"/>
            <w:right w:val="none" w:sz="0" w:space="0" w:color="auto"/>
          </w:divBdr>
        </w:div>
        <w:div w:id="2102947750">
          <w:marLeft w:val="0"/>
          <w:marRight w:val="0"/>
          <w:marTop w:val="0"/>
          <w:marBottom w:val="0"/>
          <w:divBdr>
            <w:top w:val="none" w:sz="0" w:space="0" w:color="auto"/>
            <w:left w:val="none" w:sz="0" w:space="0" w:color="auto"/>
            <w:bottom w:val="none" w:sz="0" w:space="0" w:color="auto"/>
            <w:right w:val="none" w:sz="0" w:space="0" w:color="auto"/>
          </w:divBdr>
        </w:div>
        <w:div w:id="1855995567">
          <w:marLeft w:val="0"/>
          <w:marRight w:val="0"/>
          <w:marTop w:val="0"/>
          <w:marBottom w:val="0"/>
          <w:divBdr>
            <w:top w:val="none" w:sz="0" w:space="0" w:color="auto"/>
            <w:left w:val="none" w:sz="0" w:space="0" w:color="auto"/>
            <w:bottom w:val="none" w:sz="0" w:space="0" w:color="auto"/>
            <w:right w:val="none" w:sz="0" w:space="0" w:color="auto"/>
          </w:divBdr>
        </w:div>
      </w:divsChild>
    </w:div>
    <w:div w:id="1441220097">
      <w:bodyDiv w:val="1"/>
      <w:marLeft w:val="0"/>
      <w:marRight w:val="0"/>
      <w:marTop w:val="0"/>
      <w:marBottom w:val="0"/>
      <w:divBdr>
        <w:top w:val="none" w:sz="0" w:space="0" w:color="auto"/>
        <w:left w:val="none" w:sz="0" w:space="0" w:color="auto"/>
        <w:bottom w:val="none" w:sz="0" w:space="0" w:color="auto"/>
        <w:right w:val="none" w:sz="0" w:space="0" w:color="auto"/>
      </w:divBdr>
      <w:divsChild>
        <w:div w:id="1202328633">
          <w:marLeft w:val="0"/>
          <w:marRight w:val="0"/>
          <w:marTop w:val="0"/>
          <w:marBottom w:val="0"/>
          <w:divBdr>
            <w:top w:val="none" w:sz="0" w:space="0" w:color="auto"/>
            <w:left w:val="none" w:sz="0" w:space="0" w:color="auto"/>
            <w:bottom w:val="none" w:sz="0" w:space="0" w:color="auto"/>
            <w:right w:val="none" w:sz="0" w:space="0" w:color="auto"/>
          </w:divBdr>
        </w:div>
        <w:div w:id="1253783272">
          <w:marLeft w:val="0"/>
          <w:marRight w:val="0"/>
          <w:marTop w:val="0"/>
          <w:marBottom w:val="0"/>
          <w:divBdr>
            <w:top w:val="none" w:sz="0" w:space="0" w:color="auto"/>
            <w:left w:val="none" w:sz="0" w:space="0" w:color="auto"/>
            <w:bottom w:val="none" w:sz="0" w:space="0" w:color="auto"/>
            <w:right w:val="none" w:sz="0" w:space="0" w:color="auto"/>
          </w:divBdr>
        </w:div>
        <w:div w:id="104932518">
          <w:marLeft w:val="0"/>
          <w:marRight w:val="0"/>
          <w:marTop w:val="0"/>
          <w:marBottom w:val="0"/>
          <w:divBdr>
            <w:top w:val="none" w:sz="0" w:space="0" w:color="auto"/>
            <w:left w:val="none" w:sz="0" w:space="0" w:color="auto"/>
            <w:bottom w:val="none" w:sz="0" w:space="0" w:color="auto"/>
            <w:right w:val="none" w:sz="0" w:space="0" w:color="auto"/>
          </w:divBdr>
        </w:div>
        <w:div w:id="396322462">
          <w:marLeft w:val="0"/>
          <w:marRight w:val="0"/>
          <w:marTop w:val="0"/>
          <w:marBottom w:val="0"/>
          <w:divBdr>
            <w:top w:val="none" w:sz="0" w:space="0" w:color="auto"/>
            <w:left w:val="none" w:sz="0" w:space="0" w:color="auto"/>
            <w:bottom w:val="none" w:sz="0" w:space="0" w:color="auto"/>
            <w:right w:val="none" w:sz="0" w:space="0" w:color="auto"/>
          </w:divBdr>
        </w:div>
      </w:divsChild>
    </w:div>
    <w:div w:id="1443114346">
      <w:bodyDiv w:val="1"/>
      <w:marLeft w:val="0"/>
      <w:marRight w:val="0"/>
      <w:marTop w:val="0"/>
      <w:marBottom w:val="0"/>
      <w:divBdr>
        <w:top w:val="none" w:sz="0" w:space="0" w:color="auto"/>
        <w:left w:val="none" w:sz="0" w:space="0" w:color="auto"/>
        <w:bottom w:val="none" w:sz="0" w:space="0" w:color="auto"/>
        <w:right w:val="none" w:sz="0" w:space="0" w:color="auto"/>
      </w:divBdr>
    </w:div>
    <w:div w:id="1444881671">
      <w:bodyDiv w:val="1"/>
      <w:marLeft w:val="0"/>
      <w:marRight w:val="0"/>
      <w:marTop w:val="0"/>
      <w:marBottom w:val="0"/>
      <w:divBdr>
        <w:top w:val="none" w:sz="0" w:space="0" w:color="auto"/>
        <w:left w:val="none" w:sz="0" w:space="0" w:color="auto"/>
        <w:bottom w:val="none" w:sz="0" w:space="0" w:color="auto"/>
        <w:right w:val="none" w:sz="0" w:space="0" w:color="auto"/>
      </w:divBdr>
    </w:div>
    <w:div w:id="1558929479">
      <w:bodyDiv w:val="1"/>
      <w:marLeft w:val="0"/>
      <w:marRight w:val="0"/>
      <w:marTop w:val="0"/>
      <w:marBottom w:val="0"/>
      <w:divBdr>
        <w:top w:val="none" w:sz="0" w:space="0" w:color="auto"/>
        <w:left w:val="none" w:sz="0" w:space="0" w:color="auto"/>
        <w:bottom w:val="none" w:sz="0" w:space="0" w:color="auto"/>
        <w:right w:val="none" w:sz="0" w:space="0" w:color="auto"/>
      </w:divBdr>
      <w:divsChild>
        <w:div w:id="894319142">
          <w:marLeft w:val="0"/>
          <w:marRight w:val="0"/>
          <w:marTop w:val="0"/>
          <w:marBottom w:val="0"/>
          <w:divBdr>
            <w:top w:val="none" w:sz="0" w:space="0" w:color="auto"/>
            <w:left w:val="none" w:sz="0" w:space="0" w:color="auto"/>
            <w:bottom w:val="none" w:sz="0" w:space="0" w:color="auto"/>
            <w:right w:val="none" w:sz="0" w:space="0" w:color="auto"/>
          </w:divBdr>
        </w:div>
        <w:div w:id="1771512544">
          <w:marLeft w:val="0"/>
          <w:marRight w:val="0"/>
          <w:marTop w:val="0"/>
          <w:marBottom w:val="0"/>
          <w:divBdr>
            <w:top w:val="none" w:sz="0" w:space="0" w:color="auto"/>
            <w:left w:val="none" w:sz="0" w:space="0" w:color="auto"/>
            <w:bottom w:val="none" w:sz="0" w:space="0" w:color="auto"/>
            <w:right w:val="none" w:sz="0" w:space="0" w:color="auto"/>
          </w:divBdr>
        </w:div>
        <w:div w:id="1843202883">
          <w:marLeft w:val="0"/>
          <w:marRight w:val="0"/>
          <w:marTop w:val="0"/>
          <w:marBottom w:val="0"/>
          <w:divBdr>
            <w:top w:val="none" w:sz="0" w:space="0" w:color="auto"/>
            <w:left w:val="none" w:sz="0" w:space="0" w:color="auto"/>
            <w:bottom w:val="none" w:sz="0" w:space="0" w:color="auto"/>
            <w:right w:val="none" w:sz="0" w:space="0" w:color="auto"/>
          </w:divBdr>
        </w:div>
        <w:div w:id="359742864">
          <w:marLeft w:val="0"/>
          <w:marRight w:val="0"/>
          <w:marTop w:val="0"/>
          <w:marBottom w:val="0"/>
          <w:divBdr>
            <w:top w:val="none" w:sz="0" w:space="0" w:color="auto"/>
            <w:left w:val="none" w:sz="0" w:space="0" w:color="auto"/>
            <w:bottom w:val="none" w:sz="0" w:space="0" w:color="auto"/>
            <w:right w:val="none" w:sz="0" w:space="0" w:color="auto"/>
          </w:divBdr>
        </w:div>
        <w:div w:id="1589533819">
          <w:marLeft w:val="0"/>
          <w:marRight w:val="0"/>
          <w:marTop w:val="0"/>
          <w:marBottom w:val="0"/>
          <w:divBdr>
            <w:top w:val="none" w:sz="0" w:space="0" w:color="auto"/>
            <w:left w:val="none" w:sz="0" w:space="0" w:color="auto"/>
            <w:bottom w:val="none" w:sz="0" w:space="0" w:color="auto"/>
            <w:right w:val="none" w:sz="0" w:space="0" w:color="auto"/>
          </w:divBdr>
        </w:div>
        <w:div w:id="2145393355">
          <w:marLeft w:val="0"/>
          <w:marRight w:val="0"/>
          <w:marTop w:val="0"/>
          <w:marBottom w:val="0"/>
          <w:divBdr>
            <w:top w:val="none" w:sz="0" w:space="0" w:color="auto"/>
            <w:left w:val="none" w:sz="0" w:space="0" w:color="auto"/>
            <w:bottom w:val="none" w:sz="0" w:space="0" w:color="auto"/>
            <w:right w:val="none" w:sz="0" w:space="0" w:color="auto"/>
          </w:divBdr>
        </w:div>
        <w:div w:id="2051146656">
          <w:marLeft w:val="0"/>
          <w:marRight w:val="0"/>
          <w:marTop w:val="0"/>
          <w:marBottom w:val="0"/>
          <w:divBdr>
            <w:top w:val="none" w:sz="0" w:space="0" w:color="auto"/>
            <w:left w:val="none" w:sz="0" w:space="0" w:color="auto"/>
            <w:bottom w:val="none" w:sz="0" w:space="0" w:color="auto"/>
            <w:right w:val="none" w:sz="0" w:space="0" w:color="auto"/>
          </w:divBdr>
        </w:div>
        <w:div w:id="621573341">
          <w:marLeft w:val="0"/>
          <w:marRight w:val="0"/>
          <w:marTop w:val="0"/>
          <w:marBottom w:val="0"/>
          <w:divBdr>
            <w:top w:val="none" w:sz="0" w:space="0" w:color="auto"/>
            <w:left w:val="none" w:sz="0" w:space="0" w:color="auto"/>
            <w:bottom w:val="none" w:sz="0" w:space="0" w:color="auto"/>
            <w:right w:val="none" w:sz="0" w:space="0" w:color="auto"/>
          </w:divBdr>
        </w:div>
        <w:div w:id="2064058016">
          <w:marLeft w:val="0"/>
          <w:marRight w:val="0"/>
          <w:marTop w:val="0"/>
          <w:marBottom w:val="0"/>
          <w:divBdr>
            <w:top w:val="none" w:sz="0" w:space="0" w:color="auto"/>
            <w:left w:val="none" w:sz="0" w:space="0" w:color="auto"/>
            <w:bottom w:val="none" w:sz="0" w:space="0" w:color="auto"/>
            <w:right w:val="none" w:sz="0" w:space="0" w:color="auto"/>
          </w:divBdr>
        </w:div>
        <w:div w:id="748499659">
          <w:marLeft w:val="0"/>
          <w:marRight w:val="0"/>
          <w:marTop w:val="0"/>
          <w:marBottom w:val="0"/>
          <w:divBdr>
            <w:top w:val="none" w:sz="0" w:space="0" w:color="auto"/>
            <w:left w:val="none" w:sz="0" w:space="0" w:color="auto"/>
            <w:bottom w:val="none" w:sz="0" w:space="0" w:color="auto"/>
            <w:right w:val="none" w:sz="0" w:space="0" w:color="auto"/>
          </w:divBdr>
        </w:div>
        <w:div w:id="998994393">
          <w:marLeft w:val="0"/>
          <w:marRight w:val="0"/>
          <w:marTop w:val="0"/>
          <w:marBottom w:val="0"/>
          <w:divBdr>
            <w:top w:val="none" w:sz="0" w:space="0" w:color="auto"/>
            <w:left w:val="none" w:sz="0" w:space="0" w:color="auto"/>
            <w:bottom w:val="none" w:sz="0" w:space="0" w:color="auto"/>
            <w:right w:val="none" w:sz="0" w:space="0" w:color="auto"/>
          </w:divBdr>
        </w:div>
        <w:div w:id="1094938516">
          <w:marLeft w:val="0"/>
          <w:marRight w:val="0"/>
          <w:marTop w:val="0"/>
          <w:marBottom w:val="0"/>
          <w:divBdr>
            <w:top w:val="none" w:sz="0" w:space="0" w:color="auto"/>
            <w:left w:val="none" w:sz="0" w:space="0" w:color="auto"/>
            <w:bottom w:val="none" w:sz="0" w:space="0" w:color="auto"/>
            <w:right w:val="none" w:sz="0" w:space="0" w:color="auto"/>
          </w:divBdr>
        </w:div>
        <w:div w:id="989558330">
          <w:marLeft w:val="0"/>
          <w:marRight w:val="0"/>
          <w:marTop w:val="0"/>
          <w:marBottom w:val="0"/>
          <w:divBdr>
            <w:top w:val="none" w:sz="0" w:space="0" w:color="auto"/>
            <w:left w:val="none" w:sz="0" w:space="0" w:color="auto"/>
            <w:bottom w:val="none" w:sz="0" w:space="0" w:color="auto"/>
            <w:right w:val="none" w:sz="0" w:space="0" w:color="auto"/>
          </w:divBdr>
        </w:div>
        <w:div w:id="1040008047">
          <w:marLeft w:val="0"/>
          <w:marRight w:val="0"/>
          <w:marTop w:val="0"/>
          <w:marBottom w:val="0"/>
          <w:divBdr>
            <w:top w:val="none" w:sz="0" w:space="0" w:color="auto"/>
            <w:left w:val="none" w:sz="0" w:space="0" w:color="auto"/>
            <w:bottom w:val="none" w:sz="0" w:space="0" w:color="auto"/>
            <w:right w:val="none" w:sz="0" w:space="0" w:color="auto"/>
          </w:divBdr>
        </w:div>
        <w:div w:id="251860619">
          <w:marLeft w:val="0"/>
          <w:marRight w:val="0"/>
          <w:marTop w:val="0"/>
          <w:marBottom w:val="0"/>
          <w:divBdr>
            <w:top w:val="none" w:sz="0" w:space="0" w:color="auto"/>
            <w:left w:val="none" w:sz="0" w:space="0" w:color="auto"/>
            <w:bottom w:val="none" w:sz="0" w:space="0" w:color="auto"/>
            <w:right w:val="none" w:sz="0" w:space="0" w:color="auto"/>
          </w:divBdr>
        </w:div>
      </w:divsChild>
    </w:div>
    <w:div w:id="1560897484">
      <w:bodyDiv w:val="1"/>
      <w:marLeft w:val="0"/>
      <w:marRight w:val="0"/>
      <w:marTop w:val="0"/>
      <w:marBottom w:val="0"/>
      <w:divBdr>
        <w:top w:val="none" w:sz="0" w:space="0" w:color="auto"/>
        <w:left w:val="none" w:sz="0" w:space="0" w:color="auto"/>
        <w:bottom w:val="none" w:sz="0" w:space="0" w:color="auto"/>
        <w:right w:val="none" w:sz="0" w:space="0" w:color="auto"/>
      </w:divBdr>
      <w:divsChild>
        <w:div w:id="1066761811">
          <w:marLeft w:val="0"/>
          <w:marRight w:val="0"/>
          <w:marTop w:val="0"/>
          <w:marBottom w:val="0"/>
          <w:divBdr>
            <w:top w:val="none" w:sz="0" w:space="0" w:color="auto"/>
            <w:left w:val="none" w:sz="0" w:space="0" w:color="auto"/>
            <w:bottom w:val="none" w:sz="0" w:space="0" w:color="auto"/>
            <w:right w:val="none" w:sz="0" w:space="0" w:color="auto"/>
          </w:divBdr>
          <w:divsChild>
            <w:div w:id="415053319">
              <w:marLeft w:val="0"/>
              <w:marRight w:val="0"/>
              <w:marTop w:val="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620065868">
                      <w:marLeft w:val="0"/>
                      <w:marRight w:val="0"/>
                      <w:marTop w:val="0"/>
                      <w:marBottom w:val="0"/>
                      <w:divBdr>
                        <w:top w:val="none" w:sz="0" w:space="0" w:color="auto"/>
                        <w:left w:val="none" w:sz="0" w:space="0" w:color="auto"/>
                        <w:bottom w:val="none" w:sz="0" w:space="0" w:color="auto"/>
                        <w:right w:val="none" w:sz="0" w:space="0" w:color="auto"/>
                      </w:divBdr>
                      <w:divsChild>
                        <w:div w:id="1622884276">
                          <w:marLeft w:val="0"/>
                          <w:marRight w:val="0"/>
                          <w:marTop w:val="0"/>
                          <w:marBottom w:val="0"/>
                          <w:divBdr>
                            <w:top w:val="none" w:sz="0" w:space="0" w:color="auto"/>
                            <w:left w:val="none" w:sz="0" w:space="0" w:color="auto"/>
                            <w:bottom w:val="none" w:sz="0" w:space="0" w:color="auto"/>
                            <w:right w:val="none" w:sz="0" w:space="0" w:color="auto"/>
                          </w:divBdr>
                          <w:divsChild>
                            <w:div w:id="924537157">
                              <w:marLeft w:val="0"/>
                              <w:marRight w:val="0"/>
                              <w:marTop w:val="0"/>
                              <w:marBottom w:val="0"/>
                              <w:divBdr>
                                <w:top w:val="none" w:sz="0" w:space="0" w:color="auto"/>
                                <w:left w:val="none" w:sz="0" w:space="0" w:color="auto"/>
                                <w:bottom w:val="none" w:sz="0" w:space="0" w:color="auto"/>
                                <w:right w:val="none" w:sz="0" w:space="0" w:color="auto"/>
                              </w:divBdr>
                              <w:divsChild>
                                <w:div w:id="995497101">
                                  <w:marLeft w:val="0"/>
                                  <w:marRight w:val="0"/>
                                  <w:marTop w:val="0"/>
                                  <w:marBottom w:val="0"/>
                                  <w:divBdr>
                                    <w:top w:val="none" w:sz="0" w:space="0" w:color="auto"/>
                                    <w:left w:val="none" w:sz="0" w:space="0" w:color="auto"/>
                                    <w:bottom w:val="none" w:sz="0" w:space="0" w:color="auto"/>
                                    <w:right w:val="none" w:sz="0" w:space="0" w:color="auto"/>
                                  </w:divBdr>
                                </w:div>
                                <w:div w:id="1657803756">
                                  <w:marLeft w:val="0"/>
                                  <w:marRight w:val="0"/>
                                  <w:marTop w:val="0"/>
                                  <w:marBottom w:val="0"/>
                                  <w:divBdr>
                                    <w:top w:val="none" w:sz="0" w:space="0" w:color="auto"/>
                                    <w:left w:val="none" w:sz="0" w:space="0" w:color="auto"/>
                                    <w:bottom w:val="none" w:sz="0" w:space="0" w:color="auto"/>
                                    <w:right w:val="none" w:sz="0" w:space="0" w:color="auto"/>
                                  </w:divBdr>
                                </w:div>
                                <w:div w:id="1533687597">
                                  <w:marLeft w:val="0"/>
                                  <w:marRight w:val="0"/>
                                  <w:marTop w:val="0"/>
                                  <w:marBottom w:val="0"/>
                                  <w:divBdr>
                                    <w:top w:val="none" w:sz="0" w:space="0" w:color="auto"/>
                                    <w:left w:val="none" w:sz="0" w:space="0" w:color="auto"/>
                                    <w:bottom w:val="none" w:sz="0" w:space="0" w:color="auto"/>
                                    <w:right w:val="none" w:sz="0" w:space="0" w:color="auto"/>
                                  </w:divBdr>
                                </w:div>
                                <w:div w:id="13897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7890">
                          <w:marLeft w:val="0"/>
                          <w:marRight w:val="0"/>
                          <w:marTop w:val="0"/>
                          <w:marBottom w:val="0"/>
                          <w:divBdr>
                            <w:top w:val="none" w:sz="0" w:space="0" w:color="auto"/>
                            <w:left w:val="none" w:sz="0" w:space="0" w:color="auto"/>
                            <w:bottom w:val="none" w:sz="0" w:space="0" w:color="auto"/>
                            <w:right w:val="none" w:sz="0" w:space="0" w:color="auto"/>
                          </w:divBdr>
                          <w:divsChild>
                            <w:div w:id="254167165">
                              <w:marLeft w:val="0"/>
                              <w:marRight w:val="0"/>
                              <w:marTop w:val="0"/>
                              <w:marBottom w:val="0"/>
                              <w:divBdr>
                                <w:top w:val="none" w:sz="0" w:space="0" w:color="auto"/>
                                <w:left w:val="none" w:sz="0" w:space="0" w:color="auto"/>
                                <w:bottom w:val="none" w:sz="0" w:space="0" w:color="auto"/>
                                <w:right w:val="none" w:sz="0" w:space="0" w:color="auto"/>
                              </w:divBdr>
                              <w:divsChild>
                                <w:div w:id="2055345194">
                                  <w:marLeft w:val="0"/>
                                  <w:marRight w:val="0"/>
                                  <w:marTop w:val="0"/>
                                  <w:marBottom w:val="0"/>
                                  <w:divBdr>
                                    <w:top w:val="none" w:sz="0" w:space="0" w:color="auto"/>
                                    <w:left w:val="none" w:sz="0" w:space="0" w:color="auto"/>
                                    <w:bottom w:val="none" w:sz="0" w:space="0" w:color="auto"/>
                                    <w:right w:val="none" w:sz="0" w:space="0" w:color="auto"/>
                                  </w:divBdr>
                                </w:div>
                                <w:div w:id="456918017">
                                  <w:marLeft w:val="0"/>
                                  <w:marRight w:val="0"/>
                                  <w:marTop w:val="0"/>
                                  <w:marBottom w:val="0"/>
                                  <w:divBdr>
                                    <w:top w:val="none" w:sz="0" w:space="0" w:color="auto"/>
                                    <w:left w:val="none" w:sz="0" w:space="0" w:color="auto"/>
                                    <w:bottom w:val="none" w:sz="0" w:space="0" w:color="auto"/>
                                    <w:right w:val="none" w:sz="0" w:space="0" w:color="auto"/>
                                  </w:divBdr>
                                </w:div>
                                <w:div w:id="549922788">
                                  <w:marLeft w:val="0"/>
                                  <w:marRight w:val="0"/>
                                  <w:marTop w:val="0"/>
                                  <w:marBottom w:val="0"/>
                                  <w:divBdr>
                                    <w:top w:val="none" w:sz="0" w:space="0" w:color="auto"/>
                                    <w:left w:val="none" w:sz="0" w:space="0" w:color="auto"/>
                                    <w:bottom w:val="none" w:sz="0" w:space="0" w:color="auto"/>
                                    <w:right w:val="none" w:sz="0" w:space="0" w:color="auto"/>
                                  </w:divBdr>
                                </w:div>
                                <w:div w:id="1959217382">
                                  <w:marLeft w:val="0"/>
                                  <w:marRight w:val="0"/>
                                  <w:marTop w:val="0"/>
                                  <w:marBottom w:val="0"/>
                                  <w:divBdr>
                                    <w:top w:val="none" w:sz="0" w:space="0" w:color="auto"/>
                                    <w:left w:val="none" w:sz="0" w:space="0" w:color="auto"/>
                                    <w:bottom w:val="none" w:sz="0" w:space="0" w:color="auto"/>
                                    <w:right w:val="none" w:sz="0" w:space="0" w:color="auto"/>
                                  </w:divBdr>
                                </w:div>
                                <w:div w:id="706565927">
                                  <w:marLeft w:val="0"/>
                                  <w:marRight w:val="0"/>
                                  <w:marTop w:val="0"/>
                                  <w:marBottom w:val="0"/>
                                  <w:divBdr>
                                    <w:top w:val="none" w:sz="0" w:space="0" w:color="auto"/>
                                    <w:left w:val="none" w:sz="0" w:space="0" w:color="auto"/>
                                    <w:bottom w:val="none" w:sz="0" w:space="0" w:color="auto"/>
                                    <w:right w:val="none" w:sz="0" w:space="0" w:color="auto"/>
                                  </w:divBdr>
                                </w:div>
                                <w:div w:id="80837422">
                                  <w:marLeft w:val="0"/>
                                  <w:marRight w:val="0"/>
                                  <w:marTop w:val="0"/>
                                  <w:marBottom w:val="0"/>
                                  <w:divBdr>
                                    <w:top w:val="none" w:sz="0" w:space="0" w:color="auto"/>
                                    <w:left w:val="none" w:sz="0" w:space="0" w:color="auto"/>
                                    <w:bottom w:val="none" w:sz="0" w:space="0" w:color="auto"/>
                                    <w:right w:val="none" w:sz="0" w:space="0" w:color="auto"/>
                                  </w:divBdr>
                                </w:div>
                                <w:div w:id="884028694">
                                  <w:marLeft w:val="0"/>
                                  <w:marRight w:val="0"/>
                                  <w:marTop w:val="0"/>
                                  <w:marBottom w:val="0"/>
                                  <w:divBdr>
                                    <w:top w:val="none" w:sz="0" w:space="0" w:color="auto"/>
                                    <w:left w:val="none" w:sz="0" w:space="0" w:color="auto"/>
                                    <w:bottom w:val="none" w:sz="0" w:space="0" w:color="auto"/>
                                    <w:right w:val="none" w:sz="0" w:space="0" w:color="auto"/>
                                  </w:divBdr>
                                </w:div>
                                <w:div w:id="932202292">
                                  <w:marLeft w:val="0"/>
                                  <w:marRight w:val="0"/>
                                  <w:marTop w:val="0"/>
                                  <w:marBottom w:val="0"/>
                                  <w:divBdr>
                                    <w:top w:val="none" w:sz="0" w:space="0" w:color="auto"/>
                                    <w:left w:val="none" w:sz="0" w:space="0" w:color="auto"/>
                                    <w:bottom w:val="none" w:sz="0" w:space="0" w:color="auto"/>
                                    <w:right w:val="none" w:sz="0" w:space="0" w:color="auto"/>
                                  </w:divBdr>
                                </w:div>
                                <w:div w:id="860316163">
                                  <w:marLeft w:val="0"/>
                                  <w:marRight w:val="0"/>
                                  <w:marTop w:val="0"/>
                                  <w:marBottom w:val="0"/>
                                  <w:divBdr>
                                    <w:top w:val="none" w:sz="0" w:space="0" w:color="auto"/>
                                    <w:left w:val="none" w:sz="0" w:space="0" w:color="auto"/>
                                    <w:bottom w:val="none" w:sz="0" w:space="0" w:color="auto"/>
                                    <w:right w:val="none" w:sz="0" w:space="0" w:color="auto"/>
                                  </w:divBdr>
                                </w:div>
                                <w:div w:id="721910179">
                                  <w:marLeft w:val="0"/>
                                  <w:marRight w:val="0"/>
                                  <w:marTop w:val="0"/>
                                  <w:marBottom w:val="0"/>
                                  <w:divBdr>
                                    <w:top w:val="none" w:sz="0" w:space="0" w:color="auto"/>
                                    <w:left w:val="none" w:sz="0" w:space="0" w:color="auto"/>
                                    <w:bottom w:val="none" w:sz="0" w:space="0" w:color="auto"/>
                                    <w:right w:val="none" w:sz="0" w:space="0" w:color="auto"/>
                                  </w:divBdr>
                                </w:div>
                                <w:div w:id="231358790">
                                  <w:marLeft w:val="0"/>
                                  <w:marRight w:val="0"/>
                                  <w:marTop w:val="0"/>
                                  <w:marBottom w:val="0"/>
                                  <w:divBdr>
                                    <w:top w:val="none" w:sz="0" w:space="0" w:color="auto"/>
                                    <w:left w:val="none" w:sz="0" w:space="0" w:color="auto"/>
                                    <w:bottom w:val="none" w:sz="0" w:space="0" w:color="auto"/>
                                    <w:right w:val="none" w:sz="0" w:space="0" w:color="auto"/>
                                  </w:divBdr>
                                </w:div>
                                <w:div w:id="1048576175">
                                  <w:marLeft w:val="0"/>
                                  <w:marRight w:val="0"/>
                                  <w:marTop w:val="0"/>
                                  <w:marBottom w:val="0"/>
                                  <w:divBdr>
                                    <w:top w:val="none" w:sz="0" w:space="0" w:color="auto"/>
                                    <w:left w:val="none" w:sz="0" w:space="0" w:color="auto"/>
                                    <w:bottom w:val="none" w:sz="0" w:space="0" w:color="auto"/>
                                    <w:right w:val="none" w:sz="0" w:space="0" w:color="auto"/>
                                  </w:divBdr>
                                </w:div>
                                <w:div w:id="907612602">
                                  <w:marLeft w:val="0"/>
                                  <w:marRight w:val="0"/>
                                  <w:marTop w:val="0"/>
                                  <w:marBottom w:val="0"/>
                                  <w:divBdr>
                                    <w:top w:val="none" w:sz="0" w:space="0" w:color="auto"/>
                                    <w:left w:val="none" w:sz="0" w:space="0" w:color="auto"/>
                                    <w:bottom w:val="none" w:sz="0" w:space="0" w:color="auto"/>
                                    <w:right w:val="none" w:sz="0" w:space="0" w:color="auto"/>
                                  </w:divBdr>
                                </w:div>
                                <w:div w:id="658119608">
                                  <w:marLeft w:val="0"/>
                                  <w:marRight w:val="0"/>
                                  <w:marTop w:val="0"/>
                                  <w:marBottom w:val="0"/>
                                  <w:divBdr>
                                    <w:top w:val="none" w:sz="0" w:space="0" w:color="auto"/>
                                    <w:left w:val="none" w:sz="0" w:space="0" w:color="auto"/>
                                    <w:bottom w:val="none" w:sz="0" w:space="0" w:color="auto"/>
                                    <w:right w:val="none" w:sz="0" w:space="0" w:color="auto"/>
                                  </w:divBdr>
                                </w:div>
                                <w:div w:id="1961374507">
                                  <w:marLeft w:val="0"/>
                                  <w:marRight w:val="0"/>
                                  <w:marTop w:val="0"/>
                                  <w:marBottom w:val="0"/>
                                  <w:divBdr>
                                    <w:top w:val="none" w:sz="0" w:space="0" w:color="auto"/>
                                    <w:left w:val="none" w:sz="0" w:space="0" w:color="auto"/>
                                    <w:bottom w:val="none" w:sz="0" w:space="0" w:color="auto"/>
                                    <w:right w:val="none" w:sz="0" w:space="0" w:color="auto"/>
                                  </w:divBdr>
                                </w:div>
                                <w:div w:id="568879149">
                                  <w:marLeft w:val="0"/>
                                  <w:marRight w:val="0"/>
                                  <w:marTop w:val="0"/>
                                  <w:marBottom w:val="0"/>
                                  <w:divBdr>
                                    <w:top w:val="none" w:sz="0" w:space="0" w:color="auto"/>
                                    <w:left w:val="none" w:sz="0" w:space="0" w:color="auto"/>
                                    <w:bottom w:val="none" w:sz="0" w:space="0" w:color="auto"/>
                                    <w:right w:val="none" w:sz="0" w:space="0" w:color="auto"/>
                                  </w:divBdr>
                                </w:div>
                                <w:div w:id="916210330">
                                  <w:marLeft w:val="0"/>
                                  <w:marRight w:val="0"/>
                                  <w:marTop w:val="0"/>
                                  <w:marBottom w:val="0"/>
                                  <w:divBdr>
                                    <w:top w:val="none" w:sz="0" w:space="0" w:color="auto"/>
                                    <w:left w:val="none" w:sz="0" w:space="0" w:color="auto"/>
                                    <w:bottom w:val="none" w:sz="0" w:space="0" w:color="auto"/>
                                    <w:right w:val="none" w:sz="0" w:space="0" w:color="auto"/>
                                  </w:divBdr>
                                </w:div>
                                <w:div w:id="925306186">
                                  <w:marLeft w:val="0"/>
                                  <w:marRight w:val="0"/>
                                  <w:marTop w:val="0"/>
                                  <w:marBottom w:val="0"/>
                                  <w:divBdr>
                                    <w:top w:val="none" w:sz="0" w:space="0" w:color="auto"/>
                                    <w:left w:val="none" w:sz="0" w:space="0" w:color="auto"/>
                                    <w:bottom w:val="none" w:sz="0" w:space="0" w:color="auto"/>
                                    <w:right w:val="none" w:sz="0" w:space="0" w:color="auto"/>
                                  </w:divBdr>
                                </w:div>
                                <w:div w:id="1606041058">
                                  <w:marLeft w:val="0"/>
                                  <w:marRight w:val="0"/>
                                  <w:marTop w:val="0"/>
                                  <w:marBottom w:val="0"/>
                                  <w:divBdr>
                                    <w:top w:val="none" w:sz="0" w:space="0" w:color="auto"/>
                                    <w:left w:val="none" w:sz="0" w:space="0" w:color="auto"/>
                                    <w:bottom w:val="none" w:sz="0" w:space="0" w:color="auto"/>
                                    <w:right w:val="none" w:sz="0" w:space="0" w:color="auto"/>
                                  </w:divBdr>
                                </w:div>
                                <w:div w:id="477915957">
                                  <w:marLeft w:val="0"/>
                                  <w:marRight w:val="0"/>
                                  <w:marTop w:val="0"/>
                                  <w:marBottom w:val="0"/>
                                  <w:divBdr>
                                    <w:top w:val="none" w:sz="0" w:space="0" w:color="auto"/>
                                    <w:left w:val="none" w:sz="0" w:space="0" w:color="auto"/>
                                    <w:bottom w:val="none" w:sz="0" w:space="0" w:color="auto"/>
                                    <w:right w:val="none" w:sz="0" w:space="0" w:color="auto"/>
                                  </w:divBdr>
                                </w:div>
                                <w:div w:id="2026903397">
                                  <w:marLeft w:val="0"/>
                                  <w:marRight w:val="0"/>
                                  <w:marTop w:val="0"/>
                                  <w:marBottom w:val="0"/>
                                  <w:divBdr>
                                    <w:top w:val="none" w:sz="0" w:space="0" w:color="auto"/>
                                    <w:left w:val="none" w:sz="0" w:space="0" w:color="auto"/>
                                    <w:bottom w:val="none" w:sz="0" w:space="0" w:color="auto"/>
                                    <w:right w:val="none" w:sz="0" w:space="0" w:color="auto"/>
                                  </w:divBdr>
                                </w:div>
                                <w:div w:id="2122803158">
                                  <w:marLeft w:val="0"/>
                                  <w:marRight w:val="0"/>
                                  <w:marTop w:val="0"/>
                                  <w:marBottom w:val="0"/>
                                  <w:divBdr>
                                    <w:top w:val="none" w:sz="0" w:space="0" w:color="auto"/>
                                    <w:left w:val="none" w:sz="0" w:space="0" w:color="auto"/>
                                    <w:bottom w:val="none" w:sz="0" w:space="0" w:color="auto"/>
                                    <w:right w:val="none" w:sz="0" w:space="0" w:color="auto"/>
                                  </w:divBdr>
                                </w:div>
                                <w:div w:id="469787596">
                                  <w:marLeft w:val="0"/>
                                  <w:marRight w:val="0"/>
                                  <w:marTop w:val="0"/>
                                  <w:marBottom w:val="0"/>
                                  <w:divBdr>
                                    <w:top w:val="none" w:sz="0" w:space="0" w:color="auto"/>
                                    <w:left w:val="none" w:sz="0" w:space="0" w:color="auto"/>
                                    <w:bottom w:val="none" w:sz="0" w:space="0" w:color="auto"/>
                                    <w:right w:val="none" w:sz="0" w:space="0" w:color="auto"/>
                                  </w:divBdr>
                                </w:div>
                                <w:div w:id="556890696">
                                  <w:marLeft w:val="0"/>
                                  <w:marRight w:val="0"/>
                                  <w:marTop w:val="0"/>
                                  <w:marBottom w:val="0"/>
                                  <w:divBdr>
                                    <w:top w:val="none" w:sz="0" w:space="0" w:color="auto"/>
                                    <w:left w:val="none" w:sz="0" w:space="0" w:color="auto"/>
                                    <w:bottom w:val="none" w:sz="0" w:space="0" w:color="auto"/>
                                    <w:right w:val="none" w:sz="0" w:space="0" w:color="auto"/>
                                  </w:divBdr>
                                </w:div>
                                <w:div w:id="1022780398">
                                  <w:marLeft w:val="0"/>
                                  <w:marRight w:val="0"/>
                                  <w:marTop w:val="0"/>
                                  <w:marBottom w:val="0"/>
                                  <w:divBdr>
                                    <w:top w:val="none" w:sz="0" w:space="0" w:color="auto"/>
                                    <w:left w:val="none" w:sz="0" w:space="0" w:color="auto"/>
                                    <w:bottom w:val="none" w:sz="0" w:space="0" w:color="auto"/>
                                    <w:right w:val="none" w:sz="0" w:space="0" w:color="auto"/>
                                  </w:divBdr>
                                </w:div>
                                <w:div w:id="889266914">
                                  <w:marLeft w:val="0"/>
                                  <w:marRight w:val="0"/>
                                  <w:marTop w:val="0"/>
                                  <w:marBottom w:val="0"/>
                                  <w:divBdr>
                                    <w:top w:val="none" w:sz="0" w:space="0" w:color="auto"/>
                                    <w:left w:val="none" w:sz="0" w:space="0" w:color="auto"/>
                                    <w:bottom w:val="none" w:sz="0" w:space="0" w:color="auto"/>
                                    <w:right w:val="none" w:sz="0" w:space="0" w:color="auto"/>
                                  </w:divBdr>
                                </w:div>
                                <w:div w:id="1163395790">
                                  <w:marLeft w:val="0"/>
                                  <w:marRight w:val="0"/>
                                  <w:marTop w:val="0"/>
                                  <w:marBottom w:val="0"/>
                                  <w:divBdr>
                                    <w:top w:val="none" w:sz="0" w:space="0" w:color="auto"/>
                                    <w:left w:val="none" w:sz="0" w:space="0" w:color="auto"/>
                                    <w:bottom w:val="none" w:sz="0" w:space="0" w:color="auto"/>
                                    <w:right w:val="none" w:sz="0" w:space="0" w:color="auto"/>
                                  </w:divBdr>
                                </w:div>
                                <w:div w:id="314724920">
                                  <w:marLeft w:val="0"/>
                                  <w:marRight w:val="0"/>
                                  <w:marTop w:val="0"/>
                                  <w:marBottom w:val="0"/>
                                  <w:divBdr>
                                    <w:top w:val="none" w:sz="0" w:space="0" w:color="auto"/>
                                    <w:left w:val="none" w:sz="0" w:space="0" w:color="auto"/>
                                    <w:bottom w:val="none" w:sz="0" w:space="0" w:color="auto"/>
                                    <w:right w:val="none" w:sz="0" w:space="0" w:color="auto"/>
                                  </w:divBdr>
                                </w:div>
                                <w:div w:id="1362128454">
                                  <w:marLeft w:val="0"/>
                                  <w:marRight w:val="0"/>
                                  <w:marTop w:val="0"/>
                                  <w:marBottom w:val="0"/>
                                  <w:divBdr>
                                    <w:top w:val="none" w:sz="0" w:space="0" w:color="auto"/>
                                    <w:left w:val="none" w:sz="0" w:space="0" w:color="auto"/>
                                    <w:bottom w:val="none" w:sz="0" w:space="0" w:color="auto"/>
                                    <w:right w:val="none" w:sz="0" w:space="0" w:color="auto"/>
                                  </w:divBdr>
                                </w:div>
                                <w:div w:id="163984694">
                                  <w:marLeft w:val="0"/>
                                  <w:marRight w:val="0"/>
                                  <w:marTop w:val="0"/>
                                  <w:marBottom w:val="0"/>
                                  <w:divBdr>
                                    <w:top w:val="none" w:sz="0" w:space="0" w:color="auto"/>
                                    <w:left w:val="none" w:sz="0" w:space="0" w:color="auto"/>
                                    <w:bottom w:val="none" w:sz="0" w:space="0" w:color="auto"/>
                                    <w:right w:val="none" w:sz="0" w:space="0" w:color="auto"/>
                                  </w:divBdr>
                                </w:div>
                                <w:div w:id="7100916">
                                  <w:marLeft w:val="0"/>
                                  <w:marRight w:val="0"/>
                                  <w:marTop w:val="0"/>
                                  <w:marBottom w:val="0"/>
                                  <w:divBdr>
                                    <w:top w:val="none" w:sz="0" w:space="0" w:color="auto"/>
                                    <w:left w:val="none" w:sz="0" w:space="0" w:color="auto"/>
                                    <w:bottom w:val="none" w:sz="0" w:space="0" w:color="auto"/>
                                    <w:right w:val="none" w:sz="0" w:space="0" w:color="auto"/>
                                  </w:divBdr>
                                </w:div>
                                <w:div w:id="274294141">
                                  <w:marLeft w:val="0"/>
                                  <w:marRight w:val="0"/>
                                  <w:marTop w:val="0"/>
                                  <w:marBottom w:val="0"/>
                                  <w:divBdr>
                                    <w:top w:val="none" w:sz="0" w:space="0" w:color="auto"/>
                                    <w:left w:val="none" w:sz="0" w:space="0" w:color="auto"/>
                                    <w:bottom w:val="none" w:sz="0" w:space="0" w:color="auto"/>
                                    <w:right w:val="none" w:sz="0" w:space="0" w:color="auto"/>
                                  </w:divBdr>
                                </w:div>
                                <w:div w:id="40902953">
                                  <w:marLeft w:val="0"/>
                                  <w:marRight w:val="0"/>
                                  <w:marTop w:val="0"/>
                                  <w:marBottom w:val="0"/>
                                  <w:divBdr>
                                    <w:top w:val="none" w:sz="0" w:space="0" w:color="auto"/>
                                    <w:left w:val="none" w:sz="0" w:space="0" w:color="auto"/>
                                    <w:bottom w:val="none" w:sz="0" w:space="0" w:color="auto"/>
                                    <w:right w:val="none" w:sz="0" w:space="0" w:color="auto"/>
                                  </w:divBdr>
                                </w:div>
                                <w:div w:id="918758280">
                                  <w:marLeft w:val="0"/>
                                  <w:marRight w:val="0"/>
                                  <w:marTop w:val="0"/>
                                  <w:marBottom w:val="0"/>
                                  <w:divBdr>
                                    <w:top w:val="none" w:sz="0" w:space="0" w:color="auto"/>
                                    <w:left w:val="none" w:sz="0" w:space="0" w:color="auto"/>
                                    <w:bottom w:val="none" w:sz="0" w:space="0" w:color="auto"/>
                                    <w:right w:val="none" w:sz="0" w:space="0" w:color="auto"/>
                                  </w:divBdr>
                                </w:div>
                                <w:div w:id="1004821652">
                                  <w:marLeft w:val="0"/>
                                  <w:marRight w:val="0"/>
                                  <w:marTop w:val="0"/>
                                  <w:marBottom w:val="0"/>
                                  <w:divBdr>
                                    <w:top w:val="none" w:sz="0" w:space="0" w:color="auto"/>
                                    <w:left w:val="none" w:sz="0" w:space="0" w:color="auto"/>
                                    <w:bottom w:val="none" w:sz="0" w:space="0" w:color="auto"/>
                                    <w:right w:val="none" w:sz="0" w:space="0" w:color="auto"/>
                                  </w:divBdr>
                                </w:div>
                                <w:div w:id="743113358">
                                  <w:marLeft w:val="0"/>
                                  <w:marRight w:val="0"/>
                                  <w:marTop w:val="0"/>
                                  <w:marBottom w:val="0"/>
                                  <w:divBdr>
                                    <w:top w:val="none" w:sz="0" w:space="0" w:color="auto"/>
                                    <w:left w:val="none" w:sz="0" w:space="0" w:color="auto"/>
                                    <w:bottom w:val="none" w:sz="0" w:space="0" w:color="auto"/>
                                    <w:right w:val="none" w:sz="0" w:space="0" w:color="auto"/>
                                  </w:divBdr>
                                </w:div>
                                <w:div w:id="337855605">
                                  <w:marLeft w:val="0"/>
                                  <w:marRight w:val="0"/>
                                  <w:marTop w:val="0"/>
                                  <w:marBottom w:val="0"/>
                                  <w:divBdr>
                                    <w:top w:val="none" w:sz="0" w:space="0" w:color="auto"/>
                                    <w:left w:val="none" w:sz="0" w:space="0" w:color="auto"/>
                                    <w:bottom w:val="none" w:sz="0" w:space="0" w:color="auto"/>
                                    <w:right w:val="none" w:sz="0" w:space="0" w:color="auto"/>
                                  </w:divBdr>
                                </w:div>
                                <w:div w:id="1798916893">
                                  <w:marLeft w:val="0"/>
                                  <w:marRight w:val="0"/>
                                  <w:marTop w:val="0"/>
                                  <w:marBottom w:val="0"/>
                                  <w:divBdr>
                                    <w:top w:val="none" w:sz="0" w:space="0" w:color="auto"/>
                                    <w:left w:val="none" w:sz="0" w:space="0" w:color="auto"/>
                                    <w:bottom w:val="none" w:sz="0" w:space="0" w:color="auto"/>
                                    <w:right w:val="none" w:sz="0" w:space="0" w:color="auto"/>
                                  </w:divBdr>
                                </w:div>
                                <w:div w:id="1048842563">
                                  <w:marLeft w:val="0"/>
                                  <w:marRight w:val="0"/>
                                  <w:marTop w:val="0"/>
                                  <w:marBottom w:val="0"/>
                                  <w:divBdr>
                                    <w:top w:val="none" w:sz="0" w:space="0" w:color="auto"/>
                                    <w:left w:val="none" w:sz="0" w:space="0" w:color="auto"/>
                                    <w:bottom w:val="none" w:sz="0" w:space="0" w:color="auto"/>
                                    <w:right w:val="none" w:sz="0" w:space="0" w:color="auto"/>
                                  </w:divBdr>
                                </w:div>
                                <w:div w:id="1132553624">
                                  <w:marLeft w:val="0"/>
                                  <w:marRight w:val="0"/>
                                  <w:marTop w:val="0"/>
                                  <w:marBottom w:val="0"/>
                                  <w:divBdr>
                                    <w:top w:val="none" w:sz="0" w:space="0" w:color="auto"/>
                                    <w:left w:val="none" w:sz="0" w:space="0" w:color="auto"/>
                                    <w:bottom w:val="none" w:sz="0" w:space="0" w:color="auto"/>
                                    <w:right w:val="none" w:sz="0" w:space="0" w:color="auto"/>
                                  </w:divBdr>
                                </w:div>
                                <w:div w:id="806358191">
                                  <w:marLeft w:val="0"/>
                                  <w:marRight w:val="0"/>
                                  <w:marTop w:val="0"/>
                                  <w:marBottom w:val="0"/>
                                  <w:divBdr>
                                    <w:top w:val="none" w:sz="0" w:space="0" w:color="auto"/>
                                    <w:left w:val="none" w:sz="0" w:space="0" w:color="auto"/>
                                    <w:bottom w:val="none" w:sz="0" w:space="0" w:color="auto"/>
                                    <w:right w:val="none" w:sz="0" w:space="0" w:color="auto"/>
                                  </w:divBdr>
                                </w:div>
                                <w:div w:id="525991987">
                                  <w:marLeft w:val="0"/>
                                  <w:marRight w:val="0"/>
                                  <w:marTop w:val="0"/>
                                  <w:marBottom w:val="0"/>
                                  <w:divBdr>
                                    <w:top w:val="none" w:sz="0" w:space="0" w:color="auto"/>
                                    <w:left w:val="none" w:sz="0" w:space="0" w:color="auto"/>
                                    <w:bottom w:val="none" w:sz="0" w:space="0" w:color="auto"/>
                                    <w:right w:val="none" w:sz="0" w:space="0" w:color="auto"/>
                                  </w:divBdr>
                                </w:div>
                                <w:div w:id="763645325">
                                  <w:marLeft w:val="0"/>
                                  <w:marRight w:val="0"/>
                                  <w:marTop w:val="0"/>
                                  <w:marBottom w:val="0"/>
                                  <w:divBdr>
                                    <w:top w:val="none" w:sz="0" w:space="0" w:color="auto"/>
                                    <w:left w:val="none" w:sz="0" w:space="0" w:color="auto"/>
                                    <w:bottom w:val="none" w:sz="0" w:space="0" w:color="auto"/>
                                    <w:right w:val="none" w:sz="0" w:space="0" w:color="auto"/>
                                  </w:divBdr>
                                </w:div>
                                <w:div w:id="781648426">
                                  <w:marLeft w:val="0"/>
                                  <w:marRight w:val="0"/>
                                  <w:marTop w:val="0"/>
                                  <w:marBottom w:val="0"/>
                                  <w:divBdr>
                                    <w:top w:val="none" w:sz="0" w:space="0" w:color="auto"/>
                                    <w:left w:val="none" w:sz="0" w:space="0" w:color="auto"/>
                                    <w:bottom w:val="none" w:sz="0" w:space="0" w:color="auto"/>
                                    <w:right w:val="none" w:sz="0" w:space="0" w:color="auto"/>
                                  </w:divBdr>
                                </w:div>
                                <w:div w:id="419374457">
                                  <w:marLeft w:val="0"/>
                                  <w:marRight w:val="0"/>
                                  <w:marTop w:val="0"/>
                                  <w:marBottom w:val="0"/>
                                  <w:divBdr>
                                    <w:top w:val="none" w:sz="0" w:space="0" w:color="auto"/>
                                    <w:left w:val="none" w:sz="0" w:space="0" w:color="auto"/>
                                    <w:bottom w:val="none" w:sz="0" w:space="0" w:color="auto"/>
                                    <w:right w:val="none" w:sz="0" w:space="0" w:color="auto"/>
                                  </w:divBdr>
                                </w:div>
                                <w:div w:id="724258853">
                                  <w:marLeft w:val="0"/>
                                  <w:marRight w:val="0"/>
                                  <w:marTop w:val="0"/>
                                  <w:marBottom w:val="0"/>
                                  <w:divBdr>
                                    <w:top w:val="none" w:sz="0" w:space="0" w:color="auto"/>
                                    <w:left w:val="none" w:sz="0" w:space="0" w:color="auto"/>
                                    <w:bottom w:val="none" w:sz="0" w:space="0" w:color="auto"/>
                                    <w:right w:val="none" w:sz="0" w:space="0" w:color="auto"/>
                                  </w:divBdr>
                                </w:div>
                                <w:div w:id="686099329">
                                  <w:marLeft w:val="0"/>
                                  <w:marRight w:val="0"/>
                                  <w:marTop w:val="0"/>
                                  <w:marBottom w:val="0"/>
                                  <w:divBdr>
                                    <w:top w:val="none" w:sz="0" w:space="0" w:color="auto"/>
                                    <w:left w:val="none" w:sz="0" w:space="0" w:color="auto"/>
                                    <w:bottom w:val="none" w:sz="0" w:space="0" w:color="auto"/>
                                    <w:right w:val="none" w:sz="0" w:space="0" w:color="auto"/>
                                  </w:divBdr>
                                </w:div>
                                <w:div w:id="1462457083">
                                  <w:marLeft w:val="0"/>
                                  <w:marRight w:val="0"/>
                                  <w:marTop w:val="0"/>
                                  <w:marBottom w:val="0"/>
                                  <w:divBdr>
                                    <w:top w:val="none" w:sz="0" w:space="0" w:color="auto"/>
                                    <w:left w:val="none" w:sz="0" w:space="0" w:color="auto"/>
                                    <w:bottom w:val="none" w:sz="0" w:space="0" w:color="auto"/>
                                    <w:right w:val="none" w:sz="0" w:space="0" w:color="auto"/>
                                  </w:divBdr>
                                </w:div>
                                <w:div w:id="272322764">
                                  <w:marLeft w:val="0"/>
                                  <w:marRight w:val="0"/>
                                  <w:marTop w:val="0"/>
                                  <w:marBottom w:val="0"/>
                                  <w:divBdr>
                                    <w:top w:val="none" w:sz="0" w:space="0" w:color="auto"/>
                                    <w:left w:val="none" w:sz="0" w:space="0" w:color="auto"/>
                                    <w:bottom w:val="none" w:sz="0" w:space="0" w:color="auto"/>
                                    <w:right w:val="none" w:sz="0" w:space="0" w:color="auto"/>
                                  </w:divBdr>
                                </w:div>
                                <w:div w:id="931281493">
                                  <w:marLeft w:val="0"/>
                                  <w:marRight w:val="0"/>
                                  <w:marTop w:val="0"/>
                                  <w:marBottom w:val="0"/>
                                  <w:divBdr>
                                    <w:top w:val="none" w:sz="0" w:space="0" w:color="auto"/>
                                    <w:left w:val="none" w:sz="0" w:space="0" w:color="auto"/>
                                    <w:bottom w:val="none" w:sz="0" w:space="0" w:color="auto"/>
                                    <w:right w:val="none" w:sz="0" w:space="0" w:color="auto"/>
                                  </w:divBdr>
                                </w:div>
                                <w:div w:id="1877541928">
                                  <w:marLeft w:val="0"/>
                                  <w:marRight w:val="0"/>
                                  <w:marTop w:val="0"/>
                                  <w:marBottom w:val="0"/>
                                  <w:divBdr>
                                    <w:top w:val="none" w:sz="0" w:space="0" w:color="auto"/>
                                    <w:left w:val="none" w:sz="0" w:space="0" w:color="auto"/>
                                    <w:bottom w:val="none" w:sz="0" w:space="0" w:color="auto"/>
                                    <w:right w:val="none" w:sz="0" w:space="0" w:color="auto"/>
                                  </w:divBdr>
                                </w:div>
                                <w:div w:id="88696975">
                                  <w:marLeft w:val="0"/>
                                  <w:marRight w:val="0"/>
                                  <w:marTop w:val="0"/>
                                  <w:marBottom w:val="0"/>
                                  <w:divBdr>
                                    <w:top w:val="none" w:sz="0" w:space="0" w:color="auto"/>
                                    <w:left w:val="none" w:sz="0" w:space="0" w:color="auto"/>
                                    <w:bottom w:val="none" w:sz="0" w:space="0" w:color="auto"/>
                                    <w:right w:val="none" w:sz="0" w:space="0" w:color="auto"/>
                                  </w:divBdr>
                                </w:div>
                                <w:div w:id="1576159140">
                                  <w:marLeft w:val="0"/>
                                  <w:marRight w:val="0"/>
                                  <w:marTop w:val="0"/>
                                  <w:marBottom w:val="0"/>
                                  <w:divBdr>
                                    <w:top w:val="none" w:sz="0" w:space="0" w:color="auto"/>
                                    <w:left w:val="none" w:sz="0" w:space="0" w:color="auto"/>
                                    <w:bottom w:val="none" w:sz="0" w:space="0" w:color="auto"/>
                                    <w:right w:val="none" w:sz="0" w:space="0" w:color="auto"/>
                                  </w:divBdr>
                                </w:div>
                                <w:div w:id="47075290">
                                  <w:marLeft w:val="0"/>
                                  <w:marRight w:val="0"/>
                                  <w:marTop w:val="0"/>
                                  <w:marBottom w:val="0"/>
                                  <w:divBdr>
                                    <w:top w:val="none" w:sz="0" w:space="0" w:color="auto"/>
                                    <w:left w:val="none" w:sz="0" w:space="0" w:color="auto"/>
                                    <w:bottom w:val="none" w:sz="0" w:space="0" w:color="auto"/>
                                    <w:right w:val="none" w:sz="0" w:space="0" w:color="auto"/>
                                  </w:divBdr>
                                </w:div>
                                <w:div w:id="1867938029">
                                  <w:marLeft w:val="0"/>
                                  <w:marRight w:val="0"/>
                                  <w:marTop w:val="0"/>
                                  <w:marBottom w:val="0"/>
                                  <w:divBdr>
                                    <w:top w:val="none" w:sz="0" w:space="0" w:color="auto"/>
                                    <w:left w:val="none" w:sz="0" w:space="0" w:color="auto"/>
                                    <w:bottom w:val="none" w:sz="0" w:space="0" w:color="auto"/>
                                    <w:right w:val="none" w:sz="0" w:space="0" w:color="auto"/>
                                  </w:divBdr>
                                </w:div>
                                <w:div w:id="1098792509">
                                  <w:marLeft w:val="0"/>
                                  <w:marRight w:val="0"/>
                                  <w:marTop w:val="0"/>
                                  <w:marBottom w:val="0"/>
                                  <w:divBdr>
                                    <w:top w:val="none" w:sz="0" w:space="0" w:color="auto"/>
                                    <w:left w:val="none" w:sz="0" w:space="0" w:color="auto"/>
                                    <w:bottom w:val="none" w:sz="0" w:space="0" w:color="auto"/>
                                    <w:right w:val="none" w:sz="0" w:space="0" w:color="auto"/>
                                  </w:divBdr>
                                </w:div>
                                <w:div w:id="1025521144">
                                  <w:marLeft w:val="0"/>
                                  <w:marRight w:val="0"/>
                                  <w:marTop w:val="0"/>
                                  <w:marBottom w:val="0"/>
                                  <w:divBdr>
                                    <w:top w:val="none" w:sz="0" w:space="0" w:color="auto"/>
                                    <w:left w:val="none" w:sz="0" w:space="0" w:color="auto"/>
                                    <w:bottom w:val="none" w:sz="0" w:space="0" w:color="auto"/>
                                    <w:right w:val="none" w:sz="0" w:space="0" w:color="auto"/>
                                  </w:divBdr>
                                </w:div>
                                <w:div w:id="151534404">
                                  <w:marLeft w:val="0"/>
                                  <w:marRight w:val="0"/>
                                  <w:marTop w:val="0"/>
                                  <w:marBottom w:val="0"/>
                                  <w:divBdr>
                                    <w:top w:val="none" w:sz="0" w:space="0" w:color="auto"/>
                                    <w:left w:val="none" w:sz="0" w:space="0" w:color="auto"/>
                                    <w:bottom w:val="none" w:sz="0" w:space="0" w:color="auto"/>
                                    <w:right w:val="none" w:sz="0" w:space="0" w:color="auto"/>
                                  </w:divBdr>
                                </w:div>
                                <w:div w:id="1252003408">
                                  <w:marLeft w:val="0"/>
                                  <w:marRight w:val="0"/>
                                  <w:marTop w:val="0"/>
                                  <w:marBottom w:val="0"/>
                                  <w:divBdr>
                                    <w:top w:val="none" w:sz="0" w:space="0" w:color="auto"/>
                                    <w:left w:val="none" w:sz="0" w:space="0" w:color="auto"/>
                                    <w:bottom w:val="none" w:sz="0" w:space="0" w:color="auto"/>
                                    <w:right w:val="none" w:sz="0" w:space="0" w:color="auto"/>
                                  </w:divBdr>
                                </w:div>
                                <w:div w:id="598566329">
                                  <w:marLeft w:val="0"/>
                                  <w:marRight w:val="0"/>
                                  <w:marTop w:val="0"/>
                                  <w:marBottom w:val="0"/>
                                  <w:divBdr>
                                    <w:top w:val="none" w:sz="0" w:space="0" w:color="auto"/>
                                    <w:left w:val="none" w:sz="0" w:space="0" w:color="auto"/>
                                    <w:bottom w:val="none" w:sz="0" w:space="0" w:color="auto"/>
                                    <w:right w:val="none" w:sz="0" w:space="0" w:color="auto"/>
                                  </w:divBdr>
                                </w:div>
                                <w:div w:id="313804869">
                                  <w:marLeft w:val="0"/>
                                  <w:marRight w:val="0"/>
                                  <w:marTop w:val="0"/>
                                  <w:marBottom w:val="0"/>
                                  <w:divBdr>
                                    <w:top w:val="none" w:sz="0" w:space="0" w:color="auto"/>
                                    <w:left w:val="none" w:sz="0" w:space="0" w:color="auto"/>
                                    <w:bottom w:val="none" w:sz="0" w:space="0" w:color="auto"/>
                                    <w:right w:val="none" w:sz="0" w:space="0" w:color="auto"/>
                                  </w:divBdr>
                                </w:div>
                                <w:div w:id="586231726">
                                  <w:marLeft w:val="0"/>
                                  <w:marRight w:val="0"/>
                                  <w:marTop w:val="0"/>
                                  <w:marBottom w:val="0"/>
                                  <w:divBdr>
                                    <w:top w:val="none" w:sz="0" w:space="0" w:color="auto"/>
                                    <w:left w:val="none" w:sz="0" w:space="0" w:color="auto"/>
                                    <w:bottom w:val="none" w:sz="0" w:space="0" w:color="auto"/>
                                    <w:right w:val="none" w:sz="0" w:space="0" w:color="auto"/>
                                  </w:divBdr>
                                </w:div>
                                <w:div w:id="712771658">
                                  <w:marLeft w:val="0"/>
                                  <w:marRight w:val="0"/>
                                  <w:marTop w:val="0"/>
                                  <w:marBottom w:val="0"/>
                                  <w:divBdr>
                                    <w:top w:val="none" w:sz="0" w:space="0" w:color="auto"/>
                                    <w:left w:val="none" w:sz="0" w:space="0" w:color="auto"/>
                                    <w:bottom w:val="none" w:sz="0" w:space="0" w:color="auto"/>
                                    <w:right w:val="none" w:sz="0" w:space="0" w:color="auto"/>
                                  </w:divBdr>
                                </w:div>
                                <w:div w:id="285892605">
                                  <w:marLeft w:val="0"/>
                                  <w:marRight w:val="0"/>
                                  <w:marTop w:val="0"/>
                                  <w:marBottom w:val="0"/>
                                  <w:divBdr>
                                    <w:top w:val="none" w:sz="0" w:space="0" w:color="auto"/>
                                    <w:left w:val="none" w:sz="0" w:space="0" w:color="auto"/>
                                    <w:bottom w:val="none" w:sz="0" w:space="0" w:color="auto"/>
                                    <w:right w:val="none" w:sz="0" w:space="0" w:color="auto"/>
                                  </w:divBdr>
                                </w:div>
                                <w:div w:id="285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1053">
                          <w:marLeft w:val="0"/>
                          <w:marRight w:val="0"/>
                          <w:marTop w:val="0"/>
                          <w:marBottom w:val="0"/>
                          <w:divBdr>
                            <w:top w:val="none" w:sz="0" w:space="0" w:color="auto"/>
                            <w:left w:val="none" w:sz="0" w:space="0" w:color="auto"/>
                            <w:bottom w:val="none" w:sz="0" w:space="0" w:color="auto"/>
                            <w:right w:val="none" w:sz="0" w:space="0" w:color="auto"/>
                          </w:divBdr>
                          <w:divsChild>
                            <w:div w:id="692001176">
                              <w:marLeft w:val="0"/>
                              <w:marRight w:val="0"/>
                              <w:marTop w:val="0"/>
                              <w:marBottom w:val="0"/>
                              <w:divBdr>
                                <w:top w:val="none" w:sz="0" w:space="0" w:color="auto"/>
                                <w:left w:val="none" w:sz="0" w:space="0" w:color="auto"/>
                                <w:bottom w:val="none" w:sz="0" w:space="0" w:color="auto"/>
                                <w:right w:val="none" w:sz="0" w:space="0" w:color="auto"/>
                              </w:divBdr>
                              <w:divsChild>
                                <w:div w:id="2081755624">
                                  <w:marLeft w:val="0"/>
                                  <w:marRight w:val="0"/>
                                  <w:marTop w:val="0"/>
                                  <w:marBottom w:val="0"/>
                                  <w:divBdr>
                                    <w:top w:val="none" w:sz="0" w:space="0" w:color="auto"/>
                                    <w:left w:val="none" w:sz="0" w:space="0" w:color="auto"/>
                                    <w:bottom w:val="none" w:sz="0" w:space="0" w:color="auto"/>
                                    <w:right w:val="none" w:sz="0" w:space="0" w:color="auto"/>
                                  </w:divBdr>
                                </w:div>
                                <w:div w:id="83697292">
                                  <w:marLeft w:val="0"/>
                                  <w:marRight w:val="0"/>
                                  <w:marTop w:val="0"/>
                                  <w:marBottom w:val="0"/>
                                  <w:divBdr>
                                    <w:top w:val="none" w:sz="0" w:space="0" w:color="auto"/>
                                    <w:left w:val="none" w:sz="0" w:space="0" w:color="auto"/>
                                    <w:bottom w:val="none" w:sz="0" w:space="0" w:color="auto"/>
                                    <w:right w:val="none" w:sz="0" w:space="0" w:color="auto"/>
                                  </w:divBdr>
                                </w:div>
                                <w:div w:id="1945646367">
                                  <w:marLeft w:val="0"/>
                                  <w:marRight w:val="0"/>
                                  <w:marTop w:val="0"/>
                                  <w:marBottom w:val="0"/>
                                  <w:divBdr>
                                    <w:top w:val="none" w:sz="0" w:space="0" w:color="auto"/>
                                    <w:left w:val="none" w:sz="0" w:space="0" w:color="auto"/>
                                    <w:bottom w:val="none" w:sz="0" w:space="0" w:color="auto"/>
                                    <w:right w:val="none" w:sz="0" w:space="0" w:color="auto"/>
                                  </w:divBdr>
                                </w:div>
                                <w:div w:id="1826969311">
                                  <w:marLeft w:val="0"/>
                                  <w:marRight w:val="0"/>
                                  <w:marTop w:val="0"/>
                                  <w:marBottom w:val="0"/>
                                  <w:divBdr>
                                    <w:top w:val="none" w:sz="0" w:space="0" w:color="auto"/>
                                    <w:left w:val="none" w:sz="0" w:space="0" w:color="auto"/>
                                    <w:bottom w:val="none" w:sz="0" w:space="0" w:color="auto"/>
                                    <w:right w:val="none" w:sz="0" w:space="0" w:color="auto"/>
                                  </w:divBdr>
                                </w:div>
                                <w:div w:id="1008365223">
                                  <w:marLeft w:val="0"/>
                                  <w:marRight w:val="0"/>
                                  <w:marTop w:val="0"/>
                                  <w:marBottom w:val="0"/>
                                  <w:divBdr>
                                    <w:top w:val="none" w:sz="0" w:space="0" w:color="auto"/>
                                    <w:left w:val="none" w:sz="0" w:space="0" w:color="auto"/>
                                    <w:bottom w:val="none" w:sz="0" w:space="0" w:color="auto"/>
                                    <w:right w:val="none" w:sz="0" w:space="0" w:color="auto"/>
                                  </w:divBdr>
                                </w:div>
                                <w:div w:id="819155012">
                                  <w:marLeft w:val="0"/>
                                  <w:marRight w:val="0"/>
                                  <w:marTop w:val="0"/>
                                  <w:marBottom w:val="0"/>
                                  <w:divBdr>
                                    <w:top w:val="none" w:sz="0" w:space="0" w:color="auto"/>
                                    <w:left w:val="none" w:sz="0" w:space="0" w:color="auto"/>
                                    <w:bottom w:val="none" w:sz="0" w:space="0" w:color="auto"/>
                                    <w:right w:val="none" w:sz="0" w:space="0" w:color="auto"/>
                                  </w:divBdr>
                                </w:div>
                                <w:div w:id="1318150808">
                                  <w:marLeft w:val="0"/>
                                  <w:marRight w:val="0"/>
                                  <w:marTop w:val="0"/>
                                  <w:marBottom w:val="0"/>
                                  <w:divBdr>
                                    <w:top w:val="none" w:sz="0" w:space="0" w:color="auto"/>
                                    <w:left w:val="none" w:sz="0" w:space="0" w:color="auto"/>
                                    <w:bottom w:val="none" w:sz="0" w:space="0" w:color="auto"/>
                                    <w:right w:val="none" w:sz="0" w:space="0" w:color="auto"/>
                                  </w:divBdr>
                                </w:div>
                                <w:div w:id="2071685963">
                                  <w:marLeft w:val="0"/>
                                  <w:marRight w:val="0"/>
                                  <w:marTop w:val="0"/>
                                  <w:marBottom w:val="0"/>
                                  <w:divBdr>
                                    <w:top w:val="none" w:sz="0" w:space="0" w:color="auto"/>
                                    <w:left w:val="none" w:sz="0" w:space="0" w:color="auto"/>
                                    <w:bottom w:val="none" w:sz="0" w:space="0" w:color="auto"/>
                                    <w:right w:val="none" w:sz="0" w:space="0" w:color="auto"/>
                                  </w:divBdr>
                                </w:div>
                                <w:div w:id="1322999608">
                                  <w:marLeft w:val="0"/>
                                  <w:marRight w:val="0"/>
                                  <w:marTop w:val="0"/>
                                  <w:marBottom w:val="0"/>
                                  <w:divBdr>
                                    <w:top w:val="none" w:sz="0" w:space="0" w:color="auto"/>
                                    <w:left w:val="none" w:sz="0" w:space="0" w:color="auto"/>
                                    <w:bottom w:val="none" w:sz="0" w:space="0" w:color="auto"/>
                                    <w:right w:val="none" w:sz="0" w:space="0" w:color="auto"/>
                                  </w:divBdr>
                                </w:div>
                                <w:div w:id="103355507">
                                  <w:marLeft w:val="0"/>
                                  <w:marRight w:val="0"/>
                                  <w:marTop w:val="0"/>
                                  <w:marBottom w:val="0"/>
                                  <w:divBdr>
                                    <w:top w:val="none" w:sz="0" w:space="0" w:color="auto"/>
                                    <w:left w:val="none" w:sz="0" w:space="0" w:color="auto"/>
                                    <w:bottom w:val="none" w:sz="0" w:space="0" w:color="auto"/>
                                    <w:right w:val="none" w:sz="0" w:space="0" w:color="auto"/>
                                  </w:divBdr>
                                </w:div>
                                <w:div w:id="61418636">
                                  <w:marLeft w:val="0"/>
                                  <w:marRight w:val="0"/>
                                  <w:marTop w:val="0"/>
                                  <w:marBottom w:val="0"/>
                                  <w:divBdr>
                                    <w:top w:val="none" w:sz="0" w:space="0" w:color="auto"/>
                                    <w:left w:val="none" w:sz="0" w:space="0" w:color="auto"/>
                                    <w:bottom w:val="none" w:sz="0" w:space="0" w:color="auto"/>
                                    <w:right w:val="none" w:sz="0" w:space="0" w:color="auto"/>
                                  </w:divBdr>
                                </w:div>
                                <w:div w:id="208347731">
                                  <w:marLeft w:val="0"/>
                                  <w:marRight w:val="0"/>
                                  <w:marTop w:val="0"/>
                                  <w:marBottom w:val="0"/>
                                  <w:divBdr>
                                    <w:top w:val="none" w:sz="0" w:space="0" w:color="auto"/>
                                    <w:left w:val="none" w:sz="0" w:space="0" w:color="auto"/>
                                    <w:bottom w:val="none" w:sz="0" w:space="0" w:color="auto"/>
                                    <w:right w:val="none" w:sz="0" w:space="0" w:color="auto"/>
                                  </w:divBdr>
                                </w:div>
                                <w:div w:id="1498036508">
                                  <w:marLeft w:val="0"/>
                                  <w:marRight w:val="0"/>
                                  <w:marTop w:val="0"/>
                                  <w:marBottom w:val="0"/>
                                  <w:divBdr>
                                    <w:top w:val="none" w:sz="0" w:space="0" w:color="auto"/>
                                    <w:left w:val="none" w:sz="0" w:space="0" w:color="auto"/>
                                    <w:bottom w:val="none" w:sz="0" w:space="0" w:color="auto"/>
                                    <w:right w:val="none" w:sz="0" w:space="0" w:color="auto"/>
                                  </w:divBdr>
                                </w:div>
                                <w:div w:id="208537077">
                                  <w:marLeft w:val="0"/>
                                  <w:marRight w:val="0"/>
                                  <w:marTop w:val="0"/>
                                  <w:marBottom w:val="0"/>
                                  <w:divBdr>
                                    <w:top w:val="none" w:sz="0" w:space="0" w:color="auto"/>
                                    <w:left w:val="none" w:sz="0" w:space="0" w:color="auto"/>
                                    <w:bottom w:val="none" w:sz="0" w:space="0" w:color="auto"/>
                                    <w:right w:val="none" w:sz="0" w:space="0" w:color="auto"/>
                                  </w:divBdr>
                                </w:div>
                                <w:div w:id="15234373">
                                  <w:marLeft w:val="0"/>
                                  <w:marRight w:val="0"/>
                                  <w:marTop w:val="0"/>
                                  <w:marBottom w:val="0"/>
                                  <w:divBdr>
                                    <w:top w:val="none" w:sz="0" w:space="0" w:color="auto"/>
                                    <w:left w:val="none" w:sz="0" w:space="0" w:color="auto"/>
                                    <w:bottom w:val="none" w:sz="0" w:space="0" w:color="auto"/>
                                    <w:right w:val="none" w:sz="0" w:space="0" w:color="auto"/>
                                  </w:divBdr>
                                </w:div>
                                <w:div w:id="42490889">
                                  <w:marLeft w:val="0"/>
                                  <w:marRight w:val="0"/>
                                  <w:marTop w:val="0"/>
                                  <w:marBottom w:val="0"/>
                                  <w:divBdr>
                                    <w:top w:val="none" w:sz="0" w:space="0" w:color="auto"/>
                                    <w:left w:val="none" w:sz="0" w:space="0" w:color="auto"/>
                                    <w:bottom w:val="none" w:sz="0" w:space="0" w:color="auto"/>
                                    <w:right w:val="none" w:sz="0" w:space="0" w:color="auto"/>
                                  </w:divBdr>
                                </w:div>
                                <w:div w:id="1657608869">
                                  <w:marLeft w:val="0"/>
                                  <w:marRight w:val="0"/>
                                  <w:marTop w:val="0"/>
                                  <w:marBottom w:val="0"/>
                                  <w:divBdr>
                                    <w:top w:val="none" w:sz="0" w:space="0" w:color="auto"/>
                                    <w:left w:val="none" w:sz="0" w:space="0" w:color="auto"/>
                                    <w:bottom w:val="none" w:sz="0" w:space="0" w:color="auto"/>
                                    <w:right w:val="none" w:sz="0" w:space="0" w:color="auto"/>
                                  </w:divBdr>
                                </w:div>
                                <w:div w:id="1217232630">
                                  <w:marLeft w:val="0"/>
                                  <w:marRight w:val="0"/>
                                  <w:marTop w:val="0"/>
                                  <w:marBottom w:val="0"/>
                                  <w:divBdr>
                                    <w:top w:val="none" w:sz="0" w:space="0" w:color="auto"/>
                                    <w:left w:val="none" w:sz="0" w:space="0" w:color="auto"/>
                                    <w:bottom w:val="none" w:sz="0" w:space="0" w:color="auto"/>
                                    <w:right w:val="none" w:sz="0" w:space="0" w:color="auto"/>
                                  </w:divBdr>
                                </w:div>
                                <w:div w:id="1684212039">
                                  <w:marLeft w:val="0"/>
                                  <w:marRight w:val="0"/>
                                  <w:marTop w:val="0"/>
                                  <w:marBottom w:val="0"/>
                                  <w:divBdr>
                                    <w:top w:val="none" w:sz="0" w:space="0" w:color="auto"/>
                                    <w:left w:val="none" w:sz="0" w:space="0" w:color="auto"/>
                                    <w:bottom w:val="none" w:sz="0" w:space="0" w:color="auto"/>
                                    <w:right w:val="none" w:sz="0" w:space="0" w:color="auto"/>
                                  </w:divBdr>
                                </w:div>
                                <w:div w:id="2126655458">
                                  <w:marLeft w:val="0"/>
                                  <w:marRight w:val="0"/>
                                  <w:marTop w:val="0"/>
                                  <w:marBottom w:val="0"/>
                                  <w:divBdr>
                                    <w:top w:val="none" w:sz="0" w:space="0" w:color="auto"/>
                                    <w:left w:val="none" w:sz="0" w:space="0" w:color="auto"/>
                                    <w:bottom w:val="none" w:sz="0" w:space="0" w:color="auto"/>
                                    <w:right w:val="none" w:sz="0" w:space="0" w:color="auto"/>
                                  </w:divBdr>
                                </w:div>
                                <w:div w:id="376516671">
                                  <w:marLeft w:val="0"/>
                                  <w:marRight w:val="0"/>
                                  <w:marTop w:val="0"/>
                                  <w:marBottom w:val="0"/>
                                  <w:divBdr>
                                    <w:top w:val="none" w:sz="0" w:space="0" w:color="auto"/>
                                    <w:left w:val="none" w:sz="0" w:space="0" w:color="auto"/>
                                    <w:bottom w:val="none" w:sz="0" w:space="0" w:color="auto"/>
                                    <w:right w:val="none" w:sz="0" w:space="0" w:color="auto"/>
                                  </w:divBdr>
                                </w:div>
                                <w:div w:id="115295493">
                                  <w:marLeft w:val="0"/>
                                  <w:marRight w:val="0"/>
                                  <w:marTop w:val="0"/>
                                  <w:marBottom w:val="0"/>
                                  <w:divBdr>
                                    <w:top w:val="none" w:sz="0" w:space="0" w:color="auto"/>
                                    <w:left w:val="none" w:sz="0" w:space="0" w:color="auto"/>
                                    <w:bottom w:val="none" w:sz="0" w:space="0" w:color="auto"/>
                                    <w:right w:val="none" w:sz="0" w:space="0" w:color="auto"/>
                                  </w:divBdr>
                                </w:div>
                                <w:div w:id="1995646027">
                                  <w:marLeft w:val="0"/>
                                  <w:marRight w:val="0"/>
                                  <w:marTop w:val="0"/>
                                  <w:marBottom w:val="0"/>
                                  <w:divBdr>
                                    <w:top w:val="none" w:sz="0" w:space="0" w:color="auto"/>
                                    <w:left w:val="none" w:sz="0" w:space="0" w:color="auto"/>
                                    <w:bottom w:val="none" w:sz="0" w:space="0" w:color="auto"/>
                                    <w:right w:val="none" w:sz="0" w:space="0" w:color="auto"/>
                                  </w:divBdr>
                                </w:div>
                                <w:div w:id="1360886470">
                                  <w:marLeft w:val="0"/>
                                  <w:marRight w:val="0"/>
                                  <w:marTop w:val="0"/>
                                  <w:marBottom w:val="0"/>
                                  <w:divBdr>
                                    <w:top w:val="none" w:sz="0" w:space="0" w:color="auto"/>
                                    <w:left w:val="none" w:sz="0" w:space="0" w:color="auto"/>
                                    <w:bottom w:val="none" w:sz="0" w:space="0" w:color="auto"/>
                                    <w:right w:val="none" w:sz="0" w:space="0" w:color="auto"/>
                                  </w:divBdr>
                                </w:div>
                                <w:div w:id="828404705">
                                  <w:marLeft w:val="0"/>
                                  <w:marRight w:val="0"/>
                                  <w:marTop w:val="0"/>
                                  <w:marBottom w:val="0"/>
                                  <w:divBdr>
                                    <w:top w:val="none" w:sz="0" w:space="0" w:color="auto"/>
                                    <w:left w:val="none" w:sz="0" w:space="0" w:color="auto"/>
                                    <w:bottom w:val="none" w:sz="0" w:space="0" w:color="auto"/>
                                    <w:right w:val="none" w:sz="0" w:space="0" w:color="auto"/>
                                  </w:divBdr>
                                </w:div>
                                <w:div w:id="870151246">
                                  <w:marLeft w:val="0"/>
                                  <w:marRight w:val="0"/>
                                  <w:marTop w:val="0"/>
                                  <w:marBottom w:val="0"/>
                                  <w:divBdr>
                                    <w:top w:val="none" w:sz="0" w:space="0" w:color="auto"/>
                                    <w:left w:val="none" w:sz="0" w:space="0" w:color="auto"/>
                                    <w:bottom w:val="none" w:sz="0" w:space="0" w:color="auto"/>
                                    <w:right w:val="none" w:sz="0" w:space="0" w:color="auto"/>
                                  </w:divBdr>
                                </w:div>
                                <w:div w:id="1952978888">
                                  <w:marLeft w:val="0"/>
                                  <w:marRight w:val="0"/>
                                  <w:marTop w:val="0"/>
                                  <w:marBottom w:val="0"/>
                                  <w:divBdr>
                                    <w:top w:val="none" w:sz="0" w:space="0" w:color="auto"/>
                                    <w:left w:val="none" w:sz="0" w:space="0" w:color="auto"/>
                                    <w:bottom w:val="none" w:sz="0" w:space="0" w:color="auto"/>
                                    <w:right w:val="none" w:sz="0" w:space="0" w:color="auto"/>
                                  </w:divBdr>
                                </w:div>
                                <w:div w:id="1421221056">
                                  <w:marLeft w:val="0"/>
                                  <w:marRight w:val="0"/>
                                  <w:marTop w:val="0"/>
                                  <w:marBottom w:val="0"/>
                                  <w:divBdr>
                                    <w:top w:val="none" w:sz="0" w:space="0" w:color="auto"/>
                                    <w:left w:val="none" w:sz="0" w:space="0" w:color="auto"/>
                                    <w:bottom w:val="none" w:sz="0" w:space="0" w:color="auto"/>
                                    <w:right w:val="none" w:sz="0" w:space="0" w:color="auto"/>
                                  </w:divBdr>
                                </w:div>
                                <w:div w:id="2111854458">
                                  <w:marLeft w:val="0"/>
                                  <w:marRight w:val="0"/>
                                  <w:marTop w:val="0"/>
                                  <w:marBottom w:val="0"/>
                                  <w:divBdr>
                                    <w:top w:val="none" w:sz="0" w:space="0" w:color="auto"/>
                                    <w:left w:val="none" w:sz="0" w:space="0" w:color="auto"/>
                                    <w:bottom w:val="none" w:sz="0" w:space="0" w:color="auto"/>
                                    <w:right w:val="none" w:sz="0" w:space="0" w:color="auto"/>
                                  </w:divBdr>
                                </w:div>
                                <w:div w:id="242492135">
                                  <w:marLeft w:val="0"/>
                                  <w:marRight w:val="0"/>
                                  <w:marTop w:val="0"/>
                                  <w:marBottom w:val="0"/>
                                  <w:divBdr>
                                    <w:top w:val="none" w:sz="0" w:space="0" w:color="auto"/>
                                    <w:left w:val="none" w:sz="0" w:space="0" w:color="auto"/>
                                    <w:bottom w:val="none" w:sz="0" w:space="0" w:color="auto"/>
                                    <w:right w:val="none" w:sz="0" w:space="0" w:color="auto"/>
                                  </w:divBdr>
                                </w:div>
                                <w:div w:id="2133133774">
                                  <w:marLeft w:val="0"/>
                                  <w:marRight w:val="0"/>
                                  <w:marTop w:val="0"/>
                                  <w:marBottom w:val="0"/>
                                  <w:divBdr>
                                    <w:top w:val="none" w:sz="0" w:space="0" w:color="auto"/>
                                    <w:left w:val="none" w:sz="0" w:space="0" w:color="auto"/>
                                    <w:bottom w:val="none" w:sz="0" w:space="0" w:color="auto"/>
                                    <w:right w:val="none" w:sz="0" w:space="0" w:color="auto"/>
                                  </w:divBdr>
                                </w:div>
                                <w:div w:id="666131451">
                                  <w:marLeft w:val="0"/>
                                  <w:marRight w:val="0"/>
                                  <w:marTop w:val="0"/>
                                  <w:marBottom w:val="0"/>
                                  <w:divBdr>
                                    <w:top w:val="none" w:sz="0" w:space="0" w:color="auto"/>
                                    <w:left w:val="none" w:sz="0" w:space="0" w:color="auto"/>
                                    <w:bottom w:val="none" w:sz="0" w:space="0" w:color="auto"/>
                                    <w:right w:val="none" w:sz="0" w:space="0" w:color="auto"/>
                                  </w:divBdr>
                                </w:div>
                                <w:div w:id="1266573129">
                                  <w:marLeft w:val="0"/>
                                  <w:marRight w:val="0"/>
                                  <w:marTop w:val="0"/>
                                  <w:marBottom w:val="0"/>
                                  <w:divBdr>
                                    <w:top w:val="none" w:sz="0" w:space="0" w:color="auto"/>
                                    <w:left w:val="none" w:sz="0" w:space="0" w:color="auto"/>
                                    <w:bottom w:val="none" w:sz="0" w:space="0" w:color="auto"/>
                                    <w:right w:val="none" w:sz="0" w:space="0" w:color="auto"/>
                                  </w:divBdr>
                                </w:div>
                                <w:div w:id="522787868">
                                  <w:marLeft w:val="0"/>
                                  <w:marRight w:val="0"/>
                                  <w:marTop w:val="0"/>
                                  <w:marBottom w:val="0"/>
                                  <w:divBdr>
                                    <w:top w:val="none" w:sz="0" w:space="0" w:color="auto"/>
                                    <w:left w:val="none" w:sz="0" w:space="0" w:color="auto"/>
                                    <w:bottom w:val="none" w:sz="0" w:space="0" w:color="auto"/>
                                    <w:right w:val="none" w:sz="0" w:space="0" w:color="auto"/>
                                  </w:divBdr>
                                </w:div>
                                <w:div w:id="1826896067">
                                  <w:marLeft w:val="0"/>
                                  <w:marRight w:val="0"/>
                                  <w:marTop w:val="0"/>
                                  <w:marBottom w:val="0"/>
                                  <w:divBdr>
                                    <w:top w:val="none" w:sz="0" w:space="0" w:color="auto"/>
                                    <w:left w:val="none" w:sz="0" w:space="0" w:color="auto"/>
                                    <w:bottom w:val="none" w:sz="0" w:space="0" w:color="auto"/>
                                    <w:right w:val="none" w:sz="0" w:space="0" w:color="auto"/>
                                  </w:divBdr>
                                </w:div>
                                <w:div w:id="968584752">
                                  <w:marLeft w:val="0"/>
                                  <w:marRight w:val="0"/>
                                  <w:marTop w:val="0"/>
                                  <w:marBottom w:val="0"/>
                                  <w:divBdr>
                                    <w:top w:val="none" w:sz="0" w:space="0" w:color="auto"/>
                                    <w:left w:val="none" w:sz="0" w:space="0" w:color="auto"/>
                                    <w:bottom w:val="none" w:sz="0" w:space="0" w:color="auto"/>
                                    <w:right w:val="none" w:sz="0" w:space="0" w:color="auto"/>
                                  </w:divBdr>
                                </w:div>
                                <w:div w:id="1323006173">
                                  <w:marLeft w:val="0"/>
                                  <w:marRight w:val="0"/>
                                  <w:marTop w:val="0"/>
                                  <w:marBottom w:val="0"/>
                                  <w:divBdr>
                                    <w:top w:val="none" w:sz="0" w:space="0" w:color="auto"/>
                                    <w:left w:val="none" w:sz="0" w:space="0" w:color="auto"/>
                                    <w:bottom w:val="none" w:sz="0" w:space="0" w:color="auto"/>
                                    <w:right w:val="none" w:sz="0" w:space="0" w:color="auto"/>
                                  </w:divBdr>
                                </w:div>
                                <w:div w:id="1635519309">
                                  <w:marLeft w:val="0"/>
                                  <w:marRight w:val="0"/>
                                  <w:marTop w:val="0"/>
                                  <w:marBottom w:val="0"/>
                                  <w:divBdr>
                                    <w:top w:val="none" w:sz="0" w:space="0" w:color="auto"/>
                                    <w:left w:val="none" w:sz="0" w:space="0" w:color="auto"/>
                                    <w:bottom w:val="none" w:sz="0" w:space="0" w:color="auto"/>
                                    <w:right w:val="none" w:sz="0" w:space="0" w:color="auto"/>
                                  </w:divBdr>
                                </w:div>
                                <w:div w:id="517081766">
                                  <w:marLeft w:val="0"/>
                                  <w:marRight w:val="0"/>
                                  <w:marTop w:val="0"/>
                                  <w:marBottom w:val="0"/>
                                  <w:divBdr>
                                    <w:top w:val="none" w:sz="0" w:space="0" w:color="auto"/>
                                    <w:left w:val="none" w:sz="0" w:space="0" w:color="auto"/>
                                    <w:bottom w:val="none" w:sz="0" w:space="0" w:color="auto"/>
                                    <w:right w:val="none" w:sz="0" w:space="0" w:color="auto"/>
                                  </w:divBdr>
                                </w:div>
                                <w:div w:id="161045425">
                                  <w:marLeft w:val="0"/>
                                  <w:marRight w:val="0"/>
                                  <w:marTop w:val="0"/>
                                  <w:marBottom w:val="0"/>
                                  <w:divBdr>
                                    <w:top w:val="none" w:sz="0" w:space="0" w:color="auto"/>
                                    <w:left w:val="none" w:sz="0" w:space="0" w:color="auto"/>
                                    <w:bottom w:val="none" w:sz="0" w:space="0" w:color="auto"/>
                                    <w:right w:val="none" w:sz="0" w:space="0" w:color="auto"/>
                                  </w:divBdr>
                                </w:div>
                                <w:div w:id="1094060313">
                                  <w:marLeft w:val="0"/>
                                  <w:marRight w:val="0"/>
                                  <w:marTop w:val="0"/>
                                  <w:marBottom w:val="0"/>
                                  <w:divBdr>
                                    <w:top w:val="none" w:sz="0" w:space="0" w:color="auto"/>
                                    <w:left w:val="none" w:sz="0" w:space="0" w:color="auto"/>
                                    <w:bottom w:val="none" w:sz="0" w:space="0" w:color="auto"/>
                                    <w:right w:val="none" w:sz="0" w:space="0" w:color="auto"/>
                                  </w:divBdr>
                                </w:div>
                                <w:div w:id="366759605">
                                  <w:marLeft w:val="0"/>
                                  <w:marRight w:val="0"/>
                                  <w:marTop w:val="0"/>
                                  <w:marBottom w:val="0"/>
                                  <w:divBdr>
                                    <w:top w:val="none" w:sz="0" w:space="0" w:color="auto"/>
                                    <w:left w:val="none" w:sz="0" w:space="0" w:color="auto"/>
                                    <w:bottom w:val="none" w:sz="0" w:space="0" w:color="auto"/>
                                    <w:right w:val="none" w:sz="0" w:space="0" w:color="auto"/>
                                  </w:divBdr>
                                </w:div>
                                <w:div w:id="151913143">
                                  <w:marLeft w:val="0"/>
                                  <w:marRight w:val="0"/>
                                  <w:marTop w:val="0"/>
                                  <w:marBottom w:val="0"/>
                                  <w:divBdr>
                                    <w:top w:val="none" w:sz="0" w:space="0" w:color="auto"/>
                                    <w:left w:val="none" w:sz="0" w:space="0" w:color="auto"/>
                                    <w:bottom w:val="none" w:sz="0" w:space="0" w:color="auto"/>
                                    <w:right w:val="none" w:sz="0" w:space="0" w:color="auto"/>
                                  </w:divBdr>
                                </w:div>
                                <w:div w:id="572813945">
                                  <w:marLeft w:val="0"/>
                                  <w:marRight w:val="0"/>
                                  <w:marTop w:val="0"/>
                                  <w:marBottom w:val="0"/>
                                  <w:divBdr>
                                    <w:top w:val="none" w:sz="0" w:space="0" w:color="auto"/>
                                    <w:left w:val="none" w:sz="0" w:space="0" w:color="auto"/>
                                    <w:bottom w:val="none" w:sz="0" w:space="0" w:color="auto"/>
                                    <w:right w:val="none" w:sz="0" w:space="0" w:color="auto"/>
                                  </w:divBdr>
                                </w:div>
                                <w:div w:id="648633274">
                                  <w:marLeft w:val="0"/>
                                  <w:marRight w:val="0"/>
                                  <w:marTop w:val="0"/>
                                  <w:marBottom w:val="0"/>
                                  <w:divBdr>
                                    <w:top w:val="none" w:sz="0" w:space="0" w:color="auto"/>
                                    <w:left w:val="none" w:sz="0" w:space="0" w:color="auto"/>
                                    <w:bottom w:val="none" w:sz="0" w:space="0" w:color="auto"/>
                                    <w:right w:val="none" w:sz="0" w:space="0" w:color="auto"/>
                                  </w:divBdr>
                                </w:div>
                                <w:div w:id="527765794">
                                  <w:marLeft w:val="0"/>
                                  <w:marRight w:val="0"/>
                                  <w:marTop w:val="0"/>
                                  <w:marBottom w:val="0"/>
                                  <w:divBdr>
                                    <w:top w:val="none" w:sz="0" w:space="0" w:color="auto"/>
                                    <w:left w:val="none" w:sz="0" w:space="0" w:color="auto"/>
                                    <w:bottom w:val="none" w:sz="0" w:space="0" w:color="auto"/>
                                    <w:right w:val="none" w:sz="0" w:space="0" w:color="auto"/>
                                  </w:divBdr>
                                </w:div>
                                <w:div w:id="1140145641">
                                  <w:marLeft w:val="0"/>
                                  <w:marRight w:val="0"/>
                                  <w:marTop w:val="0"/>
                                  <w:marBottom w:val="0"/>
                                  <w:divBdr>
                                    <w:top w:val="none" w:sz="0" w:space="0" w:color="auto"/>
                                    <w:left w:val="none" w:sz="0" w:space="0" w:color="auto"/>
                                    <w:bottom w:val="none" w:sz="0" w:space="0" w:color="auto"/>
                                    <w:right w:val="none" w:sz="0" w:space="0" w:color="auto"/>
                                  </w:divBdr>
                                </w:div>
                                <w:div w:id="781732175">
                                  <w:marLeft w:val="0"/>
                                  <w:marRight w:val="0"/>
                                  <w:marTop w:val="0"/>
                                  <w:marBottom w:val="0"/>
                                  <w:divBdr>
                                    <w:top w:val="none" w:sz="0" w:space="0" w:color="auto"/>
                                    <w:left w:val="none" w:sz="0" w:space="0" w:color="auto"/>
                                    <w:bottom w:val="none" w:sz="0" w:space="0" w:color="auto"/>
                                    <w:right w:val="none" w:sz="0" w:space="0" w:color="auto"/>
                                  </w:divBdr>
                                </w:div>
                                <w:div w:id="1771779625">
                                  <w:marLeft w:val="0"/>
                                  <w:marRight w:val="0"/>
                                  <w:marTop w:val="0"/>
                                  <w:marBottom w:val="0"/>
                                  <w:divBdr>
                                    <w:top w:val="none" w:sz="0" w:space="0" w:color="auto"/>
                                    <w:left w:val="none" w:sz="0" w:space="0" w:color="auto"/>
                                    <w:bottom w:val="none" w:sz="0" w:space="0" w:color="auto"/>
                                    <w:right w:val="none" w:sz="0" w:space="0" w:color="auto"/>
                                  </w:divBdr>
                                </w:div>
                                <w:div w:id="1589969559">
                                  <w:marLeft w:val="0"/>
                                  <w:marRight w:val="0"/>
                                  <w:marTop w:val="0"/>
                                  <w:marBottom w:val="0"/>
                                  <w:divBdr>
                                    <w:top w:val="none" w:sz="0" w:space="0" w:color="auto"/>
                                    <w:left w:val="none" w:sz="0" w:space="0" w:color="auto"/>
                                    <w:bottom w:val="none" w:sz="0" w:space="0" w:color="auto"/>
                                    <w:right w:val="none" w:sz="0" w:space="0" w:color="auto"/>
                                  </w:divBdr>
                                </w:div>
                                <w:div w:id="1723671934">
                                  <w:marLeft w:val="0"/>
                                  <w:marRight w:val="0"/>
                                  <w:marTop w:val="0"/>
                                  <w:marBottom w:val="0"/>
                                  <w:divBdr>
                                    <w:top w:val="none" w:sz="0" w:space="0" w:color="auto"/>
                                    <w:left w:val="none" w:sz="0" w:space="0" w:color="auto"/>
                                    <w:bottom w:val="none" w:sz="0" w:space="0" w:color="auto"/>
                                    <w:right w:val="none" w:sz="0" w:space="0" w:color="auto"/>
                                  </w:divBdr>
                                </w:div>
                                <w:div w:id="1455057002">
                                  <w:marLeft w:val="0"/>
                                  <w:marRight w:val="0"/>
                                  <w:marTop w:val="0"/>
                                  <w:marBottom w:val="0"/>
                                  <w:divBdr>
                                    <w:top w:val="none" w:sz="0" w:space="0" w:color="auto"/>
                                    <w:left w:val="none" w:sz="0" w:space="0" w:color="auto"/>
                                    <w:bottom w:val="none" w:sz="0" w:space="0" w:color="auto"/>
                                    <w:right w:val="none" w:sz="0" w:space="0" w:color="auto"/>
                                  </w:divBdr>
                                </w:div>
                                <w:div w:id="1342586831">
                                  <w:marLeft w:val="0"/>
                                  <w:marRight w:val="0"/>
                                  <w:marTop w:val="0"/>
                                  <w:marBottom w:val="0"/>
                                  <w:divBdr>
                                    <w:top w:val="none" w:sz="0" w:space="0" w:color="auto"/>
                                    <w:left w:val="none" w:sz="0" w:space="0" w:color="auto"/>
                                    <w:bottom w:val="none" w:sz="0" w:space="0" w:color="auto"/>
                                    <w:right w:val="none" w:sz="0" w:space="0" w:color="auto"/>
                                  </w:divBdr>
                                </w:div>
                                <w:div w:id="264193704">
                                  <w:marLeft w:val="0"/>
                                  <w:marRight w:val="0"/>
                                  <w:marTop w:val="0"/>
                                  <w:marBottom w:val="0"/>
                                  <w:divBdr>
                                    <w:top w:val="none" w:sz="0" w:space="0" w:color="auto"/>
                                    <w:left w:val="none" w:sz="0" w:space="0" w:color="auto"/>
                                    <w:bottom w:val="none" w:sz="0" w:space="0" w:color="auto"/>
                                    <w:right w:val="none" w:sz="0" w:space="0" w:color="auto"/>
                                  </w:divBdr>
                                </w:div>
                                <w:div w:id="1241478654">
                                  <w:marLeft w:val="0"/>
                                  <w:marRight w:val="0"/>
                                  <w:marTop w:val="0"/>
                                  <w:marBottom w:val="0"/>
                                  <w:divBdr>
                                    <w:top w:val="none" w:sz="0" w:space="0" w:color="auto"/>
                                    <w:left w:val="none" w:sz="0" w:space="0" w:color="auto"/>
                                    <w:bottom w:val="none" w:sz="0" w:space="0" w:color="auto"/>
                                    <w:right w:val="none" w:sz="0" w:space="0" w:color="auto"/>
                                  </w:divBdr>
                                </w:div>
                                <w:div w:id="956178863">
                                  <w:marLeft w:val="0"/>
                                  <w:marRight w:val="0"/>
                                  <w:marTop w:val="0"/>
                                  <w:marBottom w:val="0"/>
                                  <w:divBdr>
                                    <w:top w:val="none" w:sz="0" w:space="0" w:color="auto"/>
                                    <w:left w:val="none" w:sz="0" w:space="0" w:color="auto"/>
                                    <w:bottom w:val="none" w:sz="0" w:space="0" w:color="auto"/>
                                    <w:right w:val="none" w:sz="0" w:space="0" w:color="auto"/>
                                  </w:divBdr>
                                </w:div>
                                <w:div w:id="1269312349">
                                  <w:marLeft w:val="0"/>
                                  <w:marRight w:val="0"/>
                                  <w:marTop w:val="0"/>
                                  <w:marBottom w:val="0"/>
                                  <w:divBdr>
                                    <w:top w:val="none" w:sz="0" w:space="0" w:color="auto"/>
                                    <w:left w:val="none" w:sz="0" w:space="0" w:color="auto"/>
                                    <w:bottom w:val="none" w:sz="0" w:space="0" w:color="auto"/>
                                    <w:right w:val="none" w:sz="0" w:space="0" w:color="auto"/>
                                  </w:divBdr>
                                </w:div>
                                <w:div w:id="332729456">
                                  <w:marLeft w:val="0"/>
                                  <w:marRight w:val="0"/>
                                  <w:marTop w:val="0"/>
                                  <w:marBottom w:val="0"/>
                                  <w:divBdr>
                                    <w:top w:val="none" w:sz="0" w:space="0" w:color="auto"/>
                                    <w:left w:val="none" w:sz="0" w:space="0" w:color="auto"/>
                                    <w:bottom w:val="none" w:sz="0" w:space="0" w:color="auto"/>
                                    <w:right w:val="none" w:sz="0" w:space="0" w:color="auto"/>
                                  </w:divBdr>
                                </w:div>
                                <w:div w:id="827601108">
                                  <w:marLeft w:val="0"/>
                                  <w:marRight w:val="0"/>
                                  <w:marTop w:val="0"/>
                                  <w:marBottom w:val="0"/>
                                  <w:divBdr>
                                    <w:top w:val="none" w:sz="0" w:space="0" w:color="auto"/>
                                    <w:left w:val="none" w:sz="0" w:space="0" w:color="auto"/>
                                    <w:bottom w:val="none" w:sz="0" w:space="0" w:color="auto"/>
                                    <w:right w:val="none" w:sz="0" w:space="0" w:color="auto"/>
                                  </w:divBdr>
                                </w:div>
                                <w:div w:id="1454782806">
                                  <w:marLeft w:val="0"/>
                                  <w:marRight w:val="0"/>
                                  <w:marTop w:val="0"/>
                                  <w:marBottom w:val="0"/>
                                  <w:divBdr>
                                    <w:top w:val="none" w:sz="0" w:space="0" w:color="auto"/>
                                    <w:left w:val="none" w:sz="0" w:space="0" w:color="auto"/>
                                    <w:bottom w:val="none" w:sz="0" w:space="0" w:color="auto"/>
                                    <w:right w:val="none" w:sz="0" w:space="0" w:color="auto"/>
                                  </w:divBdr>
                                </w:div>
                                <w:div w:id="791363712">
                                  <w:marLeft w:val="0"/>
                                  <w:marRight w:val="0"/>
                                  <w:marTop w:val="0"/>
                                  <w:marBottom w:val="0"/>
                                  <w:divBdr>
                                    <w:top w:val="none" w:sz="0" w:space="0" w:color="auto"/>
                                    <w:left w:val="none" w:sz="0" w:space="0" w:color="auto"/>
                                    <w:bottom w:val="none" w:sz="0" w:space="0" w:color="auto"/>
                                    <w:right w:val="none" w:sz="0" w:space="0" w:color="auto"/>
                                  </w:divBdr>
                                </w:div>
                                <w:div w:id="103579088">
                                  <w:marLeft w:val="0"/>
                                  <w:marRight w:val="0"/>
                                  <w:marTop w:val="0"/>
                                  <w:marBottom w:val="0"/>
                                  <w:divBdr>
                                    <w:top w:val="none" w:sz="0" w:space="0" w:color="auto"/>
                                    <w:left w:val="none" w:sz="0" w:space="0" w:color="auto"/>
                                    <w:bottom w:val="none" w:sz="0" w:space="0" w:color="auto"/>
                                    <w:right w:val="none" w:sz="0" w:space="0" w:color="auto"/>
                                  </w:divBdr>
                                </w:div>
                                <w:div w:id="914049566">
                                  <w:marLeft w:val="0"/>
                                  <w:marRight w:val="0"/>
                                  <w:marTop w:val="0"/>
                                  <w:marBottom w:val="0"/>
                                  <w:divBdr>
                                    <w:top w:val="none" w:sz="0" w:space="0" w:color="auto"/>
                                    <w:left w:val="none" w:sz="0" w:space="0" w:color="auto"/>
                                    <w:bottom w:val="none" w:sz="0" w:space="0" w:color="auto"/>
                                    <w:right w:val="none" w:sz="0" w:space="0" w:color="auto"/>
                                  </w:divBdr>
                                </w:div>
                                <w:div w:id="184171658">
                                  <w:marLeft w:val="0"/>
                                  <w:marRight w:val="0"/>
                                  <w:marTop w:val="0"/>
                                  <w:marBottom w:val="0"/>
                                  <w:divBdr>
                                    <w:top w:val="none" w:sz="0" w:space="0" w:color="auto"/>
                                    <w:left w:val="none" w:sz="0" w:space="0" w:color="auto"/>
                                    <w:bottom w:val="none" w:sz="0" w:space="0" w:color="auto"/>
                                    <w:right w:val="none" w:sz="0" w:space="0" w:color="auto"/>
                                  </w:divBdr>
                                </w:div>
                                <w:div w:id="641008899">
                                  <w:marLeft w:val="0"/>
                                  <w:marRight w:val="0"/>
                                  <w:marTop w:val="0"/>
                                  <w:marBottom w:val="0"/>
                                  <w:divBdr>
                                    <w:top w:val="none" w:sz="0" w:space="0" w:color="auto"/>
                                    <w:left w:val="none" w:sz="0" w:space="0" w:color="auto"/>
                                    <w:bottom w:val="none" w:sz="0" w:space="0" w:color="auto"/>
                                    <w:right w:val="none" w:sz="0" w:space="0" w:color="auto"/>
                                  </w:divBdr>
                                </w:div>
                                <w:div w:id="1389526615">
                                  <w:marLeft w:val="0"/>
                                  <w:marRight w:val="0"/>
                                  <w:marTop w:val="0"/>
                                  <w:marBottom w:val="0"/>
                                  <w:divBdr>
                                    <w:top w:val="none" w:sz="0" w:space="0" w:color="auto"/>
                                    <w:left w:val="none" w:sz="0" w:space="0" w:color="auto"/>
                                    <w:bottom w:val="none" w:sz="0" w:space="0" w:color="auto"/>
                                    <w:right w:val="none" w:sz="0" w:space="0" w:color="auto"/>
                                  </w:divBdr>
                                </w:div>
                                <w:div w:id="2138404172">
                                  <w:marLeft w:val="0"/>
                                  <w:marRight w:val="0"/>
                                  <w:marTop w:val="0"/>
                                  <w:marBottom w:val="0"/>
                                  <w:divBdr>
                                    <w:top w:val="none" w:sz="0" w:space="0" w:color="auto"/>
                                    <w:left w:val="none" w:sz="0" w:space="0" w:color="auto"/>
                                    <w:bottom w:val="none" w:sz="0" w:space="0" w:color="auto"/>
                                    <w:right w:val="none" w:sz="0" w:space="0" w:color="auto"/>
                                  </w:divBdr>
                                </w:div>
                                <w:div w:id="2115830615">
                                  <w:marLeft w:val="0"/>
                                  <w:marRight w:val="0"/>
                                  <w:marTop w:val="0"/>
                                  <w:marBottom w:val="0"/>
                                  <w:divBdr>
                                    <w:top w:val="none" w:sz="0" w:space="0" w:color="auto"/>
                                    <w:left w:val="none" w:sz="0" w:space="0" w:color="auto"/>
                                    <w:bottom w:val="none" w:sz="0" w:space="0" w:color="auto"/>
                                    <w:right w:val="none" w:sz="0" w:space="0" w:color="auto"/>
                                  </w:divBdr>
                                </w:div>
                                <w:div w:id="865098541">
                                  <w:marLeft w:val="0"/>
                                  <w:marRight w:val="0"/>
                                  <w:marTop w:val="0"/>
                                  <w:marBottom w:val="0"/>
                                  <w:divBdr>
                                    <w:top w:val="none" w:sz="0" w:space="0" w:color="auto"/>
                                    <w:left w:val="none" w:sz="0" w:space="0" w:color="auto"/>
                                    <w:bottom w:val="none" w:sz="0" w:space="0" w:color="auto"/>
                                    <w:right w:val="none" w:sz="0" w:space="0" w:color="auto"/>
                                  </w:divBdr>
                                </w:div>
                                <w:div w:id="1892376636">
                                  <w:marLeft w:val="0"/>
                                  <w:marRight w:val="0"/>
                                  <w:marTop w:val="0"/>
                                  <w:marBottom w:val="0"/>
                                  <w:divBdr>
                                    <w:top w:val="none" w:sz="0" w:space="0" w:color="auto"/>
                                    <w:left w:val="none" w:sz="0" w:space="0" w:color="auto"/>
                                    <w:bottom w:val="none" w:sz="0" w:space="0" w:color="auto"/>
                                    <w:right w:val="none" w:sz="0" w:space="0" w:color="auto"/>
                                  </w:divBdr>
                                </w:div>
                                <w:div w:id="9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0720">
                          <w:marLeft w:val="0"/>
                          <w:marRight w:val="0"/>
                          <w:marTop w:val="0"/>
                          <w:marBottom w:val="0"/>
                          <w:divBdr>
                            <w:top w:val="none" w:sz="0" w:space="0" w:color="auto"/>
                            <w:left w:val="none" w:sz="0" w:space="0" w:color="auto"/>
                            <w:bottom w:val="none" w:sz="0" w:space="0" w:color="auto"/>
                            <w:right w:val="none" w:sz="0" w:space="0" w:color="auto"/>
                          </w:divBdr>
                          <w:divsChild>
                            <w:div w:id="2124616264">
                              <w:marLeft w:val="0"/>
                              <w:marRight w:val="0"/>
                              <w:marTop w:val="0"/>
                              <w:marBottom w:val="0"/>
                              <w:divBdr>
                                <w:top w:val="none" w:sz="0" w:space="0" w:color="auto"/>
                                <w:left w:val="none" w:sz="0" w:space="0" w:color="auto"/>
                                <w:bottom w:val="none" w:sz="0" w:space="0" w:color="auto"/>
                                <w:right w:val="none" w:sz="0" w:space="0" w:color="auto"/>
                              </w:divBdr>
                              <w:divsChild>
                                <w:div w:id="1705905141">
                                  <w:marLeft w:val="0"/>
                                  <w:marRight w:val="0"/>
                                  <w:marTop w:val="0"/>
                                  <w:marBottom w:val="0"/>
                                  <w:divBdr>
                                    <w:top w:val="none" w:sz="0" w:space="0" w:color="auto"/>
                                    <w:left w:val="none" w:sz="0" w:space="0" w:color="auto"/>
                                    <w:bottom w:val="none" w:sz="0" w:space="0" w:color="auto"/>
                                    <w:right w:val="none" w:sz="0" w:space="0" w:color="auto"/>
                                  </w:divBdr>
                                </w:div>
                                <w:div w:id="1202084946">
                                  <w:marLeft w:val="0"/>
                                  <w:marRight w:val="0"/>
                                  <w:marTop w:val="0"/>
                                  <w:marBottom w:val="0"/>
                                  <w:divBdr>
                                    <w:top w:val="none" w:sz="0" w:space="0" w:color="auto"/>
                                    <w:left w:val="none" w:sz="0" w:space="0" w:color="auto"/>
                                    <w:bottom w:val="none" w:sz="0" w:space="0" w:color="auto"/>
                                    <w:right w:val="none" w:sz="0" w:space="0" w:color="auto"/>
                                  </w:divBdr>
                                </w:div>
                                <w:div w:id="1563054664">
                                  <w:marLeft w:val="0"/>
                                  <w:marRight w:val="0"/>
                                  <w:marTop w:val="0"/>
                                  <w:marBottom w:val="0"/>
                                  <w:divBdr>
                                    <w:top w:val="none" w:sz="0" w:space="0" w:color="auto"/>
                                    <w:left w:val="none" w:sz="0" w:space="0" w:color="auto"/>
                                    <w:bottom w:val="none" w:sz="0" w:space="0" w:color="auto"/>
                                    <w:right w:val="none" w:sz="0" w:space="0" w:color="auto"/>
                                  </w:divBdr>
                                </w:div>
                                <w:div w:id="646669696">
                                  <w:marLeft w:val="0"/>
                                  <w:marRight w:val="0"/>
                                  <w:marTop w:val="0"/>
                                  <w:marBottom w:val="0"/>
                                  <w:divBdr>
                                    <w:top w:val="none" w:sz="0" w:space="0" w:color="auto"/>
                                    <w:left w:val="none" w:sz="0" w:space="0" w:color="auto"/>
                                    <w:bottom w:val="none" w:sz="0" w:space="0" w:color="auto"/>
                                    <w:right w:val="none" w:sz="0" w:space="0" w:color="auto"/>
                                  </w:divBdr>
                                </w:div>
                                <w:div w:id="2102948511">
                                  <w:marLeft w:val="0"/>
                                  <w:marRight w:val="0"/>
                                  <w:marTop w:val="0"/>
                                  <w:marBottom w:val="0"/>
                                  <w:divBdr>
                                    <w:top w:val="none" w:sz="0" w:space="0" w:color="auto"/>
                                    <w:left w:val="none" w:sz="0" w:space="0" w:color="auto"/>
                                    <w:bottom w:val="none" w:sz="0" w:space="0" w:color="auto"/>
                                    <w:right w:val="none" w:sz="0" w:space="0" w:color="auto"/>
                                  </w:divBdr>
                                </w:div>
                                <w:div w:id="1785807248">
                                  <w:marLeft w:val="0"/>
                                  <w:marRight w:val="0"/>
                                  <w:marTop w:val="0"/>
                                  <w:marBottom w:val="0"/>
                                  <w:divBdr>
                                    <w:top w:val="none" w:sz="0" w:space="0" w:color="auto"/>
                                    <w:left w:val="none" w:sz="0" w:space="0" w:color="auto"/>
                                    <w:bottom w:val="none" w:sz="0" w:space="0" w:color="auto"/>
                                    <w:right w:val="none" w:sz="0" w:space="0" w:color="auto"/>
                                  </w:divBdr>
                                </w:div>
                                <w:div w:id="1468429930">
                                  <w:marLeft w:val="0"/>
                                  <w:marRight w:val="0"/>
                                  <w:marTop w:val="0"/>
                                  <w:marBottom w:val="0"/>
                                  <w:divBdr>
                                    <w:top w:val="none" w:sz="0" w:space="0" w:color="auto"/>
                                    <w:left w:val="none" w:sz="0" w:space="0" w:color="auto"/>
                                    <w:bottom w:val="none" w:sz="0" w:space="0" w:color="auto"/>
                                    <w:right w:val="none" w:sz="0" w:space="0" w:color="auto"/>
                                  </w:divBdr>
                                </w:div>
                                <w:div w:id="1602879756">
                                  <w:marLeft w:val="0"/>
                                  <w:marRight w:val="0"/>
                                  <w:marTop w:val="0"/>
                                  <w:marBottom w:val="0"/>
                                  <w:divBdr>
                                    <w:top w:val="none" w:sz="0" w:space="0" w:color="auto"/>
                                    <w:left w:val="none" w:sz="0" w:space="0" w:color="auto"/>
                                    <w:bottom w:val="none" w:sz="0" w:space="0" w:color="auto"/>
                                    <w:right w:val="none" w:sz="0" w:space="0" w:color="auto"/>
                                  </w:divBdr>
                                </w:div>
                                <w:div w:id="1032069190">
                                  <w:marLeft w:val="0"/>
                                  <w:marRight w:val="0"/>
                                  <w:marTop w:val="0"/>
                                  <w:marBottom w:val="0"/>
                                  <w:divBdr>
                                    <w:top w:val="none" w:sz="0" w:space="0" w:color="auto"/>
                                    <w:left w:val="none" w:sz="0" w:space="0" w:color="auto"/>
                                    <w:bottom w:val="none" w:sz="0" w:space="0" w:color="auto"/>
                                    <w:right w:val="none" w:sz="0" w:space="0" w:color="auto"/>
                                  </w:divBdr>
                                </w:div>
                                <w:div w:id="1081179714">
                                  <w:marLeft w:val="0"/>
                                  <w:marRight w:val="0"/>
                                  <w:marTop w:val="0"/>
                                  <w:marBottom w:val="0"/>
                                  <w:divBdr>
                                    <w:top w:val="none" w:sz="0" w:space="0" w:color="auto"/>
                                    <w:left w:val="none" w:sz="0" w:space="0" w:color="auto"/>
                                    <w:bottom w:val="none" w:sz="0" w:space="0" w:color="auto"/>
                                    <w:right w:val="none" w:sz="0" w:space="0" w:color="auto"/>
                                  </w:divBdr>
                                </w:div>
                                <w:div w:id="1439830230">
                                  <w:marLeft w:val="0"/>
                                  <w:marRight w:val="0"/>
                                  <w:marTop w:val="0"/>
                                  <w:marBottom w:val="0"/>
                                  <w:divBdr>
                                    <w:top w:val="none" w:sz="0" w:space="0" w:color="auto"/>
                                    <w:left w:val="none" w:sz="0" w:space="0" w:color="auto"/>
                                    <w:bottom w:val="none" w:sz="0" w:space="0" w:color="auto"/>
                                    <w:right w:val="none" w:sz="0" w:space="0" w:color="auto"/>
                                  </w:divBdr>
                                </w:div>
                                <w:div w:id="1950241020">
                                  <w:marLeft w:val="0"/>
                                  <w:marRight w:val="0"/>
                                  <w:marTop w:val="0"/>
                                  <w:marBottom w:val="0"/>
                                  <w:divBdr>
                                    <w:top w:val="none" w:sz="0" w:space="0" w:color="auto"/>
                                    <w:left w:val="none" w:sz="0" w:space="0" w:color="auto"/>
                                    <w:bottom w:val="none" w:sz="0" w:space="0" w:color="auto"/>
                                    <w:right w:val="none" w:sz="0" w:space="0" w:color="auto"/>
                                  </w:divBdr>
                                </w:div>
                                <w:div w:id="2002729668">
                                  <w:marLeft w:val="0"/>
                                  <w:marRight w:val="0"/>
                                  <w:marTop w:val="0"/>
                                  <w:marBottom w:val="0"/>
                                  <w:divBdr>
                                    <w:top w:val="none" w:sz="0" w:space="0" w:color="auto"/>
                                    <w:left w:val="none" w:sz="0" w:space="0" w:color="auto"/>
                                    <w:bottom w:val="none" w:sz="0" w:space="0" w:color="auto"/>
                                    <w:right w:val="none" w:sz="0" w:space="0" w:color="auto"/>
                                  </w:divBdr>
                                </w:div>
                                <w:div w:id="2011058880">
                                  <w:marLeft w:val="0"/>
                                  <w:marRight w:val="0"/>
                                  <w:marTop w:val="0"/>
                                  <w:marBottom w:val="0"/>
                                  <w:divBdr>
                                    <w:top w:val="none" w:sz="0" w:space="0" w:color="auto"/>
                                    <w:left w:val="none" w:sz="0" w:space="0" w:color="auto"/>
                                    <w:bottom w:val="none" w:sz="0" w:space="0" w:color="auto"/>
                                    <w:right w:val="none" w:sz="0" w:space="0" w:color="auto"/>
                                  </w:divBdr>
                                </w:div>
                                <w:div w:id="757096294">
                                  <w:marLeft w:val="0"/>
                                  <w:marRight w:val="0"/>
                                  <w:marTop w:val="0"/>
                                  <w:marBottom w:val="0"/>
                                  <w:divBdr>
                                    <w:top w:val="none" w:sz="0" w:space="0" w:color="auto"/>
                                    <w:left w:val="none" w:sz="0" w:space="0" w:color="auto"/>
                                    <w:bottom w:val="none" w:sz="0" w:space="0" w:color="auto"/>
                                    <w:right w:val="none" w:sz="0" w:space="0" w:color="auto"/>
                                  </w:divBdr>
                                </w:div>
                                <w:div w:id="44647147">
                                  <w:marLeft w:val="0"/>
                                  <w:marRight w:val="0"/>
                                  <w:marTop w:val="0"/>
                                  <w:marBottom w:val="0"/>
                                  <w:divBdr>
                                    <w:top w:val="none" w:sz="0" w:space="0" w:color="auto"/>
                                    <w:left w:val="none" w:sz="0" w:space="0" w:color="auto"/>
                                    <w:bottom w:val="none" w:sz="0" w:space="0" w:color="auto"/>
                                    <w:right w:val="none" w:sz="0" w:space="0" w:color="auto"/>
                                  </w:divBdr>
                                </w:div>
                                <w:div w:id="1604418080">
                                  <w:marLeft w:val="0"/>
                                  <w:marRight w:val="0"/>
                                  <w:marTop w:val="0"/>
                                  <w:marBottom w:val="0"/>
                                  <w:divBdr>
                                    <w:top w:val="none" w:sz="0" w:space="0" w:color="auto"/>
                                    <w:left w:val="none" w:sz="0" w:space="0" w:color="auto"/>
                                    <w:bottom w:val="none" w:sz="0" w:space="0" w:color="auto"/>
                                    <w:right w:val="none" w:sz="0" w:space="0" w:color="auto"/>
                                  </w:divBdr>
                                </w:div>
                                <w:div w:id="1145778931">
                                  <w:marLeft w:val="0"/>
                                  <w:marRight w:val="0"/>
                                  <w:marTop w:val="0"/>
                                  <w:marBottom w:val="0"/>
                                  <w:divBdr>
                                    <w:top w:val="none" w:sz="0" w:space="0" w:color="auto"/>
                                    <w:left w:val="none" w:sz="0" w:space="0" w:color="auto"/>
                                    <w:bottom w:val="none" w:sz="0" w:space="0" w:color="auto"/>
                                    <w:right w:val="none" w:sz="0" w:space="0" w:color="auto"/>
                                  </w:divBdr>
                                </w:div>
                                <w:div w:id="561597867">
                                  <w:marLeft w:val="0"/>
                                  <w:marRight w:val="0"/>
                                  <w:marTop w:val="0"/>
                                  <w:marBottom w:val="0"/>
                                  <w:divBdr>
                                    <w:top w:val="none" w:sz="0" w:space="0" w:color="auto"/>
                                    <w:left w:val="none" w:sz="0" w:space="0" w:color="auto"/>
                                    <w:bottom w:val="none" w:sz="0" w:space="0" w:color="auto"/>
                                    <w:right w:val="none" w:sz="0" w:space="0" w:color="auto"/>
                                  </w:divBdr>
                                </w:div>
                                <w:div w:id="1170482095">
                                  <w:marLeft w:val="0"/>
                                  <w:marRight w:val="0"/>
                                  <w:marTop w:val="0"/>
                                  <w:marBottom w:val="0"/>
                                  <w:divBdr>
                                    <w:top w:val="none" w:sz="0" w:space="0" w:color="auto"/>
                                    <w:left w:val="none" w:sz="0" w:space="0" w:color="auto"/>
                                    <w:bottom w:val="none" w:sz="0" w:space="0" w:color="auto"/>
                                    <w:right w:val="none" w:sz="0" w:space="0" w:color="auto"/>
                                  </w:divBdr>
                                </w:div>
                                <w:div w:id="198785744">
                                  <w:marLeft w:val="0"/>
                                  <w:marRight w:val="0"/>
                                  <w:marTop w:val="0"/>
                                  <w:marBottom w:val="0"/>
                                  <w:divBdr>
                                    <w:top w:val="none" w:sz="0" w:space="0" w:color="auto"/>
                                    <w:left w:val="none" w:sz="0" w:space="0" w:color="auto"/>
                                    <w:bottom w:val="none" w:sz="0" w:space="0" w:color="auto"/>
                                    <w:right w:val="none" w:sz="0" w:space="0" w:color="auto"/>
                                  </w:divBdr>
                                </w:div>
                                <w:div w:id="1550721701">
                                  <w:marLeft w:val="0"/>
                                  <w:marRight w:val="0"/>
                                  <w:marTop w:val="0"/>
                                  <w:marBottom w:val="0"/>
                                  <w:divBdr>
                                    <w:top w:val="none" w:sz="0" w:space="0" w:color="auto"/>
                                    <w:left w:val="none" w:sz="0" w:space="0" w:color="auto"/>
                                    <w:bottom w:val="none" w:sz="0" w:space="0" w:color="auto"/>
                                    <w:right w:val="none" w:sz="0" w:space="0" w:color="auto"/>
                                  </w:divBdr>
                                </w:div>
                                <w:div w:id="638611855">
                                  <w:marLeft w:val="0"/>
                                  <w:marRight w:val="0"/>
                                  <w:marTop w:val="0"/>
                                  <w:marBottom w:val="0"/>
                                  <w:divBdr>
                                    <w:top w:val="none" w:sz="0" w:space="0" w:color="auto"/>
                                    <w:left w:val="none" w:sz="0" w:space="0" w:color="auto"/>
                                    <w:bottom w:val="none" w:sz="0" w:space="0" w:color="auto"/>
                                    <w:right w:val="none" w:sz="0" w:space="0" w:color="auto"/>
                                  </w:divBdr>
                                </w:div>
                                <w:div w:id="563564043">
                                  <w:marLeft w:val="0"/>
                                  <w:marRight w:val="0"/>
                                  <w:marTop w:val="0"/>
                                  <w:marBottom w:val="0"/>
                                  <w:divBdr>
                                    <w:top w:val="none" w:sz="0" w:space="0" w:color="auto"/>
                                    <w:left w:val="none" w:sz="0" w:space="0" w:color="auto"/>
                                    <w:bottom w:val="none" w:sz="0" w:space="0" w:color="auto"/>
                                    <w:right w:val="none" w:sz="0" w:space="0" w:color="auto"/>
                                  </w:divBdr>
                                </w:div>
                                <w:div w:id="392315373">
                                  <w:marLeft w:val="0"/>
                                  <w:marRight w:val="0"/>
                                  <w:marTop w:val="0"/>
                                  <w:marBottom w:val="0"/>
                                  <w:divBdr>
                                    <w:top w:val="none" w:sz="0" w:space="0" w:color="auto"/>
                                    <w:left w:val="none" w:sz="0" w:space="0" w:color="auto"/>
                                    <w:bottom w:val="none" w:sz="0" w:space="0" w:color="auto"/>
                                    <w:right w:val="none" w:sz="0" w:space="0" w:color="auto"/>
                                  </w:divBdr>
                                </w:div>
                                <w:div w:id="1028529388">
                                  <w:marLeft w:val="0"/>
                                  <w:marRight w:val="0"/>
                                  <w:marTop w:val="0"/>
                                  <w:marBottom w:val="0"/>
                                  <w:divBdr>
                                    <w:top w:val="none" w:sz="0" w:space="0" w:color="auto"/>
                                    <w:left w:val="none" w:sz="0" w:space="0" w:color="auto"/>
                                    <w:bottom w:val="none" w:sz="0" w:space="0" w:color="auto"/>
                                    <w:right w:val="none" w:sz="0" w:space="0" w:color="auto"/>
                                  </w:divBdr>
                                </w:div>
                                <w:div w:id="468859819">
                                  <w:marLeft w:val="0"/>
                                  <w:marRight w:val="0"/>
                                  <w:marTop w:val="0"/>
                                  <w:marBottom w:val="0"/>
                                  <w:divBdr>
                                    <w:top w:val="none" w:sz="0" w:space="0" w:color="auto"/>
                                    <w:left w:val="none" w:sz="0" w:space="0" w:color="auto"/>
                                    <w:bottom w:val="none" w:sz="0" w:space="0" w:color="auto"/>
                                    <w:right w:val="none" w:sz="0" w:space="0" w:color="auto"/>
                                  </w:divBdr>
                                </w:div>
                                <w:div w:id="417169091">
                                  <w:marLeft w:val="0"/>
                                  <w:marRight w:val="0"/>
                                  <w:marTop w:val="0"/>
                                  <w:marBottom w:val="0"/>
                                  <w:divBdr>
                                    <w:top w:val="none" w:sz="0" w:space="0" w:color="auto"/>
                                    <w:left w:val="none" w:sz="0" w:space="0" w:color="auto"/>
                                    <w:bottom w:val="none" w:sz="0" w:space="0" w:color="auto"/>
                                    <w:right w:val="none" w:sz="0" w:space="0" w:color="auto"/>
                                  </w:divBdr>
                                </w:div>
                                <w:div w:id="607540765">
                                  <w:marLeft w:val="0"/>
                                  <w:marRight w:val="0"/>
                                  <w:marTop w:val="0"/>
                                  <w:marBottom w:val="0"/>
                                  <w:divBdr>
                                    <w:top w:val="none" w:sz="0" w:space="0" w:color="auto"/>
                                    <w:left w:val="none" w:sz="0" w:space="0" w:color="auto"/>
                                    <w:bottom w:val="none" w:sz="0" w:space="0" w:color="auto"/>
                                    <w:right w:val="none" w:sz="0" w:space="0" w:color="auto"/>
                                  </w:divBdr>
                                </w:div>
                                <w:div w:id="808671585">
                                  <w:marLeft w:val="0"/>
                                  <w:marRight w:val="0"/>
                                  <w:marTop w:val="0"/>
                                  <w:marBottom w:val="0"/>
                                  <w:divBdr>
                                    <w:top w:val="none" w:sz="0" w:space="0" w:color="auto"/>
                                    <w:left w:val="none" w:sz="0" w:space="0" w:color="auto"/>
                                    <w:bottom w:val="none" w:sz="0" w:space="0" w:color="auto"/>
                                    <w:right w:val="none" w:sz="0" w:space="0" w:color="auto"/>
                                  </w:divBdr>
                                </w:div>
                                <w:div w:id="2089882908">
                                  <w:marLeft w:val="0"/>
                                  <w:marRight w:val="0"/>
                                  <w:marTop w:val="0"/>
                                  <w:marBottom w:val="0"/>
                                  <w:divBdr>
                                    <w:top w:val="none" w:sz="0" w:space="0" w:color="auto"/>
                                    <w:left w:val="none" w:sz="0" w:space="0" w:color="auto"/>
                                    <w:bottom w:val="none" w:sz="0" w:space="0" w:color="auto"/>
                                    <w:right w:val="none" w:sz="0" w:space="0" w:color="auto"/>
                                  </w:divBdr>
                                </w:div>
                                <w:div w:id="1569920616">
                                  <w:marLeft w:val="0"/>
                                  <w:marRight w:val="0"/>
                                  <w:marTop w:val="0"/>
                                  <w:marBottom w:val="0"/>
                                  <w:divBdr>
                                    <w:top w:val="none" w:sz="0" w:space="0" w:color="auto"/>
                                    <w:left w:val="none" w:sz="0" w:space="0" w:color="auto"/>
                                    <w:bottom w:val="none" w:sz="0" w:space="0" w:color="auto"/>
                                    <w:right w:val="none" w:sz="0" w:space="0" w:color="auto"/>
                                  </w:divBdr>
                                </w:div>
                                <w:div w:id="703596315">
                                  <w:marLeft w:val="0"/>
                                  <w:marRight w:val="0"/>
                                  <w:marTop w:val="0"/>
                                  <w:marBottom w:val="0"/>
                                  <w:divBdr>
                                    <w:top w:val="none" w:sz="0" w:space="0" w:color="auto"/>
                                    <w:left w:val="none" w:sz="0" w:space="0" w:color="auto"/>
                                    <w:bottom w:val="none" w:sz="0" w:space="0" w:color="auto"/>
                                    <w:right w:val="none" w:sz="0" w:space="0" w:color="auto"/>
                                  </w:divBdr>
                                </w:div>
                                <w:div w:id="399602873">
                                  <w:marLeft w:val="0"/>
                                  <w:marRight w:val="0"/>
                                  <w:marTop w:val="0"/>
                                  <w:marBottom w:val="0"/>
                                  <w:divBdr>
                                    <w:top w:val="none" w:sz="0" w:space="0" w:color="auto"/>
                                    <w:left w:val="none" w:sz="0" w:space="0" w:color="auto"/>
                                    <w:bottom w:val="none" w:sz="0" w:space="0" w:color="auto"/>
                                    <w:right w:val="none" w:sz="0" w:space="0" w:color="auto"/>
                                  </w:divBdr>
                                </w:div>
                                <w:div w:id="69893586">
                                  <w:marLeft w:val="0"/>
                                  <w:marRight w:val="0"/>
                                  <w:marTop w:val="0"/>
                                  <w:marBottom w:val="0"/>
                                  <w:divBdr>
                                    <w:top w:val="none" w:sz="0" w:space="0" w:color="auto"/>
                                    <w:left w:val="none" w:sz="0" w:space="0" w:color="auto"/>
                                    <w:bottom w:val="none" w:sz="0" w:space="0" w:color="auto"/>
                                    <w:right w:val="none" w:sz="0" w:space="0" w:color="auto"/>
                                  </w:divBdr>
                                </w:div>
                                <w:div w:id="216401257">
                                  <w:marLeft w:val="0"/>
                                  <w:marRight w:val="0"/>
                                  <w:marTop w:val="0"/>
                                  <w:marBottom w:val="0"/>
                                  <w:divBdr>
                                    <w:top w:val="none" w:sz="0" w:space="0" w:color="auto"/>
                                    <w:left w:val="none" w:sz="0" w:space="0" w:color="auto"/>
                                    <w:bottom w:val="none" w:sz="0" w:space="0" w:color="auto"/>
                                    <w:right w:val="none" w:sz="0" w:space="0" w:color="auto"/>
                                  </w:divBdr>
                                </w:div>
                                <w:div w:id="331836947">
                                  <w:marLeft w:val="0"/>
                                  <w:marRight w:val="0"/>
                                  <w:marTop w:val="0"/>
                                  <w:marBottom w:val="0"/>
                                  <w:divBdr>
                                    <w:top w:val="none" w:sz="0" w:space="0" w:color="auto"/>
                                    <w:left w:val="none" w:sz="0" w:space="0" w:color="auto"/>
                                    <w:bottom w:val="none" w:sz="0" w:space="0" w:color="auto"/>
                                    <w:right w:val="none" w:sz="0" w:space="0" w:color="auto"/>
                                  </w:divBdr>
                                </w:div>
                                <w:div w:id="2007779145">
                                  <w:marLeft w:val="0"/>
                                  <w:marRight w:val="0"/>
                                  <w:marTop w:val="0"/>
                                  <w:marBottom w:val="0"/>
                                  <w:divBdr>
                                    <w:top w:val="none" w:sz="0" w:space="0" w:color="auto"/>
                                    <w:left w:val="none" w:sz="0" w:space="0" w:color="auto"/>
                                    <w:bottom w:val="none" w:sz="0" w:space="0" w:color="auto"/>
                                    <w:right w:val="none" w:sz="0" w:space="0" w:color="auto"/>
                                  </w:divBdr>
                                </w:div>
                                <w:div w:id="1368027523">
                                  <w:marLeft w:val="0"/>
                                  <w:marRight w:val="0"/>
                                  <w:marTop w:val="0"/>
                                  <w:marBottom w:val="0"/>
                                  <w:divBdr>
                                    <w:top w:val="none" w:sz="0" w:space="0" w:color="auto"/>
                                    <w:left w:val="none" w:sz="0" w:space="0" w:color="auto"/>
                                    <w:bottom w:val="none" w:sz="0" w:space="0" w:color="auto"/>
                                    <w:right w:val="none" w:sz="0" w:space="0" w:color="auto"/>
                                  </w:divBdr>
                                </w:div>
                                <w:div w:id="1573661799">
                                  <w:marLeft w:val="0"/>
                                  <w:marRight w:val="0"/>
                                  <w:marTop w:val="0"/>
                                  <w:marBottom w:val="0"/>
                                  <w:divBdr>
                                    <w:top w:val="none" w:sz="0" w:space="0" w:color="auto"/>
                                    <w:left w:val="none" w:sz="0" w:space="0" w:color="auto"/>
                                    <w:bottom w:val="none" w:sz="0" w:space="0" w:color="auto"/>
                                    <w:right w:val="none" w:sz="0" w:space="0" w:color="auto"/>
                                  </w:divBdr>
                                </w:div>
                                <w:div w:id="293143741">
                                  <w:marLeft w:val="0"/>
                                  <w:marRight w:val="0"/>
                                  <w:marTop w:val="0"/>
                                  <w:marBottom w:val="0"/>
                                  <w:divBdr>
                                    <w:top w:val="none" w:sz="0" w:space="0" w:color="auto"/>
                                    <w:left w:val="none" w:sz="0" w:space="0" w:color="auto"/>
                                    <w:bottom w:val="none" w:sz="0" w:space="0" w:color="auto"/>
                                    <w:right w:val="none" w:sz="0" w:space="0" w:color="auto"/>
                                  </w:divBdr>
                                </w:div>
                                <w:div w:id="1418206226">
                                  <w:marLeft w:val="0"/>
                                  <w:marRight w:val="0"/>
                                  <w:marTop w:val="0"/>
                                  <w:marBottom w:val="0"/>
                                  <w:divBdr>
                                    <w:top w:val="none" w:sz="0" w:space="0" w:color="auto"/>
                                    <w:left w:val="none" w:sz="0" w:space="0" w:color="auto"/>
                                    <w:bottom w:val="none" w:sz="0" w:space="0" w:color="auto"/>
                                    <w:right w:val="none" w:sz="0" w:space="0" w:color="auto"/>
                                  </w:divBdr>
                                </w:div>
                                <w:div w:id="2042246273">
                                  <w:marLeft w:val="0"/>
                                  <w:marRight w:val="0"/>
                                  <w:marTop w:val="0"/>
                                  <w:marBottom w:val="0"/>
                                  <w:divBdr>
                                    <w:top w:val="none" w:sz="0" w:space="0" w:color="auto"/>
                                    <w:left w:val="none" w:sz="0" w:space="0" w:color="auto"/>
                                    <w:bottom w:val="none" w:sz="0" w:space="0" w:color="auto"/>
                                    <w:right w:val="none" w:sz="0" w:space="0" w:color="auto"/>
                                  </w:divBdr>
                                </w:div>
                                <w:div w:id="1394237196">
                                  <w:marLeft w:val="0"/>
                                  <w:marRight w:val="0"/>
                                  <w:marTop w:val="0"/>
                                  <w:marBottom w:val="0"/>
                                  <w:divBdr>
                                    <w:top w:val="none" w:sz="0" w:space="0" w:color="auto"/>
                                    <w:left w:val="none" w:sz="0" w:space="0" w:color="auto"/>
                                    <w:bottom w:val="none" w:sz="0" w:space="0" w:color="auto"/>
                                    <w:right w:val="none" w:sz="0" w:space="0" w:color="auto"/>
                                  </w:divBdr>
                                </w:div>
                                <w:div w:id="37166607">
                                  <w:marLeft w:val="0"/>
                                  <w:marRight w:val="0"/>
                                  <w:marTop w:val="0"/>
                                  <w:marBottom w:val="0"/>
                                  <w:divBdr>
                                    <w:top w:val="none" w:sz="0" w:space="0" w:color="auto"/>
                                    <w:left w:val="none" w:sz="0" w:space="0" w:color="auto"/>
                                    <w:bottom w:val="none" w:sz="0" w:space="0" w:color="auto"/>
                                    <w:right w:val="none" w:sz="0" w:space="0" w:color="auto"/>
                                  </w:divBdr>
                                </w:div>
                                <w:div w:id="1179463549">
                                  <w:marLeft w:val="0"/>
                                  <w:marRight w:val="0"/>
                                  <w:marTop w:val="0"/>
                                  <w:marBottom w:val="0"/>
                                  <w:divBdr>
                                    <w:top w:val="none" w:sz="0" w:space="0" w:color="auto"/>
                                    <w:left w:val="none" w:sz="0" w:space="0" w:color="auto"/>
                                    <w:bottom w:val="none" w:sz="0" w:space="0" w:color="auto"/>
                                    <w:right w:val="none" w:sz="0" w:space="0" w:color="auto"/>
                                  </w:divBdr>
                                </w:div>
                                <w:div w:id="1974627963">
                                  <w:marLeft w:val="0"/>
                                  <w:marRight w:val="0"/>
                                  <w:marTop w:val="0"/>
                                  <w:marBottom w:val="0"/>
                                  <w:divBdr>
                                    <w:top w:val="none" w:sz="0" w:space="0" w:color="auto"/>
                                    <w:left w:val="none" w:sz="0" w:space="0" w:color="auto"/>
                                    <w:bottom w:val="none" w:sz="0" w:space="0" w:color="auto"/>
                                    <w:right w:val="none" w:sz="0" w:space="0" w:color="auto"/>
                                  </w:divBdr>
                                </w:div>
                                <w:div w:id="2124573349">
                                  <w:marLeft w:val="0"/>
                                  <w:marRight w:val="0"/>
                                  <w:marTop w:val="0"/>
                                  <w:marBottom w:val="0"/>
                                  <w:divBdr>
                                    <w:top w:val="none" w:sz="0" w:space="0" w:color="auto"/>
                                    <w:left w:val="none" w:sz="0" w:space="0" w:color="auto"/>
                                    <w:bottom w:val="none" w:sz="0" w:space="0" w:color="auto"/>
                                    <w:right w:val="none" w:sz="0" w:space="0" w:color="auto"/>
                                  </w:divBdr>
                                </w:div>
                                <w:div w:id="1357123746">
                                  <w:marLeft w:val="0"/>
                                  <w:marRight w:val="0"/>
                                  <w:marTop w:val="0"/>
                                  <w:marBottom w:val="0"/>
                                  <w:divBdr>
                                    <w:top w:val="none" w:sz="0" w:space="0" w:color="auto"/>
                                    <w:left w:val="none" w:sz="0" w:space="0" w:color="auto"/>
                                    <w:bottom w:val="none" w:sz="0" w:space="0" w:color="auto"/>
                                    <w:right w:val="none" w:sz="0" w:space="0" w:color="auto"/>
                                  </w:divBdr>
                                </w:div>
                                <w:div w:id="498814571">
                                  <w:marLeft w:val="0"/>
                                  <w:marRight w:val="0"/>
                                  <w:marTop w:val="0"/>
                                  <w:marBottom w:val="0"/>
                                  <w:divBdr>
                                    <w:top w:val="none" w:sz="0" w:space="0" w:color="auto"/>
                                    <w:left w:val="none" w:sz="0" w:space="0" w:color="auto"/>
                                    <w:bottom w:val="none" w:sz="0" w:space="0" w:color="auto"/>
                                    <w:right w:val="none" w:sz="0" w:space="0" w:color="auto"/>
                                  </w:divBdr>
                                </w:div>
                                <w:div w:id="67581307">
                                  <w:marLeft w:val="0"/>
                                  <w:marRight w:val="0"/>
                                  <w:marTop w:val="0"/>
                                  <w:marBottom w:val="0"/>
                                  <w:divBdr>
                                    <w:top w:val="none" w:sz="0" w:space="0" w:color="auto"/>
                                    <w:left w:val="none" w:sz="0" w:space="0" w:color="auto"/>
                                    <w:bottom w:val="none" w:sz="0" w:space="0" w:color="auto"/>
                                    <w:right w:val="none" w:sz="0" w:space="0" w:color="auto"/>
                                  </w:divBdr>
                                </w:div>
                                <w:div w:id="1445735572">
                                  <w:marLeft w:val="0"/>
                                  <w:marRight w:val="0"/>
                                  <w:marTop w:val="0"/>
                                  <w:marBottom w:val="0"/>
                                  <w:divBdr>
                                    <w:top w:val="none" w:sz="0" w:space="0" w:color="auto"/>
                                    <w:left w:val="none" w:sz="0" w:space="0" w:color="auto"/>
                                    <w:bottom w:val="none" w:sz="0" w:space="0" w:color="auto"/>
                                    <w:right w:val="none" w:sz="0" w:space="0" w:color="auto"/>
                                  </w:divBdr>
                                </w:div>
                                <w:div w:id="1135022932">
                                  <w:marLeft w:val="0"/>
                                  <w:marRight w:val="0"/>
                                  <w:marTop w:val="0"/>
                                  <w:marBottom w:val="0"/>
                                  <w:divBdr>
                                    <w:top w:val="none" w:sz="0" w:space="0" w:color="auto"/>
                                    <w:left w:val="none" w:sz="0" w:space="0" w:color="auto"/>
                                    <w:bottom w:val="none" w:sz="0" w:space="0" w:color="auto"/>
                                    <w:right w:val="none" w:sz="0" w:space="0" w:color="auto"/>
                                  </w:divBdr>
                                </w:div>
                                <w:div w:id="2084835963">
                                  <w:marLeft w:val="0"/>
                                  <w:marRight w:val="0"/>
                                  <w:marTop w:val="0"/>
                                  <w:marBottom w:val="0"/>
                                  <w:divBdr>
                                    <w:top w:val="none" w:sz="0" w:space="0" w:color="auto"/>
                                    <w:left w:val="none" w:sz="0" w:space="0" w:color="auto"/>
                                    <w:bottom w:val="none" w:sz="0" w:space="0" w:color="auto"/>
                                    <w:right w:val="none" w:sz="0" w:space="0" w:color="auto"/>
                                  </w:divBdr>
                                </w:div>
                                <w:div w:id="367608954">
                                  <w:marLeft w:val="0"/>
                                  <w:marRight w:val="0"/>
                                  <w:marTop w:val="0"/>
                                  <w:marBottom w:val="0"/>
                                  <w:divBdr>
                                    <w:top w:val="none" w:sz="0" w:space="0" w:color="auto"/>
                                    <w:left w:val="none" w:sz="0" w:space="0" w:color="auto"/>
                                    <w:bottom w:val="none" w:sz="0" w:space="0" w:color="auto"/>
                                    <w:right w:val="none" w:sz="0" w:space="0" w:color="auto"/>
                                  </w:divBdr>
                                </w:div>
                                <w:div w:id="323627405">
                                  <w:marLeft w:val="0"/>
                                  <w:marRight w:val="0"/>
                                  <w:marTop w:val="0"/>
                                  <w:marBottom w:val="0"/>
                                  <w:divBdr>
                                    <w:top w:val="none" w:sz="0" w:space="0" w:color="auto"/>
                                    <w:left w:val="none" w:sz="0" w:space="0" w:color="auto"/>
                                    <w:bottom w:val="none" w:sz="0" w:space="0" w:color="auto"/>
                                    <w:right w:val="none" w:sz="0" w:space="0" w:color="auto"/>
                                  </w:divBdr>
                                </w:div>
                                <w:div w:id="738601010">
                                  <w:marLeft w:val="0"/>
                                  <w:marRight w:val="0"/>
                                  <w:marTop w:val="0"/>
                                  <w:marBottom w:val="0"/>
                                  <w:divBdr>
                                    <w:top w:val="none" w:sz="0" w:space="0" w:color="auto"/>
                                    <w:left w:val="none" w:sz="0" w:space="0" w:color="auto"/>
                                    <w:bottom w:val="none" w:sz="0" w:space="0" w:color="auto"/>
                                    <w:right w:val="none" w:sz="0" w:space="0" w:color="auto"/>
                                  </w:divBdr>
                                </w:div>
                                <w:div w:id="712121514">
                                  <w:marLeft w:val="0"/>
                                  <w:marRight w:val="0"/>
                                  <w:marTop w:val="0"/>
                                  <w:marBottom w:val="0"/>
                                  <w:divBdr>
                                    <w:top w:val="none" w:sz="0" w:space="0" w:color="auto"/>
                                    <w:left w:val="none" w:sz="0" w:space="0" w:color="auto"/>
                                    <w:bottom w:val="none" w:sz="0" w:space="0" w:color="auto"/>
                                    <w:right w:val="none" w:sz="0" w:space="0" w:color="auto"/>
                                  </w:divBdr>
                                </w:div>
                                <w:div w:id="725254017">
                                  <w:marLeft w:val="0"/>
                                  <w:marRight w:val="0"/>
                                  <w:marTop w:val="0"/>
                                  <w:marBottom w:val="0"/>
                                  <w:divBdr>
                                    <w:top w:val="none" w:sz="0" w:space="0" w:color="auto"/>
                                    <w:left w:val="none" w:sz="0" w:space="0" w:color="auto"/>
                                    <w:bottom w:val="none" w:sz="0" w:space="0" w:color="auto"/>
                                    <w:right w:val="none" w:sz="0" w:space="0" w:color="auto"/>
                                  </w:divBdr>
                                </w:div>
                                <w:div w:id="844974863">
                                  <w:marLeft w:val="0"/>
                                  <w:marRight w:val="0"/>
                                  <w:marTop w:val="0"/>
                                  <w:marBottom w:val="0"/>
                                  <w:divBdr>
                                    <w:top w:val="none" w:sz="0" w:space="0" w:color="auto"/>
                                    <w:left w:val="none" w:sz="0" w:space="0" w:color="auto"/>
                                    <w:bottom w:val="none" w:sz="0" w:space="0" w:color="auto"/>
                                    <w:right w:val="none" w:sz="0" w:space="0" w:color="auto"/>
                                  </w:divBdr>
                                </w:div>
                                <w:div w:id="669141914">
                                  <w:marLeft w:val="0"/>
                                  <w:marRight w:val="0"/>
                                  <w:marTop w:val="0"/>
                                  <w:marBottom w:val="0"/>
                                  <w:divBdr>
                                    <w:top w:val="none" w:sz="0" w:space="0" w:color="auto"/>
                                    <w:left w:val="none" w:sz="0" w:space="0" w:color="auto"/>
                                    <w:bottom w:val="none" w:sz="0" w:space="0" w:color="auto"/>
                                    <w:right w:val="none" w:sz="0" w:space="0" w:color="auto"/>
                                  </w:divBdr>
                                </w:div>
                                <w:div w:id="1586843119">
                                  <w:marLeft w:val="0"/>
                                  <w:marRight w:val="0"/>
                                  <w:marTop w:val="0"/>
                                  <w:marBottom w:val="0"/>
                                  <w:divBdr>
                                    <w:top w:val="none" w:sz="0" w:space="0" w:color="auto"/>
                                    <w:left w:val="none" w:sz="0" w:space="0" w:color="auto"/>
                                    <w:bottom w:val="none" w:sz="0" w:space="0" w:color="auto"/>
                                    <w:right w:val="none" w:sz="0" w:space="0" w:color="auto"/>
                                  </w:divBdr>
                                </w:div>
                                <w:div w:id="1989629570">
                                  <w:marLeft w:val="0"/>
                                  <w:marRight w:val="0"/>
                                  <w:marTop w:val="0"/>
                                  <w:marBottom w:val="0"/>
                                  <w:divBdr>
                                    <w:top w:val="none" w:sz="0" w:space="0" w:color="auto"/>
                                    <w:left w:val="none" w:sz="0" w:space="0" w:color="auto"/>
                                    <w:bottom w:val="none" w:sz="0" w:space="0" w:color="auto"/>
                                    <w:right w:val="none" w:sz="0" w:space="0" w:color="auto"/>
                                  </w:divBdr>
                                </w:div>
                                <w:div w:id="1331909542">
                                  <w:marLeft w:val="0"/>
                                  <w:marRight w:val="0"/>
                                  <w:marTop w:val="0"/>
                                  <w:marBottom w:val="0"/>
                                  <w:divBdr>
                                    <w:top w:val="none" w:sz="0" w:space="0" w:color="auto"/>
                                    <w:left w:val="none" w:sz="0" w:space="0" w:color="auto"/>
                                    <w:bottom w:val="none" w:sz="0" w:space="0" w:color="auto"/>
                                    <w:right w:val="none" w:sz="0" w:space="0" w:color="auto"/>
                                  </w:divBdr>
                                </w:div>
                                <w:div w:id="844052448">
                                  <w:marLeft w:val="0"/>
                                  <w:marRight w:val="0"/>
                                  <w:marTop w:val="0"/>
                                  <w:marBottom w:val="0"/>
                                  <w:divBdr>
                                    <w:top w:val="none" w:sz="0" w:space="0" w:color="auto"/>
                                    <w:left w:val="none" w:sz="0" w:space="0" w:color="auto"/>
                                    <w:bottom w:val="none" w:sz="0" w:space="0" w:color="auto"/>
                                    <w:right w:val="none" w:sz="0" w:space="0" w:color="auto"/>
                                  </w:divBdr>
                                </w:div>
                                <w:div w:id="746803041">
                                  <w:marLeft w:val="0"/>
                                  <w:marRight w:val="0"/>
                                  <w:marTop w:val="0"/>
                                  <w:marBottom w:val="0"/>
                                  <w:divBdr>
                                    <w:top w:val="none" w:sz="0" w:space="0" w:color="auto"/>
                                    <w:left w:val="none" w:sz="0" w:space="0" w:color="auto"/>
                                    <w:bottom w:val="none" w:sz="0" w:space="0" w:color="auto"/>
                                    <w:right w:val="none" w:sz="0" w:space="0" w:color="auto"/>
                                  </w:divBdr>
                                </w:div>
                                <w:div w:id="1364015089">
                                  <w:marLeft w:val="0"/>
                                  <w:marRight w:val="0"/>
                                  <w:marTop w:val="0"/>
                                  <w:marBottom w:val="0"/>
                                  <w:divBdr>
                                    <w:top w:val="none" w:sz="0" w:space="0" w:color="auto"/>
                                    <w:left w:val="none" w:sz="0" w:space="0" w:color="auto"/>
                                    <w:bottom w:val="none" w:sz="0" w:space="0" w:color="auto"/>
                                    <w:right w:val="none" w:sz="0" w:space="0" w:color="auto"/>
                                  </w:divBdr>
                                </w:div>
                                <w:div w:id="935019739">
                                  <w:marLeft w:val="0"/>
                                  <w:marRight w:val="0"/>
                                  <w:marTop w:val="0"/>
                                  <w:marBottom w:val="0"/>
                                  <w:divBdr>
                                    <w:top w:val="none" w:sz="0" w:space="0" w:color="auto"/>
                                    <w:left w:val="none" w:sz="0" w:space="0" w:color="auto"/>
                                    <w:bottom w:val="none" w:sz="0" w:space="0" w:color="auto"/>
                                    <w:right w:val="none" w:sz="0" w:space="0" w:color="auto"/>
                                  </w:divBdr>
                                </w:div>
                                <w:div w:id="802574741">
                                  <w:marLeft w:val="0"/>
                                  <w:marRight w:val="0"/>
                                  <w:marTop w:val="0"/>
                                  <w:marBottom w:val="0"/>
                                  <w:divBdr>
                                    <w:top w:val="none" w:sz="0" w:space="0" w:color="auto"/>
                                    <w:left w:val="none" w:sz="0" w:space="0" w:color="auto"/>
                                    <w:bottom w:val="none" w:sz="0" w:space="0" w:color="auto"/>
                                    <w:right w:val="none" w:sz="0" w:space="0" w:color="auto"/>
                                  </w:divBdr>
                                </w:div>
                                <w:div w:id="1953633841">
                                  <w:marLeft w:val="0"/>
                                  <w:marRight w:val="0"/>
                                  <w:marTop w:val="0"/>
                                  <w:marBottom w:val="0"/>
                                  <w:divBdr>
                                    <w:top w:val="none" w:sz="0" w:space="0" w:color="auto"/>
                                    <w:left w:val="none" w:sz="0" w:space="0" w:color="auto"/>
                                    <w:bottom w:val="none" w:sz="0" w:space="0" w:color="auto"/>
                                    <w:right w:val="none" w:sz="0" w:space="0" w:color="auto"/>
                                  </w:divBdr>
                                </w:div>
                                <w:div w:id="1425345437">
                                  <w:marLeft w:val="0"/>
                                  <w:marRight w:val="0"/>
                                  <w:marTop w:val="0"/>
                                  <w:marBottom w:val="0"/>
                                  <w:divBdr>
                                    <w:top w:val="none" w:sz="0" w:space="0" w:color="auto"/>
                                    <w:left w:val="none" w:sz="0" w:space="0" w:color="auto"/>
                                    <w:bottom w:val="none" w:sz="0" w:space="0" w:color="auto"/>
                                    <w:right w:val="none" w:sz="0" w:space="0" w:color="auto"/>
                                  </w:divBdr>
                                </w:div>
                                <w:div w:id="256333063">
                                  <w:marLeft w:val="0"/>
                                  <w:marRight w:val="0"/>
                                  <w:marTop w:val="0"/>
                                  <w:marBottom w:val="0"/>
                                  <w:divBdr>
                                    <w:top w:val="none" w:sz="0" w:space="0" w:color="auto"/>
                                    <w:left w:val="none" w:sz="0" w:space="0" w:color="auto"/>
                                    <w:bottom w:val="none" w:sz="0" w:space="0" w:color="auto"/>
                                    <w:right w:val="none" w:sz="0" w:space="0" w:color="auto"/>
                                  </w:divBdr>
                                </w:div>
                                <w:div w:id="525486936">
                                  <w:marLeft w:val="0"/>
                                  <w:marRight w:val="0"/>
                                  <w:marTop w:val="0"/>
                                  <w:marBottom w:val="0"/>
                                  <w:divBdr>
                                    <w:top w:val="none" w:sz="0" w:space="0" w:color="auto"/>
                                    <w:left w:val="none" w:sz="0" w:space="0" w:color="auto"/>
                                    <w:bottom w:val="none" w:sz="0" w:space="0" w:color="auto"/>
                                    <w:right w:val="none" w:sz="0" w:space="0" w:color="auto"/>
                                  </w:divBdr>
                                </w:div>
                                <w:div w:id="21062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0050">
                          <w:marLeft w:val="0"/>
                          <w:marRight w:val="0"/>
                          <w:marTop w:val="0"/>
                          <w:marBottom w:val="0"/>
                          <w:divBdr>
                            <w:top w:val="none" w:sz="0" w:space="0" w:color="auto"/>
                            <w:left w:val="none" w:sz="0" w:space="0" w:color="auto"/>
                            <w:bottom w:val="none" w:sz="0" w:space="0" w:color="auto"/>
                            <w:right w:val="none" w:sz="0" w:space="0" w:color="auto"/>
                          </w:divBdr>
                          <w:divsChild>
                            <w:div w:id="1114397844">
                              <w:marLeft w:val="0"/>
                              <w:marRight w:val="0"/>
                              <w:marTop w:val="0"/>
                              <w:marBottom w:val="0"/>
                              <w:divBdr>
                                <w:top w:val="none" w:sz="0" w:space="0" w:color="auto"/>
                                <w:left w:val="none" w:sz="0" w:space="0" w:color="auto"/>
                                <w:bottom w:val="none" w:sz="0" w:space="0" w:color="auto"/>
                                <w:right w:val="none" w:sz="0" w:space="0" w:color="auto"/>
                              </w:divBdr>
                              <w:divsChild>
                                <w:div w:id="1569070075">
                                  <w:marLeft w:val="0"/>
                                  <w:marRight w:val="0"/>
                                  <w:marTop w:val="0"/>
                                  <w:marBottom w:val="0"/>
                                  <w:divBdr>
                                    <w:top w:val="none" w:sz="0" w:space="0" w:color="auto"/>
                                    <w:left w:val="none" w:sz="0" w:space="0" w:color="auto"/>
                                    <w:bottom w:val="none" w:sz="0" w:space="0" w:color="auto"/>
                                    <w:right w:val="none" w:sz="0" w:space="0" w:color="auto"/>
                                  </w:divBdr>
                                </w:div>
                                <w:div w:id="32047907">
                                  <w:marLeft w:val="0"/>
                                  <w:marRight w:val="0"/>
                                  <w:marTop w:val="0"/>
                                  <w:marBottom w:val="0"/>
                                  <w:divBdr>
                                    <w:top w:val="none" w:sz="0" w:space="0" w:color="auto"/>
                                    <w:left w:val="none" w:sz="0" w:space="0" w:color="auto"/>
                                    <w:bottom w:val="none" w:sz="0" w:space="0" w:color="auto"/>
                                    <w:right w:val="none" w:sz="0" w:space="0" w:color="auto"/>
                                  </w:divBdr>
                                </w:div>
                                <w:div w:id="1367364467">
                                  <w:marLeft w:val="0"/>
                                  <w:marRight w:val="0"/>
                                  <w:marTop w:val="0"/>
                                  <w:marBottom w:val="0"/>
                                  <w:divBdr>
                                    <w:top w:val="none" w:sz="0" w:space="0" w:color="auto"/>
                                    <w:left w:val="none" w:sz="0" w:space="0" w:color="auto"/>
                                    <w:bottom w:val="none" w:sz="0" w:space="0" w:color="auto"/>
                                    <w:right w:val="none" w:sz="0" w:space="0" w:color="auto"/>
                                  </w:divBdr>
                                </w:div>
                                <w:div w:id="297541496">
                                  <w:marLeft w:val="0"/>
                                  <w:marRight w:val="0"/>
                                  <w:marTop w:val="0"/>
                                  <w:marBottom w:val="0"/>
                                  <w:divBdr>
                                    <w:top w:val="none" w:sz="0" w:space="0" w:color="auto"/>
                                    <w:left w:val="none" w:sz="0" w:space="0" w:color="auto"/>
                                    <w:bottom w:val="none" w:sz="0" w:space="0" w:color="auto"/>
                                    <w:right w:val="none" w:sz="0" w:space="0" w:color="auto"/>
                                  </w:divBdr>
                                </w:div>
                                <w:div w:id="1423918619">
                                  <w:marLeft w:val="0"/>
                                  <w:marRight w:val="0"/>
                                  <w:marTop w:val="0"/>
                                  <w:marBottom w:val="0"/>
                                  <w:divBdr>
                                    <w:top w:val="none" w:sz="0" w:space="0" w:color="auto"/>
                                    <w:left w:val="none" w:sz="0" w:space="0" w:color="auto"/>
                                    <w:bottom w:val="none" w:sz="0" w:space="0" w:color="auto"/>
                                    <w:right w:val="none" w:sz="0" w:space="0" w:color="auto"/>
                                  </w:divBdr>
                                </w:div>
                                <w:div w:id="158695332">
                                  <w:marLeft w:val="0"/>
                                  <w:marRight w:val="0"/>
                                  <w:marTop w:val="0"/>
                                  <w:marBottom w:val="0"/>
                                  <w:divBdr>
                                    <w:top w:val="none" w:sz="0" w:space="0" w:color="auto"/>
                                    <w:left w:val="none" w:sz="0" w:space="0" w:color="auto"/>
                                    <w:bottom w:val="none" w:sz="0" w:space="0" w:color="auto"/>
                                    <w:right w:val="none" w:sz="0" w:space="0" w:color="auto"/>
                                  </w:divBdr>
                                </w:div>
                                <w:div w:id="1452822654">
                                  <w:marLeft w:val="0"/>
                                  <w:marRight w:val="0"/>
                                  <w:marTop w:val="0"/>
                                  <w:marBottom w:val="0"/>
                                  <w:divBdr>
                                    <w:top w:val="none" w:sz="0" w:space="0" w:color="auto"/>
                                    <w:left w:val="none" w:sz="0" w:space="0" w:color="auto"/>
                                    <w:bottom w:val="none" w:sz="0" w:space="0" w:color="auto"/>
                                    <w:right w:val="none" w:sz="0" w:space="0" w:color="auto"/>
                                  </w:divBdr>
                                </w:div>
                                <w:div w:id="105005071">
                                  <w:marLeft w:val="0"/>
                                  <w:marRight w:val="0"/>
                                  <w:marTop w:val="0"/>
                                  <w:marBottom w:val="0"/>
                                  <w:divBdr>
                                    <w:top w:val="none" w:sz="0" w:space="0" w:color="auto"/>
                                    <w:left w:val="none" w:sz="0" w:space="0" w:color="auto"/>
                                    <w:bottom w:val="none" w:sz="0" w:space="0" w:color="auto"/>
                                    <w:right w:val="none" w:sz="0" w:space="0" w:color="auto"/>
                                  </w:divBdr>
                                </w:div>
                                <w:div w:id="302854755">
                                  <w:marLeft w:val="0"/>
                                  <w:marRight w:val="0"/>
                                  <w:marTop w:val="0"/>
                                  <w:marBottom w:val="0"/>
                                  <w:divBdr>
                                    <w:top w:val="none" w:sz="0" w:space="0" w:color="auto"/>
                                    <w:left w:val="none" w:sz="0" w:space="0" w:color="auto"/>
                                    <w:bottom w:val="none" w:sz="0" w:space="0" w:color="auto"/>
                                    <w:right w:val="none" w:sz="0" w:space="0" w:color="auto"/>
                                  </w:divBdr>
                                </w:div>
                                <w:div w:id="529416342">
                                  <w:marLeft w:val="0"/>
                                  <w:marRight w:val="0"/>
                                  <w:marTop w:val="0"/>
                                  <w:marBottom w:val="0"/>
                                  <w:divBdr>
                                    <w:top w:val="none" w:sz="0" w:space="0" w:color="auto"/>
                                    <w:left w:val="none" w:sz="0" w:space="0" w:color="auto"/>
                                    <w:bottom w:val="none" w:sz="0" w:space="0" w:color="auto"/>
                                    <w:right w:val="none" w:sz="0" w:space="0" w:color="auto"/>
                                  </w:divBdr>
                                </w:div>
                                <w:div w:id="1382903518">
                                  <w:marLeft w:val="0"/>
                                  <w:marRight w:val="0"/>
                                  <w:marTop w:val="0"/>
                                  <w:marBottom w:val="0"/>
                                  <w:divBdr>
                                    <w:top w:val="none" w:sz="0" w:space="0" w:color="auto"/>
                                    <w:left w:val="none" w:sz="0" w:space="0" w:color="auto"/>
                                    <w:bottom w:val="none" w:sz="0" w:space="0" w:color="auto"/>
                                    <w:right w:val="none" w:sz="0" w:space="0" w:color="auto"/>
                                  </w:divBdr>
                                </w:div>
                                <w:div w:id="1748384487">
                                  <w:marLeft w:val="0"/>
                                  <w:marRight w:val="0"/>
                                  <w:marTop w:val="0"/>
                                  <w:marBottom w:val="0"/>
                                  <w:divBdr>
                                    <w:top w:val="none" w:sz="0" w:space="0" w:color="auto"/>
                                    <w:left w:val="none" w:sz="0" w:space="0" w:color="auto"/>
                                    <w:bottom w:val="none" w:sz="0" w:space="0" w:color="auto"/>
                                    <w:right w:val="none" w:sz="0" w:space="0" w:color="auto"/>
                                  </w:divBdr>
                                </w:div>
                                <w:div w:id="1165513109">
                                  <w:marLeft w:val="0"/>
                                  <w:marRight w:val="0"/>
                                  <w:marTop w:val="0"/>
                                  <w:marBottom w:val="0"/>
                                  <w:divBdr>
                                    <w:top w:val="none" w:sz="0" w:space="0" w:color="auto"/>
                                    <w:left w:val="none" w:sz="0" w:space="0" w:color="auto"/>
                                    <w:bottom w:val="none" w:sz="0" w:space="0" w:color="auto"/>
                                    <w:right w:val="none" w:sz="0" w:space="0" w:color="auto"/>
                                  </w:divBdr>
                                </w:div>
                                <w:div w:id="1580215173">
                                  <w:marLeft w:val="0"/>
                                  <w:marRight w:val="0"/>
                                  <w:marTop w:val="0"/>
                                  <w:marBottom w:val="0"/>
                                  <w:divBdr>
                                    <w:top w:val="none" w:sz="0" w:space="0" w:color="auto"/>
                                    <w:left w:val="none" w:sz="0" w:space="0" w:color="auto"/>
                                    <w:bottom w:val="none" w:sz="0" w:space="0" w:color="auto"/>
                                    <w:right w:val="none" w:sz="0" w:space="0" w:color="auto"/>
                                  </w:divBdr>
                                </w:div>
                                <w:div w:id="523054945">
                                  <w:marLeft w:val="0"/>
                                  <w:marRight w:val="0"/>
                                  <w:marTop w:val="0"/>
                                  <w:marBottom w:val="0"/>
                                  <w:divBdr>
                                    <w:top w:val="none" w:sz="0" w:space="0" w:color="auto"/>
                                    <w:left w:val="none" w:sz="0" w:space="0" w:color="auto"/>
                                    <w:bottom w:val="none" w:sz="0" w:space="0" w:color="auto"/>
                                    <w:right w:val="none" w:sz="0" w:space="0" w:color="auto"/>
                                  </w:divBdr>
                                </w:div>
                                <w:div w:id="702940465">
                                  <w:marLeft w:val="0"/>
                                  <w:marRight w:val="0"/>
                                  <w:marTop w:val="0"/>
                                  <w:marBottom w:val="0"/>
                                  <w:divBdr>
                                    <w:top w:val="none" w:sz="0" w:space="0" w:color="auto"/>
                                    <w:left w:val="none" w:sz="0" w:space="0" w:color="auto"/>
                                    <w:bottom w:val="none" w:sz="0" w:space="0" w:color="auto"/>
                                    <w:right w:val="none" w:sz="0" w:space="0" w:color="auto"/>
                                  </w:divBdr>
                                </w:div>
                                <w:div w:id="551845820">
                                  <w:marLeft w:val="0"/>
                                  <w:marRight w:val="0"/>
                                  <w:marTop w:val="0"/>
                                  <w:marBottom w:val="0"/>
                                  <w:divBdr>
                                    <w:top w:val="none" w:sz="0" w:space="0" w:color="auto"/>
                                    <w:left w:val="none" w:sz="0" w:space="0" w:color="auto"/>
                                    <w:bottom w:val="none" w:sz="0" w:space="0" w:color="auto"/>
                                    <w:right w:val="none" w:sz="0" w:space="0" w:color="auto"/>
                                  </w:divBdr>
                                </w:div>
                                <w:div w:id="1933927232">
                                  <w:marLeft w:val="0"/>
                                  <w:marRight w:val="0"/>
                                  <w:marTop w:val="0"/>
                                  <w:marBottom w:val="0"/>
                                  <w:divBdr>
                                    <w:top w:val="none" w:sz="0" w:space="0" w:color="auto"/>
                                    <w:left w:val="none" w:sz="0" w:space="0" w:color="auto"/>
                                    <w:bottom w:val="none" w:sz="0" w:space="0" w:color="auto"/>
                                    <w:right w:val="none" w:sz="0" w:space="0" w:color="auto"/>
                                  </w:divBdr>
                                </w:div>
                                <w:div w:id="962467904">
                                  <w:marLeft w:val="0"/>
                                  <w:marRight w:val="0"/>
                                  <w:marTop w:val="0"/>
                                  <w:marBottom w:val="0"/>
                                  <w:divBdr>
                                    <w:top w:val="none" w:sz="0" w:space="0" w:color="auto"/>
                                    <w:left w:val="none" w:sz="0" w:space="0" w:color="auto"/>
                                    <w:bottom w:val="none" w:sz="0" w:space="0" w:color="auto"/>
                                    <w:right w:val="none" w:sz="0" w:space="0" w:color="auto"/>
                                  </w:divBdr>
                                </w:div>
                                <w:div w:id="1681925688">
                                  <w:marLeft w:val="0"/>
                                  <w:marRight w:val="0"/>
                                  <w:marTop w:val="0"/>
                                  <w:marBottom w:val="0"/>
                                  <w:divBdr>
                                    <w:top w:val="none" w:sz="0" w:space="0" w:color="auto"/>
                                    <w:left w:val="none" w:sz="0" w:space="0" w:color="auto"/>
                                    <w:bottom w:val="none" w:sz="0" w:space="0" w:color="auto"/>
                                    <w:right w:val="none" w:sz="0" w:space="0" w:color="auto"/>
                                  </w:divBdr>
                                </w:div>
                                <w:div w:id="1294292189">
                                  <w:marLeft w:val="0"/>
                                  <w:marRight w:val="0"/>
                                  <w:marTop w:val="0"/>
                                  <w:marBottom w:val="0"/>
                                  <w:divBdr>
                                    <w:top w:val="none" w:sz="0" w:space="0" w:color="auto"/>
                                    <w:left w:val="none" w:sz="0" w:space="0" w:color="auto"/>
                                    <w:bottom w:val="none" w:sz="0" w:space="0" w:color="auto"/>
                                    <w:right w:val="none" w:sz="0" w:space="0" w:color="auto"/>
                                  </w:divBdr>
                                </w:div>
                                <w:div w:id="820149569">
                                  <w:marLeft w:val="0"/>
                                  <w:marRight w:val="0"/>
                                  <w:marTop w:val="0"/>
                                  <w:marBottom w:val="0"/>
                                  <w:divBdr>
                                    <w:top w:val="none" w:sz="0" w:space="0" w:color="auto"/>
                                    <w:left w:val="none" w:sz="0" w:space="0" w:color="auto"/>
                                    <w:bottom w:val="none" w:sz="0" w:space="0" w:color="auto"/>
                                    <w:right w:val="none" w:sz="0" w:space="0" w:color="auto"/>
                                  </w:divBdr>
                                </w:div>
                                <w:div w:id="1701084776">
                                  <w:marLeft w:val="0"/>
                                  <w:marRight w:val="0"/>
                                  <w:marTop w:val="0"/>
                                  <w:marBottom w:val="0"/>
                                  <w:divBdr>
                                    <w:top w:val="none" w:sz="0" w:space="0" w:color="auto"/>
                                    <w:left w:val="none" w:sz="0" w:space="0" w:color="auto"/>
                                    <w:bottom w:val="none" w:sz="0" w:space="0" w:color="auto"/>
                                    <w:right w:val="none" w:sz="0" w:space="0" w:color="auto"/>
                                  </w:divBdr>
                                </w:div>
                                <w:div w:id="315426875">
                                  <w:marLeft w:val="0"/>
                                  <w:marRight w:val="0"/>
                                  <w:marTop w:val="0"/>
                                  <w:marBottom w:val="0"/>
                                  <w:divBdr>
                                    <w:top w:val="none" w:sz="0" w:space="0" w:color="auto"/>
                                    <w:left w:val="none" w:sz="0" w:space="0" w:color="auto"/>
                                    <w:bottom w:val="none" w:sz="0" w:space="0" w:color="auto"/>
                                    <w:right w:val="none" w:sz="0" w:space="0" w:color="auto"/>
                                  </w:divBdr>
                                </w:div>
                                <w:div w:id="997153413">
                                  <w:marLeft w:val="0"/>
                                  <w:marRight w:val="0"/>
                                  <w:marTop w:val="0"/>
                                  <w:marBottom w:val="0"/>
                                  <w:divBdr>
                                    <w:top w:val="none" w:sz="0" w:space="0" w:color="auto"/>
                                    <w:left w:val="none" w:sz="0" w:space="0" w:color="auto"/>
                                    <w:bottom w:val="none" w:sz="0" w:space="0" w:color="auto"/>
                                    <w:right w:val="none" w:sz="0" w:space="0" w:color="auto"/>
                                  </w:divBdr>
                                </w:div>
                                <w:div w:id="1381199368">
                                  <w:marLeft w:val="0"/>
                                  <w:marRight w:val="0"/>
                                  <w:marTop w:val="0"/>
                                  <w:marBottom w:val="0"/>
                                  <w:divBdr>
                                    <w:top w:val="none" w:sz="0" w:space="0" w:color="auto"/>
                                    <w:left w:val="none" w:sz="0" w:space="0" w:color="auto"/>
                                    <w:bottom w:val="none" w:sz="0" w:space="0" w:color="auto"/>
                                    <w:right w:val="none" w:sz="0" w:space="0" w:color="auto"/>
                                  </w:divBdr>
                                </w:div>
                                <w:div w:id="1588224152">
                                  <w:marLeft w:val="0"/>
                                  <w:marRight w:val="0"/>
                                  <w:marTop w:val="0"/>
                                  <w:marBottom w:val="0"/>
                                  <w:divBdr>
                                    <w:top w:val="none" w:sz="0" w:space="0" w:color="auto"/>
                                    <w:left w:val="none" w:sz="0" w:space="0" w:color="auto"/>
                                    <w:bottom w:val="none" w:sz="0" w:space="0" w:color="auto"/>
                                    <w:right w:val="none" w:sz="0" w:space="0" w:color="auto"/>
                                  </w:divBdr>
                                </w:div>
                                <w:div w:id="1052921619">
                                  <w:marLeft w:val="0"/>
                                  <w:marRight w:val="0"/>
                                  <w:marTop w:val="0"/>
                                  <w:marBottom w:val="0"/>
                                  <w:divBdr>
                                    <w:top w:val="none" w:sz="0" w:space="0" w:color="auto"/>
                                    <w:left w:val="none" w:sz="0" w:space="0" w:color="auto"/>
                                    <w:bottom w:val="none" w:sz="0" w:space="0" w:color="auto"/>
                                    <w:right w:val="none" w:sz="0" w:space="0" w:color="auto"/>
                                  </w:divBdr>
                                </w:div>
                                <w:div w:id="761801363">
                                  <w:marLeft w:val="0"/>
                                  <w:marRight w:val="0"/>
                                  <w:marTop w:val="0"/>
                                  <w:marBottom w:val="0"/>
                                  <w:divBdr>
                                    <w:top w:val="none" w:sz="0" w:space="0" w:color="auto"/>
                                    <w:left w:val="none" w:sz="0" w:space="0" w:color="auto"/>
                                    <w:bottom w:val="none" w:sz="0" w:space="0" w:color="auto"/>
                                    <w:right w:val="none" w:sz="0" w:space="0" w:color="auto"/>
                                  </w:divBdr>
                                </w:div>
                                <w:div w:id="1473250229">
                                  <w:marLeft w:val="0"/>
                                  <w:marRight w:val="0"/>
                                  <w:marTop w:val="0"/>
                                  <w:marBottom w:val="0"/>
                                  <w:divBdr>
                                    <w:top w:val="none" w:sz="0" w:space="0" w:color="auto"/>
                                    <w:left w:val="none" w:sz="0" w:space="0" w:color="auto"/>
                                    <w:bottom w:val="none" w:sz="0" w:space="0" w:color="auto"/>
                                    <w:right w:val="none" w:sz="0" w:space="0" w:color="auto"/>
                                  </w:divBdr>
                                </w:div>
                                <w:div w:id="1388409118">
                                  <w:marLeft w:val="0"/>
                                  <w:marRight w:val="0"/>
                                  <w:marTop w:val="0"/>
                                  <w:marBottom w:val="0"/>
                                  <w:divBdr>
                                    <w:top w:val="none" w:sz="0" w:space="0" w:color="auto"/>
                                    <w:left w:val="none" w:sz="0" w:space="0" w:color="auto"/>
                                    <w:bottom w:val="none" w:sz="0" w:space="0" w:color="auto"/>
                                    <w:right w:val="none" w:sz="0" w:space="0" w:color="auto"/>
                                  </w:divBdr>
                                </w:div>
                                <w:div w:id="739257464">
                                  <w:marLeft w:val="0"/>
                                  <w:marRight w:val="0"/>
                                  <w:marTop w:val="0"/>
                                  <w:marBottom w:val="0"/>
                                  <w:divBdr>
                                    <w:top w:val="none" w:sz="0" w:space="0" w:color="auto"/>
                                    <w:left w:val="none" w:sz="0" w:space="0" w:color="auto"/>
                                    <w:bottom w:val="none" w:sz="0" w:space="0" w:color="auto"/>
                                    <w:right w:val="none" w:sz="0" w:space="0" w:color="auto"/>
                                  </w:divBdr>
                                </w:div>
                                <w:div w:id="485779642">
                                  <w:marLeft w:val="0"/>
                                  <w:marRight w:val="0"/>
                                  <w:marTop w:val="0"/>
                                  <w:marBottom w:val="0"/>
                                  <w:divBdr>
                                    <w:top w:val="none" w:sz="0" w:space="0" w:color="auto"/>
                                    <w:left w:val="none" w:sz="0" w:space="0" w:color="auto"/>
                                    <w:bottom w:val="none" w:sz="0" w:space="0" w:color="auto"/>
                                    <w:right w:val="none" w:sz="0" w:space="0" w:color="auto"/>
                                  </w:divBdr>
                                </w:div>
                                <w:div w:id="1484351338">
                                  <w:marLeft w:val="0"/>
                                  <w:marRight w:val="0"/>
                                  <w:marTop w:val="0"/>
                                  <w:marBottom w:val="0"/>
                                  <w:divBdr>
                                    <w:top w:val="none" w:sz="0" w:space="0" w:color="auto"/>
                                    <w:left w:val="none" w:sz="0" w:space="0" w:color="auto"/>
                                    <w:bottom w:val="none" w:sz="0" w:space="0" w:color="auto"/>
                                    <w:right w:val="none" w:sz="0" w:space="0" w:color="auto"/>
                                  </w:divBdr>
                                </w:div>
                                <w:div w:id="2077386957">
                                  <w:marLeft w:val="0"/>
                                  <w:marRight w:val="0"/>
                                  <w:marTop w:val="0"/>
                                  <w:marBottom w:val="0"/>
                                  <w:divBdr>
                                    <w:top w:val="none" w:sz="0" w:space="0" w:color="auto"/>
                                    <w:left w:val="none" w:sz="0" w:space="0" w:color="auto"/>
                                    <w:bottom w:val="none" w:sz="0" w:space="0" w:color="auto"/>
                                    <w:right w:val="none" w:sz="0" w:space="0" w:color="auto"/>
                                  </w:divBdr>
                                </w:div>
                                <w:div w:id="541939747">
                                  <w:marLeft w:val="0"/>
                                  <w:marRight w:val="0"/>
                                  <w:marTop w:val="0"/>
                                  <w:marBottom w:val="0"/>
                                  <w:divBdr>
                                    <w:top w:val="none" w:sz="0" w:space="0" w:color="auto"/>
                                    <w:left w:val="none" w:sz="0" w:space="0" w:color="auto"/>
                                    <w:bottom w:val="none" w:sz="0" w:space="0" w:color="auto"/>
                                    <w:right w:val="none" w:sz="0" w:space="0" w:color="auto"/>
                                  </w:divBdr>
                                </w:div>
                                <w:div w:id="1764690432">
                                  <w:marLeft w:val="0"/>
                                  <w:marRight w:val="0"/>
                                  <w:marTop w:val="0"/>
                                  <w:marBottom w:val="0"/>
                                  <w:divBdr>
                                    <w:top w:val="none" w:sz="0" w:space="0" w:color="auto"/>
                                    <w:left w:val="none" w:sz="0" w:space="0" w:color="auto"/>
                                    <w:bottom w:val="none" w:sz="0" w:space="0" w:color="auto"/>
                                    <w:right w:val="none" w:sz="0" w:space="0" w:color="auto"/>
                                  </w:divBdr>
                                </w:div>
                                <w:div w:id="986980546">
                                  <w:marLeft w:val="0"/>
                                  <w:marRight w:val="0"/>
                                  <w:marTop w:val="0"/>
                                  <w:marBottom w:val="0"/>
                                  <w:divBdr>
                                    <w:top w:val="none" w:sz="0" w:space="0" w:color="auto"/>
                                    <w:left w:val="none" w:sz="0" w:space="0" w:color="auto"/>
                                    <w:bottom w:val="none" w:sz="0" w:space="0" w:color="auto"/>
                                    <w:right w:val="none" w:sz="0" w:space="0" w:color="auto"/>
                                  </w:divBdr>
                                </w:div>
                                <w:div w:id="1206406547">
                                  <w:marLeft w:val="0"/>
                                  <w:marRight w:val="0"/>
                                  <w:marTop w:val="0"/>
                                  <w:marBottom w:val="0"/>
                                  <w:divBdr>
                                    <w:top w:val="none" w:sz="0" w:space="0" w:color="auto"/>
                                    <w:left w:val="none" w:sz="0" w:space="0" w:color="auto"/>
                                    <w:bottom w:val="none" w:sz="0" w:space="0" w:color="auto"/>
                                    <w:right w:val="none" w:sz="0" w:space="0" w:color="auto"/>
                                  </w:divBdr>
                                </w:div>
                                <w:div w:id="289750147">
                                  <w:marLeft w:val="0"/>
                                  <w:marRight w:val="0"/>
                                  <w:marTop w:val="0"/>
                                  <w:marBottom w:val="0"/>
                                  <w:divBdr>
                                    <w:top w:val="none" w:sz="0" w:space="0" w:color="auto"/>
                                    <w:left w:val="none" w:sz="0" w:space="0" w:color="auto"/>
                                    <w:bottom w:val="none" w:sz="0" w:space="0" w:color="auto"/>
                                    <w:right w:val="none" w:sz="0" w:space="0" w:color="auto"/>
                                  </w:divBdr>
                                </w:div>
                                <w:div w:id="2105878285">
                                  <w:marLeft w:val="0"/>
                                  <w:marRight w:val="0"/>
                                  <w:marTop w:val="0"/>
                                  <w:marBottom w:val="0"/>
                                  <w:divBdr>
                                    <w:top w:val="none" w:sz="0" w:space="0" w:color="auto"/>
                                    <w:left w:val="none" w:sz="0" w:space="0" w:color="auto"/>
                                    <w:bottom w:val="none" w:sz="0" w:space="0" w:color="auto"/>
                                    <w:right w:val="none" w:sz="0" w:space="0" w:color="auto"/>
                                  </w:divBdr>
                                </w:div>
                                <w:div w:id="728071429">
                                  <w:marLeft w:val="0"/>
                                  <w:marRight w:val="0"/>
                                  <w:marTop w:val="0"/>
                                  <w:marBottom w:val="0"/>
                                  <w:divBdr>
                                    <w:top w:val="none" w:sz="0" w:space="0" w:color="auto"/>
                                    <w:left w:val="none" w:sz="0" w:space="0" w:color="auto"/>
                                    <w:bottom w:val="none" w:sz="0" w:space="0" w:color="auto"/>
                                    <w:right w:val="none" w:sz="0" w:space="0" w:color="auto"/>
                                  </w:divBdr>
                                </w:div>
                                <w:div w:id="1585604609">
                                  <w:marLeft w:val="0"/>
                                  <w:marRight w:val="0"/>
                                  <w:marTop w:val="0"/>
                                  <w:marBottom w:val="0"/>
                                  <w:divBdr>
                                    <w:top w:val="none" w:sz="0" w:space="0" w:color="auto"/>
                                    <w:left w:val="none" w:sz="0" w:space="0" w:color="auto"/>
                                    <w:bottom w:val="none" w:sz="0" w:space="0" w:color="auto"/>
                                    <w:right w:val="none" w:sz="0" w:space="0" w:color="auto"/>
                                  </w:divBdr>
                                </w:div>
                                <w:div w:id="227307742">
                                  <w:marLeft w:val="0"/>
                                  <w:marRight w:val="0"/>
                                  <w:marTop w:val="0"/>
                                  <w:marBottom w:val="0"/>
                                  <w:divBdr>
                                    <w:top w:val="none" w:sz="0" w:space="0" w:color="auto"/>
                                    <w:left w:val="none" w:sz="0" w:space="0" w:color="auto"/>
                                    <w:bottom w:val="none" w:sz="0" w:space="0" w:color="auto"/>
                                    <w:right w:val="none" w:sz="0" w:space="0" w:color="auto"/>
                                  </w:divBdr>
                                </w:div>
                                <w:div w:id="814879904">
                                  <w:marLeft w:val="0"/>
                                  <w:marRight w:val="0"/>
                                  <w:marTop w:val="0"/>
                                  <w:marBottom w:val="0"/>
                                  <w:divBdr>
                                    <w:top w:val="none" w:sz="0" w:space="0" w:color="auto"/>
                                    <w:left w:val="none" w:sz="0" w:space="0" w:color="auto"/>
                                    <w:bottom w:val="none" w:sz="0" w:space="0" w:color="auto"/>
                                    <w:right w:val="none" w:sz="0" w:space="0" w:color="auto"/>
                                  </w:divBdr>
                                </w:div>
                                <w:div w:id="958221103">
                                  <w:marLeft w:val="0"/>
                                  <w:marRight w:val="0"/>
                                  <w:marTop w:val="0"/>
                                  <w:marBottom w:val="0"/>
                                  <w:divBdr>
                                    <w:top w:val="none" w:sz="0" w:space="0" w:color="auto"/>
                                    <w:left w:val="none" w:sz="0" w:space="0" w:color="auto"/>
                                    <w:bottom w:val="none" w:sz="0" w:space="0" w:color="auto"/>
                                    <w:right w:val="none" w:sz="0" w:space="0" w:color="auto"/>
                                  </w:divBdr>
                                </w:div>
                                <w:div w:id="1793595756">
                                  <w:marLeft w:val="0"/>
                                  <w:marRight w:val="0"/>
                                  <w:marTop w:val="0"/>
                                  <w:marBottom w:val="0"/>
                                  <w:divBdr>
                                    <w:top w:val="none" w:sz="0" w:space="0" w:color="auto"/>
                                    <w:left w:val="none" w:sz="0" w:space="0" w:color="auto"/>
                                    <w:bottom w:val="none" w:sz="0" w:space="0" w:color="auto"/>
                                    <w:right w:val="none" w:sz="0" w:space="0" w:color="auto"/>
                                  </w:divBdr>
                                </w:div>
                                <w:div w:id="1271202580">
                                  <w:marLeft w:val="0"/>
                                  <w:marRight w:val="0"/>
                                  <w:marTop w:val="0"/>
                                  <w:marBottom w:val="0"/>
                                  <w:divBdr>
                                    <w:top w:val="none" w:sz="0" w:space="0" w:color="auto"/>
                                    <w:left w:val="none" w:sz="0" w:space="0" w:color="auto"/>
                                    <w:bottom w:val="none" w:sz="0" w:space="0" w:color="auto"/>
                                    <w:right w:val="none" w:sz="0" w:space="0" w:color="auto"/>
                                  </w:divBdr>
                                </w:div>
                                <w:div w:id="563567076">
                                  <w:marLeft w:val="0"/>
                                  <w:marRight w:val="0"/>
                                  <w:marTop w:val="0"/>
                                  <w:marBottom w:val="0"/>
                                  <w:divBdr>
                                    <w:top w:val="none" w:sz="0" w:space="0" w:color="auto"/>
                                    <w:left w:val="none" w:sz="0" w:space="0" w:color="auto"/>
                                    <w:bottom w:val="none" w:sz="0" w:space="0" w:color="auto"/>
                                    <w:right w:val="none" w:sz="0" w:space="0" w:color="auto"/>
                                  </w:divBdr>
                                </w:div>
                                <w:div w:id="602807740">
                                  <w:marLeft w:val="0"/>
                                  <w:marRight w:val="0"/>
                                  <w:marTop w:val="0"/>
                                  <w:marBottom w:val="0"/>
                                  <w:divBdr>
                                    <w:top w:val="none" w:sz="0" w:space="0" w:color="auto"/>
                                    <w:left w:val="none" w:sz="0" w:space="0" w:color="auto"/>
                                    <w:bottom w:val="none" w:sz="0" w:space="0" w:color="auto"/>
                                    <w:right w:val="none" w:sz="0" w:space="0" w:color="auto"/>
                                  </w:divBdr>
                                </w:div>
                                <w:div w:id="1098260032">
                                  <w:marLeft w:val="0"/>
                                  <w:marRight w:val="0"/>
                                  <w:marTop w:val="0"/>
                                  <w:marBottom w:val="0"/>
                                  <w:divBdr>
                                    <w:top w:val="none" w:sz="0" w:space="0" w:color="auto"/>
                                    <w:left w:val="none" w:sz="0" w:space="0" w:color="auto"/>
                                    <w:bottom w:val="none" w:sz="0" w:space="0" w:color="auto"/>
                                    <w:right w:val="none" w:sz="0" w:space="0" w:color="auto"/>
                                  </w:divBdr>
                                </w:div>
                                <w:div w:id="2083140043">
                                  <w:marLeft w:val="0"/>
                                  <w:marRight w:val="0"/>
                                  <w:marTop w:val="0"/>
                                  <w:marBottom w:val="0"/>
                                  <w:divBdr>
                                    <w:top w:val="none" w:sz="0" w:space="0" w:color="auto"/>
                                    <w:left w:val="none" w:sz="0" w:space="0" w:color="auto"/>
                                    <w:bottom w:val="none" w:sz="0" w:space="0" w:color="auto"/>
                                    <w:right w:val="none" w:sz="0" w:space="0" w:color="auto"/>
                                  </w:divBdr>
                                </w:div>
                                <w:div w:id="1551191254">
                                  <w:marLeft w:val="0"/>
                                  <w:marRight w:val="0"/>
                                  <w:marTop w:val="0"/>
                                  <w:marBottom w:val="0"/>
                                  <w:divBdr>
                                    <w:top w:val="none" w:sz="0" w:space="0" w:color="auto"/>
                                    <w:left w:val="none" w:sz="0" w:space="0" w:color="auto"/>
                                    <w:bottom w:val="none" w:sz="0" w:space="0" w:color="auto"/>
                                    <w:right w:val="none" w:sz="0" w:space="0" w:color="auto"/>
                                  </w:divBdr>
                                </w:div>
                                <w:div w:id="1268930650">
                                  <w:marLeft w:val="0"/>
                                  <w:marRight w:val="0"/>
                                  <w:marTop w:val="0"/>
                                  <w:marBottom w:val="0"/>
                                  <w:divBdr>
                                    <w:top w:val="none" w:sz="0" w:space="0" w:color="auto"/>
                                    <w:left w:val="none" w:sz="0" w:space="0" w:color="auto"/>
                                    <w:bottom w:val="none" w:sz="0" w:space="0" w:color="auto"/>
                                    <w:right w:val="none" w:sz="0" w:space="0" w:color="auto"/>
                                  </w:divBdr>
                                </w:div>
                                <w:div w:id="148059811">
                                  <w:marLeft w:val="0"/>
                                  <w:marRight w:val="0"/>
                                  <w:marTop w:val="0"/>
                                  <w:marBottom w:val="0"/>
                                  <w:divBdr>
                                    <w:top w:val="none" w:sz="0" w:space="0" w:color="auto"/>
                                    <w:left w:val="none" w:sz="0" w:space="0" w:color="auto"/>
                                    <w:bottom w:val="none" w:sz="0" w:space="0" w:color="auto"/>
                                    <w:right w:val="none" w:sz="0" w:space="0" w:color="auto"/>
                                  </w:divBdr>
                                </w:div>
                                <w:div w:id="889539194">
                                  <w:marLeft w:val="0"/>
                                  <w:marRight w:val="0"/>
                                  <w:marTop w:val="0"/>
                                  <w:marBottom w:val="0"/>
                                  <w:divBdr>
                                    <w:top w:val="none" w:sz="0" w:space="0" w:color="auto"/>
                                    <w:left w:val="none" w:sz="0" w:space="0" w:color="auto"/>
                                    <w:bottom w:val="none" w:sz="0" w:space="0" w:color="auto"/>
                                    <w:right w:val="none" w:sz="0" w:space="0" w:color="auto"/>
                                  </w:divBdr>
                                </w:div>
                                <w:div w:id="1441561846">
                                  <w:marLeft w:val="0"/>
                                  <w:marRight w:val="0"/>
                                  <w:marTop w:val="0"/>
                                  <w:marBottom w:val="0"/>
                                  <w:divBdr>
                                    <w:top w:val="none" w:sz="0" w:space="0" w:color="auto"/>
                                    <w:left w:val="none" w:sz="0" w:space="0" w:color="auto"/>
                                    <w:bottom w:val="none" w:sz="0" w:space="0" w:color="auto"/>
                                    <w:right w:val="none" w:sz="0" w:space="0" w:color="auto"/>
                                  </w:divBdr>
                                </w:div>
                                <w:div w:id="549078484">
                                  <w:marLeft w:val="0"/>
                                  <w:marRight w:val="0"/>
                                  <w:marTop w:val="0"/>
                                  <w:marBottom w:val="0"/>
                                  <w:divBdr>
                                    <w:top w:val="none" w:sz="0" w:space="0" w:color="auto"/>
                                    <w:left w:val="none" w:sz="0" w:space="0" w:color="auto"/>
                                    <w:bottom w:val="none" w:sz="0" w:space="0" w:color="auto"/>
                                    <w:right w:val="none" w:sz="0" w:space="0" w:color="auto"/>
                                  </w:divBdr>
                                </w:div>
                                <w:div w:id="1820420267">
                                  <w:marLeft w:val="0"/>
                                  <w:marRight w:val="0"/>
                                  <w:marTop w:val="0"/>
                                  <w:marBottom w:val="0"/>
                                  <w:divBdr>
                                    <w:top w:val="none" w:sz="0" w:space="0" w:color="auto"/>
                                    <w:left w:val="none" w:sz="0" w:space="0" w:color="auto"/>
                                    <w:bottom w:val="none" w:sz="0" w:space="0" w:color="auto"/>
                                    <w:right w:val="none" w:sz="0" w:space="0" w:color="auto"/>
                                  </w:divBdr>
                                </w:div>
                                <w:div w:id="353701345">
                                  <w:marLeft w:val="0"/>
                                  <w:marRight w:val="0"/>
                                  <w:marTop w:val="0"/>
                                  <w:marBottom w:val="0"/>
                                  <w:divBdr>
                                    <w:top w:val="none" w:sz="0" w:space="0" w:color="auto"/>
                                    <w:left w:val="none" w:sz="0" w:space="0" w:color="auto"/>
                                    <w:bottom w:val="none" w:sz="0" w:space="0" w:color="auto"/>
                                    <w:right w:val="none" w:sz="0" w:space="0" w:color="auto"/>
                                  </w:divBdr>
                                </w:div>
                                <w:div w:id="1821265617">
                                  <w:marLeft w:val="0"/>
                                  <w:marRight w:val="0"/>
                                  <w:marTop w:val="0"/>
                                  <w:marBottom w:val="0"/>
                                  <w:divBdr>
                                    <w:top w:val="none" w:sz="0" w:space="0" w:color="auto"/>
                                    <w:left w:val="none" w:sz="0" w:space="0" w:color="auto"/>
                                    <w:bottom w:val="none" w:sz="0" w:space="0" w:color="auto"/>
                                    <w:right w:val="none" w:sz="0" w:space="0" w:color="auto"/>
                                  </w:divBdr>
                                </w:div>
                                <w:div w:id="1447846100">
                                  <w:marLeft w:val="0"/>
                                  <w:marRight w:val="0"/>
                                  <w:marTop w:val="0"/>
                                  <w:marBottom w:val="0"/>
                                  <w:divBdr>
                                    <w:top w:val="none" w:sz="0" w:space="0" w:color="auto"/>
                                    <w:left w:val="none" w:sz="0" w:space="0" w:color="auto"/>
                                    <w:bottom w:val="none" w:sz="0" w:space="0" w:color="auto"/>
                                    <w:right w:val="none" w:sz="0" w:space="0" w:color="auto"/>
                                  </w:divBdr>
                                </w:div>
                                <w:div w:id="1533498284">
                                  <w:marLeft w:val="0"/>
                                  <w:marRight w:val="0"/>
                                  <w:marTop w:val="0"/>
                                  <w:marBottom w:val="0"/>
                                  <w:divBdr>
                                    <w:top w:val="none" w:sz="0" w:space="0" w:color="auto"/>
                                    <w:left w:val="none" w:sz="0" w:space="0" w:color="auto"/>
                                    <w:bottom w:val="none" w:sz="0" w:space="0" w:color="auto"/>
                                    <w:right w:val="none" w:sz="0" w:space="0" w:color="auto"/>
                                  </w:divBdr>
                                </w:div>
                                <w:div w:id="2116247069">
                                  <w:marLeft w:val="0"/>
                                  <w:marRight w:val="0"/>
                                  <w:marTop w:val="0"/>
                                  <w:marBottom w:val="0"/>
                                  <w:divBdr>
                                    <w:top w:val="none" w:sz="0" w:space="0" w:color="auto"/>
                                    <w:left w:val="none" w:sz="0" w:space="0" w:color="auto"/>
                                    <w:bottom w:val="none" w:sz="0" w:space="0" w:color="auto"/>
                                    <w:right w:val="none" w:sz="0" w:space="0" w:color="auto"/>
                                  </w:divBdr>
                                </w:div>
                                <w:div w:id="691344580">
                                  <w:marLeft w:val="0"/>
                                  <w:marRight w:val="0"/>
                                  <w:marTop w:val="0"/>
                                  <w:marBottom w:val="0"/>
                                  <w:divBdr>
                                    <w:top w:val="none" w:sz="0" w:space="0" w:color="auto"/>
                                    <w:left w:val="none" w:sz="0" w:space="0" w:color="auto"/>
                                    <w:bottom w:val="none" w:sz="0" w:space="0" w:color="auto"/>
                                    <w:right w:val="none" w:sz="0" w:space="0" w:color="auto"/>
                                  </w:divBdr>
                                </w:div>
                                <w:div w:id="569653509">
                                  <w:marLeft w:val="0"/>
                                  <w:marRight w:val="0"/>
                                  <w:marTop w:val="0"/>
                                  <w:marBottom w:val="0"/>
                                  <w:divBdr>
                                    <w:top w:val="none" w:sz="0" w:space="0" w:color="auto"/>
                                    <w:left w:val="none" w:sz="0" w:space="0" w:color="auto"/>
                                    <w:bottom w:val="none" w:sz="0" w:space="0" w:color="auto"/>
                                    <w:right w:val="none" w:sz="0" w:space="0" w:color="auto"/>
                                  </w:divBdr>
                                </w:div>
                                <w:div w:id="243227467">
                                  <w:marLeft w:val="0"/>
                                  <w:marRight w:val="0"/>
                                  <w:marTop w:val="0"/>
                                  <w:marBottom w:val="0"/>
                                  <w:divBdr>
                                    <w:top w:val="none" w:sz="0" w:space="0" w:color="auto"/>
                                    <w:left w:val="none" w:sz="0" w:space="0" w:color="auto"/>
                                    <w:bottom w:val="none" w:sz="0" w:space="0" w:color="auto"/>
                                    <w:right w:val="none" w:sz="0" w:space="0" w:color="auto"/>
                                  </w:divBdr>
                                </w:div>
                                <w:div w:id="1670408482">
                                  <w:marLeft w:val="0"/>
                                  <w:marRight w:val="0"/>
                                  <w:marTop w:val="0"/>
                                  <w:marBottom w:val="0"/>
                                  <w:divBdr>
                                    <w:top w:val="none" w:sz="0" w:space="0" w:color="auto"/>
                                    <w:left w:val="none" w:sz="0" w:space="0" w:color="auto"/>
                                    <w:bottom w:val="none" w:sz="0" w:space="0" w:color="auto"/>
                                    <w:right w:val="none" w:sz="0" w:space="0" w:color="auto"/>
                                  </w:divBdr>
                                </w:div>
                                <w:div w:id="1747216491">
                                  <w:marLeft w:val="0"/>
                                  <w:marRight w:val="0"/>
                                  <w:marTop w:val="0"/>
                                  <w:marBottom w:val="0"/>
                                  <w:divBdr>
                                    <w:top w:val="none" w:sz="0" w:space="0" w:color="auto"/>
                                    <w:left w:val="none" w:sz="0" w:space="0" w:color="auto"/>
                                    <w:bottom w:val="none" w:sz="0" w:space="0" w:color="auto"/>
                                    <w:right w:val="none" w:sz="0" w:space="0" w:color="auto"/>
                                  </w:divBdr>
                                </w:div>
                                <w:div w:id="65345938">
                                  <w:marLeft w:val="0"/>
                                  <w:marRight w:val="0"/>
                                  <w:marTop w:val="0"/>
                                  <w:marBottom w:val="0"/>
                                  <w:divBdr>
                                    <w:top w:val="none" w:sz="0" w:space="0" w:color="auto"/>
                                    <w:left w:val="none" w:sz="0" w:space="0" w:color="auto"/>
                                    <w:bottom w:val="none" w:sz="0" w:space="0" w:color="auto"/>
                                    <w:right w:val="none" w:sz="0" w:space="0" w:color="auto"/>
                                  </w:divBdr>
                                </w:div>
                                <w:div w:id="2064137682">
                                  <w:marLeft w:val="0"/>
                                  <w:marRight w:val="0"/>
                                  <w:marTop w:val="0"/>
                                  <w:marBottom w:val="0"/>
                                  <w:divBdr>
                                    <w:top w:val="none" w:sz="0" w:space="0" w:color="auto"/>
                                    <w:left w:val="none" w:sz="0" w:space="0" w:color="auto"/>
                                    <w:bottom w:val="none" w:sz="0" w:space="0" w:color="auto"/>
                                    <w:right w:val="none" w:sz="0" w:space="0" w:color="auto"/>
                                  </w:divBdr>
                                </w:div>
                                <w:div w:id="12633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15507">
      <w:bodyDiv w:val="1"/>
      <w:marLeft w:val="0"/>
      <w:marRight w:val="0"/>
      <w:marTop w:val="0"/>
      <w:marBottom w:val="0"/>
      <w:divBdr>
        <w:top w:val="none" w:sz="0" w:space="0" w:color="auto"/>
        <w:left w:val="none" w:sz="0" w:space="0" w:color="auto"/>
        <w:bottom w:val="none" w:sz="0" w:space="0" w:color="auto"/>
        <w:right w:val="none" w:sz="0" w:space="0" w:color="auto"/>
      </w:divBdr>
      <w:divsChild>
        <w:div w:id="49773165">
          <w:marLeft w:val="0"/>
          <w:marRight w:val="0"/>
          <w:marTop w:val="0"/>
          <w:marBottom w:val="0"/>
          <w:divBdr>
            <w:top w:val="none" w:sz="0" w:space="0" w:color="auto"/>
            <w:left w:val="none" w:sz="0" w:space="0" w:color="auto"/>
            <w:bottom w:val="none" w:sz="0" w:space="0" w:color="auto"/>
            <w:right w:val="none" w:sz="0" w:space="0" w:color="auto"/>
          </w:divBdr>
          <w:divsChild>
            <w:div w:id="1052994814">
              <w:marLeft w:val="0"/>
              <w:marRight w:val="0"/>
              <w:marTop w:val="0"/>
              <w:marBottom w:val="0"/>
              <w:divBdr>
                <w:top w:val="none" w:sz="0" w:space="0" w:color="auto"/>
                <w:left w:val="none" w:sz="0" w:space="0" w:color="auto"/>
                <w:bottom w:val="none" w:sz="0" w:space="0" w:color="auto"/>
                <w:right w:val="none" w:sz="0" w:space="0" w:color="auto"/>
              </w:divBdr>
              <w:divsChild>
                <w:div w:id="2043749900">
                  <w:marLeft w:val="0"/>
                  <w:marRight w:val="0"/>
                  <w:marTop w:val="0"/>
                  <w:marBottom w:val="0"/>
                  <w:divBdr>
                    <w:top w:val="none" w:sz="0" w:space="0" w:color="auto"/>
                    <w:left w:val="none" w:sz="0" w:space="0" w:color="auto"/>
                    <w:bottom w:val="none" w:sz="0" w:space="0" w:color="auto"/>
                    <w:right w:val="none" w:sz="0" w:space="0" w:color="auto"/>
                  </w:divBdr>
                  <w:divsChild>
                    <w:div w:id="243759416">
                      <w:marLeft w:val="0"/>
                      <w:marRight w:val="0"/>
                      <w:marTop w:val="0"/>
                      <w:marBottom w:val="0"/>
                      <w:divBdr>
                        <w:top w:val="none" w:sz="0" w:space="0" w:color="auto"/>
                        <w:left w:val="none" w:sz="0" w:space="0" w:color="auto"/>
                        <w:bottom w:val="none" w:sz="0" w:space="0" w:color="auto"/>
                        <w:right w:val="none" w:sz="0" w:space="0" w:color="auto"/>
                      </w:divBdr>
                      <w:divsChild>
                        <w:div w:id="212546913">
                          <w:marLeft w:val="0"/>
                          <w:marRight w:val="0"/>
                          <w:marTop w:val="0"/>
                          <w:marBottom w:val="0"/>
                          <w:divBdr>
                            <w:top w:val="none" w:sz="0" w:space="0" w:color="auto"/>
                            <w:left w:val="none" w:sz="0" w:space="0" w:color="auto"/>
                            <w:bottom w:val="none" w:sz="0" w:space="0" w:color="auto"/>
                            <w:right w:val="none" w:sz="0" w:space="0" w:color="auto"/>
                          </w:divBdr>
                          <w:divsChild>
                            <w:div w:id="1407266633">
                              <w:marLeft w:val="0"/>
                              <w:marRight w:val="0"/>
                              <w:marTop w:val="0"/>
                              <w:marBottom w:val="0"/>
                              <w:divBdr>
                                <w:top w:val="none" w:sz="0" w:space="0" w:color="auto"/>
                                <w:left w:val="none" w:sz="0" w:space="0" w:color="auto"/>
                                <w:bottom w:val="none" w:sz="0" w:space="0" w:color="auto"/>
                                <w:right w:val="none" w:sz="0" w:space="0" w:color="auto"/>
                              </w:divBdr>
                              <w:divsChild>
                                <w:div w:id="166024289">
                                  <w:marLeft w:val="0"/>
                                  <w:marRight w:val="0"/>
                                  <w:marTop w:val="0"/>
                                  <w:marBottom w:val="0"/>
                                  <w:divBdr>
                                    <w:top w:val="none" w:sz="0" w:space="0" w:color="auto"/>
                                    <w:left w:val="none" w:sz="0" w:space="0" w:color="auto"/>
                                    <w:bottom w:val="none" w:sz="0" w:space="0" w:color="auto"/>
                                    <w:right w:val="none" w:sz="0" w:space="0" w:color="auto"/>
                                  </w:divBdr>
                                </w:div>
                                <w:div w:id="580137679">
                                  <w:marLeft w:val="0"/>
                                  <w:marRight w:val="0"/>
                                  <w:marTop w:val="0"/>
                                  <w:marBottom w:val="0"/>
                                  <w:divBdr>
                                    <w:top w:val="none" w:sz="0" w:space="0" w:color="auto"/>
                                    <w:left w:val="none" w:sz="0" w:space="0" w:color="auto"/>
                                    <w:bottom w:val="none" w:sz="0" w:space="0" w:color="auto"/>
                                    <w:right w:val="none" w:sz="0" w:space="0" w:color="auto"/>
                                  </w:divBdr>
                                </w:div>
                                <w:div w:id="1437753901">
                                  <w:marLeft w:val="0"/>
                                  <w:marRight w:val="0"/>
                                  <w:marTop w:val="0"/>
                                  <w:marBottom w:val="0"/>
                                  <w:divBdr>
                                    <w:top w:val="none" w:sz="0" w:space="0" w:color="auto"/>
                                    <w:left w:val="none" w:sz="0" w:space="0" w:color="auto"/>
                                    <w:bottom w:val="none" w:sz="0" w:space="0" w:color="auto"/>
                                    <w:right w:val="none" w:sz="0" w:space="0" w:color="auto"/>
                                  </w:divBdr>
                                </w:div>
                                <w:div w:id="182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7434">
                          <w:marLeft w:val="0"/>
                          <w:marRight w:val="0"/>
                          <w:marTop w:val="0"/>
                          <w:marBottom w:val="0"/>
                          <w:divBdr>
                            <w:top w:val="none" w:sz="0" w:space="0" w:color="auto"/>
                            <w:left w:val="none" w:sz="0" w:space="0" w:color="auto"/>
                            <w:bottom w:val="none" w:sz="0" w:space="0" w:color="auto"/>
                            <w:right w:val="none" w:sz="0" w:space="0" w:color="auto"/>
                          </w:divBdr>
                          <w:divsChild>
                            <w:div w:id="2111582425">
                              <w:marLeft w:val="0"/>
                              <w:marRight w:val="0"/>
                              <w:marTop w:val="0"/>
                              <w:marBottom w:val="0"/>
                              <w:divBdr>
                                <w:top w:val="none" w:sz="0" w:space="0" w:color="auto"/>
                                <w:left w:val="none" w:sz="0" w:space="0" w:color="auto"/>
                                <w:bottom w:val="none" w:sz="0" w:space="0" w:color="auto"/>
                                <w:right w:val="none" w:sz="0" w:space="0" w:color="auto"/>
                              </w:divBdr>
                              <w:divsChild>
                                <w:div w:id="1371341032">
                                  <w:marLeft w:val="0"/>
                                  <w:marRight w:val="0"/>
                                  <w:marTop w:val="0"/>
                                  <w:marBottom w:val="0"/>
                                  <w:divBdr>
                                    <w:top w:val="none" w:sz="0" w:space="0" w:color="auto"/>
                                    <w:left w:val="none" w:sz="0" w:space="0" w:color="auto"/>
                                    <w:bottom w:val="none" w:sz="0" w:space="0" w:color="auto"/>
                                    <w:right w:val="none" w:sz="0" w:space="0" w:color="auto"/>
                                  </w:divBdr>
                                </w:div>
                                <w:div w:id="1117338652">
                                  <w:marLeft w:val="0"/>
                                  <w:marRight w:val="0"/>
                                  <w:marTop w:val="0"/>
                                  <w:marBottom w:val="0"/>
                                  <w:divBdr>
                                    <w:top w:val="none" w:sz="0" w:space="0" w:color="auto"/>
                                    <w:left w:val="none" w:sz="0" w:space="0" w:color="auto"/>
                                    <w:bottom w:val="none" w:sz="0" w:space="0" w:color="auto"/>
                                    <w:right w:val="none" w:sz="0" w:space="0" w:color="auto"/>
                                  </w:divBdr>
                                </w:div>
                                <w:div w:id="390036749">
                                  <w:marLeft w:val="0"/>
                                  <w:marRight w:val="0"/>
                                  <w:marTop w:val="0"/>
                                  <w:marBottom w:val="0"/>
                                  <w:divBdr>
                                    <w:top w:val="none" w:sz="0" w:space="0" w:color="auto"/>
                                    <w:left w:val="none" w:sz="0" w:space="0" w:color="auto"/>
                                    <w:bottom w:val="none" w:sz="0" w:space="0" w:color="auto"/>
                                    <w:right w:val="none" w:sz="0" w:space="0" w:color="auto"/>
                                  </w:divBdr>
                                </w:div>
                                <w:div w:id="2054772088">
                                  <w:marLeft w:val="0"/>
                                  <w:marRight w:val="0"/>
                                  <w:marTop w:val="0"/>
                                  <w:marBottom w:val="0"/>
                                  <w:divBdr>
                                    <w:top w:val="none" w:sz="0" w:space="0" w:color="auto"/>
                                    <w:left w:val="none" w:sz="0" w:space="0" w:color="auto"/>
                                    <w:bottom w:val="none" w:sz="0" w:space="0" w:color="auto"/>
                                    <w:right w:val="none" w:sz="0" w:space="0" w:color="auto"/>
                                  </w:divBdr>
                                </w:div>
                                <w:div w:id="1878662315">
                                  <w:marLeft w:val="0"/>
                                  <w:marRight w:val="0"/>
                                  <w:marTop w:val="0"/>
                                  <w:marBottom w:val="0"/>
                                  <w:divBdr>
                                    <w:top w:val="none" w:sz="0" w:space="0" w:color="auto"/>
                                    <w:left w:val="none" w:sz="0" w:space="0" w:color="auto"/>
                                    <w:bottom w:val="none" w:sz="0" w:space="0" w:color="auto"/>
                                    <w:right w:val="none" w:sz="0" w:space="0" w:color="auto"/>
                                  </w:divBdr>
                                </w:div>
                                <w:div w:id="1558007542">
                                  <w:marLeft w:val="0"/>
                                  <w:marRight w:val="0"/>
                                  <w:marTop w:val="0"/>
                                  <w:marBottom w:val="0"/>
                                  <w:divBdr>
                                    <w:top w:val="none" w:sz="0" w:space="0" w:color="auto"/>
                                    <w:left w:val="none" w:sz="0" w:space="0" w:color="auto"/>
                                    <w:bottom w:val="none" w:sz="0" w:space="0" w:color="auto"/>
                                    <w:right w:val="none" w:sz="0" w:space="0" w:color="auto"/>
                                  </w:divBdr>
                                </w:div>
                                <w:div w:id="1085104341">
                                  <w:marLeft w:val="0"/>
                                  <w:marRight w:val="0"/>
                                  <w:marTop w:val="0"/>
                                  <w:marBottom w:val="0"/>
                                  <w:divBdr>
                                    <w:top w:val="none" w:sz="0" w:space="0" w:color="auto"/>
                                    <w:left w:val="none" w:sz="0" w:space="0" w:color="auto"/>
                                    <w:bottom w:val="none" w:sz="0" w:space="0" w:color="auto"/>
                                    <w:right w:val="none" w:sz="0" w:space="0" w:color="auto"/>
                                  </w:divBdr>
                                </w:div>
                                <w:div w:id="1906720811">
                                  <w:marLeft w:val="0"/>
                                  <w:marRight w:val="0"/>
                                  <w:marTop w:val="0"/>
                                  <w:marBottom w:val="0"/>
                                  <w:divBdr>
                                    <w:top w:val="none" w:sz="0" w:space="0" w:color="auto"/>
                                    <w:left w:val="none" w:sz="0" w:space="0" w:color="auto"/>
                                    <w:bottom w:val="none" w:sz="0" w:space="0" w:color="auto"/>
                                    <w:right w:val="none" w:sz="0" w:space="0" w:color="auto"/>
                                  </w:divBdr>
                                </w:div>
                                <w:div w:id="992441756">
                                  <w:marLeft w:val="0"/>
                                  <w:marRight w:val="0"/>
                                  <w:marTop w:val="0"/>
                                  <w:marBottom w:val="0"/>
                                  <w:divBdr>
                                    <w:top w:val="none" w:sz="0" w:space="0" w:color="auto"/>
                                    <w:left w:val="none" w:sz="0" w:space="0" w:color="auto"/>
                                    <w:bottom w:val="none" w:sz="0" w:space="0" w:color="auto"/>
                                    <w:right w:val="none" w:sz="0" w:space="0" w:color="auto"/>
                                  </w:divBdr>
                                </w:div>
                                <w:div w:id="478770142">
                                  <w:marLeft w:val="0"/>
                                  <w:marRight w:val="0"/>
                                  <w:marTop w:val="0"/>
                                  <w:marBottom w:val="0"/>
                                  <w:divBdr>
                                    <w:top w:val="none" w:sz="0" w:space="0" w:color="auto"/>
                                    <w:left w:val="none" w:sz="0" w:space="0" w:color="auto"/>
                                    <w:bottom w:val="none" w:sz="0" w:space="0" w:color="auto"/>
                                    <w:right w:val="none" w:sz="0" w:space="0" w:color="auto"/>
                                  </w:divBdr>
                                </w:div>
                                <w:div w:id="771827005">
                                  <w:marLeft w:val="0"/>
                                  <w:marRight w:val="0"/>
                                  <w:marTop w:val="0"/>
                                  <w:marBottom w:val="0"/>
                                  <w:divBdr>
                                    <w:top w:val="none" w:sz="0" w:space="0" w:color="auto"/>
                                    <w:left w:val="none" w:sz="0" w:space="0" w:color="auto"/>
                                    <w:bottom w:val="none" w:sz="0" w:space="0" w:color="auto"/>
                                    <w:right w:val="none" w:sz="0" w:space="0" w:color="auto"/>
                                  </w:divBdr>
                                </w:div>
                                <w:div w:id="689726303">
                                  <w:marLeft w:val="0"/>
                                  <w:marRight w:val="0"/>
                                  <w:marTop w:val="0"/>
                                  <w:marBottom w:val="0"/>
                                  <w:divBdr>
                                    <w:top w:val="none" w:sz="0" w:space="0" w:color="auto"/>
                                    <w:left w:val="none" w:sz="0" w:space="0" w:color="auto"/>
                                    <w:bottom w:val="none" w:sz="0" w:space="0" w:color="auto"/>
                                    <w:right w:val="none" w:sz="0" w:space="0" w:color="auto"/>
                                  </w:divBdr>
                                </w:div>
                                <w:div w:id="1244757638">
                                  <w:marLeft w:val="0"/>
                                  <w:marRight w:val="0"/>
                                  <w:marTop w:val="0"/>
                                  <w:marBottom w:val="0"/>
                                  <w:divBdr>
                                    <w:top w:val="none" w:sz="0" w:space="0" w:color="auto"/>
                                    <w:left w:val="none" w:sz="0" w:space="0" w:color="auto"/>
                                    <w:bottom w:val="none" w:sz="0" w:space="0" w:color="auto"/>
                                    <w:right w:val="none" w:sz="0" w:space="0" w:color="auto"/>
                                  </w:divBdr>
                                </w:div>
                                <w:div w:id="150603390">
                                  <w:marLeft w:val="0"/>
                                  <w:marRight w:val="0"/>
                                  <w:marTop w:val="0"/>
                                  <w:marBottom w:val="0"/>
                                  <w:divBdr>
                                    <w:top w:val="none" w:sz="0" w:space="0" w:color="auto"/>
                                    <w:left w:val="none" w:sz="0" w:space="0" w:color="auto"/>
                                    <w:bottom w:val="none" w:sz="0" w:space="0" w:color="auto"/>
                                    <w:right w:val="none" w:sz="0" w:space="0" w:color="auto"/>
                                  </w:divBdr>
                                </w:div>
                                <w:div w:id="198319743">
                                  <w:marLeft w:val="0"/>
                                  <w:marRight w:val="0"/>
                                  <w:marTop w:val="0"/>
                                  <w:marBottom w:val="0"/>
                                  <w:divBdr>
                                    <w:top w:val="none" w:sz="0" w:space="0" w:color="auto"/>
                                    <w:left w:val="none" w:sz="0" w:space="0" w:color="auto"/>
                                    <w:bottom w:val="none" w:sz="0" w:space="0" w:color="auto"/>
                                    <w:right w:val="none" w:sz="0" w:space="0" w:color="auto"/>
                                  </w:divBdr>
                                </w:div>
                                <w:div w:id="99953444">
                                  <w:marLeft w:val="0"/>
                                  <w:marRight w:val="0"/>
                                  <w:marTop w:val="0"/>
                                  <w:marBottom w:val="0"/>
                                  <w:divBdr>
                                    <w:top w:val="none" w:sz="0" w:space="0" w:color="auto"/>
                                    <w:left w:val="none" w:sz="0" w:space="0" w:color="auto"/>
                                    <w:bottom w:val="none" w:sz="0" w:space="0" w:color="auto"/>
                                    <w:right w:val="none" w:sz="0" w:space="0" w:color="auto"/>
                                  </w:divBdr>
                                </w:div>
                                <w:div w:id="536544607">
                                  <w:marLeft w:val="0"/>
                                  <w:marRight w:val="0"/>
                                  <w:marTop w:val="0"/>
                                  <w:marBottom w:val="0"/>
                                  <w:divBdr>
                                    <w:top w:val="none" w:sz="0" w:space="0" w:color="auto"/>
                                    <w:left w:val="none" w:sz="0" w:space="0" w:color="auto"/>
                                    <w:bottom w:val="none" w:sz="0" w:space="0" w:color="auto"/>
                                    <w:right w:val="none" w:sz="0" w:space="0" w:color="auto"/>
                                  </w:divBdr>
                                </w:div>
                                <w:div w:id="690033607">
                                  <w:marLeft w:val="0"/>
                                  <w:marRight w:val="0"/>
                                  <w:marTop w:val="0"/>
                                  <w:marBottom w:val="0"/>
                                  <w:divBdr>
                                    <w:top w:val="none" w:sz="0" w:space="0" w:color="auto"/>
                                    <w:left w:val="none" w:sz="0" w:space="0" w:color="auto"/>
                                    <w:bottom w:val="none" w:sz="0" w:space="0" w:color="auto"/>
                                    <w:right w:val="none" w:sz="0" w:space="0" w:color="auto"/>
                                  </w:divBdr>
                                </w:div>
                                <w:div w:id="1222399521">
                                  <w:marLeft w:val="0"/>
                                  <w:marRight w:val="0"/>
                                  <w:marTop w:val="0"/>
                                  <w:marBottom w:val="0"/>
                                  <w:divBdr>
                                    <w:top w:val="none" w:sz="0" w:space="0" w:color="auto"/>
                                    <w:left w:val="none" w:sz="0" w:space="0" w:color="auto"/>
                                    <w:bottom w:val="none" w:sz="0" w:space="0" w:color="auto"/>
                                    <w:right w:val="none" w:sz="0" w:space="0" w:color="auto"/>
                                  </w:divBdr>
                                </w:div>
                                <w:div w:id="1543520213">
                                  <w:marLeft w:val="0"/>
                                  <w:marRight w:val="0"/>
                                  <w:marTop w:val="0"/>
                                  <w:marBottom w:val="0"/>
                                  <w:divBdr>
                                    <w:top w:val="none" w:sz="0" w:space="0" w:color="auto"/>
                                    <w:left w:val="none" w:sz="0" w:space="0" w:color="auto"/>
                                    <w:bottom w:val="none" w:sz="0" w:space="0" w:color="auto"/>
                                    <w:right w:val="none" w:sz="0" w:space="0" w:color="auto"/>
                                  </w:divBdr>
                                </w:div>
                                <w:div w:id="1872692625">
                                  <w:marLeft w:val="0"/>
                                  <w:marRight w:val="0"/>
                                  <w:marTop w:val="0"/>
                                  <w:marBottom w:val="0"/>
                                  <w:divBdr>
                                    <w:top w:val="none" w:sz="0" w:space="0" w:color="auto"/>
                                    <w:left w:val="none" w:sz="0" w:space="0" w:color="auto"/>
                                    <w:bottom w:val="none" w:sz="0" w:space="0" w:color="auto"/>
                                    <w:right w:val="none" w:sz="0" w:space="0" w:color="auto"/>
                                  </w:divBdr>
                                </w:div>
                                <w:div w:id="641346863">
                                  <w:marLeft w:val="0"/>
                                  <w:marRight w:val="0"/>
                                  <w:marTop w:val="0"/>
                                  <w:marBottom w:val="0"/>
                                  <w:divBdr>
                                    <w:top w:val="none" w:sz="0" w:space="0" w:color="auto"/>
                                    <w:left w:val="none" w:sz="0" w:space="0" w:color="auto"/>
                                    <w:bottom w:val="none" w:sz="0" w:space="0" w:color="auto"/>
                                    <w:right w:val="none" w:sz="0" w:space="0" w:color="auto"/>
                                  </w:divBdr>
                                </w:div>
                                <w:div w:id="1767650317">
                                  <w:marLeft w:val="0"/>
                                  <w:marRight w:val="0"/>
                                  <w:marTop w:val="0"/>
                                  <w:marBottom w:val="0"/>
                                  <w:divBdr>
                                    <w:top w:val="none" w:sz="0" w:space="0" w:color="auto"/>
                                    <w:left w:val="none" w:sz="0" w:space="0" w:color="auto"/>
                                    <w:bottom w:val="none" w:sz="0" w:space="0" w:color="auto"/>
                                    <w:right w:val="none" w:sz="0" w:space="0" w:color="auto"/>
                                  </w:divBdr>
                                </w:div>
                                <w:div w:id="1550415611">
                                  <w:marLeft w:val="0"/>
                                  <w:marRight w:val="0"/>
                                  <w:marTop w:val="0"/>
                                  <w:marBottom w:val="0"/>
                                  <w:divBdr>
                                    <w:top w:val="none" w:sz="0" w:space="0" w:color="auto"/>
                                    <w:left w:val="none" w:sz="0" w:space="0" w:color="auto"/>
                                    <w:bottom w:val="none" w:sz="0" w:space="0" w:color="auto"/>
                                    <w:right w:val="none" w:sz="0" w:space="0" w:color="auto"/>
                                  </w:divBdr>
                                </w:div>
                                <w:div w:id="373894813">
                                  <w:marLeft w:val="0"/>
                                  <w:marRight w:val="0"/>
                                  <w:marTop w:val="0"/>
                                  <w:marBottom w:val="0"/>
                                  <w:divBdr>
                                    <w:top w:val="none" w:sz="0" w:space="0" w:color="auto"/>
                                    <w:left w:val="none" w:sz="0" w:space="0" w:color="auto"/>
                                    <w:bottom w:val="none" w:sz="0" w:space="0" w:color="auto"/>
                                    <w:right w:val="none" w:sz="0" w:space="0" w:color="auto"/>
                                  </w:divBdr>
                                </w:div>
                                <w:div w:id="1161584008">
                                  <w:marLeft w:val="0"/>
                                  <w:marRight w:val="0"/>
                                  <w:marTop w:val="0"/>
                                  <w:marBottom w:val="0"/>
                                  <w:divBdr>
                                    <w:top w:val="none" w:sz="0" w:space="0" w:color="auto"/>
                                    <w:left w:val="none" w:sz="0" w:space="0" w:color="auto"/>
                                    <w:bottom w:val="none" w:sz="0" w:space="0" w:color="auto"/>
                                    <w:right w:val="none" w:sz="0" w:space="0" w:color="auto"/>
                                  </w:divBdr>
                                </w:div>
                                <w:div w:id="1207718909">
                                  <w:marLeft w:val="0"/>
                                  <w:marRight w:val="0"/>
                                  <w:marTop w:val="0"/>
                                  <w:marBottom w:val="0"/>
                                  <w:divBdr>
                                    <w:top w:val="none" w:sz="0" w:space="0" w:color="auto"/>
                                    <w:left w:val="none" w:sz="0" w:space="0" w:color="auto"/>
                                    <w:bottom w:val="none" w:sz="0" w:space="0" w:color="auto"/>
                                    <w:right w:val="none" w:sz="0" w:space="0" w:color="auto"/>
                                  </w:divBdr>
                                </w:div>
                                <w:div w:id="648553350">
                                  <w:marLeft w:val="0"/>
                                  <w:marRight w:val="0"/>
                                  <w:marTop w:val="0"/>
                                  <w:marBottom w:val="0"/>
                                  <w:divBdr>
                                    <w:top w:val="none" w:sz="0" w:space="0" w:color="auto"/>
                                    <w:left w:val="none" w:sz="0" w:space="0" w:color="auto"/>
                                    <w:bottom w:val="none" w:sz="0" w:space="0" w:color="auto"/>
                                    <w:right w:val="none" w:sz="0" w:space="0" w:color="auto"/>
                                  </w:divBdr>
                                </w:div>
                                <w:div w:id="1424106528">
                                  <w:marLeft w:val="0"/>
                                  <w:marRight w:val="0"/>
                                  <w:marTop w:val="0"/>
                                  <w:marBottom w:val="0"/>
                                  <w:divBdr>
                                    <w:top w:val="none" w:sz="0" w:space="0" w:color="auto"/>
                                    <w:left w:val="none" w:sz="0" w:space="0" w:color="auto"/>
                                    <w:bottom w:val="none" w:sz="0" w:space="0" w:color="auto"/>
                                    <w:right w:val="none" w:sz="0" w:space="0" w:color="auto"/>
                                  </w:divBdr>
                                </w:div>
                                <w:div w:id="1612201006">
                                  <w:marLeft w:val="0"/>
                                  <w:marRight w:val="0"/>
                                  <w:marTop w:val="0"/>
                                  <w:marBottom w:val="0"/>
                                  <w:divBdr>
                                    <w:top w:val="none" w:sz="0" w:space="0" w:color="auto"/>
                                    <w:left w:val="none" w:sz="0" w:space="0" w:color="auto"/>
                                    <w:bottom w:val="none" w:sz="0" w:space="0" w:color="auto"/>
                                    <w:right w:val="none" w:sz="0" w:space="0" w:color="auto"/>
                                  </w:divBdr>
                                </w:div>
                                <w:div w:id="1475635440">
                                  <w:marLeft w:val="0"/>
                                  <w:marRight w:val="0"/>
                                  <w:marTop w:val="0"/>
                                  <w:marBottom w:val="0"/>
                                  <w:divBdr>
                                    <w:top w:val="none" w:sz="0" w:space="0" w:color="auto"/>
                                    <w:left w:val="none" w:sz="0" w:space="0" w:color="auto"/>
                                    <w:bottom w:val="none" w:sz="0" w:space="0" w:color="auto"/>
                                    <w:right w:val="none" w:sz="0" w:space="0" w:color="auto"/>
                                  </w:divBdr>
                                </w:div>
                                <w:div w:id="1588348258">
                                  <w:marLeft w:val="0"/>
                                  <w:marRight w:val="0"/>
                                  <w:marTop w:val="0"/>
                                  <w:marBottom w:val="0"/>
                                  <w:divBdr>
                                    <w:top w:val="none" w:sz="0" w:space="0" w:color="auto"/>
                                    <w:left w:val="none" w:sz="0" w:space="0" w:color="auto"/>
                                    <w:bottom w:val="none" w:sz="0" w:space="0" w:color="auto"/>
                                    <w:right w:val="none" w:sz="0" w:space="0" w:color="auto"/>
                                  </w:divBdr>
                                </w:div>
                                <w:div w:id="1827621493">
                                  <w:marLeft w:val="0"/>
                                  <w:marRight w:val="0"/>
                                  <w:marTop w:val="0"/>
                                  <w:marBottom w:val="0"/>
                                  <w:divBdr>
                                    <w:top w:val="none" w:sz="0" w:space="0" w:color="auto"/>
                                    <w:left w:val="none" w:sz="0" w:space="0" w:color="auto"/>
                                    <w:bottom w:val="none" w:sz="0" w:space="0" w:color="auto"/>
                                    <w:right w:val="none" w:sz="0" w:space="0" w:color="auto"/>
                                  </w:divBdr>
                                </w:div>
                                <w:div w:id="2001692405">
                                  <w:marLeft w:val="0"/>
                                  <w:marRight w:val="0"/>
                                  <w:marTop w:val="0"/>
                                  <w:marBottom w:val="0"/>
                                  <w:divBdr>
                                    <w:top w:val="none" w:sz="0" w:space="0" w:color="auto"/>
                                    <w:left w:val="none" w:sz="0" w:space="0" w:color="auto"/>
                                    <w:bottom w:val="none" w:sz="0" w:space="0" w:color="auto"/>
                                    <w:right w:val="none" w:sz="0" w:space="0" w:color="auto"/>
                                  </w:divBdr>
                                </w:div>
                                <w:div w:id="2061316295">
                                  <w:marLeft w:val="0"/>
                                  <w:marRight w:val="0"/>
                                  <w:marTop w:val="0"/>
                                  <w:marBottom w:val="0"/>
                                  <w:divBdr>
                                    <w:top w:val="none" w:sz="0" w:space="0" w:color="auto"/>
                                    <w:left w:val="none" w:sz="0" w:space="0" w:color="auto"/>
                                    <w:bottom w:val="none" w:sz="0" w:space="0" w:color="auto"/>
                                    <w:right w:val="none" w:sz="0" w:space="0" w:color="auto"/>
                                  </w:divBdr>
                                </w:div>
                                <w:div w:id="1516114306">
                                  <w:marLeft w:val="0"/>
                                  <w:marRight w:val="0"/>
                                  <w:marTop w:val="0"/>
                                  <w:marBottom w:val="0"/>
                                  <w:divBdr>
                                    <w:top w:val="none" w:sz="0" w:space="0" w:color="auto"/>
                                    <w:left w:val="none" w:sz="0" w:space="0" w:color="auto"/>
                                    <w:bottom w:val="none" w:sz="0" w:space="0" w:color="auto"/>
                                    <w:right w:val="none" w:sz="0" w:space="0" w:color="auto"/>
                                  </w:divBdr>
                                </w:div>
                                <w:div w:id="959994717">
                                  <w:marLeft w:val="0"/>
                                  <w:marRight w:val="0"/>
                                  <w:marTop w:val="0"/>
                                  <w:marBottom w:val="0"/>
                                  <w:divBdr>
                                    <w:top w:val="none" w:sz="0" w:space="0" w:color="auto"/>
                                    <w:left w:val="none" w:sz="0" w:space="0" w:color="auto"/>
                                    <w:bottom w:val="none" w:sz="0" w:space="0" w:color="auto"/>
                                    <w:right w:val="none" w:sz="0" w:space="0" w:color="auto"/>
                                  </w:divBdr>
                                </w:div>
                                <w:div w:id="464079843">
                                  <w:marLeft w:val="0"/>
                                  <w:marRight w:val="0"/>
                                  <w:marTop w:val="0"/>
                                  <w:marBottom w:val="0"/>
                                  <w:divBdr>
                                    <w:top w:val="none" w:sz="0" w:space="0" w:color="auto"/>
                                    <w:left w:val="none" w:sz="0" w:space="0" w:color="auto"/>
                                    <w:bottom w:val="none" w:sz="0" w:space="0" w:color="auto"/>
                                    <w:right w:val="none" w:sz="0" w:space="0" w:color="auto"/>
                                  </w:divBdr>
                                </w:div>
                                <w:div w:id="1858108739">
                                  <w:marLeft w:val="0"/>
                                  <w:marRight w:val="0"/>
                                  <w:marTop w:val="0"/>
                                  <w:marBottom w:val="0"/>
                                  <w:divBdr>
                                    <w:top w:val="none" w:sz="0" w:space="0" w:color="auto"/>
                                    <w:left w:val="none" w:sz="0" w:space="0" w:color="auto"/>
                                    <w:bottom w:val="none" w:sz="0" w:space="0" w:color="auto"/>
                                    <w:right w:val="none" w:sz="0" w:space="0" w:color="auto"/>
                                  </w:divBdr>
                                </w:div>
                                <w:div w:id="817960331">
                                  <w:marLeft w:val="0"/>
                                  <w:marRight w:val="0"/>
                                  <w:marTop w:val="0"/>
                                  <w:marBottom w:val="0"/>
                                  <w:divBdr>
                                    <w:top w:val="none" w:sz="0" w:space="0" w:color="auto"/>
                                    <w:left w:val="none" w:sz="0" w:space="0" w:color="auto"/>
                                    <w:bottom w:val="none" w:sz="0" w:space="0" w:color="auto"/>
                                    <w:right w:val="none" w:sz="0" w:space="0" w:color="auto"/>
                                  </w:divBdr>
                                </w:div>
                                <w:div w:id="62414041">
                                  <w:marLeft w:val="0"/>
                                  <w:marRight w:val="0"/>
                                  <w:marTop w:val="0"/>
                                  <w:marBottom w:val="0"/>
                                  <w:divBdr>
                                    <w:top w:val="none" w:sz="0" w:space="0" w:color="auto"/>
                                    <w:left w:val="none" w:sz="0" w:space="0" w:color="auto"/>
                                    <w:bottom w:val="none" w:sz="0" w:space="0" w:color="auto"/>
                                    <w:right w:val="none" w:sz="0" w:space="0" w:color="auto"/>
                                  </w:divBdr>
                                </w:div>
                                <w:div w:id="89201945">
                                  <w:marLeft w:val="0"/>
                                  <w:marRight w:val="0"/>
                                  <w:marTop w:val="0"/>
                                  <w:marBottom w:val="0"/>
                                  <w:divBdr>
                                    <w:top w:val="none" w:sz="0" w:space="0" w:color="auto"/>
                                    <w:left w:val="none" w:sz="0" w:space="0" w:color="auto"/>
                                    <w:bottom w:val="none" w:sz="0" w:space="0" w:color="auto"/>
                                    <w:right w:val="none" w:sz="0" w:space="0" w:color="auto"/>
                                  </w:divBdr>
                                </w:div>
                                <w:div w:id="1195388927">
                                  <w:marLeft w:val="0"/>
                                  <w:marRight w:val="0"/>
                                  <w:marTop w:val="0"/>
                                  <w:marBottom w:val="0"/>
                                  <w:divBdr>
                                    <w:top w:val="none" w:sz="0" w:space="0" w:color="auto"/>
                                    <w:left w:val="none" w:sz="0" w:space="0" w:color="auto"/>
                                    <w:bottom w:val="none" w:sz="0" w:space="0" w:color="auto"/>
                                    <w:right w:val="none" w:sz="0" w:space="0" w:color="auto"/>
                                  </w:divBdr>
                                </w:div>
                                <w:div w:id="1761023215">
                                  <w:marLeft w:val="0"/>
                                  <w:marRight w:val="0"/>
                                  <w:marTop w:val="0"/>
                                  <w:marBottom w:val="0"/>
                                  <w:divBdr>
                                    <w:top w:val="none" w:sz="0" w:space="0" w:color="auto"/>
                                    <w:left w:val="none" w:sz="0" w:space="0" w:color="auto"/>
                                    <w:bottom w:val="none" w:sz="0" w:space="0" w:color="auto"/>
                                    <w:right w:val="none" w:sz="0" w:space="0" w:color="auto"/>
                                  </w:divBdr>
                                </w:div>
                                <w:div w:id="768813206">
                                  <w:marLeft w:val="0"/>
                                  <w:marRight w:val="0"/>
                                  <w:marTop w:val="0"/>
                                  <w:marBottom w:val="0"/>
                                  <w:divBdr>
                                    <w:top w:val="none" w:sz="0" w:space="0" w:color="auto"/>
                                    <w:left w:val="none" w:sz="0" w:space="0" w:color="auto"/>
                                    <w:bottom w:val="none" w:sz="0" w:space="0" w:color="auto"/>
                                    <w:right w:val="none" w:sz="0" w:space="0" w:color="auto"/>
                                  </w:divBdr>
                                </w:div>
                                <w:div w:id="431827299">
                                  <w:marLeft w:val="0"/>
                                  <w:marRight w:val="0"/>
                                  <w:marTop w:val="0"/>
                                  <w:marBottom w:val="0"/>
                                  <w:divBdr>
                                    <w:top w:val="none" w:sz="0" w:space="0" w:color="auto"/>
                                    <w:left w:val="none" w:sz="0" w:space="0" w:color="auto"/>
                                    <w:bottom w:val="none" w:sz="0" w:space="0" w:color="auto"/>
                                    <w:right w:val="none" w:sz="0" w:space="0" w:color="auto"/>
                                  </w:divBdr>
                                </w:div>
                                <w:div w:id="1357653512">
                                  <w:marLeft w:val="0"/>
                                  <w:marRight w:val="0"/>
                                  <w:marTop w:val="0"/>
                                  <w:marBottom w:val="0"/>
                                  <w:divBdr>
                                    <w:top w:val="none" w:sz="0" w:space="0" w:color="auto"/>
                                    <w:left w:val="none" w:sz="0" w:space="0" w:color="auto"/>
                                    <w:bottom w:val="none" w:sz="0" w:space="0" w:color="auto"/>
                                    <w:right w:val="none" w:sz="0" w:space="0" w:color="auto"/>
                                  </w:divBdr>
                                </w:div>
                                <w:div w:id="224489511">
                                  <w:marLeft w:val="0"/>
                                  <w:marRight w:val="0"/>
                                  <w:marTop w:val="0"/>
                                  <w:marBottom w:val="0"/>
                                  <w:divBdr>
                                    <w:top w:val="none" w:sz="0" w:space="0" w:color="auto"/>
                                    <w:left w:val="none" w:sz="0" w:space="0" w:color="auto"/>
                                    <w:bottom w:val="none" w:sz="0" w:space="0" w:color="auto"/>
                                    <w:right w:val="none" w:sz="0" w:space="0" w:color="auto"/>
                                  </w:divBdr>
                                </w:div>
                                <w:div w:id="947128335">
                                  <w:marLeft w:val="0"/>
                                  <w:marRight w:val="0"/>
                                  <w:marTop w:val="0"/>
                                  <w:marBottom w:val="0"/>
                                  <w:divBdr>
                                    <w:top w:val="none" w:sz="0" w:space="0" w:color="auto"/>
                                    <w:left w:val="none" w:sz="0" w:space="0" w:color="auto"/>
                                    <w:bottom w:val="none" w:sz="0" w:space="0" w:color="auto"/>
                                    <w:right w:val="none" w:sz="0" w:space="0" w:color="auto"/>
                                  </w:divBdr>
                                </w:div>
                                <w:div w:id="1076630010">
                                  <w:marLeft w:val="0"/>
                                  <w:marRight w:val="0"/>
                                  <w:marTop w:val="0"/>
                                  <w:marBottom w:val="0"/>
                                  <w:divBdr>
                                    <w:top w:val="none" w:sz="0" w:space="0" w:color="auto"/>
                                    <w:left w:val="none" w:sz="0" w:space="0" w:color="auto"/>
                                    <w:bottom w:val="none" w:sz="0" w:space="0" w:color="auto"/>
                                    <w:right w:val="none" w:sz="0" w:space="0" w:color="auto"/>
                                  </w:divBdr>
                                </w:div>
                                <w:div w:id="758135442">
                                  <w:marLeft w:val="0"/>
                                  <w:marRight w:val="0"/>
                                  <w:marTop w:val="0"/>
                                  <w:marBottom w:val="0"/>
                                  <w:divBdr>
                                    <w:top w:val="none" w:sz="0" w:space="0" w:color="auto"/>
                                    <w:left w:val="none" w:sz="0" w:space="0" w:color="auto"/>
                                    <w:bottom w:val="none" w:sz="0" w:space="0" w:color="auto"/>
                                    <w:right w:val="none" w:sz="0" w:space="0" w:color="auto"/>
                                  </w:divBdr>
                                </w:div>
                                <w:div w:id="2139374156">
                                  <w:marLeft w:val="0"/>
                                  <w:marRight w:val="0"/>
                                  <w:marTop w:val="0"/>
                                  <w:marBottom w:val="0"/>
                                  <w:divBdr>
                                    <w:top w:val="none" w:sz="0" w:space="0" w:color="auto"/>
                                    <w:left w:val="none" w:sz="0" w:space="0" w:color="auto"/>
                                    <w:bottom w:val="none" w:sz="0" w:space="0" w:color="auto"/>
                                    <w:right w:val="none" w:sz="0" w:space="0" w:color="auto"/>
                                  </w:divBdr>
                                </w:div>
                                <w:div w:id="1840078598">
                                  <w:marLeft w:val="0"/>
                                  <w:marRight w:val="0"/>
                                  <w:marTop w:val="0"/>
                                  <w:marBottom w:val="0"/>
                                  <w:divBdr>
                                    <w:top w:val="none" w:sz="0" w:space="0" w:color="auto"/>
                                    <w:left w:val="none" w:sz="0" w:space="0" w:color="auto"/>
                                    <w:bottom w:val="none" w:sz="0" w:space="0" w:color="auto"/>
                                    <w:right w:val="none" w:sz="0" w:space="0" w:color="auto"/>
                                  </w:divBdr>
                                </w:div>
                                <w:div w:id="113836225">
                                  <w:marLeft w:val="0"/>
                                  <w:marRight w:val="0"/>
                                  <w:marTop w:val="0"/>
                                  <w:marBottom w:val="0"/>
                                  <w:divBdr>
                                    <w:top w:val="none" w:sz="0" w:space="0" w:color="auto"/>
                                    <w:left w:val="none" w:sz="0" w:space="0" w:color="auto"/>
                                    <w:bottom w:val="none" w:sz="0" w:space="0" w:color="auto"/>
                                    <w:right w:val="none" w:sz="0" w:space="0" w:color="auto"/>
                                  </w:divBdr>
                                </w:div>
                                <w:div w:id="1753700766">
                                  <w:marLeft w:val="0"/>
                                  <w:marRight w:val="0"/>
                                  <w:marTop w:val="0"/>
                                  <w:marBottom w:val="0"/>
                                  <w:divBdr>
                                    <w:top w:val="none" w:sz="0" w:space="0" w:color="auto"/>
                                    <w:left w:val="none" w:sz="0" w:space="0" w:color="auto"/>
                                    <w:bottom w:val="none" w:sz="0" w:space="0" w:color="auto"/>
                                    <w:right w:val="none" w:sz="0" w:space="0" w:color="auto"/>
                                  </w:divBdr>
                                </w:div>
                                <w:div w:id="600989349">
                                  <w:marLeft w:val="0"/>
                                  <w:marRight w:val="0"/>
                                  <w:marTop w:val="0"/>
                                  <w:marBottom w:val="0"/>
                                  <w:divBdr>
                                    <w:top w:val="none" w:sz="0" w:space="0" w:color="auto"/>
                                    <w:left w:val="none" w:sz="0" w:space="0" w:color="auto"/>
                                    <w:bottom w:val="none" w:sz="0" w:space="0" w:color="auto"/>
                                    <w:right w:val="none" w:sz="0" w:space="0" w:color="auto"/>
                                  </w:divBdr>
                                </w:div>
                                <w:div w:id="222260710">
                                  <w:marLeft w:val="0"/>
                                  <w:marRight w:val="0"/>
                                  <w:marTop w:val="0"/>
                                  <w:marBottom w:val="0"/>
                                  <w:divBdr>
                                    <w:top w:val="none" w:sz="0" w:space="0" w:color="auto"/>
                                    <w:left w:val="none" w:sz="0" w:space="0" w:color="auto"/>
                                    <w:bottom w:val="none" w:sz="0" w:space="0" w:color="auto"/>
                                    <w:right w:val="none" w:sz="0" w:space="0" w:color="auto"/>
                                  </w:divBdr>
                                </w:div>
                                <w:div w:id="1258518976">
                                  <w:marLeft w:val="0"/>
                                  <w:marRight w:val="0"/>
                                  <w:marTop w:val="0"/>
                                  <w:marBottom w:val="0"/>
                                  <w:divBdr>
                                    <w:top w:val="none" w:sz="0" w:space="0" w:color="auto"/>
                                    <w:left w:val="none" w:sz="0" w:space="0" w:color="auto"/>
                                    <w:bottom w:val="none" w:sz="0" w:space="0" w:color="auto"/>
                                    <w:right w:val="none" w:sz="0" w:space="0" w:color="auto"/>
                                  </w:divBdr>
                                </w:div>
                                <w:div w:id="1425612991">
                                  <w:marLeft w:val="0"/>
                                  <w:marRight w:val="0"/>
                                  <w:marTop w:val="0"/>
                                  <w:marBottom w:val="0"/>
                                  <w:divBdr>
                                    <w:top w:val="none" w:sz="0" w:space="0" w:color="auto"/>
                                    <w:left w:val="none" w:sz="0" w:space="0" w:color="auto"/>
                                    <w:bottom w:val="none" w:sz="0" w:space="0" w:color="auto"/>
                                    <w:right w:val="none" w:sz="0" w:space="0" w:color="auto"/>
                                  </w:divBdr>
                                </w:div>
                                <w:div w:id="1153108838">
                                  <w:marLeft w:val="0"/>
                                  <w:marRight w:val="0"/>
                                  <w:marTop w:val="0"/>
                                  <w:marBottom w:val="0"/>
                                  <w:divBdr>
                                    <w:top w:val="none" w:sz="0" w:space="0" w:color="auto"/>
                                    <w:left w:val="none" w:sz="0" w:space="0" w:color="auto"/>
                                    <w:bottom w:val="none" w:sz="0" w:space="0" w:color="auto"/>
                                    <w:right w:val="none" w:sz="0" w:space="0" w:color="auto"/>
                                  </w:divBdr>
                                </w:div>
                                <w:div w:id="1112937473">
                                  <w:marLeft w:val="0"/>
                                  <w:marRight w:val="0"/>
                                  <w:marTop w:val="0"/>
                                  <w:marBottom w:val="0"/>
                                  <w:divBdr>
                                    <w:top w:val="none" w:sz="0" w:space="0" w:color="auto"/>
                                    <w:left w:val="none" w:sz="0" w:space="0" w:color="auto"/>
                                    <w:bottom w:val="none" w:sz="0" w:space="0" w:color="auto"/>
                                    <w:right w:val="none" w:sz="0" w:space="0" w:color="auto"/>
                                  </w:divBdr>
                                </w:div>
                                <w:div w:id="165366924">
                                  <w:marLeft w:val="0"/>
                                  <w:marRight w:val="0"/>
                                  <w:marTop w:val="0"/>
                                  <w:marBottom w:val="0"/>
                                  <w:divBdr>
                                    <w:top w:val="none" w:sz="0" w:space="0" w:color="auto"/>
                                    <w:left w:val="none" w:sz="0" w:space="0" w:color="auto"/>
                                    <w:bottom w:val="none" w:sz="0" w:space="0" w:color="auto"/>
                                    <w:right w:val="none" w:sz="0" w:space="0" w:color="auto"/>
                                  </w:divBdr>
                                </w:div>
                                <w:div w:id="881869940">
                                  <w:marLeft w:val="0"/>
                                  <w:marRight w:val="0"/>
                                  <w:marTop w:val="0"/>
                                  <w:marBottom w:val="0"/>
                                  <w:divBdr>
                                    <w:top w:val="none" w:sz="0" w:space="0" w:color="auto"/>
                                    <w:left w:val="none" w:sz="0" w:space="0" w:color="auto"/>
                                    <w:bottom w:val="none" w:sz="0" w:space="0" w:color="auto"/>
                                    <w:right w:val="none" w:sz="0" w:space="0" w:color="auto"/>
                                  </w:divBdr>
                                </w:div>
                                <w:div w:id="1036589873">
                                  <w:marLeft w:val="0"/>
                                  <w:marRight w:val="0"/>
                                  <w:marTop w:val="0"/>
                                  <w:marBottom w:val="0"/>
                                  <w:divBdr>
                                    <w:top w:val="none" w:sz="0" w:space="0" w:color="auto"/>
                                    <w:left w:val="none" w:sz="0" w:space="0" w:color="auto"/>
                                    <w:bottom w:val="none" w:sz="0" w:space="0" w:color="auto"/>
                                    <w:right w:val="none" w:sz="0" w:space="0" w:color="auto"/>
                                  </w:divBdr>
                                </w:div>
                                <w:div w:id="1171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112">
                          <w:marLeft w:val="0"/>
                          <w:marRight w:val="0"/>
                          <w:marTop w:val="0"/>
                          <w:marBottom w:val="0"/>
                          <w:divBdr>
                            <w:top w:val="none" w:sz="0" w:space="0" w:color="auto"/>
                            <w:left w:val="none" w:sz="0" w:space="0" w:color="auto"/>
                            <w:bottom w:val="none" w:sz="0" w:space="0" w:color="auto"/>
                            <w:right w:val="none" w:sz="0" w:space="0" w:color="auto"/>
                          </w:divBdr>
                          <w:divsChild>
                            <w:div w:id="907687009">
                              <w:marLeft w:val="0"/>
                              <w:marRight w:val="0"/>
                              <w:marTop w:val="0"/>
                              <w:marBottom w:val="0"/>
                              <w:divBdr>
                                <w:top w:val="none" w:sz="0" w:space="0" w:color="auto"/>
                                <w:left w:val="none" w:sz="0" w:space="0" w:color="auto"/>
                                <w:bottom w:val="none" w:sz="0" w:space="0" w:color="auto"/>
                                <w:right w:val="none" w:sz="0" w:space="0" w:color="auto"/>
                              </w:divBdr>
                              <w:divsChild>
                                <w:div w:id="766921016">
                                  <w:marLeft w:val="0"/>
                                  <w:marRight w:val="0"/>
                                  <w:marTop w:val="0"/>
                                  <w:marBottom w:val="0"/>
                                  <w:divBdr>
                                    <w:top w:val="none" w:sz="0" w:space="0" w:color="auto"/>
                                    <w:left w:val="none" w:sz="0" w:space="0" w:color="auto"/>
                                    <w:bottom w:val="none" w:sz="0" w:space="0" w:color="auto"/>
                                    <w:right w:val="none" w:sz="0" w:space="0" w:color="auto"/>
                                  </w:divBdr>
                                </w:div>
                                <w:div w:id="410590778">
                                  <w:marLeft w:val="0"/>
                                  <w:marRight w:val="0"/>
                                  <w:marTop w:val="0"/>
                                  <w:marBottom w:val="0"/>
                                  <w:divBdr>
                                    <w:top w:val="none" w:sz="0" w:space="0" w:color="auto"/>
                                    <w:left w:val="none" w:sz="0" w:space="0" w:color="auto"/>
                                    <w:bottom w:val="none" w:sz="0" w:space="0" w:color="auto"/>
                                    <w:right w:val="none" w:sz="0" w:space="0" w:color="auto"/>
                                  </w:divBdr>
                                </w:div>
                                <w:div w:id="771701952">
                                  <w:marLeft w:val="0"/>
                                  <w:marRight w:val="0"/>
                                  <w:marTop w:val="0"/>
                                  <w:marBottom w:val="0"/>
                                  <w:divBdr>
                                    <w:top w:val="none" w:sz="0" w:space="0" w:color="auto"/>
                                    <w:left w:val="none" w:sz="0" w:space="0" w:color="auto"/>
                                    <w:bottom w:val="none" w:sz="0" w:space="0" w:color="auto"/>
                                    <w:right w:val="none" w:sz="0" w:space="0" w:color="auto"/>
                                  </w:divBdr>
                                </w:div>
                                <w:div w:id="720250612">
                                  <w:marLeft w:val="0"/>
                                  <w:marRight w:val="0"/>
                                  <w:marTop w:val="0"/>
                                  <w:marBottom w:val="0"/>
                                  <w:divBdr>
                                    <w:top w:val="none" w:sz="0" w:space="0" w:color="auto"/>
                                    <w:left w:val="none" w:sz="0" w:space="0" w:color="auto"/>
                                    <w:bottom w:val="none" w:sz="0" w:space="0" w:color="auto"/>
                                    <w:right w:val="none" w:sz="0" w:space="0" w:color="auto"/>
                                  </w:divBdr>
                                </w:div>
                                <w:div w:id="22904600">
                                  <w:marLeft w:val="0"/>
                                  <w:marRight w:val="0"/>
                                  <w:marTop w:val="0"/>
                                  <w:marBottom w:val="0"/>
                                  <w:divBdr>
                                    <w:top w:val="none" w:sz="0" w:space="0" w:color="auto"/>
                                    <w:left w:val="none" w:sz="0" w:space="0" w:color="auto"/>
                                    <w:bottom w:val="none" w:sz="0" w:space="0" w:color="auto"/>
                                    <w:right w:val="none" w:sz="0" w:space="0" w:color="auto"/>
                                  </w:divBdr>
                                </w:div>
                                <w:div w:id="1913659869">
                                  <w:marLeft w:val="0"/>
                                  <w:marRight w:val="0"/>
                                  <w:marTop w:val="0"/>
                                  <w:marBottom w:val="0"/>
                                  <w:divBdr>
                                    <w:top w:val="none" w:sz="0" w:space="0" w:color="auto"/>
                                    <w:left w:val="none" w:sz="0" w:space="0" w:color="auto"/>
                                    <w:bottom w:val="none" w:sz="0" w:space="0" w:color="auto"/>
                                    <w:right w:val="none" w:sz="0" w:space="0" w:color="auto"/>
                                  </w:divBdr>
                                </w:div>
                                <w:div w:id="528373726">
                                  <w:marLeft w:val="0"/>
                                  <w:marRight w:val="0"/>
                                  <w:marTop w:val="0"/>
                                  <w:marBottom w:val="0"/>
                                  <w:divBdr>
                                    <w:top w:val="none" w:sz="0" w:space="0" w:color="auto"/>
                                    <w:left w:val="none" w:sz="0" w:space="0" w:color="auto"/>
                                    <w:bottom w:val="none" w:sz="0" w:space="0" w:color="auto"/>
                                    <w:right w:val="none" w:sz="0" w:space="0" w:color="auto"/>
                                  </w:divBdr>
                                </w:div>
                                <w:div w:id="330455391">
                                  <w:marLeft w:val="0"/>
                                  <w:marRight w:val="0"/>
                                  <w:marTop w:val="0"/>
                                  <w:marBottom w:val="0"/>
                                  <w:divBdr>
                                    <w:top w:val="none" w:sz="0" w:space="0" w:color="auto"/>
                                    <w:left w:val="none" w:sz="0" w:space="0" w:color="auto"/>
                                    <w:bottom w:val="none" w:sz="0" w:space="0" w:color="auto"/>
                                    <w:right w:val="none" w:sz="0" w:space="0" w:color="auto"/>
                                  </w:divBdr>
                                </w:div>
                                <w:div w:id="940455528">
                                  <w:marLeft w:val="0"/>
                                  <w:marRight w:val="0"/>
                                  <w:marTop w:val="0"/>
                                  <w:marBottom w:val="0"/>
                                  <w:divBdr>
                                    <w:top w:val="none" w:sz="0" w:space="0" w:color="auto"/>
                                    <w:left w:val="none" w:sz="0" w:space="0" w:color="auto"/>
                                    <w:bottom w:val="none" w:sz="0" w:space="0" w:color="auto"/>
                                    <w:right w:val="none" w:sz="0" w:space="0" w:color="auto"/>
                                  </w:divBdr>
                                </w:div>
                                <w:div w:id="1214973607">
                                  <w:marLeft w:val="0"/>
                                  <w:marRight w:val="0"/>
                                  <w:marTop w:val="0"/>
                                  <w:marBottom w:val="0"/>
                                  <w:divBdr>
                                    <w:top w:val="none" w:sz="0" w:space="0" w:color="auto"/>
                                    <w:left w:val="none" w:sz="0" w:space="0" w:color="auto"/>
                                    <w:bottom w:val="none" w:sz="0" w:space="0" w:color="auto"/>
                                    <w:right w:val="none" w:sz="0" w:space="0" w:color="auto"/>
                                  </w:divBdr>
                                </w:div>
                                <w:div w:id="1211842630">
                                  <w:marLeft w:val="0"/>
                                  <w:marRight w:val="0"/>
                                  <w:marTop w:val="0"/>
                                  <w:marBottom w:val="0"/>
                                  <w:divBdr>
                                    <w:top w:val="none" w:sz="0" w:space="0" w:color="auto"/>
                                    <w:left w:val="none" w:sz="0" w:space="0" w:color="auto"/>
                                    <w:bottom w:val="none" w:sz="0" w:space="0" w:color="auto"/>
                                    <w:right w:val="none" w:sz="0" w:space="0" w:color="auto"/>
                                  </w:divBdr>
                                </w:div>
                                <w:div w:id="1578204046">
                                  <w:marLeft w:val="0"/>
                                  <w:marRight w:val="0"/>
                                  <w:marTop w:val="0"/>
                                  <w:marBottom w:val="0"/>
                                  <w:divBdr>
                                    <w:top w:val="none" w:sz="0" w:space="0" w:color="auto"/>
                                    <w:left w:val="none" w:sz="0" w:space="0" w:color="auto"/>
                                    <w:bottom w:val="none" w:sz="0" w:space="0" w:color="auto"/>
                                    <w:right w:val="none" w:sz="0" w:space="0" w:color="auto"/>
                                  </w:divBdr>
                                </w:div>
                                <w:div w:id="685331348">
                                  <w:marLeft w:val="0"/>
                                  <w:marRight w:val="0"/>
                                  <w:marTop w:val="0"/>
                                  <w:marBottom w:val="0"/>
                                  <w:divBdr>
                                    <w:top w:val="none" w:sz="0" w:space="0" w:color="auto"/>
                                    <w:left w:val="none" w:sz="0" w:space="0" w:color="auto"/>
                                    <w:bottom w:val="none" w:sz="0" w:space="0" w:color="auto"/>
                                    <w:right w:val="none" w:sz="0" w:space="0" w:color="auto"/>
                                  </w:divBdr>
                                </w:div>
                                <w:div w:id="1736319361">
                                  <w:marLeft w:val="0"/>
                                  <w:marRight w:val="0"/>
                                  <w:marTop w:val="0"/>
                                  <w:marBottom w:val="0"/>
                                  <w:divBdr>
                                    <w:top w:val="none" w:sz="0" w:space="0" w:color="auto"/>
                                    <w:left w:val="none" w:sz="0" w:space="0" w:color="auto"/>
                                    <w:bottom w:val="none" w:sz="0" w:space="0" w:color="auto"/>
                                    <w:right w:val="none" w:sz="0" w:space="0" w:color="auto"/>
                                  </w:divBdr>
                                </w:div>
                                <w:div w:id="1980916082">
                                  <w:marLeft w:val="0"/>
                                  <w:marRight w:val="0"/>
                                  <w:marTop w:val="0"/>
                                  <w:marBottom w:val="0"/>
                                  <w:divBdr>
                                    <w:top w:val="none" w:sz="0" w:space="0" w:color="auto"/>
                                    <w:left w:val="none" w:sz="0" w:space="0" w:color="auto"/>
                                    <w:bottom w:val="none" w:sz="0" w:space="0" w:color="auto"/>
                                    <w:right w:val="none" w:sz="0" w:space="0" w:color="auto"/>
                                  </w:divBdr>
                                </w:div>
                                <w:div w:id="2049991003">
                                  <w:marLeft w:val="0"/>
                                  <w:marRight w:val="0"/>
                                  <w:marTop w:val="0"/>
                                  <w:marBottom w:val="0"/>
                                  <w:divBdr>
                                    <w:top w:val="none" w:sz="0" w:space="0" w:color="auto"/>
                                    <w:left w:val="none" w:sz="0" w:space="0" w:color="auto"/>
                                    <w:bottom w:val="none" w:sz="0" w:space="0" w:color="auto"/>
                                    <w:right w:val="none" w:sz="0" w:space="0" w:color="auto"/>
                                  </w:divBdr>
                                </w:div>
                                <w:div w:id="263996132">
                                  <w:marLeft w:val="0"/>
                                  <w:marRight w:val="0"/>
                                  <w:marTop w:val="0"/>
                                  <w:marBottom w:val="0"/>
                                  <w:divBdr>
                                    <w:top w:val="none" w:sz="0" w:space="0" w:color="auto"/>
                                    <w:left w:val="none" w:sz="0" w:space="0" w:color="auto"/>
                                    <w:bottom w:val="none" w:sz="0" w:space="0" w:color="auto"/>
                                    <w:right w:val="none" w:sz="0" w:space="0" w:color="auto"/>
                                  </w:divBdr>
                                </w:div>
                                <w:div w:id="1054498986">
                                  <w:marLeft w:val="0"/>
                                  <w:marRight w:val="0"/>
                                  <w:marTop w:val="0"/>
                                  <w:marBottom w:val="0"/>
                                  <w:divBdr>
                                    <w:top w:val="none" w:sz="0" w:space="0" w:color="auto"/>
                                    <w:left w:val="none" w:sz="0" w:space="0" w:color="auto"/>
                                    <w:bottom w:val="none" w:sz="0" w:space="0" w:color="auto"/>
                                    <w:right w:val="none" w:sz="0" w:space="0" w:color="auto"/>
                                  </w:divBdr>
                                </w:div>
                                <w:div w:id="57439870">
                                  <w:marLeft w:val="0"/>
                                  <w:marRight w:val="0"/>
                                  <w:marTop w:val="0"/>
                                  <w:marBottom w:val="0"/>
                                  <w:divBdr>
                                    <w:top w:val="none" w:sz="0" w:space="0" w:color="auto"/>
                                    <w:left w:val="none" w:sz="0" w:space="0" w:color="auto"/>
                                    <w:bottom w:val="none" w:sz="0" w:space="0" w:color="auto"/>
                                    <w:right w:val="none" w:sz="0" w:space="0" w:color="auto"/>
                                  </w:divBdr>
                                </w:div>
                                <w:div w:id="1659067859">
                                  <w:marLeft w:val="0"/>
                                  <w:marRight w:val="0"/>
                                  <w:marTop w:val="0"/>
                                  <w:marBottom w:val="0"/>
                                  <w:divBdr>
                                    <w:top w:val="none" w:sz="0" w:space="0" w:color="auto"/>
                                    <w:left w:val="none" w:sz="0" w:space="0" w:color="auto"/>
                                    <w:bottom w:val="none" w:sz="0" w:space="0" w:color="auto"/>
                                    <w:right w:val="none" w:sz="0" w:space="0" w:color="auto"/>
                                  </w:divBdr>
                                </w:div>
                                <w:div w:id="2048141984">
                                  <w:marLeft w:val="0"/>
                                  <w:marRight w:val="0"/>
                                  <w:marTop w:val="0"/>
                                  <w:marBottom w:val="0"/>
                                  <w:divBdr>
                                    <w:top w:val="none" w:sz="0" w:space="0" w:color="auto"/>
                                    <w:left w:val="none" w:sz="0" w:space="0" w:color="auto"/>
                                    <w:bottom w:val="none" w:sz="0" w:space="0" w:color="auto"/>
                                    <w:right w:val="none" w:sz="0" w:space="0" w:color="auto"/>
                                  </w:divBdr>
                                </w:div>
                                <w:div w:id="1579752825">
                                  <w:marLeft w:val="0"/>
                                  <w:marRight w:val="0"/>
                                  <w:marTop w:val="0"/>
                                  <w:marBottom w:val="0"/>
                                  <w:divBdr>
                                    <w:top w:val="none" w:sz="0" w:space="0" w:color="auto"/>
                                    <w:left w:val="none" w:sz="0" w:space="0" w:color="auto"/>
                                    <w:bottom w:val="none" w:sz="0" w:space="0" w:color="auto"/>
                                    <w:right w:val="none" w:sz="0" w:space="0" w:color="auto"/>
                                  </w:divBdr>
                                </w:div>
                                <w:div w:id="1197041831">
                                  <w:marLeft w:val="0"/>
                                  <w:marRight w:val="0"/>
                                  <w:marTop w:val="0"/>
                                  <w:marBottom w:val="0"/>
                                  <w:divBdr>
                                    <w:top w:val="none" w:sz="0" w:space="0" w:color="auto"/>
                                    <w:left w:val="none" w:sz="0" w:space="0" w:color="auto"/>
                                    <w:bottom w:val="none" w:sz="0" w:space="0" w:color="auto"/>
                                    <w:right w:val="none" w:sz="0" w:space="0" w:color="auto"/>
                                  </w:divBdr>
                                </w:div>
                                <w:div w:id="2001887215">
                                  <w:marLeft w:val="0"/>
                                  <w:marRight w:val="0"/>
                                  <w:marTop w:val="0"/>
                                  <w:marBottom w:val="0"/>
                                  <w:divBdr>
                                    <w:top w:val="none" w:sz="0" w:space="0" w:color="auto"/>
                                    <w:left w:val="none" w:sz="0" w:space="0" w:color="auto"/>
                                    <w:bottom w:val="none" w:sz="0" w:space="0" w:color="auto"/>
                                    <w:right w:val="none" w:sz="0" w:space="0" w:color="auto"/>
                                  </w:divBdr>
                                </w:div>
                                <w:div w:id="2061897091">
                                  <w:marLeft w:val="0"/>
                                  <w:marRight w:val="0"/>
                                  <w:marTop w:val="0"/>
                                  <w:marBottom w:val="0"/>
                                  <w:divBdr>
                                    <w:top w:val="none" w:sz="0" w:space="0" w:color="auto"/>
                                    <w:left w:val="none" w:sz="0" w:space="0" w:color="auto"/>
                                    <w:bottom w:val="none" w:sz="0" w:space="0" w:color="auto"/>
                                    <w:right w:val="none" w:sz="0" w:space="0" w:color="auto"/>
                                  </w:divBdr>
                                </w:div>
                                <w:div w:id="1432356828">
                                  <w:marLeft w:val="0"/>
                                  <w:marRight w:val="0"/>
                                  <w:marTop w:val="0"/>
                                  <w:marBottom w:val="0"/>
                                  <w:divBdr>
                                    <w:top w:val="none" w:sz="0" w:space="0" w:color="auto"/>
                                    <w:left w:val="none" w:sz="0" w:space="0" w:color="auto"/>
                                    <w:bottom w:val="none" w:sz="0" w:space="0" w:color="auto"/>
                                    <w:right w:val="none" w:sz="0" w:space="0" w:color="auto"/>
                                  </w:divBdr>
                                </w:div>
                                <w:div w:id="498009535">
                                  <w:marLeft w:val="0"/>
                                  <w:marRight w:val="0"/>
                                  <w:marTop w:val="0"/>
                                  <w:marBottom w:val="0"/>
                                  <w:divBdr>
                                    <w:top w:val="none" w:sz="0" w:space="0" w:color="auto"/>
                                    <w:left w:val="none" w:sz="0" w:space="0" w:color="auto"/>
                                    <w:bottom w:val="none" w:sz="0" w:space="0" w:color="auto"/>
                                    <w:right w:val="none" w:sz="0" w:space="0" w:color="auto"/>
                                  </w:divBdr>
                                </w:div>
                                <w:div w:id="51270028">
                                  <w:marLeft w:val="0"/>
                                  <w:marRight w:val="0"/>
                                  <w:marTop w:val="0"/>
                                  <w:marBottom w:val="0"/>
                                  <w:divBdr>
                                    <w:top w:val="none" w:sz="0" w:space="0" w:color="auto"/>
                                    <w:left w:val="none" w:sz="0" w:space="0" w:color="auto"/>
                                    <w:bottom w:val="none" w:sz="0" w:space="0" w:color="auto"/>
                                    <w:right w:val="none" w:sz="0" w:space="0" w:color="auto"/>
                                  </w:divBdr>
                                </w:div>
                                <w:div w:id="248582187">
                                  <w:marLeft w:val="0"/>
                                  <w:marRight w:val="0"/>
                                  <w:marTop w:val="0"/>
                                  <w:marBottom w:val="0"/>
                                  <w:divBdr>
                                    <w:top w:val="none" w:sz="0" w:space="0" w:color="auto"/>
                                    <w:left w:val="none" w:sz="0" w:space="0" w:color="auto"/>
                                    <w:bottom w:val="none" w:sz="0" w:space="0" w:color="auto"/>
                                    <w:right w:val="none" w:sz="0" w:space="0" w:color="auto"/>
                                  </w:divBdr>
                                </w:div>
                                <w:div w:id="1571186231">
                                  <w:marLeft w:val="0"/>
                                  <w:marRight w:val="0"/>
                                  <w:marTop w:val="0"/>
                                  <w:marBottom w:val="0"/>
                                  <w:divBdr>
                                    <w:top w:val="none" w:sz="0" w:space="0" w:color="auto"/>
                                    <w:left w:val="none" w:sz="0" w:space="0" w:color="auto"/>
                                    <w:bottom w:val="none" w:sz="0" w:space="0" w:color="auto"/>
                                    <w:right w:val="none" w:sz="0" w:space="0" w:color="auto"/>
                                  </w:divBdr>
                                </w:div>
                                <w:div w:id="1867325648">
                                  <w:marLeft w:val="0"/>
                                  <w:marRight w:val="0"/>
                                  <w:marTop w:val="0"/>
                                  <w:marBottom w:val="0"/>
                                  <w:divBdr>
                                    <w:top w:val="none" w:sz="0" w:space="0" w:color="auto"/>
                                    <w:left w:val="none" w:sz="0" w:space="0" w:color="auto"/>
                                    <w:bottom w:val="none" w:sz="0" w:space="0" w:color="auto"/>
                                    <w:right w:val="none" w:sz="0" w:space="0" w:color="auto"/>
                                  </w:divBdr>
                                </w:div>
                                <w:div w:id="1863543057">
                                  <w:marLeft w:val="0"/>
                                  <w:marRight w:val="0"/>
                                  <w:marTop w:val="0"/>
                                  <w:marBottom w:val="0"/>
                                  <w:divBdr>
                                    <w:top w:val="none" w:sz="0" w:space="0" w:color="auto"/>
                                    <w:left w:val="none" w:sz="0" w:space="0" w:color="auto"/>
                                    <w:bottom w:val="none" w:sz="0" w:space="0" w:color="auto"/>
                                    <w:right w:val="none" w:sz="0" w:space="0" w:color="auto"/>
                                  </w:divBdr>
                                </w:div>
                                <w:div w:id="1647081608">
                                  <w:marLeft w:val="0"/>
                                  <w:marRight w:val="0"/>
                                  <w:marTop w:val="0"/>
                                  <w:marBottom w:val="0"/>
                                  <w:divBdr>
                                    <w:top w:val="none" w:sz="0" w:space="0" w:color="auto"/>
                                    <w:left w:val="none" w:sz="0" w:space="0" w:color="auto"/>
                                    <w:bottom w:val="none" w:sz="0" w:space="0" w:color="auto"/>
                                    <w:right w:val="none" w:sz="0" w:space="0" w:color="auto"/>
                                  </w:divBdr>
                                </w:div>
                                <w:div w:id="674114049">
                                  <w:marLeft w:val="0"/>
                                  <w:marRight w:val="0"/>
                                  <w:marTop w:val="0"/>
                                  <w:marBottom w:val="0"/>
                                  <w:divBdr>
                                    <w:top w:val="none" w:sz="0" w:space="0" w:color="auto"/>
                                    <w:left w:val="none" w:sz="0" w:space="0" w:color="auto"/>
                                    <w:bottom w:val="none" w:sz="0" w:space="0" w:color="auto"/>
                                    <w:right w:val="none" w:sz="0" w:space="0" w:color="auto"/>
                                  </w:divBdr>
                                </w:div>
                                <w:div w:id="2058122245">
                                  <w:marLeft w:val="0"/>
                                  <w:marRight w:val="0"/>
                                  <w:marTop w:val="0"/>
                                  <w:marBottom w:val="0"/>
                                  <w:divBdr>
                                    <w:top w:val="none" w:sz="0" w:space="0" w:color="auto"/>
                                    <w:left w:val="none" w:sz="0" w:space="0" w:color="auto"/>
                                    <w:bottom w:val="none" w:sz="0" w:space="0" w:color="auto"/>
                                    <w:right w:val="none" w:sz="0" w:space="0" w:color="auto"/>
                                  </w:divBdr>
                                </w:div>
                                <w:div w:id="537088084">
                                  <w:marLeft w:val="0"/>
                                  <w:marRight w:val="0"/>
                                  <w:marTop w:val="0"/>
                                  <w:marBottom w:val="0"/>
                                  <w:divBdr>
                                    <w:top w:val="none" w:sz="0" w:space="0" w:color="auto"/>
                                    <w:left w:val="none" w:sz="0" w:space="0" w:color="auto"/>
                                    <w:bottom w:val="none" w:sz="0" w:space="0" w:color="auto"/>
                                    <w:right w:val="none" w:sz="0" w:space="0" w:color="auto"/>
                                  </w:divBdr>
                                </w:div>
                                <w:div w:id="1103037755">
                                  <w:marLeft w:val="0"/>
                                  <w:marRight w:val="0"/>
                                  <w:marTop w:val="0"/>
                                  <w:marBottom w:val="0"/>
                                  <w:divBdr>
                                    <w:top w:val="none" w:sz="0" w:space="0" w:color="auto"/>
                                    <w:left w:val="none" w:sz="0" w:space="0" w:color="auto"/>
                                    <w:bottom w:val="none" w:sz="0" w:space="0" w:color="auto"/>
                                    <w:right w:val="none" w:sz="0" w:space="0" w:color="auto"/>
                                  </w:divBdr>
                                </w:div>
                                <w:div w:id="669992750">
                                  <w:marLeft w:val="0"/>
                                  <w:marRight w:val="0"/>
                                  <w:marTop w:val="0"/>
                                  <w:marBottom w:val="0"/>
                                  <w:divBdr>
                                    <w:top w:val="none" w:sz="0" w:space="0" w:color="auto"/>
                                    <w:left w:val="none" w:sz="0" w:space="0" w:color="auto"/>
                                    <w:bottom w:val="none" w:sz="0" w:space="0" w:color="auto"/>
                                    <w:right w:val="none" w:sz="0" w:space="0" w:color="auto"/>
                                  </w:divBdr>
                                </w:div>
                                <w:div w:id="1099527261">
                                  <w:marLeft w:val="0"/>
                                  <w:marRight w:val="0"/>
                                  <w:marTop w:val="0"/>
                                  <w:marBottom w:val="0"/>
                                  <w:divBdr>
                                    <w:top w:val="none" w:sz="0" w:space="0" w:color="auto"/>
                                    <w:left w:val="none" w:sz="0" w:space="0" w:color="auto"/>
                                    <w:bottom w:val="none" w:sz="0" w:space="0" w:color="auto"/>
                                    <w:right w:val="none" w:sz="0" w:space="0" w:color="auto"/>
                                  </w:divBdr>
                                </w:div>
                                <w:div w:id="1220048368">
                                  <w:marLeft w:val="0"/>
                                  <w:marRight w:val="0"/>
                                  <w:marTop w:val="0"/>
                                  <w:marBottom w:val="0"/>
                                  <w:divBdr>
                                    <w:top w:val="none" w:sz="0" w:space="0" w:color="auto"/>
                                    <w:left w:val="none" w:sz="0" w:space="0" w:color="auto"/>
                                    <w:bottom w:val="none" w:sz="0" w:space="0" w:color="auto"/>
                                    <w:right w:val="none" w:sz="0" w:space="0" w:color="auto"/>
                                  </w:divBdr>
                                </w:div>
                                <w:div w:id="387920454">
                                  <w:marLeft w:val="0"/>
                                  <w:marRight w:val="0"/>
                                  <w:marTop w:val="0"/>
                                  <w:marBottom w:val="0"/>
                                  <w:divBdr>
                                    <w:top w:val="none" w:sz="0" w:space="0" w:color="auto"/>
                                    <w:left w:val="none" w:sz="0" w:space="0" w:color="auto"/>
                                    <w:bottom w:val="none" w:sz="0" w:space="0" w:color="auto"/>
                                    <w:right w:val="none" w:sz="0" w:space="0" w:color="auto"/>
                                  </w:divBdr>
                                </w:div>
                                <w:div w:id="1157843271">
                                  <w:marLeft w:val="0"/>
                                  <w:marRight w:val="0"/>
                                  <w:marTop w:val="0"/>
                                  <w:marBottom w:val="0"/>
                                  <w:divBdr>
                                    <w:top w:val="none" w:sz="0" w:space="0" w:color="auto"/>
                                    <w:left w:val="none" w:sz="0" w:space="0" w:color="auto"/>
                                    <w:bottom w:val="none" w:sz="0" w:space="0" w:color="auto"/>
                                    <w:right w:val="none" w:sz="0" w:space="0" w:color="auto"/>
                                  </w:divBdr>
                                </w:div>
                                <w:div w:id="1072004706">
                                  <w:marLeft w:val="0"/>
                                  <w:marRight w:val="0"/>
                                  <w:marTop w:val="0"/>
                                  <w:marBottom w:val="0"/>
                                  <w:divBdr>
                                    <w:top w:val="none" w:sz="0" w:space="0" w:color="auto"/>
                                    <w:left w:val="none" w:sz="0" w:space="0" w:color="auto"/>
                                    <w:bottom w:val="none" w:sz="0" w:space="0" w:color="auto"/>
                                    <w:right w:val="none" w:sz="0" w:space="0" w:color="auto"/>
                                  </w:divBdr>
                                </w:div>
                                <w:div w:id="825173617">
                                  <w:marLeft w:val="0"/>
                                  <w:marRight w:val="0"/>
                                  <w:marTop w:val="0"/>
                                  <w:marBottom w:val="0"/>
                                  <w:divBdr>
                                    <w:top w:val="none" w:sz="0" w:space="0" w:color="auto"/>
                                    <w:left w:val="none" w:sz="0" w:space="0" w:color="auto"/>
                                    <w:bottom w:val="none" w:sz="0" w:space="0" w:color="auto"/>
                                    <w:right w:val="none" w:sz="0" w:space="0" w:color="auto"/>
                                  </w:divBdr>
                                </w:div>
                                <w:div w:id="1053776396">
                                  <w:marLeft w:val="0"/>
                                  <w:marRight w:val="0"/>
                                  <w:marTop w:val="0"/>
                                  <w:marBottom w:val="0"/>
                                  <w:divBdr>
                                    <w:top w:val="none" w:sz="0" w:space="0" w:color="auto"/>
                                    <w:left w:val="none" w:sz="0" w:space="0" w:color="auto"/>
                                    <w:bottom w:val="none" w:sz="0" w:space="0" w:color="auto"/>
                                    <w:right w:val="none" w:sz="0" w:space="0" w:color="auto"/>
                                  </w:divBdr>
                                </w:div>
                                <w:div w:id="250772012">
                                  <w:marLeft w:val="0"/>
                                  <w:marRight w:val="0"/>
                                  <w:marTop w:val="0"/>
                                  <w:marBottom w:val="0"/>
                                  <w:divBdr>
                                    <w:top w:val="none" w:sz="0" w:space="0" w:color="auto"/>
                                    <w:left w:val="none" w:sz="0" w:space="0" w:color="auto"/>
                                    <w:bottom w:val="none" w:sz="0" w:space="0" w:color="auto"/>
                                    <w:right w:val="none" w:sz="0" w:space="0" w:color="auto"/>
                                  </w:divBdr>
                                </w:div>
                                <w:div w:id="531697899">
                                  <w:marLeft w:val="0"/>
                                  <w:marRight w:val="0"/>
                                  <w:marTop w:val="0"/>
                                  <w:marBottom w:val="0"/>
                                  <w:divBdr>
                                    <w:top w:val="none" w:sz="0" w:space="0" w:color="auto"/>
                                    <w:left w:val="none" w:sz="0" w:space="0" w:color="auto"/>
                                    <w:bottom w:val="none" w:sz="0" w:space="0" w:color="auto"/>
                                    <w:right w:val="none" w:sz="0" w:space="0" w:color="auto"/>
                                  </w:divBdr>
                                </w:div>
                                <w:div w:id="282346537">
                                  <w:marLeft w:val="0"/>
                                  <w:marRight w:val="0"/>
                                  <w:marTop w:val="0"/>
                                  <w:marBottom w:val="0"/>
                                  <w:divBdr>
                                    <w:top w:val="none" w:sz="0" w:space="0" w:color="auto"/>
                                    <w:left w:val="none" w:sz="0" w:space="0" w:color="auto"/>
                                    <w:bottom w:val="none" w:sz="0" w:space="0" w:color="auto"/>
                                    <w:right w:val="none" w:sz="0" w:space="0" w:color="auto"/>
                                  </w:divBdr>
                                </w:div>
                                <w:div w:id="2084642053">
                                  <w:marLeft w:val="0"/>
                                  <w:marRight w:val="0"/>
                                  <w:marTop w:val="0"/>
                                  <w:marBottom w:val="0"/>
                                  <w:divBdr>
                                    <w:top w:val="none" w:sz="0" w:space="0" w:color="auto"/>
                                    <w:left w:val="none" w:sz="0" w:space="0" w:color="auto"/>
                                    <w:bottom w:val="none" w:sz="0" w:space="0" w:color="auto"/>
                                    <w:right w:val="none" w:sz="0" w:space="0" w:color="auto"/>
                                  </w:divBdr>
                                </w:div>
                                <w:div w:id="1199472549">
                                  <w:marLeft w:val="0"/>
                                  <w:marRight w:val="0"/>
                                  <w:marTop w:val="0"/>
                                  <w:marBottom w:val="0"/>
                                  <w:divBdr>
                                    <w:top w:val="none" w:sz="0" w:space="0" w:color="auto"/>
                                    <w:left w:val="none" w:sz="0" w:space="0" w:color="auto"/>
                                    <w:bottom w:val="none" w:sz="0" w:space="0" w:color="auto"/>
                                    <w:right w:val="none" w:sz="0" w:space="0" w:color="auto"/>
                                  </w:divBdr>
                                </w:div>
                                <w:div w:id="336346800">
                                  <w:marLeft w:val="0"/>
                                  <w:marRight w:val="0"/>
                                  <w:marTop w:val="0"/>
                                  <w:marBottom w:val="0"/>
                                  <w:divBdr>
                                    <w:top w:val="none" w:sz="0" w:space="0" w:color="auto"/>
                                    <w:left w:val="none" w:sz="0" w:space="0" w:color="auto"/>
                                    <w:bottom w:val="none" w:sz="0" w:space="0" w:color="auto"/>
                                    <w:right w:val="none" w:sz="0" w:space="0" w:color="auto"/>
                                  </w:divBdr>
                                </w:div>
                                <w:div w:id="272398287">
                                  <w:marLeft w:val="0"/>
                                  <w:marRight w:val="0"/>
                                  <w:marTop w:val="0"/>
                                  <w:marBottom w:val="0"/>
                                  <w:divBdr>
                                    <w:top w:val="none" w:sz="0" w:space="0" w:color="auto"/>
                                    <w:left w:val="none" w:sz="0" w:space="0" w:color="auto"/>
                                    <w:bottom w:val="none" w:sz="0" w:space="0" w:color="auto"/>
                                    <w:right w:val="none" w:sz="0" w:space="0" w:color="auto"/>
                                  </w:divBdr>
                                </w:div>
                                <w:div w:id="1694963299">
                                  <w:marLeft w:val="0"/>
                                  <w:marRight w:val="0"/>
                                  <w:marTop w:val="0"/>
                                  <w:marBottom w:val="0"/>
                                  <w:divBdr>
                                    <w:top w:val="none" w:sz="0" w:space="0" w:color="auto"/>
                                    <w:left w:val="none" w:sz="0" w:space="0" w:color="auto"/>
                                    <w:bottom w:val="none" w:sz="0" w:space="0" w:color="auto"/>
                                    <w:right w:val="none" w:sz="0" w:space="0" w:color="auto"/>
                                  </w:divBdr>
                                </w:div>
                                <w:div w:id="1406949689">
                                  <w:marLeft w:val="0"/>
                                  <w:marRight w:val="0"/>
                                  <w:marTop w:val="0"/>
                                  <w:marBottom w:val="0"/>
                                  <w:divBdr>
                                    <w:top w:val="none" w:sz="0" w:space="0" w:color="auto"/>
                                    <w:left w:val="none" w:sz="0" w:space="0" w:color="auto"/>
                                    <w:bottom w:val="none" w:sz="0" w:space="0" w:color="auto"/>
                                    <w:right w:val="none" w:sz="0" w:space="0" w:color="auto"/>
                                  </w:divBdr>
                                </w:div>
                                <w:div w:id="202518080">
                                  <w:marLeft w:val="0"/>
                                  <w:marRight w:val="0"/>
                                  <w:marTop w:val="0"/>
                                  <w:marBottom w:val="0"/>
                                  <w:divBdr>
                                    <w:top w:val="none" w:sz="0" w:space="0" w:color="auto"/>
                                    <w:left w:val="none" w:sz="0" w:space="0" w:color="auto"/>
                                    <w:bottom w:val="none" w:sz="0" w:space="0" w:color="auto"/>
                                    <w:right w:val="none" w:sz="0" w:space="0" w:color="auto"/>
                                  </w:divBdr>
                                </w:div>
                                <w:div w:id="1535535098">
                                  <w:marLeft w:val="0"/>
                                  <w:marRight w:val="0"/>
                                  <w:marTop w:val="0"/>
                                  <w:marBottom w:val="0"/>
                                  <w:divBdr>
                                    <w:top w:val="none" w:sz="0" w:space="0" w:color="auto"/>
                                    <w:left w:val="none" w:sz="0" w:space="0" w:color="auto"/>
                                    <w:bottom w:val="none" w:sz="0" w:space="0" w:color="auto"/>
                                    <w:right w:val="none" w:sz="0" w:space="0" w:color="auto"/>
                                  </w:divBdr>
                                </w:div>
                                <w:div w:id="20130635">
                                  <w:marLeft w:val="0"/>
                                  <w:marRight w:val="0"/>
                                  <w:marTop w:val="0"/>
                                  <w:marBottom w:val="0"/>
                                  <w:divBdr>
                                    <w:top w:val="none" w:sz="0" w:space="0" w:color="auto"/>
                                    <w:left w:val="none" w:sz="0" w:space="0" w:color="auto"/>
                                    <w:bottom w:val="none" w:sz="0" w:space="0" w:color="auto"/>
                                    <w:right w:val="none" w:sz="0" w:space="0" w:color="auto"/>
                                  </w:divBdr>
                                </w:div>
                                <w:div w:id="1951891246">
                                  <w:marLeft w:val="0"/>
                                  <w:marRight w:val="0"/>
                                  <w:marTop w:val="0"/>
                                  <w:marBottom w:val="0"/>
                                  <w:divBdr>
                                    <w:top w:val="none" w:sz="0" w:space="0" w:color="auto"/>
                                    <w:left w:val="none" w:sz="0" w:space="0" w:color="auto"/>
                                    <w:bottom w:val="none" w:sz="0" w:space="0" w:color="auto"/>
                                    <w:right w:val="none" w:sz="0" w:space="0" w:color="auto"/>
                                  </w:divBdr>
                                </w:div>
                                <w:div w:id="1167597567">
                                  <w:marLeft w:val="0"/>
                                  <w:marRight w:val="0"/>
                                  <w:marTop w:val="0"/>
                                  <w:marBottom w:val="0"/>
                                  <w:divBdr>
                                    <w:top w:val="none" w:sz="0" w:space="0" w:color="auto"/>
                                    <w:left w:val="none" w:sz="0" w:space="0" w:color="auto"/>
                                    <w:bottom w:val="none" w:sz="0" w:space="0" w:color="auto"/>
                                    <w:right w:val="none" w:sz="0" w:space="0" w:color="auto"/>
                                  </w:divBdr>
                                </w:div>
                                <w:div w:id="444036043">
                                  <w:marLeft w:val="0"/>
                                  <w:marRight w:val="0"/>
                                  <w:marTop w:val="0"/>
                                  <w:marBottom w:val="0"/>
                                  <w:divBdr>
                                    <w:top w:val="none" w:sz="0" w:space="0" w:color="auto"/>
                                    <w:left w:val="none" w:sz="0" w:space="0" w:color="auto"/>
                                    <w:bottom w:val="none" w:sz="0" w:space="0" w:color="auto"/>
                                    <w:right w:val="none" w:sz="0" w:space="0" w:color="auto"/>
                                  </w:divBdr>
                                </w:div>
                                <w:div w:id="1596598862">
                                  <w:marLeft w:val="0"/>
                                  <w:marRight w:val="0"/>
                                  <w:marTop w:val="0"/>
                                  <w:marBottom w:val="0"/>
                                  <w:divBdr>
                                    <w:top w:val="none" w:sz="0" w:space="0" w:color="auto"/>
                                    <w:left w:val="none" w:sz="0" w:space="0" w:color="auto"/>
                                    <w:bottom w:val="none" w:sz="0" w:space="0" w:color="auto"/>
                                    <w:right w:val="none" w:sz="0" w:space="0" w:color="auto"/>
                                  </w:divBdr>
                                </w:div>
                                <w:div w:id="249703006">
                                  <w:marLeft w:val="0"/>
                                  <w:marRight w:val="0"/>
                                  <w:marTop w:val="0"/>
                                  <w:marBottom w:val="0"/>
                                  <w:divBdr>
                                    <w:top w:val="none" w:sz="0" w:space="0" w:color="auto"/>
                                    <w:left w:val="none" w:sz="0" w:space="0" w:color="auto"/>
                                    <w:bottom w:val="none" w:sz="0" w:space="0" w:color="auto"/>
                                    <w:right w:val="none" w:sz="0" w:space="0" w:color="auto"/>
                                  </w:divBdr>
                                </w:div>
                                <w:div w:id="1905141348">
                                  <w:marLeft w:val="0"/>
                                  <w:marRight w:val="0"/>
                                  <w:marTop w:val="0"/>
                                  <w:marBottom w:val="0"/>
                                  <w:divBdr>
                                    <w:top w:val="none" w:sz="0" w:space="0" w:color="auto"/>
                                    <w:left w:val="none" w:sz="0" w:space="0" w:color="auto"/>
                                    <w:bottom w:val="none" w:sz="0" w:space="0" w:color="auto"/>
                                    <w:right w:val="none" w:sz="0" w:space="0" w:color="auto"/>
                                  </w:divBdr>
                                </w:div>
                                <w:div w:id="1809205019">
                                  <w:marLeft w:val="0"/>
                                  <w:marRight w:val="0"/>
                                  <w:marTop w:val="0"/>
                                  <w:marBottom w:val="0"/>
                                  <w:divBdr>
                                    <w:top w:val="none" w:sz="0" w:space="0" w:color="auto"/>
                                    <w:left w:val="none" w:sz="0" w:space="0" w:color="auto"/>
                                    <w:bottom w:val="none" w:sz="0" w:space="0" w:color="auto"/>
                                    <w:right w:val="none" w:sz="0" w:space="0" w:color="auto"/>
                                  </w:divBdr>
                                </w:div>
                                <w:div w:id="1829201091">
                                  <w:marLeft w:val="0"/>
                                  <w:marRight w:val="0"/>
                                  <w:marTop w:val="0"/>
                                  <w:marBottom w:val="0"/>
                                  <w:divBdr>
                                    <w:top w:val="none" w:sz="0" w:space="0" w:color="auto"/>
                                    <w:left w:val="none" w:sz="0" w:space="0" w:color="auto"/>
                                    <w:bottom w:val="none" w:sz="0" w:space="0" w:color="auto"/>
                                    <w:right w:val="none" w:sz="0" w:space="0" w:color="auto"/>
                                  </w:divBdr>
                                </w:div>
                                <w:div w:id="1017924791">
                                  <w:marLeft w:val="0"/>
                                  <w:marRight w:val="0"/>
                                  <w:marTop w:val="0"/>
                                  <w:marBottom w:val="0"/>
                                  <w:divBdr>
                                    <w:top w:val="none" w:sz="0" w:space="0" w:color="auto"/>
                                    <w:left w:val="none" w:sz="0" w:space="0" w:color="auto"/>
                                    <w:bottom w:val="none" w:sz="0" w:space="0" w:color="auto"/>
                                    <w:right w:val="none" w:sz="0" w:space="0" w:color="auto"/>
                                  </w:divBdr>
                                </w:div>
                                <w:div w:id="541402346">
                                  <w:marLeft w:val="0"/>
                                  <w:marRight w:val="0"/>
                                  <w:marTop w:val="0"/>
                                  <w:marBottom w:val="0"/>
                                  <w:divBdr>
                                    <w:top w:val="none" w:sz="0" w:space="0" w:color="auto"/>
                                    <w:left w:val="none" w:sz="0" w:space="0" w:color="auto"/>
                                    <w:bottom w:val="none" w:sz="0" w:space="0" w:color="auto"/>
                                    <w:right w:val="none" w:sz="0" w:space="0" w:color="auto"/>
                                  </w:divBdr>
                                </w:div>
                                <w:div w:id="896626826">
                                  <w:marLeft w:val="0"/>
                                  <w:marRight w:val="0"/>
                                  <w:marTop w:val="0"/>
                                  <w:marBottom w:val="0"/>
                                  <w:divBdr>
                                    <w:top w:val="none" w:sz="0" w:space="0" w:color="auto"/>
                                    <w:left w:val="none" w:sz="0" w:space="0" w:color="auto"/>
                                    <w:bottom w:val="none" w:sz="0" w:space="0" w:color="auto"/>
                                    <w:right w:val="none" w:sz="0" w:space="0" w:color="auto"/>
                                  </w:divBdr>
                                </w:div>
                                <w:div w:id="325670382">
                                  <w:marLeft w:val="0"/>
                                  <w:marRight w:val="0"/>
                                  <w:marTop w:val="0"/>
                                  <w:marBottom w:val="0"/>
                                  <w:divBdr>
                                    <w:top w:val="none" w:sz="0" w:space="0" w:color="auto"/>
                                    <w:left w:val="none" w:sz="0" w:space="0" w:color="auto"/>
                                    <w:bottom w:val="none" w:sz="0" w:space="0" w:color="auto"/>
                                    <w:right w:val="none" w:sz="0" w:space="0" w:color="auto"/>
                                  </w:divBdr>
                                </w:div>
                                <w:div w:id="943852897">
                                  <w:marLeft w:val="0"/>
                                  <w:marRight w:val="0"/>
                                  <w:marTop w:val="0"/>
                                  <w:marBottom w:val="0"/>
                                  <w:divBdr>
                                    <w:top w:val="none" w:sz="0" w:space="0" w:color="auto"/>
                                    <w:left w:val="none" w:sz="0" w:space="0" w:color="auto"/>
                                    <w:bottom w:val="none" w:sz="0" w:space="0" w:color="auto"/>
                                    <w:right w:val="none" w:sz="0" w:space="0" w:color="auto"/>
                                  </w:divBdr>
                                </w:div>
                                <w:div w:id="1144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3865">
                          <w:marLeft w:val="0"/>
                          <w:marRight w:val="0"/>
                          <w:marTop w:val="0"/>
                          <w:marBottom w:val="0"/>
                          <w:divBdr>
                            <w:top w:val="none" w:sz="0" w:space="0" w:color="auto"/>
                            <w:left w:val="none" w:sz="0" w:space="0" w:color="auto"/>
                            <w:bottom w:val="none" w:sz="0" w:space="0" w:color="auto"/>
                            <w:right w:val="none" w:sz="0" w:space="0" w:color="auto"/>
                          </w:divBdr>
                          <w:divsChild>
                            <w:div w:id="1867138720">
                              <w:marLeft w:val="0"/>
                              <w:marRight w:val="0"/>
                              <w:marTop w:val="0"/>
                              <w:marBottom w:val="0"/>
                              <w:divBdr>
                                <w:top w:val="none" w:sz="0" w:space="0" w:color="auto"/>
                                <w:left w:val="none" w:sz="0" w:space="0" w:color="auto"/>
                                <w:bottom w:val="none" w:sz="0" w:space="0" w:color="auto"/>
                                <w:right w:val="none" w:sz="0" w:space="0" w:color="auto"/>
                              </w:divBdr>
                              <w:divsChild>
                                <w:div w:id="1514034955">
                                  <w:marLeft w:val="0"/>
                                  <w:marRight w:val="0"/>
                                  <w:marTop w:val="0"/>
                                  <w:marBottom w:val="0"/>
                                  <w:divBdr>
                                    <w:top w:val="none" w:sz="0" w:space="0" w:color="auto"/>
                                    <w:left w:val="none" w:sz="0" w:space="0" w:color="auto"/>
                                    <w:bottom w:val="none" w:sz="0" w:space="0" w:color="auto"/>
                                    <w:right w:val="none" w:sz="0" w:space="0" w:color="auto"/>
                                  </w:divBdr>
                                </w:div>
                                <w:div w:id="1754811488">
                                  <w:marLeft w:val="0"/>
                                  <w:marRight w:val="0"/>
                                  <w:marTop w:val="0"/>
                                  <w:marBottom w:val="0"/>
                                  <w:divBdr>
                                    <w:top w:val="none" w:sz="0" w:space="0" w:color="auto"/>
                                    <w:left w:val="none" w:sz="0" w:space="0" w:color="auto"/>
                                    <w:bottom w:val="none" w:sz="0" w:space="0" w:color="auto"/>
                                    <w:right w:val="none" w:sz="0" w:space="0" w:color="auto"/>
                                  </w:divBdr>
                                </w:div>
                                <w:div w:id="310410017">
                                  <w:marLeft w:val="0"/>
                                  <w:marRight w:val="0"/>
                                  <w:marTop w:val="0"/>
                                  <w:marBottom w:val="0"/>
                                  <w:divBdr>
                                    <w:top w:val="none" w:sz="0" w:space="0" w:color="auto"/>
                                    <w:left w:val="none" w:sz="0" w:space="0" w:color="auto"/>
                                    <w:bottom w:val="none" w:sz="0" w:space="0" w:color="auto"/>
                                    <w:right w:val="none" w:sz="0" w:space="0" w:color="auto"/>
                                  </w:divBdr>
                                </w:div>
                                <w:div w:id="1215965404">
                                  <w:marLeft w:val="0"/>
                                  <w:marRight w:val="0"/>
                                  <w:marTop w:val="0"/>
                                  <w:marBottom w:val="0"/>
                                  <w:divBdr>
                                    <w:top w:val="none" w:sz="0" w:space="0" w:color="auto"/>
                                    <w:left w:val="none" w:sz="0" w:space="0" w:color="auto"/>
                                    <w:bottom w:val="none" w:sz="0" w:space="0" w:color="auto"/>
                                    <w:right w:val="none" w:sz="0" w:space="0" w:color="auto"/>
                                  </w:divBdr>
                                </w:div>
                                <w:div w:id="351298432">
                                  <w:marLeft w:val="0"/>
                                  <w:marRight w:val="0"/>
                                  <w:marTop w:val="0"/>
                                  <w:marBottom w:val="0"/>
                                  <w:divBdr>
                                    <w:top w:val="none" w:sz="0" w:space="0" w:color="auto"/>
                                    <w:left w:val="none" w:sz="0" w:space="0" w:color="auto"/>
                                    <w:bottom w:val="none" w:sz="0" w:space="0" w:color="auto"/>
                                    <w:right w:val="none" w:sz="0" w:space="0" w:color="auto"/>
                                  </w:divBdr>
                                </w:div>
                                <w:div w:id="1278562790">
                                  <w:marLeft w:val="0"/>
                                  <w:marRight w:val="0"/>
                                  <w:marTop w:val="0"/>
                                  <w:marBottom w:val="0"/>
                                  <w:divBdr>
                                    <w:top w:val="none" w:sz="0" w:space="0" w:color="auto"/>
                                    <w:left w:val="none" w:sz="0" w:space="0" w:color="auto"/>
                                    <w:bottom w:val="none" w:sz="0" w:space="0" w:color="auto"/>
                                    <w:right w:val="none" w:sz="0" w:space="0" w:color="auto"/>
                                  </w:divBdr>
                                </w:div>
                                <w:div w:id="1977712637">
                                  <w:marLeft w:val="0"/>
                                  <w:marRight w:val="0"/>
                                  <w:marTop w:val="0"/>
                                  <w:marBottom w:val="0"/>
                                  <w:divBdr>
                                    <w:top w:val="none" w:sz="0" w:space="0" w:color="auto"/>
                                    <w:left w:val="none" w:sz="0" w:space="0" w:color="auto"/>
                                    <w:bottom w:val="none" w:sz="0" w:space="0" w:color="auto"/>
                                    <w:right w:val="none" w:sz="0" w:space="0" w:color="auto"/>
                                  </w:divBdr>
                                </w:div>
                                <w:div w:id="977733280">
                                  <w:marLeft w:val="0"/>
                                  <w:marRight w:val="0"/>
                                  <w:marTop w:val="0"/>
                                  <w:marBottom w:val="0"/>
                                  <w:divBdr>
                                    <w:top w:val="none" w:sz="0" w:space="0" w:color="auto"/>
                                    <w:left w:val="none" w:sz="0" w:space="0" w:color="auto"/>
                                    <w:bottom w:val="none" w:sz="0" w:space="0" w:color="auto"/>
                                    <w:right w:val="none" w:sz="0" w:space="0" w:color="auto"/>
                                  </w:divBdr>
                                </w:div>
                                <w:div w:id="967049695">
                                  <w:marLeft w:val="0"/>
                                  <w:marRight w:val="0"/>
                                  <w:marTop w:val="0"/>
                                  <w:marBottom w:val="0"/>
                                  <w:divBdr>
                                    <w:top w:val="none" w:sz="0" w:space="0" w:color="auto"/>
                                    <w:left w:val="none" w:sz="0" w:space="0" w:color="auto"/>
                                    <w:bottom w:val="none" w:sz="0" w:space="0" w:color="auto"/>
                                    <w:right w:val="none" w:sz="0" w:space="0" w:color="auto"/>
                                  </w:divBdr>
                                </w:div>
                                <w:div w:id="1199781259">
                                  <w:marLeft w:val="0"/>
                                  <w:marRight w:val="0"/>
                                  <w:marTop w:val="0"/>
                                  <w:marBottom w:val="0"/>
                                  <w:divBdr>
                                    <w:top w:val="none" w:sz="0" w:space="0" w:color="auto"/>
                                    <w:left w:val="none" w:sz="0" w:space="0" w:color="auto"/>
                                    <w:bottom w:val="none" w:sz="0" w:space="0" w:color="auto"/>
                                    <w:right w:val="none" w:sz="0" w:space="0" w:color="auto"/>
                                  </w:divBdr>
                                </w:div>
                                <w:div w:id="568423401">
                                  <w:marLeft w:val="0"/>
                                  <w:marRight w:val="0"/>
                                  <w:marTop w:val="0"/>
                                  <w:marBottom w:val="0"/>
                                  <w:divBdr>
                                    <w:top w:val="none" w:sz="0" w:space="0" w:color="auto"/>
                                    <w:left w:val="none" w:sz="0" w:space="0" w:color="auto"/>
                                    <w:bottom w:val="none" w:sz="0" w:space="0" w:color="auto"/>
                                    <w:right w:val="none" w:sz="0" w:space="0" w:color="auto"/>
                                  </w:divBdr>
                                </w:div>
                                <w:div w:id="1351176444">
                                  <w:marLeft w:val="0"/>
                                  <w:marRight w:val="0"/>
                                  <w:marTop w:val="0"/>
                                  <w:marBottom w:val="0"/>
                                  <w:divBdr>
                                    <w:top w:val="none" w:sz="0" w:space="0" w:color="auto"/>
                                    <w:left w:val="none" w:sz="0" w:space="0" w:color="auto"/>
                                    <w:bottom w:val="none" w:sz="0" w:space="0" w:color="auto"/>
                                    <w:right w:val="none" w:sz="0" w:space="0" w:color="auto"/>
                                  </w:divBdr>
                                </w:div>
                                <w:div w:id="2082436920">
                                  <w:marLeft w:val="0"/>
                                  <w:marRight w:val="0"/>
                                  <w:marTop w:val="0"/>
                                  <w:marBottom w:val="0"/>
                                  <w:divBdr>
                                    <w:top w:val="none" w:sz="0" w:space="0" w:color="auto"/>
                                    <w:left w:val="none" w:sz="0" w:space="0" w:color="auto"/>
                                    <w:bottom w:val="none" w:sz="0" w:space="0" w:color="auto"/>
                                    <w:right w:val="none" w:sz="0" w:space="0" w:color="auto"/>
                                  </w:divBdr>
                                </w:div>
                                <w:div w:id="1083721905">
                                  <w:marLeft w:val="0"/>
                                  <w:marRight w:val="0"/>
                                  <w:marTop w:val="0"/>
                                  <w:marBottom w:val="0"/>
                                  <w:divBdr>
                                    <w:top w:val="none" w:sz="0" w:space="0" w:color="auto"/>
                                    <w:left w:val="none" w:sz="0" w:space="0" w:color="auto"/>
                                    <w:bottom w:val="none" w:sz="0" w:space="0" w:color="auto"/>
                                    <w:right w:val="none" w:sz="0" w:space="0" w:color="auto"/>
                                  </w:divBdr>
                                </w:div>
                                <w:div w:id="1378552204">
                                  <w:marLeft w:val="0"/>
                                  <w:marRight w:val="0"/>
                                  <w:marTop w:val="0"/>
                                  <w:marBottom w:val="0"/>
                                  <w:divBdr>
                                    <w:top w:val="none" w:sz="0" w:space="0" w:color="auto"/>
                                    <w:left w:val="none" w:sz="0" w:space="0" w:color="auto"/>
                                    <w:bottom w:val="none" w:sz="0" w:space="0" w:color="auto"/>
                                    <w:right w:val="none" w:sz="0" w:space="0" w:color="auto"/>
                                  </w:divBdr>
                                </w:div>
                                <w:div w:id="1124617769">
                                  <w:marLeft w:val="0"/>
                                  <w:marRight w:val="0"/>
                                  <w:marTop w:val="0"/>
                                  <w:marBottom w:val="0"/>
                                  <w:divBdr>
                                    <w:top w:val="none" w:sz="0" w:space="0" w:color="auto"/>
                                    <w:left w:val="none" w:sz="0" w:space="0" w:color="auto"/>
                                    <w:bottom w:val="none" w:sz="0" w:space="0" w:color="auto"/>
                                    <w:right w:val="none" w:sz="0" w:space="0" w:color="auto"/>
                                  </w:divBdr>
                                </w:div>
                                <w:div w:id="460466275">
                                  <w:marLeft w:val="0"/>
                                  <w:marRight w:val="0"/>
                                  <w:marTop w:val="0"/>
                                  <w:marBottom w:val="0"/>
                                  <w:divBdr>
                                    <w:top w:val="none" w:sz="0" w:space="0" w:color="auto"/>
                                    <w:left w:val="none" w:sz="0" w:space="0" w:color="auto"/>
                                    <w:bottom w:val="none" w:sz="0" w:space="0" w:color="auto"/>
                                    <w:right w:val="none" w:sz="0" w:space="0" w:color="auto"/>
                                  </w:divBdr>
                                </w:div>
                                <w:div w:id="1834249119">
                                  <w:marLeft w:val="0"/>
                                  <w:marRight w:val="0"/>
                                  <w:marTop w:val="0"/>
                                  <w:marBottom w:val="0"/>
                                  <w:divBdr>
                                    <w:top w:val="none" w:sz="0" w:space="0" w:color="auto"/>
                                    <w:left w:val="none" w:sz="0" w:space="0" w:color="auto"/>
                                    <w:bottom w:val="none" w:sz="0" w:space="0" w:color="auto"/>
                                    <w:right w:val="none" w:sz="0" w:space="0" w:color="auto"/>
                                  </w:divBdr>
                                </w:div>
                                <w:div w:id="1420442772">
                                  <w:marLeft w:val="0"/>
                                  <w:marRight w:val="0"/>
                                  <w:marTop w:val="0"/>
                                  <w:marBottom w:val="0"/>
                                  <w:divBdr>
                                    <w:top w:val="none" w:sz="0" w:space="0" w:color="auto"/>
                                    <w:left w:val="none" w:sz="0" w:space="0" w:color="auto"/>
                                    <w:bottom w:val="none" w:sz="0" w:space="0" w:color="auto"/>
                                    <w:right w:val="none" w:sz="0" w:space="0" w:color="auto"/>
                                  </w:divBdr>
                                </w:div>
                                <w:div w:id="418792220">
                                  <w:marLeft w:val="0"/>
                                  <w:marRight w:val="0"/>
                                  <w:marTop w:val="0"/>
                                  <w:marBottom w:val="0"/>
                                  <w:divBdr>
                                    <w:top w:val="none" w:sz="0" w:space="0" w:color="auto"/>
                                    <w:left w:val="none" w:sz="0" w:space="0" w:color="auto"/>
                                    <w:bottom w:val="none" w:sz="0" w:space="0" w:color="auto"/>
                                    <w:right w:val="none" w:sz="0" w:space="0" w:color="auto"/>
                                  </w:divBdr>
                                </w:div>
                                <w:div w:id="682249659">
                                  <w:marLeft w:val="0"/>
                                  <w:marRight w:val="0"/>
                                  <w:marTop w:val="0"/>
                                  <w:marBottom w:val="0"/>
                                  <w:divBdr>
                                    <w:top w:val="none" w:sz="0" w:space="0" w:color="auto"/>
                                    <w:left w:val="none" w:sz="0" w:space="0" w:color="auto"/>
                                    <w:bottom w:val="none" w:sz="0" w:space="0" w:color="auto"/>
                                    <w:right w:val="none" w:sz="0" w:space="0" w:color="auto"/>
                                  </w:divBdr>
                                </w:div>
                                <w:div w:id="648368173">
                                  <w:marLeft w:val="0"/>
                                  <w:marRight w:val="0"/>
                                  <w:marTop w:val="0"/>
                                  <w:marBottom w:val="0"/>
                                  <w:divBdr>
                                    <w:top w:val="none" w:sz="0" w:space="0" w:color="auto"/>
                                    <w:left w:val="none" w:sz="0" w:space="0" w:color="auto"/>
                                    <w:bottom w:val="none" w:sz="0" w:space="0" w:color="auto"/>
                                    <w:right w:val="none" w:sz="0" w:space="0" w:color="auto"/>
                                  </w:divBdr>
                                </w:div>
                                <w:div w:id="1610048248">
                                  <w:marLeft w:val="0"/>
                                  <w:marRight w:val="0"/>
                                  <w:marTop w:val="0"/>
                                  <w:marBottom w:val="0"/>
                                  <w:divBdr>
                                    <w:top w:val="none" w:sz="0" w:space="0" w:color="auto"/>
                                    <w:left w:val="none" w:sz="0" w:space="0" w:color="auto"/>
                                    <w:bottom w:val="none" w:sz="0" w:space="0" w:color="auto"/>
                                    <w:right w:val="none" w:sz="0" w:space="0" w:color="auto"/>
                                  </w:divBdr>
                                </w:div>
                                <w:div w:id="1489175821">
                                  <w:marLeft w:val="0"/>
                                  <w:marRight w:val="0"/>
                                  <w:marTop w:val="0"/>
                                  <w:marBottom w:val="0"/>
                                  <w:divBdr>
                                    <w:top w:val="none" w:sz="0" w:space="0" w:color="auto"/>
                                    <w:left w:val="none" w:sz="0" w:space="0" w:color="auto"/>
                                    <w:bottom w:val="none" w:sz="0" w:space="0" w:color="auto"/>
                                    <w:right w:val="none" w:sz="0" w:space="0" w:color="auto"/>
                                  </w:divBdr>
                                </w:div>
                                <w:div w:id="1553032969">
                                  <w:marLeft w:val="0"/>
                                  <w:marRight w:val="0"/>
                                  <w:marTop w:val="0"/>
                                  <w:marBottom w:val="0"/>
                                  <w:divBdr>
                                    <w:top w:val="none" w:sz="0" w:space="0" w:color="auto"/>
                                    <w:left w:val="none" w:sz="0" w:space="0" w:color="auto"/>
                                    <w:bottom w:val="none" w:sz="0" w:space="0" w:color="auto"/>
                                    <w:right w:val="none" w:sz="0" w:space="0" w:color="auto"/>
                                  </w:divBdr>
                                </w:div>
                                <w:div w:id="1918782487">
                                  <w:marLeft w:val="0"/>
                                  <w:marRight w:val="0"/>
                                  <w:marTop w:val="0"/>
                                  <w:marBottom w:val="0"/>
                                  <w:divBdr>
                                    <w:top w:val="none" w:sz="0" w:space="0" w:color="auto"/>
                                    <w:left w:val="none" w:sz="0" w:space="0" w:color="auto"/>
                                    <w:bottom w:val="none" w:sz="0" w:space="0" w:color="auto"/>
                                    <w:right w:val="none" w:sz="0" w:space="0" w:color="auto"/>
                                  </w:divBdr>
                                </w:div>
                                <w:div w:id="1071124030">
                                  <w:marLeft w:val="0"/>
                                  <w:marRight w:val="0"/>
                                  <w:marTop w:val="0"/>
                                  <w:marBottom w:val="0"/>
                                  <w:divBdr>
                                    <w:top w:val="none" w:sz="0" w:space="0" w:color="auto"/>
                                    <w:left w:val="none" w:sz="0" w:space="0" w:color="auto"/>
                                    <w:bottom w:val="none" w:sz="0" w:space="0" w:color="auto"/>
                                    <w:right w:val="none" w:sz="0" w:space="0" w:color="auto"/>
                                  </w:divBdr>
                                </w:div>
                                <w:div w:id="2078747698">
                                  <w:marLeft w:val="0"/>
                                  <w:marRight w:val="0"/>
                                  <w:marTop w:val="0"/>
                                  <w:marBottom w:val="0"/>
                                  <w:divBdr>
                                    <w:top w:val="none" w:sz="0" w:space="0" w:color="auto"/>
                                    <w:left w:val="none" w:sz="0" w:space="0" w:color="auto"/>
                                    <w:bottom w:val="none" w:sz="0" w:space="0" w:color="auto"/>
                                    <w:right w:val="none" w:sz="0" w:space="0" w:color="auto"/>
                                  </w:divBdr>
                                </w:div>
                                <w:div w:id="394353230">
                                  <w:marLeft w:val="0"/>
                                  <w:marRight w:val="0"/>
                                  <w:marTop w:val="0"/>
                                  <w:marBottom w:val="0"/>
                                  <w:divBdr>
                                    <w:top w:val="none" w:sz="0" w:space="0" w:color="auto"/>
                                    <w:left w:val="none" w:sz="0" w:space="0" w:color="auto"/>
                                    <w:bottom w:val="none" w:sz="0" w:space="0" w:color="auto"/>
                                    <w:right w:val="none" w:sz="0" w:space="0" w:color="auto"/>
                                  </w:divBdr>
                                </w:div>
                                <w:div w:id="269632260">
                                  <w:marLeft w:val="0"/>
                                  <w:marRight w:val="0"/>
                                  <w:marTop w:val="0"/>
                                  <w:marBottom w:val="0"/>
                                  <w:divBdr>
                                    <w:top w:val="none" w:sz="0" w:space="0" w:color="auto"/>
                                    <w:left w:val="none" w:sz="0" w:space="0" w:color="auto"/>
                                    <w:bottom w:val="none" w:sz="0" w:space="0" w:color="auto"/>
                                    <w:right w:val="none" w:sz="0" w:space="0" w:color="auto"/>
                                  </w:divBdr>
                                </w:div>
                                <w:div w:id="349648410">
                                  <w:marLeft w:val="0"/>
                                  <w:marRight w:val="0"/>
                                  <w:marTop w:val="0"/>
                                  <w:marBottom w:val="0"/>
                                  <w:divBdr>
                                    <w:top w:val="none" w:sz="0" w:space="0" w:color="auto"/>
                                    <w:left w:val="none" w:sz="0" w:space="0" w:color="auto"/>
                                    <w:bottom w:val="none" w:sz="0" w:space="0" w:color="auto"/>
                                    <w:right w:val="none" w:sz="0" w:space="0" w:color="auto"/>
                                  </w:divBdr>
                                </w:div>
                                <w:div w:id="248933702">
                                  <w:marLeft w:val="0"/>
                                  <w:marRight w:val="0"/>
                                  <w:marTop w:val="0"/>
                                  <w:marBottom w:val="0"/>
                                  <w:divBdr>
                                    <w:top w:val="none" w:sz="0" w:space="0" w:color="auto"/>
                                    <w:left w:val="none" w:sz="0" w:space="0" w:color="auto"/>
                                    <w:bottom w:val="none" w:sz="0" w:space="0" w:color="auto"/>
                                    <w:right w:val="none" w:sz="0" w:space="0" w:color="auto"/>
                                  </w:divBdr>
                                </w:div>
                                <w:div w:id="1130519181">
                                  <w:marLeft w:val="0"/>
                                  <w:marRight w:val="0"/>
                                  <w:marTop w:val="0"/>
                                  <w:marBottom w:val="0"/>
                                  <w:divBdr>
                                    <w:top w:val="none" w:sz="0" w:space="0" w:color="auto"/>
                                    <w:left w:val="none" w:sz="0" w:space="0" w:color="auto"/>
                                    <w:bottom w:val="none" w:sz="0" w:space="0" w:color="auto"/>
                                    <w:right w:val="none" w:sz="0" w:space="0" w:color="auto"/>
                                  </w:divBdr>
                                </w:div>
                                <w:div w:id="1732077280">
                                  <w:marLeft w:val="0"/>
                                  <w:marRight w:val="0"/>
                                  <w:marTop w:val="0"/>
                                  <w:marBottom w:val="0"/>
                                  <w:divBdr>
                                    <w:top w:val="none" w:sz="0" w:space="0" w:color="auto"/>
                                    <w:left w:val="none" w:sz="0" w:space="0" w:color="auto"/>
                                    <w:bottom w:val="none" w:sz="0" w:space="0" w:color="auto"/>
                                    <w:right w:val="none" w:sz="0" w:space="0" w:color="auto"/>
                                  </w:divBdr>
                                </w:div>
                                <w:div w:id="1318728925">
                                  <w:marLeft w:val="0"/>
                                  <w:marRight w:val="0"/>
                                  <w:marTop w:val="0"/>
                                  <w:marBottom w:val="0"/>
                                  <w:divBdr>
                                    <w:top w:val="none" w:sz="0" w:space="0" w:color="auto"/>
                                    <w:left w:val="none" w:sz="0" w:space="0" w:color="auto"/>
                                    <w:bottom w:val="none" w:sz="0" w:space="0" w:color="auto"/>
                                    <w:right w:val="none" w:sz="0" w:space="0" w:color="auto"/>
                                  </w:divBdr>
                                </w:div>
                                <w:div w:id="214439550">
                                  <w:marLeft w:val="0"/>
                                  <w:marRight w:val="0"/>
                                  <w:marTop w:val="0"/>
                                  <w:marBottom w:val="0"/>
                                  <w:divBdr>
                                    <w:top w:val="none" w:sz="0" w:space="0" w:color="auto"/>
                                    <w:left w:val="none" w:sz="0" w:space="0" w:color="auto"/>
                                    <w:bottom w:val="none" w:sz="0" w:space="0" w:color="auto"/>
                                    <w:right w:val="none" w:sz="0" w:space="0" w:color="auto"/>
                                  </w:divBdr>
                                </w:div>
                                <w:div w:id="1585068180">
                                  <w:marLeft w:val="0"/>
                                  <w:marRight w:val="0"/>
                                  <w:marTop w:val="0"/>
                                  <w:marBottom w:val="0"/>
                                  <w:divBdr>
                                    <w:top w:val="none" w:sz="0" w:space="0" w:color="auto"/>
                                    <w:left w:val="none" w:sz="0" w:space="0" w:color="auto"/>
                                    <w:bottom w:val="none" w:sz="0" w:space="0" w:color="auto"/>
                                    <w:right w:val="none" w:sz="0" w:space="0" w:color="auto"/>
                                  </w:divBdr>
                                </w:div>
                                <w:div w:id="815682858">
                                  <w:marLeft w:val="0"/>
                                  <w:marRight w:val="0"/>
                                  <w:marTop w:val="0"/>
                                  <w:marBottom w:val="0"/>
                                  <w:divBdr>
                                    <w:top w:val="none" w:sz="0" w:space="0" w:color="auto"/>
                                    <w:left w:val="none" w:sz="0" w:space="0" w:color="auto"/>
                                    <w:bottom w:val="none" w:sz="0" w:space="0" w:color="auto"/>
                                    <w:right w:val="none" w:sz="0" w:space="0" w:color="auto"/>
                                  </w:divBdr>
                                </w:div>
                                <w:div w:id="1064336745">
                                  <w:marLeft w:val="0"/>
                                  <w:marRight w:val="0"/>
                                  <w:marTop w:val="0"/>
                                  <w:marBottom w:val="0"/>
                                  <w:divBdr>
                                    <w:top w:val="none" w:sz="0" w:space="0" w:color="auto"/>
                                    <w:left w:val="none" w:sz="0" w:space="0" w:color="auto"/>
                                    <w:bottom w:val="none" w:sz="0" w:space="0" w:color="auto"/>
                                    <w:right w:val="none" w:sz="0" w:space="0" w:color="auto"/>
                                  </w:divBdr>
                                </w:div>
                                <w:div w:id="1661732179">
                                  <w:marLeft w:val="0"/>
                                  <w:marRight w:val="0"/>
                                  <w:marTop w:val="0"/>
                                  <w:marBottom w:val="0"/>
                                  <w:divBdr>
                                    <w:top w:val="none" w:sz="0" w:space="0" w:color="auto"/>
                                    <w:left w:val="none" w:sz="0" w:space="0" w:color="auto"/>
                                    <w:bottom w:val="none" w:sz="0" w:space="0" w:color="auto"/>
                                    <w:right w:val="none" w:sz="0" w:space="0" w:color="auto"/>
                                  </w:divBdr>
                                </w:div>
                                <w:div w:id="1004672575">
                                  <w:marLeft w:val="0"/>
                                  <w:marRight w:val="0"/>
                                  <w:marTop w:val="0"/>
                                  <w:marBottom w:val="0"/>
                                  <w:divBdr>
                                    <w:top w:val="none" w:sz="0" w:space="0" w:color="auto"/>
                                    <w:left w:val="none" w:sz="0" w:space="0" w:color="auto"/>
                                    <w:bottom w:val="none" w:sz="0" w:space="0" w:color="auto"/>
                                    <w:right w:val="none" w:sz="0" w:space="0" w:color="auto"/>
                                  </w:divBdr>
                                </w:div>
                                <w:div w:id="2024093113">
                                  <w:marLeft w:val="0"/>
                                  <w:marRight w:val="0"/>
                                  <w:marTop w:val="0"/>
                                  <w:marBottom w:val="0"/>
                                  <w:divBdr>
                                    <w:top w:val="none" w:sz="0" w:space="0" w:color="auto"/>
                                    <w:left w:val="none" w:sz="0" w:space="0" w:color="auto"/>
                                    <w:bottom w:val="none" w:sz="0" w:space="0" w:color="auto"/>
                                    <w:right w:val="none" w:sz="0" w:space="0" w:color="auto"/>
                                  </w:divBdr>
                                </w:div>
                                <w:div w:id="483357012">
                                  <w:marLeft w:val="0"/>
                                  <w:marRight w:val="0"/>
                                  <w:marTop w:val="0"/>
                                  <w:marBottom w:val="0"/>
                                  <w:divBdr>
                                    <w:top w:val="none" w:sz="0" w:space="0" w:color="auto"/>
                                    <w:left w:val="none" w:sz="0" w:space="0" w:color="auto"/>
                                    <w:bottom w:val="none" w:sz="0" w:space="0" w:color="auto"/>
                                    <w:right w:val="none" w:sz="0" w:space="0" w:color="auto"/>
                                  </w:divBdr>
                                </w:div>
                                <w:div w:id="1111247237">
                                  <w:marLeft w:val="0"/>
                                  <w:marRight w:val="0"/>
                                  <w:marTop w:val="0"/>
                                  <w:marBottom w:val="0"/>
                                  <w:divBdr>
                                    <w:top w:val="none" w:sz="0" w:space="0" w:color="auto"/>
                                    <w:left w:val="none" w:sz="0" w:space="0" w:color="auto"/>
                                    <w:bottom w:val="none" w:sz="0" w:space="0" w:color="auto"/>
                                    <w:right w:val="none" w:sz="0" w:space="0" w:color="auto"/>
                                  </w:divBdr>
                                </w:div>
                                <w:div w:id="43993557">
                                  <w:marLeft w:val="0"/>
                                  <w:marRight w:val="0"/>
                                  <w:marTop w:val="0"/>
                                  <w:marBottom w:val="0"/>
                                  <w:divBdr>
                                    <w:top w:val="none" w:sz="0" w:space="0" w:color="auto"/>
                                    <w:left w:val="none" w:sz="0" w:space="0" w:color="auto"/>
                                    <w:bottom w:val="none" w:sz="0" w:space="0" w:color="auto"/>
                                    <w:right w:val="none" w:sz="0" w:space="0" w:color="auto"/>
                                  </w:divBdr>
                                </w:div>
                                <w:div w:id="558705963">
                                  <w:marLeft w:val="0"/>
                                  <w:marRight w:val="0"/>
                                  <w:marTop w:val="0"/>
                                  <w:marBottom w:val="0"/>
                                  <w:divBdr>
                                    <w:top w:val="none" w:sz="0" w:space="0" w:color="auto"/>
                                    <w:left w:val="none" w:sz="0" w:space="0" w:color="auto"/>
                                    <w:bottom w:val="none" w:sz="0" w:space="0" w:color="auto"/>
                                    <w:right w:val="none" w:sz="0" w:space="0" w:color="auto"/>
                                  </w:divBdr>
                                </w:div>
                                <w:div w:id="1370182465">
                                  <w:marLeft w:val="0"/>
                                  <w:marRight w:val="0"/>
                                  <w:marTop w:val="0"/>
                                  <w:marBottom w:val="0"/>
                                  <w:divBdr>
                                    <w:top w:val="none" w:sz="0" w:space="0" w:color="auto"/>
                                    <w:left w:val="none" w:sz="0" w:space="0" w:color="auto"/>
                                    <w:bottom w:val="none" w:sz="0" w:space="0" w:color="auto"/>
                                    <w:right w:val="none" w:sz="0" w:space="0" w:color="auto"/>
                                  </w:divBdr>
                                </w:div>
                                <w:div w:id="313948592">
                                  <w:marLeft w:val="0"/>
                                  <w:marRight w:val="0"/>
                                  <w:marTop w:val="0"/>
                                  <w:marBottom w:val="0"/>
                                  <w:divBdr>
                                    <w:top w:val="none" w:sz="0" w:space="0" w:color="auto"/>
                                    <w:left w:val="none" w:sz="0" w:space="0" w:color="auto"/>
                                    <w:bottom w:val="none" w:sz="0" w:space="0" w:color="auto"/>
                                    <w:right w:val="none" w:sz="0" w:space="0" w:color="auto"/>
                                  </w:divBdr>
                                </w:div>
                                <w:div w:id="218169465">
                                  <w:marLeft w:val="0"/>
                                  <w:marRight w:val="0"/>
                                  <w:marTop w:val="0"/>
                                  <w:marBottom w:val="0"/>
                                  <w:divBdr>
                                    <w:top w:val="none" w:sz="0" w:space="0" w:color="auto"/>
                                    <w:left w:val="none" w:sz="0" w:space="0" w:color="auto"/>
                                    <w:bottom w:val="none" w:sz="0" w:space="0" w:color="auto"/>
                                    <w:right w:val="none" w:sz="0" w:space="0" w:color="auto"/>
                                  </w:divBdr>
                                </w:div>
                                <w:div w:id="474839526">
                                  <w:marLeft w:val="0"/>
                                  <w:marRight w:val="0"/>
                                  <w:marTop w:val="0"/>
                                  <w:marBottom w:val="0"/>
                                  <w:divBdr>
                                    <w:top w:val="none" w:sz="0" w:space="0" w:color="auto"/>
                                    <w:left w:val="none" w:sz="0" w:space="0" w:color="auto"/>
                                    <w:bottom w:val="none" w:sz="0" w:space="0" w:color="auto"/>
                                    <w:right w:val="none" w:sz="0" w:space="0" w:color="auto"/>
                                  </w:divBdr>
                                </w:div>
                                <w:div w:id="229074694">
                                  <w:marLeft w:val="0"/>
                                  <w:marRight w:val="0"/>
                                  <w:marTop w:val="0"/>
                                  <w:marBottom w:val="0"/>
                                  <w:divBdr>
                                    <w:top w:val="none" w:sz="0" w:space="0" w:color="auto"/>
                                    <w:left w:val="none" w:sz="0" w:space="0" w:color="auto"/>
                                    <w:bottom w:val="none" w:sz="0" w:space="0" w:color="auto"/>
                                    <w:right w:val="none" w:sz="0" w:space="0" w:color="auto"/>
                                  </w:divBdr>
                                </w:div>
                                <w:div w:id="1755391402">
                                  <w:marLeft w:val="0"/>
                                  <w:marRight w:val="0"/>
                                  <w:marTop w:val="0"/>
                                  <w:marBottom w:val="0"/>
                                  <w:divBdr>
                                    <w:top w:val="none" w:sz="0" w:space="0" w:color="auto"/>
                                    <w:left w:val="none" w:sz="0" w:space="0" w:color="auto"/>
                                    <w:bottom w:val="none" w:sz="0" w:space="0" w:color="auto"/>
                                    <w:right w:val="none" w:sz="0" w:space="0" w:color="auto"/>
                                  </w:divBdr>
                                </w:div>
                                <w:div w:id="142628317">
                                  <w:marLeft w:val="0"/>
                                  <w:marRight w:val="0"/>
                                  <w:marTop w:val="0"/>
                                  <w:marBottom w:val="0"/>
                                  <w:divBdr>
                                    <w:top w:val="none" w:sz="0" w:space="0" w:color="auto"/>
                                    <w:left w:val="none" w:sz="0" w:space="0" w:color="auto"/>
                                    <w:bottom w:val="none" w:sz="0" w:space="0" w:color="auto"/>
                                    <w:right w:val="none" w:sz="0" w:space="0" w:color="auto"/>
                                  </w:divBdr>
                                </w:div>
                                <w:div w:id="534081610">
                                  <w:marLeft w:val="0"/>
                                  <w:marRight w:val="0"/>
                                  <w:marTop w:val="0"/>
                                  <w:marBottom w:val="0"/>
                                  <w:divBdr>
                                    <w:top w:val="none" w:sz="0" w:space="0" w:color="auto"/>
                                    <w:left w:val="none" w:sz="0" w:space="0" w:color="auto"/>
                                    <w:bottom w:val="none" w:sz="0" w:space="0" w:color="auto"/>
                                    <w:right w:val="none" w:sz="0" w:space="0" w:color="auto"/>
                                  </w:divBdr>
                                </w:div>
                                <w:div w:id="1973829739">
                                  <w:marLeft w:val="0"/>
                                  <w:marRight w:val="0"/>
                                  <w:marTop w:val="0"/>
                                  <w:marBottom w:val="0"/>
                                  <w:divBdr>
                                    <w:top w:val="none" w:sz="0" w:space="0" w:color="auto"/>
                                    <w:left w:val="none" w:sz="0" w:space="0" w:color="auto"/>
                                    <w:bottom w:val="none" w:sz="0" w:space="0" w:color="auto"/>
                                    <w:right w:val="none" w:sz="0" w:space="0" w:color="auto"/>
                                  </w:divBdr>
                                </w:div>
                                <w:div w:id="1886986011">
                                  <w:marLeft w:val="0"/>
                                  <w:marRight w:val="0"/>
                                  <w:marTop w:val="0"/>
                                  <w:marBottom w:val="0"/>
                                  <w:divBdr>
                                    <w:top w:val="none" w:sz="0" w:space="0" w:color="auto"/>
                                    <w:left w:val="none" w:sz="0" w:space="0" w:color="auto"/>
                                    <w:bottom w:val="none" w:sz="0" w:space="0" w:color="auto"/>
                                    <w:right w:val="none" w:sz="0" w:space="0" w:color="auto"/>
                                  </w:divBdr>
                                </w:div>
                                <w:div w:id="1927807136">
                                  <w:marLeft w:val="0"/>
                                  <w:marRight w:val="0"/>
                                  <w:marTop w:val="0"/>
                                  <w:marBottom w:val="0"/>
                                  <w:divBdr>
                                    <w:top w:val="none" w:sz="0" w:space="0" w:color="auto"/>
                                    <w:left w:val="none" w:sz="0" w:space="0" w:color="auto"/>
                                    <w:bottom w:val="none" w:sz="0" w:space="0" w:color="auto"/>
                                    <w:right w:val="none" w:sz="0" w:space="0" w:color="auto"/>
                                  </w:divBdr>
                                </w:div>
                                <w:div w:id="175116194">
                                  <w:marLeft w:val="0"/>
                                  <w:marRight w:val="0"/>
                                  <w:marTop w:val="0"/>
                                  <w:marBottom w:val="0"/>
                                  <w:divBdr>
                                    <w:top w:val="none" w:sz="0" w:space="0" w:color="auto"/>
                                    <w:left w:val="none" w:sz="0" w:space="0" w:color="auto"/>
                                    <w:bottom w:val="none" w:sz="0" w:space="0" w:color="auto"/>
                                    <w:right w:val="none" w:sz="0" w:space="0" w:color="auto"/>
                                  </w:divBdr>
                                </w:div>
                                <w:div w:id="1056854239">
                                  <w:marLeft w:val="0"/>
                                  <w:marRight w:val="0"/>
                                  <w:marTop w:val="0"/>
                                  <w:marBottom w:val="0"/>
                                  <w:divBdr>
                                    <w:top w:val="none" w:sz="0" w:space="0" w:color="auto"/>
                                    <w:left w:val="none" w:sz="0" w:space="0" w:color="auto"/>
                                    <w:bottom w:val="none" w:sz="0" w:space="0" w:color="auto"/>
                                    <w:right w:val="none" w:sz="0" w:space="0" w:color="auto"/>
                                  </w:divBdr>
                                </w:div>
                                <w:div w:id="282465695">
                                  <w:marLeft w:val="0"/>
                                  <w:marRight w:val="0"/>
                                  <w:marTop w:val="0"/>
                                  <w:marBottom w:val="0"/>
                                  <w:divBdr>
                                    <w:top w:val="none" w:sz="0" w:space="0" w:color="auto"/>
                                    <w:left w:val="none" w:sz="0" w:space="0" w:color="auto"/>
                                    <w:bottom w:val="none" w:sz="0" w:space="0" w:color="auto"/>
                                    <w:right w:val="none" w:sz="0" w:space="0" w:color="auto"/>
                                  </w:divBdr>
                                </w:div>
                                <w:div w:id="1931766935">
                                  <w:marLeft w:val="0"/>
                                  <w:marRight w:val="0"/>
                                  <w:marTop w:val="0"/>
                                  <w:marBottom w:val="0"/>
                                  <w:divBdr>
                                    <w:top w:val="none" w:sz="0" w:space="0" w:color="auto"/>
                                    <w:left w:val="none" w:sz="0" w:space="0" w:color="auto"/>
                                    <w:bottom w:val="none" w:sz="0" w:space="0" w:color="auto"/>
                                    <w:right w:val="none" w:sz="0" w:space="0" w:color="auto"/>
                                  </w:divBdr>
                                </w:div>
                                <w:div w:id="1920291611">
                                  <w:marLeft w:val="0"/>
                                  <w:marRight w:val="0"/>
                                  <w:marTop w:val="0"/>
                                  <w:marBottom w:val="0"/>
                                  <w:divBdr>
                                    <w:top w:val="none" w:sz="0" w:space="0" w:color="auto"/>
                                    <w:left w:val="none" w:sz="0" w:space="0" w:color="auto"/>
                                    <w:bottom w:val="none" w:sz="0" w:space="0" w:color="auto"/>
                                    <w:right w:val="none" w:sz="0" w:space="0" w:color="auto"/>
                                  </w:divBdr>
                                </w:div>
                                <w:div w:id="1304584415">
                                  <w:marLeft w:val="0"/>
                                  <w:marRight w:val="0"/>
                                  <w:marTop w:val="0"/>
                                  <w:marBottom w:val="0"/>
                                  <w:divBdr>
                                    <w:top w:val="none" w:sz="0" w:space="0" w:color="auto"/>
                                    <w:left w:val="none" w:sz="0" w:space="0" w:color="auto"/>
                                    <w:bottom w:val="none" w:sz="0" w:space="0" w:color="auto"/>
                                    <w:right w:val="none" w:sz="0" w:space="0" w:color="auto"/>
                                  </w:divBdr>
                                </w:div>
                                <w:div w:id="2107265051">
                                  <w:marLeft w:val="0"/>
                                  <w:marRight w:val="0"/>
                                  <w:marTop w:val="0"/>
                                  <w:marBottom w:val="0"/>
                                  <w:divBdr>
                                    <w:top w:val="none" w:sz="0" w:space="0" w:color="auto"/>
                                    <w:left w:val="none" w:sz="0" w:space="0" w:color="auto"/>
                                    <w:bottom w:val="none" w:sz="0" w:space="0" w:color="auto"/>
                                    <w:right w:val="none" w:sz="0" w:space="0" w:color="auto"/>
                                  </w:divBdr>
                                </w:div>
                                <w:div w:id="753477541">
                                  <w:marLeft w:val="0"/>
                                  <w:marRight w:val="0"/>
                                  <w:marTop w:val="0"/>
                                  <w:marBottom w:val="0"/>
                                  <w:divBdr>
                                    <w:top w:val="none" w:sz="0" w:space="0" w:color="auto"/>
                                    <w:left w:val="none" w:sz="0" w:space="0" w:color="auto"/>
                                    <w:bottom w:val="none" w:sz="0" w:space="0" w:color="auto"/>
                                    <w:right w:val="none" w:sz="0" w:space="0" w:color="auto"/>
                                  </w:divBdr>
                                </w:div>
                                <w:div w:id="9912907">
                                  <w:marLeft w:val="0"/>
                                  <w:marRight w:val="0"/>
                                  <w:marTop w:val="0"/>
                                  <w:marBottom w:val="0"/>
                                  <w:divBdr>
                                    <w:top w:val="none" w:sz="0" w:space="0" w:color="auto"/>
                                    <w:left w:val="none" w:sz="0" w:space="0" w:color="auto"/>
                                    <w:bottom w:val="none" w:sz="0" w:space="0" w:color="auto"/>
                                    <w:right w:val="none" w:sz="0" w:space="0" w:color="auto"/>
                                  </w:divBdr>
                                </w:div>
                                <w:div w:id="1379548172">
                                  <w:marLeft w:val="0"/>
                                  <w:marRight w:val="0"/>
                                  <w:marTop w:val="0"/>
                                  <w:marBottom w:val="0"/>
                                  <w:divBdr>
                                    <w:top w:val="none" w:sz="0" w:space="0" w:color="auto"/>
                                    <w:left w:val="none" w:sz="0" w:space="0" w:color="auto"/>
                                    <w:bottom w:val="none" w:sz="0" w:space="0" w:color="auto"/>
                                    <w:right w:val="none" w:sz="0" w:space="0" w:color="auto"/>
                                  </w:divBdr>
                                </w:div>
                                <w:div w:id="553124370">
                                  <w:marLeft w:val="0"/>
                                  <w:marRight w:val="0"/>
                                  <w:marTop w:val="0"/>
                                  <w:marBottom w:val="0"/>
                                  <w:divBdr>
                                    <w:top w:val="none" w:sz="0" w:space="0" w:color="auto"/>
                                    <w:left w:val="none" w:sz="0" w:space="0" w:color="auto"/>
                                    <w:bottom w:val="none" w:sz="0" w:space="0" w:color="auto"/>
                                    <w:right w:val="none" w:sz="0" w:space="0" w:color="auto"/>
                                  </w:divBdr>
                                </w:div>
                                <w:div w:id="1863129400">
                                  <w:marLeft w:val="0"/>
                                  <w:marRight w:val="0"/>
                                  <w:marTop w:val="0"/>
                                  <w:marBottom w:val="0"/>
                                  <w:divBdr>
                                    <w:top w:val="none" w:sz="0" w:space="0" w:color="auto"/>
                                    <w:left w:val="none" w:sz="0" w:space="0" w:color="auto"/>
                                    <w:bottom w:val="none" w:sz="0" w:space="0" w:color="auto"/>
                                    <w:right w:val="none" w:sz="0" w:space="0" w:color="auto"/>
                                  </w:divBdr>
                                </w:div>
                                <w:div w:id="439297028">
                                  <w:marLeft w:val="0"/>
                                  <w:marRight w:val="0"/>
                                  <w:marTop w:val="0"/>
                                  <w:marBottom w:val="0"/>
                                  <w:divBdr>
                                    <w:top w:val="none" w:sz="0" w:space="0" w:color="auto"/>
                                    <w:left w:val="none" w:sz="0" w:space="0" w:color="auto"/>
                                    <w:bottom w:val="none" w:sz="0" w:space="0" w:color="auto"/>
                                    <w:right w:val="none" w:sz="0" w:space="0" w:color="auto"/>
                                  </w:divBdr>
                                </w:div>
                                <w:div w:id="1153837569">
                                  <w:marLeft w:val="0"/>
                                  <w:marRight w:val="0"/>
                                  <w:marTop w:val="0"/>
                                  <w:marBottom w:val="0"/>
                                  <w:divBdr>
                                    <w:top w:val="none" w:sz="0" w:space="0" w:color="auto"/>
                                    <w:left w:val="none" w:sz="0" w:space="0" w:color="auto"/>
                                    <w:bottom w:val="none" w:sz="0" w:space="0" w:color="auto"/>
                                    <w:right w:val="none" w:sz="0" w:space="0" w:color="auto"/>
                                  </w:divBdr>
                                </w:div>
                                <w:div w:id="264966836">
                                  <w:marLeft w:val="0"/>
                                  <w:marRight w:val="0"/>
                                  <w:marTop w:val="0"/>
                                  <w:marBottom w:val="0"/>
                                  <w:divBdr>
                                    <w:top w:val="none" w:sz="0" w:space="0" w:color="auto"/>
                                    <w:left w:val="none" w:sz="0" w:space="0" w:color="auto"/>
                                    <w:bottom w:val="none" w:sz="0" w:space="0" w:color="auto"/>
                                    <w:right w:val="none" w:sz="0" w:space="0" w:color="auto"/>
                                  </w:divBdr>
                                </w:div>
                                <w:div w:id="551381487">
                                  <w:marLeft w:val="0"/>
                                  <w:marRight w:val="0"/>
                                  <w:marTop w:val="0"/>
                                  <w:marBottom w:val="0"/>
                                  <w:divBdr>
                                    <w:top w:val="none" w:sz="0" w:space="0" w:color="auto"/>
                                    <w:left w:val="none" w:sz="0" w:space="0" w:color="auto"/>
                                    <w:bottom w:val="none" w:sz="0" w:space="0" w:color="auto"/>
                                    <w:right w:val="none" w:sz="0" w:space="0" w:color="auto"/>
                                  </w:divBdr>
                                </w:div>
                                <w:div w:id="7650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93">
                          <w:marLeft w:val="0"/>
                          <w:marRight w:val="0"/>
                          <w:marTop w:val="0"/>
                          <w:marBottom w:val="0"/>
                          <w:divBdr>
                            <w:top w:val="none" w:sz="0" w:space="0" w:color="auto"/>
                            <w:left w:val="none" w:sz="0" w:space="0" w:color="auto"/>
                            <w:bottom w:val="none" w:sz="0" w:space="0" w:color="auto"/>
                            <w:right w:val="none" w:sz="0" w:space="0" w:color="auto"/>
                          </w:divBdr>
                          <w:divsChild>
                            <w:div w:id="1585450537">
                              <w:marLeft w:val="0"/>
                              <w:marRight w:val="0"/>
                              <w:marTop w:val="0"/>
                              <w:marBottom w:val="0"/>
                              <w:divBdr>
                                <w:top w:val="none" w:sz="0" w:space="0" w:color="auto"/>
                                <w:left w:val="none" w:sz="0" w:space="0" w:color="auto"/>
                                <w:bottom w:val="none" w:sz="0" w:space="0" w:color="auto"/>
                                <w:right w:val="none" w:sz="0" w:space="0" w:color="auto"/>
                              </w:divBdr>
                              <w:divsChild>
                                <w:div w:id="777869395">
                                  <w:marLeft w:val="0"/>
                                  <w:marRight w:val="0"/>
                                  <w:marTop w:val="0"/>
                                  <w:marBottom w:val="0"/>
                                  <w:divBdr>
                                    <w:top w:val="none" w:sz="0" w:space="0" w:color="auto"/>
                                    <w:left w:val="none" w:sz="0" w:space="0" w:color="auto"/>
                                    <w:bottom w:val="none" w:sz="0" w:space="0" w:color="auto"/>
                                    <w:right w:val="none" w:sz="0" w:space="0" w:color="auto"/>
                                  </w:divBdr>
                                </w:div>
                                <w:div w:id="290478825">
                                  <w:marLeft w:val="0"/>
                                  <w:marRight w:val="0"/>
                                  <w:marTop w:val="0"/>
                                  <w:marBottom w:val="0"/>
                                  <w:divBdr>
                                    <w:top w:val="none" w:sz="0" w:space="0" w:color="auto"/>
                                    <w:left w:val="none" w:sz="0" w:space="0" w:color="auto"/>
                                    <w:bottom w:val="none" w:sz="0" w:space="0" w:color="auto"/>
                                    <w:right w:val="none" w:sz="0" w:space="0" w:color="auto"/>
                                  </w:divBdr>
                                </w:div>
                                <w:div w:id="909971952">
                                  <w:marLeft w:val="0"/>
                                  <w:marRight w:val="0"/>
                                  <w:marTop w:val="0"/>
                                  <w:marBottom w:val="0"/>
                                  <w:divBdr>
                                    <w:top w:val="none" w:sz="0" w:space="0" w:color="auto"/>
                                    <w:left w:val="none" w:sz="0" w:space="0" w:color="auto"/>
                                    <w:bottom w:val="none" w:sz="0" w:space="0" w:color="auto"/>
                                    <w:right w:val="none" w:sz="0" w:space="0" w:color="auto"/>
                                  </w:divBdr>
                                </w:div>
                                <w:div w:id="682512109">
                                  <w:marLeft w:val="0"/>
                                  <w:marRight w:val="0"/>
                                  <w:marTop w:val="0"/>
                                  <w:marBottom w:val="0"/>
                                  <w:divBdr>
                                    <w:top w:val="none" w:sz="0" w:space="0" w:color="auto"/>
                                    <w:left w:val="none" w:sz="0" w:space="0" w:color="auto"/>
                                    <w:bottom w:val="none" w:sz="0" w:space="0" w:color="auto"/>
                                    <w:right w:val="none" w:sz="0" w:space="0" w:color="auto"/>
                                  </w:divBdr>
                                </w:div>
                                <w:div w:id="2126998706">
                                  <w:marLeft w:val="0"/>
                                  <w:marRight w:val="0"/>
                                  <w:marTop w:val="0"/>
                                  <w:marBottom w:val="0"/>
                                  <w:divBdr>
                                    <w:top w:val="none" w:sz="0" w:space="0" w:color="auto"/>
                                    <w:left w:val="none" w:sz="0" w:space="0" w:color="auto"/>
                                    <w:bottom w:val="none" w:sz="0" w:space="0" w:color="auto"/>
                                    <w:right w:val="none" w:sz="0" w:space="0" w:color="auto"/>
                                  </w:divBdr>
                                </w:div>
                                <w:div w:id="274101238">
                                  <w:marLeft w:val="0"/>
                                  <w:marRight w:val="0"/>
                                  <w:marTop w:val="0"/>
                                  <w:marBottom w:val="0"/>
                                  <w:divBdr>
                                    <w:top w:val="none" w:sz="0" w:space="0" w:color="auto"/>
                                    <w:left w:val="none" w:sz="0" w:space="0" w:color="auto"/>
                                    <w:bottom w:val="none" w:sz="0" w:space="0" w:color="auto"/>
                                    <w:right w:val="none" w:sz="0" w:space="0" w:color="auto"/>
                                  </w:divBdr>
                                </w:div>
                                <w:div w:id="1532113056">
                                  <w:marLeft w:val="0"/>
                                  <w:marRight w:val="0"/>
                                  <w:marTop w:val="0"/>
                                  <w:marBottom w:val="0"/>
                                  <w:divBdr>
                                    <w:top w:val="none" w:sz="0" w:space="0" w:color="auto"/>
                                    <w:left w:val="none" w:sz="0" w:space="0" w:color="auto"/>
                                    <w:bottom w:val="none" w:sz="0" w:space="0" w:color="auto"/>
                                    <w:right w:val="none" w:sz="0" w:space="0" w:color="auto"/>
                                  </w:divBdr>
                                </w:div>
                                <w:div w:id="2053532471">
                                  <w:marLeft w:val="0"/>
                                  <w:marRight w:val="0"/>
                                  <w:marTop w:val="0"/>
                                  <w:marBottom w:val="0"/>
                                  <w:divBdr>
                                    <w:top w:val="none" w:sz="0" w:space="0" w:color="auto"/>
                                    <w:left w:val="none" w:sz="0" w:space="0" w:color="auto"/>
                                    <w:bottom w:val="none" w:sz="0" w:space="0" w:color="auto"/>
                                    <w:right w:val="none" w:sz="0" w:space="0" w:color="auto"/>
                                  </w:divBdr>
                                </w:div>
                                <w:div w:id="1177840306">
                                  <w:marLeft w:val="0"/>
                                  <w:marRight w:val="0"/>
                                  <w:marTop w:val="0"/>
                                  <w:marBottom w:val="0"/>
                                  <w:divBdr>
                                    <w:top w:val="none" w:sz="0" w:space="0" w:color="auto"/>
                                    <w:left w:val="none" w:sz="0" w:space="0" w:color="auto"/>
                                    <w:bottom w:val="none" w:sz="0" w:space="0" w:color="auto"/>
                                    <w:right w:val="none" w:sz="0" w:space="0" w:color="auto"/>
                                  </w:divBdr>
                                </w:div>
                                <w:div w:id="1512375951">
                                  <w:marLeft w:val="0"/>
                                  <w:marRight w:val="0"/>
                                  <w:marTop w:val="0"/>
                                  <w:marBottom w:val="0"/>
                                  <w:divBdr>
                                    <w:top w:val="none" w:sz="0" w:space="0" w:color="auto"/>
                                    <w:left w:val="none" w:sz="0" w:space="0" w:color="auto"/>
                                    <w:bottom w:val="none" w:sz="0" w:space="0" w:color="auto"/>
                                    <w:right w:val="none" w:sz="0" w:space="0" w:color="auto"/>
                                  </w:divBdr>
                                </w:div>
                                <w:div w:id="844829842">
                                  <w:marLeft w:val="0"/>
                                  <w:marRight w:val="0"/>
                                  <w:marTop w:val="0"/>
                                  <w:marBottom w:val="0"/>
                                  <w:divBdr>
                                    <w:top w:val="none" w:sz="0" w:space="0" w:color="auto"/>
                                    <w:left w:val="none" w:sz="0" w:space="0" w:color="auto"/>
                                    <w:bottom w:val="none" w:sz="0" w:space="0" w:color="auto"/>
                                    <w:right w:val="none" w:sz="0" w:space="0" w:color="auto"/>
                                  </w:divBdr>
                                </w:div>
                                <w:div w:id="718673588">
                                  <w:marLeft w:val="0"/>
                                  <w:marRight w:val="0"/>
                                  <w:marTop w:val="0"/>
                                  <w:marBottom w:val="0"/>
                                  <w:divBdr>
                                    <w:top w:val="none" w:sz="0" w:space="0" w:color="auto"/>
                                    <w:left w:val="none" w:sz="0" w:space="0" w:color="auto"/>
                                    <w:bottom w:val="none" w:sz="0" w:space="0" w:color="auto"/>
                                    <w:right w:val="none" w:sz="0" w:space="0" w:color="auto"/>
                                  </w:divBdr>
                                </w:div>
                                <w:div w:id="2027443565">
                                  <w:marLeft w:val="0"/>
                                  <w:marRight w:val="0"/>
                                  <w:marTop w:val="0"/>
                                  <w:marBottom w:val="0"/>
                                  <w:divBdr>
                                    <w:top w:val="none" w:sz="0" w:space="0" w:color="auto"/>
                                    <w:left w:val="none" w:sz="0" w:space="0" w:color="auto"/>
                                    <w:bottom w:val="none" w:sz="0" w:space="0" w:color="auto"/>
                                    <w:right w:val="none" w:sz="0" w:space="0" w:color="auto"/>
                                  </w:divBdr>
                                </w:div>
                                <w:div w:id="1453474769">
                                  <w:marLeft w:val="0"/>
                                  <w:marRight w:val="0"/>
                                  <w:marTop w:val="0"/>
                                  <w:marBottom w:val="0"/>
                                  <w:divBdr>
                                    <w:top w:val="none" w:sz="0" w:space="0" w:color="auto"/>
                                    <w:left w:val="none" w:sz="0" w:space="0" w:color="auto"/>
                                    <w:bottom w:val="none" w:sz="0" w:space="0" w:color="auto"/>
                                    <w:right w:val="none" w:sz="0" w:space="0" w:color="auto"/>
                                  </w:divBdr>
                                </w:div>
                                <w:div w:id="1383023184">
                                  <w:marLeft w:val="0"/>
                                  <w:marRight w:val="0"/>
                                  <w:marTop w:val="0"/>
                                  <w:marBottom w:val="0"/>
                                  <w:divBdr>
                                    <w:top w:val="none" w:sz="0" w:space="0" w:color="auto"/>
                                    <w:left w:val="none" w:sz="0" w:space="0" w:color="auto"/>
                                    <w:bottom w:val="none" w:sz="0" w:space="0" w:color="auto"/>
                                    <w:right w:val="none" w:sz="0" w:space="0" w:color="auto"/>
                                  </w:divBdr>
                                </w:div>
                                <w:div w:id="15933415">
                                  <w:marLeft w:val="0"/>
                                  <w:marRight w:val="0"/>
                                  <w:marTop w:val="0"/>
                                  <w:marBottom w:val="0"/>
                                  <w:divBdr>
                                    <w:top w:val="none" w:sz="0" w:space="0" w:color="auto"/>
                                    <w:left w:val="none" w:sz="0" w:space="0" w:color="auto"/>
                                    <w:bottom w:val="none" w:sz="0" w:space="0" w:color="auto"/>
                                    <w:right w:val="none" w:sz="0" w:space="0" w:color="auto"/>
                                  </w:divBdr>
                                </w:div>
                                <w:div w:id="1880775105">
                                  <w:marLeft w:val="0"/>
                                  <w:marRight w:val="0"/>
                                  <w:marTop w:val="0"/>
                                  <w:marBottom w:val="0"/>
                                  <w:divBdr>
                                    <w:top w:val="none" w:sz="0" w:space="0" w:color="auto"/>
                                    <w:left w:val="none" w:sz="0" w:space="0" w:color="auto"/>
                                    <w:bottom w:val="none" w:sz="0" w:space="0" w:color="auto"/>
                                    <w:right w:val="none" w:sz="0" w:space="0" w:color="auto"/>
                                  </w:divBdr>
                                </w:div>
                                <w:div w:id="1787768594">
                                  <w:marLeft w:val="0"/>
                                  <w:marRight w:val="0"/>
                                  <w:marTop w:val="0"/>
                                  <w:marBottom w:val="0"/>
                                  <w:divBdr>
                                    <w:top w:val="none" w:sz="0" w:space="0" w:color="auto"/>
                                    <w:left w:val="none" w:sz="0" w:space="0" w:color="auto"/>
                                    <w:bottom w:val="none" w:sz="0" w:space="0" w:color="auto"/>
                                    <w:right w:val="none" w:sz="0" w:space="0" w:color="auto"/>
                                  </w:divBdr>
                                </w:div>
                                <w:div w:id="1586501643">
                                  <w:marLeft w:val="0"/>
                                  <w:marRight w:val="0"/>
                                  <w:marTop w:val="0"/>
                                  <w:marBottom w:val="0"/>
                                  <w:divBdr>
                                    <w:top w:val="none" w:sz="0" w:space="0" w:color="auto"/>
                                    <w:left w:val="none" w:sz="0" w:space="0" w:color="auto"/>
                                    <w:bottom w:val="none" w:sz="0" w:space="0" w:color="auto"/>
                                    <w:right w:val="none" w:sz="0" w:space="0" w:color="auto"/>
                                  </w:divBdr>
                                </w:div>
                                <w:div w:id="1647514650">
                                  <w:marLeft w:val="0"/>
                                  <w:marRight w:val="0"/>
                                  <w:marTop w:val="0"/>
                                  <w:marBottom w:val="0"/>
                                  <w:divBdr>
                                    <w:top w:val="none" w:sz="0" w:space="0" w:color="auto"/>
                                    <w:left w:val="none" w:sz="0" w:space="0" w:color="auto"/>
                                    <w:bottom w:val="none" w:sz="0" w:space="0" w:color="auto"/>
                                    <w:right w:val="none" w:sz="0" w:space="0" w:color="auto"/>
                                  </w:divBdr>
                                </w:div>
                                <w:div w:id="1198350793">
                                  <w:marLeft w:val="0"/>
                                  <w:marRight w:val="0"/>
                                  <w:marTop w:val="0"/>
                                  <w:marBottom w:val="0"/>
                                  <w:divBdr>
                                    <w:top w:val="none" w:sz="0" w:space="0" w:color="auto"/>
                                    <w:left w:val="none" w:sz="0" w:space="0" w:color="auto"/>
                                    <w:bottom w:val="none" w:sz="0" w:space="0" w:color="auto"/>
                                    <w:right w:val="none" w:sz="0" w:space="0" w:color="auto"/>
                                  </w:divBdr>
                                </w:div>
                                <w:div w:id="1933657775">
                                  <w:marLeft w:val="0"/>
                                  <w:marRight w:val="0"/>
                                  <w:marTop w:val="0"/>
                                  <w:marBottom w:val="0"/>
                                  <w:divBdr>
                                    <w:top w:val="none" w:sz="0" w:space="0" w:color="auto"/>
                                    <w:left w:val="none" w:sz="0" w:space="0" w:color="auto"/>
                                    <w:bottom w:val="none" w:sz="0" w:space="0" w:color="auto"/>
                                    <w:right w:val="none" w:sz="0" w:space="0" w:color="auto"/>
                                  </w:divBdr>
                                </w:div>
                                <w:div w:id="1378236005">
                                  <w:marLeft w:val="0"/>
                                  <w:marRight w:val="0"/>
                                  <w:marTop w:val="0"/>
                                  <w:marBottom w:val="0"/>
                                  <w:divBdr>
                                    <w:top w:val="none" w:sz="0" w:space="0" w:color="auto"/>
                                    <w:left w:val="none" w:sz="0" w:space="0" w:color="auto"/>
                                    <w:bottom w:val="none" w:sz="0" w:space="0" w:color="auto"/>
                                    <w:right w:val="none" w:sz="0" w:space="0" w:color="auto"/>
                                  </w:divBdr>
                                </w:div>
                                <w:div w:id="1596091409">
                                  <w:marLeft w:val="0"/>
                                  <w:marRight w:val="0"/>
                                  <w:marTop w:val="0"/>
                                  <w:marBottom w:val="0"/>
                                  <w:divBdr>
                                    <w:top w:val="none" w:sz="0" w:space="0" w:color="auto"/>
                                    <w:left w:val="none" w:sz="0" w:space="0" w:color="auto"/>
                                    <w:bottom w:val="none" w:sz="0" w:space="0" w:color="auto"/>
                                    <w:right w:val="none" w:sz="0" w:space="0" w:color="auto"/>
                                  </w:divBdr>
                                </w:div>
                                <w:div w:id="22101606">
                                  <w:marLeft w:val="0"/>
                                  <w:marRight w:val="0"/>
                                  <w:marTop w:val="0"/>
                                  <w:marBottom w:val="0"/>
                                  <w:divBdr>
                                    <w:top w:val="none" w:sz="0" w:space="0" w:color="auto"/>
                                    <w:left w:val="none" w:sz="0" w:space="0" w:color="auto"/>
                                    <w:bottom w:val="none" w:sz="0" w:space="0" w:color="auto"/>
                                    <w:right w:val="none" w:sz="0" w:space="0" w:color="auto"/>
                                  </w:divBdr>
                                </w:div>
                                <w:div w:id="1908808627">
                                  <w:marLeft w:val="0"/>
                                  <w:marRight w:val="0"/>
                                  <w:marTop w:val="0"/>
                                  <w:marBottom w:val="0"/>
                                  <w:divBdr>
                                    <w:top w:val="none" w:sz="0" w:space="0" w:color="auto"/>
                                    <w:left w:val="none" w:sz="0" w:space="0" w:color="auto"/>
                                    <w:bottom w:val="none" w:sz="0" w:space="0" w:color="auto"/>
                                    <w:right w:val="none" w:sz="0" w:space="0" w:color="auto"/>
                                  </w:divBdr>
                                </w:div>
                                <w:div w:id="977805575">
                                  <w:marLeft w:val="0"/>
                                  <w:marRight w:val="0"/>
                                  <w:marTop w:val="0"/>
                                  <w:marBottom w:val="0"/>
                                  <w:divBdr>
                                    <w:top w:val="none" w:sz="0" w:space="0" w:color="auto"/>
                                    <w:left w:val="none" w:sz="0" w:space="0" w:color="auto"/>
                                    <w:bottom w:val="none" w:sz="0" w:space="0" w:color="auto"/>
                                    <w:right w:val="none" w:sz="0" w:space="0" w:color="auto"/>
                                  </w:divBdr>
                                </w:div>
                                <w:div w:id="642201906">
                                  <w:marLeft w:val="0"/>
                                  <w:marRight w:val="0"/>
                                  <w:marTop w:val="0"/>
                                  <w:marBottom w:val="0"/>
                                  <w:divBdr>
                                    <w:top w:val="none" w:sz="0" w:space="0" w:color="auto"/>
                                    <w:left w:val="none" w:sz="0" w:space="0" w:color="auto"/>
                                    <w:bottom w:val="none" w:sz="0" w:space="0" w:color="auto"/>
                                    <w:right w:val="none" w:sz="0" w:space="0" w:color="auto"/>
                                  </w:divBdr>
                                </w:div>
                                <w:div w:id="1288665506">
                                  <w:marLeft w:val="0"/>
                                  <w:marRight w:val="0"/>
                                  <w:marTop w:val="0"/>
                                  <w:marBottom w:val="0"/>
                                  <w:divBdr>
                                    <w:top w:val="none" w:sz="0" w:space="0" w:color="auto"/>
                                    <w:left w:val="none" w:sz="0" w:space="0" w:color="auto"/>
                                    <w:bottom w:val="none" w:sz="0" w:space="0" w:color="auto"/>
                                    <w:right w:val="none" w:sz="0" w:space="0" w:color="auto"/>
                                  </w:divBdr>
                                </w:div>
                                <w:div w:id="1592741559">
                                  <w:marLeft w:val="0"/>
                                  <w:marRight w:val="0"/>
                                  <w:marTop w:val="0"/>
                                  <w:marBottom w:val="0"/>
                                  <w:divBdr>
                                    <w:top w:val="none" w:sz="0" w:space="0" w:color="auto"/>
                                    <w:left w:val="none" w:sz="0" w:space="0" w:color="auto"/>
                                    <w:bottom w:val="none" w:sz="0" w:space="0" w:color="auto"/>
                                    <w:right w:val="none" w:sz="0" w:space="0" w:color="auto"/>
                                  </w:divBdr>
                                </w:div>
                                <w:div w:id="1555970670">
                                  <w:marLeft w:val="0"/>
                                  <w:marRight w:val="0"/>
                                  <w:marTop w:val="0"/>
                                  <w:marBottom w:val="0"/>
                                  <w:divBdr>
                                    <w:top w:val="none" w:sz="0" w:space="0" w:color="auto"/>
                                    <w:left w:val="none" w:sz="0" w:space="0" w:color="auto"/>
                                    <w:bottom w:val="none" w:sz="0" w:space="0" w:color="auto"/>
                                    <w:right w:val="none" w:sz="0" w:space="0" w:color="auto"/>
                                  </w:divBdr>
                                </w:div>
                                <w:div w:id="374935142">
                                  <w:marLeft w:val="0"/>
                                  <w:marRight w:val="0"/>
                                  <w:marTop w:val="0"/>
                                  <w:marBottom w:val="0"/>
                                  <w:divBdr>
                                    <w:top w:val="none" w:sz="0" w:space="0" w:color="auto"/>
                                    <w:left w:val="none" w:sz="0" w:space="0" w:color="auto"/>
                                    <w:bottom w:val="none" w:sz="0" w:space="0" w:color="auto"/>
                                    <w:right w:val="none" w:sz="0" w:space="0" w:color="auto"/>
                                  </w:divBdr>
                                </w:div>
                                <w:div w:id="1822041888">
                                  <w:marLeft w:val="0"/>
                                  <w:marRight w:val="0"/>
                                  <w:marTop w:val="0"/>
                                  <w:marBottom w:val="0"/>
                                  <w:divBdr>
                                    <w:top w:val="none" w:sz="0" w:space="0" w:color="auto"/>
                                    <w:left w:val="none" w:sz="0" w:space="0" w:color="auto"/>
                                    <w:bottom w:val="none" w:sz="0" w:space="0" w:color="auto"/>
                                    <w:right w:val="none" w:sz="0" w:space="0" w:color="auto"/>
                                  </w:divBdr>
                                </w:div>
                                <w:div w:id="327680390">
                                  <w:marLeft w:val="0"/>
                                  <w:marRight w:val="0"/>
                                  <w:marTop w:val="0"/>
                                  <w:marBottom w:val="0"/>
                                  <w:divBdr>
                                    <w:top w:val="none" w:sz="0" w:space="0" w:color="auto"/>
                                    <w:left w:val="none" w:sz="0" w:space="0" w:color="auto"/>
                                    <w:bottom w:val="none" w:sz="0" w:space="0" w:color="auto"/>
                                    <w:right w:val="none" w:sz="0" w:space="0" w:color="auto"/>
                                  </w:divBdr>
                                </w:div>
                                <w:div w:id="1982880526">
                                  <w:marLeft w:val="0"/>
                                  <w:marRight w:val="0"/>
                                  <w:marTop w:val="0"/>
                                  <w:marBottom w:val="0"/>
                                  <w:divBdr>
                                    <w:top w:val="none" w:sz="0" w:space="0" w:color="auto"/>
                                    <w:left w:val="none" w:sz="0" w:space="0" w:color="auto"/>
                                    <w:bottom w:val="none" w:sz="0" w:space="0" w:color="auto"/>
                                    <w:right w:val="none" w:sz="0" w:space="0" w:color="auto"/>
                                  </w:divBdr>
                                </w:div>
                                <w:div w:id="1059938139">
                                  <w:marLeft w:val="0"/>
                                  <w:marRight w:val="0"/>
                                  <w:marTop w:val="0"/>
                                  <w:marBottom w:val="0"/>
                                  <w:divBdr>
                                    <w:top w:val="none" w:sz="0" w:space="0" w:color="auto"/>
                                    <w:left w:val="none" w:sz="0" w:space="0" w:color="auto"/>
                                    <w:bottom w:val="none" w:sz="0" w:space="0" w:color="auto"/>
                                    <w:right w:val="none" w:sz="0" w:space="0" w:color="auto"/>
                                  </w:divBdr>
                                </w:div>
                                <w:div w:id="1381511924">
                                  <w:marLeft w:val="0"/>
                                  <w:marRight w:val="0"/>
                                  <w:marTop w:val="0"/>
                                  <w:marBottom w:val="0"/>
                                  <w:divBdr>
                                    <w:top w:val="none" w:sz="0" w:space="0" w:color="auto"/>
                                    <w:left w:val="none" w:sz="0" w:space="0" w:color="auto"/>
                                    <w:bottom w:val="none" w:sz="0" w:space="0" w:color="auto"/>
                                    <w:right w:val="none" w:sz="0" w:space="0" w:color="auto"/>
                                  </w:divBdr>
                                </w:div>
                                <w:div w:id="1550074385">
                                  <w:marLeft w:val="0"/>
                                  <w:marRight w:val="0"/>
                                  <w:marTop w:val="0"/>
                                  <w:marBottom w:val="0"/>
                                  <w:divBdr>
                                    <w:top w:val="none" w:sz="0" w:space="0" w:color="auto"/>
                                    <w:left w:val="none" w:sz="0" w:space="0" w:color="auto"/>
                                    <w:bottom w:val="none" w:sz="0" w:space="0" w:color="auto"/>
                                    <w:right w:val="none" w:sz="0" w:space="0" w:color="auto"/>
                                  </w:divBdr>
                                </w:div>
                                <w:div w:id="853803009">
                                  <w:marLeft w:val="0"/>
                                  <w:marRight w:val="0"/>
                                  <w:marTop w:val="0"/>
                                  <w:marBottom w:val="0"/>
                                  <w:divBdr>
                                    <w:top w:val="none" w:sz="0" w:space="0" w:color="auto"/>
                                    <w:left w:val="none" w:sz="0" w:space="0" w:color="auto"/>
                                    <w:bottom w:val="none" w:sz="0" w:space="0" w:color="auto"/>
                                    <w:right w:val="none" w:sz="0" w:space="0" w:color="auto"/>
                                  </w:divBdr>
                                </w:div>
                                <w:div w:id="734859590">
                                  <w:marLeft w:val="0"/>
                                  <w:marRight w:val="0"/>
                                  <w:marTop w:val="0"/>
                                  <w:marBottom w:val="0"/>
                                  <w:divBdr>
                                    <w:top w:val="none" w:sz="0" w:space="0" w:color="auto"/>
                                    <w:left w:val="none" w:sz="0" w:space="0" w:color="auto"/>
                                    <w:bottom w:val="none" w:sz="0" w:space="0" w:color="auto"/>
                                    <w:right w:val="none" w:sz="0" w:space="0" w:color="auto"/>
                                  </w:divBdr>
                                </w:div>
                                <w:div w:id="786966877">
                                  <w:marLeft w:val="0"/>
                                  <w:marRight w:val="0"/>
                                  <w:marTop w:val="0"/>
                                  <w:marBottom w:val="0"/>
                                  <w:divBdr>
                                    <w:top w:val="none" w:sz="0" w:space="0" w:color="auto"/>
                                    <w:left w:val="none" w:sz="0" w:space="0" w:color="auto"/>
                                    <w:bottom w:val="none" w:sz="0" w:space="0" w:color="auto"/>
                                    <w:right w:val="none" w:sz="0" w:space="0" w:color="auto"/>
                                  </w:divBdr>
                                </w:div>
                                <w:div w:id="2029722106">
                                  <w:marLeft w:val="0"/>
                                  <w:marRight w:val="0"/>
                                  <w:marTop w:val="0"/>
                                  <w:marBottom w:val="0"/>
                                  <w:divBdr>
                                    <w:top w:val="none" w:sz="0" w:space="0" w:color="auto"/>
                                    <w:left w:val="none" w:sz="0" w:space="0" w:color="auto"/>
                                    <w:bottom w:val="none" w:sz="0" w:space="0" w:color="auto"/>
                                    <w:right w:val="none" w:sz="0" w:space="0" w:color="auto"/>
                                  </w:divBdr>
                                </w:div>
                                <w:div w:id="324014945">
                                  <w:marLeft w:val="0"/>
                                  <w:marRight w:val="0"/>
                                  <w:marTop w:val="0"/>
                                  <w:marBottom w:val="0"/>
                                  <w:divBdr>
                                    <w:top w:val="none" w:sz="0" w:space="0" w:color="auto"/>
                                    <w:left w:val="none" w:sz="0" w:space="0" w:color="auto"/>
                                    <w:bottom w:val="none" w:sz="0" w:space="0" w:color="auto"/>
                                    <w:right w:val="none" w:sz="0" w:space="0" w:color="auto"/>
                                  </w:divBdr>
                                </w:div>
                                <w:div w:id="1860391180">
                                  <w:marLeft w:val="0"/>
                                  <w:marRight w:val="0"/>
                                  <w:marTop w:val="0"/>
                                  <w:marBottom w:val="0"/>
                                  <w:divBdr>
                                    <w:top w:val="none" w:sz="0" w:space="0" w:color="auto"/>
                                    <w:left w:val="none" w:sz="0" w:space="0" w:color="auto"/>
                                    <w:bottom w:val="none" w:sz="0" w:space="0" w:color="auto"/>
                                    <w:right w:val="none" w:sz="0" w:space="0" w:color="auto"/>
                                  </w:divBdr>
                                </w:div>
                                <w:div w:id="1349453528">
                                  <w:marLeft w:val="0"/>
                                  <w:marRight w:val="0"/>
                                  <w:marTop w:val="0"/>
                                  <w:marBottom w:val="0"/>
                                  <w:divBdr>
                                    <w:top w:val="none" w:sz="0" w:space="0" w:color="auto"/>
                                    <w:left w:val="none" w:sz="0" w:space="0" w:color="auto"/>
                                    <w:bottom w:val="none" w:sz="0" w:space="0" w:color="auto"/>
                                    <w:right w:val="none" w:sz="0" w:space="0" w:color="auto"/>
                                  </w:divBdr>
                                </w:div>
                                <w:div w:id="77757156">
                                  <w:marLeft w:val="0"/>
                                  <w:marRight w:val="0"/>
                                  <w:marTop w:val="0"/>
                                  <w:marBottom w:val="0"/>
                                  <w:divBdr>
                                    <w:top w:val="none" w:sz="0" w:space="0" w:color="auto"/>
                                    <w:left w:val="none" w:sz="0" w:space="0" w:color="auto"/>
                                    <w:bottom w:val="none" w:sz="0" w:space="0" w:color="auto"/>
                                    <w:right w:val="none" w:sz="0" w:space="0" w:color="auto"/>
                                  </w:divBdr>
                                </w:div>
                                <w:div w:id="762840420">
                                  <w:marLeft w:val="0"/>
                                  <w:marRight w:val="0"/>
                                  <w:marTop w:val="0"/>
                                  <w:marBottom w:val="0"/>
                                  <w:divBdr>
                                    <w:top w:val="none" w:sz="0" w:space="0" w:color="auto"/>
                                    <w:left w:val="none" w:sz="0" w:space="0" w:color="auto"/>
                                    <w:bottom w:val="none" w:sz="0" w:space="0" w:color="auto"/>
                                    <w:right w:val="none" w:sz="0" w:space="0" w:color="auto"/>
                                  </w:divBdr>
                                </w:div>
                                <w:div w:id="1467158254">
                                  <w:marLeft w:val="0"/>
                                  <w:marRight w:val="0"/>
                                  <w:marTop w:val="0"/>
                                  <w:marBottom w:val="0"/>
                                  <w:divBdr>
                                    <w:top w:val="none" w:sz="0" w:space="0" w:color="auto"/>
                                    <w:left w:val="none" w:sz="0" w:space="0" w:color="auto"/>
                                    <w:bottom w:val="none" w:sz="0" w:space="0" w:color="auto"/>
                                    <w:right w:val="none" w:sz="0" w:space="0" w:color="auto"/>
                                  </w:divBdr>
                                </w:div>
                                <w:div w:id="1144197176">
                                  <w:marLeft w:val="0"/>
                                  <w:marRight w:val="0"/>
                                  <w:marTop w:val="0"/>
                                  <w:marBottom w:val="0"/>
                                  <w:divBdr>
                                    <w:top w:val="none" w:sz="0" w:space="0" w:color="auto"/>
                                    <w:left w:val="none" w:sz="0" w:space="0" w:color="auto"/>
                                    <w:bottom w:val="none" w:sz="0" w:space="0" w:color="auto"/>
                                    <w:right w:val="none" w:sz="0" w:space="0" w:color="auto"/>
                                  </w:divBdr>
                                </w:div>
                                <w:div w:id="971210253">
                                  <w:marLeft w:val="0"/>
                                  <w:marRight w:val="0"/>
                                  <w:marTop w:val="0"/>
                                  <w:marBottom w:val="0"/>
                                  <w:divBdr>
                                    <w:top w:val="none" w:sz="0" w:space="0" w:color="auto"/>
                                    <w:left w:val="none" w:sz="0" w:space="0" w:color="auto"/>
                                    <w:bottom w:val="none" w:sz="0" w:space="0" w:color="auto"/>
                                    <w:right w:val="none" w:sz="0" w:space="0" w:color="auto"/>
                                  </w:divBdr>
                                </w:div>
                                <w:div w:id="1533761969">
                                  <w:marLeft w:val="0"/>
                                  <w:marRight w:val="0"/>
                                  <w:marTop w:val="0"/>
                                  <w:marBottom w:val="0"/>
                                  <w:divBdr>
                                    <w:top w:val="none" w:sz="0" w:space="0" w:color="auto"/>
                                    <w:left w:val="none" w:sz="0" w:space="0" w:color="auto"/>
                                    <w:bottom w:val="none" w:sz="0" w:space="0" w:color="auto"/>
                                    <w:right w:val="none" w:sz="0" w:space="0" w:color="auto"/>
                                  </w:divBdr>
                                </w:div>
                                <w:div w:id="1966766493">
                                  <w:marLeft w:val="0"/>
                                  <w:marRight w:val="0"/>
                                  <w:marTop w:val="0"/>
                                  <w:marBottom w:val="0"/>
                                  <w:divBdr>
                                    <w:top w:val="none" w:sz="0" w:space="0" w:color="auto"/>
                                    <w:left w:val="none" w:sz="0" w:space="0" w:color="auto"/>
                                    <w:bottom w:val="none" w:sz="0" w:space="0" w:color="auto"/>
                                    <w:right w:val="none" w:sz="0" w:space="0" w:color="auto"/>
                                  </w:divBdr>
                                </w:div>
                                <w:div w:id="595018466">
                                  <w:marLeft w:val="0"/>
                                  <w:marRight w:val="0"/>
                                  <w:marTop w:val="0"/>
                                  <w:marBottom w:val="0"/>
                                  <w:divBdr>
                                    <w:top w:val="none" w:sz="0" w:space="0" w:color="auto"/>
                                    <w:left w:val="none" w:sz="0" w:space="0" w:color="auto"/>
                                    <w:bottom w:val="none" w:sz="0" w:space="0" w:color="auto"/>
                                    <w:right w:val="none" w:sz="0" w:space="0" w:color="auto"/>
                                  </w:divBdr>
                                </w:div>
                                <w:div w:id="1894658589">
                                  <w:marLeft w:val="0"/>
                                  <w:marRight w:val="0"/>
                                  <w:marTop w:val="0"/>
                                  <w:marBottom w:val="0"/>
                                  <w:divBdr>
                                    <w:top w:val="none" w:sz="0" w:space="0" w:color="auto"/>
                                    <w:left w:val="none" w:sz="0" w:space="0" w:color="auto"/>
                                    <w:bottom w:val="none" w:sz="0" w:space="0" w:color="auto"/>
                                    <w:right w:val="none" w:sz="0" w:space="0" w:color="auto"/>
                                  </w:divBdr>
                                </w:div>
                                <w:div w:id="723329648">
                                  <w:marLeft w:val="0"/>
                                  <w:marRight w:val="0"/>
                                  <w:marTop w:val="0"/>
                                  <w:marBottom w:val="0"/>
                                  <w:divBdr>
                                    <w:top w:val="none" w:sz="0" w:space="0" w:color="auto"/>
                                    <w:left w:val="none" w:sz="0" w:space="0" w:color="auto"/>
                                    <w:bottom w:val="none" w:sz="0" w:space="0" w:color="auto"/>
                                    <w:right w:val="none" w:sz="0" w:space="0" w:color="auto"/>
                                  </w:divBdr>
                                </w:div>
                                <w:div w:id="892884175">
                                  <w:marLeft w:val="0"/>
                                  <w:marRight w:val="0"/>
                                  <w:marTop w:val="0"/>
                                  <w:marBottom w:val="0"/>
                                  <w:divBdr>
                                    <w:top w:val="none" w:sz="0" w:space="0" w:color="auto"/>
                                    <w:left w:val="none" w:sz="0" w:space="0" w:color="auto"/>
                                    <w:bottom w:val="none" w:sz="0" w:space="0" w:color="auto"/>
                                    <w:right w:val="none" w:sz="0" w:space="0" w:color="auto"/>
                                  </w:divBdr>
                                </w:div>
                                <w:div w:id="505294451">
                                  <w:marLeft w:val="0"/>
                                  <w:marRight w:val="0"/>
                                  <w:marTop w:val="0"/>
                                  <w:marBottom w:val="0"/>
                                  <w:divBdr>
                                    <w:top w:val="none" w:sz="0" w:space="0" w:color="auto"/>
                                    <w:left w:val="none" w:sz="0" w:space="0" w:color="auto"/>
                                    <w:bottom w:val="none" w:sz="0" w:space="0" w:color="auto"/>
                                    <w:right w:val="none" w:sz="0" w:space="0" w:color="auto"/>
                                  </w:divBdr>
                                </w:div>
                                <w:div w:id="108015500">
                                  <w:marLeft w:val="0"/>
                                  <w:marRight w:val="0"/>
                                  <w:marTop w:val="0"/>
                                  <w:marBottom w:val="0"/>
                                  <w:divBdr>
                                    <w:top w:val="none" w:sz="0" w:space="0" w:color="auto"/>
                                    <w:left w:val="none" w:sz="0" w:space="0" w:color="auto"/>
                                    <w:bottom w:val="none" w:sz="0" w:space="0" w:color="auto"/>
                                    <w:right w:val="none" w:sz="0" w:space="0" w:color="auto"/>
                                  </w:divBdr>
                                </w:div>
                                <w:div w:id="847255905">
                                  <w:marLeft w:val="0"/>
                                  <w:marRight w:val="0"/>
                                  <w:marTop w:val="0"/>
                                  <w:marBottom w:val="0"/>
                                  <w:divBdr>
                                    <w:top w:val="none" w:sz="0" w:space="0" w:color="auto"/>
                                    <w:left w:val="none" w:sz="0" w:space="0" w:color="auto"/>
                                    <w:bottom w:val="none" w:sz="0" w:space="0" w:color="auto"/>
                                    <w:right w:val="none" w:sz="0" w:space="0" w:color="auto"/>
                                  </w:divBdr>
                                </w:div>
                                <w:div w:id="698891398">
                                  <w:marLeft w:val="0"/>
                                  <w:marRight w:val="0"/>
                                  <w:marTop w:val="0"/>
                                  <w:marBottom w:val="0"/>
                                  <w:divBdr>
                                    <w:top w:val="none" w:sz="0" w:space="0" w:color="auto"/>
                                    <w:left w:val="none" w:sz="0" w:space="0" w:color="auto"/>
                                    <w:bottom w:val="none" w:sz="0" w:space="0" w:color="auto"/>
                                    <w:right w:val="none" w:sz="0" w:space="0" w:color="auto"/>
                                  </w:divBdr>
                                </w:div>
                                <w:div w:id="2140999686">
                                  <w:marLeft w:val="0"/>
                                  <w:marRight w:val="0"/>
                                  <w:marTop w:val="0"/>
                                  <w:marBottom w:val="0"/>
                                  <w:divBdr>
                                    <w:top w:val="none" w:sz="0" w:space="0" w:color="auto"/>
                                    <w:left w:val="none" w:sz="0" w:space="0" w:color="auto"/>
                                    <w:bottom w:val="none" w:sz="0" w:space="0" w:color="auto"/>
                                    <w:right w:val="none" w:sz="0" w:space="0" w:color="auto"/>
                                  </w:divBdr>
                                </w:div>
                                <w:div w:id="1428425244">
                                  <w:marLeft w:val="0"/>
                                  <w:marRight w:val="0"/>
                                  <w:marTop w:val="0"/>
                                  <w:marBottom w:val="0"/>
                                  <w:divBdr>
                                    <w:top w:val="none" w:sz="0" w:space="0" w:color="auto"/>
                                    <w:left w:val="none" w:sz="0" w:space="0" w:color="auto"/>
                                    <w:bottom w:val="none" w:sz="0" w:space="0" w:color="auto"/>
                                    <w:right w:val="none" w:sz="0" w:space="0" w:color="auto"/>
                                  </w:divBdr>
                                </w:div>
                                <w:div w:id="1896701303">
                                  <w:marLeft w:val="0"/>
                                  <w:marRight w:val="0"/>
                                  <w:marTop w:val="0"/>
                                  <w:marBottom w:val="0"/>
                                  <w:divBdr>
                                    <w:top w:val="none" w:sz="0" w:space="0" w:color="auto"/>
                                    <w:left w:val="none" w:sz="0" w:space="0" w:color="auto"/>
                                    <w:bottom w:val="none" w:sz="0" w:space="0" w:color="auto"/>
                                    <w:right w:val="none" w:sz="0" w:space="0" w:color="auto"/>
                                  </w:divBdr>
                                </w:div>
                                <w:div w:id="1344894939">
                                  <w:marLeft w:val="0"/>
                                  <w:marRight w:val="0"/>
                                  <w:marTop w:val="0"/>
                                  <w:marBottom w:val="0"/>
                                  <w:divBdr>
                                    <w:top w:val="none" w:sz="0" w:space="0" w:color="auto"/>
                                    <w:left w:val="none" w:sz="0" w:space="0" w:color="auto"/>
                                    <w:bottom w:val="none" w:sz="0" w:space="0" w:color="auto"/>
                                    <w:right w:val="none" w:sz="0" w:space="0" w:color="auto"/>
                                  </w:divBdr>
                                </w:div>
                                <w:div w:id="769203667">
                                  <w:marLeft w:val="0"/>
                                  <w:marRight w:val="0"/>
                                  <w:marTop w:val="0"/>
                                  <w:marBottom w:val="0"/>
                                  <w:divBdr>
                                    <w:top w:val="none" w:sz="0" w:space="0" w:color="auto"/>
                                    <w:left w:val="none" w:sz="0" w:space="0" w:color="auto"/>
                                    <w:bottom w:val="none" w:sz="0" w:space="0" w:color="auto"/>
                                    <w:right w:val="none" w:sz="0" w:space="0" w:color="auto"/>
                                  </w:divBdr>
                                </w:div>
                                <w:div w:id="981736221">
                                  <w:marLeft w:val="0"/>
                                  <w:marRight w:val="0"/>
                                  <w:marTop w:val="0"/>
                                  <w:marBottom w:val="0"/>
                                  <w:divBdr>
                                    <w:top w:val="none" w:sz="0" w:space="0" w:color="auto"/>
                                    <w:left w:val="none" w:sz="0" w:space="0" w:color="auto"/>
                                    <w:bottom w:val="none" w:sz="0" w:space="0" w:color="auto"/>
                                    <w:right w:val="none" w:sz="0" w:space="0" w:color="auto"/>
                                  </w:divBdr>
                                </w:div>
                                <w:div w:id="1091008831">
                                  <w:marLeft w:val="0"/>
                                  <w:marRight w:val="0"/>
                                  <w:marTop w:val="0"/>
                                  <w:marBottom w:val="0"/>
                                  <w:divBdr>
                                    <w:top w:val="none" w:sz="0" w:space="0" w:color="auto"/>
                                    <w:left w:val="none" w:sz="0" w:space="0" w:color="auto"/>
                                    <w:bottom w:val="none" w:sz="0" w:space="0" w:color="auto"/>
                                    <w:right w:val="none" w:sz="0" w:space="0" w:color="auto"/>
                                  </w:divBdr>
                                </w:div>
                                <w:div w:id="42213601">
                                  <w:marLeft w:val="0"/>
                                  <w:marRight w:val="0"/>
                                  <w:marTop w:val="0"/>
                                  <w:marBottom w:val="0"/>
                                  <w:divBdr>
                                    <w:top w:val="none" w:sz="0" w:space="0" w:color="auto"/>
                                    <w:left w:val="none" w:sz="0" w:space="0" w:color="auto"/>
                                    <w:bottom w:val="none" w:sz="0" w:space="0" w:color="auto"/>
                                    <w:right w:val="none" w:sz="0" w:space="0" w:color="auto"/>
                                  </w:divBdr>
                                </w:div>
                                <w:div w:id="1933124273">
                                  <w:marLeft w:val="0"/>
                                  <w:marRight w:val="0"/>
                                  <w:marTop w:val="0"/>
                                  <w:marBottom w:val="0"/>
                                  <w:divBdr>
                                    <w:top w:val="none" w:sz="0" w:space="0" w:color="auto"/>
                                    <w:left w:val="none" w:sz="0" w:space="0" w:color="auto"/>
                                    <w:bottom w:val="none" w:sz="0" w:space="0" w:color="auto"/>
                                    <w:right w:val="none" w:sz="0" w:space="0" w:color="auto"/>
                                  </w:divBdr>
                                </w:div>
                                <w:div w:id="1629122902">
                                  <w:marLeft w:val="0"/>
                                  <w:marRight w:val="0"/>
                                  <w:marTop w:val="0"/>
                                  <w:marBottom w:val="0"/>
                                  <w:divBdr>
                                    <w:top w:val="none" w:sz="0" w:space="0" w:color="auto"/>
                                    <w:left w:val="none" w:sz="0" w:space="0" w:color="auto"/>
                                    <w:bottom w:val="none" w:sz="0" w:space="0" w:color="auto"/>
                                    <w:right w:val="none" w:sz="0" w:space="0" w:color="auto"/>
                                  </w:divBdr>
                                </w:div>
                                <w:div w:id="491331060">
                                  <w:marLeft w:val="0"/>
                                  <w:marRight w:val="0"/>
                                  <w:marTop w:val="0"/>
                                  <w:marBottom w:val="0"/>
                                  <w:divBdr>
                                    <w:top w:val="none" w:sz="0" w:space="0" w:color="auto"/>
                                    <w:left w:val="none" w:sz="0" w:space="0" w:color="auto"/>
                                    <w:bottom w:val="none" w:sz="0" w:space="0" w:color="auto"/>
                                    <w:right w:val="none" w:sz="0" w:space="0" w:color="auto"/>
                                  </w:divBdr>
                                </w:div>
                                <w:div w:id="5664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878145">
      <w:bodyDiv w:val="1"/>
      <w:marLeft w:val="0"/>
      <w:marRight w:val="0"/>
      <w:marTop w:val="0"/>
      <w:marBottom w:val="0"/>
      <w:divBdr>
        <w:top w:val="none" w:sz="0" w:space="0" w:color="auto"/>
        <w:left w:val="none" w:sz="0" w:space="0" w:color="auto"/>
        <w:bottom w:val="none" w:sz="0" w:space="0" w:color="auto"/>
        <w:right w:val="none" w:sz="0" w:space="0" w:color="auto"/>
      </w:divBdr>
      <w:divsChild>
        <w:div w:id="820997794">
          <w:marLeft w:val="0"/>
          <w:marRight w:val="0"/>
          <w:marTop w:val="0"/>
          <w:marBottom w:val="0"/>
          <w:divBdr>
            <w:top w:val="none" w:sz="0" w:space="0" w:color="auto"/>
            <w:left w:val="none" w:sz="0" w:space="0" w:color="auto"/>
            <w:bottom w:val="none" w:sz="0" w:space="0" w:color="auto"/>
            <w:right w:val="none" w:sz="0" w:space="0" w:color="auto"/>
          </w:divBdr>
          <w:divsChild>
            <w:div w:id="1088817694">
              <w:marLeft w:val="0"/>
              <w:marRight w:val="0"/>
              <w:marTop w:val="0"/>
              <w:marBottom w:val="0"/>
              <w:divBdr>
                <w:top w:val="none" w:sz="0" w:space="0" w:color="auto"/>
                <w:left w:val="none" w:sz="0" w:space="0" w:color="auto"/>
                <w:bottom w:val="none" w:sz="0" w:space="0" w:color="auto"/>
                <w:right w:val="none" w:sz="0" w:space="0" w:color="auto"/>
              </w:divBdr>
              <w:divsChild>
                <w:div w:id="772239920">
                  <w:marLeft w:val="0"/>
                  <w:marRight w:val="0"/>
                  <w:marTop w:val="0"/>
                  <w:marBottom w:val="0"/>
                  <w:divBdr>
                    <w:top w:val="none" w:sz="0" w:space="0" w:color="auto"/>
                    <w:left w:val="none" w:sz="0" w:space="0" w:color="auto"/>
                    <w:bottom w:val="none" w:sz="0" w:space="0" w:color="auto"/>
                    <w:right w:val="none" w:sz="0" w:space="0" w:color="auto"/>
                  </w:divBdr>
                  <w:divsChild>
                    <w:div w:id="1262952565">
                      <w:marLeft w:val="0"/>
                      <w:marRight w:val="0"/>
                      <w:marTop w:val="0"/>
                      <w:marBottom w:val="0"/>
                      <w:divBdr>
                        <w:top w:val="none" w:sz="0" w:space="0" w:color="auto"/>
                        <w:left w:val="none" w:sz="0" w:space="0" w:color="auto"/>
                        <w:bottom w:val="none" w:sz="0" w:space="0" w:color="auto"/>
                        <w:right w:val="none" w:sz="0" w:space="0" w:color="auto"/>
                      </w:divBdr>
                      <w:divsChild>
                        <w:div w:id="1292634864">
                          <w:marLeft w:val="0"/>
                          <w:marRight w:val="0"/>
                          <w:marTop w:val="0"/>
                          <w:marBottom w:val="0"/>
                          <w:divBdr>
                            <w:top w:val="none" w:sz="0" w:space="0" w:color="auto"/>
                            <w:left w:val="none" w:sz="0" w:space="0" w:color="auto"/>
                            <w:bottom w:val="none" w:sz="0" w:space="0" w:color="auto"/>
                            <w:right w:val="none" w:sz="0" w:space="0" w:color="auto"/>
                          </w:divBdr>
                          <w:divsChild>
                            <w:div w:id="908228098">
                              <w:marLeft w:val="0"/>
                              <w:marRight w:val="0"/>
                              <w:marTop w:val="0"/>
                              <w:marBottom w:val="0"/>
                              <w:divBdr>
                                <w:top w:val="none" w:sz="0" w:space="0" w:color="auto"/>
                                <w:left w:val="none" w:sz="0" w:space="0" w:color="auto"/>
                                <w:bottom w:val="none" w:sz="0" w:space="0" w:color="auto"/>
                                <w:right w:val="none" w:sz="0" w:space="0" w:color="auto"/>
                              </w:divBdr>
                              <w:divsChild>
                                <w:div w:id="1497647211">
                                  <w:marLeft w:val="0"/>
                                  <w:marRight w:val="0"/>
                                  <w:marTop w:val="0"/>
                                  <w:marBottom w:val="0"/>
                                  <w:divBdr>
                                    <w:top w:val="none" w:sz="0" w:space="0" w:color="auto"/>
                                    <w:left w:val="none" w:sz="0" w:space="0" w:color="auto"/>
                                    <w:bottom w:val="none" w:sz="0" w:space="0" w:color="auto"/>
                                    <w:right w:val="none" w:sz="0" w:space="0" w:color="auto"/>
                                  </w:divBdr>
                                </w:div>
                                <w:div w:id="1451315118">
                                  <w:marLeft w:val="0"/>
                                  <w:marRight w:val="0"/>
                                  <w:marTop w:val="0"/>
                                  <w:marBottom w:val="0"/>
                                  <w:divBdr>
                                    <w:top w:val="none" w:sz="0" w:space="0" w:color="auto"/>
                                    <w:left w:val="none" w:sz="0" w:space="0" w:color="auto"/>
                                    <w:bottom w:val="none" w:sz="0" w:space="0" w:color="auto"/>
                                    <w:right w:val="none" w:sz="0" w:space="0" w:color="auto"/>
                                  </w:divBdr>
                                </w:div>
                                <w:div w:id="19518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54">
                          <w:marLeft w:val="0"/>
                          <w:marRight w:val="0"/>
                          <w:marTop w:val="0"/>
                          <w:marBottom w:val="0"/>
                          <w:divBdr>
                            <w:top w:val="none" w:sz="0" w:space="0" w:color="auto"/>
                            <w:left w:val="none" w:sz="0" w:space="0" w:color="auto"/>
                            <w:bottom w:val="none" w:sz="0" w:space="0" w:color="auto"/>
                            <w:right w:val="none" w:sz="0" w:space="0" w:color="auto"/>
                          </w:divBdr>
                          <w:divsChild>
                            <w:div w:id="2059470506">
                              <w:marLeft w:val="0"/>
                              <w:marRight w:val="0"/>
                              <w:marTop w:val="0"/>
                              <w:marBottom w:val="0"/>
                              <w:divBdr>
                                <w:top w:val="none" w:sz="0" w:space="0" w:color="auto"/>
                                <w:left w:val="none" w:sz="0" w:space="0" w:color="auto"/>
                                <w:bottom w:val="none" w:sz="0" w:space="0" w:color="auto"/>
                                <w:right w:val="none" w:sz="0" w:space="0" w:color="auto"/>
                              </w:divBdr>
                              <w:divsChild>
                                <w:div w:id="794369576">
                                  <w:marLeft w:val="0"/>
                                  <w:marRight w:val="0"/>
                                  <w:marTop w:val="0"/>
                                  <w:marBottom w:val="0"/>
                                  <w:divBdr>
                                    <w:top w:val="none" w:sz="0" w:space="0" w:color="auto"/>
                                    <w:left w:val="none" w:sz="0" w:space="0" w:color="auto"/>
                                    <w:bottom w:val="none" w:sz="0" w:space="0" w:color="auto"/>
                                    <w:right w:val="none" w:sz="0" w:space="0" w:color="auto"/>
                                  </w:divBdr>
                                </w:div>
                                <w:div w:id="1995256392">
                                  <w:marLeft w:val="0"/>
                                  <w:marRight w:val="0"/>
                                  <w:marTop w:val="0"/>
                                  <w:marBottom w:val="0"/>
                                  <w:divBdr>
                                    <w:top w:val="none" w:sz="0" w:space="0" w:color="auto"/>
                                    <w:left w:val="none" w:sz="0" w:space="0" w:color="auto"/>
                                    <w:bottom w:val="none" w:sz="0" w:space="0" w:color="auto"/>
                                    <w:right w:val="none" w:sz="0" w:space="0" w:color="auto"/>
                                  </w:divBdr>
                                </w:div>
                                <w:div w:id="353578083">
                                  <w:marLeft w:val="0"/>
                                  <w:marRight w:val="0"/>
                                  <w:marTop w:val="0"/>
                                  <w:marBottom w:val="0"/>
                                  <w:divBdr>
                                    <w:top w:val="none" w:sz="0" w:space="0" w:color="auto"/>
                                    <w:left w:val="none" w:sz="0" w:space="0" w:color="auto"/>
                                    <w:bottom w:val="none" w:sz="0" w:space="0" w:color="auto"/>
                                    <w:right w:val="none" w:sz="0" w:space="0" w:color="auto"/>
                                  </w:divBdr>
                                </w:div>
                                <w:div w:id="1741169715">
                                  <w:marLeft w:val="0"/>
                                  <w:marRight w:val="0"/>
                                  <w:marTop w:val="0"/>
                                  <w:marBottom w:val="0"/>
                                  <w:divBdr>
                                    <w:top w:val="none" w:sz="0" w:space="0" w:color="auto"/>
                                    <w:left w:val="none" w:sz="0" w:space="0" w:color="auto"/>
                                    <w:bottom w:val="none" w:sz="0" w:space="0" w:color="auto"/>
                                    <w:right w:val="none" w:sz="0" w:space="0" w:color="auto"/>
                                  </w:divBdr>
                                </w:div>
                                <w:div w:id="1569341364">
                                  <w:marLeft w:val="0"/>
                                  <w:marRight w:val="0"/>
                                  <w:marTop w:val="0"/>
                                  <w:marBottom w:val="0"/>
                                  <w:divBdr>
                                    <w:top w:val="none" w:sz="0" w:space="0" w:color="auto"/>
                                    <w:left w:val="none" w:sz="0" w:space="0" w:color="auto"/>
                                    <w:bottom w:val="none" w:sz="0" w:space="0" w:color="auto"/>
                                    <w:right w:val="none" w:sz="0" w:space="0" w:color="auto"/>
                                  </w:divBdr>
                                </w:div>
                                <w:div w:id="1699353619">
                                  <w:marLeft w:val="0"/>
                                  <w:marRight w:val="0"/>
                                  <w:marTop w:val="0"/>
                                  <w:marBottom w:val="0"/>
                                  <w:divBdr>
                                    <w:top w:val="none" w:sz="0" w:space="0" w:color="auto"/>
                                    <w:left w:val="none" w:sz="0" w:space="0" w:color="auto"/>
                                    <w:bottom w:val="none" w:sz="0" w:space="0" w:color="auto"/>
                                    <w:right w:val="none" w:sz="0" w:space="0" w:color="auto"/>
                                  </w:divBdr>
                                </w:div>
                                <w:div w:id="1004477690">
                                  <w:marLeft w:val="0"/>
                                  <w:marRight w:val="0"/>
                                  <w:marTop w:val="0"/>
                                  <w:marBottom w:val="0"/>
                                  <w:divBdr>
                                    <w:top w:val="none" w:sz="0" w:space="0" w:color="auto"/>
                                    <w:left w:val="none" w:sz="0" w:space="0" w:color="auto"/>
                                    <w:bottom w:val="none" w:sz="0" w:space="0" w:color="auto"/>
                                    <w:right w:val="none" w:sz="0" w:space="0" w:color="auto"/>
                                  </w:divBdr>
                                </w:div>
                                <w:div w:id="647902636">
                                  <w:marLeft w:val="0"/>
                                  <w:marRight w:val="0"/>
                                  <w:marTop w:val="0"/>
                                  <w:marBottom w:val="0"/>
                                  <w:divBdr>
                                    <w:top w:val="none" w:sz="0" w:space="0" w:color="auto"/>
                                    <w:left w:val="none" w:sz="0" w:space="0" w:color="auto"/>
                                    <w:bottom w:val="none" w:sz="0" w:space="0" w:color="auto"/>
                                    <w:right w:val="none" w:sz="0" w:space="0" w:color="auto"/>
                                  </w:divBdr>
                                </w:div>
                                <w:div w:id="295108782">
                                  <w:marLeft w:val="0"/>
                                  <w:marRight w:val="0"/>
                                  <w:marTop w:val="0"/>
                                  <w:marBottom w:val="0"/>
                                  <w:divBdr>
                                    <w:top w:val="none" w:sz="0" w:space="0" w:color="auto"/>
                                    <w:left w:val="none" w:sz="0" w:space="0" w:color="auto"/>
                                    <w:bottom w:val="none" w:sz="0" w:space="0" w:color="auto"/>
                                    <w:right w:val="none" w:sz="0" w:space="0" w:color="auto"/>
                                  </w:divBdr>
                                </w:div>
                                <w:div w:id="236209301">
                                  <w:marLeft w:val="0"/>
                                  <w:marRight w:val="0"/>
                                  <w:marTop w:val="0"/>
                                  <w:marBottom w:val="0"/>
                                  <w:divBdr>
                                    <w:top w:val="none" w:sz="0" w:space="0" w:color="auto"/>
                                    <w:left w:val="none" w:sz="0" w:space="0" w:color="auto"/>
                                    <w:bottom w:val="none" w:sz="0" w:space="0" w:color="auto"/>
                                    <w:right w:val="none" w:sz="0" w:space="0" w:color="auto"/>
                                  </w:divBdr>
                                </w:div>
                                <w:div w:id="703823376">
                                  <w:marLeft w:val="0"/>
                                  <w:marRight w:val="0"/>
                                  <w:marTop w:val="0"/>
                                  <w:marBottom w:val="0"/>
                                  <w:divBdr>
                                    <w:top w:val="none" w:sz="0" w:space="0" w:color="auto"/>
                                    <w:left w:val="none" w:sz="0" w:space="0" w:color="auto"/>
                                    <w:bottom w:val="none" w:sz="0" w:space="0" w:color="auto"/>
                                    <w:right w:val="none" w:sz="0" w:space="0" w:color="auto"/>
                                  </w:divBdr>
                                </w:div>
                                <w:div w:id="1599219579">
                                  <w:marLeft w:val="0"/>
                                  <w:marRight w:val="0"/>
                                  <w:marTop w:val="0"/>
                                  <w:marBottom w:val="0"/>
                                  <w:divBdr>
                                    <w:top w:val="none" w:sz="0" w:space="0" w:color="auto"/>
                                    <w:left w:val="none" w:sz="0" w:space="0" w:color="auto"/>
                                    <w:bottom w:val="none" w:sz="0" w:space="0" w:color="auto"/>
                                    <w:right w:val="none" w:sz="0" w:space="0" w:color="auto"/>
                                  </w:divBdr>
                                </w:div>
                                <w:div w:id="1073427903">
                                  <w:marLeft w:val="0"/>
                                  <w:marRight w:val="0"/>
                                  <w:marTop w:val="0"/>
                                  <w:marBottom w:val="0"/>
                                  <w:divBdr>
                                    <w:top w:val="none" w:sz="0" w:space="0" w:color="auto"/>
                                    <w:left w:val="none" w:sz="0" w:space="0" w:color="auto"/>
                                    <w:bottom w:val="none" w:sz="0" w:space="0" w:color="auto"/>
                                    <w:right w:val="none" w:sz="0" w:space="0" w:color="auto"/>
                                  </w:divBdr>
                                </w:div>
                                <w:div w:id="183791028">
                                  <w:marLeft w:val="0"/>
                                  <w:marRight w:val="0"/>
                                  <w:marTop w:val="0"/>
                                  <w:marBottom w:val="0"/>
                                  <w:divBdr>
                                    <w:top w:val="none" w:sz="0" w:space="0" w:color="auto"/>
                                    <w:left w:val="none" w:sz="0" w:space="0" w:color="auto"/>
                                    <w:bottom w:val="none" w:sz="0" w:space="0" w:color="auto"/>
                                    <w:right w:val="none" w:sz="0" w:space="0" w:color="auto"/>
                                  </w:divBdr>
                                </w:div>
                                <w:div w:id="1016007359">
                                  <w:marLeft w:val="0"/>
                                  <w:marRight w:val="0"/>
                                  <w:marTop w:val="0"/>
                                  <w:marBottom w:val="0"/>
                                  <w:divBdr>
                                    <w:top w:val="none" w:sz="0" w:space="0" w:color="auto"/>
                                    <w:left w:val="none" w:sz="0" w:space="0" w:color="auto"/>
                                    <w:bottom w:val="none" w:sz="0" w:space="0" w:color="auto"/>
                                    <w:right w:val="none" w:sz="0" w:space="0" w:color="auto"/>
                                  </w:divBdr>
                                </w:div>
                                <w:div w:id="1047945930">
                                  <w:marLeft w:val="0"/>
                                  <w:marRight w:val="0"/>
                                  <w:marTop w:val="0"/>
                                  <w:marBottom w:val="0"/>
                                  <w:divBdr>
                                    <w:top w:val="none" w:sz="0" w:space="0" w:color="auto"/>
                                    <w:left w:val="none" w:sz="0" w:space="0" w:color="auto"/>
                                    <w:bottom w:val="none" w:sz="0" w:space="0" w:color="auto"/>
                                    <w:right w:val="none" w:sz="0" w:space="0" w:color="auto"/>
                                  </w:divBdr>
                                </w:div>
                                <w:div w:id="20473578">
                                  <w:marLeft w:val="0"/>
                                  <w:marRight w:val="0"/>
                                  <w:marTop w:val="0"/>
                                  <w:marBottom w:val="0"/>
                                  <w:divBdr>
                                    <w:top w:val="none" w:sz="0" w:space="0" w:color="auto"/>
                                    <w:left w:val="none" w:sz="0" w:space="0" w:color="auto"/>
                                    <w:bottom w:val="none" w:sz="0" w:space="0" w:color="auto"/>
                                    <w:right w:val="none" w:sz="0" w:space="0" w:color="auto"/>
                                  </w:divBdr>
                                </w:div>
                                <w:div w:id="9487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1581">
                          <w:marLeft w:val="0"/>
                          <w:marRight w:val="0"/>
                          <w:marTop w:val="0"/>
                          <w:marBottom w:val="0"/>
                          <w:divBdr>
                            <w:top w:val="none" w:sz="0" w:space="0" w:color="auto"/>
                            <w:left w:val="none" w:sz="0" w:space="0" w:color="auto"/>
                            <w:bottom w:val="none" w:sz="0" w:space="0" w:color="auto"/>
                            <w:right w:val="none" w:sz="0" w:space="0" w:color="auto"/>
                          </w:divBdr>
                          <w:divsChild>
                            <w:div w:id="1735735505">
                              <w:marLeft w:val="0"/>
                              <w:marRight w:val="0"/>
                              <w:marTop w:val="0"/>
                              <w:marBottom w:val="0"/>
                              <w:divBdr>
                                <w:top w:val="none" w:sz="0" w:space="0" w:color="auto"/>
                                <w:left w:val="none" w:sz="0" w:space="0" w:color="auto"/>
                                <w:bottom w:val="none" w:sz="0" w:space="0" w:color="auto"/>
                                <w:right w:val="none" w:sz="0" w:space="0" w:color="auto"/>
                              </w:divBdr>
                              <w:divsChild>
                                <w:div w:id="84235039">
                                  <w:marLeft w:val="0"/>
                                  <w:marRight w:val="0"/>
                                  <w:marTop w:val="0"/>
                                  <w:marBottom w:val="0"/>
                                  <w:divBdr>
                                    <w:top w:val="none" w:sz="0" w:space="0" w:color="auto"/>
                                    <w:left w:val="none" w:sz="0" w:space="0" w:color="auto"/>
                                    <w:bottom w:val="none" w:sz="0" w:space="0" w:color="auto"/>
                                    <w:right w:val="none" w:sz="0" w:space="0" w:color="auto"/>
                                  </w:divBdr>
                                </w:div>
                                <w:div w:id="2038382395">
                                  <w:marLeft w:val="0"/>
                                  <w:marRight w:val="0"/>
                                  <w:marTop w:val="0"/>
                                  <w:marBottom w:val="0"/>
                                  <w:divBdr>
                                    <w:top w:val="none" w:sz="0" w:space="0" w:color="auto"/>
                                    <w:left w:val="none" w:sz="0" w:space="0" w:color="auto"/>
                                    <w:bottom w:val="none" w:sz="0" w:space="0" w:color="auto"/>
                                    <w:right w:val="none" w:sz="0" w:space="0" w:color="auto"/>
                                  </w:divBdr>
                                </w:div>
                                <w:div w:id="1255941532">
                                  <w:marLeft w:val="0"/>
                                  <w:marRight w:val="0"/>
                                  <w:marTop w:val="0"/>
                                  <w:marBottom w:val="0"/>
                                  <w:divBdr>
                                    <w:top w:val="none" w:sz="0" w:space="0" w:color="auto"/>
                                    <w:left w:val="none" w:sz="0" w:space="0" w:color="auto"/>
                                    <w:bottom w:val="none" w:sz="0" w:space="0" w:color="auto"/>
                                    <w:right w:val="none" w:sz="0" w:space="0" w:color="auto"/>
                                  </w:divBdr>
                                </w:div>
                                <w:div w:id="1908881755">
                                  <w:marLeft w:val="0"/>
                                  <w:marRight w:val="0"/>
                                  <w:marTop w:val="0"/>
                                  <w:marBottom w:val="0"/>
                                  <w:divBdr>
                                    <w:top w:val="none" w:sz="0" w:space="0" w:color="auto"/>
                                    <w:left w:val="none" w:sz="0" w:space="0" w:color="auto"/>
                                    <w:bottom w:val="none" w:sz="0" w:space="0" w:color="auto"/>
                                    <w:right w:val="none" w:sz="0" w:space="0" w:color="auto"/>
                                  </w:divBdr>
                                </w:div>
                                <w:div w:id="1989019078">
                                  <w:marLeft w:val="0"/>
                                  <w:marRight w:val="0"/>
                                  <w:marTop w:val="0"/>
                                  <w:marBottom w:val="0"/>
                                  <w:divBdr>
                                    <w:top w:val="none" w:sz="0" w:space="0" w:color="auto"/>
                                    <w:left w:val="none" w:sz="0" w:space="0" w:color="auto"/>
                                    <w:bottom w:val="none" w:sz="0" w:space="0" w:color="auto"/>
                                    <w:right w:val="none" w:sz="0" w:space="0" w:color="auto"/>
                                  </w:divBdr>
                                </w:div>
                                <w:div w:id="192814771">
                                  <w:marLeft w:val="0"/>
                                  <w:marRight w:val="0"/>
                                  <w:marTop w:val="0"/>
                                  <w:marBottom w:val="0"/>
                                  <w:divBdr>
                                    <w:top w:val="none" w:sz="0" w:space="0" w:color="auto"/>
                                    <w:left w:val="none" w:sz="0" w:space="0" w:color="auto"/>
                                    <w:bottom w:val="none" w:sz="0" w:space="0" w:color="auto"/>
                                    <w:right w:val="none" w:sz="0" w:space="0" w:color="auto"/>
                                  </w:divBdr>
                                </w:div>
                                <w:div w:id="1443264356">
                                  <w:marLeft w:val="0"/>
                                  <w:marRight w:val="0"/>
                                  <w:marTop w:val="0"/>
                                  <w:marBottom w:val="0"/>
                                  <w:divBdr>
                                    <w:top w:val="none" w:sz="0" w:space="0" w:color="auto"/>
                                    <w:left w:val="none" w:sz="0" w:space="0" w:color="auto"/>
                                    <w:bottom w:val="none" w:sz="0" w:space="0" w:color="auto"/>
                                    <w:right w:val="none" w:sz="0" w:space="0" w:color="auto"/>
                                  </w:divBdr>
                                </w:div>
                                <w:div w:id="1569026828">
                                  <w:marLeft w:val="0"/>
                                  <w:marRight w:val="0"/>
                                  <w:marTop w:val="0"/>
                                  <w:marBottom w:val="0"/>
                                  <w:divBdr>
                                    <w:top w:val="none" w:sz="0" w:space="0" w:color="auto"/>
                                    <w:left w:val="none" w:sz="0" w:space="0" w:color="auto"/>
                                    <w:bottom w:val="none" w:sz="0" w:space="0" w:color="auto"/>
                                    <w:right w:val="none" w:sz="0" w:space="0" w:color="auto"/>
                                  </w:divBdr>
                                </w:div>
                                <w:div w:id="845707223">
                                  <w:marLeft w:val="0"/>
                                  <w:marRight w:val="0"/>
                                  <w:marTop w:val="0"/>
                                  <w:marBottom w:val="0"/>
                                  <w:divBdr>
                                    <w:top w:val="none" w:sz="0" w:space="0" w:color="auto"/>
                                    <w:left w:val="none" w:sz="0" w:space="0" w:color="auto"/>
                                    <w:bottom w:val="none" w:sz="0" w:space="0" w:color="auto"/>
                                    <w:right w:val="none" w:sz="0" w:space="0" w:color="auto"/>
                                  </w:divBdr>
                                </w:div>
                                <w:div w:id="392043965">
                                  <w:marLeft w:val="0"/>
                                  <w:marRight w:val="0"/>
                                  <w:marTop w:val="0"/>
                                  <w:marBottom w:val="0"/>
                                  <w:divBdr>
                                    <w:top w:val="none" w:sz="0" w:space="0" w:color="auto"/>
                                    <w:left w:val="none" w:sz="0" w:space="0" w:color="auto"/>
                                    <w:bottom w:val="none" w:sz="0" w:space="0" w:color="auto"/>
                                    <w:right w:val="none" w:sz="0" w:space="0" w:color="auto"/>
                                  </w:divBdr>
                                </w:div>
                                <w:div w:id="2025284791">
                                  <w:marLeft w:val="0"/>
                                  <w:marRight w:val="0"/>
                                  <w:marTop w:val="0"/>
                                  <w:marBottom w:val="0"/>
                                  <w:divBdr>
                                    <w:top w:val="none" w:sz="0" w:space="0" w:color="auto"/>
                                    <w:left w:val="none" w:sz="0" w:space="0" w:color="auto"/>
                                    <w:bottom w:val="none" w:sz="0" w:space="0" w:color="auto"/>
                                    <w:right w:val="none" w:sz="0" w:space="0" w:color="auto"/>
                                  </w:divBdr>
                                </w:div>
                                <w:div w:id="1979408968">
                                  <w:marLeft w:val="0"/>
                                  <w:marRight w:val="0"/>
                                  <w:marTop w:val="0"/>
                                  <w:marBottom w:val="0"/>
                                  <w:divBdr>
                                    <w:top w:val="none" w:sz="0" w:space="0" w:color="auto"/>
                                    <w:left w:val="none" w:sz="0" w:space="0" w:color="auto"/>
                                    <w:bottom w:val="none" w:sz="0" w:space="0" w:color="auto"/>
                                    <w:right w:val="none" w:sz="0" w:space="0" w:color="auto"/>
                                  </w:divBdr>
                                </w:div>
                                <w:div w:id="180970510">
                                  <w:marLeft w:val="0"/>
                                  <w:marRight w:val="0"/>
                                  <w:marTop w:val="0"/>
                                  <w:marBottom w:val="0"/>
                                  <w:divBdr>
                                    <w:top w:val="none" w:sz="0" w:space="0" w:color="auto"/>
                                    <w:left w:val="none" w:sz="0" w:space="0" w:color="auto"/>
                                    <w:bottom w:val="none" w:sz="0" w:space="0" w:color="auto"/>
                                    <w:right w:val="none" w:sz="0" w:space="0" w:color="auto"/>
                                  </w:divBdr>
                                </w:div>
                                <w:div w:id="396170336">
                                  <w:marLeft w:val="0"/>
                                  <w:marRight w:val="0"/>
                                  <w:marTop w:val="0"/>
                                  <w:marBottom w:val="0"/>
                                  <w:divBdr>
                                    <w:top w:val="none" w:sz="0" w:space="0" w:color="auto"/>
                                    <w:left w:val="none" w:sz="0" w:space="0" w:color="auto"/>
                                    <w:bottom w:val="none" w:sz="0" w:space="0" w:color="auto"/>
                                    <w:right w:val="none" w:sz="0" w:space="0" w:color="auto"/>
                                  </w:divBdr>
                                </w:div>
                                <w:div w:id="1055618245">
                                  <w:marLeft w:val="0"/>
                                  <w:marRight w:val="0"/>
                                  <w:marTop w:val="0"/>
                                  <w:marBottom w:val="0"/>
                                  <w:divBdr>
                                    <w:top w:val="none" w:sz="0" w:space="0" w:color="auto"/>
                                    <w:left w:val="none" w:sz="0" w:space="0" w:color="auto"/>
                                    <w:bottom w:val="none" w:sz="0" w:space="0" w:color="auto"/>
                                    <w:right w:val="none" w:sz="0" w:space="0" w:color="auto"/>
                                  </w:divBdr>
                                </w:div>
                                <w:div w:id="1700625837">
                                  <w:marLeft w:val="0"/>
                                  <w:marRight w:val="0"/>
                                  <w:marTop w:val="0"/>
                                  <w:marBottom w:val="0"/>
                                  <w:divBdr>
                                    <w:top w:val="none" w:sz="0" w:space="0" w:color="auto"/>
                                    <w:left w:val="none" w:sz="0" w:space="0" w:color="auto"/>
                                    <w:bottom w:val="none" w:sz="0" w:space="0" w:color="auto"/>
                                    <w:right w:val="none" w:sz="0" w:space="0" w:color="auto"/>
                                  </w:divBdr>
                                </w:div>
                                <w:div w:id="314408697">
                                  <w:marLeft w:val="0"/>
                                  <w:marRight w:val="0"/>
                                  <w:marTop w:val="0"/>
                                  <w:marBottom w:val="0"/>
                                  <w:divBdr>
                                    <w:top w:val="none" w:sz="0" w:space="0" w:color="auto"/>
                                    <w:left w:val="none" w:sz="0" w:space="0" w:color="auto"/>
                                    <w:bottom w:val="none" w:sz="0" w:space="0" w:color="auto"/>
                                    <w:right w:val="none" w:sz="0" w:space="0" w:color="auto"/>
                                  </w:divBdr>
                                </w:div>
                                <w:div w:id="1064642443">
                                  <w:marLeft w:val="0"/>
                                  <w:marRight w:val="0"/>
                                  <w:marTop w:val="0"/>
                                  <w:marBottom w:val="0"/>
                                  <w:divBdr>
                                    <w:top w:val="none" w:sz="0" w:space="0" w:color="auto"/>
                                    <w:left w:val="none" w:sz="0" w:space="0" w:color="auto"/>
                                    <w:bottom w:val="none" w:sz="0" w:space="0" w:color="auto"/>
                                    <w:right w:val="none" w:sz="0" w:space="0" w:color="auto"/>
                                  </w:divBdr>
                                </w:div>
                                <w:div w:id="268397884">
                                  <w:marLeft w:val="0"/>
                                  <w:marRight w:val="0"/>
                                  <w:marTop w:val="0"/>
                                  <w:marBottom w:val="0"/>
                                  <w:divBdr>
                                    <w:top w:val="none" w:sz="0" w:space="0" w:color="auto"/>
                                    <w:left w:val="none" w:sz="0" w:space="0" w:color="auto"/>
                                    <w:bottom w:val="none" w:sz="0" w:space="0" w:color="auto"/>
                                    <w:right w:val="none" w:sz="0" w:space="0" w:color="auto"/>
                                  </w:divBdr>
                                </w:div>
                                <w:div w:id="10466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3031">
                          <w:marLeft w:val="0"/>
                          <w:marRight w:val="0"/>
                          <w:marTop w:val="0"/>
                          <w:marBottom w:val="0"/>
                          <w:divBdr>
                            <w:top w:val="none" w:sz="0" w:space="0" w:color="auto"/>
                            <w:left w:val="none" w:sz="0" w:space="0" w:color="auto"/>
                            <w:bottom w:val="none" w:sz="0" w:space="0" w:color="auto"/>
                            <w:right w:val="none" w:sz="0" w:space="0" w:color="auto"/>
                          </w:divBdr>
                          <w:divsChild>
                            <w:div w:id="805925675">
                              <w:marLeft w:val="0"/>
                              <w:marRight w:val="0"/>
                              <w:marTop w:val="0"/>
                              <w:marBottom w:val="0"/>
                              <w:divBdr>
                                <w:top w:val="none" w:sz="0" w:space="0" w:color="auto"/>
                                <w:left w:val="none" w:sz="0" w:space="0" w:color="auto"/>
                                <w:bottom w:val="none" w:sz="0" w:space="0" w:color="auto"/>
                                <w:right w:val="none" w:sz="0" w:space="0" w:color="auto"/>
                              </w:divBdr>
                              <w:divsChild>
                                <w:div w:id="800464824">
                                  <w:marLeft w:val="0"/>
                                  <w:marRight w:val="0"/>
                                  <w:marTop w:val="0"/>
                                  <w:marBottom w:val="0"/>
                                  <w:divBdr>
                                    <w:top w:val="none" w:sz="0" w:space="0" w:color="auto"/>
                                    <w:left w:val="none" w:sz="0" w:space="0" w:color="auto"/>
                                    <w:bottom w:val="none" w:sz="0" w:space="0" w:color="auto"/>
                                    <w:right w:val="none" w:sz="0" w:space="0" w:color="auto"/>
                                  </w:divBdr>
                                </w:div>
                                <w:div w:id="1423649343">
                                  <w:marLeft w:val="0"/>
                                  <w:marRight w:val="0"/>
                                  <w:marTop w:val="0"/>
                                  <w:marBottom w:val="0"/>
                                  <w:divBdr>
                                    <w:top w:val="none" w:sz="0" w:space="0" w:color="auto"/>
                                    <w:left w:val="none" w:sz="0" w:space="0" w:color="auto"/>
                                    <w:bottom w:val="none" w:sz="0" w:space="0" w:color="auto"/>
                                    <w:right w:val="none" w:sz="0" w:space="0" w:color="auto"/>
                                  </w:divBdr>
                                </w:div>
                                <w:div w:id="1043168407">
                                  <w:marLeft w:val="0"/>
                                  <w:marRight w:val="0"/>
                                  <w:marTop w:val="0"/>
                                  <w:marBottom w:val="0"/>
                                  <w:divBdr>
                                    <w:top w:val="none" w:sz="0" w:space="0" w:color="auto"/>
                                    <w:left w:val="none" w:sz="0" w:space="0" w:color="auto"/>
                                    <w:bottom w:val="none" w:sz="0" w:space="0" w:color="auto"/>
                                    <w:right w:val="none" w:sz="0" w:space="0" w:color="auto"/>
                                  </w:divBdr>
                                </w:div>
                                <w:div w:id="1731223909">
                                  <w:marLeft w:val="0"/>
                                  <w:marRight w:val="0"/>
                                  <w:marTop w:val="0"/>
                                  <w:marBottom w:val="0"/>
                                  <w:divBdr>
                                    <w:top w:val="none" w:sz="0" w:space="0" w:color="auto"/>
                                    <w:left w:val="none" w:sz="0" w:space="0" w:color="auto"/>
                                    <w:bottom w:val="none" w:sz="0" w:space="0" w:color="auto"/>
                                    <w:right w:val="none" w:sz="0" w:space="0" w:color="auto"/>
                                  </w:divBdr>
                                </w:div>
                                <w:div w:id="1951085303">
                                  <w:marLeft w:val="0"/>
                                  <w:marRight w:val="0"/>
                                  <w:marTop w:val="0"/>
                                  <w:marBottom w:val="0"/>
                                  <w:divBdr>
                                    <w:top w:val="none" w:sz="0" w:space="0" w:color="auto"/>
                                    <w:left w:val="none" w:sz="0" w:space="0" w:color="auto"/>
                                    <w:bottom w:val="none" w:sz="0" w:space="0" w:color="auto"/>
                                    <w:right w:val="none" w:sz="0" w:space="0" w:color="auto"/>
                                  </w:divBdr>
                                </w:div>
                                <w:div w:id="1476220079">
                                  <w:marLeft w:val="0"/>
                                  <w:marRight w:val="0"/>
                                  <w:marTop w:val="0"/>
                                  <w:marBottom w:val="0"/>
                                  <w:divBdr>
                                    <w:top w:val="none" w:sz="0" w:space="0" w:color="auto"/>
                                    <w:left w:val="none" w:sz="0" w:space="0" w:color="auto"/>
                                    <w:bottom w:val="none" w:sz="0" w:space="0" w:color="auto"/>
                                    <w:right w:val="none" w:sz="0" w:space="0" w:color="auto"/>
                                  </w:divBdr>
                                </w:div>
                                <w:div w:id="1609776643">
                                  <w:marLeft w:val="0"/>
                                  <w:marRight w:val="0"/>
                                  <w:marTop w:val="0"/>
                                  <w:marBottom w:val="0"/>
                                  <w:divBdr>
                                    <w:top w:val="none" w:sz="0" w:space="0" w:color="auto"/>
                                    <w:left w:val="none" w:sz="0" w:space="0" w:color="auto"/>
                                    <w:bottom w:val="none" w:sz="0" w:space="0" w:color="auto"/>
                                    <w:right w:val="none" w:sz="0" w:space="0" w:color="auto"/>
                                  </w:divBdr>
                                </w:div>
                                <w:div w:id="309796631">
                                  <w:marLeft w:val="0"/>
                                  <w:marRight w:val="0"/>
                                  <w:marTop w:val="0"/>
                                  <w:marBottom w:val="0"/>
                                  <w:divBdr>
                                    <w:top w:val="none" w:sz="0" w:space="0" w:color="auto"/>
                                    <w:left w:val="none" w:sz="0" w:space="0" w:color="auto"/>
                                    <w:bottom w:val="none" w:sz="0" w:space="0" w:color="auto"/>
                                    <w:right w:val="none" w:sz="0" w:space="0" w:color="auto"/>
                                  </w:divBdr>
                                </w:div>
                                <w:div w:id="1451129473">
                                  <w:marLeft w:val="0"/>
                                  <w:marRight w:val="0"/>
                                  <w:marTop w:val="0"/>
                                  <w:marBottom w:val="0"/>
                                  <w:divBdr>
                                    <w:top w:val="none" w:sz="0" w:space="0" w:color="auto"/>
                                    <w:left w:val="none" w:sz="0" w:space="0" w:color="auto"/>
                                    <w:bottom w:val="none" w:sz="0" w:space="0" w:color="auto"/>
                                    <w:right w:val="none" w:sz="0" w:space="0" w:color="auto"/>
                                  </w:divBdr>
                                </w:div>
                                <w:div w:id="1200512979">
                                  <w:marLeft w:val="0"/>
                                  <w:marRight w:val="0"/>
                                  <w:marTop w:val="0"/>
                                  <w:marBottom w:val="0"/>
                                  <w:divBdr>
                                    <w:top w:val="none" w:sz="0" w:space="0" w:color="auto"/>
                                    <w:left w:val="none" w:sz="0" w:space="0" w:color="auto"/>
                                    <w:bottom w:val="none" w:sz="0" w:space="0" w:color="auto"/>
                                    <w:right w:val="none" w:sz="0" w:space="0" w:color="auto"/>
                                  </w:divBdr>
                                </w:div>
                                <w:div w:id="1190801978">
                                  <w:marLeft w:val="0"/>
                                  <w:marRight w:val="0"/>
                                  <w:marTop w:val="0"/>
                                  <w:marBottom w:val="0"/>
                                  <w:divBdr>
                                    <w:top w:val="none" w:sz="0" w:space="0" w:color="auto"/>
                                    <w:left w:val="none" w:sz="0" w:space="0" w:color="auto"/>
                                    <w:bottom w:val="none" w:sz="0" w:space="0" w:color="auto"/>
                                    <w:right w:val="none" w:sz="0" w:space="0" w:color="auto"/>
                                  </w:divBdr>
                                </w:div>
                                <w:div w:id="62457326">
                                  <w:marLeft w:val="0"/>
                                  <w:marRight w:val="0"/>
                                  <w:marTop w:val="0"/>
                                  <w:marBottom w:val="0"/>
                                  <w:divBdr>
                                    <w:top w:val="none" w:sz="0" w:space="0" w:color="auto"/>
                                    <w:left w:val="none" w:sz="0" w:space="0" w:color="auto"/>
                                    <w:bottom w:val="none" w:sz="0" w:space="0" w:color="auto"/>
                                    <w:right w:val="none" w:sz="0" w:space="0" w:color="auto"/>
                                  </w:divBdr>
                                </w:div>
                                <w:div w:id="134566639">
                                  <w:marLeft w:val="0"/>
                                  <w:marRight w:val="0"/>
                                  <w:marTop w:val="0"/>
                                  <w:marBottom w:val="0"/>
                                  <w:divBdr>
                                    <w:top w:val="none" w:sz="0" w:space="0" w:color="auto"/>
                                    <w:left w:val="none" w:sz="0" w:space="0" w:color="auto"/>
                                    <w:bottom w:val="none" w:sz="0" w:space="0" w:color="auto"/>
                                    <w:right w:val="none" w:sz="0" w:space="0" w:color="auto"/>
                                  </w:divBdr>
                                </w:div>
                                <w:div w:id="1037436212">
                                  <w:marLeft w:val="0"/>
                                  <w:marRight w:val="0"/>
                                  <w:marTop w:val="0"/>
                                  <w:marBottom w:val="0"/>
                                  <w:divBdr>
                                    <w:top w:val="none" w:sz="0" w:space="0" w:color="auto"/>
                                    <w:left w:val="none" w:sz="0" w:space="0" w:color="auto"/>
                                    <w:bottom w:val="none" w:sz="0" w:space="0" w:color="auto"/>
                                    <w:right w:val="none" w:sz="0" w:space="0" w:color="auto"/>
                                  </w:divBdr>
                                </w:div>
                                <w:div w:id="616986806">
                                  <w:marLeft w:val="0"/>
                                  <w:marRight w:val="0"/>
                                  <w:marTop w:val="0"/>
                                  <w:marBottom w:val="0"/>
                                  <w:divBdr>
                                    <w:top w:val="none" w:sz="0" w:space="0" w:color="auto"/>
                                    <w:left w:val="none" w:sz="0" w:space="0" w:color="auto"/>
                                    <w:bottom w:val="none" w:sz="0" w:space="0" w:color="auto"/>
                                    <w:right w:val="none" w:sz="0" w:space="0" w:color="auto"/>
                                  </w:divBdr>
                                </w:div>
                                <w:div w:id="49153087">
                                  <w:marLeft w:val="0"/>
                                  <w:marRight w:val="0"/>
                                  <w:marTop w:val="0"/>
                                  <w:marBottom w:val="0"/>
                                  <w:divBdr>
                                    <w:top w:val="none" w:sz="0" w:space="0" w:color="auto"/>
                                    <w:left w:val="none" w:sz="0" w:space="0" w:color="auto"/>
                                    <w:bottom w:val="none" w:sz="0" w:space="0" w:color="auto"/>
                                    <w:right w:val="none" w:sz="0" w:space="0" w:color="auto"/>
                                  </w:divBdr>
                                </w:div>
                                <w:div w:id="1672248846">
                                  <w:marLeft w:val="0"/>
                                  <w:marRight w:val="0"/>
                                  <w:marTop w:val="0"/>
                                  <w:marBottom w:val="0"/>
                                  <w:divBdr>
                                    <w:top w:val="none" w:sz="0" w:space="0" w:color="auto"/>
                                    <w:left w:val="none" w:sz="0" w:space="0" w:color="auto"/>
                                    <w:bottom w:val="none" w:sz="0" w:space="0" w:color="auto"/>
                                    <w:right w:val="none" w:sz="0" w:space="0" w:color="auto"/>
                                  </w:divBdr>
                                </w:div>
                                <w:div w:id="507642986">
                                  <w:marLeft w:val="0"/>
                                  <w:marRight w:val="0"/>
                                  <w:marTop w:val="0"/>
                                  <w:marBottom w:val="0"/>
                                  <w:divBdr>
                                    <w:top w:val="none" w:sz="0" w:space="0" w:color="auto"/>
                                    <w:left w:val="none" w:sz="0" w:space="0" w:color="auto"/>
                                    <w:bottom w:val="none" w:sz="0" w:space="0" w:color="auto"/>
                                    <w:right w:val="none" w:sz="0" w:space="0" w:color="auto"/>
                                  </w:divBdr>
                                </w:div>
                                <w:div w:id="1855217757">
                                  <w:marLeft w:val="0"/>
                                  <w:marRight w:val="0"/>
                                  <w:marTop w:val="0"/>
                                  <w:marBottom w:val="0"/>
                                  <w:divBdr>
                                    <w:top w:val="none" w:sz="0" w:space="0" w:color="auto"/>
                                    <w:left w:val="none" w:sz="0" w:space="0" w:color="auto"/>
                                    <w:bottom w:val="none" w:sz="0" w:space="0" w:color="auto"/>
                                    <w:right w:val="none" w:sz="0" w:space="0" w:color="auto"/>
                                  </w:divBdr>
                                </w:div>
                                <w:div w:id="1897205813">
                                  <w:marLeft w:val="0"/>
                                  <w:marRight w:val="0"/>
                                  <w:marTop w:val="0"/>
                                  <w:marBottom w:val="0"/>
                                  <w:divBdr>
                                    <w:top w:val="none" w:sz="0" w:space="0" w:color="auto"/>
                                    <w:left w:val="none" w:sz="0" w:space="0" w:color="auto"/>
                                    <w:bottom w:val="none" w:sz="0" w:space="0" w:color="auto"/>
                                    <w:right w:val="none" w:sz="0" w:space="0" w:color="auto"/>
                                  </w:divBdr>
                                </w:div>
                                <w:div w:id="1228883807">
                                  <w:marLeft w:val="0"/>
                                  <w:marRight w:val="0"/>
                                  <w:marTop w:val="0"/>
                                  <w:marBottom w:val="0"/>
                                  <w:divBdr>
                                    <w:top w:val="none" w:sz="0" w:space="0" w:color="auto"/>
                                    <w:left w:val="none" w:sz="0" w:space="0" w:color="auto"/>
                                    <w:bottom w:val="none" w:sz="0" w:space="0" w:color="auto"/>
                                    <w:right w:val="none" w:sz="0" w:space="0" w:color="auto"/>
                                  </w:divBdr>
                                </w:div>
                                <w:div w:id="447966562">
                                  <w:marLeft w:val="0"/>
                                  <w:marRight w:val="0"/>
                                  <w:marTop w:val="0"/>
                                  <w:marBottom w:val="0"/>
                                  <w:divBdr>
                                    <w:top w:val="none" w:sz="0" w:space="0" w:color="auto"/>
                                    <w:left w:val="none" w:sz="0" w:space="0" w:color="auto"/>
                                    <w:bottom w:val="none" w:sz="0" w:space="0" w:color="auto"/>
                                    <w:right w:val="none" w:sz="0" w:space="0" w:color="auto"/>
                                  </w:divBdr>
                                </w:div>
                                <w:div w:id="2117674830">
                                  <w:marLeft w:val="0"/>
                                  <w:marRight w:val="0"/>
                                  <w:marTop w:val="0"/>
                                  <w:marBottom w:val="0"/>
                                  <w:divBdr>
                                    <w:top w:val="none" w:sz="0" w:space="0" w:color="auto"/>
                                    <w:left w:val="none" w:sz="0" w:space="0" w:color="auto"/>
                                    <w:bottom w:val="none" w:sz="0" w:space="0" w:color="auto"/>
                                    <w:right w:val="none" w:sz="0" w:space="0" w:color="auto"/>
                                  </w:divBdr>
                                </w:div>
                                <w:div w:id="1802072333">
                                  <w:marLeft w:val="0"/>
                                  <w:marRight w:val="0"/>
                                  <w:marTop w:val="0"/>
                                  <w:marBottom w:val="0"/>
                                  <w:divBdr>
                                    <w:top w:val="none" w:sz="0" w:space="0" w:color="auto"/>
                                    <w:left w:val="none" w:sz="0" w:space="0" w:color="auto"/>
                                    <w:bottom w:val="none" w:sz="0" w:space="0" w:color="auto"/>
                                    <w:right w:val="none" w:sz="0" w:space="0" w:color="auto"/>
                                  </w:divBdr>
                                </w:div>
                                <w:div w:id="456723858">
                                  <w:marLeft w:val="0"/>
                                  <w:marRight w:val="0"/>
                                  <w:marTop w:val="0"/>
                                  <w:marBottom w:val="0"/>
                                  <w:divBdr>
                                    <w:top w:val="none" w:sz="0" w:space="0" w:color="auto"/>
                                    <w:left w:val="none" w:sz="0" w:space="0" w:color="auto"/>
                                    <w:bottom w:val="none" w:sz="0" w:space="0" w:color="auto"/>
                                    <w:right w:val="none" w:sz="0" w:space="0" w:color="auto"/>
                                  </w:divBdr>
                                </w:div>
                                <w:div w:id="573665521">
                                  <w:marLeft w:val="0"/>
                                  <w:marRight w:val="0"/>
                                  <w:marTop w:val="0"/>
                                  <w:marBottom w:val="0"/>
                                  <w:divBdr>
                                    <w:top w:val="none" w:sz="0" w:space="0" w:color="auto"/>
                                    <w:left w:val="none" w:sz="0" w:space="0" w:color="auto"/>
                                    <w:bottom w:val="none" w:sz="0" w:space="0" w:color="auto"/>
                                    <w:right w:val="none" w:sz="0" w:space="0" w:color="auto"/>
                                  </w:divBdr>
                                </w:div>
                                <w:div w:id="1741706546">
                                  <w:marLeft w:val="0"/>
                                  <w:marRight w:val="0"/>
                                  <w:marTop w:val="0"/>
                                  <w:marBottom w:val="0"/>
                                  <w:divBdr>
                                    <w:top w:val="none" w:sz="0" w:space="0" w:color="auto"/>
                                    <w:left w:val="none" w:sz="0" w:space="0" w:color="auto"/>
                                    <w:bottom w:val="none" w:sz="0" w:space="0" w:color="auto"/>
                                    <w:right w:val="none" w:sz="0" w:space="0" w:color="auto"/>
                                  </w:divBdr>
                                </w:div>
                                <w:div w:id="2074817844">
                                  <w:marLeft w:val="0"/>
                                  <w:marRight w:val="0"/>
                                  <w:marTop w:val="0"/>
                                  <w:marBottom w:val="0"/>
                                  <w:divBdr>
                                    <w:top w:val="none" w:sz="0" w:space="0" w:color="auto"/>
                                    <w:left w:val="none" w:sz="0" w:space="0" w:color="auto"/>
                                    <w:bottom w:val="none" w:sz="0" w:space="0" w:color="auto"/>
                                    <w:right w:val="none" w:sz="0" w:space="0" w:color="auto"/>
                                  </w:divBdr>
                                </w:div>
                                <w:div w:id="841159859">
                                  <w:marLeft w:val="0"/>
                                  <w:marRight w:val="0"/>
                                  <w:marTop w:val="0"/>
                                  <w:marBottom w:val="0"/>
                                  <w:divBdr>
                                    <w:top w:val="none" w:sz="0" w:space="0" w:color="auto"/>
                                    <w:left w:val="none" w:sz="0" w:space="0" w:color="auto"/>
                                    <w:bottom w:val="none" w:sz="0" w:space="0" w:color="auto"/>
                                    <w:right w:val="none" w:sz="0" w:space="0" w:color="auto"/>
                                  </w:divBdr>
                                </w:div>
                                <w:div w:id="774789915">
                                  <w:marLeft w:val="0"/>
                                  <w:marRight w:val="0"/>
                                  <w:marTop w:val="0"/>
                                  <w:marBottom w:val="0"/>
                                  <w:divBdr>
                                    <w:top w:val="none" w:sz="0" w:space="0" w:color="auto"/>
                                    <w:left w:val="none" w:sz="0" w:space="0" w:color="auto"/>
                                    <w:bottom w:val="none" w:sz="0" w:space="0" w:color="auto"/>
                                    <w:right w:val="none" w:sz="0" w:space="0" w:color="auto"/>
                                  </w:divBdr>
                                </w:div>
                                <w:div w:id="888153786">
                                  <w:marLeft w:val="0"/>
                                  <w:marRight w:val="0"/>
                                  <w:marTop w:val="0"/>
                                  <w:marBottom w:val="0"/>
                                  <w:divBdr>
                                    <w:top w:val="none" w:sz="0" w:space="0" w:color="auto"/>
                                    <w:left w:val="none" w:sz="0" w:space="0" w:color="auto"/>
                                    <w:bottom w:val="none" w:sz="0" w:space="0" w:color="auto"/>
                                    <w:right w:val="none" w:sz="0" w:space="0" w:color="auto"/>
                                  </w:divBdr>
                                </w:div>
                                <w:div w:id="1228801193">
                                  <w:marLeft w:val="0"/>
                                  <w:marRight w:val="0"/>
                                  <w:marTop w:val="0"/>
                                  <w:marBottom w:val="0"/>
                                  <w:divBdr>
                                    <w:top w:val="none" w:sz="0" w:space="0" w:color="auto"/>
                                    <w:left w:val="none" w:sz="0" w:space="0" w:color="auto"/>
                                    <w:bottom w:val="none" w:sz="0" w:space="0" w:color="auto"/>
                                    <w:right w:val="none" w:sz="0" w:space="0" w:color="auto"/>
                                  </w:divBdr>
                                </w:div>
                                <w:div w:id="1655448341">
                                  <w:marLeft w:val="0"/>
                                  <w:marRight w:val="0"/>
                                  <w:marTop w:val="0"/>
                                  <w:marBottom w:val="0"/>
                                  <w:divBdr>
                                    <w:top w:val="none" w:sz="0" w:space="0" w:color="auto"/>
                                    <w:left w:val="none" w:sz="0" w:space="0" w:color="auto"/>
                                    <w:bottom w:val="none" w:sz="0" w:space="0" w:color="auto"/>
                                    <w:right w:val="none" w:sz="0" w:space="0" w:color="auto"/>
                                  </w:divBdr>
                                </w:div>
                                <w:div w:id="1670593685">
                                  <w:marLeft w:val="0"/>
                                  <w:marRight w:val="0"/>
                                  <w:marTop w:val="0"/>
                                  <w:marBottom w:val="0"/>
                                  <w:divBdr>
                                    <w:top w:val="none" w:sz="0" w:space="0" w:color="auto"/>
                                    <w:left w:val="none" w:sz="0" w:space="0" w:color="auto"/>
                                    <w:bottom w:val="none" w:sz="0" w:space="0" w:color="auto"/>
                                    <w:right w:val="none" w:sz="0" w:space="0" w:color="auto"/>
                                  </w:divBdr>
                                </w:div>
                                <w:div w:id="1141003254">
                                  <w:marLeft w:val="0"/>
                                  <w:marRight w:val="0"/>
                                  <w:marTop w:val="0"/>
                                  <w:marBottom w:val="0"/>
                                  <w:divBdr>
                                    <w:top w:val="none" w:sz="0" w:space="0" w:color="auto"/>
                                    <w:left w:val="none" w:sz="0" w:space="0" w:color="auto"/>
                                    <w:bottom w:val="none" w:sz="0" w:space="0" w:color="auto"/>
                                    <w:right w:val="none" w:sz="0" w:space="0" w:color="auto"/>
                                  </w:divBdr>
                                </w:div>
                                <w:div w:id="904023248">
                                  <w:marLeft w:val="0"/>
                                  <w:marRight w:val="0"/>
                                  <w:marTop w:val="0"/>
                                  <w:marBottom w:val="0"/>
                                  <w:divBdr>
                                    <w:top w:val="none" w:sz="0" w:space="0" w:color="auto"/>
                                    <w:left w:val="none" w:sz="0" w:space="0" w:color="auto"/>
                                    <w:bottom w:val="none" w:sz="0" w:space="0" w:color="auto"/>
                                    <w:right w:val="none" w:sz="0" w:space="0" w:color="auto"/>
                                  </w:divBdr>
                                </w:div>
                                <w:div w:id="2023968011">
                                  <w:marLeft w:val="0"/>
                                  <w:marRight w:val="0"/>
                                  <w:marTop w:val="0"/>
                                  <w:marBottom w:val="0"/>
                                  <w:divBdr>
                                    <w:top w:val="none" w:sz="0" w:space="0" w:color="auto"/>
                                    <w:left w:val="none" w:sz="0" w:space="0" w:color="auto"/>
                                    <w:bottom w:val="none" w:sz="0" w:space="0" w:color="auto"/>
                                    <w:right w:val="none" w:sz="0" w:space="0" w:color="auto"/>
                                  </w:divBdr>
                                </w:div>
                                <w:div w:id="1094008731">
                                  <w:marLeft w:val="0"/>
                                  <w:marRight w:val="0"/>
                                  <w:marTop w:val="0"/>
                                  <w:marBottom w:val="0"/>
                                  <w:divBdr>
                                    <w:top w:val="none" w:sz="0" w:space="0" w:color="auto"/>
                                    <w:left w:val="none" w:sz="0" w:space="0" w:color="auto"/>
                                    <w:bottom w:val="none" w:sz="0" w:space="0" w:color="auto"/>
                                    <w:right w:val="none" w:sz="0" w:space="0" w:color="auto"/>
                                  </w:divBdr>
                                </w:div>
                                <w:div w:id="1177235643">
                                  <w:marLeft w:val="0"/>
                                  <w:marRight w:val="0"/>
                                  <w:marTop w:val="0"/>
                                  <w:marBottom w:val="0"/>
                                  <w:divBdr>
                                    <w:top w:val="none" w:sz="0" w:space="0" w:color="auto"/>
                                    <w:left w:val="none" w:sz="0" w:space="0" w:color="auto"/>
                                    <w:bottom w:val="none" w:sz="0" w:space="0" w:color="auto"/>
                                    <w:right w:val="none" w:sz="0" w:space="0" w:color="auto"/>
                                  </w:divBdr>
                                </w:div>
                                <w:div w:id="308942316">
                                  <w:marLeft w:val="0"/>
                                  <w:marRight w:val="0"/>
                                  <w:marTop w:val="0"/>
                                  <w:marBottom w:val="0"/>
                                  <w:divBdr>
                                    <w:top w:val="none" w:sz="0" w:space="0" w:color="auto"/>
                                    <w:left w:val="none" w:sz="0" w:space="0" w:color="auto"/>
                                    <w:bottom w:val="none" w:sz="0" w:space="0" w:color="auto"/>
                                    <w:right w:val="none" w:sz="0" w:space="0" w:color="auto"/>
                                  </w:divBdr>
                                </w:div>
                                <w:div w:id="2098935778">
                                  <w:marLeft w:val="0"/>
                                  <w:marRight w:val="0"/>
                                  <w:marTop w:val="0"/>
                                  <w:marBottom w:val="0"/>
                                  <w:divBdr>
                                    <w:top w:val="none" w:sz="0" w:space="0" w:color="auto"/>
                                    <w:left w:val="none" w:sz="0" w:space="0" w:color="auto"/>
                                    <w:bottom w:val="none" w:sz="0" w:space="0" w:color="auto"/>
                                    <w:right w:val="none" w:sz="0" w:space="0" w:color="auto"/>
                                  </w:divBdr>
                                </w:div>
                                <w:div w:id="1832678659">
                                  <w:marLeft w:val="0"/>
                                  <w:marRight w:val="0"/>
                                  <w:marTop w:val="0"/>
                                  <w:marBottom w:val="0"/>
                                  <w:divBdr>
                                    <w:top w:val="none" w:sz="0" w:space="0" w:color="auto"/>
                                    <w:left w:val="none" w:sz="0" w:space="0" w:color="auto"/>
                                    <w:bottom w:val="none" w:sz="0" w:space="0" w:color="auto"/>
                                    <w:right w:val="none" w:sz="0" w:space="0" w:color="auto"/>
                                  </w:divBdr>
                                </w:div>
                                <w:div w:id="787353705">
                                  <w:marLeft w:val="0"/>
                                  <w:marRight w:val="0"/>
                                  <w:marTop w:val="0"/>
                                  <w:marBottom w:val="0"/>
                                  <w:divBdr>
                                    <w:top w:val="none" w:sz="0" w:space="0" w:color="auto"/>
                                    <w:left w:val="none" w:sz="0" w:space="0" w:color="auto"/>
                                    <w:bottom w:val="none" w:sz="0" w:space="0" w:color="auto"/>
                                    <w:right w:val="none" w:sz="0" w:space="0" w:color="auto"/>
                                  </w:divBdr>
                                </w:div>
                                <w:div w:id="350648226">
                                  <w:marLeft w:val="0"/>
                                  <w:marRight w:val="0"/>
                                  <w:marTop w:val="0"/>
                                  <w:marBottom w:val="0"/>
                                  <w:divBdr>
                                    <w:top w:val="none" w:sz="0" w:space="0" w:color="auto"/>
                                    <w:left w:val="none" w:sz="0" w:space="0" w:color="auto"/>
                                    <w:bottom w:val="none" w:sz="0" w:space="0" w:color="auto"/>
                                    <w:right w:val="none" w:sz="0" w:space="0" w:color="auto"/>
                                  </w:divBdr>
                                </w:div>
                                <w:div w:id="1008679196">
                                  <w:marLeft w:val="0"/>
                                  <w:marRight w:val="0"/>
                                  <w:marTop w:val="0"/>
                                  <w:marBottom w:val="0"/>
                                  <w:divBdr>
                                    <w:top w:val="none" w:sz="0" w:space="0" w:color="auto"/>
                                    <w:left w:val="none" w:sz="0" w:space="0" w:color="auto"/>
                                    <w:bottom w:val="none" w:sz="0" w:space="0" w:color="auto"/>
                                    <w:right w:val="none" w:sz="0" w:space="0" w:color="auto"/>
                                  </w:divBdr>
                                </w:div>
                                <w:div w:id="241836285">
                                  <w:marLeft w:val="0"/>
                                  <w:marRight w:val="0"/>
                                  <w:marTop w:val="0"/>
                                  <w:marBottom w:val="0"/>
                                  <w:divBdr>
                                    <w:top w:val="none" w:sz="0" w:space="0" w:color="auto"/>
                                    <w:left w:val="none" w:sz="0" w:space="0" w:color="auto"/>
                                    <w:bottom w:val="none" w:sz="0" w:space="0" w:color="auto"/>
                                    <w:right w:val="none" w:sz="0" w:space="0" w:color="auto"/>
                                  </w:divBdr>
                                </w:div>
                                <w:div w:id="492839684">
                                  <w:marLeft w:val="0"/>
                                  <w:marRight w:val="0"/>
                                  <w:marTop w:val="0"/>
                                  <w:marBottom w:val="0"/>
                                  <w:divBdr>
                                    <w:top w:val="none" w:sz="0" w:space="0" w:color="auto"/>
                                    <w:left w:val="none" w:sz="0" w:space="0" w:color="auto"/>
                                    <w:bottom w:val="none" w:sz="0" w:space="0" w:color="auto"/>
                                    <w:right w:val="none" w:sz="0" w:space="0" w:color="auto"/>
                                  </w:divBdr>
                                </w:div>
                                <w:div w:id="1550649627">
                                  <w:marLeft w:val="0"/>
                                  <w:marRight w:val="0"/>
                                  <w:marTop w:val="0"/>
                                  <w:marBottom w:val="0"/>
                                  <w:divBdr>
                                    <w:top w:val="none" w:sz="0" w:space="0" w:color="auto"/>
                                    <w:left w:val="none" w:sz="0" w:space="0" w:color="auto"/>
                                    <w:bottom w:val="none" w:sz="0" w:space="0" w:color="auto"/>
                                    <w:right w:val="none" w:sz="0" w:space="0" w:color="auto"/>
                                  </w:divBdr>
                                </w:div>
                                <w:div w:id="1217277211">
                                  <w:marLeft w:val="0"/>
                                  <w:marRight w:val="0"/>
                                  <w:marTop w:val="0"/>
                                  <w:marBottom w:val="0"/>
                                  <w:divBdr>
                                    <w:top w:val="none" w:sz="0" w:space="0" w:color="auto"/>
                                    <w:left w:val="none" w:sz="0" w:space="0" w:color="auto"/>
                                    <w:bottom w:val="none" w:sz="0" w:space="0" w:color="auto"/>
                                    <w:right w:val="none" w:sz="0" w:space="0" w:color="auto"/>
                                  </w:divBdr>
                                </w:div>
                                <w:div w:id="1812210496">
                                  <w:marLeft w:val="0"/>
                                  <w:marRight w:val="0"/>
                                  <w:marTop w:val="0"/>
                                  <w:marBottom w:val="0"/>
                                  <w:divBdr>
                                    <w:top w:val="none" w:sz="0" w:space="0" w:color="auto"/>
                                    <w:left w:val="none" w:sz="0" w:space="0" w:color="auto"/>
                                    <w:bottom w:val="none" w:sz="0" w:space="0" w:color="auto"/>
                                    <w:right w:val="none" w:sz="0" w:space="0" w:color="auto"/>
                                  </w:divBdr>
                                </w:div>
                                <w:div w:id="1773696747">
                                  <w:marLeft w:val="0"/>
                                  <w:marRight w:val="0"/>
                                  <w:marTop w:val="0"/>
                                  <w:marBottom w:val="0"/>
                                  <w:divBdr>
                                    <w:top w:val="none" w:sz="0" w:space="0" w:color="auto"/>
                                    <w:left w:val="none" w:sz="0" w:space="0" w:color="auto"/>
                                    <w:bottom w:val="none" w:sz="0" w:space="0" w:color="auto"/>
                                    <w:right w:val="none" w:sz="0" w:space="0" w:color="auto"/>
                                  </w:divBdr>
                                </w:div>
                                <w:div w:id="1173110571">
                                  <w:marLeft w:val="0"/>
                                  <w:marRight w:val="0"/>
                                  <w:marTop w:val="0"/>
                                  <w:marBottom w:val="0"/>
                                  <w:divBdr>
                                    <w:top w:val="none" w:sz="0" w:space="0" w:color="auto"/>
                                    <w:left w:val="none" w:sz="0" w:space="0" w:color="auto"/>
                                    <w:bottom w:val="none" w:sz="0" w:space="0" w:color="auto"/>
                                    <w:right w:val="none" w:sz="0" w:space="0" w:color="auto"/>
                                  </w:divBdr>
                                </w:div>
                                <w:div w:id="2087914621">
                                  <w:marLeft w:val="0"/>
                                  <w:marRight w:val="0"/>
                                  <w:marTop w:val="0"/>
                                  <w:marBottom w:val="0"/>
                                  <w:divBdr>
                                    <w:top w:val="none" w:sz="0" w:space="0" w:color="auto"/>
                                    <w:left w:val="none" w:sz="0" w:space="0" w:color="auto"/>
                                    <w:bottom w:val="none" w:sz="0" w:space="0" w:color="auto"/>
                                    <w:right w:val="none" w:sz="0" w:space="0" w:color="auto"/>
                                  </w:divBdr>
                                </w:div>
                                <w:div w:id="288556121">
                                  <w:marLeft w:val="0"/>
                                  <w:marRight w:val="0"/>
                                  <w:marTop w:val="0"/>
                                  <w:marBottom w:val="0"/>
                                  <w:divBdr>
                                    <w:top w:val="none" w:sz="0" w:space="0" w:color="auto"/>
                                    <w:left w:val="none" w:sz="0" w:space="0" w:color="auto"/>
                                    <w:bottom w:val="none" w:sz="0" w:space="0" w:color="auto"/>
                                    <w:right w:val="none" w:sz="0" w:space="0" w:color="auto"/>
                                  </w:divBdr>
                                </w:div>
                                <w:div w:id="1149783691">
                                  <w:marLeft w:val="0"/>
                                  <w:marRight w:val="0"/>
                                  <w:marTop w:val="0"/>
                                  <w:marBottom w:val="0"/>
                                  <w:divBdr>
                                    <w:top w:val="none" w:sz="0" w:space="0" w:color="auto"/>
                                    <w:left w:val="none" w:sz="0" w:space="0" w:color="auto"/>
                                    <w:bottom w:val="none" w:sz="0" w:space="0" w:color="auto"/>
                                    <w:right w:val="none" w:sz="0" w:space="0" w:color="auto"/>
                                  </w:divBdr>
                                </w:div>
                                <w:div w:id="1411198935">
                                  <w:marLeft w:val="0"/>
                                  <w:marRight w:val="0"/>
                                  <w:marTop w:val="0"/>
                                  <w:marBottom w:val="0"/>
                                  <w:divBdr>
                                    <w:top w:val="none" w:sz="0" w:space="0" w:color="auto"/>
                                    <w:left w:val="none" w:sz="0" w:space="0" w:color="auto"/>
                                    <w:bottom w:val="none" w:sz="0" w:space="0" w:color="auto"/>
                                    <w:right w:val="none" w:sz="0" w:space="0" w:color="auto"/>
                                  </w:divBdr>
                                </w:div>
                                <w:div w:id="1775246369">
                                  <w:marLeft w:val="0"/>
                                  <w:marRight w:val="0"/>
                                  <w:marTop w:val="0"/>
                                  <w:marBottom w:val="0"/>
                                  <w:divBdr>
                                    <w:top w:val="none" w:sz="0" w:space="0" w:color="auto"/>
                                    <w:left w:val="none" w:sz="0" w:space="0" w:color="auto"/>
                                    <w:bottom w:val="none" w:sz="0" w:space="0" w:color="auto"/>
                                    <w:right w:val="none" w:sz="0" w:space="0" w:color="auto"/>
                                  </w:divBdr>
                                </w:div>
                                <w:div w:id="891649187">
                                  <w:marLeft w:val="0"/>
                                  <w:marRight w:val="0"/>
                                  <w:marTop w:val="0"/>
                                  <w:marBottom w:val="0"/>
                                  <w:divBdr>
                                    <w:top w:val="none" w:sz="0" w:space="0" w:color="auto"/>
                                    <w:left w:val="none" w:sz="0" w:space="0" w:color="auto"/>
                                    <w:bottom w:val="none" w:sz="0" w:space="0" w:color="auto"/>
                                    <w:right w:val="none" w:sz="0" w:space="0" w:color="auto"/>
                                  </w:divBdr>
                                </w:div>
                                <w:div w:id="487286778">
                                  <w:marLeft w:val="0"/>
                                  <w:marRight w:val="0"/>
                                  <w:marTop w:val="0"/>
                                  <w:marBottom w:val="0"/>
                                  <w:divBdr>
                                    <w:top w:val="none" w:sz="0" w:space="0" w:color="auto"/>
                                    <w:left w:val="none" w:sz="0" w:space="0" w:color="auto"/>
                                    <w:bottom w:val="none" w:sz="0" w:space="0" w:color="auto"/>
                                    <w:right w:val="none" w:sz="0" w:space="0" w:color="auto"/>
                                  </w:divBdr>
                                </w:div>
                                <w:div w:id="240406837">
                                  <w:marLeft w:val="0"/>
                                  <w:marRight w:val="0"/>
                                  <w:marTop w:val="0"/>
                                  <w:marBottom w:val="0"/>
                                  <w:divBdr>
                                    <w:top w:val="none" w:sz="0" w:space="0" w:color="auto"/>
                                    <w:left w:val="none" w:sz="0" w:space="0" w:color="auto"/>
                                    <w:bottom w:val="none" w:sz="0" w:space="0" w:color="auto"/>
                                    <w:right w:val="none" w:sz="0" w:space="0" w:color="auto"/>
                                  </w:divBdr>
                                </w:div>
                                <w:div w:id="100692162">
                                  <w:marLeft w:val="0"/>
                                  <w:marRight w:val="0"/>
                                  <w:marTop w:val="0"/>
                                  <w:marBottom w:val="0"/>
                                  <w:divBdr>
                                    <w:top w:val="none" w:sz="0" w:space="0" w:color="auto"/>
                                    <w:left w:val="none" w:sz="0" w:space="0" w:color="auto"/>
                                    <w:bottom w:val="none" w:sz="0" w:space="0" w:color="auto"/>
                                    <w:right w:val="none" w:sz="0" w:space="0" w:color="auto"/>
                                  </w:divBdr>
                                </w:div>
                                <w:div w:id="2030251683">
                                  <w:marLeft w:val="0"/>
                                  <w:marRight w:val="0"/>
                                  <w:marTop w:val="0"/>
                                  <w:marBottom w:val="0"/>
                                  <w:divBdr>
                                    <w:top w:val="none" w:sz="0" w:space="0" w:color="auto"/>
                                    <w:left w:val="none" w:sz="0" w:space="0" w:color="auto"/>
                                    <w:bottom w:val="none" w:sz="0" w:space="0" w:color="auto"/>
                                    <w:right w:val="none" w:sz="0" w:space="0" w:color="auto"/>
                                  </w:divBdr>
                                </w:div>
                                <w:div w:id="837697776">
                                  <w:marLeft w:val="0"/>
                                  <w:marRight w:val="0"/>
                                  <w:marTop w:val="0"/>
                                  <w:marBottom w:val="0"/>
                                  <w:divBdr>
                                    <w:top w:val="none" w:sz="0" w:space="0" w:color="auto"/>
                                    <w:left w:val="none" w:sz="0" w:space="0" w:color="auto"/>
                                    <w:bottom w:val="none" w:sz="0" w:space="0" w:color="auto"/>
                                    <w:right w:val="none" w:sz="0" w:space="0" w:color="auto"/>
                                  </w:divBdr>
                                </w:div>
                                <w:div w:id="1197811285">
                                  <w:marLeft w:val="0"/>
                                  <w:marRight w:val="0"/>
                                  <w:marTop w:val="0"/>
                                  <w:marBottom w:val="0"/>
                                  <w:divBdr>
                                    <w:top w:val="none" w:sz="0" w:space="0" w:color="auto"/>
                                    <w:left w:val="none" w:sz="0" w:space="0" w:color="auto"/>
                                    <w:bottom w:val="none" w:sz="0" w:space="0" w:color="auto"/>
                                    <w:right w:val="none" w:sz="0" w:space="0" w:color="auto"/>
                                  </w:divBdr>
                                </w:div>
                                <w:div w:id="568469071">
                                  <w:marLeft w:val="0"/>
                                  <w:marRight w:val="0"/>
                                  <w:marTop w:val="0"/>
                                  <w:marBottom w:val="0"/>
                                  <w:divBdr>
                                    <w:top w:val="none" w:sz="0" w:space="0" w:color="auto"/>
                                    <w:left w:val="none" w:sz="0" w:space="0" w:color="auto"/>
                                    <w:bottom w:val="none" w:sz="0" w:space="0" w:color="auto"/>
                                    <w:right w:val="none" w:sz="0" w:space="0" w:color="auto"/>
                                  </w:divBdr>
                                </w:div>
                                <w:div w:id="797605526">
                                  <w:marLeft w:val="0"/>
                                  <w:marRight w:val="0"/>
                                  <w:marTop w:val="0"/>
                                  <w:marBottom w:val="0"/>
                                  <w:divBdr>
                                    <w:top w:val="none" w:sz="0" w:space="0" w:color="auto"/>
                                    <w:left w:val="none" w:sz="0" w:space="0" w:color="auto"/>
                                    <w:bottom w:val="none" w:sz="0" w:space="0" w:color="auto"/>
                                    <w:right w:val="none" w:sz="0" w:space="0" w:color="auto"/>
                                  </w:divBdr>
                                </w:div>
                                <w:div w:id="1983457299">
                                  <w:marLeft w:val="0"/>
                                  <w:marRight w:val="0"/>
                                  <w:marTop w:val="0"/>
                                  <w:marBottom w:val="0"/>
                                  <w:divBdr>
                                    <w:top w:val="none" w:sz="0" w:space="0" w:color="auto"/>
                                    <w:left w:val="none" w:sz="0" w:space="0" w:color="auto"/>
                                    <w:bottom w:val="none" w:sz="0" w:space="0" w:color="auto"/>
                                    <w:right w:val="none" w:sz="0" w:space="0" w:color="auto"/>
                                  </w:divBdr>
                                </w:div>
                                <w:div w:id="2035300700">
                                  <w:marLeft w:val="0"/>
                                  <w:marRight w:val="0"/>
                                  <w:marTop w:val="0"/>
                                  <w:marBottom w:val="0"/>
                                  <w:divBdr>
                                    <w:top w:val="none" w:sz="0" w:space="0" w:color="auto"/>
                                    <w:left w:val="none" w:sz="0" w:space="0" w:color="auto"/>
                                    <w:bottom w:val="none" w:sz="0" w:space="0" w:color="auto"/>
                                    <w:right w:val="none" w:sz="0" w:space="0" w:color="auto"/>
                                  </w:divBdr>
                                </w:div>
                                <w:div w:id="359819099">
                                  <w:marLeft w:val="0"/>
                                  <w:marRight w:val="0"/>
                                  <w:marTop w:val="0"/>
                                  <w:marBottom w:val="0"/>
                                  <w:divBdr>
                                    <w:top w:val="none" w:sz="0" w:space="0" w:color="auto"/>
                                    <w:left w:val="none" w:sz="0" w:space="0" w:color="auto"/>
                                    <w:bottom w:val="none" w:sz="0" w:space="0" w:color="auto"/>
                                    <w:right w:val="none" w:sz="0" w:space="0" w:color="auto"/>
                                  </w:divBdr>
                                </w:div>
                                <w:div w:id="772819833">
                                  <w:marLeft w:val="0"/>
                                  <w:marRight w:val="0"/>
                                  <w:marTop w:val="0"/>
                                  <w:marBottom w:val="0"/>
                                  <w:divBdr>
                                    <w:top w:val="none" w:sz="0" w:space="0" w:color="auto"/>
                                    <w:left w:val="none" w:sz="0" w:space="0" w:color="auto"/>
                                    <w:bottom w:val="none" w:sz="0" w:space="0" w:color="auto"/>
                                    <w:right w:val="none" w:sz="0" w:space="0" w:color="auto"/>
                                  </w:divBdr>
                                </w:div>
                                <w:div w:id="1999074655">
                                  <w:marLeft w:val="0"/>
                                  <w:marRight w:val="0"/>
                                  <w:marTop w:val="0"/>
                                  <w:marBottom w:val="0"/>
                                  <w:divBdr>
                                    <w:top w:val="none" w:sz="0" w:space="0" w:color="auto"/>
                                    <w:left w:val="none" w:sz="0" w:space="0" w:color="auto"/>
                                    <w:bottom w:val="none" w:sz="0" w:space="0" w:color="auto"/>
                                    <w:right w:val="none" w:sz="0" w:space="0" w:color="auto"/>
                                  </w:divBdr>
                                </w:div>
                                <w:div w:id="1694185807">
                                  <w:marLeft w:val="0"/>
                                  <w:marRight w:val="0"/>
                                  <w:marTop w:val="0"/>
                                  <w:marBottom w:val="0"/>
                                  <w:divBdr>
                                    <w:top w:val="none" w:sz="0" w:space="0" w:color="auto"/>
                                    <w:left w:val="none" w:sz="0" w:space="0" w:color="auto"/>
                                    <w:bottom w:val="none" w:sz="0" w:space="0" w:color="auto"/>
                                    <w:right w:val="none" w:sz="0" w:space="0" w:color="auto"/>
                                  </w:divBdr>
                                </w:div>
                                <w:div w:id="422379567">
                                  <w:marLeft w:val="0"/>
                                  <w:marRight w:val="0"/>
                                  <w:marTop w:val="0"/>
                                  <w:marBottom w:val="0"/>
                                  <w:divBdr>
                                    <w:top w:val="none" w:sz="0" w:space="0" w:color="auto"/>
                                    <w:left w:val="none" w:sz="0" w:space="0" w:color="auto"/>
                                    <w:bottom w:val="none" w:sz="0" w:space="0" w:color="auto"/>
                                    <w:right w:val="none" w:sz="0" w:space="0" w:color="auto"/>
                                  </w:divBdr>
                                </w:div>
                                <w:div w:id="492529107">
                                  <w:marLeft w:val="0"/>
                                  <w:marRight w:val="0"/>
                                  <w:marTop w:val="0"/>
                                  <w:marBottom w:val="0"/>
                                  <w:divBdr>
                                    <w:top w:val="none" w:sz="0" w:space="0" w:color="auto"/>
                                    <w:left w:val="none" w:sz="0" w:space="0" w:color="auto"/>
                                    <w:bottom w:val="none" w:sz="0" w:space="0" w:color="auto"/>
                                    <w:right w:val="none" w:sz="0" w:space="0" w:color="auto"/>
                                  </w:divBdr>
                                </w:div>
                                <w:div w:id="1767920132">
                                  <w:marLeft w:val="0"/>
                                  <w:marRight w:val="0"/>
                                  <w:marTop w:val="0"/>
                                  <w:marBottom w:val="0"/>
                                  <w:divBdr>
                                    <w:top w:val="none" w:sz="0" w:space="0" w:color="auto"/>
                                    <w:left w:val="none" w:sz="0" w:space="0" w:color="auto"/>
                                    <w:bottom w:val="none" w:sz="0" w:space="0" w:color="auto"/>
                                    <w:right w:val="none" w:sz="0" w:space="0" w:color="auto"/>
                                  </w:divBdr>
                                </w:div>
                                <w:div w:id="2095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4180">
                          <w:marLeft w:val="0"/>
                          <w:marRight w:val="0"/>
                          <w:marTop w:val="0"/>
                          <w:marBottom w:val="0"/>
                          <w:divBdr>
                            <w:top w:val="none" w:sz="0" w:space="0" w:color="auto"/>
                            <w:left w:val="none" w:sz="0" w:space="0" w:color="auto"/>
                            <w:bottom w:val="none" w:sz="0" w:space="0" w:color="auto"/>
                            <w:right w:val="none" w:sz="0" w:space="0" w:color="auto"/>
                          </w:divBdr>
                          <w:divsChild>
                            <w:div w:id="269700388">
                              <w:marLeft w:val="0"/>
                              <w:marRight w:val="0"/>
                              <w:marTop w:val="0"/>
                              <w:marBottom w:val="0"/>
                              <w:divBdr>
                                <w:top w:val="none" w:sz="0" w:space="0" w:color="auto"/>
                                <w:left w:val="none" w:sz="0" w:space="0" w:color="auto"/>
                                <w:bottom w:val="none" w:sz="0" w:space="0" w:color="auto"/>
                                <w:right w:val="none" w:sz="0" w:space="0" w:color="auto"/>
                              </w:divBdr>
                              <w:divsChild>
                                <w:div w:id="1731926468">
                                  <w:marLeft w:val="0"/>
                                  <w:marRight w:val="0"/>
                                  <w:marTop w:val="0"/>
                                  <w:marBottom w:val="0"/>
                                  <w:divBdr>
                                    <w:top w:val="none" w:sz="0" w:space="0" w:color="auto"/>
                                    <w:left w:val="none" w:sz="0" w:space="0" w:color="auto"/>
                                    <w:bottom w:val="none" w:sz="0" w:space="0" w:color="auto"/>
                                    <w:right w:val="none" w:sz="0" w:space="0" w:color="auto"/>
                                  </w:divBdr>
                                </w:div>
                                <w:div w:id="2018270485">
                                  <w:marLeft w:val="0"/>
                                  <w:marRight w:val="0"/>
                                  <w:marTop w:val="0"/>
                                  <w:marBottom w:val="0"/>
                                  <w:divBdr>
                                    <w:top w:val="none" w:sz="0" w:space="0" w:color="auto"/>
                                    <w:left w:val="none" w:sz="0" w:space="0" w:color="auto"/>
                                    <w:bottom w:val="none" w:sz="0" w:space="0" w:color="auto"/>
                                    <w:right w:val="none" w:sz="0" w:space="0" w:color="auto"/>
                                  </w:divBdr>
                                </w:div>
                                <w:div w:id="480274481">
                                  <w:marLeft w:val="0"/>
                                  <w:marRight w:val="0"/>
                                  <w:marTop w:val="0"/>
                                  <w:marBottom w:val="0"/>
                                  <w:divBdr>
                                    <w:top w:val="none" w:sz="0" w:space="0" w:color="auto"/>
                                    <w:left w:val="none" w:sz="0" w:space="0" w:color="auto"/>
                                    <w:bottom w:val="none" w:sz="0" w:space="0" w:color="auto"/>
                                    <w:right w:val="none" w:sz="0" w:space="0" w:color="auto"/>
                                  </w:divBdr>
                                </w:div>
                                <w:div w:id="1489403465">
                                  <w:marLeft w:val="0"/>
                                  <w:marRight w:val="0"/>
                                  <w:marTop w:val="0"/>
                                  <w:marBottom w:val="0"/>
                                  <w:divBdr>
                                    <w:top w:val="none" w:sz="0" w:space="0" w:color="auto"/>
                                    <w:left w:val="none" w:sz="0" w:space="0" w:color="auto"/>
                                    <w:bottom w:val="none" w:sz="0" w:space="0" w:color="auto"/>
                                    <w:right w:val="none" w:sz="0" w:space="0" w:color="auto"/>
                                  </w:divBdr>
                                </w:div>
                                <w:div w:id="1619868738">
                                  <w:marLeft w:val="0"/>
                                  <w:marRight w:val="0"/>
                                  <w:marTop w:val="0"/>
                                  <w:marBottom w:val="0"/>
                                  <w:divBdr>
                                    <w:top w:val="none" w:sz="0" w:space="0" w:color="auto"/>
                                    <w:left w:val="none" w:sz="0" w:space="0" w:color="auto"/>
                                    <w:bottom w:val="none" w:sz="0" w:space="0" w:color="auto"/>
                                    <w:right w:val="none" w:sz="0" w:space="0" w:color="auto"/>
                                  </w:divBdr>
                                </w:div>
                                <w:div w:id="925459326">
                                  <w:marLeft w:val="0"/>
                                  <w:marRight w:val="0"/>
                                  <w:marTop w:val="0"/>
                                  <w:marBottom w:val="0"/>
                                  <w:divBdr>
                                    <w:top w:val="none" w:sz="0" w:space="0" w:color="auto"/>
                                    <w:left w:val="none" w:sz="0" w:space="0" w:color="auto"/>
                                    <w:bottom w:val="none" w:sz="0" w:space="0" w:color="auto"/>
                                    <w:right w:val="none" w:sz="0" w:space="0" w:color="auto"/>
                                  </w:divBdr>
                                </w:div>
                                <w:div w:id="1831024909">
                                  <w:marLeft w:val="0"/>
                                  <w:marRight w:val="0"/>
                                  <w:marTop w:val="0"/>
                                  <w:marBottom w:val="0"/>
                                  <w:divBdr>
                                    <w:top w:val="none" w:sz="0" w:space="0" w:color="auto"/>
                                    <w:left w:val="none" w:sz="0" w:space="0" w:color="auto"/>
                                    <w:bottom w:val="none" w:sz="0" w:space="0" w:color="auto"/>
                                    <w:right w:val="none" w:sz="0" w:space="0" w:color="auto"/>
                                  </w:divBdr>
                                </w:div>
                                <w:div w:id="946306837">
                                  <w:marLeft w:val="0"/>
                                  <w:marRight w:val="0"/>
                                  <w:marTop w:val="0"/>
                                  <w:marBottom w:val="0"/>
                                  <w:divBdr>
                                    <w:top w:val="none" w:sz="0" w:space="0" w:color="auto"/>
                                    <w:left w:val="none" w:sz="0" w:space="0" w:color="auto"/>
                                    <w:bottom w:val="none" w:sz="0" w:space="0" w:color="auto"/>
                                    <w:right w:val="none" w:sz="0" w:space="0" w:color="auto"/>
                                  </w:divBdr>
                                </w:div>
                                <w:div w:id="67389894">
                                  <w:marLeft w:val="0"/>
                                  <w:marRight w:val="0"/>
                                  <w:marTop w:val="0"/>
                                  <w:marBottom w:val="0"/>
                                  <w:divBdr>
                                    <w:top w:val="none" w:sz="0" w:space="0" w:color="auto"/>
                                    <w:left w:val="none" w:sz="0" w:space="0" w:color="auto"/>
                                    <w:bottom w:val="none" w:sz="0" w:space="0" w:color="auto"/>
                                    <w:right w:val="none" w:sz="0" w:space="0" w:color="auto"/>
                                  </w:divBdr>
                                </w:div>
                                <w:div w:id="1324316837">
                                  <w:marLeft w:val="0"/>
                                  <w:marRight w:val="0"/>
                                  <w:marTop w:val="0"/>
                                  <w:marBottom w:val="0"/>
                                  <w:divBdr>
                                    <w:top w:val="none" w:sz="0" w:space="0" w:color="auto"/>
                                    <w:left w:val="none" w:sz="0" w:space="0" w:color="auto"/>
                                    <w:bottom w:val="none" w:sz="0" w:space="0" w:color="auto"/>
                                    <w:right w:val="none" w:sz="0" w:space="0" w:color="auto"/>
                                  </w:divBdr>
                                </w:div>
                                <w:div w:id="1938783133">
                                  <w:marLeft w:val="0"/>
                                  <w:marRight w:val="0"/>
                                  <w:marTop w:val="0"/>
                                  <w:marBottom w:val="0"/>
                                  <w:divBdr>
                                    <w:top w:val="none" w:sz="0" w:space="0" w:color="auto"/>
                                    <w:left w:val="none" w:sz="0" w:space="0" w:color="auto"/>
                                    <w:bottom w:val="none" w:sz="0" w:space="0" w:color="auto"/>
                                    <w:right w:val="none" w:sz="0" w:space="0" w:color="auto"/>
                                  </w:divBdr>
                                </w:div>
                                <w:div w:id="1925383488">
                                  <w:marLeft w:val="0"/>
                                  <w:marRight w:val="0"/>
                                  <w:marTop w:val="0"/>
                                  <w:marBottom w:val="0"/>
                                  <w:divBdr>
                                    <w:top w:val="none" w:sz="0" w:space="0" w:color="auto"/>
                                    <w:left w:val="none" w:sz="0" w:space="0" w:color="auto"/>
                                    <w:bottom w:val="none" w:sz="0" w:space="0" w:color="auto"/>
                                    <w:right w:val="none" w:sz="0" w:space="0" w:color="auto"/>
                                  </w:divBdr>
                                </w:div>
                                <w:div w:id="1943489800">
                                  <w:marLeft w:val="0"/>
                                  <w:marRight w:val="0"/>
                                  <w:marTop w:val="0"/>
                                  <w:marBottom w:val="0"/>
                                  <w:divBdr>
                                    <w:top w:val="none" w:sz="0" w:space="0" w:color="auto"/>
                                    <w:left w:val="none" w:sz="0" w:space="0" w:color="auto"/>
                                    <w:bottom w:val="none" w:sz="0" w:space="0" w:color="auto"/>
                                    <w:right w:val="none" w:sz="0" w:space="0" w:color="auto"/>
                                  </w:divBdr>
                                </w:div>
                                <w:div w:id="1070349849">
                                  <w:marLeft w:val="0"/>
                                  <w:marRight w:val="0"/>
                                  <w:marTop w:val="0"/>
                                  <w:marBottom w:val="0"/>
                                  <w:divBdr>
                                    <w:top w:val="none" w:sz="0" w:space="0" w:color="auto"/>
                                    <w:left w:val="none" w:sz="0" w:space="0" w:color="auto"/>
                                    <w:bottom w:val="none" w:sz="0" w:space="0" w:color="auto"/>
                                    <w:right w:val="none" w:sz="0" w:space="0" w:color="auto"/>
                                  </w:divBdr>
                                </w:div>
                                <w:div w:id="1481193660">
                                  <w:marLeft w:val="0"/>
                                  <w:marRight w:val="0"/>
                                  <w:marTop w:val="0"/>
                                  <w:marBottom w:val="0"/>
                                  <w:divBdr>
                                    <w:top w:val="none" w:sz="0" w:space="0" w:color="auto"/>
                                    <w:left w:val="none" w:sz="0" w:space="0" w:color="auto"/>
                                    <w:bottom w:val="none" w:sz="0" w:space="0" w:color="auto"/>
                                    <w:right w:val="none" w:sz="0" w:space="0" w:color="auto"/>
                                  </w:divBdr>
                                </w:div>
                                <w:div w:id="523056953">
                                  <w:marLeft w:val="0"/>
                                  <w:marRight w:val="0"/>
                                  <w:marTop w:val="0"/>
                                  <w:marBottom w:val="0"/>
                                  <w:divBdr>
                                    <w:top w:val="none" w:sz="0" w:space="0" w:color="auto"/>
                                    <w:left w:val="none" w:sz="0" w:space="0" w:color="auto"/>
                                    <w:bottom w:val="none" w:sz="0" w:space="0" w:color="auto"/>
                                    <w:right w:val="none" w:sz="0" w:space="0" w:color="auto"/>
                                  </w:divBdr>
                                </w:div>
                                <w:div w:id="774641665">
                                  <w:marLeft w:val="0"/>
                                  <w:marRight w:val="0"/>
                                  <w:marTop w:val="0"/>
                                  <w:marBottom w:val="0"/>
                                  <w:divBdr>
                                    <w:top w:val="none" w:sz="0" w:space="0" w:color="auto"/>
                                    <w:left w:val="none" w:sz="0" w:space="0" w:color="auto"/>
                                    <w:bottom w:val="none" w:sz="0" w:space="0" w:color="auto"/>
                                    <w:right w:val="none" w:sz="0" w:space="0" w:color="auto"/>
                                  </w:divBdr>
                                </w:div>
                                <w:div w:id="6520005">
                                  <w:marLeft w:val="0"/>
                                  <w:marRight w:val="0"/>
                                  <w:marTop w:val="0"/>
                                  <w:marBottom w:val="0"/>
                                  <w:divBdr>
                                    <w:top w:val="none" w:sz="0" w:space="0" w:color="auto"/>
                                    <w:left w:val="none" w:sz="0" w:space="0" w:color="auto"/>
                                    <w:bottom w:val="none" w:sz="0" w:space="0" w:color="auto"/>
                                    <w:right w:val="none" w:sz="0" w:space="0" w:color="auto"/>
                                  </w:divBdr>
                                </w:div>
                                <w:div w:id="1187673688">
                                  <w:marLeft w:val="0"/>
                                  <w:marRight w:val="0"/>
                                  <w:marTop w:val="0"/>
                                  <w:marBottom w:val="0"/>
                                  <w:divBdr>
                                    <w:top w:val="none" w:sz="0" w:space="0" w:color="auto"/>
                                    <w:left w:val="none" w:sz="0" w:space="0" w:color="auto"/>
                                    <w:bottom w:val="none" w:sz="0" w:space="0" w:color="auto"/>
                                    <w:right w:val="none" w:sz="0" w:space="0" w:color="auto"/>
                                  </w:divBdr>
                                </w:div>
                                <w:div w:id="659312116">
                                  <w:marLeft w:val="0"/>
                                  <w:marRight w:val="0"/>
                                  <w:marTop w:val="0"/>
                                  <w:marBottom w:val="0"/>
                                  <w:divBdr>
                                    <w:top w:val="none" w:sz="0" w:space="0" w:color="auto"/>
                                    <w:left w:val="none" w:sz="0" w:space="0" w:color="auto"/>
                                    <w:bottom w:val="none" w:sz="0" w:space="0" w:color="auto"/>
                                    <w:right w:val="none" w:sz="0" w:space="0" w:color="auto"/>
                                  </w:divBdr>
                                </w:div>
                                <w:div w:id="949510255">
                                  <w:marLeft w:val="0"/>
                                  <w:marRight w:val="0"/>
                                  <w:marTop w:val="0"/>
                                  <w:marBottom w:val="0"/>
                                  <w:divBdr>
                                    <w:top w:val="none" w:sz="0" w:space="0" w:color="auto"/>
                                    <w:left w:val="none" w:sz="0" w:space="0" w:color="auto"/>
                                    <w:bottom w:val="none" w:sz="0" w:space="0" w:color="auto"/>
                                    <w:right w:val="none" w:sz="0" w:space="0" w:color="auto"/>
                                  </w:divBdr>
                                </w:div>
                                <w:div w:id="540900443">
                                  <w:marLeft w:val="0"/>
                                  <w:marRight w:val="0"/>
                                  <w:marTop w:val="0"/>
                                  <w:marBottom w:val="0"/>
                                  <w:divBdr>
                                    <w:top w:val="none" w:sz="0" w:space="0" w:color="auto"/>
                                    <w:left w:val="none" w:sz="0" w:space="0" w:color="auto"/>
                                    <w:bottom w:val="none" w:sz="0" w:space="0" w:color="auto"/>
                                    <w:right w:val="none" w:sz="0" w:space="0" w:color="auto"/>
                                  </w:divBdr>
                                </w:div>
                                <w:div w:id="1257517345">
                                  <w:marLeft w:val="0"/>
                                  <w:marRight w:val="0"/>
                                  <w:marTop w:val="0"/>
                                  <w:marBottom w:val="0"/>
                                  <w:divBdr>
                                    <w:top w:val="none" w:sz="0" w:space="0" w:color="auto"/>
                                    <w:left w:val="none" w:sz="0" w:space="0" w:color="auto"/>
                                    <w:bottom w:val="none" w:sz="0" w:space="0" w:color="auto"/>
                                    <w:right w:val="none" w:sz="0" w:space="0" w:color="auto"/>
                                  </w:divBdr>
                                </w:div>
                                <w:div w:id="1400593903">
                                  <w:marLeft w:val="0"/>
                                  <w:marRight w:val="0"/>
                                  <w:marTop w:val="0"/>
                                  <w:marBottom w:val="0"/>
                                  <w:divBdr>
                                    <w:top w:val="none" w:sz="0" w:space="0" w:color="auto"/>
                                    <w:left w:val="none" w:sz="0" w:space="0" w:color="auto"/>
                                    <w:bottom w:val="none" w:sz="0" w:space="0" w:color="auto"/>
                                    <w:right w:val="none" w:sz="0" w:space="0" w:color="auto"/>
                                  </w:divBdr>
                                </w:div>
                                <w:div w:id="13056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8879">
                          <w:marLeft w:val="0"/>
                          <w:marRight w:val="0"/>
                          <w:marTop w:val="0"/>
                          <w:marBottom w:val="0"/>
                          <w:divBdr>
                            <w:top w:val="none" w:sz="0" w:space="0" w:color="auto"/>
                            <w:left w:val="none" w:sz="0" w:space="0" w:color="auto"/>
                            <w:bottom w:val="none" w:sz="0" w:space="0" w:color="auto"/>
                            <w:right w:val="none" w:sz="0" w:space="0" w:color="auto"/>
                          </w:divBdr>
                          <w:divsChild>
                            <w:div w:id="1235704604">
                              <w:marLeft w:val="0"/>
                              <w:marRight w:val="0"/>
                              <w:marTop w:val="0"/>
                              <w:marBottom w:val="0"/>
                              <w:divBdr>
                                <w:top w:val="none" w:sz="0" w:space="0" w:color="auto"/>
                                <w:left w:val="none" w:sz="0" w:space="0" w:color="auto"/>
                                <w:bottom w:val="none" w:sz="0" w:space="0" w:color="auto"/>
                                <w:right w:val="none" w:sz="0" w:space="0" w:color="auto"/>
                              </w:divBdr>
                              <w:divsChild>
                                <w:div w:id="2101294816">
                                  <w:marLeft w:val="0"/>
                                  <w:marRight w:val="0"/>
                                  <w:marTop w:val="0"/>
                                  <w:marBottom w:val="0"/>
                                  <w:divBdr>
                                    <w:top w:val="none" w:sz="0" w:space="0" w:color="auto"/>
                                    <w:left w:val="none" w:sz="0" w:space="0" w:color="auto"/>
                                    <w:bottom w:val="none" w:sz="0" w:space="0" w:color="auto"/>
                                    <w:right w:val="none" w:sz="0" w:space="0" w:color="auto"/>
                                  </w:divBdr>
                                </w:div>
                                <w:div w:id="1449005500">
                                  <w:marLeft w:val="0"/>
                                  <w:marRight w:val="0"/>
                                  <w:marTop w:val="0"/>
                                  <w:marBottom w:val="0"/>
                                  <w:divBdr>
                                    <w:top w:val="none" w:sz="0" w:space="0" w:color="auto"/>
                                    <w:left w:val="none" w:sz="0" w:space="0" w:color="auto"/>
                                    <w:bottom w:val="none" w:sz="0" w:space="0" w:color="auto"/>
                                    <w:right w:val="none" w:sz="0" w:space="0" w:color="auto"/>
                                  </w:divBdr>
                                </w:div>
                                <w:div w:id="1431588935">
                                  <w:marLeft w:val="0"/>
                                  <w:marRight w:val="0"/>
                                  <w:marTop w:val="0"/>
                                  <w:marBottom w:val="0"/>
                                  <w:divBdr>
                                    <w:top w:val="none" w:sz="0" w:space="0" w:color="auto"/>
                                    <w:left w:val="none" w:sz="0" w:space="0" w:color="auto"/>
                                    <w:bottom w:val="none" w:sz="0" w:space="0" w:color="auto"/>
                                    <w:right w:val="none" w:sz="0" w:space="0" w:color="auto"/>
                                  </w:divBdr>
                                </w:div>
                                <w:div w:id="1461261683">
                                  <w:marLeft w:val="0"/>
                                  <w:marRight w:val="0"/>
                                  <w:marTop w:val="0"/>
                                  <w:marBottom w:val="0"/>
                                  <w:divBdr>
                                    <w:top w:val="none" w:sz="0" w:space="0" w:color="auto"/>
                                    <w:left w:val="none" w:sz="0" w:space="0" w:color="auto"/>
                                    <w:bottom w:val="none" w:sz="0" w:space="0" w:color="auto"/>
                                    <w:right w:val="none" w:sz="0" w:space="0" w:color="auto"/>
                                  </w:divBdr>
                                </w:div>
                                <w:div w:id="2094474813">
                                  <w:marLeft w:val="0"/>
                                  <w:marRight w:val="0"/>
                                  <w:marTop w:val="0"/>
                                  <w:marBottom w:val="0"/>
                                  <w:divBdr>
                                    <w:top w:val="none" w:sz="0" w:space="0" w:color="auto"/>
                                    <w:left w:val="none" w:sz="0" w:space="0" w:color="auto"/>
                                    <w:bottom w:val="none" w:sz="0" w:space="0" w:color="auto"/>
                                    <w:right w:val="none" w:sz="0" w:space="0" w:color="auto"/>
                                  </w:divBdr>
                                </w:div>
                                <w:div w:id="36857903">
                                  <w:marLeft w:val="0"/>
                                  <w:marRight w:val="0"/>
                                  <w:marTop w:val="0"/>
                                  <w:marBottom w:val="0"/>
                                  <w:divBdr>
                                    <w:top w:val="none" w:sz="0" w:space="0" w:color="auto"/>
                                    <w:left w:val="none" w:sz="0" w:space="0" w:color="auto"/>
                                    <w:bottom w:val="none" w:sz="0" w:space="0" w:color="auto"/>
                                    <w:right w:val="none" w:sz="0" w:space="0" w:color="auto"/>
                                  </w:divBdr>
                                </w:div>
                                <w:div w:id="6567178">
                                  <w:marLeft w:val="0"/>
                                  <w:marRight w:val="0"/>
                                  <w:marTop w:val="0"/>
                                  <w:marBottom w:val="0"/>
                                  <w:divBdr>
                                    <w:top w:val="none" w:sz="0" w:space="0" w:color="auto"/>
                                    <w:left w:val="none" w:sz="0" w:space="0" w:color="auto"/>
                                    <w:bottom w:val="none" w:sz="0" w:space="0" w:color="auto"/>
                                    <w:right w:val="none" w:sz="0" w:space="0" w:color="auto"/>
                                  </w:divBdr>
                                </w:div>
                                <w:div w:id="14507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8860">
                          <w:marLeft w:val="0"/>
                          <w:marRight w:val="0"/>
                          <w:marTop w:val="0"/>
                          <w:marBottom w:val="0"/>
                          <w:divBdr>
                            <w:top w:val="none" w:sz="0" w:space="0" w:color="auto"/>
                            <w:left w:val="none" w:sz="0" w:space="0" w:color="auto"/>
                            <w:bottom w:val="none" w:sz="0" w:space="0" w:color="auto"/>
                            <w:right w:val="none" w:sz="0" w:space="0" w:color="auto"/>
                          </w:divBdr>
                          <w:divsChild>
                            <w:div w:id="1859536109">
                              <w:marLeft w:val="0"/>
                              <w:marRight w:val="0"/>
                              <w:marTop w:val="0"/>
                              <w:marBottom w:val="0"/>
                              <w:divBdr>
                                <w:top w:val="none" w:sz="0" w:space="0" w:color="auto"/>
                                <w:left w:val="none" w:sz="0" w:space="0" w:color="auto"/>
                                <w:bottom w:val="none" w:sz="0" w:space="0" w:color="auto"/>
                                <w:right w:val="none" w:sz="0" w:space="0" w:color="auto"/>
                              </w:divBdr>
                              <w:divsChild>
                                <w:div w:id="1186670145">
                                  <w:marLeft w:val="0"/>
                                  <w:marRight w:val="0"/>
                                  <w:marTop w:val="0"/>
                                  <w:marBottom w:val="0"/>
                                  <w:divBdr>
                                    <w:top w:val="none" w:sz="0" w:space="0" w:color="auto"/>
                                    <w:left w:val="none" w:sz="0" w:space="0" w:color="auto"/>
                                    <w:bottom w:val="none" w:sz="0" w:space="0" w:color="auto"/>
                                    <w:right w:val="none" w:sz="0" w:space="0" w:color="auto"/>
                                  </w:divBdr>
                                </w:div>
                                <w:div w:id="524754011">
                                  <w:marLeft w:val="0"/>
                                  <w:marRight w:val="0"/>
                                  <w:marTop w:val="0"/>
                                  <w:marBottom w:val="0"/>
                                  <w:divBdr>
                                    <w:top w:val="none" w:sz="0" w:space="0" w:color="auto"/>
                                    <w:left w:val="none" w:sz="0" w:space="0" w:color="auto"/>
                                    <w:bottom w:val="none" w:sz="0" w:space="0" w:color="auto"/>
                                    <w:right w:val="none" w:sz="0" w:space="0" w:color="auto"/>
                                  </w:divBdr>
                                </w:div>
                                <w:div w:id="1395473512">
                                  <w:marLeft w:val="0"/>
                                  <w:marRight w:val="0"/>
                                  <w:marTop w:val="0"/>
                                  <w:marBottom w:val="0"/>
                                  <w:divBdr>
                                    <w:top w:val="none" w:sz="0" w:space="0" w:color="auto"/>
                                    <w:left w:val="none" w:sz="0" w:space="0" w:color="auto"/>
                                    <w:bottom w:val="none" w:sz="0" w:space="0" w:color="auto"/>
                                    <w:right w:val="none" w:sz="0" w:space="0" w:color="auto"/>
                                  </w:divBdr>
                                </w:div>
                                <w:div w:id="15428825">
                                  <w:marLeft w:val="0"/>
                                  <w:marRight w:val="0"/>
                                  <w:marTop w:val="0"/>
                                  <w:marBottom w:val="0"/>
                                  <w:divBdr>
                                    <w:top w:val="none" w:sz="0" w:space="0" w:color="auto"/>
                                    <w:left w:val="none" w:sz="0" w:space="0" w:color="auto"/>
                                    <w:bottom w:val="none" w:sz="0" w:space="0" w:color="auto"/>
                                    <w:right w:val="none" w:sz="0" w:space="0" w:color="auto"/>
                                  </w:divBdr>
                                </w:div>
                                <w:div w:id="1964774896">
                                  <w:marLeft w:val="0"/>
                                  <w:marRight w:val="0"/>
                                  <w:marTop w:val="0"/>
                                  <w:marBottom w:val="0"/>
                                  <w:divBdr>
                                    <w:top w:val="none" w:sz="0" w:space="0" w:color="auto"/>
                                    <w:left w:val="none" w:sz="0" w:space="0" w:color="auto"/>
                                    <w:bottom w:val="none" w:sz="0" w:space="0" w:color="auto"/>
                                    <w:right w:val="none" w:sz="0" w:space="0" w:color="auto"/>
                                  </w:divBdr>
                                </w:div>
                                <w:div w:id="427654561">
                                  <w:marLeft w:val="0"/>
                                  <w:marRight w:val="0"/>
                                  <w:marTop w:val="0"/>
                                  <w:marBottom w:val="0"/>
                                  <w:divBdr>
                                    <w:top w:val="none" w:sz="0" w:space="0" w:color="auto"/>
                                    <w:left w:val="none" w:sz="0" w:space="0" w:color="auto"/>
                                    <w:bottom w:val="none" w:sz="0" w:space="0" w:color="auto"/>
                                    <w:right w:val="none" w:sz="0" w:space="0" w:color="auto"/>
                                  </w:divBdr>
                                </w:div>
                                <w:div w:id="810291058">
                                  <w:marLeft w:val="0"/>
                                  <w:marRight w:val="0"/>
                                  <w:marTop w:val="0"/>
                                  <w:marBottom w:val="0"/>
                                  <w:divBdr>
                                    <w:top w:val="none" w:sz="0" w:space="0" w:color="auto"/>
                                    <w:left w:val="none" w:sz="0" w:space="0" w:color="auto"/>
                                    <w:bottom w:val="none" w:sz="0" w:space="0" w:color="auto"/>
                                    <w:right w:val="none" w:sz="0" w:space="0" w:color="auto"/>
                                  </w:divBdr>
                                </w:div>
                                <w:div w:id="203906537">
                                  <w:marLeft w:val="0"/>
                                  <w:marRight w:val="0"/>
                                  <w:marTop w:val="0"/>
                                  <w:marBottom w:val="0"/>
                                  <w:divBdr>
                                    <w:top w:val="none" w:sz="0" w:space="0" w:color="auto"/>
                                    <w:left w:val="none" w:sz="0" w:space="0" w:color="auto"/>
                                    <w:bottom w:val="none" w:sz="0" w:space="0" w:color="auto"/>
                                    <w:right w:val="none" w:sz="0" w:space="0" w:color="auto"/>
                                  </w:divBdr>
                                </w:div>
                                <w:div w:id="1524172181">
                                  <w:marLeft w:val="0"/>
                                  <w:marRight w:val="0"/>
                                  <w:marTop w:val="0"/>
                                  <w:marBottom w:val="0"/>
                                  <w:divBdr>
                                    <w:top w:val="none" w:sz="0" w:space="0" w:color="auto"/>
                                    <w:left w:val="none" w:sz="0" w:space="0" w:color="auto"/>
                                    <w:bottom w:val="none" w:sz="0" w:space="0" w:color="auto"/>
                                    <w:right w:val="none" w:sz="0" w:space="0" w:color="auto"/>
                                  </w:divBdr>
                                </w:div>
                                <w:div w:id="491415156">
                                  <w:marLeft w:val="0"/>
                                  <w:marRight w:val="0"/>
                                  <w:marTop w:val="0"/>
                                  <w:marBottom w:val="0"/>
                                  <w:divBdr>
                                    <w:top w:val="none" w:sz="0" w:space="0" w:color="auto"/>
                                    <w:left w:val="none" w:sz="0" w:space="0" w:color="auto"/>
                                    <w:bottom w:val="none" w:sz="0" w:space="0" w:color="auto"/>
                                    <w:right w:val="none" w:sz="0" w:space="0" w:color="auto"/>
                                  </w:divBdr>
                                </w:div>
                                <w:div w:id="425853589">
                                  <w:marLeft w:val="0"/>
                                  <w:marRight w:val="0"/>
                                  <w:marTop w:val="0"/>
                                  <w:marBottom w:val="0"/>
                                  <w:divBdr>
                                    <w:top w:val="none" w:sz="0" w:space="0" w:color="auto"/>
                                    <w:left w:val="none" w:sz="0" w:space="0" w:color="auto"/>
                                    <w:bottom w:val="none" w:sz="0" w:space="0" w:color="auto"/>
                                    <w:right w:val="none" w:sz="0" w:space="0" w:color="auto"/>
                                  </w:divBdr>
                                </w:div>
                                <w:div w:id="288902309">
                                  <w:marLeft w:val="0"/>
                                  <w:marRight w:val="0"/>
                                  <w:marTop w:val="0"/>
                                  <w:marBottom w:val="0"/>
                                  <w:divBdr>
                                    <w:top w:val="none" w:sz="0" w:space="0" w:color="auto"/>
                                    <w:left w:val="none" w:sz="0" w:space="0" w:color="auto"/>
                                    <w:bottom w:val="none" w:sz="0" w:space="0" w:color="auto"/>
                                    <w:right w:val="none" w:sz="0" w:space="0" w:color="auto"/>
                                  </w:divBdr>
                                </w:div>
                                <w:div w:id="1922792270">
                                  <w:marLeft w:val="0"/>
                                  <w:marRight w:val="0"/>
                                  <w:marTop w:val="0"/>
                                  <w:marBottom w:val="0"/>
                                  <w:divBdr>
                                    <w:top w:val="none" w:sz="0" w:space="0" w:color="auto"/>
                                    <w:left w:val="none" w:sz="0" w:space="0" w:color="auto"/>
                                    <w:bottom w:val="none" w:sz="0" w:space="0" w:color="auto"/>
                                    <w:right w:val="none" w:sz="0" w:space="0" w:color="auto"/>
                                  </w:divBdr>
                                </w:div>
                                <w:div w:id="2104573678">
                                  <w:marLeft w:val="0"/>
                                  <w:marRight w:val="0"/>
                                  <w:marTop w:val="0"/>
                                  <w:marBottom w:val="0"/>
                                  <w:divBdr>
                                    <w:top w:val="none" w:sz="0" w:space="0" w:color="auto"/>
                                    <w:left w:val="none" w:sz="0" w:space="0" w:color="auto"/>
                                    <w:bottom w:val="none" w:sz="0" w:space="0" w:color="auto"/>
                                    <w:right w:val="none" w:sz="0" w:space="0" w:color="auto"/>
                                  </w:divBdr>
                                </w:div>
                                <w:div w:id="1249651349">
                                  <w:marLeft w:val="0"/>
                                  <w:marRight w:val="0"/>
                                  <w:marTop w:val="0"/>
                                  <w:marBottom w:val="0"/>
                                  <w:divBdr>
                                    <w:top w:val="none" w:sz="0" w:space="0" w:color="auto"/>
                                    <w:left w:val="none" w:sz="0" w:space="0" w:color="auto"/>
                                    <w:bottom w:val="none" w:sz="0" w:space="0" w:color="auto"/>
                                    <w:right w:val="none" w:sz="0" w:space="0" w:color="auto"/>
                                  </w:divBdr>
                                </w:div>
                                <w:div w:id="791636625">
                                  <w:marLeft w:val="0"/>
                                  <w:marRight w:val="0"/>
                                  <w:marTop w:val="0"/>
                                  <w:marBottom w:val="0"/>
                                  <w:divBdr>
                                    <w:top w:val="none" w:sz="0" w:space="0" w:color="auto"/>
                                    <w:left w:val="none" w:sz="0" w:space="0" w:color="auto"/>
                                    <w:bottom w:val="none" w:sz="0" w:space="0" w:color="auto"/>
                                    <w:right w:val="none" w:sz="0" w:space="0" w:color="auto"/>
                                  </w:divBdr>
                                </w:div>
                                <w:div w:id="1872067431">
                                  <w:marLeft w:val="0"/>
                                  <w:marRight w:val="0"/>
                                  <w:marTop w:val="0"/>
                                  <w:marBottom w:val="0"/>
                                  <w:divBdr>
                                    <w:top w:val="none" w:sz="0" w:space="0" w:color="auto"/>
                                    <w:left w:val="none" w:sz="0" w:space="0" w:color="auto"/>
                                    <w:bottom w:val="none" w:sz="0" w:space="0" w:color="auto"/>
                                    <w:right w:val="none" w:sz="0" w:space="0" w:color="auto"/>
                                  </w:divBdr>
                                </w:div>
                                <w:div w:id="1211847380">
                                  <w:marLeft w:val="0"/>
                                  <w:marRight w:val="0"/>
                                  <w:marTop w:val="0"/>
                                  <w:marBottom w:val="0"/>
                                  <w:divBdr>
                                    <w:top w:val="none" w:sz="0" w:space="0" w:color="auto"/>
                                    <w:left w:val="none" w:sz="0" w:space="0" w:color="auto"/>
                                    <w:bottom w:val="none" w:sz="0" w:space="0" w:color="auto"/>
                                    <w:right w:val="none" w:sz="0" w:space="0" w:color="auto"/>
                                  </w:divBdr>
                                </w:div>
                                <w:div w:id="732700318">
                                  <w:marLeft w:val="0"/>
                                  <w:marRight w:val="0"/>
                                  <w:marTop w:val="0"/>
                                  <w:marBottom w:val="0"/>
                                  <w:divBdr>
                                    <w:top w:val="none" w:sz="0" w:space="0" w:color="auto"/>
                                    <w:left w:val="none" w:sz="0" w:space="0" w:color="auto"/>
                                    <w:bottom w:val="none" w:sz="0" w:space="0" w:color="auto"/>
                                    <w:right w:val="none" w:sz="0" w:space="0" w:color="auto"/>
                                  </w:divBdr>
                                </w:div>
                                <w:div w:id="457795437">
                                  <w:marLeft w:val="0"/>
                                  <w:marRight w:val="0"/>
                                  <w:marTop w:val="0"/>
                                  <w:marBottom w:val="0"/>
                                  <w:divBdr>
                                    <w:top w:val="none" w:sz="0" w:space="0" w:color="auto"/>
                                    <w:left w:val="none" w:sz="0" w:space="0" w:color="auto"/>
                                    <w:bottom w:val="none" w:sz="0" w:space="0" w:color="auto"/>
                                    <w:right w:val="none" w:sz="0" w:space="0" w:color="auto"/>
                                  </w:divBdr>
                                </w:div>
                                <w:div w:id="1629243451">
                                  <w:marLeft w:val="0"/>
                                  <w:marRight w:val="0"/>
                                  <w:marTop w:val="0"/>
                                  <w:marBottom w:val="0"/>
                                  <w:divBdr>
                                    <w:top w:val="none" w:sz="0" w:space="0" w:color="auto"/>
                                    <w:left w:val="none" w:sz="0" w:space="0" w:color="auto"/>
                                    <w:bottom w:val="none" w:sz="0" w:space="0" w:color="auto"/>
                                    <w:right w:val="none" w:sz="0" w:space="0" w:color="auto"/>
                                  </w:divBdr>
                                </w:div>
                                <w:div w:id="448622367">
                                  <w:marLeft w:val="0"/>
                                  <w:marRight w:val="0"/>
                                  <w:marTop w:val="0"/>
                                  <w:marBottom w:val="0"/>
                                  <w:divBdr>
                                    <w:top w:val="none" w:sz="0" w:space="0" w:color="auto"/>
                                    <w:left w:val="none" w:sz="0" w:space="0" w:color="auto"/>
                                    <w:bottom w:val="none" w:sz="0" w:space="0" w:color="auto"/>
                                    <w:right w:val="none" w:sz="0" w:space="0" w:color="auto"/>
                                  </w:divBdr>
                                </w:div>
                                <w:div w:id="713233023">
                                  <w:marLeft w:val="0"/>
                                  <w:marRight w:val="0"/>
                                  <w:marTop w:val="0"/>
                                  <w:marBottom w:val="0"/>
                                  <w:divBdr>
                                    <w:top w:val="none" w:sz="0" w:space="0" w:color="auto"/>
                                    <w:left w:val="none" w:sz="0" w:space="0" w:color="auto"/>
                                    <w:bottom w:val="none" w:sz="0" w:space="0" w:color="auto"/>
                                    <w:right w:val="none" w:sz="0" w:space="0" w:color="auto"/>
                                  </w:divBdr>
                                </w:div>
                                <w:div w:id="538663112">
                                  <w:marLeft w:val="0"/>
                                  <w:marRight w:val="0"/>
                                  <w:marTop w:val="0"/>
                                  <w:marBottom w:val="0"/>
                                  <w:divBdr>
                                    <w:top w:val="none" w:sz="0" w:space="0" w:color="auto"/>
                                    <w:left w:val="none" w:sz="0" w:space="0" w:color="auto"/>
                                    <w:bottom w:val="none" w:sz="0" w:space="0" w:color="auto"/>
                                    <w:right w:val="none" w:sz="0" w:space="0" w:color="auto"/>
                                  </w:divBdr>
                                </w:div>
                                <w:div w:id="382945980">
                                  <w:marLeft w:val="0"/>
                                  <w:marRight w:val="0"/>
                                  <w:marTop w:val="0"/>
                                  <w:marBottom w:val="0"/>
                                  <w:divBdr>
                                    <w:top w:val="none" w:sz="0" w:space="0" w:color="auto"/>
                                    <w:left w:val="none" w:sz="0" w:space="0" w:color="auto"/>
                                    <w:bottom w:val="none" w:sz="0" w:space="0" w:color="auto"/>
                                    <w:right w:val="none" w:sz="0" w:space="0" w:color="auto"/>
                                  </w:divBdr>
                                </w:div>
                                <w:div w:id="982582782">
                                  <w:marLeft w:val="0"/>
                                  <w:marRight w:val="0"/>
                                  <w:marTop w:val="0"/>
                                  <w:marBottom w:val="0"/>
                                  <w:divBdr>
                                    <w:top w:val="none" w:sz="0" w:space="0" w:color="auto"/>
                                    <w:left w:val="none" w:sz="0" w:space="0" w:color="auto"/>
                                    <w:bottom w:val="none" w:sz="0" w:space="0" w:color="auto"/>
                                    <w:right w:val="none" w:sz="0" w:space="0" w:color="auto"/>
                                  </w:divBdr>
                                </w:div>
                                <w:div w:id="1885553430">
                                  <w:marLeft w:val="0"/>
                                  <w:marRight w:val="0"/>
                                  <w:marTop w:val="0"/>
                                  <w:marBottom w:val="0"/>
                                  <w:divBdr>
                                    <w:top w:val="none" w:sz="0" w:space="0" w:color="auto"/>
                                    <w:left w:val="none" w:sz="0" w:space="0" w:color="auto"/>
                                    <w:bottom w:val="none" w:sz="0" w:space="0" w:color="auto"/>
                                    <w:right w:val="none" w:sz="0" w:space="0" w:color="auto"/>
                                  </w:divBdr>
                                </w:div>
                                <w:div w:id="1103109395">
                                  <w:marLeft w:val="0"/>
                                  <w:marRight w:val="0"/>
                                  <w:marTop w:val="0"/>
                                  <w:marBottom w:val="0"/>
                                  <w:divBdr>
                                    <w:top w:val="none" w:sz="0" w:space="0" w:color="auto"/>
                                    <w:left w:val="none" w:sz="0" w:space="0" w:color="auto"/>
                                    <w:bottom w:val="none" w:sz="0" w:space="0" w:color="auto"/>
                                    <w:right w:val="none" w:sz="0" w:space="0" w:color="auto"/>
                                  </w:divBdr>
                                </w:div>
                                <w:div w:id="1604876940">
                                  <w:marLeft w:val="0"/>
                                  <w:marRight w:val="0"/>
                                  <w:marTop w:val="0"/>
                                  <w:marBottom w:val="0"/>
                                  <w:divBdr>
                                    <w:top w:val="none" w:sz="0" w:space="0" w:color="auto"/>
                                    <w:left w:val="none" w:sz="0" w:space="0" w:color="auto"/>
                                    <w:bottom w:val="none" w:sz="0" w:space="0" w:color="auto"/>
                                    <w:right w:val="none" w:sz="0" w:space="0" w:color="auto"/>
                                  </w:divBdr>
                                </w:div>
                                <w:div w:id="1867014632">
                                  <w:marLeft w:val="0"/>
                                  <w:marRight w:val="0"/>
                                  <w:marTop w:val="0"/>
                                  <w:marBottom w:val="0"/>
                                  <w:divBdr>
                                    <w:top w:val="none" w:sz="0" w:space="0" w:color="auto"/>
                                    <w:left w:val="none" w:sz="0" w:space="0" w:color="auto"/>
                                    <w:bottom w:val="none" w:sz="0" w:space="0" w:color="auto"/>
                                    <w:right w:val="none" w:sz="0" w:space="0" w:color="auto"/>
                                  </w:divBdr>
                                </w:div>
                                <w:div w:id="658003324">
                                  <w:marLeft w:val="0"/>
                                  <w:marRight w:val="0"/>
                                  <w:marTop w:val="0"/>
                                  <w:marBottom w:val="0"/>
                                  <w:divBdr>
                                    <w:top w:val="none" w:sz="0" w:space="0" w:color="auto"/>
                                    <w:left w:val="none" w:sz="0" w:space="0" w:color="auto"/>
                                    <w:bottom w:val="none" w:sz="0" w:space="0" w:color="auto"/>
                                    <w:right w:val="none" w:sz="0" w:space="0" w:color="auto"/>
                                  </w:divBdr>
                                </w:div>
                                <w:div w:id="174421551">
                                  <w:marLeft w:val="0"/>
                                  <w:marRight w:val="0"/>
                                  <w:marTop w:val="0"/>
                                  <w:marBottom w:val="0"/>
                                  <w:divBdr>
                                    <w:top w:val="none" w:sz="0" w:space="0" w:color="auto"/>
                                    <w:left w:val="none" w:sz="0" w:space="0" w:color="auto"/>
                                    <w:bottom w:val="none" w:sz="0" w:space="0" w:color="auto"/>
                                    <w:right w:val="none" w:sz="0" w:space="0" w:color="auto"/>
                                  </w:divBdr>
                                </w:div>
                                <w:div w:id="494685292">
                                  <w:marLeft w:val="0"/>
                                  <w:marRight w:val="0"/>
                                  <w:marTop w:val="0"/>
                                  <w:marBottom w:val="0"/>
                                  <w:divBdr>
                                    <w:top w:val="none" w:sz="0" w:space="0" w:color="auto"/>
                                    <w:left w:val="none" w:sz="0" w:space="0" w:color="auto"/>
                                    <w:bottom w:val="none" w:sz="0" w:space="0" w:color="auto"/>
                                    <w:right w:val="none" w:sz="0" w:space="0" w:color="auto"/>
                                  </w:divBdr>
                                </w:div>
                                <w:div w:id="2090616183">
                                  <w:marLeft w:val="0"/>
                                  <w:marRight w:val="0"/>
                                  <w:marTop w:val="0"/>
                                  <w:marBottom w:val="0"/>
                                  <w:divBdr>
                                    <w:top w:val="none" w:sz="0" w:space="0" w:color="auto"/>
                                    <w:left w:val="none" w:sz="0" w:space="0" w:color="auto"/>
                                    <w:bottom w:val="none" w:sz="0" w:space="0" w:color="auto"/>
                                    <w:right w:val="none" w:sz="0" w:space="0" w:color="auto"/>
                                  </w:divBdr>
                                </w:div>
                                <w:div w:id="2102489763">
                                  <w:marLeft w:val="0"/>
                                  <w:marRight w:val="0"/>
                                  <w:marTop w:val="0"/>
                                  <w:marBottom w:val="0"/>
                                  <w:divBdr>
                                    <w:top w:val="none" w:sz="0" w:space="0" w:color="auto"/>
                                    <w:left w:val="none" w:sz="0" w:space="0" w:color="auto"/>
                                    <w:bottom w:val="none" w:sz="0" w:space="0" w:color="auto"/>
                                    <w:right w:val="none" w:sz="0" w:space="0" w:color="auto"/>
                                  </w:divBdr>
                                </w:div>
                                <w:div w:id="327249552">
                                  <w:marLeft w:val="0"/>
                                  <w:marRight w:val="0"/>
                                  <w:marTop w:val="0"/>
                                  <w:marBottom w:val="0"/>
                                  <w:divBdr>
                                    <w:top w:val="none" w:sz="0" w:space="0" w:color="auto"/>
                                    <w:left w:val="none" w:sz="0" w:space="0" w:color="auto"/>
                                    <w:bottom w:val="none" w:sz="0" w:space="0" w:color="auto"/>
                                    <w:right w:val="none" w:sz="0" w:space="0" w:color="auto"/>
                                  </w:divBdr>
                                </w:div>
                                <w:div w:id="984040988">
                                  <w:marLeft w:val="0"/>
                                  <w:marRight w:val="0"/>
                                  <w:marTop w:val="0"/>
                                  <w:marBottom w:val="0"/>
                                  <w:divBdr>
                                    <w:top w:val="none" w:sz="0" w:space="0" w:color="auto"/>
                                    <w:left w:val="none" w:sz="0" w:space="0" w:color="auto"/>
                                    <w:bottom w:val="none" w:sz="0" w:space="0" w:color="auto"/>
                                    <w:right w:val="none" w:sz="0" w:space="0" w:color="auto"/>
                                  </w:divBdr>
                                </w:div>
                                <w:div w:id="824081729">
                                  <w:marLeft w:val="0"/>
                                  <w:marRight w:val="0"/>
                                  <w:marTop w:val="0"/>
                                  <w:marBottom w:val="0"/>
                                  <w:divBdr>
                                    <w:top w:val="none" w:sz="0" w:space="0" w:color="auto"/>
                                    <w:left w:val="none" w:sz="0" w:space="0" w:color="auto"/>
                                    <w:bottom w:val="none" w:sz="0" w:space="0" w:color="auto"/>
                                    <w:right w:val="none" w:sz="0" w:space="0" w:color="auto"/>
                                  </w:divBdr>
                                </w:div>
                                <w:div w:id="1670668924">
                                  <w:marLeft w:val="0"/>
                                  <w:marRight w:val="0"/>
                                  <w:marTop w:val="0"/>
                                  <w:marBottom w:val="0"/>
                                  <w:divBdr>
                                    <w:top w:val="none" w:sz="0" w:space="0" w:color="auto"/>
                                    <w:left w:val="none" w:sz="0" w:space="0" w:color="auto"/>
                                    <w:bottom w:val="none" w:sz="0" w:space="0" w:color="auto"/>
                                    <w:right w:val="none" w:sz="0" w:space="0" w:color="auto"/>
                                  </w:divBdr>
                                </w:div>
                                <w:div w:id="1138105885">
                                  <w:marLeft w:val="0"/>
                                  <w:marRight w:val="0"/>
                                  <w:marTop w:val="0"/>
                                  <w:marBottom w:val="0"/>
                                  <w:divBdr>
                                    <w:top w:val="none" w:sz="0" w:space="0" w:color="auto"/>
                                    <w:left w:val="none" w:sz="0" w:space="0" w:color="auto"/>
                                    <w:bottom w:val="none" w:sz="0" w:space="0" w:color="auto"/>
                                    <w:right w:val="none" w:sz="0" w:space="0" w:color="auto"/>
                                  </w:divBdr>
                                </w:div>
                                <w:div w:id="1389838351">
                                  <w:marLeft w:val="0"/>
                                  <w:marRight w:val="0"/>
                                  <w:marTop w:val="0"/>
                                  <w:marBottom w:val="0"/>
                                  <w:divBdr>
                                    <w:top w:val="none" w:sz="0" w:space="0" w:color="auto"/>
                                    <w:left w:val="none" w:sz="0" w:space="0" w:color="auto"/>
                                    <w:bottom w:val="none" w:sz="0" w:space="0" w:color="auto"/>
                                    <w:right w:val="none" w:sz="0" w:space="0" w:color="auto"/>
                                  </w:divBdr>
                                </w:div>
                                <w:div w:id="580680526">
                                  <w:marLeft w:val="0"/>
                                  <w:marRight w:val="0"/>
                                  <w:marTop w:val="0"/>
                                  <w:marBottom w:val="0"/>
                                  <w:divBdr>
                                    <w:top w:val="none" w:sz="0" w:space="0" w:color="auto"/>
                                    <w:left w:val="none" w:sz="0" w:space="0" w:color="auto"/>
                                    <w:bottom w:val="none" w:sz="0" w:space="0" w:color="auto"/>
                                    <w:right w:val="none" w:sz="0" w:space="0" w:color="auto"/>
                                  </w:divBdr>
                                </w:div>
                                <w:div w:id="4725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694">
                          <w:marLeft w:val="0"/>
                          <w:marRight w:val="0"/>
                          <w:marTop w:val="0"/>
                          <w:marBottom w:val="0"/>
                          <w:divBdr>
                            <w:top w:val="none" w:sz="0" w:space="0" w:color="auto"/>
                            <w:left w:val="none" w:sz="0" w:space="0" w:color="auto"/>
                            <w:bottom w:val="none" w:sz="0" w:space="0" w:color="auto"/>
                            <w:right w:val="none" w:sz="0" w:space="0" w:color="auto"/>
                          </w:divBdr>
                          <w:divsChild>
                            <w:div w:id="208759331">
                              <w:marLeft w:val="0"/>
                              <w:marRight w:val="0"/>
                              <w:marTop w:val="0"/>
                              <w:marBottom w:val="0"/>
                              <w:divBdr>
                                <w:top w:val="none" w:sz="0" w:space="0" w:color="auto"/>
                                <w:left w:val="none" w:sz="0" w:space="0" w:color="auto"/>
                                <w:bottom w:val="none" w:sz="0" w:space="0" w:color="auto"/>
                                <w:right w:val="none" w:sz="0" w:space="0" w:color="auto"/>
                              </w:divBdr>
                              <w:divsChild>
                                <w:div w:id="920330267">
                                  <w:marLeft w:val="0"/>
                                  <w:marRight w:val="0"/>
                                  <w:marTop w:val="0"/>
                                  <w:marBottom w:val="0"/>
                                  <w:divBdr>
                                    <w:top w:val="none" w:sz="0" w:space="0" w:color="auto"/>
                                    <w:left w:val="none" w:sz="0" w:space="0" w:color="auto"/>
                                    <w:bottom w:val="none" w:sz="0" w:space="0" w:color="auto"/>
                                    <w:right w:val="none" w:sz="0" w:space="0" w:color="auto"/>
                                  </w:divBdr>
                                </w:div>
                                <w:div w:id="1021123040">
                                  <w:marLeft w:val="0"/>
                                  <w:marRight w:val="0"/>
                                  <w:marTop w:val="0"/>
                                  <w:marBottom w:val="0"/>
                                  <w:divBdr>
                                    <w:top w:val="none" w:sz="0" w:space="0" w:color="auto"/>
                                    <w:left w:val="none" w:sz="0" w:space="0" w:color="auto"/>
                                    <w:bottom w:val="none" w:sz="0" w:space="0" w:color="auto"/>
                                    <w:right w:val="none" w:sz="0" w:space="0" w:color="auto"/>
                                  </w:divBdr>
                                </w:div>
                                <w:div w:id="621962288">
                                  <w:marLeft w:val="0"/>
                                  <w:marRight w:val="0"/>
                                  <w:marTop w:val="0"/>
                                  <w:marBottom w:val="0"/>
                                  <w:divBdr>
                                    <w:top w:val="none" w:sz="0" w:space="0" w:color="auto"/>
                                    <w:left w:val="none" w:sz="0" w:space="0" w:color="auto"/>
                                    <w:bottom w:val="none" w:sz="0" w:space="0" w:color="auto"/>
                                    <w:right w:val="none" w:sz="0" w:space="0" w:color="auto"/>
                                  </w:divBdr>
                                </w:div>
                                <w:div w:id="816150294">
                                  <w:marLeft w:val="0"/>
                                  <w:marRight w:val="0"/>
                                  <w:marTop w:val="0"/>
                                  <w:marBottom w:val="0"/>
                                  <w:divBdr>
                                    <w:top w:val="none" w:sz="0" w:space="0" w:color="auto"/>
                                    <w:left w:val="none" w:sz="0" w:space="0" w:color="auto"/>
                                    <w:bottom w:val="none" w:sz="0" w:space="0" w:color="auto"/>
                                    <w:right w:val="none" w:sz="0" w:space="0" w:color="auto"/>
                                  </w:divBdr>
                                </w:div>
                                <w:div w:id="1145465484">
                                  <w:marLeft w:val="0"/>
                                  <w:marRight w:val="0"/>
                                  <w:marTop w:val="0"/>
                                  <w:marBottom w:val="0"/>
                                  <w:divBdr>
                                    <w:top w:val="none" w:sz="0" w:space="0" w:color="auto"/>
                                    <w:left w:val="none" w:sz="0" w:space="0" w:color="auto"/>
                                    <w:bottom w:val="none" w:sz="0" w:space="0" w:color="auto"/>
                                    <w:right w:val="none" w:sz="0" w:space="0" w:color="auto"/>
                                  </w:divBdr>
                                </w:div>
                                <w:div w:id="635062890">
                                  <w:marLeft w:val="0"/>
                                  <w:marRight w:val="0"/>
                                  <w:marTop w:val="0"/>
                                  <w:marBottom w:val="0"/>
                                  <w:divBdr>
                                    <w:top w:val="none" w:sz="0" w:space="0" w:color="auto"/>
                                    <w:left w:val="none" w:sz="0" w:space="0" w:color="auto"/>
                                    <w:bottom w:val="none" w:sz="0" w:space="0" w:color="auto"/>
                                    <w:right w:val="none" w:sz="0" w:space="0" w:color="auto"/>
                                  </w:divBdr>
                                </w:div>
                                <w:div w:id="1473324244">
                                  <w:marLeft w:val="0"/>
                                  <w:marRight w:val="0"/>
                                  <w:marTop w:val="0"/>
                                  <w:marBottom w:val="0"/>
                                  <w:divBdr>
                                    <w:top w:val="none" w:sz="0" w:space="0" w:color="auto"/>
                                    <w:left w:val="none" w:sz="0" w:space="0" w:color="auto"/>
                                    <w:bottom w:val="none" w:sz="0" w:space="0" w:color="auto"/>
                                    <w:right w:val="none" w:sz="0" w:space="0" w:color="auto"/>
                                  </w:divBdr>
                                </w:div>
                                <w:div w:id="2019650300">
                                  <w:marLeft w:val="0"/>
                                  <w:marRight w:val="0"/>
                                  <w:marTop w:val="0"/>
                                  <w:marBottom w:val="0"/>
                                  <w:divBdr>
                                    <w:top w:val="none" w:sz="0" w:space="0" w:color="auto"/>
                                    <w:left w:val="none" w:sz="0" w:space="0" w:color="auto"/>
                                    <w:bottom w:val="none" w:sz="0" w:space="0" w:color="auto"/>
                                    <w:right w:val="none" w:sz="0" w:space="0" w:color="auto"/>
                                  </w:divBdr>
                                </w:div>
                                <w:div w:id="2031223895">
                                  <w:marLeft w:val="0"/>
                                  <w:marRight w:val="0"/>
                                  <w:marTop w:val="0"/>
                                  <w:marBottom w:val="0"/>
                                  <w:divBdr>
                                    <w:top w:val="none" w:sz="0" w:space="0" w:color="auto"/>
                                    <w:left w:val="none" w:sz="0" w:space="0" w:color="auto"/>
                                    <w:bottom w:val="none" w:sz="0" w:space="0" w:color="auto"/>
                                    <w:right w:val="none" w:sz="0" w:space="0" w:color="auto"/>
                                  </w:divBdr>
                                </w:div>
                                <w:div w:id="120459851">
                                  <w:marLeft w:val="0"/>
                                  <w:marRight w:val="0"/>
                                  <w:marTop w:val="0"/>
                                  <w:marBottom w:val="0"/>
                                  <w:divBdr>
                                    <w:top w:val="none" w:sz="0" w:space="0" w:color="auto"/>
                                    <w:left w:val="none" w:sz="0" w:space="0" w:color="auto"/>
                                    <w:bottom w:val="none" w:sz="0" w:space="0" w:color="auto"/>
                                    <w:right w:val="none" w:sz="0" w:space="0" w:color="auto"/>
                                  </w:divBdr>
                                </w:div>
                                <w:div w:id="1409114661">
                                  <w:marLeft w:val="0"/>
                                  <w:marRight w:val="0"/>
                                  <w:marTop w:val="0"/>
                                  <w:marBottom w:val="0"/>
                                  <w:divBdr>
                                    <w:top w:val="none" w:sz="0" w:space="0" w:color="auto"/>
                                    <w:left w:val="none" w:sz="0" w:space="0" w:color="auto"/>
                                    <w:bottom w:val="none" w:sz="0" w:space="0" w:color="auto"/>
                                    <w:right w:val="none" w:sz="0" w:space="0" w:color="auto"/>
                                  </w:divBdr>
                                </w:div>
                                <w:div w:id="1401097697">
                                  <w:marLeft w:val="0"/>
                                  <w:marRight w:val="0"/>
                                  <w:marTop w:val="0"/>
                                  <w:marBottom w:val="0"/>
                                  <w:divBdr>
                                    <w:top w:val="none" w:sz="0" w:space="0" w:color="auto"/>
                                    <w:left w:val="none" w:sz="0" w:space="0" w:color="auto"/>
                                    <w:bottom w:val="none" w:sz="0" w:space="0" w:color="auto"/>
                                    <w:right w:val="none" w:sz="0" w:space="0" w:color="auto"/>
                                  </w:divBdr>
                                </w:div>
                                <w:div w:id="2082214653">
                                  <w:marLeft w:val="0"/>
                                  <w:marRight w:val="0"/>
                                  <w:marTop w:val="0"/>
                                  <w:marBottom w:val="0"/>
                                  <w:divBdr>
                                    <w:top w:val="none" w:sz="0" w:space="0" w:color="auto"/>
                                    <w:left w:val="none" w:sz="0" w:space="0" w:color="auto"/>
                                    <w:bottom w:val="none" w:sz="0" w:space="0" w:color="auto"/>
                                    <w:right w:val="none" w:sz="0" w:space="0" w:color="auto"/>
                                  </w:divBdr>
                                </w:div>
                                <w:div w:id="31656020">
                                  <w:marLeft w:val="0"/>
                                  <w:marRight w:val="0"/>
                                  <w:marTop w:val="0"/>
                                  <w:marBottom w:val="0"/>
                                  <w:divBdr>
                                    <w:top w:val="none" w:sz="0" w:space="0" w:color="auto"/>
                                    <w:left w:val="none" w:sz="0" w:space="0" w:color="auto"/>
                                    <w:bottom w:val="none" w:sz="0" w:space="0" w:color="auto"/>
                                    <w:right w:val="none" w:sz="0" w:space="0" w:color="auto"/>
                                  </w:divBdr>
                                </w:div>
                                <w:div w:id="421030233">
                                  <w:marLeft w:val="0"/>
                                  <w:marRight w:val="0"/>
                                  <w:marTop w:val="0"/>
                                  <w:marBottom w:val="0"/>
                                  <w:divBdr>
                                    <w:top w:val="none" w:sz="0" w:space="0" w:color="auto"/>
                                    <w:left w:val="none" w:sz="0" w:space="0" w:color="auto"/>
                                    <w:bottom w:val="none" w:sz="0" w:space="0" w:color="auto"/>
                                    <w:right w:val="none" w:sz="0" w:space="0" w:color="auto"/>
                                  </w:divBdr>
                                </w:div>
                                <w:div w:id="267664166">
                                  <w:marLeft w:val="0"/>
                                  <w:marRight w:val="0"/>
                                  <w:marTop w:val="0"/>
                                  <w:marBottom w:val="0"/>
                                  <w:divBdr>
                                    <w:top w:val="none" w:sz="0" w:space="0" w:color="auto"/>
                                    <w:left w:val="none" w:sz="0" w:space="0" w:color="auto"/>
                                    <w:bottom w:val="none" w:sz="0" w:space="0" w:color="auto"/>
                                    <w:right w:val="none" w:sz="0" w:space="0" w:color="auto"/>
                                  </w:divBdr>
                                </w:div>
                                <w:div w:id="929200134">
                                  <w:marLeft w:val="0"/>
                                  <w:marRight w:val="0"/>
                                  <w:marTop w:val="0"/>
                                  <w:marBottom w:val="0"/>
                                  <w:divBdr>
                                    <w:top w:val="none" w:sz="0" w:space="0" w:color="auto"/>
                                    <w:left w:val="none" w:sz="0" w:space="0" w:color="auto"/>
                                    <w:bottom w:val="none" w:sz="0" w:space="0" w:color="auto"/>
                                    <w:right w:val="none" w:sz="0" w:space="0" w:color="auto"/>
                                  </w:divBdr>
                                </w:div>
                                <w:div w:id="494881861">
                                  <w:marLeft w:val="0"/>
                                  <w:marRight w:val="0"/>
                                  <w:marTop w:val="0"/>
                                  <w:marBottom w:val="0"/>
                                  <w:divBdr>
                                    <w:top w:val="none" w:sz="0" w:space="0" w:color="auto"/>
                                    <w:left w:val="none" w:sz="0" w:space="0" w:color="auto"/>
                                    <w:bottom w:val="none" w:sz="0" w:space="0" w:color="auto"/>
                                    <w:right w:val="none" w:sz="0" w:space="0" w:color="auto"/>
                                  </w:divBdr>
                                </w:div>
                                <w:div w:id="590732">
                                  <w:marLeft w:val="0"/>
                                  <w:marRight w:val="0"/>
                                  <w:marTop w:val="0"/>
                                  <w:marBottom w:val="0"/>
                                  <w:divBdr>
                                    <w:top w:val="none" w:sz="0" w:space="0" w:color="auto"/>
                                    <w:left w:val="none" w:sz="0" w:space="0" w:color="auto"/>
                                    <w:bottom w:val="none" w:sz="0" w:space="0" w:color="auto"/>
                                    <w:right w:val="none" w:sz="0" w:space="0" w:color="auto"/>
                                  </w:divBdr>
                                </w:div>
                                <w:div w:id="441925050">
                                  <w:marLeft w:val="0"/>
                                  <w:marRight w:val="0"/>
                                  <w:marTop w:val="0"/>
                                  <w:marBottom w:val="0"/>
                                  <w:divBdr>
                                    <w:top w:val="none" w:sz="0" w:space="0" w:color="auto"/>
                                    <w:left w:val="none" w:sz="0" w:space="0" w:color="auto"/>
                                    <w:bottom w:val="none" w:sz="0" w:space="0" w:color="auto"/>
                                    <w:right w:val="none" w:sz="0" w:space="0" w:color="auto"/>
                                  </w:divBdr>
                                </w:div>
                                <w:div w:id="864752074">
                                  <w:marLeft w:val="0"/>
                                  <w:marRight w:val="0"/>
                                  <w:marTop w:val="0"/>
                                  <w:marBottom w:val="0"/>
                                  <w:divBdr>
                                    <w:top w:val="none" w:sz="0" w:space="0" w:color="auto"/>
                                    <w:left w:val="none" w:sz="0" w:space="0" w:color="auto"/>
                                    <w:bottom w:val="none" w:sz="0" w:space="0" w:color="auto"/>
                                    <w:right w:val="none" w:sz="0" w:space="0" w:color="auto"/>
                                  </w:divBdr>
                                </w:div>
                                <w:div w:id="1857377146">
                                  <w:marLeft w:val="0"/>
                                  <w:marRight w:val="0"/>
                                  <w:marTop w:val="0"/>
                                  <w:marBottom w:val="0"/>
                                  <w:divBdr>
                                    <w:top w:val="none" w:sz="0" w:space="0" w:color="auto"/>
                                    <w:left w:val="none" w:sz="0" w:space="0" w:color="auto"/>
                                    <w:bottom w:val="none" w:sz="0" w:space="0" w:color="auto"/>
                                    <w:right w:val="none" w:sz="0" w:space="0" w:color="auto"/>
                                  </w:divBdr>
                                </w:div>
                                <w:div w:id="403799653">
                                  <w:marLeft w:val="0"/>
                                  <w:marRight w:val="0"/>
                                  <w:marTop w:val="0"/>
                                  <w:marBottom w:val="0"/>
                                  <w:divBdr>
                                    <w:top w:val="none" w:sz="0" w:space="0" w:color="auto"/>
                                    <w:left w:val="none" w:sz="0" w:space="0" w:color="auto"/>
                                    <w:bottom w:val="none" w:sz="0" w:space="0" w:color="auto"/>
                                    <w:right w:val="none" w:sz="0" w:space="0" w:color="auto"/>
                                  </w:divBdr>
                                </w:div>
                                <w:div w:id="140658746">
                                  <w:marLeft w:val="0"/>
                                  <w:marRight w:val="0"/>
                                  <w:marTop w:val="0"/>
                                  <w:marBottom w:val="0"/>
                                  <w:divBdr>
                                    <w:top w:val="none" w:sz="0" w:space="0" w:color="auto"/>
                                    <w:left w:val="none" w:sz="0" w:space="0" w:color="auto"/>
                                    <w:bottom w:val="none" w:sz="0" w:space="0" w:color="auto"/>
                                    <w:right w:val="none" w:sz="0" w:space="0" w:color="auto"/>
                                  </w:divBdr>
                                </w:div>
                                <w:div w:id="2051177907">
                                  <w:marLeft w:val="0"/>
                                  <w:marRight w:val="0"/>
                                  <w:marTop w:val="0"/>
                                  <w:marBottom w:val="0"/>
                                  <w:divBdr>
                                    <w:top w:val="none" w:sz="0" w:space="0" w:color="auto"/>
                                    <w:left w:val="none" w:sz="0" w:space="0" w:color="auto"/>
                                    <w:bottom w:val="none" w:sz="0" w:space="0" w:color="auto"/>
                                    <w:right w:val="none" w:sz="0" w:space="0" w:color="auto"/>
                                  </w:divBdr>
                                </w:div>
                                <w:div w:id="1582789398">
                                  <w:marLeft w:val="0"/>
                                  <w:marRight w:val="0"/>
                                  <w:marTop w:val="0"/>
                                  <w:marBottom w:val="0"/>
                                  <w:divBdr>
                                    <w:top w:val="none" w:sz="0" w:space="0" w:color="auto"/>
                                    <w:left w:val="none" w:sz="0" w:space="0" w:color="auto"/>
                                    <w:bottom w:val="none" w:sz="0" w:space="0" w:color="auto"/>
                                    <w:right w:val="none" w:sz="0" w:space="0" w:color="auto"/>
                                  </w:divBdr>
                                </w:div>
                                <w:div w:id="720251906">
                                  <w:marLeft w:val="0"/>
                                  <w:marRight w:val="0"/>
                                  <w:marTop w:val="0"/>
                                  <w:marBottom w:val="0"/>
                                  <w:divBdr>
                                    <w:top w:val="none" w:sz="0" w:space="0" w:color="auto"/>
                                    <w:left w:val="none" w:sz="0" w:space="0" w:color="auto"/>
                                    <w:bottom w:val="none" w:sz="0" w:space="0" w:color="auto"/>
                                    <w:right w:val="none" w:sz="0" w:space="0" w:color="auto"/>
                                  </w:divBdr>
                                </w:div>
                                <w:div w:id="1329098334">
                                  <w:marLeft w:val="0"/>
                                  <w:marRight w:val="0"/>
                                  <w:marTop w:val="0"/>
                                  <w:marBottom w:val="0"/>
                                  <w:divBdr>
                                    <w:top w:val="none" w:sz="0" w:space="0" w:color="auto"/>
                                    <w:left w:val="none" w:sz="0" w:space="0" w:color="auto"/>
                                    <w:bottom w:val="none" w:sz="0" w:space="0" w:color="auto"/>
                                    <w:right w:val="none" w:sz="0" w:space="0" w:color="auto"/>
                                  </w:divBdr>
                                </w:div>
                                <w:div w:id="949094616">
                                  <w:marLeft w:val="0"/>
                                  <w:marRight w:val="0"/>
                                  <w:marTop w:val="0"/>
                                  <w:marBottom w:val="0"/>
                                  <w:divBdr>
                                    <w:top w:val="none" w:sz="0" w:space="0" w:color="auto"/>
                                    <w:left w:val="none" w:sz="0" w:space="0" w:color="auto"/>
                                    <w:bottom w:val="none" w:sz="0" w:space="0" w:color="auto"/>
                                    <w:right w:val="none" w:sz="0" w:space="0" w:color="auto"/>
                                  </w:divBdr>
                                </w:div>
                                <w:div w:id="1065450548">
                                  <w:marLeft w:val="0"/>
                                  <w:marRight w:val="0"/>
                                  <w:marTop w:val="0"/>
                                  <w:marBottom w:val="0"/>
                                  <w:divBdr>
                                    <w:top w:val="none" w:sz="0" w:space="0" w:color="auto"/>
                                    <w:left w:val="none" w:sz="0" w:space="0" w:color="auto"/>
                                    <w:bottom w:val="none" w:sz="0" w:space="0" w:color="auto"/>
                                    <w:right w:val="none" w:sz="0" w:space="0" w:color="auto"/>
                                  </w:divBdr>
                                </w:div>
                                <w:div w:id="309482145">
                                  <w:marLeft w:val="0"/>
                                  <w:marRight w:val="0"/>
                                  <w:marTop w:val="0"/>
                                  <w:marBottom w:val="0"/>
                                  <w:divBdr>
                                    <w:top w:val="none" w:sz="0" w:space="0" w:color="auto"/>
                                    <w:left w:val="none" w:sz="0" w:space="0" w:color="auto"/>
                                    <w:bottom w:val="none" w:sz="0" w:space="0" w:color="auto"/>
                                    <w:right w:val="none" w:sz="0" w:space="0" w:color="auto"/>
                                  </w:divBdr>
                                </w:div>
                                <w:div w:id="346255310">
                                  <w:marLeft w:val="0"/>
                                  <w:marRight w:val="0"/>
                                  <w:marTop w:val="0"/>
                                  <w:marBottom w:val="0"/>
                                  <w:divBdr>
                                    <w:top w:val="none" w:sz="0" w:space="0" w:color="auto"/>
                                    <w:left w:val="none" w:sz="0" w:space="0" w:color="auto"/>
                                    <w:bottom w:val="none" w:sz="0" w:space="0" w:color="auto"/>
                                    <w:right w:val="none" w:sz="0" w:space="0" w:color="auto"/>
                                  </w:divBdr>
                                </w:div>
                                <w:div w:id="1719160598">
                                  <w:marLeft w:val="0"/>
                                  <w:marRight w:val="0"/>
                                  <w:marTop w:val="0"/>
                                  <w:marBottom w:val="0"/>
                                  <w:divBdr>
                                    <w:top w:val="none" w:sz="0" w:space="0" w:color="auto"/>
                                    <w:left w:val="none" w:sz="0" w:space="0" w:color="auto"/>
                                    <w:bottom w:val="none" w:sz="0" w:space="0" w:color="auto"/>
                                    <w:right w:val="none" w:sz="0" w:space="0" w:color="auto"/>
                                  </w:divBdr>
                                </w:div>
                                <w:div w:id="781194581">
                                  <w:marLeft w:val="0"/>
                                  <w:marRight w:val="0"/>
                                  <w:marTop w:val="0"/>
                                  <w:marBottom w:val="0"/>
                                  <w:divBdr>
                                    <w:top w:val="none" w:sz="0" w:space="0" w:color="auto"/>
                                    <w:left w:val="none" w:sz="0" w:space="0" w:color="auto"/>
                                    <w:bottom w:val="none" w:sz="0" w:space="0" w:color="auto"/>
                                    <w:right w:val="none" w:sz="0" w:space="0" w:color="auto"/>
                                  </w:divBdr>
                                </w:div>
                                <w:div w:id="1981381616">
                                  <w:marLeft w:val="0"/>
                                  <w:marRight w:val="0"/>
                                  <w:marTop w:val="0"/>
                                  <w:marBottom w:val="0"/>
                                  <w:divBdr>
                                    <w:top w:val="none" w:sz="0" w:space="0" w:color="auto"/>
                                    <w:left w:val="none" w:sz="0" w:space="0" w:color="auto"/>
                                    <w:bottom w:val="none" w:sz="0" w:space="0" w:color="auto"/>
                                    <w:right w:val="none" w:sz="0" w:space="0" w:color="auto"/>
                                  </w:divBdr>
                                </w:div>
                                <w:div w:id="1598906118">
                                  <w:marLeft w:val="0"/>
                                  <w:marRight w:val="0"/>
                                  <w:marTop w:val="0"/>
                                  <w:marBottom w:val="0"/>
                                  <w:divBdr>
                                    <w:top w:val="none" w:sz="0" w:space="0" w:color="auto"/>
                                    <w:left w:val="none" w:sz="0" w:space="0" w:color="auto"/>
                                    <w:bottom w:val="none" w:sz="0" w:space="0" w:color="auto"/>
                                    <w:right w:val="none" w:sz="0" w:space="0" w:color="auto"/>
                                  </w:divBdr>
                                </w:div>
                                <w:div w:id="314652013">
                                  <w:marLeft w:val="0"/>
                                  <w:marRight w:val="0"/>
                                  <w:marTop w:val="0"/>
                                  <w:marBottom w:val="0"/>
                                  <w:divBdr>
                                    <w:top w:val="none" w:sz="0" w:space="0" w:color="auto"/>
                                    <w:left w:val="none" w:sz="0" w:space="0" w:color="auto"/>
                                    <w:bottom w:val="none" w:sz="0" w:space="0" w:color="auto"/>
                                    <w:right w:val="none" w:sz="0" w:space="0" w:color="auto"/>
                                  </w:divBdr>
                                </w:div>
                                <w:div w:id="1061908091">
                                  <w:marLeft w:val="0"/>
                                  <w:marRight w:val="0"/>
                                  <w:marTop w:val="0"/>
                                  <w:marBottom w:val="0"/>
                                  <w:divBdr>
                                    <w:top w:val="none" w:sz="0" w:space="0" w:color="auto"/>
                                    <w:left w:val="none" w:sz="0" w:space="0" w:color="auto"/>
                                    <w:bottom w:val="none" w:sz="0" w:space="0" w:color="auto"/>
                                    <w:right w:val="none" w:sz="0" w:space="0" w:color="auto"/>
                                  </w:divBdr>
                                </w:div>
                                <w:div w:id="499664069">
                                  <w:marLeft w:val="0"/>
                                  <w:marRight w:val="0"/>
                                  <w:marTop w:val="0"/>
                                  <w:marBottom w:val="0"/>
                                  <w:divBdr>
                                    <w:top w:val="none" w:sz="0" w:space="0" w:color="auto"/>
                                    <w:left w:val="none" w:sz="0" w:space="0" w:color="auto"/>
                                    <w:bottom w:val="none" w:sz="0" w:space="0" w:color="auto"/>
                                    <w:right w:val="none" w:sz="0" w:space="0" w:color="auto"/>
                                  </w:divBdr>
                                </w:div>
                                <w:div w:id="1149329048">
                                  <w:marLeft w:val="0"/>
                                  <w:marRight w:val="0"/>
                                  <w:marTop w:val="0"/>
                                  <w:marBottom w:val="0"/>
                                  <w:divBdr>
                                    <w:top w:val="none" w:sz="0" w:space="0" w:color="auto"/>
                                    <w:left w:val="none" w:sz="0" w:space="0" w:color="auto"/>
                                    <w:bottom w:val="none" w:sz="0" w:space="0" w:color="auto"/>
                                    <w:right w:val="none" w:sz="0" w:space="0" w:color="auto"/>
                                  </w:divBdr>
                                </w:div>
                                <w:div w:id="350111234">
                                  <w:marLeft w:val="0"/>
                                  <w:marRight w:val="0"/>
                                  <w:marTop w:val="0"/>
                                  <w:marBottom w:val="0"/>
                                  <w:divBdr>
                                    <w:top w:val="none" w:sz="0" w:space="0" w:color="auto"/>
                                    <w:left w:val="none" w:sz="0" w:space="0" w:color="auto"/>
                                    <w:bottom w:val="none" w:sz="0" w:space="0" w:color="auto"/>
                                    <w:right w:val="none" w:sz="0" w:space="0" w:color="auto"/>
                                  </w:divBdr>
                                </w:div>
                                <w:div w:id="1509446647">
                                  <w:marLeft w:val="0"/>
                                  <w:marRight w:val="0"/>
                                  <w:marTop w:val="0"/>
                                  <w:marBottom w:val="0"/>
                                  <w:divBdr>
                                    <w:top w:val="none" w:sz="0" w:space="0" w:color="auto"/>
                                    <w:left w:val="none" w:sz="0" w:space="0" w:color="auto"/>
                                    <w:bottom w:val="none" w:sz="0" w:space="0" w:color="auto"/>
                                    <w:right w:val="none" w:sz="0" w:space="0" w:color="auto"/>
                                  </w:divBdr>
                                </w:div>
                                <w:div w:id="1263033130">
                                  <w:marLeft w:val="0"/>
                                  <w:marRight w:val="0"/>
                                  <w:marTop w:val="0"/>
                                  <w:marBottom w:val="0"/>
                                  <w:divBdr>
                                    <w:top w:val="none" w:sz="0" w:space="0" w:color="auto"/>
                                    <w:left w:val="none" w:sz="0" w:space="0" w:color="auto"/>
                                    <w:bottom w:val="none" w:sz="0" w:space="0" w:color="auto"/>
                                    <w:right w:val="none" w:sz="0" w:space="0" w:color="auto"/>
                                  </w:divBdr>
                                </w:div>
                                <w:div w:id="1848321389">
                                  <w:marLeft w:val="0"/>
                                  <w:marRight w:val="0"/>
                                  <w:marTop w:val="0"/>
                                  <w:marBottom w:val="0"/>
                                  <w:divBdr>
                                    <w:top w:val="none" w:sz="0" w:space="0" w:color="auto"/>
                                    <w:left w:val="none" w:sz="0" w:space="0" w:color="auto"/>
                                    <w:bottom w:val="none" w:sz="0" w:space="0" w:color="auto"/>
                                    <w:right w:val="none" w:sz="0" w:space="0" w:color="auto"/>
                                  </w:divBdr>
                                </w:div>
                                <w:div w:id="1505440005">
                                  <w:marLeft w:val="0"/>
                                  <w:marRight w:val="0"/>
                                  <w:marTop w:val="0"/>
                                  <w:marBottom w:val="0"/>
                                  <w:divBdr>
                                    <w:top w:val="none" w:sz="0" w:space="0" w:color="auto"/>
                                    <w:left w:val="none" w:sz="0" w:space="0" w:color="auto"/>
                                    <w:bottom w:val="none" w:sz="0" w:space="0" w:color="auto"/>
                                    <w:right w:val="none" w:sz="0" w:space="0" w:color="auto"/>
                                  </w:divBdr>
                                </w:div>
                                <w:div w:id="539708910">
                                  <w:marLeft w:val="0"/>
                                  <w:marRight w:val="0"/>
                                  <w:marTop w:val="0"/>
                                  <w:marBottom w:val="0"/>
                                  <w:divBdr>
                                    <w:top w:val="none" w:sz="0" w:space="0" w:color="auto"/>
                                    <w:left w:val="none" w:sz="0" w:space="0" w:color="auto"/>
                                    <w:bottom w:val="none" w:sz="0" w:space="0" w:color="auto"/>
                                    <w:right w:val="none" w:sz="0" w:space="0" w:color="auto"/>
                                  </w:divBdr>
                                </w:div>
                                <w:div w:id="1083066837">
                                  <w:marLeft w:val="0"/>
                                  <w:marRight w:val="0"/>
                                  <w:marTop w:val="0"/>
                                  <w:marBottom w:val="0"/>
                                  <w:divBdr>
                                    <w:top w:val="none" w:sz="0" w:space="0" w:color="auto"/>
                                    <w:left w:val="none" w:sz="0" w:space="0" w:color="auto"/>
                                    <w:bottom w:val="none" w:sz="0" w:space="0" w:color="auto"/>
                                    <w:right w:val="none" w:sz="0" w:space="0" w:color="auto"/>
                                  </w:divBdr>
                                </w:div>
                                <w:div w:id="129905382">
                                  <w:marLeft w:val="0"/>
                                  <w:marRight w:val="0"/>
                                  <w:marTop w:val="0"/>
                                  <w:marBottom w:val="0"/>
                                  <w:divBdr>
                                    <w:top w:val="none" w:sz="0" w:space="0" w:color="auto"/>
                                    <w:left w:val="none" w:sz="0" w:space="0" w:color="auto"/>
                                    <w:bottom w:val="none" w:sz="0" w:space="0" w:color="auto"/>
                                    <w:right w:val="none" w:sz="0" w:space="0" w:color="auto"/>
                                  </w:divBdr>
                                </w:div>
                                <w:div w:id="733938301">
                                  <w:marLeft w:val="0"/>
                                  <w:marRight w:val="0"/>
                                  <w:marTop w:val="0"/>
                                  <w:marBottom w:val="0"/>
                                  <w:divBdr>
                                    <w:top w:val="none" w:sz="0" w:space="0" w:color="auto"/>
                                    <w:left w:val="none" w:sz="0" w:space="0" w:color="auto"/>
                                    <w:bottom w:val="none" w:sz="0" w:space="0" w:color="auto"/>
                                    <w:right w:val="none" w:sz="0" w:space="0" w:color="auto"/>
                                  </w:divBdr>
                                </w:div>
                                <w:div w:id="2045053006">
                                  <w:marLeft w:val="0"/>
                                  <w:marRight w:val="0"/>
                                  <w:marTop w:val="0"/>
                                  <w:marBottom w:val="0"/>
                                  <w:divBdr>
                                    <w:top w:val="none" w:sz="0" w:space="0" w:color="auto"/>
                                    <w:left w:val="none" w:sz="0" w:space="0" w:color="auto"/>
                                    <w:bottom w:val="none" w:sz="0" w:space="0" w:color="auto"/>
                                    <w:right w:val="none" w:sz="0" w:space="0" w:color="auto"/>
                                  </w:divBdr>
                                </w:div>
                                <w:div w:id="817302150">
                                  <w:marLeft w:val="0"/>
                                  <w:marRight w:val="0"/>
                                  <w:marTop w:val="0"/>
                                  <w:marBottom w:val="0"/>
                                  <w:divBdr>
                                    <w:top w:val="none" w:sz="0" w:space="0" w:color="auto"/>
                                    <w:left w:val="none" w:sz="0" w:space="0" w:color="auto"/>
                                    <w:bottom w:val="none" w:sz="0" w:space="0" w:color="auto"/>
                                    <w:right w:val="none" w:sz="0" w:space="0" w:color="auto"/>
                                  </w:divBdr>
                                </w:div>
                                <w:div w:id="1106778149">
                                  <w:marLeft w:val="0"/>
                                  <w:marRight w:val="0"/>
                                  <w:marTop w:val="0"/>
                                  <w:marBottom w:val="0"/>
                                  <w:divBdr>
                                    <w:top w:val="none" w:sz="0" w:space="0" w:color="auto"/>
                                    <w:left w:val="none" w:sz="0" w:space="0" w:color="auto"/>
                                    <w:bottom w:val="none" w:sz="0" w:space="0" w:color="auto"/>
                                    <w:right w:val="none" w:sz="0" w:space="0" w:color="auto"/>
                                  </w:divBdr>
                                </w:div>
                                <w:div w:id="1311441372">
                                  <w:marLeft w:val="0"/>
                                  <w:marRight w:val="0"/>
                                  <w:marTop w:val="0"/>
                                  <w:marBottom w:val="0"/>
                                  <w:divBdr>
                                    <w:top w:val="none" w:sz="0" w:space="0" w:color="auto"/>
                                    <w:left w:val="none" w:sz="0" w:space="0" w:color="auto"/>
                                    <w:bottom w:val="none" w:sz="0" w:space="0" w:color="auto"/>
                                    <w:right w:val="none" w:sz="0" w:space="0" w:color="auto"/>
                                  </w:divBdr>
                                </w:div>
                                <w:div w:id="1810367566">
                                  <w:marLeft w:val="0"/>
                                  <w:marRight w:val="0"/>
                                  <w:marTop w:val="0"/>
                                  <w:marBottom w:val="0"/>
                                  <w:divBdr>
                                    <w:top w:val="none" w:sz="0" w:space="0" w:color="auto"/>
                                    <w:left w:val="none" w:sz="0" w:space="0" w:color="auto"/>
                                    <w:bottom w:val="none" w:sz="0" w:space="0" w:color="auto"/>
                                    <w:right w:val="none" w:sz="0" w:space="0" w:color="auto"/>
                                  </w:divBdr>
                                </w:div>
                                <w:div w:id="887062283">
                                  <w:marLeft w:val="0"/>
                                  <w:marRight w:val="0"/>
                                  <w:marTop w:val="0"/>
                                  <w:marBottom w:val="0"/>
                                  <w:divBdr>
                                    <w:top w:val="none" w:sz="0" w:space="0" w:color="auto"/>
                                    <w:left w:val="none" w:sz="0" w:space="0" w:color="auto"/>
                                    <w:bottom w:val="none" w:sz="0" w:space="0" w:color="auto"/>
                                    <w:right w:val="none" w:sz="0" w:space="0" w:color="auto"/>
                                  </w:divBdr>
                                </w:div>
                                <w:div w:id="44761158">
                                  <w:marLeft w:val="0"/>
                                  <w:marRight w:val="0"/>
                                  <w:marTop w:val="0"/>
                                  <w:marBottom w:val="0"/>
                                  <w:divBdr>
                                    <w:top w:val="none" w:sz="0" w:space="0" w:color="auto"/>
                                    <w:left w:val="none" w:sz="0" w:space="0" w:color="auto"/>
                                    <w:bottom w:val="none" w:sz="0" w:space="0" w:color="auto"/>
                                    <w:right w:val="none" w:sz="0" w:space="0" w:color="auto"/>
                                  </w:divBdr>
                                </w:div>
                                <w:div w:id="112402746">
                                  <w:marLeft w:val="0"/>
                                  <w:marRight w:val="0"/>
                                  <w:marTop w:val="0"/>
                                  <w:marBottom w:val="0"/>
                                  <w:divBdr>
                                    <w:top w:val="none" w:sz="0" w:space="0" w:color="auto"/>
                                    <w:left w:val="none" w:sz="0" w:space="0" w:color="auto"/>
                                    <w:bottom w:val="none" w:sz="0" w:space="0" w:color="auto"/>
                                    <w:right w:val="none" w:sz="0" w:space="0" w:color="auto"/>
                                  </w:divBdr>
                                </w:div>
                                <w:div w:id="1115252093">
                                  <w:marLeft w:val="0"/>
                                  <w:marRight w:val="0"/>
                                  <w:marTop w:val="0"/>
                                  <w:marBottom w:val="0"/>
                                  <w:divBdr>
                                    <w:top w:val="none" w:sz="0" w:space="0" w:color="auto"/>
                                    <w:left w:val="none" w:sz="0" w:space="0" w:color="auto"/>
                                    <w:bottom w:val="none" w:sz="0" w:space="0" w:color="auto"/>
                                    <w:right w:val="none" w:sz="0" w:space="0" w:color="auto"/>
                                  </w:divBdr>
                                </w:div>
                                <w:div w:id="221718289">
                                  <w:marLeft w:val="0"/>
                                  <w:marRight w:val="0"/>
                                  <w:marTop w:val="0"/>
                                  <w:marBottom w:val="0"/>
                                  <w:divBdr>
                                    <w:top w:val="none" w:sz="0" w:space="0" w:color="auto"/>
                                    <w:left w:val="none" w:sz="0" w:space="0" w:color="auto"/>
                                    <w:bottom w:val="none" w:sz="0" w:space="0" w:color="auto"/>
                                    <w:right w:val="none" w:sz="0" w:space="0" w:color="auto"/>
                                  </w:divBdr>
                                </w:div>
                                <w:div w:id="1315375296">
                                  <w:marLeft w:val="0"/>
                                  <w:marRight w:val="0"/>
                                  <w:marTop w:val="0"/>
                                  <w:marBottom w:val="0"/>
                                  <w:divBdr>
                                    <w:top w:val="none" w:sz="0" w:space="0" w:color="auto"/>
                                    <w:left w:val="none" w:sz="0" w:space="0" w:color="auto"/>
                                    <w:bottom w:val="none" w:sz="0" w:space="0" w:color="auto"/>
                                    <w:right w:val="none" w:sz="0" w:space="0" w:color="auto"/>
                                  </w:divBdr>
                                </w:div>
                                <w:div w:id="1173104552">
                                  <w:marLeft w:val="0"/>
                                  <w:marRight w:val="0"/>
                                  <w:marTop w:val="0"/>
                                  <w:marBottom w:val="0"/>
                                  <w:divBdr>
                                    <w:top w:val="none" w:sz="0" w:space="0" w:color="auto"/>
                                    <w:left w:val="none" w:sz="0" w:space="0" w:color="auto"/>
                                    <w:bottom w:val="none" w:sz="0" w:space="0" w:color="auto"/>
                                    <w:right w:val="none" w:sz="0" w:space="0" w:color="auto"/>
                                  </w:divBdr>
                                </w:div>
                                <w:div w:id="1578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238">
                          <w:marLeft w:val="0"/>
                          <w:marRight w:val="0"/>
                          <w:marTop w:val="0"/>
                          <w:marBottom w:val="0"/>
                          <w:divBdr>
                            <w:top w:val="none" w:sz="0" w:space="0" w:color="auto"/>
                            <w:left w:val="none" w:sz="0" w:space="0" w:color="auto"/>
                            <w:bottom w:val="none" w:sz="0" w:space="0" w:color="auto"/>
                            <w:right w:val="none" w:sz="0" w:space="0" w:color="auto"/>
                          </w:divBdr>
                          <w:divsChild>
                            <w:div w:id="888764522">
                              <w:marLeft w:val="0"/>
                              <w:marRight w:val="0"/>
                              <w:marTop w:val="0"/>
                              <w:marBottom w:val="0"/>
                              <w:divBdr>
                                <w:top w:val="none" w:sz="0" w:space="0" w:color="auto"/>
                                <w:left w:val="none" w:sz="0" w:space="0" w:color="auto"/>
                                <w:bottom w:val="none" w:sz="0" w:space="0" w:color="auto"/>
                                <w:right w:val="none" w:sz="0" w:space="0" w:color="auto"/>
                              </w:divBdr>
                              <w:divsChild>
                                <w:div w:id="1815170897">
                                  <w:marLeft w:val="0"/>
                                  <w:marRight w:val="0"/>
                                  <w:marTop w:val="0"/>
                                  <w:marBottom w:val="0"/>
                                  <w:divBdr>
                                    <w:top w:val="none" w:sz="0" w:space="0" w:color="auto"/>
                                    <w:left w:val="none" w:sz="0" w:space="0" w:color="auto"/>
                                    <w:bottom w:val="none" w:sz="0" w:space="0" w:color="auto"/>
                                    <w:right w:val="none" w:sz="0" w:space="0" w:color="auto"/>
                                  </w:divBdr>
                                </w:div>
                                <w:div w:id="1713308450">
                                  <w:marLeft w:val="0"/>
                                  <w:marRight w:val="0"/>
                                  <w:marTop w:val="0"/>
                                  <w:marBottom w:val="0"/>
                                  <w:divBdr>
                                    <w:top w:val="none" w:sz="0" w:space="0" w:color="auto"/>
                                    <w:left w:val="none" w:sz="0" w:space="0" w:color="auto"/>
                                    <w:bottom w:val="none" w:sz="0" w:space="0" w:color="auto"/>
                                    <w:right w:val="none" w:sz="0" w:space="0" w:color="auto"/>
                                  </w:divBdr>
                                </w:div>
                                <w:div w:id="736518066">
                                  <w:marLeft w:val="0"/>
                                  <w:marRight w:val="0"/>
                                  <w:marTop w:val="0"/>
                                  <w:marBottom w:val="0"/>
                                  <w:divBdr>
                                    <w:top w:val="none" w:sz="0" w:space="0" w:color="auto"/>
                                    <w:left w:val="none" w:sz="0" w:space="0" w:color="auto"/>
                                    <w:bottom w:val="none" w:sz="0" w:space="0" w:color="auto"/>
                                    <w:right w:val="none" w:sz="0" w:space="0" w:color="auto"/>
                                  </w:divBdr>
                                </w:div>
                                <w:div w:id="1309212772">
                                  <w:marLeft w:val="0"/>
                                  <w:marRight w:val="0"/>
                                  <w:marTop w:val="0"/>
                                  <w:marBottom w:val="0"/>
                                  <w:divBdr>
                                    <w:top w:val="none" w:sz="0" w:space="0" w:color="auto"/>
                                    <w:left w:val="none" w:sz="0" w:space="0" w:color="auto"/>
                                    <w:bottom w:val="none" w:sz="0" w:space="0" w:color="auto"/>
                                    <w:right w:val="none" w:sz="0" w:space="0" w:color="auto"/>
                                  </w:divBdr>
                                </w:div>
                                <w:div w:id="205068856">
                                  <w:marLeft w:val="0"/>
                                  <w:marRight w:val="0"/>
                                  <w:marTop w:val="0"/>
                                  <w:marBottom w:val="0"/>
                                  <w:divBdr>
                                    <w:top w:val="none" w:sz="0" w:space="0" w:color="auto"/>
                                    <w:left w:val="none" w:sz="0" w:space="0" w:color="auto"/>
                                    <w:bottom w:val="none" w:sz="0" w:space="0" w:color="auto"/>
                                    <w:right w:val="none" w:sz="0" w:space="0" w:color="auto"/>
                                  </w:divBdr>
                                </w:div>
                                <w:div w:id="1471244335">
                                  <w:marLeft w:val="0"/>
                                  <w:marRight w:val="0"/>
                                  <w:marTop w:val="0"/>
                                  <w:marBottom w:val="0"/>
                                  <w:divBdr>
                                    <w:top w:val="none" w:sz="0" w:space="0" w:color="auto"/>
                                    <w:left w:val="none" w:sz="0" w:space="0" w:color="auto"/>
                                    <w:bottom w:val="none" w:sz="0" w:space="0" w:color="auto"/>
                                    <w:right w:val="none" w:sz="0" w:space="0" w:color="auto"/>
                                  </w:divBdr>
                                </w:div>
                                <w:div w:id="2140760524">
                                  <w:marLeft w:val="0"/>
                                  <w:marRight w:val="0"/>
                                  <w:marTop w:val="0"/>
                                  <w:marBottom w:val="0"/>
                                  <w:divBdr>
                                    <w:top w:val="none" w:sz="0" w:space="0" w:color="auto"/>
                                    <w:left w:val="none" w:sz="0" w:space="0" w:color="auto"/>
                                    <w:bottom w:val="none" w:sz="0" w:space="0" w:color="auto"/>
                                    <w:right w:val="none" w:sz="0" w:space="0" w:color="auto"/>
                                  </w:divBdr>
                                </w:div>
                                <w:div w:id="1419592542">
                                  <w:marLeft w:val="0"/>
                                  <w:marRight w:val="0"/>
                                  <w:marTop w:val="0"/>
                                  <w:marBottom w:val="0"/>
                                  <w:divBdr>
                                    <w:top w:val="none" w:sz="0" w:space="0" w:color="auto"/>
                                    <w:left w:val="none" w:sz="0" w:space="0" w:color="auto"/>
                                    <w:bottom w:val="none" w:sz="0" w:space="0" w:color="auto"/>
                                    <w:right w:val="none" w:sz="0" w:space="0" w:color="auto"/>
                                  </w:divBdr>
                                </w:div>
                                <w:div w:id="2040735430">
                                  <w:marLeft w:val="0"/>
                                  <w:marRight w:val="0"/>
                                  <w:marTop w:val="0"/>
                                  <w:marBottom w:val="0"/>
                                  <w:divBdr>
                                    <w:top w:val="none" w:sz="0" w:space="0" w:color="auto"/>
                                    <w:left w:val="none" w:sz="0" w:space="0" w:color="auto"/>
                                    <w:bottom w:val="none" w:sz="0" w:space="0" w:color="auto"/>
                                    <w:right w:val="none" w:sz="0" w:space="0" w:color="auto"/>
                                  </w:divBdr>
                                </w:div>
                                <w:div w:id="516694368">
                                  <w:marLeft w:val="0"/>
                                  <w:marRight w:val="0"/>
                                  <w:marTop w:val="0"/>
                                  <w:marBottom w:val="0"/>
                                  <w:divBdr>
                                    <w:top w:val="none" w:sz="0" w:space="0" w:color="auto"/>
                                    <w:left w:val="none" w:sz="0" w:space="0" w:color="auto"/>
                                    <w:bottom w:val="none" w:sz="0" w:space="0" w:color="auto"/>
                                    <w:right w:val="none" w:sz="0" w:space="0" w:color="auto"/>
                                  </w:divBdr>
                                </w:div>
                                <w:div w:id="2092583456">
                                  <w:marLeft w:val="0"/>
                                  <w:marRight w:val="0"/>
                                  <w:marTop w:val="0"/>
                                  <w:marBottom w:val="0"/>
                                  <w:divBdr>
                                    <w:top w:val="none" w:sz="0" w:space="0" w:color="auto"/>
                                    <w:left w:val="none" w:sz="0" w:space="0" w:color="auto"/>
                                    <w:bottom w:val="none" w:sz="0" w:space="0" w:color="auto"/>
                                    <w:right w:val="none" w:sz="0" w:space="0" w:color="auto"/>
                                  </w:divBdr>
                                </w:div>
                                <w:div w:id="1310597761">
                                  <w:marLeft w:val="0"/>
                                  <w:marRight w:val="0"/>
                                  <w:marTop w:val="0"/>
                                  <w:marBottom w:val="0"/>
                                  <w:divBdr>
                                    <w:top w:val="none" w:sz="0" w:space="0" w:color="auto"/>
                                    <w:left w:val="none" w:sz="0" w:space="0" w:color="auto"/>
                                    <w:bottom w:val="none" w:sz="0" w:space="0" w:color="auto"/>
                                    <w:right w:val="none" w:sz="0" w:space="0" w:color="auto"/>
                                  </w:divBdr>
                                </w:div>
                                <w:div w:id="1257328327">
                                  <w:marLeft w:val="0"/>
                                  <w:marRight w:val="0"/>
                                  <w:marTop w:val="0"/>
                                  <w:marBottom w:val="0"/>
                                  <w:divBdr>
                                    <w:top w:val="none" w:sz="0" w:space="0" w:color="auto"/>
                                    <w:left w:val="none" w:sz="0" w:space="0" w:color="auto"/>
                                    <w:bottom w:val="none" w:sz="0" w:space="0" w:color="auto"/>
                                    <w:right w:val="none" w:sz="0" w:space="0" w:color="auto"/>
                                  </w:divBdr>
                                </w:div>
                                <w:div w:id="1180462740">
                                  <w:marLeft w:val="0"/>
                                  <w:marRight w:val="0"/>
                                  <w:marTop w:val="0"/>
                                  <w:marBottom w:val="0"/>
                                  <w:divBdr>
                                    <w:top w:val="none" w:sz="0" w:space="0" w:color="auto"/>
                                    <w:left w:val="none" w:sz="0" w:space="0" w:color="auto"/>
                                    <w:bottom w:val="none" w:sz="0" w:space="0" w:color="auto"/>
                                    <w:right w:val="none" w:sz="0" w:space="0" w:color="auto"/>
                                  </w:divBdr>
                                </w:div>
                                <w:div w:id="1298343249">
                                  <w:marLeft w:val="0"/>
                                  <w:marRight w:val="0"/>
                                  <w:marTop w:val="0"/>
                                  <w:marBottom w:val="0"/>
                                  <w:divBdr>
                                    <w:top w:val="none" w:sz="0" w:space="0" w:color="auto"/>
                                    <w:left w:val="none" w:sz="0" w:space="0" w:color="auto"/>
                                    <w:bottom w:val="none" w:sz="0" w:space="0" w:color="auto"/>
                                    <w:right w:val="none" w:sz="0" w:space="0" w:color="auto"/>
                                  </w:divBdr>
                                </w:div>
                                <w:div w:id="946230308">
                                  <w:marLeft w:val="0"/>
                                  <w:marRight w:val="0"/>
                                  <w:marTop w:val="0"/>
                                  <w:marBottom w:val="0"/>
                                  <w:divBdr>
                                    <w:top w:val="none" w:sz="0" w:space="0" w:color="auto"/>
                                    <w:left w:val="none" w:sz="0" w:space="0" w:color="auto"/>
                                    <w:bottom w:val="none" w:sz="0" w:space="0" w:color="auto"/>
                                    <w:right w:val="none" w:sz="0" w:space="0" w:color="auto"/>
                                  </w:divBdr>
                                </w:div>
                                <w:div w:id="2045015385">
                                  <w:marLeft w:val="0"/>
                                  <w:marRight w:val="0"/>
                                  <w:marTop w:val="0"/>
                                  <w:marBottom w:val="0"/>
                                  <w:divBdr>
                                    <w:top w:val="none" w:sz="0" w:space="0" w:color="auto"/>
                                    <w:left w:val="none" w:sz="0" w:space="0" w:color="auto"/>
                                    <w:bottom w:val="none" w:sz="0" w:space="0" w:color="auto"/>
                                    <w:right w:val="none" w:sz="0" w:space="0" w:color="auto"/>
                                  </w:divBdr>
                                </w:div>
                                <w:div w:id="1881045646">
                                  <w:marLeft w:val="0"/>
                                  <w:marRight w:val="0"/>
                                  <w:marTop w:val="0"/>
                                  <w:marBottom w:val="0"/>
                                  <w:divBdr>
                                    <w:top w:val="none" w:sz="0" w:space="0" w:color="auto"/>
                                    <w:left w:val="none" w:sz="0" w:space="0" w:color="auto"/>
                                    <w:bottom w:val="none" w:sz="0" w:space="0" w:color="auto"/>
                                    <w:right w:val="none" w:sz="0" w:space="0" w:color="auto"/>
                                  </w:divBdr>
                                </w:div>
                                <w:div w:id="1046295052">
                                  <w:marLeft w:val="0"/>
                                  <w:marRight w:val="0"/>
                                  <w:marTop w:val="0"/>
                                  <w:marBottom w:val="0"/>
                                  <w:divBdr>
                                    <w:top w:val="none" w:sz="0" w:space="0" w:color="auto"/>
                                    <w:left w:val="none" w:sz="0" w:space="0" w:color="auto"/>
                                    <w:bottom w:val="none" w:sz="0" w:space="0" w:color="auto"/>
                                    <w:right w:val="none" w:sz="0" w:space="0" w:color="auto"/>
                                  </w:divBdr>
                                </w:div>
                                <w:div w:id="382631901">
                                  <w:marLeft w:val="0"/>
                                  <w:marRight w:val="0"/>
                                  <w:marTop w:val="0"/>
                                  <w:marBottom w:val="0"/>
                                  <w:divBdr>
                                    <w:top w:val="none" w:sz="0" w:space="0" w:color="auto"/>
                                    <w:left w:val="none" w:sz="0" w:space="0" w:color="auto"/>
                                    <w:bottom w:val="none" w:sz="0" w:space="0" w:color="auto"/>
                                    <w:right w:val="none" w:sz="0" w:space="0" w:color="auto"/>
                                  </w:divBdr>
                                </w:div>
                                <w:div w:id="1889799503">
                                  <w:marLeft w:val="0"/>
                                  <w:marRight w:val="0"/>
                                  <w:marTop w:val="0"/>
                                  <w:marBottom w:val="0"/>
                                  <w:divBdr>
                                    <w:top w:val="none" w:sz="0" w:space="0" w:color="auto"/>
                                    <w:left w:val="none" w:sz="0" w:space="0" w:color="auto"/>
                                    <w:bottom w:val="none" w:sz="0" w:space="0" w:color="auto"/>
                                    <w:right w:val="none" w:sz="0" w:space="0" w:color="auto"/>
                                  </w:divBdr>
                                </w:div>
                                <w:div w:id="340546828">
                                  <w:marLeft w:val="0"/>
                                  <w:marRight w:val="0"/>
                                  <w:marTop w:val="0"/>
                                  <w:marBottom w:val="0"/>
                                  <w:divBdr>
                                    <w:top w:val="none" w:sz="0" w:space="0" w:color="auto"/>
                                    <w:left w:val="none" w:sz="0" w:space="0" w:color="auto"/>
                                    <w:bottom w:val="none" w:sz="0" w:space="0" w:color="auto"/>
                                    <w:right w:val="none" w:sz="0" w:space="0" w:color="auto"/>
                                  </w:divBdr>
                                </w:div>
                                <w:div w:id="1090395555">
                                  <w:marLeft w:val="0"/>
                                  <w:marRight w:val="0"/>
                                  <w:marTop w:val="0"/>
                                  <w:marBottom w:val="0"/>
                                  <w:divBdr>
                                    <w:top w:val="none" w:sz="0" w:space="0" w:color="auto"/>
                                    <w:left w:val="none" w:sz="0" w:space="0" w:color="auto"/>
                                    <w:bottom w:val="none" w:sz="0" w:space="0" w:color="auto"/>
                                    <w:right w:val="none" w:sz="0" w:space="0" w:color="auto"/>
                                  </w:divBdr>
                                </w:div>
                                <w:div w:id="138037804">
                                  <w:marLeft w:val="0"/>
                                  <w:marRight w:val="0"/>
                                  <w:marTop w:val="0"/>
                                  <w:marBottom w:val="0"/>
                                  <w:divBdr>
                                    <w:top w:val="none" w:sz="0" w:space="0" w:color="auto"/>
                                    <w:left w:val="none" w:sz="0" w:space="0" w:color="auto"/>
                                    <w:bottom w:val="none" w:sz="0" w:space="0" w:color="auto"/>
                                    <w:right w:val="none" w:sz="0" w:space="0" w:color="auto"/>
                                  </w:divBdr>
                                </w:div>
                                <w:div w:id="400518945">
                                  <w:marLeft w:val="0"/>
                                  <w:marRight w:val="0"/>
                                  <w:marTop w:val="0"/>
                                  <w:marBottom w:val="0"/>
                                  <w:divBdr>
                                    <w:top w:val="none" w:sz="0" w:space="0" w:color="auto"/>
                                    <w:left w:val="none" w:sz="0" w:space="0" w:color="auto"/>
                                    <w:bottom w:val="none" w:sz="0" w:space="0" w:color="auto"/>
                                    <w:right w:val="none" w:sz="0" w:space="0" w:color="auto"/>
                                  </w:divBdr>
                                </w:div>
                                <w:div w:id="1712530625">
                                  <w:marLeft w:val="0"/>
                                  <w:marRight w:val="0"/>
                                  <w:marTop w:val="0"/>
                                  <w:marBottom w:val="0"/>
                                  <w:divBdr>
                                    <w:top w:val="none" w:sz="0" w:space="0" w:color="auto"/>
                                    <w:left w:val="none" w:sz="0" w:space="0" w:color="auto"/>
                                    <w:bottom w:val="none" w:sz="0" w:space="0" w:color="auto"/>
                                    <w:right w:val="none" w:sz="0" w:space="0" w:color="auto"/>
                                  </w:divBdr>
                                </w:div>
                                <w:div w:id="59789619">
                                  <w:marLeft w:val="0"/>
                                  <w:marRight w:val="0"/>
                                  <w:marTop w:val="0"/>
                                  <w:marBottom w:val="0"/>
                                  <w:divBdr>
                                    <w:top w:val="none" w:sz="0" w:space="0" w:color="auto"/>
                                    <w:left w:val="none" w:sz="0" w:space="0" w:color="auto"/>
                                    <w:bottom w:val="none" w:sz="0" w:space="0" w:color="auto"/>
                                    <w:right w:val="none" w:sz="0" w:space="0" w:color="auto"/>
                                  </w:divBdr>
                                </w:div>
                                <w:div w:id="563874255">
                                  <w:marLeft w:val="0"/>
                                  <w:marRight w:val="0"/>
                                  <w:marTop w:val="0"/>
                                  <w:marBottom w:val="0"/>
                                  <w:divBdr>
                                    <w:top w:val="none" w:sz="0" w:space="0" w:color="auto"/>
                                    <w:left w:val="none" w:sz="0" w:space="0" w:color="auto"/>
                                    <w:bottom w:val="none" w:sz="0" w:space="0" w:color="auto"/>
                                    <w:right w:val="none" w:sz="0" w:space="0" w:color="auto"/>
                                  </w:divBdr>
                                </w:div>
                                <w:div w:id="1257209724">
                                  <w:marLeft w:val="0"/>
                                  <w:marRight w:val="0"/>
                                  <w:marTop w:val="0"/>
                                  <w:marBottom w:val="0"/>
                                  <w:divBdr>
                                    <w:top w:val="none" w:sz="0" w:space="0" w:color="auto"/>
                                    <w:left w:val="none" w:sz="0" w:space="0" w:color="auto"/>
                                    <w:bottom w:val="none" w:sz="0" w:space="0" w:color="auto"/>
                                    <w:right w:val="none" w:sz="0" w:space="0" w:color="auto"/>
                                  </w:divBdr>
                                </w:div>
                                <w:div w:id="1417479923">
                                  <w:marLeft w:val="0"/>
                                  <w:marRight w:val="0"/>
                                  <w:marTop w:val="0"/>
                                  <w:marBottom w:val="0"/>
                                  <w:divBdr>
                                    <w:top w:val="none" w:sz="0" w:space="0" w:color="auto"/>
                                    <w:left w:val="none" w:sz="0" w:space="0" w:color="auto"/>
                                    <w:bottom w:val="none" w:sz="0" w:space="0" w:color="auto"/>
                                    <w:right w:val="none" w:sz="0" w:space="0" w:color="auto"/>
                                  </w:divBdr>
                                </w:div>
                                <w:div w:id="559943784">
                                  <w:marLeft w:val="0"/>
                                  <w:marRight w:val="0"/>
                                  <w:marTop w:val="0"/>
                                  <w:marBottom w:val="0"/>
                                  <w:divBdr>
                                    <w:top w:val="none" w:sz="0" w:space="0" w:color="auto"/>
                                    <w:left w:val="none" w:sz="0" w:space="0" w:color="auto"/>
                                    <w:bottom w:val="none" w:sz="0" w:space="0" w:color="auto"/>
                                    <w:right w:val="none" w:sz="0" w:space="0" w:color="auto"/>
                                  </w:divBdr>
                                </w:div>
                                <w:div w:id="1804811703">
                                  <w:marLeft w:val="0"/>
                                  <w:marRight w:val="0"/>
                                  <w:marTop w:val="0"/>
                                  <w:marBottom w:val="0"/>
                                  <w:divBdr>
                                    <w:top w:val="none" w:sz="0" w:space="0" w:color="auto"/>
                                    <w:left w:val="none" w:sz="0" w:space="0" w:color="auto"/>
                                    <w:bottom w:val="none" w:sz="0" w:space="0" w:color="auto"/>
                                    <w:right w:val="none" w:sz="0" w:space="0" w:color="auto"/>
                                  </w:divBdr>
                                </w:div>
                                <w:div w:id="584605439">
                                  <w:marLeft w:val="0"/>
                                  <w:marRight w:val="0"/>
                                  <w:marTop w:val="0"/>
                                  <w:marBottom w:val="0"/>
                                  <w:divBdr>
                                    <w:top w:val="none" w:sz="0" w:space="0" w:color="auto"/>
                                    <w:left w:val="none" w:sz="0" w:space="0" w:color="auto"/>
                                    <w:bottom w:val="none" w:sz="0" w:space="0" w:color="auto"/>
                                    <w:right w:val="none" w:sz="0" w:space="0" w:color="auto"/>
                                  </w:divBdr>
                                </w:div>
                                <w:div w:id="172039750">
                                  <w:marLeft w:val="0"/>
                                  <w:marRight w:val="0"/>
                                  <w:marTop w:val="0"/>
                                  <w:marBottom w:val="0"/>
                                  <w:divBdr>
                                    <w:top w:val="none" w:sz="0" w:space="0" w:color="auto"/>
                                    <w:left w:val="none" w:sz="0" w:space="0" w:color="auto"/>
                                    <w:bottom w:val="none" w:sz="0" w:space="0" w:color="auto"/>
                                    <w:right w:val="none" w:sz="0" w:space="0" w:color="auto"/>
                                  </w:divBdr>
                                </w:div>
                                <w:div w:id="1867786952">
                                  <w:marLeft w:val="0"/>
                                  <w:marRight w:val="0"/>
                                  <w:marTop w:val="0"/>
                                  <w:marBottom w:val="0"/>
                                  <w:divBdr>
                                    <w:top w:val="none" w:sz="0" w:space="0" w:color="auto"/>
                                    <w:left w:val="none" w:sz="0" w:space="0" w:color="auto"/>
                                    <w:bottom w:val="none" w:sz="0" w:space="0" w:color="auto"/>
                                    <w:right w:val="none" w:sz="0" w:space="0" w:color="auto"/>
                                  </w:divBdr>
                                </w:div>
                                <w:div w:id="1456824878">
                                  <w:marLeft w:val="0"/>
                                  <w:marRight w:val="0"/>
                                  <w:marTop w:val="0"/>
                                  <w:marBottom w:val="0"/>
                                  <w:divBdr>
                                    <w:top w:val="none" w:sz="0" w:space="0" w:color="auto"/>
                                    <w:left w:val="none" w:sz="0" w:space="0" w:color="auto"/>
                                    <w:bottom w:val="none" w:sz="0" w:space="0" w:color="auto"/>
                                    <w:right w:val="none" w:sz="0" w:space="0" w:color="auto"/>
                                  </w:divBdr>
                                </w:div>
                                <w:div w:id="874738265">
                                  <w:marLeft w:val="0"/>
                                  <w:marRight w:val="0"/>
                                  <w:marTop w:val="0"/>
                                  <w:marBottom w:val="0"/>
                                  <w:divBdr>
                                    <w:top w:val="none" w:sz="0" w:space="0" w:color="auto"/>
                                    <w:left w:val="none" w:sz="0" w:space="0" w:color="auto"/>
                                    <w:bottom w:val="none" w:sz="0" w:space="0" w:color="auto"/>
                                    <w:right w:val="none" w:sz="0" w:space="0" w:color="auto"/>
                                  </w:divBdr>
                                </w:div>
                                <w:div w:id="1904221766">
                                  <w:marLeft w:val="0"/>
                                  <w:marRight w:val="0"/>
                                  <w:marTop w:val="0"/>
                                  <w:marBottom w:val="0"/>
                                  <w:divBdr>
                                    <w:top w:val="none" w:sz="0" w:space="0" w:color="auto"/>
                                    <w:left w:val="none" w:sz="0" w:space="0" w:color="auto"/>
                                    <w:bottom w:val="none" w:sz="0" w:space="0" w:color="auto"/>
                                    <w:right w:val="none" w:sz="0" w:space="0" w:color="auto"/>
                                  </w:divBdr>
                                </w:div>
                                <w:div w:id="1993753263">
                                  <w:marLeft w:val="0"/>
                                  <w:marRight w:val="0"/>
                                  <w:marTop w:val="0"/>
                                  <w:marBottom w:val="0"/>
                                  <w:divBdr>
                                    <w:top w:val="none" w:sz="0" w:space="0" w:color="auto"/>
                                    <w:left w:val="none" w:sz="0" w:space="0" w:color="auto"/>
                                    <w:bottom w:val="none" w:sz="0" w:space="0" w:color="auto"/>
                                    <w:right w:val="none" w:sz="0" w:space="0" w:color="auto"/>
                                  </w:divBdr>
                                </w:div>
                                <w:div w:id="1236162188">
                                  <w:marLeft w:val="0"/>
                                  <w:marRight w:val="0"/>
                                  <w:marTop w:val="0"/>
                                  <w:marBottom w:val="0"/>
                                  <w:divBdr>
                                    <w:top w:val="none" w:sz="0" w:space="0" w:color="auto"/>
                                    <w:left w:val="none" w:sz="0" w:space="0" w:color="auto"/>
                                    <w:bottom w:val="none" w:sz="0" w:space="0" w:color="auto"/>
                                    <w:right w:val="none" w:sz="0" w:space="0" w:color="auto"/>
                                  </w:divBdr>
                                </w:div>
                                <w:div w:id="1816608011">
                                  <w:marLeft w:val="0"/>
                                  <w:marRight w:val="0"/>
                                  <w:marTop w:val="0"/>
                                  <w:marBottom w:val="0"/>
                                  <w:divBdr>
                                    <w:top w:val="none" w:sz="0" w:space="0" w:color="auto"/>
                                    <w:left w:val="none" w:sz="0" w:space="0" w:color="auto"/>
                                    <w:bottom w:val="none" w:sz="0" w:space="0" w:color="auto"/>
                                    <w:right w:val="none" w:sz="0" w:space="0" w:color="auto"/>
                                  </w:divBdr>
                                </w:div>
                                <w:div w:id="1860007289">
                                  <w:marLeft w:val="0"/>
                                  <w:marRight w:val="0"/>
                                  <w:marTop w:val="0"/>
                                  <w:marBottom w:val="0"/>
                                  <w:divBdr>
                                    <w:top w:val="none" w:sz="0" w:space="0" w:color="auto"/>
                                    <w:left w:val="none" w:sz="0" w:space="0" w:color="auto"/>
                                    <w:bottom w:val="none" w:sz="0" w:space="0" w:color="auto"/>
                                    <w:right w:val="none" w:sz="0" w:space="0" w:color="auto"/>
                                  </w:divBdr>
                                </w:div>
                                <w:div w:id="1236629515">
                                  <w:marLeft w:val="0"/>
                                  <w:marRight w:val="0"/>
                                  <w:marTop w:val="0"/>
                                  <w:marBottom w:val="0"/>
                                  <w:divBdr>
                                    <w:top w:val="none" w:sz="0" w:space="0" w:color="auto"/>
                                    <w:left w:val="none" w:sz="0" w:space="0" w:color="auto"/>
                                    <w:bottom w:val="none" w:sz="0" w:space="0" w:color="auto"/>
                                    <w:right w:val="none" w:sz="0" w:space="0" w:color="auto"/>
                                  </w:divBdr>
                                </w:div>
                                <w:div w:id="1639990968">
                                  <w:marLeft w:val="0"/>
                                  <w:marRight w:val="0"/>
                                  <w:marTop w:val="0"/>
                                  <w:marBottom w:val="0"/>
                                  <w:divBdr>
                                    <w:top w:val="none" w:sz="0" w:space="0" w:color="auto"/>
                                    <w:left w:val="none" w:sz="0" w:space="0" w:color="auto"/>
                                    <w:bottom w:val="none" w:sz="0" w:space="0" w:color="auto"/>
                                    <w:right w:val="none" w:sz="0" w:space="0" w:color="auto"/>
                                  </w:divBdr>
                                </w:div>
                                <w:div w:id="390734041">
                                  <w:marLeft w:val="0"/>
                                  <w:marRight w:val="0"/>
                                  <w:marTop w:val="0"/>
                                  <w:marBottom w:val="0"/>
                                  <w:divBdr>
                                    <w:top w:val="none" w:sz="0" w:space="0" w:color="auto"/>
                                    <w:left w:val="none" w:sz="0" w:space="0" w:color="auto"/>
                                    <w:bottom w:val="none" w:sz="0" w:space="0" w:color="auto"/>
                                    <w:right w:val="none" w:sz="0" w:space="0" w:color="auto"/>
                                  </w:divBdr>
                                </w:div>
                                <w:div w:id="936867935">
                                  <w:marLeft w:val="0"/>
                                  <w:marRight w:val="0"/>
                                  <w:marTop w:val="0"/>
                                  <w:marBottom w:val="0"/>
                                  <w:divBdr>
                                    <w:top w:val="none" w:sz="0" w:space="0" w:color="auto"/>
                                    <w:left w:val="none" w:sz="0" w:space="0" w:color="auto"/>
                                    <w:bottom w:val="none" w:sz="0" w:space="0" w:color="auto"/>
                                    <w:right w:val="none" w:sz="0" w:space="0" w:color="auto"/>
                                  </w:divBdr>
                                </w:div>
                                <w:div w:id="2137403420">
                                  <w:marLeft w:val="0"/>
                                  <w:marRight w:val="0"/>
                                  <w:marTop w:val="0"/>
                                  <w:marBottom w:val="0"/>
                                  <w:divBdr>
                                    <w:top w:val="none" w:sz="0" w:space="0" w:color="auto"/>
                                    <w:left w:val="none" w:sz="0" w:space="0" w:color="auto"/>
                                    <w:bottom w:val="none" w:sz="0" w:space="0" w:color="auto"/>
                                    <w:right w:val="none" w:sz="0" w:space="0" w:color="auto"/>
                                  </w:divBdr>
                                </w:div>
                                <w:div w:id="1161387101">
                                  <w:marLeft w:val="0"/>
                                  <w:marRight w:val="0"/>
                                  <w:marTop w:val="0"/>
                                  <w:marBottom w:val="0"/>
                                  <w:divBdr>
                                    <w:top w:val="none" w:sz="0" w:space="0" w:color="auto"/>
                                    <w:left w:val="none" w:sz="0" w:space="0" w:color="auto"/>
                                    <w:bottom w:val="none" w:sz="0" w:space="0" w:color="auto"/>
                                    <w:right w:val="none" w:sz="0" w:space="0" w:color="auto"/>
                                  </w:divBdr>
                                </w:div>
                                <w:div w:id="2046759182">
                                  <w:marLeft w:val="0"/>
                                  <w:marRight w:val="0"/>
                                  <w:marTop w:val="0"/>
                                  <w:marBottom w:val="0"/>
                                  <w:divBdr>
                                    <w:top w:val="none" w:sz="0" w:space="0" w:color="auto"/>
                                    <w:left w:val="none" w:sz="0" w:space="0" w:color="auto"/>
                                    <w:bottom w:val="none" w:sz="0" w:space="0" w:color="auto"/>
                                    <w:right w:val="none" w:sz="0" w:space="0" w:color="auto"/>
                                  </w:divBdr>
                                </w:div>
                                <w:div w:id="14281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774">
                          <w:marLeft w:val="0"/>
                          <w:marRight w:val="0"/>
                          <w:marTop w:val="0"/>
                          <w:marBottom w:val="0"/>
                          <w:divBdr>
                            <w:top w:val="none" w:sz="0" w:space="0" w:color="auto"/>
                            <w:left w:val="none" w:sz="0" w:space="0" w:color="auto"/>
                            <w:bottom w:val="none" w:sz="0" w:space="0" w:color="auto"/>
                            <w:right w:val="none" w:sz="0" w:space="0" w:color="auto"/>
                          </w:divBdr>
                          <w:divsChild>
                            <w:div w:id="1636983970">
                              <w:marLeft w:val="0"/>
                              <w:marRight w:val="0"/>
                              <w:marTop w:val="0"/>
                              <w:marBottom w:val="0"/>
                              <w:divBdr>
                                <w:top w:val="none" w:sz="0" w:space="0" w:color="auto"/>
                                <w:left w:val="none" w:sz="0" w:space="0" w:color="auto"/>
                                <w:bottom w:val="none" w:sz="0" w:space="0" w:color="auto"/>
                                <w:right w:val="none" w:sz="0" w:space="0" w:color="auto"/>
                              </w:divBdr>
                              <w:divsChild>
                                <w:div w:id="1918246731">
                                  <w:marLeft w:val="0"/>
                                  <w:marRight w:val="0"/>
                                  <w:marTop w:val="0"/>
                                  <w:marBottom w:val="0"/>
                                  <w:divBdr>
                                    <w:top w:val="none" w:sz="0" w:space="0" w:color="auto"/>
                                    <w:left w:val="none" w:sz="0" w:space="0" w:color="auto"/>
                                    <w:bottom w:val="none" w:sz="0" w:space="0" w:color="auto"/>
                                    <w:right w:val="none" w:sz="0" w:space="0" w:color="auto"/>
                                  </w:divBdr>
                                </w:div>
                                <w:div w:id="286855923">
                                  <w:marLeft w:val="0"/>
                                  <w:marRight w:val="0"/>
                                  <w:marTop w:val="0"/>
                                  <w:marBottom w:val="0"/>
                                  <w:divBdr>
                                    <w:top w:val="none" w:sz="0" w:space="0" w:color="auto"/>
                                    <w:left w:val="none" w:sz="0" w:space="0" w:color="auto"/>
                                    <w:bottom w:val="none" w:sz="0" w:space="0" w:color="auto"/>
                                    <w:right w:val="none" w:sz="0" w:space="0" w:color="auto"/>
                                  </w:divBdr>
                                </w:div>
                                <w:div w:id="2021665185">
                                  <w:marLeft w:val="0"/>
                                  <w:marRight w:val="0"/>
                                  <w:marTop w:val="0"/>
                                  <w:marBottom w:val="0"/>
                                  <w:divBdr>
                                    <w:top w:val="none" w:sz="0" w:space="0" w:color="auto"/>
                                    <w:left w:val="none" w:sz="0" w:space="0" w:color="auto"/>
                                    <w:bottom w:val="none" w:sz="0" w:space="0" w:color="auto"/>
                                    <w:right w:val="none" w:sz="0" w:space="0" w:color="auto"/>
                                  </w:divBdr>
                                </w:div>
                                <w:div w:id="279917425">
                                  <w:marLeft w:val="0"/>
                                  <w:marRight w:val="0"/>
                                  <w:marTop w:val="0"/>
                                  <w:marBottom w:val="0"/>
                                  <w:divBdr>
                                    <w:top w:val="none" w:sz="0" w:space="0" w:color="auto"/>
                                    <w:left w:val="none" w:sz="0" w:space="0" w:color="auto"/>
                                    <w:bottom w:val="none" w:sz="0" w:space="0" w:color="auto"/>
                                    <w:right w:val="none" w:sz="0" w:space="0" w:color="auto"/>
                                  </w:divBdr>
                                </w:div>
                                <w:div w:id="133261320">
                                  <w:marLeft w:val="0"/>
                                  <w:marRight w:val="0"/>
                                  <w:marTop w:val="0"/>
                                  <w:marBottom w:val="0"/>
                                  <w:divBdr>
                                    <w:top w:val="none" w:sz="0" w:space="0" w:color="auto"/>
                                    <w:left w:val="none" w:sz="0" w:space="0" w:color="auto"/>
                                    <w:bottom w:val="none" w:sz="0" w:space="0" w:color="auto"/>
                                    <w:right w:val="none" w:sz="0" w:space="0" w:color="auto"/>
                                  </w:divBdr>
                                </w:div>
                                <w:div w:id="486021386">
                                  <w:marLeft w:val="0"/>
                                  <w:marRight w:val="0"/>
                                  <w:marTop w:val="0"/>
                                  <w:marBottom w:val="0"/>
                                  <w:divBdr>
                                    <w:top w:val="none" w:sz="0" w:space="0" w:color="auto"/>
                                    <w:left w:val="none" w:sz="0" w:space="0" w:color="auto"/>
                                    <w:bottom w:val="none" w:sz="0" w:space="0" w:color="auto"/>
                                    <w:right w:val="none" w:sz="0" w:space="0" w:color="auto"/>
                                  </w:divBdr>
                                </w:div>
                                <w:div w:id="900600048">
                                  <w:marLeft w:val="0"/>
                                  <w:marRight w:val="0"/>
                                  <w:marTop w:val="0"/>
                                  <w:marBottom w:val="0"/>
                                  <w:divBdr>
                                    <w:top w:val="none" w:sz="0" w:space="0" w:color="auto"/>
                                    <w:left w:val="none" w:sz="0" w:space="0" w:color="auto"/>
                                    <w:bottom w:val="none" w:sz="0" w:space="0" w:color="auto"/>
                                    <w:right w:val="none" w:sz="0" w:space="0" w:color="auto"/>
                                  </w:divBdr>
                                </w:div>
                                <w:div w:id="1612735614">
                                  <w:marLeft w:val="0"/>
                                  <w:marRight w:val="0"/>
                                  <w:marTop w:val="0"/>
                                  <w:marBottom w:val="0"/>
                                  <w:divBdr>
                                    <w:top w:val="none" w:sz="0" w:space="0" w:color="auto"/>
                                    <w:left w:val="none" w:sz="0" w:space="0" w:color="auto"/>
                                    <w:bottom w:val="none" w:sz="0" w:space="0" w:color="auto"/>
                                    <w:right w:val="none" w:sz="0" w:space="0" w:color="auto"/>
                                  </w:divBdr>
                                </w:div>
                                <w:div w:id="1378427671">
                                  <w:marLeft w:val="0"/>
                                  <w:marRight w:val="0"/>
                                  <w:marTop w:val="0"/>
                                  <w:marBottom w:val="0"/>
                                  <w:divBdr>
                                    <w:top w:val="none" w:sz="0" w:space="0" w:color="auto"/>
                                    <w:left w:val="none" w:sz="0" w:space="0" w:color="auto"/>
                                    <w:bottom w:val="none" w:sz="0" w:space="0" w:color="auto"/>
                                    <w:right w:val="none" w:sz="0" w:space="0" w:color="auto"/>
                                  </w:divBdr>
                                </w:div>
                                <w:div w:id="1109813184">
                                  <w:marLeft w:val="0"/>
                                  <w:marRight w:val="0"/>
                                  <w:marTop w:val="0"/>
                                  <w:marBottom w:val="0"/>
                                  <w:divBdr>
                                    <w:top w:val="none" w:sz="0" w:space="0" w:color="auto"/>
                                    <w:left w:val="none" w:sz="0" w:space="0" w:color="auto"/>
                                    <w:bottom w:val="none" w:sz="0" w:space="0" w:color="auto"/>
                                    <w:right w:val="none" w:sz="0" w:space="0" w:color="auto"/>
                                  </w:divBdr>
                                </w:div>
                                <w:div w:id="1437863872">
                                  <w:marLeft w:val="0"/>
                                  <w:marRight w:val="0"/>
                                  <w:marTop w:val="0"/>
                                  <w:marBottom w:val="0"/>
                                  <w:divBdr>
                                    <w:top w:val="none" w:sz="0" w:space="0" w:color="auto"/>
                                    <w:left w:val="none" w:sz="0" w:space="0" w:color="auto"/>
                                    <w:bottom w:val="none" w:sz="0" w:space="0" w:color="auto"/>
                                    <w:right w:val="none" w:sz="0" w:space="0" w:color="auto"/>
                                  </w:divBdr>
                                </w:div>
                                <w:div w:id="943270368">
                                  <w:marLeft w:val="0"/>
                                  <w:marRight w:val="0"/>
                                  <w:marTop w:val="0"/>
                                  <w:marBottom w:val="0"/>
                                  <w:divBdr>
                                    <w:top w:val="none" w:sz="0" w:space="0" w:color="auto"/>
                                    <w:left w:val="none" w:sz="0" w:space="0" w:color="auto"/>
                                    <w:bottom w:val="none" w:sz="0" w:space="0" w:color="auto"/>
                                    <w:right w:val="none" w:sz="0" w:space="0" w:color="auto"/>
                                  </w:divBdr>
                                </w:div>
                                <w:div w:id="392045165">
                                  <w:marLeft w:val="0"/>
                                  <w:marRight w:val="0"/>
                                  <w:marTop w:val="0"/>
                                  <w:marBottom w:val="0"/>
                                  <w:divBdr>
                                    <w:top w:val="none" w:sz="0" w:space="0" w:color="auto"/>
                                    <w:left w:val="none" w:sz="0" w:space="0" w:color="auto"/>
                                    <w:bottom w:val="none" w:sz="0" w:space="0" w:color="auto"/>
                                    <w:right w:val="none" w:sz="0" w:space="0" w:color="auto"/>
                                  </w:divBdr>
                                </w:div>
                                <w:div w:id="1332174459">
                                  <w:marLeft w:val="0"/>
                                  <w:marRight w:val="0"/>
                                  <w:marTop w:val="0"/>
                                  <w:marBottom w:val="0"/>
                                  <w:divBdr>
                                    <w:top w:val="none" w:sz="0" w:space="0" w:color="auto"/>
                                    <w:left w:val="none" w:sz="0" w:space="0" w:color="auto"/>
                                    <w:bottom w:val="none" w:sz="0" w:space="0" w:color="auto"/>
                                    <w:right w:val="none" w:sz="0" w:space="0" w:color="auto"/>
                                  </w:divBdr>
                                </w:div>
                                <w:div w:id="859590053">
                                  <w:marLeft w:val="0"/>
                                  <w:marRight w:val="0"/>
                                  <w:marTop w:val="0"/>
                                  <w:marBottom w:val="0"/>
                                  <w:divBdr>
                                    <w:top w:val="none" w:sz="0" w:space="0" w:color="auto"/>
                                    <w:left w:val="none" w:sz="0" w:space="0" w:color="auto"/>
                                    <w:bottom w:val="none" w:sz="0" w:space="0" w:color="auto"/>
                                    <w:right w:val="none" w:sz="0" w:space="0" w:color="auto"/>
                                  </w:divBdr>
                                </w:div>
                                <w:div w:id="1508328196">
                                  <w:marLeft w:val="0"/>
                                  <w:marRight w:val="0"/>
                                  <w:marTop w:val="0"/>
                                  <w:marBottom w:val="0"/>
                                  <w:divBdr>
                                    <w:top w:val="none" w:sz="0" w:space="0" w:color="auto"/>
                                    <w:left w:val="none" w:sz="0" w:space="0" w:color="auto"/>
                                    <w:bottom w:val="none" w:sz="0" w:space="0" w:color="auto"/>
                                    <w:right w:val="none" w:sz="0" w:space="0" w:color="auto"/>
                                  </w:divBdr>
                                </w:div>
                                <w:div w:id="2125809086">
                                  <w:marLeft w:val="0"/>
                                  <w:marRight w:val="0"/>
                                  <w:marTop w:val="0"/>
                                  <w:marBottom w:val="0"/>
                                  <w:divBdr>
                                    <w:top w:val="none" w:sz="0" w:space="0" w:color="auto"/>
                                    <w:left w:val="none" w:sz="0" w:space="0" w:color="auto"/>
                                    <w:bottom w:val="none" w:sz="0" w:space="0" w:color="auto"/>
                                    <w:right w:val="none" w:sz="0" w:space="0" w:color="auto"/>
                                  </w:divBdr>
                                </w:div>
                                <w:div w:id="378743552">
                                  <w:marLeft w:val="0"/>
                                  <w:marRight w:val="0"/>
                                  <w:marTop w:val="0"/>
                                  <w:marBottom w:val="0"/>
                                  <w:divBdr>
                                    <w:top w:val="none" w:sz="0" w:space="0" w:color="auto"/>
                                    <w:left w:val="none" w:sz="0" w:space="0" w:color="auto"/>
                                    <w:bottom w:val="none" w:sz="0" w:space="0" w:color="auto"/>
                                    <w:right w:val="none" w:sz="0" w:space="0" w:color="auto"/>
                                  </w:divBdr>
                                </w:div>
                                <w:div w:id="673410928">
                                  <w:marLeft w:val="0"/>
                                  <w:marRight w:val="0"/>
                                  <w:marTop w:val="0"/>
                                  <w:marBottom w:val="0"/>
                                  <w:divBdr>
                                    <w:top w:val="none" w:sz="0" w:space="0" w:color="auto"/>
                                    <w:left w:val="none" w:sz="0" w:space="0" w:color="auto"/>
                                    <w:bottom w:val="none" w:sz="0" w:space="0" w:color="auto"/>
                                    <w:right w:val="none" w:sz="0" w:space="0" w:color="auto"/>
                                  </w:divBdr>
                                </w:div>
                                <w:div w:id="1344478718">
                                  <w:marLeft w:val="0"/>
                                  <w:marRight w:val="0"/>
                                  <w:marTop w:val="0"/>
                                  <w:marBottom w:val="0"/>
                                  <w:divBdr>
                                    <w:top w:val="none" w:sz="0" w:space="0" w:color="auto"/>
                                    <w:left w:val="none" w:sz="0" w:space="0" w:color="auto"/>
                                    <w:bottom w:val="none" w:sz="0" w:space="0" w:color="auto"/>
                                    <w:right w:val="none" w:sz="0" w:space="0" w:color="auto"/>
                                  </w:divBdr>
                                </w:div>
                                <w:div w:id="776099022">
                                  <w:marLeft w:val="0"/>
                                  <w:marRight w:val="0"/>
                                  <w:marTop w:val="0"/>
                                  <w:marBottom w:val="0"/>
                                  <w:divBdr>
                                    <w:top w:val="none" w:sz="0" w:space="0" w:color="auto"/>
                                    <w:left w:val="none" w:sz="0" w:space="0" w:color="auto"/>
                                    <w:bottom w:val="none" w:sz="0" w:space="0" w:color="auto"/>
                                    <w:right w:val="none" w:sz="0" w:space="0" w:color="auto"/>
                                  </w:divBdr>
                                </w:div>
                                <w:div w:id="1969699913">
                                  <w:marLeft w:val="0"/>
                                  <w:marRight w:val="0"/>
                                  <w:marTop w:val="0"/>
                                  <w:marBottom w:val="0"/>
                                  <w:divBdr>
                                    <w:top w:val="none" w:sz="0" w:space="0" w:color="auto"/>
                                    <w:left w:val="none" w:sz="0" w:space="0" w:color="auto"/>
                                    <w:bottom w:val="none" w:sz="0" w:space="0" w:color="auto"/>
                                    <w:right w:val="none" w:sz="0" w:space="0" w:color="auto"/>
                                  </w:divBdr>
                                </w:div>
                                <w:div w:id="1567841442">
                                  <w:marLeft w:val="0"/>
                                  <w:marRight w:val="0"/>
                                  <w:marTop w:val="0"/>
                                  <w:marBottom w:val="0"/>
                                  <w:divBdr>
                                    <w:top w:val="none" w:sz="0" w:space="0" w:color="auto"/>
                                    <w:left w:val="none" w:sz="0" w:space="0" w:color="auto"/>
                                    <w:bottom w:val="none" w:sz="0" w:space="0" w:color="auto"/>
                                    <w:right w:val="none" w:sz="0" w:space="0" w:color="auto"/>
                                  </w:divBdr>
                                </w:div>
                                <w:div w:id="1148789658">
                                  <w:marLeft w:val="0"/>
                                  <w:marRight w:val="0"/>
                                  <w:marTop w:val="0"/>
                                  <w:marBottom w:val="0"/>
                                  <w:divBdr>
                                    <w:top w:val="none" w:sz="0" w:space="0" w:color="auto"/>
                                    <w:left w:val="none" w:sz="0" w:space="0" w:color="auto"/>
                                    <w:bottom w:val="none" w:sz="0" w:space="0" w:color="auto"/>
                                    <w:right w:val="none" w:sz="0" w:space="0" w:color="auto"/>
                                  </w:divBdr>
                                </w:div>
                                <w:div w:id="1800800678">
                                  <w:marLeft w:val="0"/>
                                  <w:marRight w:val="0"/>
                                  <w:marTop w:val="0"/>
                                  <w:marBottom w:val="0"/>
                                  <w:divBdr>
                                    <w:top w:val="none" w:sz="0" w:space="0" w:color="auto"/>
                                    <w:left w:val="none" w:sz="0" w:space="0" w:color="auto"/>
                                    <w:bottom w:val="none" w:sz="0" w:space="0" w:color="auto"/>
                                    <w:right w:val="none" w:sz="0" w:space="0" w:color="auto"/>
                                  </w:divBdr>
                                </w:div>
                                <w:div w:id="553083939">
                                  <w:marLeft w:val="0"/>
                                  <w:marRight w:val="0"/>
                                  <w:marTop w:val="0"/>
                                  <w:marBottom w:val="0"/>
                                  <w:divBdr>
                                    <w:top w:val="none" w:sz="0" w:space="0" w:color="auto"/>
                                    <w:left w:val="none" w:sz="0" w:space="0" w:color="auto"/>
                                    <w:bottom w:val="none" w:sz="0" w:space="0" w:color="auto"/>
                                    <w:right w:val="none" w:sz="0" w:space="0" w:color="auto"/>
                                  </w:divBdr>
                                </w:div>
                                <w:div w:id="1109203175">
                                  <w:marLeft w:val="0"/>
                                  <w:marRight w:val="0"/>
                                  <w:marTop w:val="0"/>
                                  <w:marBottom w:val="0"/>
                                  <w:divBdr>
                                    <w:top w:val="none" w:sz="0" w:space="0" w:color="auto"/>
                                    <w:left w:val="none" w:sz="0" w:space="0" w:color="auto"/>
                                    <w:bottom w:val="none" w:sz="0" w:space="0" w:color="auto"/>
                                    <w:right w:val="none" w:sz="0" w:space="0" w:color="auto"/>
                                  </w:divBdr>
                                </w:div>
                                <w:div w:id="1383289510">
                                  <w:marLeft w:val="0"/>
                                  <w:marRight w:val="0"/>
                                  <w:marTop w:val="0"/>
                                  <w:marBottom w:val="0"/>
                                  <w:divBdr>
                                    <w:top w:val="none" w:sz="0" w:space="0" w:color="auto"/>
                                    <w:left w:val="none" w:sz="0" w:space="0" w:color="auto"/>
                                    <w:bottom w:val="none" w:sz="0" w:space="0" w:color="auto"/>
                                    <w:right w:val="none" w:sz="0" w:space="0" w:color="auto"/>
                                  </w:divBdr>
                                </w:div>
                                <w:div w:id="1532181741">
                                  <w:marLeft w:val="0"/>
                                  <w:marRight w:val="0"/>
                                  <w:marTop w:val="0"/>
                                  <w:marBottom w:val="0"/>
                                  <w:divBdr>
                                    <w:top w:val="none" w:sz="0" w:space="0" w:color="auto"/>
                                    <w:left w:val="none" w:sz="0" w:space="0" w:color="auto"/>
                                    <w:bottom w:val="none" w:sz="0" w:space="0" w:color="auto"/>
                                    <w:right w:val="none" w:sz="0" w:space="0" w:color="auto"/>
                                  </w:divBdr>
                                </w:div>
                                <w:div w:id="1670862735">
                                  <w:marLeft w:val="0"/>
                                  <w:marRight w:val="0"/>
                                  <w:marTop w:val="0"/>
                                  <w:marBottom w:val="0"/>
                                  <w:divBdr>
                                    <w:top w:val="none" w:sz="0" w:space="0" w:color="auto"/>
                                    <w:left w:val="none" w:sz="0" w:space="0" w:color="auto"/>
                                    <w:bottom w:val="none" w:sz="0" w:space="0" w:color="auto"/>
                                    <w:right w:val="none" w:sz="0" w:space="0" w:color="auto"/>
                                  </w:divBdr>
                                </w:div>
                                <w:div w:id="774330834">
                                  <w:marLeft w:val="0"/>
                                  <w:marRight w:val="0"/>
                                  <w:marTop w:val="0"/>
                                  <w:marBottom w:val="0"/>
                                  <w:divBdr>
                                    <w:top w:val="none" w:sz="0" w:space="0" w:color="auto"/>
                                    <w:left w:val="none" w:sz="0" w:space="0" w:color="auto"/>
                                    <w:bottom w:val="none" w:sz="0" w:space="0" w:color="auto"/>
                                    <w:right w:val="none" w:sz="0" w:space="0" w:color="auto"/>
                                  </w:divBdr>
                                </w:div>
                                <w:div w:id="1631084998">
                                  <w:marLeft w:val="0"/>
                                  <w:marRight w:val="0"/>
                                  <w:marTop w:val="0"/>
                                  <w:marBottom w:val="0"/>
                                  <w:divBdr>
                                    <w:top w:val="none" w:sz="0" w:space="0" w:color="auto"/>
                                    <w:left w:val="none" w:sz="0" w:space="0" w:color="auto"/>
                                    <w:bottom w:val="none" w:sz="0" w:space="0" w:color="auto"/>
                                    <w:right w:val="none" w:sz="0" w:space="0" w:color="auto"/>
                                  </w:divBdr>
                                </w:div>
                                <w:div w:id="337463639">
                                  <w:marLeft w:val="0"/>
                                  <w:marRight w:val="0"/>
                                  <w:marTop w:val="0"/>
                                  <w:marBottom w:val="0"/>
                                  <w:divBdr>
                                    <w:top w:val="none" w:sz="0" w:space="0" w:color="auto"/>
                                    <w:left w:val="none" w:sz="0" w:space="0" w:color="auto"/>
                                    <w:bottom w:val="none" w:sz="0" w:space="0" w:color="auto"/>
                                    <w:right w:val="none" w:sz="0" w:space="0" w:color="auto"/>
                                  </w:divBdr>
                                </w:div>
                                <w:div w:id="829757046">
                                  <w:marLeft w:val="0"/>
                                  <w:marRight w:val="0"/>
                                  <w:marTop w:val="0"/>
                                  <w:marBottom w:val="0"/>
                                  <w:divBdr>
                                    <w:top w:val="none" w:sz="0" w:space="0" w:color="auto"/>
                                    <w:left w:val="none" w:sz="0" w:space="0" w:color="auto"/>
                                    <w:bottom w:val="none" w:sz="0" w:space="0" w:color="auto"/>
                                    <w:right w:val="none" w:sz="0" w:space="0" w:color="auto"/>
                                  </w:divBdr>
                                </w:div>
                                <w:div w:id="945775731">
                                  <w:marLeft w:val="0"/>
                                  <w:marRight w:val="0"/>
                                  <w:marTop w:val="0"/>
                                  <w:marBottom w:val="0"/>
                                  <w:divBdr>
                                    <w:top w:val="none" w:sz="0" w:space="0" w:color="auto"/>
                                    <w:left w:val="none" w:sz="0" w:space="0" w:color="auto"/>
                                    <w:bottom w:val="none" w:sz="0" w:space="0" w:color="auto"/>
                                    <w:right w:val="none" w:sz="0" w:space="0" w:color="auto"/>
                                  </w:divBdr>
                                </w:div>
                                <w:div w:id="683046380">
                                  <w:marLeft w:val="0"/>
                                  <w:marRight w:val="0"/>
                                  <w:marTop w:val="0"/>
                                  <w:marBottom w:val="0"/>
                                  <w:divBdr>
                                    <w:top w:val="none" w:sz="0" w:space="0" w:color="auto"/>
                                    <w:left w:val="none" w:sz="0" w:space="0" w:color="auto"/>
                                    <w:bottom w:val="none" w:sz="0" w:space="0" w:color="auto"/>
                                    <w:right w:val="none" w:sz="0" w:space="0" w:color="auto"/>
                                  </w:divBdr>
                                </w:div>
                                <w:div w:id="235826847">
                                  <w:marLeft w:val="0"/>
                                  <w:marRight w:val="0"/>
                                  <w:marTop w:val="0"/>
                                  <w:marBottom w:val="0"/>
                                  <w:divBdr>
                                    <w:top w:val="none" w:sz="0" w:space="0" w:color="auto"/>
                                    <w:left w:val="none" w:sz="0" w:space="0" w:color="auto"/>
                                    <w:bottom w:val="none" w:sz="0" w:space="0" w:color="auto"/>
                                    <w:right w:val="none" w:sz="0" w:space="0" w:color="auto"/>
                                  </w:divBdr>
                                </w:div>
                                <w:div w:id="2033678871">
                                  <w:marLeft w:val="0"/>
                                  <w:marRight w:val="0"/>
                                  <w:marTop w:val="0"/>
                                  <w:marBottom w:val="0"/>
                                  <w:divBdr>
                                    <w:top w:val="none" w:sz="0" w:space="0" w:color="auto"/>
                                    <w:left w:val="none" w:sz="0" w:space="0" w:color="auto"/>
                                    <w:bottom w:val="none" w:sz="0" w:space="0" w:color="auto"/>
                                    <w:right w:val="none" w:sz="0" w:space="0" w:color="auto"/>
                                  </w:divBdr>
                                </w:div>
                                <w:div w:id="2007391624">
                                  <w:marLeft w:val="0"/>
                                  <w:marRight w:val="0"/>
                                  <w:marTop w:val="0"/>
                                  <w:marBottom w:val="0"/>
                                  <w:divBdr>
                                    <w:top w:val="none" w:sz="0" w:space="0" w:color="auto"/>
                                    <w:left w:val="none" w:sz="0" w:space="0" w:color="auto"/>
                                    <w:bottom w:val="none" w:sz="0" w:space="0" w:color="auto"/>
                                    <w:right w:val="none" w:sz="0" w:space="0" w:color="auto"/>
                                  </w:divBdr>
                                </w:div>
                                <w:div w:id="1051806279">
                                  <w:marLeft w:val="0"/>
                                  <w:marRight w:val="0"/>
                                  <w:marTop w:val="0"/>
                                  <w:marBottom w:val="0"/>
                                  <w:divBdr>
                                    <w:top w:val="none" w:sz="0" w:space="0" w:color="auto"/>
                                    <w:left w:val="none" w:sz="0" w:space="0" w:color="auto"/>
                                    <w:bottom w:val="none" w:sz="0" w:space="0" w:color="auto"/>
                                    <w:right w:val="none" w:sz="0" w:space="0" w:color="auto"/>
                                  </w:divBdr>
                                </w:div>
                                <w:div w:id="528760791">
                                  <w:marLeft w:val="0"/>
                                  <w:marRight w:val="0"/>
                                  <w:marTop w:val="0"/>
                                  <w:marBottom w:val="0"/>
                                  <w:divBdr>
                                    <w:top w:val="none" w:sz="0" w:space="0" w:color="auto"/>
                                    <w:left w:val="none" w:sz="0" w:space="0" w:color="auto"/>
                                    <w:bottom w:val="none" w:sz="0" w:space="0" w:color="auto"/>
                                    <w:right w:val="none" w:sz="0" w:space="0" w:color="auto"/>
                                  </w:divBdr>
                                </w:div>
                                <w:div w:id="611860420">
                                  <w:marLeft w:val="0"/>
                                  <w:marRight w:val="0"/>
                                  <w:marTop w:val="0"/>
                                  <w:marBottom w:val="0"/>
                                  <w:divBdr>
                                    <w:top w:val="none" w:sz="0" w:space="0" w:color="auto"/>
                                    <w:left w:val="none" w:sz="0" w:space="0" w:color="auto"/>
                                    <w:bottom w:val="none" w:sz="0" w:space="0" w:color="auto"/>
                                    <w:right w:val="none" w:sz="0" w:space="0" w:color="auto"/>
                                  </w:divBdr>
                                </w:div>
                                <w:div w:id="1544824400">
                                  <w:marLeft w:val="0"/>
                                  <w:marRight w:val="0"/>
                                  <w:marTop w:val="0"/>
                                  <w:marBottom w:val="0"/>
                                  <w:divBdr>
                                    <w:top w:val="none" w:sz="0" w:space="0" w:color="auto"/>
                                    <w:left w:val="none" w:sz="0" w:space="0" w:color="auto"/>
                                    <w:bottom w:val="none" w:sz="0" w:space="0" w:color="auto"/>
                                    <w:right w:val="none" w:sz="0" w:space="0" w:color="auto"/>
                                  </w:divBdr>
                                </w:div>
                                <w:div w:id="1357852222">
                                  <w:marLeft w:val="0"/>
                                  <w:marRight w:val="0"/>
                                  <w:marTop w:val="0"/>
                                  <w:marBottom w:val="0"/>
                                  <w:divBdr>
                                    <w:top w:val="none" w:sz="0" w:space="0" w:color="auto"/>
                                    <w:left w:val="none" w:sz="0" w:space="0" w:color="auto"/>
                                    <w:bottom w:val="none" w:sz="0" w:space="0" w:color="auto"/>
                                    <w:right w:val="none" w:sz="0" w:space="0" w:color="auto"/>
                                  </w:divBdr>
                                </w:div>
                                <w:div w:id="587076981">
                                  <w:marLeft w:val="0"/>
                                  <w:marRight w:val="0"/>
                                  <w:marTop w:val="0"/>
                                  <w:marBottom w:val="0"/>
                                  <w:divBdr>
                                    <w:top w:val="none" w:sz="0" w:space="0" w:color="auto"/>
                                    <w:left w:val="none" w:sz="0" w:space="0" w:color="auto"/>
                                    <w:bottom w:val="none" w:sz="0" w:space="0" w:color="auto"/>
                                    <w:right w:val="none" w:sz="0" w:space="0" w:color="auto"/>
                                  </w:divBdr>
                                </w:div>
                                <w:div w:id="810292864">
                                  <w:marLeft w:val="0"/>
                                  <w:marRight w:val="0"/>
                                  <w:marTop w:val="0"/>
                                  <w:marBottom w:val="0"/>
                                  <w:divBdr>
                                    <w:top w:val="none" w:sz="0" w:space="0" w:color="auto"/>
                                    <w:left w:val="none" w:sz="0" w:space="0" w:color="auto"/>
                                    <w:bottom w:val="none" w:sz="0" w:space="0" w:color="auto"/>
                                    <w:right w:val="none" w:sz="0" w:space="0" w:color="auto"/>
                                  </w:divBdr>
                                </w:div>
                                <w:div w:id="1092359289">
                                  <w:marLeft w:val="0"/>
                                  <w:marRight w:val="0"/>
                                  <w:marTop w:val="0"/>
                                  <w:marBottom w:val="0"/>
                                  <w:divBdr>
                                    <w:top w:val="none" w:sz="0" w:space="0" w:color="auto"/>
                                    <w:left w:val="none" w:sz="0" w:space="0" w:color="auto"/>
                                    <w:bottom w:val="none" w:sz="0" w:space="0" w:color="auto"/>
                                    <w:right w:val="none" w:sz="0" w:space="0" w:color="auto"/>
                                  </w:divBdr>
                                </w:div>
                                <w:div w:id="1925141741">
                                  <w:marLeft w:val="0"/>
                                  <w:marRight w:val="0"/>
                                  <w:marTop w:val="0"/>
                                  <w:marBottom w:val="0"/>
                                  <w:divBdr>
                                    <w:top w:val="none" w:sz="0" w:space="0" w:color="auto"/>
                                    <w:left w:val="none" w:sz="0" w:space="0" w:color="auto"/>
                                    <w:bottom w:val="none" w:sz="0" w:space="0" w:color="auto"/>
                                    <w:right w:val="none" w:sz="0" w:space="0" w:color="auto"/>
                                  </w:divBdr>
                                </w:div>
                                <w:div w:id="937296403">
                                  <w:marLeft w:val="0"/>
                                  <w:marRight w:val="0"/>
                                  <w:marTop w:val="0"/>
                                  <w:marBottom w:val="0"/>
                                  <w:divBdr>
                                    <w:top w:val="none" w:sz="0" w:space="0" w:color="auto"/>
                                    <w:left w:val="none" w:sz="0" w:space="0" w:color="auto"/>
                                    <w:bottom w:val="none" w:sz="0" w:space="0" w:color="auto"/>
                                    <w:right w:val="none" w:sz="0" w:space="0" w:color="auto"/>
                                  </w:divBdr>
                                </w:div>
                                <w:div w:id="231816946">
                                  <w:marLeft w:val="0"/>
                                  <w:marRight w:val="0"/>
                                  <w:marTop w:val="0"/>
                                  <w:marBottom w:val="0"/>
                                  <w:divBdr>
                                    <w:top w:val="none" w:sz="0" w:space="0" w:color="auto"/>
                                    <w:left w:val="none" w:sz="0" w:space="0" w:color="auto"/>
                                    <w:bottom w:val="none" w:sz="0" w:space="0" w:color="auto"/>
                                    <w:right w:val="none" w:sz="0" w:space="0" w:color="auto"/>
                                  </w:divBdr>
                                </w:div>
                                <w:div w:id="1695768295">
                                  <w:marLeft w:val="0"/>
                                  <w:marRight w:val="0"/>
                                  <w:marTop w:val="0"/>
                                  <w:marBottom w:val="0"/>
                                  <w:divBdr>
                                    <w:top w:val="none" w:sz="0" w:space="0" w:color="auto"/>
                                    <w:left w:val="none" w:sz="0" w:space="0" w:color="auto"/>
                                    <w:bottom w:val="none" w:sz="0" w:space="0" w:color="auto"/>
                                    <w:right w:val="none" w:sz="0" w:space="0" w:color="auto"/>
                                  </w:divBdr>
                                </w:div>
                                <w:div w:id="1466388028">
                                  <w:marLeft w:val="0"/>
                                  <w:marRight w:val="0"/>
                                  <w:marTop w:val="0"/>
                                  <w:marBottom w:val="0"/>
                                  <w:divBdr>
                                    <w:top w:val="none" w:sz="0" w:space="0" w:color="auto"/>
                                    <w:left w:val="none" w:sz="0" w:space="0" w:color="auto"/>
                                    <w:bottom w:val="none" w:sz="0" w:space="0" w:color="auto"/>
                                    <w:right w:val="none" w:sz="0" w:space="0" w:color="auto"/>
                                  </w:divBdr>
                                </w:div>
                                <w:div w:id="1799642142">
                                  <w:marLeft w:val="0"/>
                                  <w:marRight w:val="0"/>
                                  <w:marTop w:val="0"/>
                                  <w:marBottom w:val="0"/>
                                  <w:divBdr>
                                    <w:top w:val="none" w:sz="0" w:space="0" w:color="auto"/>
                                    <w:left w:val="none" w:sz="0" w:space="0" w:color="auto"/>
                                    <w:bottom w:val="none" w:sz="0" w:space="0" w:color="auto"/>
                                    <w:right w:val="none" w:sz="0" w:space="0" w:color="auto"/>
                                  </w:divBdr>
                                </w:div>
                                <w:div w:id="2089378791">
                                  <w:marLeft w:val="0"/>
                                  <w:marRight w:val="0"/>
                                  <w:marTop w:val="0"/>
                                  <w:marBottom w:val="0"/>
                                  <w:divBdr>
                                    <w:top w:val="none" w:sz="0" w:space="0" w:color="auto"/>
                                    <w:left w:val="none" w:sz="0" w:space="0" w:color="auto"/>
                                    <w:bottom w:val="none" w:sz="0" w:space="0" w:color="auto"/>
                                    <w:right w:val="none" w:sz="0" w:space="0" w:color="auto"/>
                                  </w:divBdr>
                                </w:div>
                                <w:div w:id="884174304">
                                  <w:marLeft w:val="0"/>
                                  <w:marRight w:val="0"/>
                                  <w:marTop w:val="0"/>
                                  <w:marBottom w:val="0"/>
                                  <w:divBdr>
                                    <w:top w:val="none" w:sz="0" w:space="0" w:color="auto"/>
                                    <w:left w:val="none" w:sz="0" w:space="0" w:color="auto"/>
                                    <w:bottom w:val="none" w:sz="0" w:space="0" w:color="auto"/>
                                    <w:right w:val="none" w:sz="0" w:space="0" w:color="auto"/>
                                  </w:divBdr>
                                </w:div>
                                <w:div w:id="1281835751">
                                  <w:marLeft w:val="0"/>
                                  <w:marRight w:val="0"/>
                                  <w:marTop w:val="0"/>
                                  <w:marBottom w:val="0"/>
                                  <w:divBdr>
                                    <w:top w:val="none" w:sz="0" w:space="0" w:color="auto"/>
                                    <w:left w:val="none" w:sz="0" w:space="0" w:color="auto"/>
                                    <w:bottom w:val="none" w:sz="0" w:space="0" w:color="auto"/>
                                    <w:right w:val="none" w:sz="0" w:space="0" w:color="auto"/>
                                  </w:divBdr>
                                </w:div>
                                <w:div w:id="1148739573">
                                  <w:marLeft w:val="0"/>
                                  <w:marRight w:val="0"/>
                                  <w:marTop w:val="0"/>
                                  <w:marBottom w:val="0"/>
                                  <w:divBdr>
                                    <w:top w:val="none" w:sz="0" w:space="0" w:color="auto"/>
                                    <w:left w:val="none" w:sz="0" w:space="0" w:color="auto"/>
                                    <w:bottom w:val="none" w:sz="0" w:space="0" w:color="auto"/>
                                    <w:right w:val="none" w:sz="0" w:space="0" w:color="auto"/>
                                  </w:divBdr>
                                </w:div>
                                <w:div w:id="1471945324">
                                  <w:marLeft w:val="0"/>
                                  <w:marRight w:val="0"/>
                                  <w:marTop w:val="0"/>
                                  <w:marBottom w:val="0"/>
                                  <w:divBdr>
                                    <w:top w:val="none" w:sz="0" w:space="0" w:color="auto"/>
                                    <w:left w:val="none" w:sz="0" w:space="0" w:color="auto"/>
                                    <w:bottom w:val="none" w:sz="0" w:space="0" w:color="auto"/>
                                    <w:right w:val="none" w:sz="0" w:space="0" w:color="auto"/>
                                  </w:divBdr>
                                </w:div>
                                <w:div w:id="806900650">
                                  <w:marLeft w:val="0"/>
                                  <w:marRight w:val="0"/>
                                  <w:marTop w:val="0"/>
                                  <w:marBottom w:val="0"/>
                                  <w:divBdr>
                                    <w:top w:val="none" w:sz="0" w:space="0" w:color="auto"/>
                                    <w:left w:val="none" w:sz="0" w:space="0" w:color="auto"/>
                                    <w:bottom w:val="none" w:sz="0" w:space="0" w:color="auto"/>
                                    <w:right w:val="none" w:sz="0" w:space="0" w:color="auto"/>
                                  </w:divBdr>
                                </w:div>
                                <w:div w:id="787436119">
                                  <w:marLeft w:val="0"/>
                                  <w:marRight w:val="0"/>
                                  <w:marTop w:val="0"/>
                                  <w:marBottom w:val="0"/>
                                  <w:divBdr>
                                    <w:top w:val="none" w:sz="0" w:space="0" w:color="auto"/>
                                    <w:left w:val="none" w:sz="0" w:space="0" w:color="auto"/>
                                    <w:bottom w:val="none" w:sz="0" w:space="0" w:color="auto"/>
                                    <w:right w:val="none" w:sz="0" w:space="0" w:color="auto"/>
                                  </w:divBdr>
                                </w:div>
                                <w:div w:id="2138258023">
                                  <w:marLeft w:val="0"/>
                                  <w:marRight w:val="0"/>
                                  <w:marTop w:val="0"/>
                                  <w:marBottom w:val="0"/>
                                  <w:divBdr>
                                    <w:top w:val="none" w:sz="0" w:space="0" w:color="auto"/>
                                    <w:left w:val="none" w:sz="0" w:space="0" w:color="auto"/>
                                    <w:bottom w:val="none" w:sz="0" w:space="0" w:color="auto"/>
                                    <w:right w:val="none" w:sz="0" w:space="0" w:color="auto"/>
                                  </w:divBdr>
                                </w:div>
                                <w:div w:id="174350248">
                                  <w:marLeft w:val="0"/>
                                  <w:marRight w:val="0"/>
                                  <w:marTop w:val="0"/>
                                  <w:marBottom w:val="0"/>
                                  <w:divBdr>
                                    <w:top w:val="none" w:sz="0" w:space="0" w:color="auto"/>
                                    <w:left w:val="none" w:sz="0" w:space="0" w:color="auto"/>
                                    <w:bottom w:val="none" w:sz="0" w:space="0" w:color="auto"/>
                                    <w:right w:val="none" w:sz="0" w:space="0" w:color="auto"/>
                                  </w:divBdr>
                                </w:div>
                                <w:div w:id="1450780911">
                                  <w:marLeft w:val="0"/>
                                  <w:marRight w:val="0"/>
                                  <w:marTop w:val="0"/>
                                  <w:marBottom w:val="0"/>
                                  <w:divBdr>
                                    <w:top w:val="none" w:sz="0" w:space="0" w:color="auto"/>
                                    <w:left w:val="none" w:sz="0" w:space="0" w:color="auto"/>
                                    <w:bottom w:val="none" w:sz="0" w:space="0" w:color="auto"/>
                                    <w:right w:val="none" w:sz="0" w:space="0" w:color="auto"/>
                                  </w:divBdr>
                                </w:div>
                                <w:div w:id="1811630520">
                                  <w:marLeft w:val="0"/>
                                  <w:marRight w:val="0"/>
                                  <w:marTop w:val="0"/>
                                  <w:marBottom w:val="0"/>
                                  <w:divBdr>
                                    <w:top w:val="none" w:sz="0" w:space="0" w:color="auto"/>
                                    <w:left w:val="none" w:sz="0" w:space="0" w:color="auto"/>
                                    <w:bottom w:val="none" w:sz="0" w:space="0" w:color="auto"/>
                                    <w:right w:val="none" w:sz="0" w:space="0" w:color="auto"/>
                                  </w:divBdr>
                                </w:div>
                                <w:div w:id="5823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6257">
                          <w:marLeft w:val="0"/>
                          <w:marRight w:val="0"/>
                          <w:marTop w:val="0"/>
                          <w:marBottom w:val="0"/>
                          <w:divBdr>
                            <w:top w:val="none" w:sz="0" w:space="0" w:color="auto"/>
                            <w:left w:val="none" w:sz="0" w:space="0" w:color="auto"/>
                            <w:bottom w:val="none" w:sz="0" w:space="0" w:color="auto"/>
                            <w:right w:val="none" w:sz="0" w:space="0" w:color="auto"/>
                          </w:divBdr>
                          <w:divsChild>
                            <w:div w:id="686714434">
                              <w:marLeft w:val="0"/>
                              <w:marRight w:val="0"/>
                              <w:marTop w:val="0"/>
                              <w:marBottom w:val="0"/>
                              <w:divBdr>
                                <w:top w:val="none" w:sz="0" w:space="0" w:color="auto"/>
                                <w:left w:val="none" w:sz="0" w:space="0" w:color="auto"/>
                                <w:bottom w:val="none" w:sz="0" w:space="0" w:color="auto"/>
                                <w:right w:val="none" w:sz="0" w:space="0" w:color="auto"/>
                              </w:divBdr>
                              <w:divsChild>
                                <w:div w:id="1928343489">
                                  <w:marLeft w:val="0"/>
                                  <w:marRight w:val="0"/>
                                  <w:marTop w:val="0"/>
                                  <w:marBottom w:val="0"/>
                                  <w:divBdr>
                                    <w:top w:val="none" w:sz="0" w:space="0" w:color="auto"/>
                                    <w:left w:val="none" w:sz="0" w:space="0" w:color="auto"/>
                                    <w:bottom w:val="none" w:sz="0" w:space="0" w:color="auto"/>
                                    <w:right w:val="none" w:sz="0" w:space="0" w:color="auto"/>
                                  </w:divBdr>
                                </w:div>
                                <w:div w:id="526918119">
                                  <w:marLeft w:val="0"/>
                                  <w:marRight w:val="0"/>
                                  <w:marTop w:val="0"/>
                                  <w:marBottom w:val="0"/>
                                  <w:divBdr>
                                    <w:top w:val="none" w:sz="0" w:space="0" w:color="auto"/>
                                    <w:left w:val="none" w:sz="0" w:space="0" w:color="auto"/>
                                    <w:bottom w:val="none" w:sz="0" w:space="0" w:color="auto"/>
                                    <w:right w:val="none" w:sz="0" w:space="0" w:color="auto"/>
                                  </w:divBdr>
                                </w:div>
                                <w:div w:id="908267125">
                                  <w:marLeft w:val="0"/>
                                  <w:marRight w:val="0"/>
                                  <w:marTop w:val="0"/>
                                  <w:marBottom w:val="0"/>
                                  <w:divBdr>
                                    <w:top w:val="none" w:sz="0" w:space="0" w:color="auto"/>
                                    <w:left w:val="none" w:sz="0" w:space="0" w:color="auto"/>
                                    <w:bottom w:val="none" w:sz="0" w:space="0" w:color="auto"/>
                                    <w:right w:val="none" w:sz="0" w:space="0" w:color="auto"/>
                                  </w:divBdr>
                                </w:div>
                                <w:div w:id="884635517">
                                  <w:marLeft w:val="0"/>
                                  <w:marRight w:val="0"/>
                                  <w:marTop w:val="0"/>
                                  <w:marBottom w:val="0"/>
                                  <w:divBdr>
                                    <w:top w:val="none" w:sz="0" w:space="0" w:color="auto"/>
                                    <w:left w:val="none" w:sz="0" w:space="0" w:color="auto"/>
                                    <w:bottom w:val="none" w:sz="0" w:space="0" w:color="auto"/>
                                    <w:right w:val="none" w:sz="0" w:space="0" w:color="auto"/>
                                  </w:divBdr>
                                </w:div>
                                <w:div w:id="340742038">
                                  <w:marLeft w:val="0"/>
                                  <w:marRight w:val="0"/>
                                  <w:marTop w:val="0"/>
                                  <w:marBottom w:val="0"/>
                                  <w:divBdr>
                                    <w:top w:val="none" w:sz="0" w:space="0" w:color="auto"/>
                                    <w:left w:val="none" w:sz="0" w:space="0" w:color="auto"/>
                                    <w:bottom w:val="none" w:sz="0" w:space="0" w:color="auto"/>
                                    <w:right w:val="none" w:sz="0" w:space="0" w:color="auto"/>
                                  </w:divBdr>
                                </w:div>
                                <w:div w:id="1345861395">
                                  <w:marLeft w:val="0"/>
                                  <w:marRight w:val="0"/>
                                  <w:marTop w:val="0"/>
                                  <w:marBottom w:val="0"/>
                                  <w:divBdr>
                                    <w:top w:val="none" w:sz="0" w:space="0" w:color="auto"/>
                                    <w:left w:val="none" w:sz="0" w:space="0" w:color="auto"/>
                                    <w:bottom w:val="none" w:sz="0" w:space="0" w:color="auto"/>
                                    <w:right w:val="none" w:sz="0" w:space="0" w:color="auto"/>
                                  </w:divBdr>
                                </w:div>
                                <w:div w:id="2100713355">
                                  <w:marLeft w:val="0"/>
                                  <w:marRight w:val="0"/>
                                  <w:marTop w:val="0"/>
                                  <w:marBottom w:val="0"/>
                                  <w:divBdr>
                                    <w:top w:val="none" w:sz="0" w:space="0" w:color="auto"/>
                                    <w:left w:val="none" w:sz="0" w:space="0" w:color="auto"/>
                                    <w:bottom w:val="none" w:sz="0" w:space="0" w:color="auto"/>
                                    <w:right w:val="none" w:sz="0" w:space="0" w:color="auto"/>
                                  </w:divBdr>
                                </w:div>
                                <w:div w:id="119734276">
                                  <w:marLeft w:val="0"/>
                                  <w:marRight w:val="0"/>
                                  <w:marTop w:val="0"/>
                                  <w:marBottom w:val="0"/>
                                  <w:divBdr>
                                    <w:top w:val="none" w:sz="0" w:space="0" w:color="auto"/>
                                    <w:left w:val="none" w:sz="0" w:space="0" w:color="auto"/>
                                    <w:bottom w:val="none" w:sz="0" w:space="0" w:color="auto"/>
                                    <w:right w:val="none" w:sz="0" w:space="0" w:color="auto"/>
                                  </w:divBdr>
                                </w:div>
                                <w:div w:id="675423136">
                                  <w:marLeft w:val="0"/>
                                  <w:marRight w:val="0"/>
                                  <w:marTop w:val="0"/>
                                  <w:marBottom w:val="0"/>
                                  <w:divBdr>
                                    <w:top w:val="none" w:sz="0" w:space="0" w:color="auto"/>
                                    <w:left w:val="none" w:sz="0" w:space="0" w:color="auto"/>
                                    <w:bottom w:val="none" w:sz="0" w:space="0" w:color="auto"/>
                                    <w:right w:val="none" w:sz="0" w:space="0" w:color="auto"/>
                                  </w:divBdr>
                                </w:div>
                                <w:div w:id="1002245482">
                                  <w:marLeft w:val="0"/>
                                  <w:marRight w:val="0"/>
                                  <w:marTop w:val="0"/>
                                  <w:marBottom w:val="0"/>
                                  <w:divBdr>
                                    <w:top w:val="none" w:sz="0" w:space="0" w:color="auto"/>
                                    <w:left w:val="none" w:sz="0" w:space="0" w:color="auto"/>
                                    <w:bottom w:val="none" w:sz="0" w:space="0" w:color="auto"/>
                                    <w:right w:val="none" w:sz="0" w:space="0" w:color="auto"/>
                                  </w:divBdr>
                                </w:div>
                                <w:div w:id="817184047">
                                  <w:marLeft w:val="0"/>
                                  <w:marRight w:val="0"/>
                                  <w:marTop w:val="0"/>
                                  <w:marBottom w:val="0"/>
                                  <w:divBdr>
                                    <w:top w:val="none" w:sz="0" w:space="0" w:color="auto"/>
                                    <w:left w:val="none" w:sz="0" w:space="0" w:color="auto"/>
                                    <w:bottom w:val="none" w:sz="0" w:space="0" w:color="auto"/>
                                    <w:right w:val="none" w:sz="0" w:space="0" w:color="auto"/>
                                  </w:divBdr>
                                </w:div>
                                <w:div w:id="1618293879">
                                  <w:marLeft w:val="0"/>
                                  <w:marRight w:val="0"/>
                                  <w:marTop w:val="0"/>
                                  <w:marBottom w:val="0"/>
                                  <w:divBdr>
                                    <w:top w:val="none" w:sz="0" w:space="0" w:color="auto"/>
                                    <w:left w:val="none" w:sz="0" w:space="0" w:color="auto"/>
                                    <w:bottom w:val="none" w:sz="0" w:space="0" w:color="auto"/>
                                    <w:right w:val="none" w:sz="0" w:space="0" w:color="auto"/>
                                  </w:divBdr>
                                </w:div>
                                <w:div w:id="1443649803">
                                  <w:marLeft w:val="0"/>
                                  <w:marRight w:val="0"/>
                                  <w:marTop w:val="0"/>
                                  <w:marBottom w:val="0"/>
                                  <w:divBdr>
                                    <w:top w:val="none" w:sz="0" w:space="0" w:color="auto"/>
                                    <w:left w:val="none" w:sz="0" w:space="0" w:color="auto"/>
                                    <w:bottom w:val="none" w:sz="0" w:space="0" w:color="auto"/>
                                    <w:right w:val="none" w:sz="0" w:space="0" w:color="auto"/>
                                  </w:divBdr>
                                </w:div>
                                <w:div w:id="218635400">
                                  <w:marLeft w:val="0"/>
                                  <w:marRight w:val="0"/>
                                  <w:marTop w:val="0"/>
                                  <w:marBottom w:val="0"/>
                                  <w:divBdr>
                                    <w:top w:val="none" w:sz="0" w:space="0" w:color="auto"/>
                                    <w:left w:val="none" w:sz="0" w:space="0" w:color="auto"/>
                                    <w:bottom w:val="none" w:sz="0" w:space="0" w:color="auto"/>
                                    <w:right w:val="none" w:sz="0" w:space="0" w:color="auto"/>
                                  </w:divBdr>
                                </w:div>
                                <w:div w:id="430593086">
                                  <w:marLeft w:val="0"/>
                                  <w:marRight w:val="0"/>
                                  <w:marTop w:val="0"/>
                                  <w:marBottom w:val="0"/>
                                  <w:divBdr>
                                    <w:top w:val="none" w:sz="0" w:space="0" w:color="auto"/>
                                    <w:left w:val="none" w:sz="0" w:space="0" w:color="auto"/>
                                    <w:bottom w:val="none" w:sz="0" w:space="0" w:color="auto"/>
                                    <w:right w:val="none" w:sz="0" w:space="0" w:color="auto"/>
                                  </w:divBdr>
                                </w:div>
                                <w:div w:id="1882547617">
                                  <w:marLeft w:val="0"/>
                                  <w:marRight w:val="0"/>
                                  <w:marTop w:val="0"/>
                                  <w:marBottom w:val="0"/>
                                  <w:divBdr>
                                    <w:top w:val="none" w:sz="0" w:space="0" w:color="auto"/>
                                    <w:left w:val="none" w:sz="0" w:space="0" w:color="auto"/>
                                    <w:bottom w:val="none" w:sz="0" w:space="0" w:color="auto"/>
                                    <w:right w:val="none" w:sz="0" w:space="0" w:color="auto"/>
                                  </w:divBdr>
                                </w:div>
                                <w:div w:id="1749231353">
                                  <w:marLeft w:val="0"/>
                                  <w:marRight w:val="0"/>
                                  <w:marTop w:val="0"/>
                                  <w:marBottom w:val="0"/>
                                  <w:divBdr>
                                    <w:top w:val="none" w:sz="0" w:space="0" w:color="auto"/>
                                    <w:left w:val="none" w:sz="0" w:space="0" w:color="auto"/>
                                    <w:bottom w:val="none" w:sz="0" w:space="0" w:color="auto"/>
                                    <w:right w:val="none" w:sz="0" w:space="0" w:color="auto"/>
                                  </w:divBdr>
                                </w:div>
                                <w:div w:id="634721097">
                                  <w:marLeft w:val="0"/>
                                  <w:marRight w:val="0"/>
                                  <w:marTop w:val="0"/>
                                  <w:marBottom w:val="0"/>
                                  <w:divBdr>
                                    <w:top w:val="none" w:sz="0" w:space="0" w:color="auto"/>
                                    <w:left w:val="none" w:sz="0" w:space="0" w:color="auto"/>
                                    <w:bottom w:val="none" w:sz="0" w:space="0" w:color="auto"/>
                                    <w:right w:val="none" w:sz="0" w:space="0" w:color="auto"/>
                                  </w:divBdr>
                                </w:div>
                                <w:div w:id="1566915383">
                                  <w:marLeft w:val="0"/>
                                  <w:marRight w:val="0"/>
                                  <w:marTop w:val="0"/>
                                  <w:marBottom w:val="0"/>
                                  <w:divBdr>
                                    <w:top w:val="none" w:sz="0" w:space="0" w:color="auto"/>
                                    <w:left w:val="none" w:sz="0" w:space="0" w:color="auto"/>
                                    <w:bottom w:val="none" w:sz="0" w:space="0" w:color="auto"/>
                                    <w:right w:val="none" w:sz="0" w:space="0" w:color="auto"/>
                                  </w:divBdr>
                                </w:div>
                                <w:div w:id="1126509079">
                                  <w:marLeft w:val="0"/>
                                  <w:marRight w:val="0"/>
                                  <w:marTop w:val="0"/>
                                  <w:marBottom w:val="0"/>
                                  <w:divBdr>
                                    <w:top w:val="none" w:sz="0" w:space="0" w:color="auto"/>
                                    <w:left w:val="none" w:sz="0" w:space="0" w:color="auto"/>
                                    <w:bottom w:val="none" w:sz="0" w:space="0" w:color="auto"/>
                                    <w:right w:val="none" w:sz="0" w:space="0" w:color="auto"/>
                                  </w:divBdr>
                                </w:div>
                                <w:div w:id="1059670647">
                                  <w:marLeft w:val="0"/>
                                  <w:marRight w:val="0"/>
                                  <w:marTop w:val="0"/>
                                  <w:marBottom w:val="0"/>
                                  <w:divBdr>
                                    <w:top w:val="none" w:sz="0" w:space="0" w:color="auto"/>
                                    <w:left w:val="none" w:sz="0" w:space="0" w:color="auto"/>
                                    <w:bottom w:val="none" w:sz="0" w:space="0" w:color="auto"/>
                                    <w:right w:val="none" w:sz="0" w:space="0" w:color="auto"/>
                                  </w:divBdr>
                                </w:div>
                                <w:div w:id="1219128768">
                                  <w:marLeft w:val="0"/>
                                  <w:marRight w:val="0"/>
                                  <w:marTop w:val="0"/>
                                  <w:marBottom w:val="0"/>
                                  <w:divBdr>
                                    <w:top w:val="none" w:sz="0" w:space="0" w:color="auto"/>
                                    <w:left w:val="none" w:sz="0" w:space="0" w:color="auto"/>
                                    <w:bottom w:val="none" w:sz="0" w:space="0" w:color="auto"/>
                                    <w:right w:val="none" w:sz="0" w:space="0" w:color="auto"/>
                                  </w:divBdr>
                                </w:div>
                                <w:div w:id="2082944105">
                                  <w:marLeft w:val="0"/>
                                  <w:marRight w:val="0"/>
                                  <w:marTop w:val="0"/>
                                  <w:marBottom w:val="0"/>
                                  <w:divBdr>
                                    <w:top w:val="none" w:sz="0" w:space="0" w:color="auto"/>
                                    <w:left w:val="none" w:sz="0" w:space="0" w:color="auto"/>
                                    <w:bottom w:val="none" w:sz="0" w:space="0" w:color="auto"/>
                                    <w:right w:val="none" w:sz="0" w:space="0" w:color="auto"/>
                                  </w:divBdr>
                                </w:div>
                                <w:div w:id="1103068032">
                                  <w:marLeft w:val="0"/>
                                  <w:marRight w:val="0"/>
                                  <w:marTop w:val="0"/>
                                  <w:marBottom w:val="0"/>
                                  <w:divBdr>
                                    <w:top w:val="none" w:sz="0" w:space="0" w:color="auto"/>
                                    <w:left w:val="none" w:sz="0" w:space="0" w:color="auto"/>
                                    <w:bottom w:val="none" w:sz="0" w:space="0" w:color="auto"/>
                                    <w:right w:val="none" w:sz="0" w:space="0" w:color="auto"/>
                                  </w:divBdr>
                                </w:div>
                                <w:div w:id="194319428">
                                  <w:marLeft w:val="0"/>
                                  <w:marRight w:val="0"/>
                                  <w:marTop w:val="0"/>
                                  <w:marBottom w:val="0"/>
                                  <w:divBdr>
                                    <w:top w:val="none" w:sz="0" w:space="0" w:color="auto"/>
                                    <w:left w:val="none" w:sz="0" w:space="0" w:color="auto"/>
                                    <w:bottom w:val="none" w:sz="0" w:space="0" w:color="auto"/>
                                    <w:right w:val="none" w:sz="0" w:space="0" w:color="auto"/>
                                  </w:divBdr>
                                </w:div>
                                <w:div w:id="7215814">
                                  <w:marLeft w:val="0"/>
                                  <w:marRight w:val="0"/>
                                  <w:marTop w:val="0"/>
                                  <w:marBottom w:val="0"/>
                                  <w:divBdr>
                                    <w:top w:val="none" w:sz="0" w:space="0" w:color="auto"/>
                                    <w:left w:val="none" w:sz="0" w:space="0" w:color="auto"/>
                                    <w:bottom w:val="none" w:sz="0" w:space="0" w:color="auto"/>
                                    <w:right w:val="none" w:sz="0" w:space="0" w:color="auto"/>
                                  </w:divBdr>
                                </w:div>
                                <w:div w:id="568730489">
                                  <w:marLeft w:val="0"/>
                                  <w:marRight w:val="0"/>
                                  <w:marTop w:val="0"/>
                                  <w:marBottom w:val="0"/>
                                  <w:divBdr>
                                    <w:top w:val="none" w:sz="0" w:space="0" w:color="auto"/>
                                    <w:left w:val="none" w:sz="0" w:space="0" w:color="auto"/>
                                    <w:bottom w:val="none" w:sz="0" w:space="0" w:color="auto"/>
                                    <w:right w:val="none" w:sz="0" w:space="0" w:color="auto"/>
                                  </w:divBdr>
                                </w:div>
                                <w:div w:id="1492720706">
                                  <w:marLeft w:val="0"/>
                                  <w:marRight w:val="0"/>
                                  <w:marTop w:val="0"/>
                                  <w:marBottom w:val="0"/>
                                  <w:divBdr>
                                    <w:top w:val="none" w:sz="0" w:space="0" w:color="auto"/>
                                    <w:left w:val="none" w:sz="0" w:space="0" w:color="auto"/>
                                    <w:bottom w:val="none" w:sz="0" w:space="0" w:color="auto"/>
                                    <w:right w:val="none" w:sz="0" w:space="0" w:color="auto"/>
                                  </w:divBdr>
                                </w:div>
                                <w:div w:id="793132463">
                                  <w:marLeft w:val="0"/>
                                  <w:marRight w:val="0"/>
                                  <w:marTop w:val="0"/>
                                  <w:marBottom w:val="0"/>
                                  <w:divBdr>
                                    <w:top w:val="none" w:sz="0" w:space="0" w:color="auto"/>
                                    <w:left w:val="none" w:sz="0" w:space="0" w:color="auto"/>
                                    <w:bottom w:val="none" w:sz="0" w:space="0" w:color="auto"/>
                                    <w:right w:val="none" w:sz="0" w:space="0" w:color="auto"/>
                                  </w:divBdr>
                                </w:div>
                                <w:div w:id="1954434146">
                                  <w:marLeft w:val="0"/>
                                  <w:marRight w:val="0"/>
                                  <w:marTop w:val="0"/>
                                  <w:marBottom w:val="0"/>
                                  <w:divBdr>
                                    <w:top w:val="none" w:sz="0" w:space="0" w:color="auto"/>
                                    <w:left w:val="none" w:sz="0" w:space="0" w:color="auto"/>
                                    <w:bottom w:val="none" w:sz="0" w:space="0" w:color="auto"/>
                                    <w:right w:val="none" w:sz="0" w:space="0" w:color="auto"/>
                                  </w:divBdr>
                                </w:div>
                                <w:div w:id="1661154123">
                                  <w:marLeft w:val="0"/>
                                  <w:marRight w:val="0"/>
                                  <w:marTop w:val="0"/>
                                  <w:marBottom w:val="0"/>
                                  <w:divBdr>
                                    <w:top w:val="none" w:sz="0" w:space="0" w:color="auto"/>
                                    <w:left w:val="none" w:sz="0" w:space="0" w:color="auto"/>
                                    <w:bottom w:val="none" w:sz="0" w:space="0" w:color="auto"/>
                                    <w:right w:val="none" w:sz="0" w:space="0" w:color="auto"/>
                                  </w:divBdr>
                                </w:div>
                                <w:div w:id="1382628197">
                                  <w:marLeft w:val="0"/>
                                  <w:marRight w:val="0"/>
                                  <w:marTop w:val="0"/>
                                  <w:marBottom w:val="0"/>
                                  <w:divBdr>
                                    <w:top w:val="none" w:sz="0" w:space="0" w:color="auto"/>
                                    <w:left w:val="none" w:sz="0" w:space="0" w:color="auto"/>
                                    <w:bottom w:val="none" w:sz="0" w:space="0" w:color="auto"/>
                                    <w:right w:val="none" w:sz="0" w:space="0" w:color="auto"/>
                                  </w:divBdr>
                                </w:div>
                                <w:div w:id="585071155">
                                  <w:marLeft w:val="0"/>
                                  <w:marRight w:val="0"/>
                                  <w:marTop w:val="0"/>
                                  <w:marBottom w:val="0"/>
                                  <w:divBdr>
                                    <w:top w:val="none" w:sz="0" w:space="0" w:color="auto"/>
                                    <w:left w:val="none" w:sz="0" w:space="0" w:color="auto"/>
                                    <w:bottom w:val="none" w:sz="0" w:space="0" w:color="auto"/>
                                    <w:right w:val="none" w:sz="0" w:space="0" w:color="auto"/>
                                  </w:divBdr>
                                </w:div>
                                <w:div w:id="312371147">
                                  <w:marLeft w:val="0"/>
                                  <w:marRight w:val="0"/>
                                  <w:marTop w:val="0"/>
                                  <w:marBottom w:val="0"/>
                                  <w:divBdr>
                                    <w:top w:val="none" w:sz="0" w:space="0" w:color="auto"/>
                                    <w:left w:val="none" w:sz="0" w:space="0" w:color="auto"/>
                                    <w:bottom w:val="none" w:sz="0" w:space="0" w:color="auto"/>
                                    <w:right w:val="none" w:sz="0" w:space="0" w:color="auto"/>
                                  </w:divBdr>
                                </w:div>
                                <w:div w:id="2094546972">
                                  <w:marLeft w:val="0"/>
                                  <w:marRight w:val="0"/>
                                  <w:marTop w:val="0"/>
                                  <w:marBottom w:val="0"/>
                                  <w:divBdr>
                                    <w:top w:val="none" w:sz="0" w:space="0" w:color="auto"/>
                                    <w:left w:val="none" w:sz="0" w:space="0" w:color="auto"/>
                                    <w:bottom w:val="none" w:sz="0" w:space="0" w:color="auto"/>
                                    <w:right w:val="none" w:sz="0" w:space="0" w:color="auto"/>
                                  </w:divBdr>
                                </w:div>
                                <w:div w:id="52629985">
                                  <w:marLeft w:val="0"/>
                                  <w:marRight w:val="0"/>
                                  <w:marTop w:val="0"/>
                                  <w:marBottom w:val="0"/>
                                  <w:divBdr>
                                    <w:top w:val="none" w:sz="0" w:space="0" w:color="auto"/>
                                    <w:left w:val="none" w:sz="0" w:space="0" w:color="auto"/>
                                    <w:bottom w:val="none" w:sz="0" w:space="0" w:color="auto"/>
                                    <w:right w:val="none" w:sz="0" w:space="0" w:color="auto"/>
                                  </w:divBdr>
                                </w:div>
                                <w:div w:id="1592424109">
                                  <w:marLeft w:val="0"/>
                                  <w:marRight w:val="0"/>
                                  <w:marTop w:val="0"/>
                                  <w:marBottom w:val="0"/>
                                  <w:divBdr>
                                    <w:top w:val="none" w:sz="0" w:space="0" w:color="auto"/>
                                    <w:left w:val="none" w:sz="0" w:space="0" w:color="auto"/>
                                    <w:bottom w:val="none" w:sz="0" w:space="0" w:color="auto"/>
                                    <w:right w:val="none" w:sz="0" w:space="0" w:color="auto"/>
                                  </w:divBdr>
                                </w:div>
                                <w:div w:id="1890916040">
                                  <w:marLeft w:val="0"/>
                                  <w:marRight w:val="0"/>
                                  <w:marTop w:val="0"/>
                                  <w:marBottom w:val="0"/>
                                  <w:divBdr>
                                    <w:top w:val="none" w:sz="0" w:space="0" w:color="auto"/>
                                    <w:left w:val="none" w:sz="0" w:space="0" w:color="auto"/>
                                    <w:bottom w:val="none" w:sz="0" w:space="0" w:color="auto"/>
                                    <w:right w:val="none" w:sz="0" w:space="0" w:color="auto"/>
                                  </w:divBdr>
                                </w:div>
                                <w:div w:id="252590449">
                                  <w:marLeft w:val="0"/>
                                  <w:marRight w:val="0"/>
                                  <w:marTop w:val="0"/>
                                  <w:marBottom w:val="0"/>
                                  <w:divBdr>
                                    <w:top w:val="none" w:sz="0" w:space="0" w:color="auto"/>
                                    <w:left w:val="none" w:sz="0" w:space="0" w:color="auto"/>
                                    <w:bottom w:val="none" w:sz="0" w:space="0" w:color="auto"/>
                                    <w:right w:val="none" w:sz="0" w:space="0" w:color="auto"/>
                                  </w:divBdr>
                                </w:div>
                                <w:div w:id="1213156347">
                                  <w:marLeft w:val="0"/>
                                  <w:marRight w:val="0"/>
                                  <w:marTop w:val="0"/>
                                  <w:marBottom w:val="0"/>
                                  <w:divBdr>
                                    <w:top w:val="none" w:sz="0" w:space="0" w:color="auto"/>
                                    <w:left w:val="none" w:sz="0" w:space="0" w:color="auto"/>
                                    <w:bottom w:val="none" w:sz="0" w:space="0" w:color="auto"/>
                                    <w:right w:val="none" w:sz="0" w:space="0" w:color="auto"/>
                                  </w:divBdr>
                                </w:div>
                                <w:div w:id="130943835">
                                  <w:marLeft w:val="0"/>
                                  <w:marRight w:val="0"/>
                                  <w:marTop w:val="0"/>
                                  <w:marBottom w:val="0"/>
                                  <w:divBdr>
                                    <w:top w:val="none" w:sz="0" w:space="0" w:color="auto"/>
                                    <w:left w:val="none" w:sz="0" w:space="0" w:color="auto"/>
                                    <w:bottom w:val="none" w:sz="0" w:space="0" w:color="auto"/>
                                    <w:right w:val="none" w:sz="0" w:space="0" w:color="auto"/>
                                  </w:divBdr>
                                </w:div>
                                <w:div w:id="799804244">
                                  <w:marLeft w:val="0"/>
                                  <w:marRight w:val="0"/>
                                  <w:marTop w:val="0"/>
                                  <w:marBottom w:val="0"/>
                                  <w:divBdr>
                                    <w:top w:val="none" w:sz="0" w:space="0" w:color="auto"/>
                                    <w:left w:val="none" w:sz="0" w:space="0" w:color="auto"/>
                                    <w:bottom w:val="none" w:sz="0" w:space="0" w:color="auto"/>
                                    <w:right w:val="none" w:sz="0" w:space="0" w:color="auto"/>
                                  </w:divBdr>
                                </w:div>
                                <w:div w:id="661129863">
                                  <w:marLeft w:val="0"/>
                                  <w:marRight w:val="0"/>
                                  <w:marTop w:val="0"/>
                                  <w:marBottom w:val="0"/>
                                  <w:divBdr>
                                    <w:top w:val="none" w:sz="0" w:space="0" w:color="auto"/>
                                    <w:left w:val="none" w:sz="0" w:space="0" w:color="auto"/>
                                    <w:bottom w:val="none" w:sz="0" w:space="0" w:color="auto"/>
                                    <w:right w:val="none" w:sz="0" w:space="0" w:color="auto"/>
                                  </w:divBdr>
                                </w:div>
                                <w:div w:id="1674409171">
                                  <w:marLeft w:val="0"/>
                                  <w:marRight w:val="0"/>
                                  <w:marTop w:val="0"/>
                                  <w:marBottom w:val="0"/>
                                  <w:divBdr>
                                    <w:top w:val="none" w:sz="0" w:space="0" w:color="auto"/>
                                    <w:left w:val="none" w:sz="0" w:space="0" w:color="auto"/>
                                    <w:bottom w:val="none" w:sz="0" w:space="0" w:color="auto"/>
                                    <w:right w:val="none" w:sz="0" w:space="0" w:color="auto"/>
                                  </w:divBdr>
                                </w:div>
                                <w:div w:id="1897206582">
                                  <w:marLeft w:val="0"/>
                                  <w:marRight w:val="0"/>
                                  <w:marTop w:val="0"/>
                                  <w:marBottom w:val="0"/>
                                  <w:divBdr>
                                    <w:top w:val="none" w:sz="0" w:space="0" w:color="auto"/>
                                    <w:left w:val="none" w:sz="0" w:space="0" w:color="auto"/>
                                    <w:bottom w:val="none" w:sz="0" w:space="0" w:color="auto"/>
                                    <w:right w:val="none" w:sz="0" w:space="0" w:color="auto"/>
                                  </w:divBdr>
                                </w:div>
                                <w:div w:id="316153474">
                                  <w:marLeft w:val="0"/>
                                  <w:marRight w:val="0"/>
                                  <w:marTop w:val="0"/>
                                  <w:marBottom w:val="0"/>
                                  <w:divBdr>
                                    <w:top w:val="none" w:sz="0" w:space="0" w:color="auto"/>
                                    <w:left w:val="none" w:sz="0" w:space="0" w:color="auto"/>
                                    <w:bottom w:val="none" w:sz="0" w:space="0" w:color="auto"/>
                                    <w:right w:val="none" w:sz="0" w:space="0" w:color="auto"/>
                                  </w:divBdr>
                                </w:div>
                                <w:div w:id="1899903199">
                                  <w:marLeft w:val="0"/>
                                  <w:marRight w:val="0"/>
                                  <w:marTop w:val="0"/>
                                  <w:marBottom w:val="0"/>
                                  <w:divBdr>
                                    <w:top w:val="none" w:sz="0" w:space="0" w:color="auto"/>
                                    <w:left w:val="none" w:sz="0" w:space="0" w:color="auto"/>
                                    <w:bottom w:val="none" w:sz="0" w:space="0" w:color="auto"/>
                                    <w:right w:val="none" w:sz="0" w:space="0" w:color="auto"/>
                                  </w:divBdr>
                                </w:div>
                                <w:div w:id="1666132863">
                                  <w:marLeft w:val="0"/>
                                  <w:marRight w:val="0"/>
                                  <w:marTop w:val="0"/>
                                  <w:marBottom w:val="0"/>
                                  <w:divBdr>
                                    <w:top w:val="none" w:sz="0" w:space="0" w:color="auto"/>
                                    <w:left w:val="none" w:sz="0" w:space="0" w:color="auto"/>
                                    <w:bottom w:val="none" w:sz="0" w:space="0" w:color="auto"/>
                                    <w:right w:val="none" w:sz="0" w:space="0" w:color="auto"/>
                                  </w:divBdr>
                                </w:div>
                                <w:div w:id="1173573466">
                                  <w:marLeft w:val="0"/>
                                  <w:marRight w:val="0"/>
                                  <w:marTop w:val="0"/>
                                  <w:marBottom w:val="0"/>
                                  <w:divBdr>
                                    <w:top w:val="none" w:sz="0" w:space="0" w:color="auto"/>
                                    <w:left w:val="none" w:sz="0" w:space="0" w:color="auto"/>
                                    <w:bottom w:val="none" w:sz="0" w:space="0" w:color="auto"/>
                                    <w:right w:val="none" w:sz="0" w:space="0" w:color="auto"/>
                                  </w:divBdr>
                                </w:div>
                                <w:div w:id="1359429573">
                                  <w:marLeft w:val="0"/>
                                  <w:marRight w:val="0"/>
                                  <w:marTop w:val="0"/>
                                  <w:marBottom w:val="0"/>
                                  <w:divBdr>
                                    <w:top w:val="none" w:sz="0" w:space="0" w:color="auto"/>
                                    <w:left w:val="none" w:sz="0" w:space="0" w:color="auto"/>
                                    <w:bottom w:val="none" w:sz="0" w:space="0" w:color="auto"/>
                                    <w:right w:val="none" w:sz="0" w:space="0" w:color="auto"/>
                                  </w:divBdr>
                                </w:div>
                                <w:div w:id="234359658">
                                  <w:marLeft w:val="0"/>
                                  <w:marRight w:val="0"/>
                                  <w:marTop w:val="0"/>
                                  <w:marBottom w:val="0"/>
                                  <w:divBdr>
                                    <w:top w:val="none" w:sz="0" w:space="0" w:color="auto"/>
                                    <w:left w:val="none" w:sz="0" w:space="0" w:color="auto"/>
                                    <w:bottom w:val="none" w:sz="0" w:space="0" w:color="auto"/>
                                    <w:right w:val="none" w:sz="0" w:space="0" w:color="auto"/>
                                  </w:divBdr>
                                </w:div>
                                <w:div w:id="2011365521">
                                  <w:marLeft w:val="0"/>
                                  <w:marRight w:val="0"/>
                                  <w:marTop w:val="0"/>
                                  <w:marBottom w:val="0"/>
                                  <w:divBdr>
                                    <w:top w:val="none" w:sz="0" w:space="0" w:color="auto"/>
                                    <w:left w:val="none" w:sz="0" w:space="0" w:color="auto"/>
                                    <w:bottom w:val="none" w:sz="0" w:space="0" w:color="auto"/>
                                    <w:right w:val="none" w:sz="0" w:space="0" w:color="auto"/>
                                  </w:divBdr>
                                </w:div>
                                <w:div w:id="1239560697">
                                  <w:marLeft w:val="0"/>
                                  <w:marRight w:val="0"/>
                                  <w:marTop w:val="0"/>
                                  <w:marBottom w:val="0"/>
                                  <w:divBdr>
                                    <w:top w:val="none" w:sz="0" w:space="0" w:color="auto"/>
                                    <w:left w:val="none" w:sz="0" w:space="0" w:color="auto"/>
                                    <w:bottom w:val="none" w:sz="0" w:space="0" w:color="auto"/>
                                    <w:right w:val="none" w:sz="0" w:space="0" w:color="auto"/>
                                  </w:divBdr>
                                </w:div>
                                <w:div w:id="625744279">
                                  <w:marLeft w:val="0"/>
                                  <w:marRight w:val="0"/>
                                  <w:marTop w:val="0"/>
                                  <w:marBottom w:val="0"/>
                                  <w:divBdr>
                                    <w:top w:val="none" w:sz="0" w:space="0" w:color="auto"/>
                                    <w:left w:val="none" w:sz="0" w:space="0" w:color="auto"/>
                                    <w:bottom w:val="none" w:sz="0" w:space="0" w:color="auto"/>
                                    <w:right w:val="none" w:sz="0" w:space="0" w:color="auto"/>
                                  </w:divBdr>
                                </w:div>
                                <w:div w:id="1226332812">
                                  <w:marLeft w:val="0"/>
                                  <w:marRight w:val="0"/>
                                  <w:marTop w:val="0"/>
                                  <w:marBottom w:val="0"/>
                                  <w:divBdr>
                                    <w:top w:val="none" w:sz="0" w:space="0" w:color="auto"/>
                                    <w:left w:val="none" w:sz="0" w:space="0" w:color="auto"/>
                                    <w:bottom w:val="none" w:sz="0" w:space="0" w:color="auto"/>
                                    <w:right w:val="none" w:sz="0" w:space="0" w:color="auto"/>
                                  </w:divBdr>
                                </w:div>
                                <w:div w:id="1501627344">
                                  <w:marLeft w:val="0"/>
                                  <w:marRight w:val="0"/>
                                  <w:marTop w:val="0"/>
                                  <w:marBottom w:val="0"/>
                                  <w:divBdr>
                                    <w:top w:val="none" w:sz="0" w:space="0" w:color="auto"/>
                                    <w:left w:val="none" w:sz="0" w:space="0" w:color="auto"/>
                                    <w:bottom w:val="none" w:sz="0" w:space="0" w:color="auto"/>
                                    <w:right w:val="none" w:sz="0" w:space="0" w:color="auto"/>
                                  </w:divBdr>
                                </w:div>
                                <w:div w:id="1586718922">
                                  <w:marLeft w:val="0"/>
                                  <w:marRight w:val="0"/>
                                  <w:marTop w:val="0"/>
                                  <w:marBottom w:val="0"/>
                                  <w:divBdr>
                                    <w:top w:val="none" w:sz="0" w:space="0" w:color="auto"/>
                                    <w:left w:val="none" w:sz="0" w:space="0" w:color="auto"/>
                                    <w:bottom w:val="none" w:sz="0" w:space="0" w:color="auto"/>
                                    <w:right w:val="none" w:sz="0" w:space="0" w:color="auto"/>
                                  </w:divBdr>
                                </w:div>
                                <w:div w:id="960306473">
                                  <w:marLeft w:val="0"/>
                                  <w:marRight w:val="0"/>
                                  <w:marTop w:val="0"/>
                                  <w:marBottom w:val="0"/>
                                  <w:divBdr>
                                    <w:top w:val="none" w:sz="0" w:space="0" w:color="auto"/>
                                    <w:left w:val="none" w:sz="0" w:space="0" w:color="auto"/>
                                    <w:bottom w:val="none" w:sz="0" w:space="0" w:color="auto"/>
                                    <w:right w:val="none" w:sz="0" w:space="0" w:color="auto"/>
                                  </w:divBdr>
                                </w:div>
                                <w:div w:id="1329097432">
                                  <w:marLeft w:val="0"/>
                                  <w:marRight w:val="0"/>
                                  <w:marTop w:val="0"/>
                                  <w:marBottom w:val="0"/>
                                  <w:divBdr>
                                    <w:top w:val="none" w:sz="0" w:space="0" w:color="auto"/>
                                    <w:left w:val="none" w:sz="0" w:space="0" w:color="auto"/>
                                    <w:bottom w:val="none" w:sz="0" w:space="0" w:color="auto"/>
                                    <w:right w:val="none" w:sz="0" w:space="0" w:color="auto"/>
                                  </w:divBdr>
                                </w:div>
                                <w:div w:id="246353115">
                                  <w:marLeft w:val="0"/>
                                  <w:marRight w:val="0"/>
                                  <w:marTop w:val="0"/>
                                  <w:marBottom w:val="0"/>
                                  <w:divBdr>
                                    <w:top w:val="none" w:sz="0" w:space="0" w:color="auto"/>
                                    <w:left w:val="none" w:sz="0" w:space="0" w:color="auto"/>
                                    <w:bottom w:val="none" w:sz="0" w:space="0" w:color="auto"/>
                                    <w:right w:val="none" w:sz="0" w:space="0" w:color="auto"/>
                                  </w:divBdr>
                                </w:div>
                                <w:div w:id="874151165">
                                  <w:marLeft w:val="0"/>
                                  <w:marRight w:val="0"/>
                                  <w:marTop w:val="0"/>
                                  <w:marBottom w:val="0"/>
                                  <w:divBdr>
                                    <w:top w:val="none" w:sz="0" w:space="0" w:color="auto"/>
                                    <w:left w:val="none" w:sz="0" w:space="0" w:color="auto"/>
                                    <w:bottom w:val="none" w:sz="0" w:space="0" w:color="auto"/>
                                    <w:right w:val="none" w:sz="0" w:space="0" w:color="auto"/>
                                  </w:divBdr>
                                </w:div>
                                <w:div w:id="677997405">
                                  <w:marLeft w:val="0"/>
                                  <w:marRight w:val="0"/>
                                  <w:marTop w:val="0"/>
                                  <w:marBottom w:val="0"/>
                                  <w:divBdr>
                                    <w:top w:val="none" w:sz="0" w:space="0" w:color="auto"/>
                                    <w:left w:val="none" w:sz="0" w:space="0" w:color="auto"/>
                                    <w:bottom w:val="none" w:sz="0" w:space="0" w:color="auto"/>
                                    <w:right w:val="none" w:sz="0" w:space="0" w:color="auto"/>
                                  </w:divBdr>
                                </w:div>
                                <w:div w:id="1962566004">
                                  <w:marLeft w:val="0"/>
                                  <w:marRight w:val="0"/>
                                  <w:marTop w:val="0"/>
                                  <w:marBottom w:val="0"/>
                                  <w:divBdr>
                                    <w:top w:val="none" w:sz="0" w:space="0" w:color="auto"/>
                                    <w:left w:val="none" w:sz="0" w:space="0" w:color="auto"/>
                                    <w:bottom w:val="none" w:sz="0" w:space="0" w:color="auto"/>
                                    <w:right w:val="none" w:sz="0" w:space="0" w:color="auto"/>
                                  </w:divBdr>
                                </w:div>
                                <w:div w:id="1130055134">
                                  <w:marLeft w:val="0"/>
                                  <w:marRight w:val="0"/>
                                  <w:marTop w:val="0"/>
                                  <w:marBottom w:val="0"/>
                                  <w:divBdr>
                                    <w:top w:val="none" w:sz="0" w:space="0" w:color="auto"/>
                                    <w:left w:val="none" w:sz="0" w:space="0" w:color="auto"/>
                                    <w:bottom w:val="none" w:sz="0" w:space="0" w:color="auto"/>
                                    <w:right w:val="none" w:sz="0" w:space="0" w:color="auto"/>
                                  </w:divBdr>
                                </w:div>
                                <w:div w:id="1719667279">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 w:id="95105310">
                                  <w:marLeft w:val="0"/>
                                  <w:marRight w:val="0"/>
                                  <w:marTop w:val="0"/>
                                  <w:marBottom w:val="0"/>
                                  <w:divBdr>
                                    <w:top w:val="none" w:sz="0" w:space="0" w:color="auto"/>
                                    <w:left w:val="none" w:sz="0" w:space="0" w:color="auto"/>
                                    <w:bottom w:val="none" w:sz="0" w:space="0" w:color="auto"/>
                                    <w:right w:val="none" w:sz="0" w:space="0" w:color="auto"/>
                                  </w:divBdr>
                                </w:div>
                                <w:div w:id="1813936412">
                                  <w:marLeft w:val="0"/>
                                  <w:marRight w:val="0"/>
                                  <w:marTop w:val="0"/>
                                  <w:marBottom w:val="0"/>
                                  <w:divBdr>
                                    <w:top w:val="none" w:sz="0" w:space="0" w:color="auto"/>
                                    <w:left w:val="none" w:sz="0" w:space="0" w:color="auto"/>
                                    <w:bottom w:val="none" w:sz="0" w:space="0" w:color="auto"/>
                                    <w:right w:val="none" w:sz="0" w:space="0" w:color="auto"/>
                                  </w:divBdr>
                                </w:div>
                                <w:div w:id="1216626831">
                                  <w:marLeft w:val="0"/>
                                  <w:marRight w:val="0"/>
                                  <w:marTop w:val="0"/>
                                  <w:marBottom w:val="0"/>
                                  <w:divBdr>
                                    <w:top w:val="none" w:sz="0" w:space="0" w:color="auto"/>
                                    <w:left w:val="none" w:sz="0" w:space="0" w:color="auto"/>
                                    <w:bottom w:val="none" w:sz="0" w:space="0" w:color="auto"/>
                                    <w:right w:val="none" w:sz="0" w:space="0" w:color="auto"/>
                                  </w:divBdr>
                                </w:div>
                                <w:div w:id="1144394759">
                                  <w:marLeft w:val="0"/>
                                  <w:marRight w:val="0"/>
                                  <w:marTop w:val="0"/>
                                  <w:marBottom w:val="0"/>
                                  <w:divBdr>
                                    <w:top w:val="none" w:sz="0" w:space="0" w:color="auto"/>
                                    <w:left w:val="none" w:sz="0" w:space="0" w:color="auto"/>
                                    <w:bottom w:val="none" w:sz="0" w:space="0" w:color="auto"/>
                                    <w:right w:val="none" w:sz="0" w:space="0" w:color="auto"/>
                                  </w:divBdr>
                                </w:div>
                                <w:div w:id="1816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2490">
                          <w:marLeft w:val="0"/>
                          <w:marRight w:val="0"/>
                          <w:marTop w:val="0"/>
                          <w:marBottom w:val="0"/>
                          <w:divBdr>
                            <w:top w:val="none" w:sz="0" w:space="0" w:color="auto"/>
                            <w:left w:val="none" w:sz="0" w:space="0" w:color="auto"/>
                            <w:bottom w:val="none" w:sz="0" w:space="0" w:color="auto"/>
                            <w:right w:val="none" w:sz="0" w:space="0" w:color="auto"/>
                          </w:divBdr>
                          <w:divsChild>
                            <w:div w:id="1907717367">
                              <w:marLeft w:val="0"/>
                              <w:marRight w:val="0"/>
                              <w:marTop w:val="0"/>
                              <w:marBottom w:val="0"/>
                              <w:divBdr>
                                <w:top w:val="none" w:sz="0" w:space="0" w:color="auto"/>
                                <w:left w:val="none" w:sz="0" w:space="0" w:color="auto"/>
                                <w:bottom w:val="none" w:sz="0" w:space="0" w:color="auto"/>
                                <w:right w:val="none" w:sz="0" w:space="0" w:color="auto"/>
                              </w:divBdr>
                              <w:divsChild>
                                <w:div w:id="1485394110">
                                  <w:marLeft w:val="0"/>
                                  <w:marRight w:val="0"/>
                                  <w:marTop w:val="0"/>
                                  <w:marBottom w:val="0"/>
                                  <w:divBdr>
                                    <w:top w:val="none" w:sz="0" w:space="0" w:color="auto"/>
                                    <w:left w:val="none" w:sz="0" w:space="0" w:color="auto"/>
                                    <w:bottom w:val="none" w:sz="0" w:space="0" w:color="auto"/>
                                    <w:right w:val="none" w:sz="0" w:space="0" w:color="auto"/>
                                  </w:divBdr>
                                </w:div>
                                <w:div w:id="457990294">
                                  <w:marLeft w:val="0"/>
                                  <w:marRight w:val="0"/>
                                  <w:marTop w:val="0"/>
                                  <w:marBottom w:val="0"/>
                                  <w:divBdr>
                                    <w:top w:val="none" w:sz="0" w:space="0" w:color="auto"/>
                                    <w:left w:val="none" w:sz="0" w:space="0" w:color="auto"/>
                                    <w:bottom w:val="none" w:sz="0" w:space="0" w:color="auto"/>
                                    <w:right w:val="none" w:sz="0" w:space="0" w:color="auto"/>
                                  </w:divBdr>
                                </w:div>
                                <w:div w:id="32313010">
                                  <w:marLeft w:val="0"/>
                                  <w:marRight w:val="0"/>
                                  <w:marTop w:val="0"/>
                                  <w:marBottom w:val="0"/>
                                  <w:divBdr>
                                    <w:top w:val="none" w:sz="0" w:space="0" w:color="auto"/>
                                    <w:left w:val="none" w:sz="0" w:space="0" w:color="auto"/>
                                    <w:bottom w:val="none" w:sz="0" w:space="0" w:color="auto"/>
                                    <w:right w:val="none" w:sz="0" w:space="0" w:color="auto"/>
                                  </w:divBdr>
                                </w:div>
                                <w:div w:id="1168909354">
                                  <w:marLeft w:val="0"/>
                                  <w:marRight w:val="0"/>
                                  <w:marTop w:val="0"/>
                                  <w:marBottom w:val="0"/>
                                  <w:divBdr>
                                    <w:top w:val="none" w:sz="0" w:space="0" w:color="auto"/>
                                    <w:left w:val="none" w:sz="0" w:space="0" w:color="auto"/>
                                    <w:bottom w:val="none" w:sz="0" w:space="0" w:color="auto"/>
                                    <w:right w:val="none" w:sz="0" w:space="0" w:color="auto"/>
                                  </w:divBdr>
                                </w:div>
                                <w:div w:id="1872452388">
                                  <w:marLeft w:val="0"/>
                                  <w:marRight w:val="0"/>
                                  <w:marTop w:val="0"/>
                                  <w:marBottom w:val="0"/>
                                  <w:divBdr>
                                    <w:top w:val="none" w:sz="0" w:space="0" w:color="auto"/>
                                    <w:left w:val="none" w:sz="0" w:space="0" w:color="auto"/>
                                    <w:bottom w:val="none" w:sz="0" w:space="0" w:color="auto"/>
                                    <w:right w:val="none" w:sz="0" w:space="0" w:color="auto"/>
                                  </w:divBdr>
                                </w:div>
                                <w:div w:id="369846717">
                                  <w:marLeft w:val="0"/>
                                  <w:marRight w:val="0"/>
                                  <w:marTop w:val="0"/>
                                  <w:marBottom w:val="0"/>
                                  <w:divBdr>
                                    <w:top w:val="none" w:sz="0" w:space="0" w:color="auto"/>
                                    <w:left w:val="none" w:sz="0" w:space="0" w:color="auto"/>
                                    <w:bottom w:val="none" w:sz="0" w:space="0" w:color="auto"/>
                                    <w:right w:val="none" w:sz="0" w:space="0" w:color="auto"/>
                                  </w:divBdr>
                                </w:div>
                                <w:div w:id="269162730">
                                  <w:marLeft w:val="0"/>
                                  <w:marRight w:val="0"/>
                                  <w:marTop w:val="0"/>
                                  <w:marBottom w:val="0"/>
                                  <w:divBdr>
                                    <w:top w:val="none" w:sz="0" w:space="0" w:color="auto"/>
                                    <w:left w:val="none" w:sz="0" w:space="0" w:color="auto"/>
                                    <w:bottom w:val="none" w:sz="0" w:space="0" w:color="auto"/>
                                    <w:right w:val="none" w:sz="0" w:space="0" w:color="auto"/>
                                  </w:divBdr>
                                </w:div>
                                <w:div w:id="1751846388">
                                  <w:marLeft w:val="0"/>
                                  <w:marRight w:val="0"/>
                                  <w:marTop w:val="0"/>
                                  <w:marBottom w:val="0"/>
                                  <w:divBdr>
                                    <w:top w:val="none" w:sz="0" w:space="0" w:color="auto"/>
                                    <w:left w:val="none" w:sz="0" w:space="0" w:color="auto"/>
                                    <w:bottom w:val="none" w:sz="0" w:space="0" w:color="auto"/>
                                    <w:right w:val="none" w:sz="0" w:space="0" w:color="auto"/>
                                  </w:divBdr>
                                </w:div>
                                <w:div w:id="1445416649">
                                  <w:marLeft w:val="0"/>
                                  <w:marRight w:val="0"/>
                                  <w:marTop w:val="0"/>
                                  <w:marBottom w:val="0"/>
                                  <w:divBdr>
                                    <w:top w:val="none" w:sz="0" w:space="0" w:color="auto"/>
                                    <w:left w:val="none" w:sz="0" w:space="0" w:color="auto"/>
                                    <w:bottom w:val="none" w:sz="0" w:space="0" w:color="auto"/>
                                    <w:right w:val="none" w:sz="0" w:space="0" w:color="auto"/>
                                  </w:divBdr>
                                </w:div>
                                <w:div w:id="229197225">
                                  <w:marLeft w:val="0"/>
                                  <w:marRight w:val="0"/>
                                  <w:marTop w:val="0"/>
                                  <w:marBottom w:val="0"/>
                                  <w:divBdr>
                                    <w:top w:val="none" w:sz="0" w:space="0" w:color="auto"/>
                                    <w:left w:val="none" w:sz="0" w:space="0" w:color="auto"/>
                                    <w:bottom w:val="none" w:sz="0" w:space="0" w:color="auto"/>
                                    <w:right w:val="none" w:sz="0" w:space="0" w:color="auto"/>
                                  </w:divBdr>
                                </w:div>
                                <w:div w:id="275521549">
                                  <w:marLeft w:val="0"/>
                                  <w:marRight w:val="0"/>
                                  <w:marTop w:val="0"/>
                                  <w:marBottom w:val="0"/>
                                  <w:divBdr>
                                    <w:top w:val="none" w:sz="0" w:space="0" w:color="auto"/>
                                    <w:left w:val="none" w:sz="0" w:space="0" w:color="auto"/>
                                    <w:bottom w:val="none" w:sz="0" w:space="0" w:color="auto"/>
                                    <w:right w:val="none" w:sz="0" w:space="0" w:color="auto"/>
                                  </w:divBdr>
                                </w:div>
                                <w:div w:id="882332711">
                                  <w:marLeft w:val="0"/>
                                  <w:marRight w:val="0"/>
                                  <w:marTop w:val="0"/>
                                  <w:marBottom w:val="0"/>
                                  <w:divBdr>
                                    <w:top w:val="none" w:sz="0" w:space="0" w:color="auto"/>
                                    <w:left w:val="none" w:sz="0" w:space="0" w:color="auto"/>
                                    <w:bottom w:val="none" w:sz="0" w:space="0" w:color="auto"/>
                                    <w:right w:val="none" w:sz="0" w:space="0" w:color="auto"/>
                                  </w:divBdr>
                                </w:div>
                                <w:div w:id="2096899510">
                                  <w:marLeft w:val="0"/>
                                  <w:marRight w:val="0"/>
                                  <w:marTop w:val="0"/>
                                  <w:marBottom w:val="0"/>
                                  <w:divBdr>
                                    <w:top w:val="none" w:sz="0" w:space="0" w:color="auto"/>
                                    <w:left w:val="none" w:sz="0" w:space="0" w:color="auto"/>
                                    <w:bottom w:val="none" w:sz="0" w:space="0" w:color="auto"/>
                                    <w:right w:val="none" w:sz="0" w:space="0" w:color="auto"/>
                                  </w:divBdr>
                                </w:div>
                                <w:div w:id="1303971054">
                                  <w:marLeft w:val="0"/>
                                  <w:marRight w:val="0"/>
                                  <w:marTop w:val="0"/>
                                  <w:marBottom w:val="0"/>
                                  <w:divBdr>
                                    <w:top w:val="none" w:sz="0" w:space="0" w:color="auto"/>
                                    <w:left w:val="none" w:sz="0" w:space="0" w:color="auto"/>
                                    <w:bottom w:val="none" w:sz="0" w:space="0" w:color="auto"/>
                                    <w:right w:val="none" w:sz="0" w:space="0" w:color="auto"/>
                                  </w:divBdr>
                                </w:div>
                                <w:div w:id="508521949">
                                  <w:marLeft w:val="0"/>
                                  <w:marRight w:val="0"/>
                                  <w:marTop w:val="0"/>
                                  <w:marBottom w:val="0"/>
                                  <w:divBdr>
                                    <w:top w:val="none" w:sz="0" w:space="0" w:color="auto"/>
                                    <w:left w:val="none" w:sz="0" w:space="0" w:color="auto"/>
                                    <w:bottom w:val="none" w:sz="0" w:space="0" w:color="auto"/>
                                    <w:right w:val="none" w:sz="0" w:space="0" w:color="auto"/>
                                  </w:divBdr>
                                </w:div>
                                <w:div w:id="1509632851">
                                  <w:marLeft w:val="0"/>
                                  <w:marRight w:val="0"/>
                                  <w:marTop w:val="0"/>
                                  <w:marBottom w:val="0"/>
                                  <w:divBdr>
                                    <w:top w:val="none" w:sz="0" w:space="0" w:color="auto"/>
                                    <w:left w:val="none" w:sz="0" w:space="0" w:color="auto"/>
                                    <w:bottom w:val="none" w:sz="0" w:space="0" w:color="auto"/>
                                    <w:right w:val="none" w:sz="0" w:space="0" w:color="auto"/>
                                  </w:divBdr>
                                </w:div>
                                <w:div w:id="699362117">
                                  <w:marLeft w:val="0"/>
                                  <w:marRight w:val="0"/>
                                  <w:marTop w:val="0"/>
                                  <w:marBottom w:val="0"/>
                                  <w:divBdr>
                                    <w:top w:val="none" w:sz="0" w:space="0" w:color="auto"/>
                                    <w:left w:val="none" w:sz="0" w:space="0" w:color="auto"/>
                                    <w:bottom w:val="none" w:sz="0" w:space="0" w:color="auto"/>
                                    <w:right w:val="none" w:sz="0" w:space="0" w:color="auto"/>
                                  </w:divBdr>
                                </w:div>
                                <w:div w:id="1722292232">
                                  <w:marLeft w:val="0"/>
                                  <w:marRight w:val="0"/>
                                  <w:marTop w:val="0"/>
                                  <w:marBottom w:val="0"/>
                                  <w:divBdr>
                                    <w:top w:val="none" w:sz="0" w:space="0" w:color="auto"/>
                                    <w:left w:val="none" w:sz="0" w:space="0" w:color="auto"/>
                                    <w:bottom w:val="none" w:sz="0" w:space="0" w:color="auto"/>
                                    <w:right w:val="none" w:sz="0" w:space="0" w:color="auto"/>
                                  </w:divBdr>
                                </w:div>
                                <w:div w:id="24405786">
                                  <w:marLeft w:val="0"/>
                                  <w:marRight w:val="0"/>
                                  <w:marTop w:val="0"/>
                                  <w:marBottom w:val="0"/>
                                  <w:divBdr>
                                    <w:top w:val="none" w:sz="0" w:space="0" w:color="auto"/>
                                    <w:left w:val="none" w:sz="0" w:space="0" w:color="auto"/>
                                    <w:bottom w:val="none" w:sz="0" w:space="0" w:color="auto"/>
                                    <w:right w:val="none" w:sz="0" w:space="0" w:color="auto"/>
                                  </w:divBdr>
                                </w:div>
                                <w:div w:id="1951232354">
                                  <w:marLeft w:val="0"/>
                                  <w:marRight w:val="0"/>
                                  <w:marTop w:val="0"/>
                                  <w:marBottom w:val="0"/>
                                  <w:divBdr>
                                    <w:top w:val="none" w:sz="0" w:space="0" w:color="auto"/>
                                    <w:left w:val="none" w:sz="0" w:space="0" w:color="auto"/>
                                    <w:bottom w:val="none" w:sz="0" w:space="0" w:color="auto"/>
                                    <w:right w:val="none" w:sz="0" w:space="0" w:color="auto"/>
                                  </w:divBdr>
                                </w:div>
                                <w:div w:id="1678650479">
                                  <w:marLeft w:val="0"/>
                                  <w:marRight w:val="0"/>
                                  <w:marTop w:val="0"/>
                                  <w:marBottom w:val="0"/>
                                  <w:divBdr>
                                    <w:top w:val="none" w:sz="0" w:space="0" w:color="auto"/>
                                    <w:left w:val="none" w:sz="0" w:space="0" w:color="auto"/>
                                    <w:bottom w:val="none" w:sz="0" w:space="0" w:color="auto"/>
                                    <w:right w:val="none" w:sz="0" w:space="0" w:color="auto"/>
                                  </w:divBdr>
                                </w:div>
                                <w:div w:id="927158451">
                                  <w:marLeft w:val="0"/>
                                  <w:marRight w:val="0"/>
                                  <w:marTop w:val="0"/>
                                  <w:marBottom w:val="0"/>
                                  <w:divBdr>
                                    <w:top w:val="none" w:sz="0" w:space="0" w:color="auto"/>
                                    <w:left w:val="none" w:sz="0" w:space="0" w:color="auto"/>
                                    <w:bottom w:val="none" w:sz="0" w:space="0" w:color="auto"/>
                                    <w:right w:val="none" w:sz="0" w:space="0" w:color="auto"/>
                                  </w:divBdr>
                                </w:div>
                                <w:div w:id="178742974">
                                  <w:marLeft w:val="0"/>
                                  <w:marRight w:val="0"/>
                                  <w:marTop w:val="0"/>
                                  <w:marBottom w:val="0"/>
                                  <w:divBdr>
                                    <w:top w:val="none" w:sz="0" w:space="0" w:color="auto"/>
                                    <w:left w:val="none" w:sz="0" w:space="0" w:color="auto"/>
                                    <w:bottom w:val="none" w:sz="0" w:space="0" w:color="auto"/>
                                    <w:right w:val="none" w:sz="0" w:space="0" w:color="auto"/>
                                  </w:divBdr>
                                </w:div>
                                <w:div w:id="528683280">
                                  <w:marLeft w:val="0"/>
                                  <w:marRight w:val="0"/>
                                  <w:marTop w:val="0"/>
                                  <w:marBottom w:val="0"/>
                                  <w:divBdr>
                                    <w:top w:val="none" w:sz="0" w:space="0" w:color="auto"/>
                                    <w:left w:val="none" w:sz="0" w:space="0" w:color="auto"/>
                                    <w:bottom w:val="none" w:sz="0" w:space="0" w:color="auto"/>
                                    <w:right w:val="none" w:sz="0" w:space="0" w:color="auto"/>
                                  </w:divBdr>
                                </w:div>
                                <w:div w:id="580873335">
                                  <w:marLeft w:val="0"/>
                                  <w:marRight w:val="0"/>
                                  <w:marTop w:val="0"/>
                                  <w:marBottom w:val="0"/>
                                  <w:divBdr>
                                    <w:top w:val="none" w:sz="0" w:space="0" w:color="auto"/>
                                    <w:left w:val="none" w:sz="0" w:space="0" w:color="auto"/>
                                    <w:bottom w:val="none" w:sz="0" w:space="0" w:color="auto"/>
                                    <w:right w:val="none" w:sz="0" w:space="0" w:color="auto"/>
                                  </w:divBdr>
                                </w:div>
                                <w:div w:id="1256599824">
                                  <w:marLeft w:val="0"/>
                                  <w:marRight w:val="0"/>
                                  <w:marTop w:val="0"/>
                                  <w:marBottom w:val="0"/>
                                  <w:divBdr>
                                    <w:top w:val="none" w:sz="0" w:space="0" w:color="auto"/>
                                    <w:left w:val="none" w:sz="0" w:space="0" w:color="auto"/>
                                    <w:bottom w:val="none" w:sz="0" w:space="0" w:color="auto"/>
                                    <w:right w:val="none" w:sz="0" w:space="0" w:color="auto"/>
                                  </w:divBdr>
                                </w:div>
                                <w:div w:id="1092121986">
                                  <w:marLeft w:val="0"/>
                                  <w:marRight w:val="0"/>
                                  <w:marTop w:val="0"/>
                                  <w:marBottom w:val="0"/>
                                  <w:divBdr>
                                    <w:top w:val="none" w:sz="0" w:space="0" w:color="auto"/>
                                    <w:left w:val="none" w:sz="0" w:space="0" w:color="auto"/>
                                    <w:bottom w:val="none" w:sz="0" w:space="0" w:color="auto"/>
                                    <w:right w:val="none" w:sz="0" w:space="0" w:color="auto"/>
                                  </w:divBdr>
                                </w:div>
                                <w:div w:id="946275450">
                                  <w:marLeft w:val="0"/>
                                  <w:marRight w:val="0"/>
                                  <w:marTop w:val="0"/>
                                  <w:marBottom w:val="0"/>
                                  <w:divBdr>
                                    <w:top w:val="none" w:sz="0" w:space="0" w:color="auto"/>
                                    <w:left w:val="none" w:sz="0" w:space="0" w:color="auto"/>
                                    <w:bottom w:val="none" w:sz="0" w:space="0" w:color="auto"/>
                                    <w:right w:val="none" w:sz="0" w:space="0" w:color="auto"/>
                                  </w:divBdr>
                                </w:div>
                                <w:div w:id="1477070544">
                                  <w:marLeft w:val="0"/>
                                  <w:marRight w:val="0"/>
                                  <w:marTop w:val="0"/>
                                  <w:marBottom w:val="0"/>
                                  <w:divBdr>
                                    <w:top w:val="none" w:sz="0" w:space="0" w:color="auto"/>
                                    <w:left w:val="none" w:sz="0" w:space="0" w:color="auto"/>
                                    <w:bottom w:val="none" w:sz="0" w:space="0" w:color="auto"/>
                                    <w:right w:val="none" w:sz="0" w:space="0" w:color="auto"/>
                                  </w:divBdr>
                                </w:div>
                                <w:div w:id="407580523">
                                  <w:marLeft w:val="0"/>
                                  <w:marRight w:val="0"/>
                                  <w:marTop w:val="0"/>
                                  <w:marBottom w:val="0"/>
                                  <w:divBdr>
                                    <w:top w:val="none" w:sz="0" w:space="0" w:color="auto"/>
                                    <w:left w:val="none" w:sz="0" w:space="0" w:color="auto"/>
                                    <w:bottom w:val="none" w:sz="0" w:space="0" w:color="auto"/>
                                    <w:right w:val="none" w:sz="0" w:space="0" w:color="auto"/>
                                  </w:divBdr>
                                </w:div>
                                <w:div w:id="946229475">
                                  <w:marLeft w:val="0"/>
                                  <w:marRight w:val="0"/>
                                  <w:marTop w:val="0"/>
                                  <w:marBottom w:val="0"/>
                                  <w:divBdr>
                                    <w:top w:val="none" w:sz="0" w:space="0" w:color="auto"/>
                                    <w:left w:val="none" w:sz="0" w:space="0" w:color="auto"/>
                                    <w:bottom w:val="none" w:sz="0" w:space="0" w:color="auto"/>
                                    <w:right w:val="none" w:sz="0" w:space="0" w:color="auto"/>
                                  </w:divBdr>
                                </w:div>
                                <w:div w:id="717752022">
                                  <w:marLeft w:val="0"/>
                                  <w:marRight w:val="0"/>
                                  <w:marTop w:val="0"/>
                                  <w:marBottom w:val="0"/>
                                  <w:divBdr>
                                    <w:top w:val="none" w:sz="0" w:space="0" w:color="auto"/>
                                    <w:left w:val="none" w:sz="0" w:space="0" w:color="auto"/>
                                    <w:bottom w:val="none" w:sz="0" w:space="0" w:color="auto"/>
                                    <w:right w:val="none" w:sz="0" w:space="0" w:color="auto"/>
                                  </w:divBdr>
                                </w:div>
                                <w:div w:id="1319766551">
                                  <w:marLeft w:val="0"/>
                                  <w:marRight w:val="0"/>
                                  <w:marTop w:val="0"/>
                                  <w:marBottom w:val="0"/>
                                  <w:divBdr>
                                    <w:top w:val="none" w:sz="0" w:space="0" w:color="auto"/>
                                    <w:left w:val="none" w:sz="0" w:space="0" w:color="auto"/>
                                    <w:bottom w:val="none" w:sz="0" w:space="0" w:color="auto"/>
                                    <w:right w:val="none" w:sz="0" w:space="0" w:color="auto"/>
                                  </w:divBdr>
                                </w:div>
                                <w:div w:id="503132048">
                                  <w:marLeft w:val="0"/>
                                  <w:marRight w:val="0"/>
                                  <w:marTop w:val="0"/>
                                  <w:marBottom w:val="0"/>
                                  <w:divBdr>
                                    <w:top w:val="none" w:sz="0" w:space="0" w:color="auto"/>
                                    <w:left w:val="none" w:sz="0" w:space="0" w:color="auto"/>
                                    <w:bottom w:val="none" w:sz="0" w:space="0" w:color="auto"/>
                                    <w:right w:val="none" w:sz="0" w:space="0" w:color="auto"/>
                                  </w:divBdr>
                                </w:div>
                                <w:div w:id="1235123800">
                                  <w:marLeft w:val="0"/>
                                  <w:marRight w:val="0"/>
                                  <w:marTop w:val="0"/>
                                  <w:marBottom w:val="0"/>
                                  <w:divBdr>
                                    <w:top w:val="none" w:sz="0" w:space="0" w:color="auto"/>
                                    <w:left w:val="none" w:sz="0" w:space="0" w:color="auto"/>
                                    <w:bottom w:val="none" w:sz="0" w:space="0" w:color="auto"/>
                                    <w:right w:val="none" w:sz="0" w:space="0" w:color="auto"/>
                                  </w:divBdr>
                                </w:div>
                                <w:div w:id="842009860">
                                  <w:marLeft w:val="0"/>
                                  <w:marRight w:val="0"/>
                                  <w:marTop w:val="0"/>
                                  <w:marBottom w:val="0"/>
                                  <w:divBdr>
                                    <w:top w:val="none" w:sz="0" w:space="0" w:color="auto"/>
                                    <w:left w:val="none" w:sz="0" w:space="0" w:color="auto"/>
                                    <w:bottom w:val="none" w:sz="0" w:space="0" w:color="auto"/>
                                    <w:right w:val="none" w:sz="0" w:space="0" w:color="auto"/>
                                  </w:divBdr>
                                </w:div>
                                <w:div w:id="1546330628">
                                  <w:marLeft w:val="0"/>
                                  <w:marRight w:val="0"/>
                                  <w:marTop w:val="0"/>
                                  <w:marBottom w:val="0"/>
                                  <w:divBdr>
                                    <w:top w:val="none" w:sz="0" w:space="0" w:color="auto"/>
                                    <w:left w:val="none" w:sz="0" w:space="0" w:color="auto"/>
                                    <w:bottom w:val="none" w:sz="0" w:space="0" w:color="auto"/>
                                    <w:right w:val="none" w:sz="0" w:space="0" w:color="auto"/>
                                  </w:divBdr>
                                </w:div>
                                <w:div w:id="143620228">
                                  <w:marLeft w:val="0"/>
                                  <w:marRight w:val="0"/>
                                  <w:marTop w:val="0"/>
                                  <w:marBottom w:val="0"/>
                                  <w:divBdr>
                                    <w:top w:val="none" w:sz="0" w:space="0" w:color="auto"/>
                                    <w:left w:val="none" w:sz="0" w:space="0" w:color="auto"/>
                                    <w:bottom w:val="none" w:sz="0" w:space="0" w:color="auto"/>
                                    <w:right w:val="none" w:sz="0" w:space="0" w:color="auto"/>
                                  </w:divBdr>
                                </w:div>
                                <w:div w:id="2137333281">
                                  <w:marLeft w:val="0"/>
                                  <w:marRight w:val="0"/>
                                  <w:marTop w:val="0"/>
                                  <w:marBottom w:val="0"/>
                                  <w:divBdr>
                                    <w:top w:val="none" w:sz="0" w:space="0" w:color="auto"/>
                                    <w:left w:val="none" w:sz="0" w:space="0" w:color="auto"/>
                                    <w:bottom w:val="none" w:sz="0" w:space="0" w:color="auto"/>
                                    <w:right w:val="none" w:sz="0" w:space="0" w:color="auto"/>
                                  </w:divBdr>
                                </w:div>
                                <w:div w:id="1581134637">
                                  <w:marLeft w:val="0"/>
                                  <w:marRight w:val="0"/>
                                  <w:marTop w:val="0"/>
                                  <w:marBottom w:val="0"/>
                                  <w:divBdr>
                                    <w:top w:val="none" w:sz="0" w:space="0" w:color="auto"/>
                                    <w:left w:val="none" w:sz="0" w:space="0" w:color="auto"/>
                                    <w:bottom w:val="none" w:sz="0" w:space="0" w:color="auto"/>
                                    <w:right w:val="none" w:sz="0" w:space="0" w:color="auto"/>
                                  </w:divBdr>
                                </w:div>
                                <w:div w:id="1636714428">
                                  <w:marLeft w:val="0"/>
                                  <w:marRight w:val="0"/>
                                  <w:marTop w:val="0"/>
                                  <w:marBottom w:val="0"/>
                                  <w:divBdr>
                                    <w:top w:val="none" w:sz="0" w:space="0" w:color="auto"/>
                                    <w:left w:val="none" w:sz="0" w:space="0" w:color="auto"/>
                                    <w:bottom w:val="none" w:sz="0" w:space="0" w:color="auto"/>
                                    <w:right w:val="none" w:sz="0" w:space="0" w:color="auto"/>
                                  </w:divBdr>
                                </w:div>
                                <w:div w:id="91779146">
                                  <w:marLeft w:val="0"/>
                                  <w:marRight w:val="0"/>
                                  <w:marTop w:val="0"/>
                                  <w:marBottom w:val="0"/>
                                  <w:divBdr>
                                    <w:top w:val="none" w:sz="0" w:space="0" w:color="auto"/>
                                    <w:left w:val="none" w:sz="0" w:space="0" w:color="auto"/>
                                    <w:bottom w:val="none" w:sz="0" w:space="0" w:color="auto"/>
                                    <w:right w:val="none" w:sz="0" w:space="0" w:color="auto"/>
                                  </w:divBdr>
                                </w:div>
                                <w:div w:id="1855653488">
                                  <w:marLeft w:val="0"/>
                                  <w:marRight w:val="0"/>
                                  <w:marTop w:val="0"/>
                                  <w:marBottom w:val="0"/>
                                  <w:divBdr>
                                    <w:top w:val="none" w:sz="0" w:space="0" w:color="auto"/>
                                    <w:left w:val="none" w:sz="0" w:space="0" w:color="auto"/>
                                    <w:bottom w:val="none" w:sz="0" w:space="0" w:color="auto"/>
                                    <w:right w:val="none" w:sz="0" w:space="0" w:color="auto"/>
                                  </w:divBdr>
                                </w:div>
                                <w:div w:id="1850674755">
                                  <w:marLeft w:val="0"/>
                                  <w:marRight w:val="0"/>
                                  <w:marTop w:val="0"/>
                                  <w:marBottom w:val="0"/>
                                  <w:divBdr>
                                    <w:top w:val="none" w:sz="0" w:space="0" w:color="auto"/>
                                    <w:left w:val="none" w:sz="0" w:space="0" w:color="auto"/>
                                    <w:bottom w:val="none" w:sz="0" w:space="0" w:color="auto"/>
                                    <w:right w:val="none" w:sz="0" w:space="0" w:color="auto"/>
                                  </w:divBdr>
                                </w:div>
                                <w:div w:id="936985477">
                                  <w:marLeft w:val="0"/>
                                  <w:marRight w:val="0"/>
                                  <w:marTop w:val="0"/>
                                  <w:marBottom w:val="0"/>
                                  <w:divBdr>
                                    <w:top w:val="none" w:sz="0" w:space="0" w:color="auto"/>
                                    <w:left w:val="none" w:sz="0" w:space="0" w:color="auto"/>
                                    <w:bottom w:val="none" w:sz="0" w:space="0" w:color="auto"/>
                                    <w:right w:val="none" w:sz="0" w:space="0" w:color="auto"/>
                                  </w:divBdr>
                                </w:div>
                                <w:div w:id="1785537236">
                                  <w:marLeft w:val="0"/>
                                  <w:marRight w:val="0"/>
                                  <w:marTop w:val="0"/>
                                  <w:marBottom w:val="0"/>
                                  <w:divBdr>
                                    <w:top w:val="none" w:sz="0" w:space="0" w:color="auto"/>
                                    <w:left w:val="none" w:sz="0" w:space="0" w:color="auto"/>
                                    <w:bottom w:val="none" w:sz="0" w:space="0" w:color="auto"/>
                                    <w:right w:val="none" w:sz="0" w:space="0" w:color="auto"/>
                                  </w:divBdr>
                                </w:div>
                                <w:div w:id="817962183">
                                  <w:marLeft w:val="0"/>
                                  <w:marRight w:val="0"/>
                                  <w:marTop w:val="0"/>
                                  <w:marBottom w:val="0"/>
                                  <w:divBdr>
                                    <w:top w:val="none" w:sz="0" w:space="0" w:color="auto"/>
                                    <w:left w:val="none" w:sz="0" w:space="0" w:color="auto"/>
                                    <w:bottom w:val="none" w:sz="0" w:space="0" w:color="auto"/>
                                    <w:right w:val="none" w:sz="0" w:space="0" w:color="auto"/>
                                  </w:divBdr>
                                </w:div>
                                <w:div w:id="549655141">
                                  <w:marLeft w:val="0"/>
                                  <w:marRight w:val="0"/>
                                  <w:marTop w:val="0"/>
                                  <w:marBottom w:val="0"/>
                                  <w:divBdr>
                                    <w:top w:val="none" w:sz="0" w:space="0" w:color="auto"/>
                                    <w:left w:val="none" w:sz="0" w:space="0" w:color="auto"/>
                                    <w:bottom w:val="none" w:sz="0" w:space="0" w:color="auto"/>
                                    <w:right w:val="none" w:sz="0" w:space="0" w:color="auto"/>
                                  </w:divBdr>
                                </w:div>
                                <w:div w:id="1091203305">
                                  <w:marLeft w:val="0"/>
                                  <w:marRight w:val="0"/>
                                  <w:marTop w:val="0"/>
                                  <w:marBottom w:val="0"/>
                                  <w:divBdr>
                                    <w:top w:val="none" w:sz="0" w:space="0" w:color="auto"/>
                                    <w:left w:val="none" w:sz="0" w:space="0" w:color="auto"/>
                                    <w:bottom w:val="none" w:sz="0" w:space="0" w:color="auto"/>
                                    <w:right w:val="none" w:sz="0" w:space="0" w:color="auto"/>
                                  </w:divBdr>
                                </w:div>
                                <w:div w:id="1445343016">
                                  <w:marLeft w:val="0"/>
                                  <w:marRight w:val="0"/>
                                  <w:marTop w:val="0"/>
                                  <w:marBottom w:val="0"/>
                                  <w:divBdr>
                                    <w:top w:val="none" w:sz="0" w:space="0" w:color="auto"/>
                                    <w:left w:val="none" w:sz="0" w:space="0" w:color="auto"/>
                                    <w:bottom w:val="none" w:sz="0" w:space="0" w:color="auto"/>
                                    <w:right w:val="none" w:sz="0" w:space="0" w:color="auto"/>
                                  </w:divBdr>
                                </w:div>
                                <w:div w:id="851455422">
                                  <w:marLeft w:val="0"/>
                                  <w:marRight w:val="0"/>
                                  <w:marTop w:val="0"/>
                                  <w:marBottom w:val="0"/>
                                  <w:divBdr>
                                    <w:top w:val="none" w:sz="0" w:space="0" w:color="auto"/>
                                    <w:left w:val="none" w:sz="0" w:space="0" w:color="auto"/>
                                    <w:bottom w:val="none" w:sz="0" w:space="0" w:color="auto"/>
                                    <w:right w:val="none" w:sz="0" w:space="0" w:color="auto"/>
                                  </w:divBdr>
                                </w:div>
                                <w:div w:id="1552692445">
                                  <w:marLeft w:val="0"/>
                                  <w:marRight w:val="0"/>
                                  <w:marTop w:val="0"/>
                                  <w:marBottom w:val="0"/>
                                  <w:divBdr>
                                    <w:top w:val="none" w:sz="0" w:space="0" w:color="auto"/>
                                    <w:left w:val="none" w:sz="0" w:space="0" w:color="auto"/>
                                    <w:bottom w:val="none" w:sz="0" w:space="0" w:color="auto"/>
                                    <w:right w:val="none" w:sz="0" w:space="0" w:color="auto"/>
                                  </w:divBdr>
                                </w:div>
                                <w:div w:id="255067070">
                                  <w:marLeft w:val="0"/>
                                  <w:marRight w:val="0"/>
                                  <w:marTop w:val="0"/>
                                  <w:marBottom w:val="0"/>
                                  <w:divBdr>
                                    <w:top w:val="none" w:sz="0" w:space="0" w:color="auto"/>
                                    <w:left w:val="none" w:sz="0" w:space="0" w:color="auto"/>
                                    <w:bottom w:val="none" w:sz="0" w:space="0" w:color="auto"/>
                                    <w:right w:val="none" w:sz="0" w:space="0" w:color="auto"/>
                                  </w:divBdr>
                                </w:div>
                                <w:div w:id="538129817">
                                  <w:marLeft w:val="0"/>
                                  <w:marRight w:val="0"/>
                                  <w:marTop w:val="0"/>
                                  <w:marBottom w:val="0"/>
                                  <w:divBdr>
                                    <w:top w:val="none" w:sz="0" w:space="0" w:color="auto"/>
                                    <w:left w:val="none" w:sz="0" w:space="0" w:color="auto"/>
                                    <w:bottom w:val="none" w:sz="0" w:space="0" w:color="auto"/>
                                    <w:right w:val="none" w:sz="0" w:space="0" w:color="auto"/>
                                  </w:divBdr>
                                </w:div>
                                <w:div w:id="995298746">
                                  <w:marLeft w:val="0"/>
                                  <w:marRight w:val="0"/>
                                  <w:marTop w:val="0"/>
                                  <w:marBottom w:val="0"/>
                                  <w:divBdr>
                                    <w:top w:val="none" w:sz="0" w:space="0" w:color="auto"/>
                                    <w:left w:val="none" w:sz="0" w:space="0" w:color="auto"/>
                                    <w:bottom w:val="none" w:sz="0" w:space="0" w:color="auto"/>
                                    <w:right w:val="none" w:sz="0" w:space="0" w:color="auto"/>
                                  </w:divBdr>
                                </w:div>
                                <w:div w:id="821198163">
                                  <w:marLeft w:val="0"/>
                                  <w:marRight w:val="0"/>
                                  <w:marTop w:val="0"/>
                                  <w:marBottom w:val="0"/>
                                  <w:divBdr>
                                    <w:top w:val="none" w:sz="0" w:space="0" w:color="auto"/>
                                    <w:left w:val="none" w:sz="0" w:space="0" w:color="auto"/>
                                    <w:bottom w:val="none" w:sz="0" w:space="0" w:color="auto"/>
                                    <w:right w:val="none" w:sz="0" w:space="0" w:color="auto"/>
                                  </w:divBdr>
                                </w:div>
                                <w:div w:id="97410170">
                                  <w:marLeft w:val="0"/>
                                  <w:marRight w:val="0"/>
                                  <w:marTop w:val="0"/>
                                  <w:marBottom w:val="0"/>
                                  <w:divBdr>
                                    <w:top w:val="none" w:sz="0" w:space="0" w:color="auto"/>
                                    <w:left w:val="none" w:sz="0" w:space="0" w:color="auto"/>
                                    <w:bottom w:val="none" w:sz="0" w:space="0" w:color="auto"/>
                                    <w:right w:val="none" w:sz="0" w:space="0" w:color="auto"/>
                                  </w:divBdr>
                                </w:div>
                                <w:div w:id="1242524246">
                                  <w:marLeft w:val="0"/>
                                  <w:marRight w:val="0"/>
                                  <w:marTop w:val="0"/>
                                  <w:marBottom w:val="0"/>
                                  <w:divBdr>
                                    <w:top w:val="none" w:sz="0" w:space="0" w:color="auto"/>
                                    <w:left w:val="none" w:sz="0" w:space="0" w:color="auto"/>
                                    <w:bottom w:val="none" w:sz="0" w:space="0" w:color="auto"/>
                                    <w:right w:val="none" w:sz="0" w:space="0" w:color="auto"/>
                                  </w:divBdr>
                                </w:div>
                                <w:div w:id="23724104">
                                  <w:marLeft w:val="0"/>
                                  <w:marRight w:val="0"/>
                                  <w:marTop w:val="0"/>
                                  <w:marBottom w:val="0"/>
                                  <w:divBdr>
                                    <w:top w:val="none" w:sz="0" w:space="0" w:color="auto"/>
                                    <w:left w:val="none" w:sz="0" w:space="0" w:color="auto"/>
                                    <w:bottom w:val="none" w:sz="0" w:space="0" w:color="auto"/>
                                    <w:right w:val="none" w:sz="0" w:space="0" w:color="auto"/>
                                  </w:divBdr>
                                </w:div>
                                <w:div w:id="1331173204">
                                  <w:marLeft w:val="0"/>
                                  <w:marRight w:val="0"/>
                                  <w:marTop w:val="0"/>
                                  <w:marBottom w:val="0"/>
                                  <w:divBdr>
                                    <w:top w:val="none" w:sz="0" w:space="0" w:color="auto"/>
                                    <w:left w:val="none" w:sz="0" w:space="0" w:color="auto"/>
                                    <w:bottom w:val="none" w:sz="0" w:space="0" w:color="auto"/>
                                    <w:right w:val="none" w:sz="0" w:space="0" w:color="auto"/>
                                  </w:divBdr>
                                </w:div>
                                <w:div w:id="2062171651">
                                  <w:marLeft w:val="0"/>
                                  <w:marRight w:val="0"/>
                                  <w:marTop w:val="0"/>
                                  <w:marBottom w:val="0"/>
                                  <w:divBdr>
                                    <w:top w:val="none" w:sz="0" w:space="0" w:color="auto"/>
                                    <w:left w:val="none" w:sz="0" w:space="0" w:color="auto"/>
                                    <w:bottom w:val="none" w:sz="0" w:space="0" w:color="auto"/>
                                    <w:right w:val="none" w:sz="0" w:space="0" w:color="auto"/>
                                  </w:divBdr>
                                </w:div>
                                <w:div w:id="343288287">
                                  <w:marLeft w:val="0"/>
                                  <w:marRight w:val="0"/>
                                  <w:marTop w:val="0"/>
                                  <w:marBottom w:val="0"/>
                                  <w:divBdr>
                                    <w:top w:val="none" w:sz="0" w:space="0" w:color="auto"/>
                                    <w:left w:val="none" w:sz="0" w:space="0" w:color="auto"/>
                                    <w:bottom w:val="none" w:sz="0" w:space="0" w:color="auto"/>
                                    <w:right w:val="none" w:sz="0" w:space="0" w:color="auto"/>
                                  </w:divBdr>
                                </w:div>
                                <w:div w:id="1682661101">
                                  <w:marLeft w:val="0"/>
                                  <w:marRight w:val="0"/>
                                  <w:marTop w:val="0"/>
                                  <w:marBottom w:val="0"/>
                                  <w:divBdr>
                                    <w:top w:val="none" w:sz="0" w:space="0" w:color="auto"/>
                                    <w:left w:val="none" w:sz="0" w:space="0" w:color="auto"/>
                                    <w:bottom w:val="none" w:sz="0" w:space="0" w:color="auto"/>
                                    <w:right w:val="none" w:sz="0" w:space="0" w:color="auto"/>
                                  </w:divBdr>
                                </w:div>
                                <w:div w:id="1311249486">
                                  <w:marLeft w:val="0"/>
                                  <w:marRight w:val="0"/>
                                  <w:marTop w:val="0"/>
                                  <w:marBottom w:val="0"/>
                                  <w:divBdr>
                                    <w:top w:val="none" w:sz="0" w:space="0" w:color="auto"/>
                                    <w:left w:val="none" w:sz="0" w:space="0" w:color="auto"/>
                                    <w:bottom w:val="none" w:sz="0" w:space="0" w:color="auto"/>
                                    <w:right w:val="none" w:sz="0" w:space="0" w:color="auto"/>
                                  </w:divBdr>
                                </w:div>
                                <w:div w:id="1965043240">
                                  <w:marLeft w:val="0"/>
                                  <w:marRight w:val="0"/>
                                  <w:marTop w:val="0"/>
                                  <w:marBottom w:val="0"/>
                                  <w:divBdr>
                                    <w:top w:val="none" w:sz="0" w:space="0" w:color="auto"/>
                                    <w:left w:val="none" w:sz="0" w:space="0" w:color="auto"/>
                                    <w:bottom w:val="none" w:sz="0" w:space="0" w:color="auto"/>
                                    <w:right w:val="none" w:sz="0" w:space="0" w:color="auto"/>
                                  </w:divBdr>
                                </w:div>
                                <w:div w:id="1050959733">
                                  <w:marLeft w:val="0"/>
                                  <w:marRight w:val="0"/>
                                  <w:marTop w:val="0"/>
                                  <w:marBottom w:val="0"/>
                                  <w:divBdr>
                                    <w:top w:val="none" w:sz="0" w:space="0" w:color="auto"/>
                                    <w:left w:val="none" w:sz="0" w:space="0" w:color="auto"/>
                                    <w:bottom w:val="none" w:sz="0" w:space="0" w:color="auto"/>
                                    <w:right w:val="none" w:sz="0" w:space="0" w:color="auto"/>
                                  </w:divBdr>
                                </w:div>
                                <w:div w:id="857696331">
                                  <w:marLeft w:val="0"/>
                                  <w:marRight w:val="0"/>
                                  <w:marTop w:val="0"/>
                                  <w:marBottom w:val="0"/>
                                  <w:divBdr>
                                    <w:top w:val="none" w:sz="0" w:space="0" w:color="auto"/>
                                    <w:left w:val="none" w:sz="0" w:space="0" w:color="auto"/>
                                    <w:bottom w:val="none" w:sz="0" w:space="0" w:color="auto"/>
                                    <w:right w:val="none" w:sz="0" w:space="0" w:color="auto"/>
                                  </w:divBdr>
                                </w:div>
                                <w:div w:id="768428872">
                                  <w:marLeft w:val="0"/>
                                  <w:marRight w:val="0"/>
                                  <w:marTop w:val="0"/>
                                  <w:marBottom w:val="0"/>
                                  <w:divBdr>
                                    <w:top w:val="none" w:sz="0" w:space="0" w:color="auto"/>
                                    <w:left w:val="none" w:sz="0" w:space="0" w:color="auto"/>
                                    <w:bottom w:val="none" w:sz="0" w:space="0" w:color="auto"/>
                                    <w:right w:val="none" w:sz="0" w:space="0" w:color="auto"/>
                                  </w:divBdr>
                                </w:div>
                                <w:div w:id="583799607">
                                  <w:marLeft w:val="0"/>
                                  <w:marRight w:val="0"/>
                                  <w:marTop w:val="0"/>
                                  <w:marBottom w:val="0"/>
                                  <w:divBdr>
                                    <w:top w:val="none" w:sz="0" w:space="0" w:color="auto"/>
                                    <w:left w:val="none" w:sz="0" w:space="0" w:color="auto"/>
                                    <w:bottom w:val="none" w:sz="0" w:space="0" w:color="auto"/>
                                    <w:right w:val="none" w:sz="0" w:space="0" w:color="auto"/>
                                  </w:divBdr>
                                </w:div>
                                <w:div w:id="691228294">
                                  <w:marLeft w:val="0"/>
                                  <w:marRight w:val="0"/>
                                  <w:marTop w:val="0"/>
                                  <w:marBottom w:val="0"/>
                                  <w:divBdr>
                                    <w:top w:val="none" w:sz="0" w:space="0" w:color="auto"/>
                                    <w:left w:val="none" w:sz="0" w:space="0" w:color="auto"/>
                                    <w:bottom w:val="none" w:sz="0" w:space="0" w:color="auto"/>
                                    <w:right w:val="none" w:sz="0" w:space="0" w:color="auto"/>
                                  </w:divBdr>
                                </w:div>
                                <w:div w:id="204484744">
                                  <w:marLeft w:val="0"/>
                                  <w:marRight w:val="0"/>
                                  <w:marTop w:val="0"/>
                                  <w:marBottom w:val="0"/>
                                  <w:divBdr>
                                    <w:top w:val="none" w:sz="0" w:space="0" w:color="auto"/>
                                    <w:left w:val="none" w:sz="0" w:space="0" w:color="auto"/>
                                    <w:bottom w:val="none" w:sz="0" w:space="0" w:color="auto"/>
                                    <w:right w:val="none" w:sz="0" w:space="0" w:color="auto"/>
                                  </w:divBdr>
                                </w:div>
                                <w:div w:id="1774977890">
                                  <w:marLeft w:val="0"/>
                                  <w:marRight w:val="0"/>
                                  <w:marTop w:val="0"/>
                                  <w:marBottom w:val="0"/>
                                  <w:divBdr>
                                    <w:top w:val="none" w:sz="0" w:space="0" w:color="auto"/>
                                    <w:left w:val="none" w:sz="0" w:space="0" w:color="auto"/>
                                    <w:bottom w:val="none" w:sz="0" w:space="0" w:color="auto"/>
                                    <w:right w:val="none" w:sz="0" w:space="0" w:color="auto"/>
                                  </w:divBdr>
                                </w:div>
                                <w:div w:id="1188561278">
                                  <w:marLeft w:val="0"/>
                                  <w:marRight w:val="0"/>
                                  <w:marTop w:val="0"/>
                                  <w:marBottom w:val="0"/>
                                  <w:divBdr>
                                    <w:top w:val="none" w:sz="0" w:space="0" w:color="auto"/>
                                    <w:left w:val="none" w:sz="0" w:space="0" w:color="auto"/>
                                    <w:bottom w:val="none" w:sz="0" w:space="0" w:color="auto"/>
                                    <w:right w:val="none" w:sz="0" w:space="0" w:color="auto"/>
                                  </w:divBdr>
                                </w:div>
                                <w:div w:id="9922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4560">
                          <w:marLeft w:val="0"/>
                          <w:marRight w:val="0"/>
                          <w:marTop w:val="0"/>
                          <w:marBottom w:val="0"/>
                          <w:divBdr>
                            <w:top w:val="none" w:sz="0" w:space="0" w:color="auto"/>
                            <w:left w:val="none" w:sz="0" w:space="0" w:color="auto"/>
                            <w:bottom w:val="none" w:sz="0" w:space="0" w:color="auto"/>
                            <w:right w:val="none" w:sz="0" w:space="0" w:color="auto"/>
                          </w:divBdr>
                          <w:divsChild>
                            <w:div w:id="1228108649">
                              <w:marLeft w:val="0"/>
                              <w:marRight w:val="0"/>
                              <w:marTop w:val="0"/>
                              <w:marBottom w:val="0"/>
                              <w:divBdr>
                                <w:top w:val="none" w:sz="0" w:space="0" w:color="auto"/>
                                <w:left w:val="none" w:sz="0" w:space="0" w:color="auto"/>
                                <w:bottom w:val="none" w:sz="0" w:space="0" w:color="auto"/>
                                <w:right w:val="none" w:sz="0" w:space="0" w:color="auto"/>
                              </w:divBdr>
                              <w:divsChild>
                                <w:div w:id="2124185096">
                                  <w:marLeft w:val="0"/>
                                  <w:marRight w:val="0"/>
                                  <w:marTop w:val="0"/>
                                  <w:marBottom w:val="0"/>
                                  <w:divBdr>
                                    <w:top w:val="none" w:sz="0" w:space="0" w:color="auto"/>
                                    <w:left w:val="none" w:sz="0" w:space="0" w:color="auto"/>
                                    <w:bottom w:val="none" w:sz="0" w:space="0" w:color="auto"/>
                                    <w:right w:val="none" w:sz="0" w:space="0" w:color="auto"/>
                                  </w:divBdr>
                                </w:div>
                                <w:div w:id="479813162">
                                  <w:marLeft w:val="0"/>
                                  <w:marRight w:val="0"/>
                                  <w:marTop w:val="0"/>
                                  <w:marBottom w:val="0"/>
                                  <w:divBdr>
                                    <w:top w:val="none" w:sz="0" w:space="0" w:color="auto"/>
                                    <w:left w:val="none" w:sz="0" w:space="0" w:color="auto"/>
                                    <w:bottom w:val="none" w:sz="0" w:space="0" w:color="auto"/>
                                    <w:right w:val="none" w:sz="0" w:space="0" w:color="auto"/>
                                  </w:divBdr>
                                </w:div>
                                <w:div w:id="105468070">
                                  <w:marLeft w:val="0"/>
                                  <w:marRight w:val="0"/>
                                  <w:marTop w:val="0"/>
                                  <w:marBottom w:val="0"/>
                                  <w:divBdr>
                                    <w:top w:val="none" w:sz="0" w:space="0" w:color="auto"/>
                                    <w:left w:val="none" w:sz="0" w:space="0" w:color="auto"/>
                                    <w:bottom w:val="none" w:sz="0" w:space="0" w:color="auto"/>
                                    <w:right w:val="none" w:sz="0" w:space="0" w:color="auto"/>
                                  </w:divBdr>
                                </w:div>
                                <w:div w:id="309135521">
                                  <w:marLeft w:val="0"/>
                                  <w:marRight w:val="0"/>
                                  <w:marTop w:val="0"/>
                                  <w:marBottom w:val="0"/>
                                  <w:divBdr>
                                    <w:top w:val="none" w:sz="0" w:space="0" w:color="auto"/>
                                    <w:left w:val="none" w:sz="0" w:space="0" w:color="auto"/>
                                    <w:bottom w:val="none" w:sz="0" w:space="0" w:color="auto"/>
                                    <w:right w:val="none" w:sz="0" w:space="0" w:color="auto"/>
                                  </w:divBdr>
                                </w:div>
                                <w:div w:id="472256559">
                                  <w:marLeft w:val="0"/>
                                  <w:marRight w:val="0"/>
                                  <w:marTop w:val="0"/>
                                  <w:marBottom w:val="0"/>
                                  <w:divBdr>
                                    <w:top w:val="none" w:sz="0" w:space="0" w:color="auto"/>
                                    <w:left w:val="none" w:sz="0" w:space="0" w:color="auto"/>
                                    <w:bottom w:val="none" w:sz="0" w:space="0" w:color="auto"/>
                                    <w:right w:val="none" w:sz="0" w:space="0" w:color="auto"/>
                                  </w:divBdr>
                                </w:div>
                                <w:div w:id="1834680785">
                                  <w:marLeft w:val="0"/>
                                  <w:marRight w:val="0"/>
                                  <w:marTop w:val="0"/>
                                  <w:marBottom w:val="0"/>
                                  <w:divBdr>
                                    <w:top w:val="none" w:sz="0" w:space="0" w:color="auto"/>
                                    <w:left w:val="none" w:sz="0" w:space="0" w:color="auto"/>
                                    <w:bottom w:val="none" w:sz="0" w:space="0" w:color="auto"/>
                                    <w:right w:val="none" w:sz="0" w:space="0" w:color="auto"/>
                                  </w:divBdr>
                                </w:div>
                                <w:div w:id="1193419326">
                                  <w:marLeft w:val="0"/>
                                  <w:marRight w:val="0"/>
                                  <w:marTop w:val="0"/>
                                  <w:marBottom w:val="0"/>
                                  <w:divBdr>
                                    <w:top w:val="none" w:sz="0" w:space="0" w:color="auto"/>
                                    <w:left w:val="none" w:sz="0" w:space="0" w:color="auto"/>
                                    <w:bottom w:val="none" w:sz="0" w:space="0" w:color="auto"/>
                                    <w:right w:val="none" w:sz="0" w:space="0" w:color="auto"/>
                                  </w:divBdr>
                                </w:div>
                                <w:div w:id="760880255">
                                  <w:marLeft w:val="0"/>
                                  <w:marRight w:val="0"/>
                                  <w:marTop w:val="0"/>
                                  <w:marBottom w:val="0"/>
                                  <w:divBdr>
                                    <w:top w:val="none" w:sz="0" w:space="0" w:color="auto"/>
                                    <w:left w:val="none" w:sz="0" w:space="0" w:color="auto"/>
                                    <w:bottom w:val="none" w:sz="0" w:space="0" w:color="auto"/>
                                    <w:right w:val="none" w:sz="0" w:space="0" w:color="auto"/>
                                  </w:divBdr>
                                </w:div>
                                <w:div w:id="1191844038">
                                  <w:marLeft w:val="0"/>
                                  <w:marRight w:val="0"/>
                                  <w:marTop w:val="0"/>
                                  <w:marBottom w:val="0"/>
                                  <w:divBdr>
                                    <w:top w:val="none" w:sz="0" w:space="0" w:color="auto"/>
                                    <w:left w:val="none" w:sz="0" w:space="0" w:color="auto"/>
                                    <w:bottom w:val="none" w:sz="0" w:space="0" w:color="auto"/>
                                    <w:right w:val="none" w:sz="0" w:space="0" w:color="auto"/>
                                  </w:divBdr>
                                </w:div>
                                <w:div w:id="2043750173">
                                  <w:marLeft w:val="0"/>
                                  <w:marRight w:val="0"/>
                                  <w:marTop w:val="0"/>
                                  <w:marBottom w:val="0"/>
                                  <w:divBdr>
                                    <w:top w:val="none" w:sz="0" w:space="0" w:color="auto"/>
                                    <w:left w:val="none" w:sz="0" w:space="0" w:color="auto"/>
                                    <w:bottom w:val="none" w:sz="0" w:space="0" w:color="auto"/>
                                    <w:right w:val="none" w:sz="0" w:space="0" w:color="auto"/>
                                  </w:divBdr>
                                </w:div>
                                <w:div w:id="605236572">
                                  <w:marLeft w:val="0"/>
                                  <w:marRight w:val="0"/>
                                  <w:marTop w:val="0"/>
                                  <w:marBottom w:val="0"/>
                                  <w:divBdr>
                                    <w:top w:val="none" w:sz="0" w:space="0" w:color="auto"/>
                                    <w:left w:val="none" w:sz="0" w:space="0" w:color="auto"/>
                                    <w:bottom w:val="none" w:sz="0" w:space="0" w:color="auto"/>
                                    <w:right w:val="none" w:sz="0" w:space="0" w:color="auto"/>
                                  </w:divBdr>
                                </w:div>
                                <w:div w:id="649404674">
                                  <w:marLeft w:val="0"/>
                                  <w:marRight w:val="0"/>
                                  <w:marTop w:val="0"/>
                                  <w:marBottom w:val="0"/>
                                  <w:divBdr>
                                    <w:top w:val="none" w:sz="0" w:space="0" w:color="auto"/>
                                    <w:left w:val="none" w:sz="0" w:space="0" w:color="auto"/>
                                    <w:bottom w:val="none" w:sz="0" w:space="0" w:color="auto"/>
                                    <w:right w:val="none" w:sz="0" w:space="0" w:color="auto"/>
                                  </w:divBdr>
                                </w:div>
                                <w:div w:id="1610045674">
                                  <w:marLeft w:val="0"/>
                                  <w:marRight w:val="0"/>
                                  <w:marTop w:val="0"/>
                                  <w:marBottom w:val="0"/>
                                  <w:divBdr>
                                    <w:top w:val="none" w:sz="0" w:space="0" w:color="auto"/>
                                    <w:left w:val="none" w:sz="0" w:space="0" w:color="auto"/>
                                    <w:bottom w:val="none" w:sz="0" w:space="0" w:color="auto"/>
                                    <w:right w:val="none" w:sz="0" w:space="0" w:color="auto"/>
                                  </w:divBdr>
                                </w:div>
                                <w:div w:id="964459313">
                                  <w:marLeft w:val="0"/>
                                  <w:marRight w:val="0"/>
                                  <w:marTop w:val="0"/>
                                  <w:marBottom w:val="0"/>
                                  <w:divBdr>
                                    <w:top w:val="none" w:sz="0" w:space="0" w:color="auto"/>
                                    <w:left w:val="none" w:sz="0" w:space="0" w:color="auto"/>
                                    <w:bottom w:val="none" w:sz="0" w:space="0" w:color="auto"/>
                                    <w:right w:val="none" w:sz="0" w:space="0" w:color="auto"/>
                                  </w:divBdr>
                                </w:div>
                                <w:div w:id="750977155">
                                  <w:marLeft w:val="0"/>
                                  <w:marRight w:val="0"/>
                                  <w:marTop w:val="0"/>
                                  <w:marBottom w:val="0"/>
                                  <w:divBdr>
                                    <w:top w:val="none" w:sz="0" w:space="0" w:color="auto"/>
                                    <w:left w:val="none" w:sz="0" w:space="0" w:color="auto"/>
                                    <w:bottom w:val="none" w:sz="0" w:space="0" w:color="auto"/>
                                    <w:right w:val="none" w:sz="0" w:space="0" w:color="auto"/>
                                  </w:divBdr>
                                </w:div>
                                <w:div w:id="515922368">
                                  <w:marLeft w:val="0"/>
                                  <w:marRight w:val="0"/>
                                  <w:marTop w:val="0"/>
                                  <w:marBottom w:val="0"/>
                                  <w:divBdr>
                                    <w:top w:val="none" w:sz="0" w:space="0" w:color="auto"/>
                                    <w:left w:val="none" w:sz="0" w:space="0" w:color="auto"/>
                                    <w:bottom w:val="none" w:sz="0" w:space="0" w:color="auto"/>
                                    <w:right w:val="none" w:sz="0" w:space="0" w:color="auto"/>
                                  </w:divBdr>
                                </w:div>
                                <w:div w:id="710499926">
                                  <w:marLeft w:val="0"/>
                                  <w:marRight w:val="0"/>
                                  <w:marTop w:val="0"/>
                                  <w:marBottom w:val="0"/>
                                  <w:divBdr>
                                    <w:top w:val="none" w:sz="0" w:space="0" w:color="auto"/>
                                    <w:left w:val="none" w:sz="0" w:space="0" w:color="auto"/>
                                    <w:bottom w:val="none" w:sz="0" w:space="0" w:color="auto"/>
                                    <w:right w:val="none" w:sz="0" w:space="0" w:color="auto"/>
                                  </w:divBdr>
                                </w:div>
                                <w:div w:id="599873969">
                                  <w:marLeft w:val="0"/>
                                  <w:marRight w:val="0"/>
                                  <w:marTop w:val="0"/>
                                  <w:marBottom w:val="0"/>
                                  <w:divBdr>
                                    <w:top w:val="none" w:sz="0" w:space="0" w:color="auto"/>
                                    <w:left w:val="none" w:sz="0" w:space="0" w:color="auto"/>
                                    <w:bottom w:val="none" w:sz="0" w:space="0" w:color="auto"/>
                                    <w:right w:val="none" w:sz="0" w:space="0" w:color="auto"/>
                                  </w:divBdr>
                                </w:div>
                                <w:div w:id="1864399821">
                                  <w:marLeft w:val="0"/>
                                  <w:marRight w:val="0"/>
                                  <w:marTop w:val="0"/>
                                  <w:marBottom w:val="0"/>
                                  <w:divBdr>
                                    <w:top w:val="none" w:sz="0" w:space="0" w:color="auto"/>
                                    <w:left w:val="none" w:sz="0" w:space="0" w:color="auto"/>
                                    <w:bottom w:val="none" w:sz="0" w:space="0" w:color="auto"/>
                                    <w:right w:val="none" w:sz="0" w:space="0" w:color="auto"/>
                                  </w:divBdr>
                                </w:div>
                                <w:div w:id="511602569">
                                  <w:marLeft w:val="0"/>
                                  <w:marRight w:val="0"/>
                                  <w:marTop w:val="0"/>
                                  <w:marBottom w:val="0"/>
                                  <w:divBdr>
                                    <w:top w:val="none" w:sz="0" w:space="0" w:color="auto"/>
                                    <w:left w:val="none" w:sz="0" w:space="0" w:color="auto"/>
                                    <w:bottom w:val="none" w:sz="0" w:space="0" w:color="auto"/>
                                    <w:right w:val="none" w:sz="0" w:space="0" w:color="auto"/>
                                  </w:divBdr>
                                </w:div>
                                <w:div w:id="96142716">
                                  <w:marLeft w:val="0"/>
                                  <w:marRight w:val="0"/>
                                  <w:marTop w:val="0"/>
                                  <w:marBottom w:val="0"/>
                                  <w:divBdr>
                                    <w:top w:val="none" w:sz="0" w:space="0" w:color="auto"/>
                                    <w:left w:val="none" w:sz="0" w:space="0" w:color="auto"/>
                                    <w:bottom w:val="none" w:sz="0" w:space="0" w:color="auto"/>
                                    <w:right w:val="none" w:sz="0" w:space="0" w:color="auto"/>
                                  </w:divBdr>
                                </w:div>
                                <w:div w:id="1768304606">
                                  <w:marLeft w:val="0"/>
                                  <w:marRight w:val="0"/>
                                  <w:marTop w:val="0"/>
                                  <w:marBottom w:val="0"/>
                                  <w:divBdr>
                                    <w:top w:val="none" w:sz="0" w:space="0" w:color="auto"/>
                                    <w:left w:val="none" w:sz="0" w:space="0" w:color="auto"/>
                                    <w:bottom w:val="none" w:sz="0" w:space="0" w:color="auto"/>
                                    <w:right w:val="none" w:sz="0" w:space="0" w:color="auto"/>
                                  </w:divBdr>
                                </w:div>
                                <w:div w:id="1671716540">
                                  <w:marLeft w:val="0"/>
                                  <w:marRight w:val="0"/>
                                  <w:marTop w:val="0"/>
                                  <w:marBottom w:val="0"/>
                                  <w:divBdr>
                                    <w:top w:val="none" w:sz="0" w:space="0" w:color="auto"/>
                                    <w:left w:val="none" w:sz="0" w:space="0" w:color="auto"/>
                                    <w:bottom w:val="none" w:sz="0" w:space="0" w:color="auto"/>
                                    <w:right w:val="none" w:sz="0" w:space="0" w:color="auto"/>
                                  </w:divBdr>
                                </w:div>
                                <w:div w:id="92896117">
                                  <w:marLeft w:val="0"/>
                                  <w:marRight w:val="0"/>
                                  <w:marTop w:val="0"/>
                                  <w:marBottom w:val="0"/>
                                  <w:divBdr>
                                    <w:top w:val="none" w:sz="0" w:space="0" w:color="auto"/>
                                    <w:left w:val="none" w:sz="0" w:space="0" w:color="auto"/>
                                    <w:bottom w:val="none" w:sz="0" w:space="0" w:color="auto"/>
                                    <w:right w:val="none" w:sz="0" w:space="0" w:color="auto"/>
                                  </w:divBdr>
                                </w:div>
                                <w:div w:id="1726906029">
                                  <w:marLeft w:val="0"/>
                                  <w:marRight w:val="0"/>
                                  <w:marTop w:val="0"/>
                                  <w:marBottom w:val="0"/>
                                  <w:divBdr>
                                    <w:top w:val="none" w:sz="0" w:space="0" w:color="auto"/>
                                    <w:left w:val="none" w:sz="0" w:space="0" w:color="auto"/>
                                    <w:bottom w:val="none" w:sz="0" w:space="0" w:color="auto"/>
                                    <w:right w:val="none" w:sz="0" w:space="0" w:color="auto"/>
                                  </w:divBdr>
                                </w:div>
                                <w:div w:id="1470516493">
                                  <w:marLeft w:val="0"/>
                                  <w:marRight w:val="0"/>
                                  <w:marTop w:val="0"/>
                                  <w:marBottom w:val="0"/>
                                  <w:divBdr>
                                    <w:top w:val="none" w:sz="0" w:space="0" w:color="auto"/>
                                    <w:left w:val="none" w:sz="0" w:space="0" w:color="auto"/>
                                    <w:bottom w:val="none" w:sz="0" w:space="0" w:color="auto"/>
                                    <w:right w:val="none" w:sz="0" w:space="0" w:color="auto"/>
                                  </w:divBdr>
                                </w:div>
                                <w:div w:id="238027965">
                                  <w:marLeft w:val="0"/>
                                  <w:marRight w:val="0"/>
                                  <w:marTop w:val="0"/>
                                  <w:marBottom w:val="0"/>
                                  <w:divBdr>
                                    <w:top w:val="none" w:sz="0" w:space="0" w:color="auto"/>
                                    <w:left w:val="none" w:sz="0" w:space="0" w:color="auto"/>
                                    <w:bottom w:val="none" w:sz="0" w:space="0" w:color="auto"/>
                                    <w:right w:val="none" w:sz="0" w:space="0" w:color="auto"/>
                                  </w:divBdr>
                                </w:div>
                                <w:div w:id="1483426822">
                                  <w:marLeft w:val="0"/>
                                  <w:marRight w:val="0"/>
                                  <w:marTop w:val="0"/>
                                  <w:marBottom w:val="0"/>
                                  <w:divBdr>
                                    <w:top w:val="none" w:sz="0" w:space="0" w:color="auto"/>
                                    <w:left w:val="none" w:sz="0" w:space="0" w:color="auto"/>
                                    <w:bottom w:val="none" w:sz="0" w:space="0" w:color="auto"/>
                                    <w:right w:val="none" w:sz="0" w:space="0" w:color="auto"/>
                                  </w:divBdr>
                                </w:div>
                                <w:div w:id="468934262">
                                  <w:marLeft w:val="0"/>
                                  <w:marRight w:val="0"/>
                                  <w:marTop w:val="0"/>
                                  <w:marBottom w:val="0"/>
                                  <w:divBdr>
                                    <w:top w:val="none" w:sz="0" w:space="0" w:color="auto"/>
                                    <w:left w:val="none" w:sz="0" w:space="0" w:color="auto"/>
                                    <w:bottom w:val="none" w:sz="0" w:space="0" w:color="auto"/>
                                    <w:right w:val="none" w:sz="0" w:space="0" w:color="auto"/>
                                  </w:divBdr>
                                </w:div>
                                <w:div w:id="2140419510">
                                  <w:marLeft w:val="0"/>
                                  <w:marRight w:val="0"/>
                                  <w:marTop w:val="0"/>
                                  <w:marBottom w:val="0"/>
                                  <w:divBdr>
                                    <w:top w:val="none" w:sz="0" w:space="0" w:color="auto"/>
                                    <w:left w:val="none" w:sz="0" w:space="0" w:color="auto"/>
                                    <w:bottom w:val="none" w:sz="0" w:space="0" w:color="auto"/>
                                    <w:right w:val="none" w:sz="0" w:space="0" w:color="auto"/>
                                  </w:divBdr>
                                </w:div>
                                <w:div w:id="346756334">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643393067">
                                  <w:marLeft w:val="0"/>
                                  <w:marRight w:val="0"/>
                                  <w:marTop w:val="0"/>
                                  <w:marBottom w:val="0"/>
                                  <w:divBdr>
                                    <w:top w:val="none" w:sz="0" w:space="0" w:color="auto"/>
                                    <w:left w:val="none" w:sz="0" w:space="0" w:color="auto"/>
                                    <w:bottom w:val="none" w:sz="0" w:space="0" w:color="auto"/>
                                    <w:right w:val="none" w:sz="0" w:space="0" w:color="auto"/>
                                  </w:divBdr>
                                </w:div>
                                <w:div w:id="654771067">
                                  <w:marLeft w:val="0"/>
                                  <w:marRight w:val="0"/>
                                  <w:marTop w:val="0"/>
                                  <w:marBottom w:val="0"/>
                                  <w:divBdr>
                                    <w:top w:val="none" w:sz="0" w:space="0" w:color="auto"/>
                                    <w:left w:val="none" w:sz="0" w:space="0" w:color="auto"/>
                                    <w:bottom w:val="none" w:sz="0" w:space="0" w:color="auto"/>
                                    <w:right w:val="none" w:sz="0" w:space="0" w:color="auto"/>
                                  </w:divBdr>
                                </w:div>
                                <w:div w:id="446388208">
                                  <w:marLeft w:val="0"/>
                                  <w:marRight w:val="0"/>
                                  <w:marTop w:val="0"/>
                                  <w:marBottom w:val="0"/>
                                  <w:divBdr>
                                    <w:top w:val="none" w:sz="0" w:space="0" w:color="auto"/>
                                    <w:left w:val="none" w:sz="0" w:space="0" w:color="auto"/>
                                    <w:bottom w:val="none" w:sz="0" w:space="0" w:color="auto"/>
                                    <w:right w:val="none" w:sz="0" w:space="0" w:color="auto"/>
                                  </w:divBdr>
                                </w:div>
                                <w:div w:id="1050881572">
                                  <w:marLeft w:val="0"/>
                                  <w:marRight w:val="0"/>
                                  <w:marTop w:val="0"/>
                                  <w:marBottom w:val="0"/>
                                  <w:divBdr>
                                    <w:top w:val="none" w:sz="0" w:space="0" w:color="auto"/>
                                    <w:left w:val="none" w:sz="0" w:space="0" w:color="auto"/>
                                    <w:bottom w:val="none" w:sz="0" w:space="0" w:color="auto"/>
                                    <w:right w:val="none" w:sz="0" w:space="0" w:color="auto"/>
                                  </w:divBdr>
                                </w:div>
                                <w:div w:id="808785041">
                                  <w:marLeft w:val="0"/>
                                  <w:marRight w:val="0"/>
                                  <w:marTop w:val="0"/>
                                  <w:marBottom w:val="0"/>
                                  <w:divBdr>
                                    <w:top w:val="none" w:sz="0" w:space="0" w:color="auto"/>
                                    <w:left w:val="none" w:sz="0" w:space="0" w:color="auto"/>
                                    <w:bottom w:val="none" w:sz="0" w:space="0" w:color="auto"/>
                                    <w:right w:val="none" w:sz="0" w:space="0" w:color="auto"/>
                                  </w:divBdr>
                                </w:div>
                                <w:div w:id="515388606">
                                  <w:marLeft w:val="0"/>
                                  <w:marRight w:val="0"/>
                                  <w:marTop w:val="0"/>
                                  <w:marBottom w:val="0"/>
                                  <w:divBdr>
                                    <w:top w:val="none" w:sz="0" w:space="0" w:color="auto"/>
                                    <w:left w:val="none" w:sz="0" w:space="0" w:color="auto"/>
                                    <w:bottom w:val="none" w:sz="0" w:space="0" w:color="auto"/>
                                    <w:right w:val="none" w:sz="0" w:space="0" w:color="auto"/>
                                  </w:divBdr>
                                </w:div>
                                <w:div w:id="2055032379">
                                  <w:marLeft w:val="0"/>
                                  <w:marRight w:val="0"/>
                                  <w:marTop w:val="0"/>
                                  <w:marBottom w:val="0"/>
                                  <w:divBdr>
                                    <w:top w:val="none" w:sz="0" w:space="0" w:color="auto"/>
                                    <w:left w:val="none" w:sz="0" w:space="0" w:color="auto"/>
                                    <w:bottom w:val="none" w:sz="0" w:space="0" w:color="auto"/>
                                    <w:right w:val="none" w:sz="0" w:space="0" w:color="auto"/>
                                  </w:divBdr>
                                </w:div>
                                <w:div w:id="1054230243">
                                  <w:marLeft w:val="0"/>
                                  <w:marRight w:val="0"/>
                                  <w:marTop w:val="0"/>
                                  <w:marBottom w:val="0"/>
                                  <w:divBdr>
                                    <w:top w:val="none" w:sz="0" w:space="0" w:color="auto"/>
                                    <w:left w:val="none" w:sz="0" w:space="0" w:color="auto"/>
                                    <w:bottom w:val="none" w:sz="0" w:space="0" w:color="auto"/>
                                    <w:right w:val="none" w:sz="0" w:space="0" w:color="auto"/>
                                  </w:divBdr>
                                </w:div>
                                <w:div w:id="173500333">
                                  <w:marLeft w:val="0"/>
                                  <w:marRight w:val="0"/>
                                  <w:marTop w:val="0"/>
                                  <w:marBottom w:val="0"/>
                                  <w:divBdr>
                                    <w:top w:val="none" w:sz="0" w:space="0" w:color="auto"/>
                                    <w:left w:val="none" w:sz="0" w:space="0" w:color="auto"/>
                                    <w:bottom w:val="none" w:sz="0" w:space="0" w:color="auto"/>
                                    <w:right w:val="none" w:sz="0" w:space="0" w:color="auto"/>
                                  </w:divBdr>
                                </w:div>
                                <w:div w:id="1999377089">
                                  <w:marLeft w:val="0"/>
                                  <w:marRight w:val="0"/>
                                  <w:marTop w:val="0"/>
                                  <w:marBottom w:val="0"/>
                                  <w:divBdr>
                                    <w:top w:val="none" w:sz="0" w:space="0" w:color="auto"/>
                                    <w:left w:val="none" w:sz="0" w:space="0" w:color="auto"/>
                                    <w:bottom w:val="none" w:sz="0" w:space="0" w:color="auto"/>
                                    <w:right w:val="none" w:sz="0" w:space="0" w:color="auto"/>
                                  </w:divBdr>
                                </w:div>
                                <w:div w:id="1934706600">
                                  <w:marLeft w:val="0"/>
                                  <w:marRight w:val="0"/>
                                  <w:marTop w:val="0"/>
                                  <w:marBottom w:val="0"/>
                                  <w:divBdr>
                                    <w:top w:val="none" w:sz="0" w:space="0" w:color="auto"/>
                                    <w:left w:val="none" w:sz="0" w:space="0" w:color="auto"/>
                                    <w:bottom w:val="none" w:sz="0" w:space="0" w:color="auto"/>
                                    <w:right w:val="none" w:sz="0" w:space="0" w:color="auto"/>
                                  </w:divBdr>
                                </w:div>
                                <w:div w:id="297997185">
                                  <w:marLeft w:val="0"/>
                                  <w:marRight w:val="0"/>
                                  <w:marTop w:val="0"/>
                                  <w:marBottom w:val="0"/>
                                  <w:divBdr>
                                    <w:top w:val="none" w:sz="0" w:space="0" w:color="auto"/>
                                    <w:left w:val="none" w:sz="0" w:space="0" w:color="auto"/>
                                    <w:bottom w:val="none" w:sz="0" w:space="0" w:color="auto"/>
                                    <w:right w:val="none" w:sz="0" w:space="0" w:color="auto"/>
                                  </w:divBdr>
                                </w:div>
                                <w:div w:id="1240556080">
                                  <w:marLeft w:val="0"/>
                                  <w:marRight w:val="0"/>
                                  <w:marTop w:val="0"/>
                                  <w:marBottom w:val="0"/>
                                  <w:divBdr>
                                    <w:top w:val="none" w:sz="0" w:space="0" w:color="auto"/>
                                    <w:left w:val="none" w:sz="0" w:space="0" w:color="auto"/>
                                    <w:bottom w:val="none" w:sz="0" w:space="0" w:color="auto"/>
                                    <w:right w:val="none" w:sz="0" w:space="0" w:color="auto"/>
                                  </w:divBdr>
                                </w:div>
                                <w:div w:id="1878543726">
                                  <w:marLeft w:val="0"/>
                                  <w:marRight w:val="0"/>
                                  <w:marTop w:val="0"/>
                                  <w:marBottom w:val="0"/>
                                  <w:divBdr>
                                    <w:top w:val="none" w:sz="0" w:space="0" w:color="auto"/>
                                    <w:left w:val="none" w:sz="0" w:space="0" w:color="auto"/>
                                    <w:bottom w:val="none" w:sz="0" w:space="0" w:color="auto"/>
                                    <w:right w:val="none" w:sz="0" w:space="0" w:color="auto"/>
                                  </w:divBdr>
                                </w:div>
                                <w:div w:id="413357388">
                                  <w:marLeft w:val="0"/>
                                  <w:marRight w:val="0"/>
                                  <w:marTop w:val="0"/>
                                  <w:marBottom w:val="0"/>
                                  <w:divBdr>
                                    <w:top w:val="none" w:sz="0" w:space="0" w:color="auto"/>
                                    <w:left w:val="none" w:sz="0" w:space="0" w:color="auto"/>
                                    <w:bottom w:val="none" w:sz="0" w:space="0" w:color="auto"/>
                                    <w:right w:val="none" w:sz="0" w:space="0" w:color="auto"/>
                                  </w:divBdr>
                                </w:div>
                                <w:div w:id="1713580160">
                                  <w:marLeft w:val="0"/>
                                  <w:marRight w:val="0"/>
                                  <w:marTop w:val="0"/>
                                  <w:marBottom w:val="0"/>
                                  <w:divBdr>
                                    <w:top w:val="none" w:sz="0" w:space="0" w:color="auto"/>
                                    <w:left w:val="none" w:sz="0" w:space="0" w:color="auto"/>
                                    <w:bottom w:val="none" w:sz="0" w:space="0" w:color="auto"/>
                                    <w:right w:val="none" w:sz="0" w:space="0" w:color="auto"/>
                                  </w:divBdr>
                                </w:div>
                                <w:div w:id="1529173645">
                                  <w:marLeft w:val="0"/>
                                  <w:marRight w:val="0"/>
                                  <w:marTop w:val="0"/>
                                  <w:marBottom w:val="0"/>
                                  <w:divBdr>
                                    <w:top w:val="none" w:sz="0" w:space="0" w:color="auto"/>
                                    <w:left w:val="none" w:sz="0" w:space="0" w:color="auto"/>
                                    <w:bottom w:val="none" w:sz="0" w:space="0" w:color="auto"/>
                                    <w:right w:val="none" w:sz="0" w:space="0" w:color="auto"/>
                                  </w:divBdr>
                                </w:div>
                                <w:div w:id="2103522212">
                                  <w:marLeft w:val="0"/>
                                  <w:marRight w:val="0"/>
                                  <w:marTop w:val="0"/>
                                  <w:marBottom w:val="0"/>
                                  <w:divBdr>
                                    <w:top w:val="none" w:sz="0" w:space="0" w:color="auto"/>
                                    <w:left w:val="none" w:sz="0" w:space="0" w:color="auto"/>
                                    <w:bottom w:val="none" w:sz="0" w:space="0" w:color="auto"/>
                                    <w:right w:val="none" w:sz="0" w:space="0" w:color="auto"/>
                                  </w:divBdr>
                                </w:div>
                                <w:div w:id="559368968">
                                  <w:marLeft w:val="0"/>
                                  <w:marRight w:val="0"/>
                                  <w:marTop w:val="0"/>
                                  <w:marBottom w:val="0"/>
                                  <w:divBdr>
                                    <w:top w:val="none" w:sz="0" w:space="0" w:color="auto"/>
                                    <w:left w:val="none" w:sz="0" w:space="0" w:color="auto"/>
                                    <w:bottom w:val="none" w:sz="0" w:space="0" w:color="auto"/>
                                    <w:right w:val="none" w:sz="0" w:space="0" w:color="auto"/>
                                  </w:divBdr>
                                </w:div>
                                <w:div w:id="263078591">
                                  <w:marLeft w:val="0"/>
                                  <w:marRight w:val="0"/>
                                  <w:marTop w:val="0"/>
                                  <w:marBottom w:val="0"/>
                                  <w:divBdr>
                                    <w:top w:val="none" w:sz="0" w:space="0" w:color="auto"/>
                                    <w:left w:val="none" w:sz="0" w:space="0" w:color="auto"/>
                                    <w:bottom w:val="none" w:sz="0" w:space="0" w:color="auto"/>
                                    <w:right w:val="none" w:sz="0" w:space="0" w:color="auto"/>
                                  </w:divBdr>
                                </w:div>
                                <w:div w:id="1097017305">
                                  <w:marLeft w:val="0"/>
                                  <w:marRight w:val="0"/>
                                  <w:marTop w:val="0"/>
                                  <w:marBottom w:val="0"/>
                                  <w:divBdr>
                                    <w:top w:val="none" w:sz="0" w:space="0" w:color="auto"/>
                                    <w:left w:val="none" w:sz="0" w:space="0" w:color="auto"/>
                                    <w:bottom w:val="none" w:sz="0" w:space="0" w:color="auto"/>
                                    <w:right w:val="none" w:sz="0" w:space="0" w:color="auto"/>
                                  </w:divBdr>
                                </w:div>
                                <w:div w:id="1112281173">
                                  <w:marLeft w:val="0"/>
                                  <w:marRight w:val="0"/>
                                  <w:marTop w:val="0"/>
                                  <w:marBottom w:val="0"/>
                                  <w:divBdr>
                                    <w:top w:val="none" w:sz="0" w:space="0" w:color="auto"/>
                                    <w:left w:val="none" w:sz="0" w:space="0" w:color="auto"/>
                                    <w:bottom w:val="none" w:sz="0" w:space="0" w:color="auto"/>
                                    <w:right w:val="none" w:sz="0" w:space="0" w:color="auto"/>
                                  </w:divBdr>
                                </w:div>
                                <w:div w:id="692800626">
                                  <w:marLeft w:val="0"/>
                                  <w:marRight w:val="0"/>
                                  <w:marTop w:val="0"/>
                                  <w:marBottom w:val="0"/>
                                  <w:divBdr>
                                    <w:top w:val="none" w:sz="0" w:space="0" w:color="auto"/>
                                    <w:left w:val="none" w:sz="0" w:space="0" w:color="auto"/>
                                    <w:bottom w:val="none" w:sz="0" w:space="0" w:color="auto"/>
                                    <w:right w:val="none" w:sz="0" w:space="0" w:color="auto"/>
                                  </w:divBdr>
                                </w:div>
                                <w:div w:id="1320769869">
                                  <w:marLeft w:val="0"/>
                                  <w:marRight w:val="0"/>
                                  <w:marTop w:val="0"/>
                                  <w:marBottom w:val="0"/>
                                  <w:divBdr>
                                    <w:top w:val="none" w:sz="0" w:space="0" w:color="auto"/>
                                    <w:left w:val="none" w:sz="0" w:space="0" w:color="auto"/>
                                    <w:bottom w:val="none" w:sz="0" w:space="0" w:color="auto"/>
                                    <w:right w:val="none" w:sz="0" w:space="0" w:color="auto"/>
                                  </w:divBdr>
                                </w:div>
                                <w:div w:id="2125071789">
                                  <w:marLeft w:val="0"/>
                                  <w:marRight w:val="0"/>
                                  <w:marTop w:val="0"/>
                                  <w:marBottom w:val="0"/>
                                  <w:divBdr>
                                    <w:top w:val="none" w:sz="0" w:space="0" w:color="auto"/>
                                    <w:left w:val="none" w:sz="0" w:space="0" w:color="auto"/>
                                    <w:bottom w:val="none" w:sz="0" w:space="0" w:color="auto"/>
                                    <w:right w:val="none" w:sz="0" w:space="0" w:color="auto"/>
                                  </w:divBdr>
                                </w:div>
                                <w:div w:id="977800205">
                                  <w:marLeft w:val="0"/>
                                  <w:marRight w:val="0"/>
                                  <w:marTop w:val="0"/>
                                  <w:marBottom w:val="0"/>
                                  <w:divBdr>
                                    <w:top w:val="none" w:sz="0" w:space="0" w:color="auto"/>
                                    <w:left w:val="none" w:sz="0" w:space="0" w:color="auto"/>
                                    <w:bottom w:val="none" w:sz="0" w:space="0" w:color="auto"/>
                                    <w:right w:val="none" w:sz="0" w:space="0" w:color="auto"/>
                                  </w:divBdr>
                                </w:div>
                                <w:div w:id="1469712659">
                                  <w:marLeft w:val="0"/>
                                  <w:marRight w:val="0"/>
                                  <w:marTop w:val="0"/>
                                  <w:marBottom w:val="0"/>
                                  <w:divBdr>
                                    <w:top w:val="none" w:sz="0" w:space="0" w:color="auto"/>
                                    <w:left w:val="none" w:sz="0" w:space="0" w:color="auto"/>
                                    <w:bottom w:val="none" w:sz="0" w:space="0" w:color="auto"/>
                                    <w:right w:val="none" w:sz="0" w:space="0" w:color="auto"/>
                                  </w:divBdr>
                                </w:div>
                                <w:div w:id="540485671">
                                  <w:marLeft w:val="0"/>
                                  <w:marRight w:val="0"/>
                                  <w:marTop w:val="0"/>
                                  <w:marBottom w:val="0"/>
                                  <w:divBdr>
                                    <w:top w:val="none" w:sz="0" w:space="0" w:color="auto"/>
                                    <w:left w:val="none" w:sz="0" w:space="0" w:color="auto"/>
                                    <w:bottom w:val="none" w:sz="0" w:space="0" w:color="auto"/>
                                    <w:right w:val="none" w:sz="0" w:space="0" w:color="auto"/>
                                  </w:divBdr>
                                </w:div>
                                <w:div w:id="62140964">
                                  <w:marLeft w:val="0"/>
                                  <w:marRight w:val="0"/>
                                  <w:marTop w:val="0"/>
                                  <w:marBottom w:val="0"/>
                                  <w:divBdr>
                                    <w:top w:val="none" w:sz="0" w:space="0" w:color="auto"/>
                                    <w:left w:val="none" w:sz="0" w:space="0" w:color="auto"/>
                                    <w:bottom w:val="none" w:sz="0" w:space="0" w:color="auto"/>
                                    <w:right w:val="none" w:sz="0" w:space="0" w:color="auto"/>
                                  </w:divBdr>
                                </w:div>
                                <w:div w:id="835263643">
                                  <w:marLeft w:val="0"/>
                                  <w:marRight w:val="0"/>
                                  <w:marTop w:val="0"/>
                                  <w:marBottom w:val="0"/>
                                  <w:divBdr>
                                    <w:top w:val="none" w:sz="0" w:space="0" w:color="auto"/>
                                    <w:left w:val="none" w:sz="0" w:space="0" w:color="auto"/>
                                    <w:bottom w:val="none" w:sz="0" w:space="0" w:color="auto"/>
                                    <w:right w:val="none" w:sz="0" w:space="0" w:color="auto"/>
                                  </w:divBdr>
                                </w:div>
                                <w:div w:id="147064915">
                                  <w:marLeft w:val="0"/>
                                  <w:marRight w:val="0"/>
                                  <w:marTop w:val="0"/>
                                  <w:marBottom w:val="0"/>
                                  <w:divBdr>
                                    <w:top w:val="none" w:sz="0" w:space="0" w:color="auto"/>
                                    <w:left w:val="none" w:sz="0" w:space="0" w:color="auto"/>
                                    <w:bottom w:val="none" w:sz="0" w:space="0" w:color="auto"/>
                                    <w:right w:val="none" w:sz="0" w:space="0" w:color="auto"/>
                                  </w:divBdr>
                                </w:div>
                                <w:div w:id="1715812966">
                                  <w:marLeft w:val="0"/>
                                  <w:marRight w:val="0"/>
                                  <w:marTop w:val="0"/>
                                  <w:marBottom w:val="0"/>
                                  <w:divBdr>
                                    <w:top w:val="none" w:sz="0" w:space="0" w:color="auto"/>
                                    <w:left w:val="none" w:sz="0" w:space="0" w:color="auto"/>
                                    <w:bottom w:val="none" w:sz="0" w:space="0" w:color="auto"/>
                                    <w:right w:val="none" w:sz="0" w:space="0" w:color="auto"/>
                                  </w:divBdr>
                                </w:div>
                                <w:div w:id="1827748261">
                                  <w:marLeft w:val="0"/>
                                  <w:marRight w:val="0"/>
                                  <w:marTop w:val="0"/>
                                  <w:marBottom w:val="0"/>
                                  <w:divBdr>
                                    <w:top w:val="none" w:sz="0" w:space="0" w:color="auto"/>
                                    <w:left w:val="none" w:sz="0" w:space="0" w:color="auto"/>
                                    <w:bottom w:val="none" w:sz="0" w:space="0" w:color="auto"/>
                                    <w:right w:val="none" w:sz="0" w:space="0" w:color="auto"/>
                                  </w:divBdr>
                                </w:div>
                                <w:div w:id="451821935">
                                  <w:marLeft w:val="0"/>
                                  <w:marRight w:val="0"/>
                                  <w:marTop w:val="0"/>
                                  <w:marBottom w:val="0"/>
                                  <w:divBdr>
                                    <w:top w:val="none" w:sz="0" w:space="0" w:color="auto"/>
                                    <w:left w:val="none" w:sz="0" w:space="0" w:color="auto"/>
                                    <w:bottom w:val="none" w:sz="0" w:space="0" w:color="auto"/>
                                    <w:right w:val="none" w:sz="0" w:space="0" w:color="auto"/>
                                  </w:divBdr>
                                </w:div>
                                <w:div w:id="1355809368">
                                  <w:marLeft w:val="0"/>
                                  <w:marRight w:val="0"/>
                                  <w:marTop w:val="0"/>
                                  <w:marBottom w:val="0"/>
                                  <w:divBdr>
                                    <w:top w:val="none" w:sz="0" w:space="0" w:color="auto"/>
                                    <w:left w:val="none" w:sz="0" w:space="0" w:color="auto"/>
                                    <w:bottom w:val="none" w:sz="0" w:space="0" w:color="auto"/>
                                    <w:right w:val="none" w:sz="0" w:space="0" w:color="auto"/>
                                  </w:divBdr>
                                </w:div>
                                <w:div w:id="1673026873">
                                  <w:marLeft w:val="0"/>
                                  <w:marRight w:val="0"/>
                                  <w:marTop w:val="0"/>
                                  <w:marBottom w:val="0"/>
                                  <w:divBdr>
                                    <w:top w:val="none" w:sz="0" w:space="0" w:color="auto"/>
                                    <w:left w:val="none" w:sz="0" w:space="0" w:color="auto"/>
                                    <w:bottom w:val="none" w:sz="0" w:space="0" w:color="auto"/>
                                    <w:right w:val="none" w:sz="0" w:space="0" w:color="auto"/>
                                  </w:divBdr>
                                </w:div>
                                <w:div w:id="1979603053">
                                  <w:marLeft w:val="0"/>
                                  <w:marRight w:val="0"/>
                                  <w:marTop w:val="0"/>
                                  <w:marBottom w:val="0"/>
                                  <w:divBdr>
                                    <w:top w:val="none" w:sz="0" w:space="0" w:color="auto"/>
                                    <w:left w:val="none" w:sz="0" w:space="0" w:color="auto"/>
                                    <w:bottom w:val="none" w:sz="0" w:space="0" w:color="auto"/>
                                    <w:right w:val="none" w:sz="0" w:space="0" w:color="auto"/>
                                  </w:divBdr>
                                </w:div>
                                <w:div w:id="2051882314">
                                  <w:marLeft w:val="0"/>
                                  <w:marRight w:val="0"/>
                                  <w:marTop w:val="0"/>
                                  <w:marBottom w:val="0"/>
                                  <w:divBdr>
                                    <w:top w:val="none" w:sz="0" w:space="0" w:color="auto"/>
                                    <w:left w:val="none" w:sz="0" w:space="0" w:color="auto"/>
                                    <w:bottom w:val="none" w:sz="0" w:space="0" w:color="auto"/>
                                    <w:right w:val="none" w:sz="0" w:space="0" w:color="auto"/>
                                  </w:divBdr>
                                </w:div>
                                <w:div w:id="1318807634">
                                  <w:marLeft w:val="0"/>
                                  <w:marRight w:val="0"/>
                                  <w:marTop w:val="0"/>
                                  <w:marBottom w:val="0"/>
                                  <w:divBdr>
                                    <w:top w:val="none" w:sz="0" w:space="0" w:color="auto"/>
                                    <w:left w:val="none" w:sz="0" w:space="0" w:color="auto"/>
                                    <w:bottom w:val="none" w:sz="0" w:space="0" w:color="auto"/>
                                    <w:right w:val="none" w:sz="0" w:space="0" w:color="auto"/>
                                  </w:divBdr>
                                </w:div>
                                <w:div w:id="11457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139684">
      <w:bodyDiv w:val="1"/>
      <w:marLeft w:val="0"/>
      <w:marRight w:val="0"/>
      <w:marTop w:val="0"/>
      <w:marBottom w:val="0"/>
      <w:divBdr>
        <w:top w:val="none" w:sz="0" w:space="0" w:color="auto"/>
        <w:left w:val="none" w:sz="0" w:space="0" w:color="auto"/>
        <w:bottom w:val="none" w:sz="0" w:space="0" w:color="auto"/>
        <w:right w:val="none" w:sz="0" w:space="0" w:color="auto"/>
      </w:divBdr>
    </w:div>
    <w:div w:id="1765999531">
      <w:bodyDiv w:val="1"/>
      <w:marLeft w:val="0"/>
      <w:marRight w:val="0"/>
      <w:marTop w:val="0"/>
      <w:marBottom w:val="0"/>
      <w:divBdr>
        <w:top w:val="none" w:sz="0" w:space="0" w:color="auto"/>
        <w:left w:val="none" w:sz="0" w:space="0" w:color="auto"/>
        <w:bottom w:val="none" w:sz="0" w:space="0" w:color="auto"/>
        <w:right w:val="none" w:sz="0" w:space="0" w:color="auto"/>
      </w:divBdr>
    </w:div>
    <w:div w:id="1776947056">
      <w:bodyDiv w:val="1"/>
      <w:marLeft w:val="0"/>
      <w:marRight w:val="0"/>
      <w:marTop w:val="0"/>
      <w:marBottom w:val="0"/>
      <w:divBdr>
        <w:top w:val="none" w:sz="0" w:space="0" w:color="auto"/>
        <w:left w:val="none" w:sz="0" w:space="0" w:color="auto"/>
        <w:bottom w:val="none" w:sz="0" w:space="0" w:color="auto"/>
        <w:right w:val="none" w:sz="0" w:space="0" w:color="auto"/>
      </w:divBdr>
      <w:divsChild>
        <w:div w:id="1825970734">
          <w:marLeft w:val="0"/>
          <w:marRight w:val="0"/>
          <w:marTop w:val="0"/>
          <w:marBottom w:val="0"/>
          <w:divBdr>
            <w:top w:val="none" w:sz="0" w:space="0" w:color="auto"/>
            <w:left w:val="none" w:sz="0" w:space="0" w:color="auto"/>
            <w:bottom w:val="none" w:sz="0" w:space="0" w:color="auto"/>
            <w:right w:val="none" w:sz="0" w:space="0" w:color="auto"/>
          </w:divBdr>
        </w:div>
        <w:div w:id="1838184952">
          <w:marLeft w:val="0"/>
          <w:marRight w:val="0"/>
          <w:marTop w:val="0"/>
          <w:marBottom w:val="0"/>
          <w:divBdr>
            <w:top w:val="none" w:sz="0" w:space="0" w:color="auto"/>
            <w:left w:val="none" w:sz="0" w:space="0" w:color="auto"/>
            <w:bottom w:val="none" w:sz="0" w:space="0" w:color="auto"/>
            <w:right w:val="none" w:sz="0" w:space="0" w:color="auto"/>
          </w:divBdr>
        </w:div>
        <w:div w:id="1346135407">
          <w:marLeft w:val="0"/>
          <w:marRight w:val="0"/>
          <w:marTop w:val="0"/>
          <w:marBottom w:val="0"/>
          <w:divBdr>
            <w:top w:val="none" w:sz="0" w:space="0" w:color="auto"/>
            <w:left w:val="none" w:sz="0" w:space="0" w:color="auto"/>
            <w:bottom w:val="none" w:sz="0" w:space="0" w:color="auto"/>
            <w:right w:val="none" w:sz="0" w:space="0" w:color="auto"/>
          </w:divBdr>
        </w:div>
      </w:divsChild>
    </w:div>
    <w:div w:id="1784304677">
      <w:bodyDiv w:val="1"/>
      <w:marLeft w:val="0"/>
      <w:marRight w:val="0"/>
      <w:marTop w:val="0"/>
      <w:marBottom w:val="0"/>
      <w:divBdr>
        <w:top w:val="none" w:sz="0" w:space="0" w:color="auto"/>
        <w:left w:val="none" w:sz="0" w:space="0" w:color="auto"/>
        <w:bottom w:val="none" w:sz="0" w:space="0" w:color="auto"/>
        <w:right w:val="none" w:sz="0" w:space="0" w:color="auto"/>
      </w:divBdr>
    </w:div>
    <w:div w:id="1784499862">
      <w:bodyDiv w:val="1"/>
      <w:marLeft w:val="0"/>
      <w:marRight w:val="0"/>
      <w:marTop w:val="0"/>
      <w:marBottom w:val="0"/>
      <w:divBdr>
        <w:top w:val="none" w:sz="0" w:space="0" w:color="auto"/>
        <w:left w:val="none" w:sz="0" w:space="0" w:color="auto"/>
        <w:bottom w:val="none" w:sz="0" w:space="0" w:color="auto"/>
        <w:right w:val="none" w:sz="0" w:space="0" w:color="auto"/>
      </w:divBdr>
      <w:divsChild>
        <w:div w:id="2076197591">
          <w:marLeft w:val="0"/>
          <w:marRight w:val="0"/>
          <w:marTop w:val="0"/>
          <w:marBottom w:val="0"/>
          <w:divBdr>
            <w:top w:val="none" w:sz="0" w:space="0" w:color="auto"/>
            <w:left w:val="none" w:sz="0" w:space="0" w:color="auto"/>
            <w:bottom w:val="none" w:sz="0" w:space="0" w:color="auto"/>
            <w:right w:val="none" w:sz="0" w:space="0" w:color="auto"/>
          </w:divBdr>
        </w:div>
        <w:div w:id="1101223484">
          <w:marLeft w:val="0"/>
          <w:marRight w:val="0"/>
          <w:marTop w:val="0"/>
          <w:marBottom w:val="0"/>
          <w:divBdr>
            <w:top w:val="none" w:sz="0" w:space="0" w:color="auto"/>
            <w:left w:val="none" w:sz="0" w:space="0" w:color="auto"/>
            <w:bottom w:val="none" w:sz="0" w:space="0" w:color="auto"/>
            <w:right w:val="none" w:sz="0" w:space="0" w:color="auto"/>
          </w:divBdr>
        </w:div>
        <w:div w:id="1373338512">
          <w:marLeft w:val="0"/>
          <w:marRight w:val="0"/>
          <w:marTop w:val="0"/>
          <w:marBottom w:val="0"/>
          <w:divBdr>
            <w:top w:val="none" w:sz="0" w:space="0" w:color="auto"/>
            <w:left w:val="none" w:sz="0" w:space="0" w:color="auto"/>
            <w:bottom w:val="none" w:sz="0" w:space="0" w:color="auto"/>
            <w:right w:val="none" w:sz="0" w:space="0" w:color="auto"/>
          </w:divBdr>
        </w:div>
        <w:div w:id="1684353774">
          <w:marLeft w:val="0"/>
          <w:marRight w:val="0"/>
          <w:marTop w:val="0"/>
          <w:marBottom w:val="0"/>
          <w:divBdr>
            <w:top w:val="none" w:sz="0" w:space="0" w:color="auto"/>
            <w:left w:val="none" w:sz="0" w:space="0" w:color="auto"/>
            <w:bottom w:val="none" w:sz="0" w:space="0" w:color="auto"/>
            <w:right w:val="none" w:sz="0" w:space="0" w:color="auto"/>
          </w:divBdr>
        </w:div>
        <w:div w:id="1988707222">
          <w:marLeft w:val="0"/>
          <w:marRight w:val="0"/>
          <w:marTop w:val="0"/>
          <w:marBottom w:val="0"/>
          <w:divBdr>
            <w:top w:val="none" w:sz="0" w:space="0" w:color="auto"/>
            <w:left w:val="none" w:sz="0" w:space="0" w:color="auto"/>
            <w:bottom w:val="none" w:sz="0" w:space="0" w:color="auto"/>
            <w:right w:val="none" w:sz="0" w:space="0" w:color="auto"/>
          </w:divBdr>
        </w:div>
        <w:div w:id="2074813078">
          <w:marLeft w:val="0"/>
          <w:marRight w:val="0"/>
          <w:marTop w:val="0"/>
          <w:marBottom w:val="0"/>
          <w:divBdr>
            <w:top w:val="none" w:sz="0" w:space="0" w:color="auto"/>
            <w:left w:val="none" w:sz="0" w:space="0" w:color="auto"/>
            <w:bottom w:val="none" w:sz="0" w:space="0" w:color="auto"/>
            <w:right w:val="none" w:sz="0" w:space="0" w:color="auto"/>
          </w:divBdr>
        </w:div>
        <w:div w:id="1723869851">
          <w:marLeft w:val="0"/>
          <w:marRight w:val="0"/>
          <w:marTop w:val="0"/>
          <w:marBottom w:val="0"/>
          <w:divBdr>
            <w:top w:val="none" w:sz="0" w:space="0" w:color="auto"/>
            <w:left w:val="none" w:sz="0" w:space="0" w:color="auto"/>
            <w:bottom w:val="none" w:sz="0" w:space="0" w:color="auto"/>
            <w:right w:val="none" w:sz="0" w:space="0" w:color="auto"/>
          </w:divBdr>
        </w:div>
        <w:div w:id="158735693">
          <w:marLeft w:val="0"/>
          <w:marRight w:val="0"/>
          <w:marTop w:val="0"/>
          <w:marBottom w:val="0"/>
          <w:divBdr>
            <w:top w:val="none" w:sz="0" w:space="0" w:color="auto"/>
            <w:left w:val="none" w:sz="0" w:space="0" w:color="auto"/>
            <w:bottom w:val="none" w:sz="0" w:space="0" w:color="auto"/>
            <w:right w:val="none" w:sz="0" w:space="0" w:color="auto"/>
          </w:divBdr>
        </w:div>
        <w:div w:id="326249801">
          <w:marLeft w:val="0"/>
          <w:marRight w:val="0"/>
          <w:marTop w:val="0"/>
          <w:marBottom w:val="0"/>
          <w:divBdr>
            <w:top w:val="none" w:sz="0" w:space="0" w:color="auto"/>
            <w:left w:val="none" w:sz="0" w:space="0" w:color="auto"/>
            <w:bottom w:val="none" w:sz="0" w:space="0" w:color="auto"/>
            <w:right w:val="none" w:sz="0" w:space="0" w:color="auto"/>
          </w:divBdr>
        </w:div>
        <w:div w:id="1882399137">
          <w:marLeft w:val="0"/>
          <w:marRight w:val="0"/>
          <w:marTop w:val="0"/>
          <w:marBottom w:val="0"/>
          <w:divBdr>
            <w:top w:val="none" w:sz="0" w:space="0" w:color="auto"/>
            <w:left w:val="none" w:sz="0" w:space="0" w:color="auto"/>
            <w:bottom w:val="none" w:sz="0" w:space="0" w:color="auto"/>
            <w:right w:val="none" w:sz="0" w:space="0" w:color="auto"/>
          </w:divBdr>
        </w:div>
        <w:div w:id="834613818">
          <w:marLeft w:val="0"/>
          <w:marRight w:val="0"/>
          <w:marTop w:val="0"/>
          <w:marBottom w:val="0"/>
          <w:divBdr>
            <w:top w:val="none" w:sz="0" w:space="0" w:color="auto"/>
            <w:left w:val="none" w:sz="0" w:space="0" w:color="auto"/>
            <w:bottom w:val="none" w:sz="0" w:space="0" w:color="auto"/>
            <w:right w:val="none" w:sz="0" w:space="0" w:color="auto"/>
          </w:divBdr>
        </w:div>
      </w:divsChild>
    </w:div>
    <w:div w:id="1894124205">
      <w:bodyDiv w:val="1"/>
      <w:marLeft w:val="0"/>
      <w:marRight w:val="0"/>
      <w:marTop w:val="0"/>
      <w:marBottom w:val="0"/>
      <w:divBdr>
        <w:top w:val="none" w:sz="0" w:space="0" w:color="auto"/>
        <w:left w:val="none" w:sz="0" w:space="0" w:color="auto"/>
        <w:bottom w:val="none" w:sz="0" w:space="0" w:color="auto"/>
        <w:right w:val="none" w:sz="0" w:space="0" w:color="auto"/>
      </w:divBdr>
    </w:div>
    <w:div w:id="1907448096">
      <w:bodyDiv w:val="1"/>
      <w:marLeft w:val="0"/>
      <w:marRight w:val="0"/>
      <w:marTop w:val="0"/>
      <w:marBottom w:val="0"/>
      <w:divBdr>
        <w:top w:val="none" w:sz="0" w:space="0" w:color="auto"/>
        <w:left w:val="none" w:sz="0" w:space="0" w:color="auto"/>
        <w:bottom w:val="none" w:sz="0" w:space="0" w:color="auto"/>
        <w:right w:val="none" w:sz="0" w:space="0" w:color="auto"/>
      </w:divBdr>
      <w:divsChild>
        <w:div w:id="1883397006">
          <w:marLeft w:val="0"/>
          <w:marRight w:val="0"/>
          <w:marTop w:val="0"/>
          <w:marBottom w:val="0"/>
          <w:divBdr>
            <w:top w:val="none" w:sz="0" w:space="0" w:color="auto"/>
            <w:left w:val="none" w:sz="0" w:space="0" w:color="auto"/>
            <w:bottom w:val="none" w:sz="0" w:space="0" w:color="auto"/>
            <w:right w:val="none" w:sz="0" w:space="0" w:color="auto"/>
          </w:divBdr>
        </w:div>
        <w:div w:id="1852797479">
          <w:marLeft w:val="0"/>
          <w:marRight w:val="0"/>
          <w:marTop w:val="0"/>
          <w:marBottom w:val="0"/>
          <w:divBdr>
            <w:top w:val="none" w:sz="0" w:space="0" w:color="auto"/>
            <w:left w:val="none" w:sz="0" w:space="0" w:color="auto"/>
            <w:bottom w:val="none" w:sz="0" w:space="0" w:color="auto"/>
            <w:right w:val="none" w:sz="0" w:space="0" w:color="auto"/>
          </w:divBdr>
        </w:div>
        <w:div w:id="1631208957">
          <w:marLeft w:val="0"/>
          <w:marRight w:val="0"/>
          <w:marTop w:val="0"/>
          <w:marBottom w:val="0"/>
          <w:divBdr>
            <w:top w:val="none" w:sz="0" w:space="0" w:color="auto"/>
            <w:left w:val="none" w:sz="0" w:space="0" w:color="auto"/>
            <w:bottom w:val="none" w:sz="0" w:space="0" w:color="auto"/>
            <w:right w:val="none" w:sz="0" w:space="0" w:color="auto"/>
          </w:divBdr>
        </w:div>
        <w:div w:id="209808313">
          <w:marLeft w:val="0"/>
          <w:marRight w:val="0"/>
          <w:marTop w:val="0"/>
          <w:marBottom w:val="0"/>
          <w:divBdr>
            <w:top w:val="none" w:sz="0" w:space="0" w:color="auto"/>
            <w:left w:val="none" w:sz="0" w:space="0" w:color="auto"/>
            <w:bottom w:val="none" w:sz="0" w:space="0" w:color="auto"/>
            <w:right w:val="none" w:sz="0" w:space="0" w:color="auto"/>
          </w:divBdr>
        </w:div>
        <w:div w:id="1304919779">
          <w:marLeft w:val="0"/>
          <w:marRight w:val="0"/>
          <w:marTop w:val="0"/>
          <w:marBottom w:val="0"/>
          <w:divBdr>
            <w:top w:val="none" w:sz="0" w:space="0" w:color="auto"/>
            <w:left w:val="none" w:sz="0" w:space="0" w:color="auto"/>
            <w:bottom w:val="none" w:sz="0" w:space="0" w:color="auto"/>
            <w:right w:val="none" w:sz="0" w:space="0" w:color="auto"/>
          </w:divBdr>
        </w:div>
        <w:div w:id="1929267267">
          <w:marLeft w:val="0"/>
          <w:marRight w:val="0"/>
          <w:marTop w:val="0"/>
          <w:marBottom w:val="0"/>
          <w:divBdr>
            <w:top w:val="none" w:sz="0" w:space="0" w:color="auto"/>
            <w:left w:val="none" w:sz="0" w:space="0" w:color="auto"/>
            <w:bottom w:val="none" w:sz="0" w:space="0" w:color="auto"/>
            <w:right w:val="none" w:sz="0" w:space="0" w:color="auto"/>
          </w:divBdr>
        </w:div>
        <w:div w:id="1306277548">
          <w:marLeft w:val="0"/>
          <w:marRight w:val="0"/>
          <w:marTop w:val="0"/>
          <w:marBottom w:val="0"/>
          <w:divBdr>
            <w:top w:val="none" w:sz="0" w:space="0" w:color="auto"/>
            <w:left w:val="none" w:sz="0" w:space="0" w:color="auto"/>
            <w:bottom w:val="none" w:sz="0" w:space="0" w:color="auto"/>
            <w:right w:val="none" w:sz="0" w:space="0" w:color="auto"/>
          </w:divBdr>
        </w:div>
        <w:div w:id="1864436492">
          <w:marLeft w:val="0"/>
          <w:marRight w:val="0"/>
          <w:marTop w:val="0"/>
          <w:marBottom w:val="0"/>
          <w:divBdr>
            <w:top w:val="none" w:sz="0" w:space="0" w:color="auto"/>
            <w:left w:val="none" w:sz="0" w:space="0" w:color="auto"/>
            <w:bottom w:val="none" w:sz="0" w:space="0" w:color="auto"/>
            <w:right w:val="none" w:sz="0" w:space="0" w:color="auto"/>
          </w:divBdr>
        </w:div>
        <w:div w:id="1466005280">
          <w:marLeft w:val="0"/>
          <w:marRight w:val="0"/>
          <w:marTop w:val="0"/>
          <w:marBottom w:val="0"/>
          <w:divBdr>
            <w:top w:val="none" w:sz="0" w:space="0" w:color="auto"/>
            <w:left w:val="none" w:sz="0" w:space="0" w:color="auto"/>
            <w:bottom w:val="none" w:sz="0" w:space="0" w:color="auto"/>
            <w:right w:val="none" w:sz="0" w:space="0" w:color="auto"/>
          </w:divBdr>
        </w:div>
        <w:div w:id="713430697">
          <w:marLeft w:val="0"/>
          <w:marRight w:val="0"/>
          <w:marTop w:val="0"/>
          <w:marBottom w:val="0"/>
          <w:divBdr>
            <w:top w:val="none" w:sz="0" w:space="0" w:color="auto"/>
            <w:left w:val="none" w:sz="0" w:space="0" w:color="auto"/>
            <w:bottom w:val="none" w:sz="0" w:space="0" w:color="auto"/>
            <w:right w:val="none" w:sz="0" w:space="0" w:color="auto"/>
          </w:divBdr>
        </w:div>
        <w:div w:id="1705013440">
          <w:marLeft w:val="0"/>
          <w:marRight w:val="0"/>
          <w:marTop w:val="0"/>
          <w:marBottom w:val="0"/>
          <w:divBdr>
            <w:top w:val="none" w:sz="0" w:space="0" w:color="auto"/>
            <w:left w:val="none" w:sz="0" w:space="0" w:color="auto"/>
            <w:bottom w:val="none" w:sz="0" w:space="0" w:color="auto"/>
            <w:right w:val="none" w:sz="0" w:space="0" w:color="auto"/>
          </w:divBdr>
        </w:div>
        <w:div w:id="706754080">
          <w:marLeft w:val="0"/>
          <w:marRight w:val="0"/>
          <w:marTop w:val="0"/>
          <w:marBottom w:val="0"/>
          <w:divBdr>
            <w:top w:val="none" w:sz="0" w:space="0" w:color="auto"/>
            <w:left w:val="none" w:sz="0" w:space="0" w:color="auto"/>
            <w:bottom w:val="none" w:sz="0" w:space="0" w:color="auto"/>
            <w:right w:val="none" w:sz="0" w:space="0" w:color="auto"/>
          </w:divBdr>
        </w:div>
      </w:divsChild>
    </w:div>
    <w:div w:id="1984119776">
      <w:bodyDiv w:val="1"/>
      <w:marLeft w:val="0"/>
      <w:marRight w:val="0"/>
      <w:marTop w:val="0"/>
      <w:marBottom w:val="0"/>
      <w:divBdr>
        <w:top w:val="none" w:sz="0" w:space="0" w:color="auto"/>
        <w:left w:val="none" w:sz="0" w:space="0" w:color="auto"/>
        <w:bottom w:val="none" w:sz="0" w:space="0" w:color="auto"/>
        <w:right w:val="none" w:sz="0" w:space="0" w:color="auto"/>
      </w:divBdr>
      <w:divsChild>
        <w:div w:id="107362035">
          <w:marLeft w:val="0"/>
          <w:marRight w:val="0"/>
          <w:marTop w:val="0"/>
          <w:marBottom w:val="0"/>
          <w:divBdr>
            <w:top w:val="none" w:sz="0" w:space="0" w:color="auto"/>
            <w:left w:val="none" w:sz="0" w:space="0" w:color="auto"/>
            <w:bottom w:val="none" w:sz="0" w:space="0" w:color="auto"/>
            <w:right w:val="none" w:sz="0" w:space="0" w:color="auto"/>
          </w:divBdr>
        </w:div>
        <w:div w:id="572131514">
          <w:marLeft w:val="0"/>
          <w:marRight w:val="0"/>
          <w:marTop w:val="0"/>
          <w:marBottom w:val="0"/>
          <w:divBdr>
            <w:top w:val="none" w:sz="0" w:space="0" w:color="auto"/>
            <w:left w:val="none" w:sz="0" w:space="0" w:color="auto"/>
            <w:bottom w:val="none" w:sz="0" w:space="0" w:color="auto"/>
            <w:right w:val="none" w:sz="0" w:space="0" w:color="auto"/>
          </w:divBdr>
        </w:div>
        <w:div w:id="1490747968">
          <w:marLeft w:val="0"/>
          <w:marRight w:val="0"/>
          <w:marTop w:val="0"/>
          <w:marBottom w:val="0"/>
          <w:divBdr>
            <w:top w:val="none" w:sz="0" w:space="0" w:color="auto"/>
            <w:left w:val="none" w:sz="0" w:space="0" w:color="auto"/>
            <w:bottom w:val="none" w:sz="0" w:space="0" w:color="auto"/>
            <w:right w:val="none" w:sz="0" w:space="0" w:color="auto"/>
          </w:divBdr>
        </w:div>
        <w:div w:id="1345664311">
          <w:marLeft w:val="0"/>
          <w:marRight w:val="0"/>
          <w:marTop w:val="0"/>
          <w:marBottom w:val="0"/>
          <w:divBdr>
            <w:top w:val="none" w:sz="0" w:space="0" w:color="auto"/>
            <w:left w:val="none" w:sz="0" w:space="0" w:color="auto"/>
            <w:bottom w:val="none" w:sz="0" w:space="0" w:color="auto"/>
            <w:right w:val="none" w:sz="0" w:space="0" w:color="auto"/>
          </w:divBdr>
        </w:div>
        <w:div w:id="179658867">
          <w:marLeft w:val="0"/>
          <w:marRight w:val="0"/>
          <w:marTop w:val="0"/>
          <w:marBottom w:val="0"/>
          <w:divBdr>
            <w:top w:val="none" w:sz="0" w:space="0" w:color="auto"/>
            <w:left w:val="none" w:sz="0" w:space="0" w:color="auto"/>
            <w:bottom w:val="none" w:sz="0" w:space="0" w:color="auto"/>
            <w:right w:val="none" w:sz="0" w:space="0" w:color="auto"/>
          </w:divBdr>
        </w:div>
        <w:div w:id="1340354016">
          <w:marLeft w:val="0"/>
          <w:marRight w:val="0"/>
          <w:marTop w:val="0"/>
          <w:marBottom w:val="0"/>
          <w:divBdr>
            <w:top w:val="none" w:sz="0" w:space="0" w:color="auto"/>
            <w:left w:val="none" w:sz="0" w:space="0" w:color="auto"/>
            <w:bottom w:val="none" w:sz="0" w:space="0" w:color="auto"/>
            <w:right w:val="none" w:sz="0" w:space="0" w:color="auto"/>
          </w:divBdr>
        </w:div>
        <w:div w:id="166678726">
          <w:marLeft w:val="0"/>
          <w:marRight w:val="0"/>
          <w:marTop w:val="0"/>
          <w:marBottom w:val="0"/>
          <w:divBdr>
            <w:top w:val="none" w:sz="0" w:space="0" w:color="auto"/>
            <w:left w:val="none" w:sz="0" w:space="0" w:color="auto"/>
            <w:bottom w:val="none" w:sz="0" w:space="0" w:color="auto"/>
            <w:right w:val="none" w:sz="0" w:space="0" w:color="auto"/>
          </w:divBdr>
        </w:div>
        <w:div w:id="1461917299">
          <w:marLeft w:val="0"/>
          <w:marRight w:val="0"/>
          <w:marTop w:val="0"/>
          <w:marBottom w:val="0"/>
          <w:divBdr>
            <w:top w:val="none" w:sz="0" w:space="0" w:color="auto"/>
            <w:left w:val="none" w:sz="0" w:space="0" w:color="auto"/>
            <w:bottom w:val="none" w:sz="0" w:space="0" w:color="auto"/>
            <w:right w:val="none" w:sz="0" w:space="0" w:color="auto"/>
          </w:divBdr>
        </w:div>
        <w:div w:id="1058014176">
          <w:marLeft w:val="0"/>
          <w:marRight w:val="0"/>
          <w:marTop w:val="0"/>
          <w:marBottom w:val="0"/>
          <w:divBdr>
            <w:top w:val="none" w:sz="0" w:space="0" w:color="auto"/>
            <w:left w:val="none" w:sz="0" w:space="0" w:color="auto"/>
            <w:bottom w:val="none" w:sz="0" w:space="0" w:color="auto"/>
            <w:right w:val="none" w:sz="0" w:space="0" w:color="auto"/>
          </w:divBdr>
        </w:div>
        <w:div w:id="837428220">
          <w:marLeft w:val="0"/>
          <w:marRight w:val="0"/>
          <w:marTop w:val="0"/>
          <w:marBottom w:val="0"/>
          <w:divBdr>
            <w:top w:val="none" w:sz="0" w:space="0" w:color="auto"/>
            <w:left w:val="none" w:sz="0" w:space="0" w:color="auto"/>
            <w:bottom w:val="none" w:sz="0" w:space="0" w:color="auto"/>
            <w:right w:val="none" w:sz="0" w:space="0" w:color="auto"/>
          </w:divBdr>
        </w:div>
        <w:div w:id="486938205">
          <w:marLeft w:val="0"/>
          <w:marRight w:val="0"/>
          <w:marTop w:val="0"/>
          <w:marBottom w:val="0"/>
          <w:divBdr>
            <w:top w:val="none" w:sz="0" w:space="0" w:color="auto"/>
            <w:left w:val="none" w:sz="0" w:space="0" w:color="auto"/>
            <w:bottom w:val="none" w:sz="0" w:space="0" w:color="auto"/>
            <w:right w:val="none" w:sz="0" w:space="0" w:color="auto"/>
          </w:divBdr>
        </w:div>
        <w:div w:id="2022120039">
          <w:marLeft w:val="0"/>
          <w:marRight w:val="0"/>
          <w:marTop w:val="0"/>
          <w:marBottom w:val="0"/>
          <w:divBdr>
            <w:top w:val="none" w:sz="0" w:space="0" w:color="auto"/>
            <w:left w:val="none" w:sz="0" w:space="0" w:color="auto"/>
            <w:bottom w:val="none" w:sz="0" w:space="0" w:color="auto"/>
            <w:right w:val="none" w:sz="0" w:space="0" w:color="auto"/>
          </w:divBdr>
        </w:div>
        <w:div w:id="2104178516">
          <w:marLeft w:val="0"/>
          <w:marRight w:val="0"/>
          <w:marTop w:val="0"/>
          <w:marBottom w:val="0"/>
          <w:divBdr>
            <w:top w:val="none" w:sz="0" w:space="0" w:color="auto"/>
            <w:left w:val="none" w:sz="0" w:space="0" w:color="auto"/>
            <w:bottom w:val="none" w:sz="0" w:space="0" w:color="auto"/>
            <w:right w:val="none" w:sz="0" w:space="0" w:color="auto"/>
          </w:divBdr>
        </w:div>
        <w:div w:id="933056600">
          <w:marLeft w:val="0"/>
          <w:marRight w:val="0"/>
          <w:marTop w:val="0"/>
          <w:marBottom w:val="0"/>
          <w:divBdr>
            <w:top w:val="none" w:sz="0" w:space="0" w:color="auto"/>
            <w:left w:val="none" w:sz="0" w:space="0" w:color="auto"/>
            <w:bottom w:val="none" w:sz="0" w:space="0" w:color="auto"/>
            <w:right w:val="none" w:sz="0" w:space="0" w:color="auto"/>
          </w:divBdr>
        </w:div>
        <w:div w:id="1328821774">
          <w:marLeft w:val="0"/>
          <w:marRight w:val="0"/>
          <w:marTop w:val="0"/>
          <w:marBottom w:val="0"/>
          <w:divBdr>
            <w:top w:val="none" w:sz="0" w:space="0" w:color="auto"/>
            <w:left w:val="none" w:sz="0" w:space="0" w:color="auto"/>
            <w:bottom w:val="none" w:sz="0" w:space="0" w:color="auto"/>
            <w:right w:val="none" w:sz="0" w:space="0" w:color="auto"/>
          </w:divBdr>
        </w:div>
        <w:div w:id="1177770729">
          <w:marLeft w:val="0"/>
          <w:marRight w:val="0"/>
          <w:marTop w:val="0"/>
          <w:marBottom w:val="0"/>
          <w:divBdr>
            <w:top w:val="none" w:sz="0" w:space="0" w:color="auto"/>
            <w:left w:val="none" w:sz="0" w:space="0" w:color="auto"/>
            <w:bottom w:val="none" w:sz="0" w:space="0" w:color="auto"/>
            <w:right w:val="none" w:sz="0" w:space="0" w:color="auto"/>
          </w:divBdr>
        </w:div>
        <w:div w:id="1072772638">
          <w:marLeft w:val="0"/>
          <w:marRight w:val="0"/>
          <w:marTop w:val="0"/>
          <w:marBottom w:val="0"/>
          <w:divBdr>
            <w:top w:val="none" w:sz="0" w:space="0" w:color="auto"/>
            <w:left w:val="none" w:sz="0" w:space="0" w:color="auto"/>
            <w:bottom w:val="none" w:sz="0" w:space="0" w:color="auto"/>
            <w:right w:val="none" w:sz="0" w:space="0" w:color="auto"/>
          </w:divBdr>
        </w:div>
        <w:div w:id="677269880">
          <w:marLeft w:val="0"/>
          <w:marRight w:val="0"/>
          <w:marTop w:val="0"/>
          <w:marBottom w:val="0"/>
          <w:divBdr>
            <w:top w:val="none" w:sz="0" w:space="0" w:color="auto"/>
            <w:left w:val="none" w:sz="0" w:space="0" w:color="auto"/>
            <w:bottom w:val="none" w:sz="0" w:space="0" w:color="auto"/>
            <w:right w:val="none" w:sz="0" w:space="0" w:color="auto"/>
          </w:divBdr>
        </w:div>
        <w:div w:id="71657980">
          <w:marLeft w:val="0"/>
          <w:marRight w:val="0"/>
          <w:marTop w:val="0"/>
          <w:marBottom w:val="0"/>
          <w:divBdr>
            <w:top w:val="none" w:sz="0" w:space="0" w:color="auto"/>
            <w:left w:val="none" w:sz="0" w:space="0" w:color="auto"/>
            <w:bottom w:val="none" w:sz="0" w:space="0" w:color="auto"/>
            <w:right w:val="none" w:sz="0" w:space="0" w:color="auto"/>
          </w:divBdr>
        </w:div>
        <w:div w:id="401146077">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1177037114">
          <w:marLeft w:val="0"/>
          <w:marRight w:val="0"/>
          <w:marTop w:val="0"/>
          <w:marBottom w:val="0"/>
          <w:divBdr>
            <w:top w:val="none" w:sz="0" w:space="0" w:color="auto"/>
            <w:left w:val="none" w:sz="0" w:space="0" w:color="auto"/>
            <w:bottom w:val="none" w:sz="0" w:space="0" w:color="auto"/>
            <w:right w:val="none" w:sz="0" w:space="0" w:color="auto"/>
          </w:divBdr>
        </w:div>
        <w:div w:id="646976513">
          <w:marLeft w:val="0"/>
          <w:marRight w:val="0"/>
          <w:marTop w:val="0"/>
          <w:marBottom w:val="0"/>
          <w:divBdr>
            <w:top w:val="none" w:sz="0" w:space="0" w:color="auto"/>
            <w:left w:val="none" w:sz="0" w:space="0" w:color="auto"/>
            <w:bottom w:val="none" w:sz="0" w:space="0" w:color="auto"/>
            <w:right w:val="none" w:sz="0" w:space="0" w:color="auto"/>
          </w:divBdr>
        </w:div>
        <w:div w:id="145248413">
          <w:marLeft w:val="0"/>
          <w:marRight w:val="0"/>
          <w:marTop w:val="0"/>
          <w:marBottom w:val="0"/>
          <w:divBdr>
            <w:top w:val="none" w:sz="0" w:space="0" w:color="auto"/>
            <w:left w:val="none" w:sz="0" w:space="0" w:color="auto"/>
            <w:bottom w:val="none" w:sz="0" w:space="0" w:color="auto"/>
            <w:right w:val="none" w:sz="0" w:space="0" w:color="auto"/>
          </w:divBdr>
        </w:div>
        <w:div w:id="1128664134">
          <w:marLeft w:val="0"/>
          <w:marRight w:val="0"/>
          <w:marTop w:val="0"/>
          <w:marBottom w:val="0"/>
          <w:divBdr>
            <w:top w:val="none" w:sz="0" w:space="0" w:color="auto"/>
            <w:left w:val="none" w:sz="0" w:space="0" w:color="auto"/>
            <w:bottom w:val="none" w:sz="0" w:space="0" w:color="auto"/>
            <w:right w:val="none" w:sz="0" w:space="0" w:color="auto"/>
          </w:divBdr>
        </w:div>
        <w:div w:id="1673020363">
          <w:marLeft w:val="0"/>
          <w:marRight w:val="0"/>
          <w:marTop w:val="0"/>
          <w:marBottom w:val="0"/>
          <w:divBdr>
            <w:top w:val="none" w:sz="0" w:space="0" w:color="auto"/>
            <w:left w:val="none" w:sz="0" w:space="0" w:color="auto"/>
            <w:bottom w:val="none" w:sz="0" w:space="0" w:color="auto"/>
            <w:right w:val="none" w:sz="0" w:space="0" w:color="auto"/>
          </w:divBdr>
        </w:div>
        <w:div w:id="1473013070">
          <w:marLeft w:val="0"/>
          <w:marRight w:val="0"/>
          <w:marTop w:val="0"/>
          <w:marBottom w:val="0"/>
          <w:divBdr>
            <w:top w:val="none" w:sz="0" w:space="0" w:color="auto"/>
            <w:left w:val="none" w:sz="0" w:space="0" w:color="auto"/>
            <w:bottom w:val="none" w:sz="0" w:space="0" w:color="auto"/>
            <w:right w:val="none" w:sz="0" w:space="0" w:color="auto"/>
          </w:divBdr>
        </w:div>
        <w:div w:id="296835089">
          <w:marLeft w:val="0"/>
          <w:marRight w:val="0"/>
          <w:marTop w:val="0"/>
          <w:marBottom w:val="0"/>
          <w:divBdr>
            <w:top w:val="none" w:sz="0" w:space="0" w:color="auto"/>
            <w:left w:val="none" w:sz="0" w:space="0" w:color="auto"/>
            <w:bottom w:val="none" w:sz="0" w:space="0" w:color="auto"/>
            <w:right w:val="none" w:sz="0" w:space="0" w:color="auto"/>
          </w:divBdr>
        </w:div>
        <w:div w:id="827793795">
          <w:marLeft w:val="0"/>
          <w:marRight w:val="0"/>
          <w:marTop w:val="0"/>
          <w:marBottom w:val="0"/>
          <w:divBdr>
            <w:top w:val="none" w:sz="0" w:space="0" w:color="auto"/>
            <w:left w:val="none" w:sz="0" w:space="0" w:color="auto"/>
            <w:bottom w:val="none" w:sz="0" w:space="0" w:color="auto"/>
            <w:right w:val="none" w:sz="0" w:space="0" w:color="auto"/>
          </w:divBdr>
        </w:div>
        <w:div w:id="738286694">
          <w:marLeft w:val="0"/>
          <w:marRight w:val="0"/>
          <w:marTop w:val="0"/>
          <w:marBottom w:val="0"/>
          <w:divBdr>
            <w:top w:val="none" w:sz="0" w:space="0" w:color="auto"/>
            <w:left w:val="none" w:sz="0" w:space="0" w:color="auto"/>
            <w:bottom w:val="none" w:sz="0" w:space="0" w:color="auto"/>
            <w:right w:val="none" w:sz="0" w:space="0" w:color="auto"/>
          </w:divBdr>
        </w:div>
        <w:div w:id="1371882745">
          <w:marLeft w:val="0"/>
          <w:marRight w:val="0"/>
          <w:marTop w:val="0"/>
          <w:marBottom w:val="0"/>
          <w:divBdr>
            <w:top w:val="none" w:sz="0" w:space="0" w:color="auto"/>
            <w:left w:val="none" w:sz="0" w:space="0" w:color="auto"/>
            <w:bottom w:val="none" w:sz="0" w:space="0" w:color="auto"/>
            <w:right w:val="none" w:sz="0" w:space="0" w:color="auto"/>
          </w:divBdr>
        </w:div>
        <w:div w:id="511456744">
          <w:marLeft w:val="0"/>
          <w:marRight w:val="0"/>
          <w:marTop w:val="0"/>
          <w:marBottom w:val="0"/>
          <w:divBdr>
            <w:top w:val="none" w:sz="0" w:space="0" w:color="auto"/>
            <w:left w:val="none" w:sz="0" w:space="0" w:color="auto"/>
            <w:bottom w:val="none" w:sz="0" w:space="0" w:color="auto"/>
            <w:right w:val="none" w:sz="0" w:space="0" w:color="auto"/>
          </w:divBdr>
        </w:div>
        <w:div w:id="714617476">
          <w:marLeft w:val="0"/>
          <w:marRight w:val="0"/>
          <w:marTop w:val="0"/>
          <w:marBottom w:val="0"/>
          <w:divBdr>
            <w:top w:val="none" w:sz="0" w:space="0" w:color="auto"/>
            <w:left w:val="none" w:sz="0" w:space="0" w:color="auto"/>
            <w:bottom w:val="none" w:sz="0" w:space="0" w:color="auto"/>
            <w:right w:val="none" w:sz="0" w:space="0" w:color="auto"/>
          </w:divBdr>
        </w:div>
      </w:divsChild>
    </w:div>
    <w:div w:id="2018799289">
      <w:bodyDiv w:val="1"/>
      <w:marLeft w:val="0"/>
      <w:marRight w:val="0"/>
      <w:marTop w:val="0"/>
      <w:marBottom w:val="0"/>
      <w:divBdr>
        <w:top w:val="none" w:sz="0" w:space="0" w:color="auto"/>
        <w:left w:val="none" w:sz="0" w:space="0" w:color="auto"/>
        <w:bottom w:val="none" w:sz="0" w:space="0" w:color="auto"/>
        <w:right w:val="none" w:sz="0" w:space="0" w:color="auto"/>
      </w:divBdr>
      <w:divsChild>
        <w:div w:id="965500935">
          <w:marLeft w:val="0"/>
          <w:marRight w:val="0"/>
          <w:marTop w:val="0"/>
          <w:marBottom w:val="0"/>
          <w:divBdr>
            <w:top w:val="none" w:sz="0" w:space="0" w:color="auto"/>
            <w:left w:val="none" w:sz="0" w:space="0" w:color="auto"/>
            <w:bottom w:val="none" w:sz="0" w:space="0" w:color="auto"/>
            <w:right w:val="none" w:sz="0" w:space="0" w:color="auto"/>
          </w:divBdr>
        </w:div>
        <w:div w:id="121194918">
          <w:marLeft w:val="0"/>
          <w:marRight w:val="0"/>
          <w:marTop w:val="0"/>
          <w:marBottom w:val="0"/>
          <w:divBdr>
            <w:top w:val="none" w:sz="0" w:space="0" w:color="auto"/>
            <w:left w:val="none" w:sz="0" w:space="0" w:color="auto"/>
            <w:bottom w:val="none" w:sz="0" w:space="0" w:color="auto"/>
            <w:right w:val="none" w:sz="0" w:space="0" w:color="auto"/>
          </w:divBdr>
        </w:div>
        <w:div w:id="2048869924">
          <w:marLeft w:val="0"/>
          <w:marRight w:val="0"/>
          <w:marTop w:val="0"/>
          <w:marBottom w:val="0"/>
          <w:divBdr>
            <w:top w:val="none" w:sz="0" w:space="0" w:color="auto"/>
            <w:left w:val="none" w:sz="0" w:space="0" w:color="auto"/>
            <w:bottom w:val="none" w:sz="0" w:space="0" w:color="auto"/>
            <w:right w:val="none" w:sz="0" w:space="0" w:color="auto"/>
          </w:divBdr>
        </w:div>
        <w:div w:id="1908490745">
          <w:marLeft w:val="0"/>
          <w:marRight w:val="0"/>
          <w:marTop w:val="0"/>
          <w:marBottom w:val="0"/>
          <w:divBdr>
            <w:top w:val="none" w:sz="0" w:space="0" w:color="auto"/>
            <w:left w:val="none" w:sz="0" w:space="0" w:color="auto"/>
            <w:bottom w:val="none" w:sz="0" w:space="0" w:color="auto"/>
            <w:right w:val="none" w:sz="0" w:space="0" w:color="auto"/>
          </w:divBdr>
        </w:div>
      </w:divsChild>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sChild>
        <w:div w:id="1973636604">
          <w:marLeft w:val="0"/>
          <w:marRight w:val="0"/>
          <w:marTop w:val="0"/>
          <w:marBottom w:val="0"/>
          <w:divBdr>
            <w:top w:val="none" w:sz="0" w:space="0" w:color="auto"/>
            <w:left w:val="none" w:sz="0" w:space="0" w:color="auto"/>
            <w:bottom w:val="none" w:sz="0" w:space="0" w:color="auto"/>
            <w:right w:val="none" w:sz="0" w:space="0" w:color="auto"/>
          </w:divBdr>
        </w:div>
        <w:div w:id="1810978174">
          <w:marLeft w:val="0"/>
          <w:marRight w:val="0"/>
          <w:marTop w:val="0"/>
          <w:marBottom w:val="0"/>
          <w:divBdr>
            <w:top w:val="none" w:sz="0" w:space="0" w:color="auto"/>
            <w:left w:val="none" w:sz="0" w:space="0" w:color="auto"/>
            <w:bottom w:val="none" w:sz="0" w:space="0" w:color="auto"/>
            <w:right w:val="none" w:sz="0" w:space="0" w:color="auto"/>
          </w:divBdr>
        </w:div>
        <w:div w:id="1795905685">
          <w:marLeft w:val="0"/>
          <w:marRight w:val="0"/>
          <w:marTop w:val="0"/>
          <w:marBottom w:val="0"/>
          <w:divBdr>
            <w:top w:val="none" w:sz="0" w:space="0" w:color="auto"/>
            <w:left w:val="none" w:sz="0" w:space="0" w:color="auto"/>
            <w:bottom w:val="none" w:sz="0" w:space="0" w:color="auto"/>
            <w:right w:val="none" w:sz="0" w:space="0" w:color="auto"/>
          </w:divBdr>
        </w:div>
        <w:div w:id="1924798948">
          <w:marLeft w:val="0"/>
          <w:marRight w:val="0"/>
          <w:marTop w:val="0"/>
          <w:marBottom w:val="0"/>
          <w:divBdr>
            <w:top w:val="none" w:sz="0" w:space="0" w:color="auto"/>
            <w:left w:val="none" w:sz="0" w:space="0" w:color="auto"/>
            <w:bottom w:val="none" w:sz="0" w:space="0" w:color="auto"/>
            <w:right w:val="none" w:sz="0" w:space="0" w:color="auto"/>
          </w:divBdr>
        </w:div>
        <w:div w:id="1314944655">
          <w:marLeft w:val="0"/>
          <w:marRight w:val="0"/>
          <w:marTop w:val="0"/>
          <w:marBottom w:val="0"/>
          <w:divBdr>
            <w:top w:val="none" w:sz="0" w:space="0" w:color="auto"/>
            <w:left w:val="none" w:sz="0" w:space="0" w:color="auto"/>
            <w:bottom w:val="none" w:sz="0" w:space="0" w:color="auto"/>
            <w:right w:val="none" w:sz="0" w:space="0" w:color="auto"/>
          </w:divBdr>
        </w:div>
        <w:div w:id="1705909634">
          <w:marLeft w:val="0"/>
          <w:marRight w:val="0"/>
          <w:marTop w:val="0"/>
          <w:marBottom w:val="0"/>
          <w:divBdr>
            <w:top w:val="none" w:sz="0" w:space="0" w:color="auto"/>
            <w:left w:val="none" w:sz="0" w:space="0" w:color="auto"/>
            <w:bottom w:val="none" w:sz="0" w:space="0" w:color="auto"/>
            <w:right w:val="none" w:sz="0" w:space="0" w:color="auto"/>
          </w:divBdr>
        </w:div>
        <w:div w:id="491920503">
          <w:marLeft w:val="0"/>
          <w:marRight w:val="0"/>
          <w:marTop w:val="0"/>
          <w:marBottom w:val="0"/>
          <w:divBdr>
            <w:top w:val="none" w:sz="0" w:space="0" w:color="auto"/>
            <w:left w:val="none" w:sz="0" w:space="0" w:color="auto"/>
            <w:bottom w:val="none" w:sz="0" w:space="0" w:color="auto"/>
            <w:right w:val="none" w:sz="0" w:space="0" w:color="auto"/>
          </w:divBdr>
        </w:div>
        <w:div w:id="547690730">
          <w:marLeft w:val="0"/>
          <w:marRight w:val="0"/>
          <w:marTop w:val="0"/>
          <w:marBottom w:val="0"/>
          <w:divBdr>
            <w:top w:val="none" w:sz="0" w:space="0" w:color="auto"/>
            <w:left w:val="none" w:sz="0" w:space="0" w:color="auto"/>
            <w:bottom w:val="none" w:sz="0" w:space="0" w:color="auto"/>
            <w:right w:val="none" w:sz="0" w:space="0" w:color="auto"/>
          </w:divBdr>
        </w:div>
        <w:div w:id="1475878805">
          <w:marLeft w:val="0"/>
          <w:marRight w:val="0"/>
          <w:marTop w:val="0"/>
          <w:marBottom w:val="0"/>
          <w:divBdr>
            <w:top w:val="none" w:sz="0" w:space="0" w:color="auto"/>
            <w:left w:val="none" w:sz="0" w:space="0" w:color="auto"/>
            <w:bottom w:val="none" w:sz="0" w:space="0" w:color="auto"/>
            <w:right w:val="none" w:sz="0" w:space="0" w:color="auto"/>
          </w:divBdr>
        </w:div>
        <w:div w:id="899288702">
          <w:marLeft w:val="0"/>
          <w:marRight w:val="0"/>
          <w:marTop w:val="0"/>
          <w:marBottom w:val="0"/>
          <w:divBdr>
            <w:top w:val="none" w:sz="0" w:space="0" w:color="auto"/>
            <w:left w:val="none" w:sz="0" w:space="0" w:color="auto"/>
            <w:bottom w:val="none" w:sz="0" w:space="0" w:color="auto"/>
            <w:right w:val="none" w:sz="0" w:space="0" w:color="auto"/>
          </w:divBdr>
        </w:div>
      </w:divsChild>
    </w:div>
    <w:div w:id="2074307770">
      <w:bodyDiv w:val="1"/>
      <w:marLeft w:val="0"/>
      <w:marRight w:val="0"/>
      <w:marTop w:val="0"/>
      <w:marBottom w:val="0"/>
      <w:divBdr>
        <w:top w:val="none" w:sz="0" w:space="0" w:color="auto"/>
        <w:left w:val="none" w:sz="0" w:space="0" w:color="auto"/>
        <w:bottom w:val="none" w:sz="0" w:space="0" w:color="auto"/>
        <w:right w:val="none" w:sz="0" w:space="0" w:color="auto"/>
      </w:divBdr>
    </w:div>
    <w:div w:id="2082176515">
      <w:bodyDiv w:val="1"/>
      <w:marLeft w:val="0"/>
      <w:marRight w:val="0"/>
      <w:marTop w:val="0"/>
      <w:marBottom w:val="0"/>
      <w:divBdr>
        <w:top w:val="none" w:sz="0" w:space="0" w:color="auto"/>
        <w:left w:val="none" w:sz="0" w:space="0" w:color="auto"/>
        <w:bottom w:val="none" w:sz="0" w:space="0" w:color="auto"/>
        <w:right w:val="none" w:sz="0" w:space="0" w:color="auto"/>
      </w:divBdr>
    </w:div>
    <w:div w:id="2084057972">
      <w:bodyDiv w:val="1"/>
      <w:marLeft w:val="0"/>
      <w:marRight w:val="0"/>
      <w:marTop w:val="0"/>
      <w:marBottom w:val="0"/>
      <w:divBdr>
        <w:top w:val="none" w:sz="0" w:space="0" w:color="auto"/>
        <w:left w:val="none" w:sz="0" w:space="0" w:color="auto"/>
        <w:bottom w:val="none" w:sz="0" w:space="0" w:color="auto"/>
        <w:right w:val="none" w:sz="0" w:space="0" w:color="auto"/>
      </w:divBdr>
      <w:divsChild>
        <w:div w:id="232660380">
          <w:marLeft w:val="0"/>
          <w:marRight w:val="0"/>
          <w:marTop w:val="0"/>
          <w:marBottom w:val="0"/>
          <w:divBdr>
            <w:top w:val="none" w:sz="0" w:space="0" w:color="auto"/>
            <w:left w:val="none" w:sz="0" w:space="0" w:color="auto"/>
            <w:bottom w:val="none" w:sz="0" w:space="0" w:color="auto"/>
            <w:right w:val="none" w:sz="0" w:space="0" w:color="auto"/>
          </w:divBdr>
          <w:divsChild>
            <w:div w:id="981076507">
              <w:marLeft w:val="0"/>
              <w:marRight w:val="0"/>
              <w:marTop w:val="0"/>
              <w:marBottom w:val="0"/>
              <w:divBdr>
                <w:top w:val="none" w:sz="0" w:space="0" w:color="auto"/>
                <w:left w:val="none" w:sz="0" w:space="0" w:color="auto"/>
                <w:bottom w:val="none" w:sz="0" w:space="0" w:color="auto"/>
                <w:right w:val="none" w:sz="0" w:space="0" w:color="auto"/>
              </w:divBdr>
            </w:div>
            <w:div w:id="1201625563">
              <w:marLeft w:val="0"/>
              <w:marRight w:val="0"/>
              <w:marTop w:val="0"/>
              <w:marBottom w:val="0"/>
              <w:divBdr>
                <w:top w:val="none" w:sz="0" w:space="0" w:color="auto"/>
                <w:left w:val="none" w:sz="0" w:space="0" w:color="auto"/>
                <w:bottom w:val="none" w:sz="0" w:space="0" w:color="auto"/>
                <w:right w:val="none" w:sz="0" w:space="0" w:color="auto"/>
              </w:divBdr>
            </w:div>
            <w:div w:id="1542597349">
              <w:marLeft w:val="0"/>
              <w:marRight w:val="0"/>
              <w:marTop w:val="0"/>
              <w:marBottom w:val="0"/>
              <w:divBdr>
                <w:top w:val="none" w:sz="0" w:space="0" w:color="auto"/>
                <w:left w:val="none" w:sz="0" w:space="0" w:color="auto"/>
                <w:bottom w:val="none" w:sz="0" w:space="0" w:color="auto"/>
                <w:right w:val="none" w:sz="0" w:space="0" w:color="auto"/>
              </w:divBdr>
            </w:div>
            <w:div w:id="348607783">
              <w:marLeft w:val="0"/>
              <w:marRight w:val="0"/>
              <w:marTop w:val="0"/>
              <w:marBottom w:val="0"/>
              <w:divBdr>
                <w:top w:val="none" w:sz="0" w:space="0" w:color="auto"/>
                <w:left w:val="none" w:sz="0" w:space="0" w:color="auto"/>
                <w:bottom w:val="none" w:sz="0" w:space="0" w:color="auto"/>
                <w:right w:val="none" w:sz="0" w:space="0" w:color="auto"/>
              </w:divBdr>
            </w:div>
            <w:div w:id="1824929073">
              <w:marLeft w:val="0"/>
              <w:marRight w:val="0"/>
              <w:marTop w:val="0"/>
              <w:marBottom w:val="0"/>
              <w:divBdr>
                <w:top w:val="none" w:sz="0" w:space="0" w:color="auto"/>
                <w:left w:val="none" w:sz="0" w:space="0" w:color="auto"/>
                <w:bottom w:val="none" w:sz="0" w:space="0" w:color="auto"/>
                <w:right w:val="none" w:sz="0" w:space="0" w:color="auto"/>
              </w:divBdr>
            </w:div>
            <w:div w:id="11094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347">
      <w:bodyDiv w:val="1"/>
      <w:marLeft w:val="0"/>
      <w:marRight w:val="0"/>
      <w:marTop w:val="0"/>
      <w:marBottom w:val="0"/>
      <w:divBdr>
        <w:top w:val="none" w:sz="0" w:space="0" w:color="auto"/>
        <w:left w:val="none" w:sz="0" w:space="0" w:color="auto"/>
        <w:bottom w:val="none" w:sz="0" w:space="0" w:color="auto"/>
        <w:right w:val="none" w:sz="0" w:space="0" w:color="auto"/>
      </w:divBdr>
      <w:divsChild>
        <w:div w:id="920680388">
          <w:marLeft w:val="0"/>
          <w:marRight w:val="0"/>
          <w:marTop w:val="0"/>
          <w:marBottom w:val="0"/>
          <w:divBdr>
            <w:top w:val="none" w:sz="0" w:space="0" w:color="auto"/>
            <w:left w:val="none" w:sz="0" w:space="0" w:color="auto"/>
            <w:bottom w:val="none" w:sz="0" w:space="0" w:color="auto"/>
            <w:right w:val="none" w:sz="0" w:space="0" w:color="auto"/>
          </w:divBdr>
        </w:div>
        <w:div w:id="947003177">
          <w:marLeft w:val="0"/>
          <w:marRight w:val="0"/>
          <w:marTop w:val="0"/>
          <w:marBottom w:val="0"/>
          <w:divBdr>
            <w:top w:val="none" w:sz="0" w:space="0" w:color="auto"/>
            <w:left w:val="none" w:sz="0" w:space="0" w:color="auto"/>
            <w:bottom w:val="none" w:sz="0" w:space="0" w:color="auto"/>
            <w:right w:val="none" w:sz="0" w:space="0" w:color="auto"/>
          </w:divBdr>
        </w:div>
      </w:divsChild>
    </w:div>
    <w:div w:id="2133090540">
      <w:bodyDiv w:val="1"/>
      <w:marLeft w:val="0"/>
      <w:marRight w:val="0"/>
      <w:marTop w:val="0"/>
      <w:marBottom w:val="0"/>
      <w:divBdr>
        <w:top w:val="none" w:sz="0" w:space="0" w:color="auto"/>
        <w:left w:val="none" w:sz="0" w:space="0" w:color="auto"/>
        <w:bottom w:val="none" w:sz="0" w:space="0" w:color="auto"/>
        <w:right w:val="none" w:sz="0" w:space="0" w:color="auto"/>
      </w:divBdr>
      <w:divsChild>
        <w:div w:id="1040739309">
          <w:marLeft w:val="0"/>
          <w:marRight w:val="0"/>
          <w:marTop w:val="0"/>
          <w:marBottom w:val="0"/>
          <w:divBdr>
            <w:top w:val="none" w:sz="0" w:space="0" w:color="auto"/>
            <w:left w:val="none" w:sz="0" w:space="0" w:color="auto"/>
            <w:bottom w:val="none" w:sz="0" w:space="0" w:color="auto"/>
            <w:right w:val="none" w:sz="0" w:space="0" w:color="auto"/>
          </w:divBdr>
          <w:divsChild>
            <w:div w:id="688991607">
              <w:marLeft w:val="0"/>
              <w:marRight w:val="0"/>
              <w:marTop w:val="0"/>
              <w:marBottom w:val="0"/>
              <w:divBdr>
                <w:top w:val="none" w:sz="0" w:space="0" w:color="auto"/>
                <w:left w:val="none" w:sz="0" w:space="0" w:color="auto"/>
                <w:bottom w:val="none" w:sz="0" w:space="0" w:color="auto"/>
                <w:right w:val="none" w:sz="0" w:space="0" w:color="auto"/>
              </w:divBdr>
              <w:divsChild>
                <w:div w:id="913276477">
                  <w:marLeft w:val="0"/>
                  <w:marRight w:val="0"/>
                  <w:marTop w:val="0"/>
                  <w:marBottom w:val="0"/>
                  <w:divBdr>
                    <w:top w:val="none" w:sz="0" w:space="0" w:color="auto"/>
                    <w:left w:val="none" w:sz="0" w:space="0" w:color="auto"/>
                    <w:bottom w:val="none" w:sz="0" w:space="0" w:color="auto"/>
                    <w:right w:val="none" w:sz="0" w:space="0" w:color="auto"/>
                  </w:divBdr>
                  <w:divsChild>
                    <w:div w:id="1765150953">
                      <w:marLeft w:val="0"/>
                      <w:marRight w:val="0"/>
                      <w:marTop w:val="0"/>
                      <w:marBottom w:val="0"/>
                      <w:divBdr>
                        <w:top w:val="none" w:sz="0" w:space="0" w:color="auto"/>
                        <w:left w:val="none" w:sz="0" w:space="0" w:color="auto"/>
                        <w:bottom w:val="none" w:sz="0" w:space="0" w:color="auto"/>
                        <w:right w:val="none" w:sz="0" w:space="0" w:color="auto"/>
                      </w:divBdr>
                      <w:divsChild>
                        <w:div w:id="490680101">
                          <w:marLeft w:val="0"/>
                          <w:marRight w:val="0"/>
                          <w:marTop w:val="0"/>
                          <w:marBottom w:val="0"/>
                          <w:divBdr>
                            <w:top w:val="none" w:sz="0" w:space="0" w:color="auto"/>
                            <w:left w:val="none" w:sz="0" w:space="0" w:color="auto"/>
                            <w:bottom w:val="none" w:sz="0" w:space="0" w:color="auto"/>
                            <w:right w:val="none" w:sz="0" w:space="0" w:color="auto"/>
                          </w:divBdr>
                          <w:divsChild>
                            <w:div w:id="251206555">
                              <w:marLeft w:val="0"/>
                              <w:marRight w:val="0"/>
                              <w:marTop w:val="0"/>
                              <w:marBottom w:val="0"/>
                              <w:divBdr>
                                <w:top w:val="none" w:sz="0" w:space="0" w:color="auto"/>
                                <w:left w:val="none" w:sz="0" w:space="0" w:color="auto"/>
                                <w:bottom w:val="none" w:sz="0" w:space="0" w:color="auto"/>
                                <w:right w:val="none" w:sz="0" w:space="0" w:color="auto"/>
                              </w:divBdr>
                              <w:divsChild>
                                <w:div w:id="546335982">
                                  <w:marLeft w:val="0"/>
                                  <w:marRight w:val="0"/>
                                  <w:marTop w:val="0"/>
                                  <w:marBottom w:val="0"/>
                                  <w:divBdr>
                                    <w:top w:val="none" w:sz="0" w:space="0" w:color="auto"/>
                                    <w:left w:val="none" w:sz="0" w:space="0" w:color="auto"/>
                                    <w:bottom w:val="none" w:sz="0" w:space="0" w:color="auto"/>
                                    <w:right w:val="none" w:sz="0" w:space="0" w:color="auto"/>
                                  </w:divBdr>
                                </w:div>
                                <w:div w:id="177087045">
                                  <w:marLeft w:val="0"/>
                                  <w:marRight w:val="0"/>
                                  <w:marTop w:val="0"/>
                                  <w:marBottom w:val="0"/>
                                  <w:divBdr>
                                    <w:top w:val="none" w:sz="0" w:space="0" w:color="auto"/>
                                    <w:left w:val="none" w:sz="0" w:space="0" w:color="auto"/>
                                    <w:bottom w:val="none" w:sz="0" w:space="0" w:color="auto"/>
                                    <w:right w:val="none" w:sz="0" w:space="0" w:color="auto"/>
                                  </w:divBdr>
                                </w:div>
                                <w:div w:id="859272802">
                                  <w:marLeft w:val="0"/>
                                  <w:marRight w:val="0"/>
                                  <w:marTop w:val="0"/>
                                  <w:marBottom w:val="0"/>
                                  <w:divBdr>
                                    <w:top w:val="none" w:sz="0" w:space="0" w:color="auto"/>
                                    <w:left w:val="none" w:sz="0" w:space="0" w:color="auto"/>
                                    <w:bottom w:val="none" w:sz="0" w:space="0" w:color="auto"/>
                                    <w:right w:val="none" w:sz="0" w:space="0" w:color="auto"/>
                                  </w:divBdr>
                                </w:div>
                                <w:div w:id="1133986579">
                                  <w:marLeft w:val="0"/>
                                  <w:marRight w:val="0"/>
                                  <w:marTop w:val="0"/>
                                  <w:marBottom w:val="0"/>
                                  <w:divBdr>
                                    <w:top w:val="none" w:sz="0" w:space="0" w:color="auto"/>
                                    <w:left w:val="none" w:sz="0" w:space="0" w:color="auto"/>
                                    <w:bottom w:val="none" w:sz="0" w:space="0" w:color="auto"/>
                                    <w:right w:val="none" w:sz="0" w:space="0" w:color="auto"/>
                                  </w:divBdr>
                                </w:div>
                                <w:div w:id="1005010112">
                                  <w:marLeft w:val="0"/>
                                  <w:marRight w:val="0"/>
                                  <w:marTop w:val="0"/>
                                  <w:marBottom w:val="0"/>
                                  <w:divBdr>
                                    <w:top w:val="none" w:sz="0" w:space="0" w:color="auto"/>
                                    <w:left w:val="none" w:sz="0" w:space="0" w:color="auto"/>
                                    <w:bottom w:val="none" w:sz="0" w:space="0" w:color="auto"/>
                                    <w:right w:val="none" w:sz="0" w:space="0" w:color="auto"/>
                                  </w:divBdr>
                                </w:div>
                                <w:div w:id="792090442">
                                  <w:marLeft w:val="0"/>
                                  <w:marRight w:val="0"/>
                                  <w:marTop w:val="0"/>
                                  <w:marBottom w:val="0"/>
                                  <w:divBdr>
                                    <w:top w:val="none" w:sz="0" w:space="0" w:color="auto"/>
                                    <w:left w:val="none" w:sz="0" w:space="0" w:color="auto"/>
                                    <w:bottom w:val="none" w:sz="0" w:space="0" w:color="auto"/>
                                    <w:right w:val="none" w:sz="0" w:space="0" w:color="auto"/>
                                  </w:divBdr>
                                </w:div>
                                <w:div w:id="1133673498">
                                  <w:marLeft w:val="0"/>
                                  <w:marRight w:val="0"/>
                                  <w:marTop w:val="0"/>
                                  <w:marBottom w:val="0"/>
                                  <w:divBdr>
                                    <w:top w:val="none" w:sz="0" w:space="0" w:color="auto"/>
                                    <w:left w:val="none" w:sz="0" w:space="0" w:color="auto"/>
                                    <w:bottom w:val="none" w:sz="0" w:space="0" w:color="auto"/>
                                    <w:right w:val="none" w:sz="0" w:space="0" w:color="auto"/>
                                  </w:divBdr>
                                </w:div>
                                <w:div w:id="597954483">
                                  <w:marLeft w:val="0"/>
                                  <w:marRight w:val="0"/>
                                  <w:marTop w:val="0"/>
                                  <w:marBottom w:val="0"/>
                                  <w:divBdr>
                                    <w:top w:val="none" w:sz="0" w:space="0" w:color="auto"/>
                                    <w:left w:val="none" w:sz="0" w:space="0" w:color="auto"/>
                                    <w:bottom w:val="none" w:sz="0" w:space="0" w:color="auto"/>
                                    <w:right w:val="none" w:sz="0" w:space="0" w:color="auto"/>
                                  </w:divBdr>
                                </w:div>
                                <w:div w:id="1353798433">
                                  <w:marLeft w:val="0"/>
                                  <w:marRight w:val="0"/>
                                  <w:marTop w:val="0"/>
                                  <w:marBottom w:val="0"/>
                                  <w:divBdr>
                                    <w:top w:val="none" w:sz="0" w:space="0" w:color="auto"/>
                                    <w:left w:val="none" w:sz="0" w:space="0" w:color="auto"/>
                                    <w:bottom w:val="none" w:sz="0" w:space="0" w:color="auto"/>
                                    <w:right w:val="none" w:sz="0" w:space="0" w:color="auto"/>
                                  </w:divBdr>
                                </w:div>
                                <w:div w:id="724137273">
                                  <w:marLeft w:val="0"/>
                                  <w:marRight w:val="0"/>
                                  <w:marTop w:val="0"/>
                                  <w:marBottom w:val="0"/>
                                  <w:divBdr>
                                    <w:top w:val="none" w:sz="0" w:space="0" w:color="auto"/>
                                    <w:left w:val="none" w:sz="0" w:space="0" w:color="auto"/>
                                    <w:bottom w:val="none" w:sz="0" w:space="0" w:color="auto"/>
                                    <w:right w:val="none" w:sz="0" w:space="0" w:color="auto"/>
                                  </w:divBdr>
                                </w:div>
                                <w:div w:id="1083260912">
                                  <w:marLeft w:val="0"/>
                                  <w:marRight w:val="0"/>
                                  <w:marTop w:val="0"/>
                                  <w:marBottom w:val="0"/>
                                  <w:divBdr>
                                    <w:top w:val="none" w:sz="0" w:space="0" w:color="auto"/>
                                    <w:left w:val="none" w:sz="0" w:space="0" w:color="auto"/>
                                    <w:bottom w:val="none" w:sz="0" w:space="0" w:color="auto"/>
                                    <w:right w:val="none" w:sz="0" w:space="0" w:color="auto"/>
                                  </w:divBdr>
                                </w:div>
                                <w:div w:id="1766268705">
                                  <w:marLeft w:val="0"/>
                                  <w:marRight w:val="0"/>
                                  <w:marTop w:val="0"/>
                                  <w:marBottom w:val="0"/>
                                  <w:divBdr>
                                    <w:top w:val="none" w:sz="0" w:space="0" w:color="auto"/>
                                    <w:left w:val="none" w:sz="0" w:space="0" w:color="auto"/>
                                    <w:bottom w:val="none" w:sz="0" w:space="0" w:color="auto"/>
                                    <w:right w:val="none" w:sz="0" w:space="0" w:color="auto"/>
                                  </w:divBdr>
                                </w:div>
                                <w:div w:id="1386683939">
                                  <w:marLeft w:val="0"/>
                                  <w:marRight w:val="0"/>
                                  <w:marTop w:val="0"/>
                                  <w:marBottom w:val="0"/>
                                  <w:divBdr>
                                    <w:top w:val="none" w:sz="0" w:space="0" w:color="auto"/>
                                    <w:left w:val="none" w:sz="0" w:space="0" w:color="auto"/>
                                    <w:bottom w:val="none" w:sz="0" w:space="0" w:color="auto"/>
                                    <w:right w:val="none" w:sz="0" w:space="0" w:color="auto"/>
                                  </w:divBdr>
                                </w:div>
                                <w:div w:id="766465067">
                                  <w:marLeft w:val="0"/>
                                  <w:marRight w:val="0"/>
                                  <w:marTop w:val="0"/>
                                  <w:marBottom w:val="0"/>
                                  <w:divBdr>
                                    <w:top w:val="none" w:sz="0" w:space="0" w:color="auto"/>
                                    <w:left w:val="none" w:sz="0" w:space="0" w:color="auto"/>
                                    <w:bottom w:val="none" w:sz="0" w:space="0" w:color="auto"/>
                                    <w:right w:val="none" w:sz="0" w:space="0" w:color="auto"/>
                                  </w:divBdr>
                                </w:div>
                                <w:div w:id="367264504">
                                  <w:marLeft w:val="0"/>
                                  <w:marRight w:val="0"/>
                                  <w:marTop w:val="0"/>
                                  <w:marBottom w:val="0"/>
                                  <w:divBdr>
                                    <w:top w:val="none" w:sz="0" w:space="0" w:color="auto"/>
                                    <w:left w:val="none" w:sz="0" w:space="0" w:color="auto"/>
                                    <w:bottom w:val="none" w:sz="0" w:space="0" w:color="auto"/>
                                    <w:right w:val="none" w:sz="0" w:space="0" w:color="auto"/>
                                  </w:divBdr>
                                </w:div>
                                <w:div w:id="2000696247">
                                  <w:marLeft w:val="0"/>
                                  <w:marRight w:val="0"/>
                                  <w:marTop w:val="0"/>
                                  <w:marBottom w:val="0"/>
                                  <w:divBdr>
                                    <w:top w:val="none" w:sz="0" w:space="0" w:color="auto"/>
                                    <w:left w:val="none" w:sz="0" w:space="0" w:color="auto"/>
                                    <w:bottom w:val="none" w:sz="0" w:space="0" w:color="auto"/>
                                    <w:right w:val="none" w:sz="0" w:space="0" w:color="auto"/>
                                  </w:divBdr>
                                </w:div>
                                <w:div w:id="119227611">
                                  <w:marLeft w:val="0"/>
                                  <w:marRight w:val="0"/>
                                  <w:marTop w:val="0"/>
                                  <w:marBottom w:val="0"/>
                                  <w:divBdr>
                                    <w:top w:val="none" w:sz="0" w:space="0" w:color="auto"/>
                                    <w:left w:val="none" w:sz="0" w:space="0" w:color="auto"/>
                                    <w:bottom w:val="none" w:sz="0" w:space="0" w:color="auto"/>
                                    <w:right w:val="none" w:sz="0" w:space="0" w:color="auto"/>
                                  </w:divBdr>
                                </w:div>
                                <w:div w:id="788621944">
                                  <w:marLeft w:val="0"/>
                                  <w:marRight w:val="0"/>
                                  <w:marTop w:val="0"/>
                                  <w:marBottom w:val="0"/>
                                  <w:divBdr>
                                    <w:top w:val="none" w:sz="0" w:space="0" w:color="auto"/>
                                    <w:left w:val="none" w:sz="0" w:space="0" w:color="auto"/>
                                    <w:bottom w:val="none" w:sz="0" w:space="0" w:color="auto"/>
                                    <w:right w:val="none" w:sz="0" w:space="0" w:color="auto"/>
                                  </w:divBdr>
                                </w:div>
                                <w:div w:id="785345085">
                                  <w:marLeft w:val="0"/>
                                  <w:marRight w:val="0"/>
                                  <w:marTop w:val="0"/>
                                  <w:marBottom w:val="0"/>
                                  <w:divBdr>
                                    <w:top w:val="none" w:sz="0" w:space="0" w:color="auto"/>
                                    <w:left w:val="none" w:sz="0" w:space="0" w:color="auto"/>
                                    <w:bottom w:val="none" w:sz="0" w:space="0" w:color="auto"/>
                                    <w:right w:val="none" w:sz="0" w:space="0" w:color="auto"/>
                                  </w:divBdr>
                                </w:div>
                                <w:div w:id="1361786654">
                                  <w:marLeft w:val="0"/>
                                  <w:marRight w:val="0"/>
                                  <w:marTop w:val="0"/>
                                  <w:marBottom w:val="0"/>
                                  <w:divBdr>
                                    <w:top w:val="none" w:sz="0" w:space="0" w:color="auto"/>
                                    <w:left w:val="none" w:sz="0" w:space="0" w:color="auto"/>
                                    <w:bottom w:val="none" w:sz="0" w:space="0" w:color="auto"/>
                                    <w:right w:val="none" w:sz="0" w:space="0" w:color="auto"/>
                                  </w:divBdr>
                                </w:div>
                                <w:div w:id="291979448">
                                  <w:marLeft w:val="0"/>
                                  <w:marRight w:val="0"/>
                                  <w:marTop w:val="0"/>
                                  <w:marBottom w:val="0"/>
                                  <w:divBdr>
                                    <w:top w:val="none" w:sz="0" w:space="0" w:color="auto"/>
                                    <w:left w:val="none" w:sz="0" w:space="0" w:color="auto"/>
                                    <w:bottom w:val="none" w:sz="0" w:space="0" w:color="auto"/>
                                    <w:right w:val="none" w:sz="0" w:space="0" w:color="auto"/>
                                  </w:divBdr>
                                </w:div>
                                <w:div w:id="1779569365">
                                  <w:marLeft w:val="0"/>
                                  <w:marRight w:val="0"/>
                                  <w:marTop w:val="0"/>
                                  <w:marBottom w:val="0"/>
                                  <w:divBdr>
                                    <w:top w:val="none" w:sz="0" w:space="0" w:color="auto"/>
                                    <w:left w:val="none" w:sz="0" w:space="0" w:color="auto"/>
                                    <w:bottom w:val="none" w:sz="0" w:space="0" w:color="auto"/>
                                    <w:right w:val="none" w:sz="0" w:space="0" w:color="auto"/>
                                  </w:divBdr>
                                </w:div>
                                <w:div w:id="9844923">
                                  <w:marLeft w:val="0"/>
                                  <w:marRight w:val="0"/>
                                  <w:marTop w:val="0"/>
                                  <w:marBottom w:val="0"/>
                                  <w:divBdr>
                                    <w:top w:val="none" w:sz="0" w:space="0" w:color="auto"/>
                                    <w:left w:val="none" w:sz="0" w:space="0" w:color="auto"/>
                                    <w:bottom w:val="none" w:sz="0" w:space="0" w:color="auto"/>
                                    <w:right w:val="none" w:sz="0" w:space="0" w:color="auto"/>
                                  </w:divBdr>
                                </w:div>
                                <w:div w:id="1815290816">
                                  <w:marLeft w:val="0"/>
                                  <w:marRight w:val="0"/>
                                  <w:marTop w:val="0"/>
                                  <w:marBottom w:val="0"/>
                                  <w:divBdr>
                                    <w:top w:val="none" w:sz="0" w:space="0" w:color="auto"/>
                                    <w:left w:val="none" w:sz="0" w:space="0" w:color="auto"/>
                                    <w:bottom w:val="none" w:sz="0" w:space="0" w:color="auto"/>
                                    <w:right w:val="none" w:sz="0" w:space="0" w:color="auto"/>
                                  </w:divBdr>
                                </w:div>
                                <w:div w:id="259611207">
                                  <w:marLeft w:val="0"/>
                                  <w:marRight w:val="0"/>
                                  <w:marTop w:val="0"/>
                                  <w:marBottom w:val="0"/>
                                  <w:divBdr>
                                    <w:top w:val="none" w:sz="0" w:space="0" w:color="auto"/>
                                    <w:left w:val="none" w:sz="0" w:space="0" w:color="auto"/>
                                    <w:bottom w:val="none" w:sz="0" w:space="0" w:color="auto"/>
                                    <w:right w:val="none" w:sz="0" w:space="0" w:color="auto"/>
                                  </w:divBdr>
                                </w:div>
                                <w:div w:id="2075350726">
                                  <w:marLeft w:val="0"/>
                                  <w:marRight w:val="0"/>
                                  <w:marTop w:val="0"/>
                                  <w:marBottom w:val="0"/>
                                  <w:divBdr>
                                    <w:top w:val="none" w:sz="0" w:space="0" w:color="auto"/>
                                    <w:left w:val="none" w:sz="0" w:space="0" w:color="auto"/>
                                    <w:bottom w:val="none" w:sz="0" w:space="0" w:color="auto"/>
                                    <w:right w:val="none" w:sz="0" w:space="0" w:color="auto"/>
                                  </w:divBdr>
                                </w:div>
                                <w:div w:id="68162729">
                                  <w:marLeft w:val="0"/>
                                  <w:marRight w:val="0"/>
                                  <w:marTop w:val="0"/>
                                  <w:marBottom w:val="0"/>
                                  <w:divBdr>
                                    <w:top w:val="none" w:sz="0" w:space="0" w:color="auto"/>
                                    <w:left w:val="none" w:sz="0" w:space="0" w:color="auto"/>
                                    <w:bottom w:val="none" w:sz="0" w:space="0" w:color="auto"/>
                                    <w:right w:val="none" w:sz="0" w:space="0" w:color="auto"/>
                                  </w:divBdr>
                                </w:div>
                                <w:div w:id="711927193">
                                  <w:marLeft w:val="0"/>
                                  <w:marRight w:val="0"/>
                                  <w:marTop w:val="0"/>
                                  <w:marBottom w:val="0"/>
                                  <w:divBdr>
                                    <w:top w:val="none" w:sz="0" w:space="0" w:color="auto"/>
                                    <w:left w:val="none" w:sz="0" w:space="0" w:color="auto"/>
                                    <w:bottom w:val="none" w:sz="0" w:space="0" w:color="auto"/>
                                    <w:right w:val="none" w:sz="0" w:space="0" w:color="auto"/>
                                  </w:divBdr>
                                </w:div>
                                <w:div w:id="1821538747">
                                  <w:marLeft w:val="0"/>
                                  <w:marRight w:val="0"/>
                                  <w:marTop w:val="0"/>
                                  <w:marBottom w:val="0"/>
                                  <w:divBdr>
                                    <w:top w:val="none" w:sz="0" w:space="0" w:color="auto"/>
                                    <w:left w:val="none" w:sz="0" w:space="0" w:color="auto"/>
                                    <w:bottom w:val="none" w:sz="0" w:space="0" w:color="auto"/>
                                    <w:right w:val="none" w:sz="0" w:space="0" w:color="auto"/>
                                  </w:divBdr>
                                </w:div>
                                <w:div w:id="940257108">
                                  <w:marLeft w:val="0"/>
                                  <w:marRight w:val="0"/>
                                  <w:marTop w:val="0"/>
                                  <w:marBottom w:val="0"/>
                                  <w:divBdr>
                                    <w:top w:val="none" w:sz="0" w:space="0" w:color="auto"/>
                                    <w:left w:val="none" w:sz="0" w:space="0" w:color="auto"/>
                                    <w:bottom w:val="none" w:sz="0" w:space="0" w:color="auto"/>
                                    <w:right w:val="none" w:sz="0" w:space="0" w:color="auto"/>
                                  </w:divBdr>
                                </w:div>
                                <w:div w:id="929966604">
                                  <w:marLeft w:val="0"/>
                                  <w:marRight w:val="0"/>
                                  <w:marTop w:val="0"/>
                                  <w:marBottom w:val="0"/>
                                  <w:divBdr>
                                    <w:top w:val="none" w:sz="0" w:space="0" w:color="auto"/>
                                    <w:left w:val="none" w:sz="0" w:space="0" w:color="auto"/>
                                    <w:bottom w:val="none" w:sz="0" w:space="0" w:color="auto"/>
                                    <w:right w:val="none" w:sz="0" w:space="0" w:color="auto"/>
                                  </w:divBdr>
                                </w:div>
                                <w:div w:id="809783074">
                                  <w:marLeft w:val="0"/>
                                  <w:marRight w:val="0"/>
                                  <w:marTop w:val="0"/>
                                  <w:marBottom w:val="0"/>
                                  <w:divBdr>
                                    <w:top w:val="none" w:sz="0" w:space="0" w:color="auto"/>
                                    <w:left w:val="none" w:sz="0" w:space="0" w:color="auto"/>
                                    <w:bottom w:val="none" w:sz="0" w:space="0" w:color="auto"/>
                                    <w:right w:val="none" w:sz="0" w:space="0" w:color="auto"/>
                                  </w:divBdr>
                                </w:div>
                                <w:div w:id="2036030772">
                                  <w:marLeft w:val="0"/>
                                  <w:marRight w:val="0"/>
                                  <w:marTop w:val="0"/>
                                  <w:marBottom w:val="0"/>
                                  <w:divBdr>
                                    <w:top w:val="none" w:sz="0" w:space="0" w:color="auto"/>
                                    <w:left w:val="none" w:sz="0" w:space="0" w:color="auto"/>
                                    <w:bottom w:val="none" w:sz="0" w:space="0" w:color="auto"/>
                                    <w:right w:val="none" w:sz="0" w:space="0" w:color="auto"/>
                                  </w:divBdr>
                                </w:div>
                                <w:div w:id="668362112">
                                  <w:marLeft w:val="0"/>
                                  <w:marRight w:val="0"/>
                                  <w:marTop w:val="0"/>
                                  <w:marBottom w:val="0"/>
                                  <w:divBdr>
                                    <w:top w:val="none" w:sz="0" w:space="0" w:color="auto"/>
                                    <w:left w:val="none" w:sz="0" w:space="0" w:color="auto"/>
                                    <w:bottom w:val="none" w:sz="0" w:space="0" w:color="auto"/>
                                    <w:right w:val="none" w:sz="0" w:space="0" w:color="auto"/>
                                  </w:divBdr>
                                </w:div>
                                <w:div w:id="1947689414">
                                  <w:marLeft w:val="0"/>
                                  <w:marRight w:val="0"/>
                                  <w:marTop w:val="0"/>
                                  <w:marBottom w:val="0"/>
                                  <w:divBdr>
                                    <w:top w:val="none" w:sz="0" w:space="0" w:color="auto"/>
                                    <w:left w:val="none" w:sz="0" w:space="0" w:color="auto"/>
                                    <w:bottom w:val="none" w:sz="0" w:space="0" w:color="auto"/>
                                    <w:right w:val="none" w:sz="0" w:space="0" w:color="auto"/>
                                  </w:divBdr>
                                </w:div>
                                <w:div w:id="216744958">
                                  <w:marLeft w:val="0"/>
                                  <w:marRight w:val="0"/>
                                  <w:marTop w:val="0"/>
                                  <w:marBottom w:val="0"/>
                                  <w:divBdr>
                                    <w:top w:val="none" w:sz="0" w:space="0" w:color="auto"/>
                                    <w:left w:val="none" w:sz="0" w:space="0" w:color="auto"/>
                                    <w:bottom w:val="none" w:sz="0" w:space="0" w:color="auto"/>
                                    <w:right w:val="none" w:sz="0" w:space="0" w:color="auto"/>
                                  </w:divBdr>
                                </w:div>
                                <w:div w:id="80879975">
                                  <w:marLeft w:val="0"/>
                                  <w:marRight w:val="0"/>
                                  <w:marTop w:val="0"/>
                                  <w:marBottom w:val="0"/>
                                  <w:divBdr>
                                    <w:top w:val="none" w:sz="0" w:space="0" w:color="auto"/>
                                    <w:left w:val="none" w:sz="0" w:space="0" w:color="auto"/>
                                    <w:bottom w:val="none" w:sz="0" w:space="0" w:color="auto"/>
                                    <w:right w:val="none" w:sz="0" w:space="0" w:color="auto"/>
                                  </w:divBdr>
                                </w:div>
                                <w:div w:id="2130732413">
                                  <w:marLeft w:val="0"/>
                                  <w:marRight w:val="0"/>
                                  <w:marTop w:val="0"/>
                                  <w:marBottom w:val="0"/>
                                  <w:divBdr>
                                    <w:top w:val="none" w:sz="0" w:space="0" w:color="auto"/>
                                    <w:left w:val="none" w:sz="0" w:space="0" w:color="auto"/>
                                    <w:bottom w:val="none" w:sz="0" w:space="0" w:color="auto"/>
                                    <w:right w:val="none" w:sz="0" w:space="0" w:color="auto"/>
                                  </w:divBdr>
                                </w:div>
                                <w:div w:id="2141536885">
                                  <w:marLeft w:val="0"/>
                                  <w:marRight w:val="0"/>
                                  <w:marTop w:val="0"/>
                                  <w:marBottom w:val="0"/>
                                  <w:divBdr>
                                    <w:top w:val="none" w:sz="0" w:space="0" w:color="auto"/>
                                    <w:left w:val="none" w:sz="0" w:space="0" w:color="auto"/>
                                    <w:bottom w:val="none" w:sz="0" w:space="0" w:color="auto"/>
                                    <w:right w:val="none" w:sz="0" w:space="0" w:color="auto"/>
                                  </w:divBdr>
                                </w:div>
                                <w:div w:id="804204369">
                                  <w:marLeft w:val="0"/>
                                  <w:marRight w:val="0"/>
                                  <w:marTop w:val="0"/>
                                  <w:marBottom w:val="0"/>
                                  <w:divBdr>
                                    <w:top w:val="none" w:sz="0" w:space="0" w:color="auto"/>
                                    <w:left w:val="none" w:sz="0" w:space="0" w:color="auto"/>
                                    <w:bottom w:val="none" w:sz="0" w:space="0" w:color="auto"/>
                                    <w:right w:val="none" w:sz="0" w:space="0" w:color="auto"/>
                                  </w:divBdr>
                                </w:div>
                                <w:div w:id="1125925769">
                                  <w:marLeft w:val="0"/>
                                  <w:marRight w:val="0"/>
                                  <w:marTop w:val="0"/>
                                  <w:marBottom w:val="0"/>
                                  <w:divBdr>
                                    <w:top w:val="none" w:sz="0" w:space="0" w:color="auto"/>
                                    <w:left w:val="none" w:sz="0" w:space="0" w:color="auto"/>
                                    <w:bottom w:val="none" w:sz="0" w:space="0" w:color="auto"/>
                                    <w:right w:val="none" w:sz="0" w:space="0" w:color="auto"/>
                                  </w:divBdr>
                                </w:div>
                                <w:div w:id="2435913">
                                  <w:marLeft w:val="0"/>
                                  <w:marRight w:val="0"/>
                                  <w:marTop w:val="0"/>
                                  <w:marBottom w:val="0"/>
                                  <w:divBdr>
                                    <w:top w:val="none" w:sz="0" w:space="0" w:color="auto"/>
                                    <w:left w:val="none" w:sz="0" w:space="0" w:color="auto"/>
                                    <w:bottom w:val="none" w:sz="0" w:space="0" w:color="auto"/>
                                    <w:right w:val="none" w:sz="0" w:space="0" w:color="auto"/>
                                  </w:divBdr>
                                </w:div>
                                <w:div w:id="399405832">
                                  <w:marLeft w:val="0"/>
                                  <w:marRight w:val="0"/>
                                  <w:marTop w:val="0"/>
                                  <w:marBottom w:val="0"/>
                                  <w:divBdr>
                                    <w:top w:val="none" w:sz="0" w:space="0" w:color="auto"/>
                                    <w:left w:val="none" w:sz="0" w:space="0" w:color="auto"/>
                                    <w:bottom w:val="none" w:sz="0" w:space="0" w:color="auto"/>
                                    <w:right w:val="none" w:sz="0" w:space="0" w:color="auto"/>
                                  </w:divBdr>
                                </w:div>
                                <w:div w:id="508833040">
                                  <w:marLeft w:val="0"/>
                                  <w:marRight w:val="0"/>
                                  <w:marTop w:val="0"/>
                                  <w:marBottom w:val="0"/>
                                  <w:divBdr>
                                    <w:top w:val="none" w:sz="0" w:space="0" w:color="auto"/>
                                    <w:left w:val="none" w:sz="0" w:space="0" w:color="auto"/>
                                    <w:bottom w:val="none" w:sz="0" w:space="0" w:color="auto"/>
                                    <w:right w:val="none" w:sz="0" w:space="0" w:color="auto"/>
                                  </w:divBdr>
                                </w:div>
                                <w:div w:id="1496873562">
                                  <w:marLeft w:val="0"/>
                                  <w:marRight w:val="0"/>
                                  <w:marTop w:val="0"/>
                                  <w:marBottom w:val="0"/>
                                  <w:divBdr>
                                    <w:top w:val="none" w:sz="0" w:space="0" w:color="auto"/>
                                    <w:left w:val="none" w:sz="0" w:space="0" w:color="auto"/>
                                    <w:bottom w:val="none" w:sz="0" w:space="0" w:color="auto"/>
                                    <w:right w:val="none" w:sz="0" w:space="0" w:color="auto"/>
                                  </w:divBdr>
                                </w:div>
                                <w:div w:id="153885842">
                                  <w:marLeft w:val="0"/>
                                  <w:marRight w:val="0"/>
                                  <w:marTop w:val="0"/>
                                  <w:marBottom w:val="0"/>
                                  <w:divBdr>
                                    <w:top w:val="none" w:sz="0" w:space="0" w:color="auto"/>
                                    <w:left w:val="none" w:sz="0" w:space="0" w:color="auto"/>
                                    <w:bottom w:val="none" w:sz="0" w:space="0" w:color="auto"/>
                                    <w:right w:val="none" w:sz="0" w:space="0" w:color="auto"/>
                                  </w:divBdr>
                                </w:div>
                                <w:div w:id="808864137">
                                  <w:marLeft w:val="0"/>
                                  <w:marRight w:val="0"/>
                                  <w:marTop w:val="0"/>
                                  <w:marBottom w:val="0"/>
                                  <w:divBdr>
                                    <w:top w:val="none" w:sz="0" w:space="0" w:color="auto"/>
                                    <w:left w:val="none" w:sz="0" w:space="0" w:color="auto"/>
                                    <w:bottom w:val="none" w:sz="0" w:space="0" w:color="auto"/>
                                    <w:right w:val="none" w:sz="0" w:space="0" w:color="auto"/>
                                  </w:divBdr>
                                </w:div>
                                <w:div w:id="761335529">
                                  <w:marLeft w:val="0"/>
                                  <w:marRight w:val="0"/>
                                  <w:marTop w:val="0"/>
                                  <w:marBottom w:val="0"/>
                                  <w:divBdr>
                                    <w:top w:val="none" w:sz="0" w:space="0" w:color="auto"/>
                                    <w:left w:val="none" w:sz="0" w:space="0" w:color="auto"/>
                                    <w:bottom w:val="none" w:sz="0" w:space="0" w:color="auto"/>
                                    <w:right w:val="none" w:sz="0" w:space="0" w:color="auto"/>
                                  </w:divBdr>
                                </w:div>
                                <w:div w:id="531384757">
                                  <w:marLeft w:val="0"/>
                                  <w:marRight w:val="0"/>
                                  <w:marTop w:val="0"/>
                                  <w:marBottom w:val="0"/>
                                  <w:divBdr>
                                    <w:top w:val="none" w:sz="0" w:space="0" w:color="auto"/>
                                    <w:left w:val="none" w:sz="0" w:space="0" w:color="auto"/>
                                    <w:bottom w:val="none" w:sz="0" w:space="0" w:color="auto"/>
                                    <w:right w:val="none" w:sz="0" w:space="0" w:color="auto"/>
                                  </w:divBdr>
                                </w:div>
                                <w:div w:id="1071854569">
                                  <w:marLeft w:val="0"/>
                                  <w:marRight w:val="0"/>
                                  <w:marTop w:val="0"/>
                                  <w:marBottom w:val="0"/>
                                  <w:divBdr>
                                    <w:top w:val="none" w:sz="0" w:space="0" w:color="auto"/>
                                    <w:left w:val="none" w:sz="0" w:space="0" w:color="auto"/>
                                    <w:bottom w:val="none" w:sz="0" w:space="0" w:color="auto"/>
                                    <w:right w:val="none" w:sz="0" w:space="0" w:color="auto"/>
                                  </w:divBdr>
                                </w:div>
                                <w:div w:id="225648116">
                                  <w:marLeft w:val="0"/>
                                  <w:marRight w:val="0"/>
                                  <w:marTop w:val="0"/>
                                  <w:marBottom w:val="0"/>
                                  <w:divBdr>
                                    <w:top w:val="none" w:sz="0" w:space="0" w:color="auto"/>
                                    <w:left w:val="none" w:sz="0" w:space="0" w:color="auto"/>
                                    <w:bottom w:val="none" w:sz="0" w:space="0" w:color="auto"/>
                                    <w:right w:val="none" w:sz="0" w:space="0" w:color="auto"/>
                                  </w:divBdr>
                                </w:div>
                                <w:div w:id="552740691">
                                  <w:marLeft w:val="0"/>
                                  <w:marRight w:val="0"/>
                                  <w:marTop w:val="0"/>
                                  <w:marBottom w:val="0"/>
                                  <w:divBdr>
                                    <w:top w:val="none" w:sz="0" w:space="0" w:color="auto"/>
                                    <w:left w:val="none" w:sz="0" w:space="0" w:color="auto"/>
                                    <w:bottom w:val="none" w:sz="0" w:space="0" w:color="auto"/>
                                    <w:right w:val="none" w:sz="0" w:space="0" w:color="auto"/>
                                  </w:divBdr>
                                </w:div>
                                <w:div w:id="959801199">
                                  <w:marLeft w:val="0"/>
                                  <w:marRight w:val="0"/>
                                  <w:marTop w:val="0"/>
                                  <w:marBottom w:val="0"/>
                                  <w:divBdr>
                                    <w:top w:val="none" w:sz="0" w:space="0" w:color="auto"/>
                                    <w:left w:val="none" w:sz="0" w:space="0" w:color="auto"/>
                                    <w:bottom w:val="none" w:sz="0" w:space="0" w:color="auto"/>
                                    <w:right w:val="none" w:sz="0" w:space="0" w:color="auto"/>
                                  </w:divBdr>
                                </w:div>
                                <w:div w:id="1148401486">
                                  <w:marLeft w:val="0"/>
                                  <w:marRight w:val="0"/>
                                  <w:marTop w:val="0"/>
                                  <w:marBottom w:val="0"/>
                                  <w:divBdr>
                                    <w:top w:val="none" w:sz="0" w:space="0" w:color="auto"/>
                                    <w:left w:val="none" w:sz="0" w:space="0" w:color="auto"/>
                                    <w:bottom w:val="none" w:sz="0" w:space="0" w:color="auto"/>
                                    <w:right w:val="none" w:sz="0" w:space="0" w:color="auto"/>
                                  </w:divBdr>
                                </w:div>
                                <w:div w:id="1025444302">
                                  <w:marLeft w:val="0"/>
                                  <w:marRight w:val="0"/>
                                  <w:marTop w:val="0"/>
                                  <w:marBottom w:val="0"/>
                                  <w:divBdr>
                                    <w:top w:val="none" w:sz="0" w:space="0" w:color="auto"/>
                                    <w:left w:val="none" w:sz="0" w:space="0" w:color="auto"/>
                                    <w:bottom w:val="none" w:sz="0" w:space="0" w:color="auto"/>
                                    <w:right w:val="none" w:sz="0" w:space="0" w:color="auto"/>
                                  </w:divBdr>
                                </w:div>
                                <w:div w:id="950088401">
                                  <w:marLeft w:val="0"/>
                                  <w:marRight w:val="0"/>
                                  <w:marTop w:val="0"/>
                                  <w:marBottom w:val="0"/>
                                  <w:divBdr>
                                    <w:top w:val="none" w:sz="0" w:space="0" w:color="auto"/>
                                    <w:left w:val="none" w:sz="0" w:space="0" w:color="auto"/>
                                    <w:bottom w:val="none" w:sz="0" w:space="0" w:color="auto"/>
                                    <w:right w:val="none" w:sz="0" w:space="0" w:color="auto"/>
                                  </w:divBdr>
                                </w:div>
                                <w:div w:id="144247826">
                                  <w:marLeft w:val="0"/>
                                  <w:marRight w:val="0"/>
                                  <w:marTop w:val="0"/>
                                  <w:marBottom w:val="0"/>
                                  <w:divBdr>
                                    <w:top w:val="none" w:sz="0" w:space="0" w:color="auto"/>
                                    <w:left w:val="none" w:sz="0" w:space="0" w:color="auto"/>
                                    <w:bottom w:val="none" w:sz="0" w:space="0" w:color="auto"/>
                                    <w:right w:val="none" w:sz="0" w:space="0" w:color="auto"/>
                                  </w:divBdr>
                                </w:div>
                                <w:div w:id="628361070">
                                  <w:marLeft w:val="0"/>
                                  <w:marRight w:val="0"/>
                                  <w:marTop w:val="0"/>
                                  <w:marBottom w:val="0"/>
                                  <w:divBdr>
                                    <w:top w:val="none" w:sz="0" w:space="0" w:color="auto"/>
                                    <w:left w:val="none" w:sz="0" w:space="0" w:color="auto"/>
                                    <w:bottom w:val="none" w:sz="0" w:space="0" w:color="auto"/>
                                    <w:right w:val="none" w:sz="0" w:space="0" w:color="auto"/>
                                  </w:divBdr>
                                </w:div>
                                <w:div w:id="43870789">
                                  <w:marLeft w:val="0"/>
                                  <w:marRight w:val="0"/>
                                  <w:marTop w:val="0"/>
                                  <w:marBottom w:val="0"/>
                                  <w:divBdr>
                                    <w:top w:val="none" w:sz="0" w:space="0" w:color="auto"/>
                                    <w:left w:val="none" w:sz="0" w:space="0" w:color="auto"/>
                                    <w:bottom w:val="none" w:sz="0" w:space="0" w:color="auto"/>
                                    <w:right w:val="none" w:sz="0" w:space="0" w:color="auto"/>
                                  </w:divBdr>
                                </w:div>
                                <w:div w:id="2044666367">
                                  <w:marLeft w:val="0"/>
                                  <w:marRight w:val="0"/>
                                  <w:marTop w:val="0"/>
                                  <w:marBottom w:val="0"/>
                                  <w:divBdr>
                                    <w:top w:val="none" w:sz="0" w:space="0" w:color="auto"/>
                                    <w:left w:val="none" w:sz="0" w:space="0" w:color="auto"/>
                                    <w:bottom w:val="none" w:sz="0" w:space="0" w:color="auto"/>
                                    <w:right w:val="none" w:sz="0" w:space="0" w:color="auto"/>
                                  </w:divBdr>
                                </w:div>
                                <w:div w:id="1278291882">
                                  <w:marLeft w:val="0"/>
                                  <w:marRight w:val="0"/>
                                  <w:marTop w:val="0"/>
                                  <w:marBottom w:val="0"/>
                                  <w:divBdr>
                                    <w:top w:val="none" w:sz="0" w:space="0" w:color="auto"/>
                                    <w:left w:val="none" w:sz="0" w:space="0" w:color="auto"/>
                                    <w:bottom w:val="none" w:sz="0" w:space="0" w:color="auto"/>
                                    <w:right w:val="none" w:sz="0" w:space="0" w:color="auto"/>
                                  </w:divBdr>
                                </w:div>
                                <w:div w:id="698508647">
                                  <w:marLeft w:val="0"/>
                                  <w:marRight w:val="0"/>
                                  <w:marTop w:val="0"/>
                                  <w:marBottom w:val="0"/>
                                  <w:divBdr>
                                    <w:top w:val="none" w:sz="0" w:space="0" w:color="auto"/>
                                    <w:left w:val="none" w:sz="0" w:space="0" w:color="auto"/>
                                    <w:bottom w:val="none" w:sz="0" w:space="0" w:color="auto"/>
                                    <w:right w:val="none" w:sz="0" w:space="0" w:color="auto"/>
                                  </w:divBdr>
                                </w:div>
                                <w:div w:id="966080361">
                                  <w:marLeft w:val="0"/>
                                  <w:marRight w:val="0"/>
                                  <w:marTop w:val="0"/>
                                  <w:marBottom w:val="0"/>
                                  <w:divBdr>
                                    <w:top w:val="none" w:sz="0" w:space="0" w:color="auto"/>
                                    <w:left w:val="none" w:sz="0" w:space="0" w:color="auto"/>
                                    <w:bottom w:val="none" w:sz="0" w:space="0" w:color="auto"/>
                                    <w:right w:val="none" w:sz="0" w:space="0" w:color="auto"/>
                                  </w:divBdr>
                                </w:div>
                                <w:div w:id="1316834377">
                                  <w:marLeft w:val="0"/>
                                  <w:marRight w:val="0"/>
                                  <w:marTop w:val="0"/>
                                  <w:marBottom w:val="0"/>
                                  <w:divBdr>
                                    <w:top w:val="none" w:sz="0" w:space="0" w:color="auto"/>
                                    <w:left w:val="none" w:sz="0" w:space="0" w:color="auto"/>
                                    <w:bottom w:val="none" w:sz="0" w:space="0" w:color="auto"/>
                                    <w:right w:val="none" w:sz="0" w:space="0" w:color="auto"/>
                                  </w:divBdr>
                                </w:div>
                                <w:div w:id="921646223">
                                  <w:marLeft w:val="0"/>
                                  <w:marRight w:val="0"/>
                                  <w:marTop w:val="0"/>
                                  <w:marBottom w:val="0"/>
                                  <w:divBdr>
                                    <w:top w:val="none" w:sz="0" w:space="0" w:color="auto"/>
                                    <w:left w:val="none" w:sz="0" w:space="0" w:color="auto"/>
                                    <w:bottom w:val="none" w:sz="0" w:space="0" w:color="auto"/>
                                    <w:right w:val="none" w:sz="0" w:space="0" w:color="auto"/>
                                  </w:divBdr>
                                </w:div>
                                <w:div w:id="2055737045">
                                  <w:marLeft w:val="0"/>
                                  <w:marRight w:val="0"/>
                                  <w:marTop w:val="0"/>
                                  <w:marBottom w:val="0"/>
                                  <w:divBdr>
                                    <w:top w:val="none" w:sz="0" w:space="0" w:color="auto"/>
                                    <w:left w:val="none" w:sz="0" w:space="0" w:color="auto"/>
                                    <w:bottom w:val="none" w:sz="0" w:space="0" w:color="auto"/>
                                    <w:right w:val="none" w:sz="0" w:space="0" w:color="auto"/>
                                  </w:divBdr>
                                </w:div>
                                <w:div w:id="231694993">
                                  <w:marLeft w:val="0"/>
                                  <w:marRight w:val="0"/>
                                  <w:marTop w:val="0"/>
                                  <w:marBottom w:val="0"/>
                                  <w:divBdr>
                                    <w:top w:val="none" w:sz="0" w:space="0" w:color="auto"/>
                                    <w:left w:val="none" w:sz="0" w:space="0" w:color="auto"/>
                                    <w:bottom w:val="none" w:sz="0" w:space="0" w:color="auto"/>
                                    <w:right w:val="none" w:sz="0" w:space="0" w:color="auto"/>
                                  </w:divBdr>
                                </w:div>
                                <w:div w:id="1935044247">
                                  <w:marLeft w:val="0"/>
                                  <w:marRight w:val="0"/>
                                  <w:marTop w:val="0"/>
                                  <w:marBottom w:val="0"/>
                                  <w:divBdr>
                                    <w:top w:val="none" w:sz="0" w:space="0" w:color="auto"/>
                                    <w:left w:val="none" w:sz="0" w:space="0" w:color="auto"/>
                                    <w:bottom w:val="none" w:sz="0" w:space="0" w:color="auto"/>
                                    <w:right w:val="none" w:sz="0" w:space="0" w:color="auto"/>
                                  </w:divBdr>
                                </w:div>
                                <w:div w:id="956449039">
                                  <w:marLeft w:val="0"/>
                                  <w:marRight w:val="0"/>
                                  <w:marTop w:val="0"/>
                                  <w:marBottom w:val="0"/>
                                  <w:divBdr>
                                    <w:top w:val="none" w:sz="0" w:space="0" w:color="auto"/>
                                    <w:left w:val="none" w:sz="0" w:space="0" w:color="auto"/>
                                    <w:bottom w:val="none" w:sz="0" w:space="0" w:color="auto"/>
                                    <w:right w:val="none" w:sz="0" w:space="0" w:color="auto"/>
                                  </w:divBdr>
                                </w:div>
                                <w:div w:id="2082873388">
                                  <w:marLeft w:val="0"/>
                                  <w:marRight w:val="0"/>
                                  <w:marTop w:val="0"/>
                                  <w:marBottom w:val="0"/>
                                  <w:divBdr>
                                    <w:top w:val="none" w:sz="0" w:space="0" w:color="auto"/>
                                    <w:left w:val="none" w:sz="0" w:space="0" w:color="auto"/>
                                    <w:bottom w:val="none" w:sz="0" w:space="0" w:color="auto"/>
                                    <w:right w:val="none" w:sz="0" w:space="0" w:color="auto"/>
                                  </w:divBdr>
                                </w:div>
                                <w:div w:id="1132362934">
                                  <w:marLeft w:val="0"/>
                                  <w:marRight w:val="0"/>
                                  <w:marTop w:val="0"/>
                                  <w:marBottom w:val="0"/>
                                  <w:divBdr>
                                    <w:top w:val="none" w:sz="0" w:space="0" w:color="auto"/>
                                    <w:left w:val="none" w:sz="0" w:space="0" w:color="auto"/>
                                    <w:bottom w:val="none" w:sz="0" w:space="0" w:color="auto"/>
                                    <w:right w:val="none" w:sz="0" w:space="0" w:color="auto"/>
                                  </w:divBdr>
                                </w:div>
                                <w:div w:id="1997954418">
                                  <w:marLeft w:val="0"/>
                                  <w:marRight w:val="0"/>
                                  <w:marTop w:val="0"/>
                                  <w:marBottom w:val="0"/>
                                  <w:divBdr>
                                    <w:top w:val="none" w:sz="0" w:space="0" w:color="auto"/>
                                    <w:left w:val="none" w:sz="0" w:space="0" w:color="auto"/>
                                    <w:bottom w:val="none" w:sz="0" w:space="0" w:color="auto"/>
                                    <w:right w:val="none" w:sz="0" w:space="0" w:color="auto"/>
                                  </w:divBdr>
                                </w:div>
                                <w:div w:id="2126920093">
                                  <w:marLeft w:val="0"/>
                                  <w:marRight w:val="0"/>
                                  <w:marTop w:val="0"/>
                                  <w:marBottom w:val="0"/>
                                  <w:divBdr>
                                    <w:top w:val="none" w:sz="0" w:space="0" w:color="auto"/>
                                    <w:left w:val="none" w:sz="0" w:space="0" w:color="auto"/>
                                    <w:bottom w:val="none" w:sz="0" w:space="0" w:color="auto"/>
                                    <w:right w:val="none" w:sz="0" w:space="0" w:color="auto"/>
                                  </w:divBdr>
                                </w:div>
                                <w:div w:id="1124545792">
                                  <w:marLeft w:val="0"/>
                                  <w:marRight w:val="0"/>
                                  <w:marTop w:val="0"/>
                                  <w:marBottom w:val="0"/>
                                  <w:divBdr>
                                    <w:top w:val="none" w:sz="0" w:space="0" w:color="auto"/>
                                    <w:left w:val="none" w:sz="0" w:space="0" w:color="auto"/>
                                    <w:bottom w:val="none" w:sz="0" w:space="0" w:color="auto"/>
                                    <w:right w:val="none" w:sz="0" w:space="0" w:color="auto"/>
                                  </w:divBdr>
                                </w:div>
                                <w:div w:id="1641497237">
                                  <w:marLeft w:val="0"/>
                                  <w:marRight w:val="0"/>
                                  <w:marTop w:val="0"/>
                                  <w:marBottom w:val="0"/>
                                  <w:divBdr>
                                    <w:top w:val="none" w:sz="0" w:space="0" w:color="auto"/>
                                    <w:left w:val="none" w:sz="0" w:space="0" w:color="auto"/>
                                    <w:bottom w:val="none" w:sz="0" w:space="0" w:color="auto"/>
                                    <w:right w:val="none" w:sz="0" w:space="0" w:color="auto"/>
                                  </w:divBdr>
                                </w:div>
                                <w:div w:id="1873348445">
                                  <w:marLeft w:val="0"/>
                                  <w:marRight w:val="0"/>
                                  <w:marTop w:val="0"/>
                                  <w:marBottom w:val="0"/>
                                  <w:divBdr>
                                    <w:top w:val="none" w:sz="0" w:space="0" w:color="auto"/>
                                    <w:left w:val="none" w:sz="0" w:space="0" w:color="auto"/>
                                    <w:bottom w:val="none" w:sz="0" w:space="0" w:color="auto"/>
                                    <w:right w:val="none" w:sz="0" w:space="0" w:color="auto"/>
                                  </w:divBdr>
                                </w:div>
                                <w:div w:id="70935602">
                                  <w:marLeft w:val="0"/>
                                  <w:marRight w:val="0"/>
                                  <w:marTop w:val="0"/>
                                  <w:marBottom w:val="0"/>
                                  <w:divBdr>
                                    <w:top w:val="none" w:sz="0" w:space="0" w:color="auto"/>
                                    <w:left w:val="none" w:sz="0" w:space="0" w:color="auto"/>
                                    <w:bottom w:val="none" w:sz="0" w:space="0" w:color="auto"/>
                                    <w:right w:val="none" w:sz="0" w:space="0" w:color="auto"/>
                                  </w:divBdr>
                                </w:div>
                                <w:div w:id="184710006">
                                  <w:marLeft w:val="0"/>
                                  <w:marRight w:val="0"/>
                                  <w:marTop w:val="0"/>
                                  <w:marBottom w:val="0"/>
                                  <w:divBdr>
                                    <w:top w:val="none" w:sz="0" w:space="0" w:color="auto"/>
                                    <w:left w:val="none" w:sz="0" w:space="0" w:color="auto"/>
                                    <w:bottom w:val="none" w:sz="0" w:space="0" w:color="auto"/>
                                    <w:right w:val="none" w:sz="0" w:space="0" w:color="auto"/>
                                  </w:divBdr>
                                </w:div>
                                <w:div w:id="686636595">
                                  <w:marLeft w:val="0"/>
                                  <w:marRight w:val="0"/>
                                  <w:marTop w:val="0"/>
                                  <w:marBottom w:val="0"/>
                                  <w:divBdr>
                                    <w:top w:val="none" w:sz="0" w:space="0" w:color="auto"/>
                                    <w:left w:val="none" w:sz="0" w:space="0" w:color="auto"/>
                                    <w:bottom w:val="none" w:sz="0" w:space="0" w:color="auto"/>
                                    <w:right w:val="none" w:sz="0" w:space="0" w:color="auto"/>
                                  </w:divBdr>
                                </w:div>
                                <w:div w:id="1237326002">
                                  <w:marLeft w:val="0"/>
                                  <w:marRight w:val="0"/>
                                  <w:marTop w:val="0"/>
                                  <w:marBottom w:val="0"/>
                                  <w:divBdr>
                                    <w:top w:val="none" w:sz="0" w:space="0" w:color="auto"/>
                                    <w:left w:val="none" w:sz="0" w:space="0" w:color="auto"/>
                                    <w:bottom w:val="none" w:sz="0" w:space="0" w:color="auto"/>
                                    <w:right w:val="none" w:sz="0" w:space="0" w:color="auto"/>
                                  </w:divBdr>
                                </w:div>
                                <w:div w:id="1875651026">
                                  <w:marLeft w:val="0"/>
                                  <w:marRight w:val="0"/>
                                  <w:marTop w:val="0"/>
                                  <w:marBottom w:val="0"/>
                                  <w:divBdr>
                                    <w:top w:val="none" w:sz="0" w:space="0" w:color="auto"/>
                                    <w:left w:val="none" w:sz="0" w:space="0" w:color="auto"/>
                                    <w:bottom w:val="none" w:sz="0" w:space="0" w:color="auto"/>
                                    <w:right w:val="none" w:sz="0" w:space="0" w:color="auto"/>
                                  </w:divBdr>
                                </w:div>
                                <w:div w:id="1725789134">
                                  <w:marLeft w:val="0"/>
                                  <w:marRight w:val="0"/>
                                  <w:marTop w:val="0"/>
                                  <w:marBottom w:val="0"/>
                                  <w:divBdr>
                                    <w:top w:val="none" w:sz="0" w:space="0" w:color="auto"/>
                                    <w:left w:val="none" w:sz="0" w:space="0" w:color="auto"/>
                                    <w:bottom w:val="none" w:sz="0" w:space="0" w:color="auto"/>
                                    <w:right w:val="none" w:sz="0" w:space="0" w:color="auto"/>
                                  </w:divBdr>
                                </w:div>
                                <w:div w:id="1548835663">
                                  <w:marLeft w:val="0"/>
                                  <w:marRight w:val="0"/>
                                  <w:marTop w:val="0"/>
                                  <w:marBottom w:val="0"/>
                                  <w:divBdr>
                                    <w:top w:val="none" w:sz="0" w:space="0" w:color="auto"/>
                                    <w:left w:val="none" w:sz="0" w:space="0" w:color="auto"/>
                                    <w:bottom w:val="none" w:sz="0" w:space="0" w:color="auto"/>
                                    <w:right w:val="none" w:sz="0" w:space="0" w:color="auto"/>
                                  </w:divBdr>
                                </w:div>
                                <w:div w:id="158664546">
                                  <w:marLeft w:val="0"/>
                                  <w:marRight w:val="0"/>
                                  <w:marTop w:val="0"/>
                                  <w:marBottom w:val="0"/>
                                  <w:divBdr>
                                    <w:top w:val="none" w:sz="0" w:space="0" w:color="auto"/>
                                    <w:left w:val="none" w:sz="0" w:space="0" w:color="auto"/>
                                    <w:bottom w:val="none" w:sz="0" w:space="0" w:color="auto"/>
                                    <w:right w:val="none" w:sz="0" w:space="0" w:color="auto"/>
                                  </w:divBdr>
                                </w:div>
                                <w:div w:id="1345133421">
                                  <w:marLeft w:val="0"/>
                                  <w:marRight w:val="0"/>
                                  <w:marTop w:val="0"/>
                                  <w:marBottom w:val="0"/>
                                  <w:divBdr>
                                    <w:top w:val="none" w:sz="0" w:space="0" w:color="auto"/>
                                    <w:left w:val="none" w:sz="0" w:space="0" w:color="auto"/>
                                    <w:bottom w:val="none" w:sz="0" w:space="0" w:color="auto"/>
                                    <w:right w:val="none" w:sz="0" w:space="0" w:color="auto"/>
                                  </w:divBdr>
                                </w:div>
                                <w:div w:id="960068247">
                                  <w:marLeft w:val="0"/>
                                  <w:marRight w:val="0"/>
                                  <w:marTop w:val="0"/>
                                  <w:marBottom w:val="0"/>
                                  <w:divBdr>
                                    <w:top w:val="none" w:sz="0" w:space="0" w:color="auto"/>
                                    <w:left w:val="none" w:sz="0" w:space="0" w:color="auto"/>
                                    <w:bottom w:val="none" w:sz="0" w:space="0" w:color="auto"/>
                                    <w:right w:val="none" w:sz="0" w:space="0" w:color="auto"/>
                                  </w:divBdr>
                                </w:div>
                                <w:div w:id="759714789">
                                  <w:marLeft w:val="0"/>
                                  <w:marRight w:val="0"/>
                                  <w:marTop w:val="0"/>
                                  <w:marBottom w:val="0"/>
                                  <w:divBdr>
                                    <w:top w:val="none" w:sz="0" w:space="0" w:color="auto"/>
                                    <w:left w:val="none" w:sz="0" w:space="0" w:color="auto"/>
                                    <w:bottom w:val="none" w:sz="0" w:space="0" w:color="auto"/>
                                    <w:right w:val="none" w:sz="0" w:space="0" w:color="auto"/>
                                  </w:divBdr>
                                </w:div>
                                <w:div w:id="688530034">
                                  <w:marLeft w:val="0"/>
                                  <w:marRight w:val="0"/>
                                  <w:marTop w:val="0"/>
                                  <w:marBottom w:val="0"/>
                                  <w:divBdr>
                                    <w:top w:val="none" w:sz="0" w:space="0" w:color="auto"/>
                                    <w:left w:val="none" w:sz="0" w:space="0" w:color="auto"/>
                                    <w:bottom w:val="none" w:sz="0" w:space="0" w:color="auto"/>
                                    <w:right w:val="none" w:sz="0" w:space="0" w:color="auto"/>
                                  </w:divBdr>
                                </w:div>
                                <w:div w:id="2078475186">
                                  <w:marLeft w:val="0"/>
                                  <w:marRight w:val="0"/>
                                  <w:marTop w:val="0"/>
                                  <w:marBottom w:val="0"/>
                                  <w:divBdr>
                                    <w:top w:val="none" w:sz="0" w:space="0" w:color="auto"/>
                                    <w:left w:val="none" w:sz="0" w:space="0" w:color="auto"/>
                                    <w:bottom w:val="none" w:sz="0" w:space="0" w:color="auto"/>
                                    <w:right w:val="none" w:sz="0" w:space="0" w:color="auto"/>
                                  </w:divBdr>
                                </w:div>
                                <w:div w:id="1595285401">
                                  <w:marLeft w:val="0"/>
                                  <w:marRight w:val="0"/>
                                  <w:marTop w:val="0"/>
                                  <w:marBottom w:val="0"/>
                                  <w:divBdr>
                                    <w:top w:val="none" w:sz="0" w:space="0" w:color="auto"/>
                                    <w:left w:val="none" w:sz="0" w:space="0" w:color="auto"/>
                                    <w:bottom w:val="none" w:sz="0" w:space="0" w:color="auto"/>
                                    <w:right w:val="none" w:sz="0" w:space="0" w:color="auto"/>
                                  </w:divBdr>
                                </w:div>
                                <w:div w:id="1419330514">
                                  <w:marLeft w:val="0"/>
                                  <w:marRight w:val="0"/>
                                  <w:marTop w:val="0"/>
                                  <w:marBottom w:val="0"/>
                                  <w:divBdr>
                                    <w:top w:val="none" w:sz="0" w:space="0" w:color="auto"/>
                                    <w:left w:val="none" w:sz="0" w:space="0" w:color="auto"/>
                                    <w:bottom w:val="none" w:sz="0" w:space="0" w:color="auto"/>
                                    <w:right w:val="none" w:sz="0" w:space="0" w:color="auto"/>
                                  </w:divBdr>
                                </w:div>
                                <w:div w:id="1604267905">
                                  <w:marLeft w:val="0"/>
                                  <w:marRight w:val="0"/>
                                  <w:marTop w:val="0"/>
                                  <w:marBottom w:val="0"/>
                                  <w:divBdr>
                                    <w:top w:val="none" w:sz="0" w:space="0" w:color="auto"/>
                                    <w:left w:val="none" w:sz="0" w:space="0" w:color="auto"/>
                                    <w:bottom w:val="none" w:sz="0" w:space="0" w:color="auto"/>
                                    <w:right w:val="none" w:sz="0" w:space="0" w:color="auto"/>
                                  </w:divBdr>
                                </w:div>
                                <w:div w:id="1854295173">
                                  <w:marLeft w:val="0"/>
                                  <w:marRight w:val="0"/>
                                  <w:marTop w:val="0"/>
                                  <w:marBottom w:val="0"/>
                                  <w:divBdr>
                                    <w:top w:val="none" w:sz="0" w:space="0" w:color="auto"/>
                                    <w:left w:val="none" w:sz="0" w:space="0" w:color="auto"/>
                                    <w:bottom w:val="none" w:sz="0" w:space="0" w:color="auto"/>
                                    <w:right w:val="none" w:sz="0" w:space="0" w:color="auto"/>
                                  </w:divBdr>
                                </w:div>
                                <w:div w:id="506750438">
                                  <w:marLeft w:val="0"/>
                                  <w:marRight w:val="0"/>
                                  <w:marTop w:val="0"/>
                                  <w:marBottom w:val="0"/>
                                  <w:divBdr>
                                    <w:top w:val="none" w:sz="0" w:space="0" w:color="auto"/>
                                    <w:left w:val="none" w:sz="0" w:space="0" w:color="auto"/>
                                    <w:bottom w:val="none" w:sz="0" w:space="0" w:color="auto"/>
                                    <w:right w:val="none" w:sz="0" w:space="0" w:color="auto"/>
                                  </w:divBdr>
                                </w:div>
                                <w:div w:id="1082992605">
                                  <w:marLeft w:val="0"/>
                                  <w:marRight w:val="0"/>
                                  <w:marTop w:val="0"/>
                                  <w:marBottom w:val="0"/>
                                  <w:divBdr>
                                    <w:top w:val="none" w:sz="0" w:space="0" w:color="auto"/>
                                    <w:left w:val="none" w:sz="0" w:space="0" w:color="auto"/>
                                    <w:bottom w:val="none" w:sz="0" w:space="0" w:color="auto"/>
                                    <w:right w:val="none" w:sz="0" w:space="0" w:color="auto"/>
                                  </w:divBdr>
                                </w:div>
                                <w:div w:id="1766997720">
                                  <w:marLeft w:val="0"/>
                                  <w:marRight w:val="0"/>
                                  <w:marTop w:val="0"/>
                                  <w:marBottom w:val="0"/>
                                  <w:divBdr>
                                    <w:top w:val="none" w:sz="0" w:space="0" w:color="auto"/>
                                    <w:left w:val="none" w:sz="0" w:space="0" w:color="auto"/>
                                    <w:bottom w:val="none" w:sz="0" w:space="0" w:color="auto"/>
                                    <w:right w:val="none" w:sz="0" w:space="0" w:color="auto"/>
                                  </w:divBdr>
                                </w:div>
                                <w:div w:id="222378868">
                                  <w:marLeft w:val="0"/>
                                  <w:marRight w:val="0"/>
                                  <w:marTop w:val="0"/>
                                  <w:marBottom w:val="0"/>
                                  <w:divBdr>
                                    <w:top w:val="none" w:sz="0" w:space="0" w:color="auto"/>
                                    <w:left w:val="none" w:sz="0" w:space="0" w:color="auto"/>
                                    <w:bottom w:val="none" w:sz="0" w:space="0" w:color="auto"/>
                                    <w:right w:val="none" w:sz="0" w:space="0" w:color="auto"/>
                                  </w:divBdr>
                                </w:div>
                                <w:div w:id="2061704401">
                                  <w:marLeft w:val="0"/>
                                  <w:marRight w:val="0"/>
                                  <w:marTop w:val="0"/>
                                  <w:marBottom w:val="0"/>
                                  <w:divBdr>
                                    <w:top w:val="none" w:sz="0" w:space="0" w:color="auto"/>
                                    <w:left w:val="none" w:sz="0" w:space="0" w:color="auto"/>
                                    <w:bottom w:val="none" w:sz="0" w:space="0" w:color="auto"/>
                                    <w:right w:val="none" w:sz="0" w:space="0" w:color="auto"/>
                                  </w:divBdr>
                                </w:div>
                                <w:div w:id="78214505">
                                  <w:marLeft w:val="0"/>
                                  <w:marRight w:val="0"/>
                                  <w:marTop w:val="0"/>
                                  <w:marBottom w:val="0"/>
                                  <w:divBdr>
                                    <w:top w:val="none" w:sz="0" w:space="0" w:color="auto"/>
                                    <w:left w:val="none" w:sz="0" w:space="0" w:color="auto"/>
                                    <w:bottom w:val="none" w:sz="0" w:space="0" w:color="auto"/>
                                    <w:right w:val="none" w:sz="0" w:space="0" w:color="auto"/>
                                  </w:divBdr>
                                </w:div>
                                <w:div w:id="1583441702">
                                  <w:marLeft w:val="0"/>
                                  <w:marRight w:val="0"/>
                                  <w:marTop w:val="0"/>
                                  <w:marBottom w:val="0"/>
                                  <w:divBdr>
                                    <w:top w:val="none" w:sz="0" w:space="0" w:color="auto"/>
                                    <w:left w:val="none" w:sz="0" w:space="0" w:color="auto"/>
                                    <w:bottom w:val="none" w:sz="0" w:space="0" w:color="auto"/>
                                    <w:right w:val="none" w:sz="0" w:space="0" w:color="auto"/>
                                  </w:divBdr>
                                </w:div>
                                <w:div w:id="1139227840">
                                  <w:marLeft w:val="0"/>
                                  <w:marRight w:val="0"/>
                                  <w:marTop w:val="0"/>
                                  <w:marBottom w:val="0"/>
                                  <w:divBdr>
                                    <w:top w:val="none" w:sz="0" w:space="0" w:color="auto"/>
                                    <w:left w:val="none" w:sz="0" w:space="0" w:color="auto"/>
                                    <w:bottom w:val="none" w:sz="0" w:space="0" w:color="auto"/>
                                    <w:right w:val="none" w:sz="0" w:space="0" w:color="auto"/>
                                  </w:divBdr>
                                </w:div>
                                <w:div w:id="753867164">
                                  <w:marLeft w:val="0"/>
                                  <w:marRight w:val="0"/>
                                  <w:marTop w:val="0"/>
                                  <w:marBottom w:val="0"/>
                                  <w:divBdr>
                                    <w:top w:val="none" w:sz="0" w:space="0" w:color="auto"/>
                                    <w:left w:val="none" w:sz="0" w:space="0" w:color="auto"/>
                                    <w:bottom w:val="none" w:sz="0" w:space="0" w:color="auto"/>
                                    <w:right w:val="none" w:sz="0" w:space="0" w:color="auto"/>
                                  </w:divBdr>
                                </w:div>
                                <w:div w:id="162402875">
                                  <w:marLeft w:val="0"/>
                                  <w:marRight w:val="0"/>
                                  <w:marTop w:val="0"/>
                                  <w:marBottom w:val="0"/>
                                  <w:divBdr>
                                    <w:top w:val="none" w:sz="0" w:space="0" w:color="auto"/>
                                    <w:left w:val="none" w:sz="0" w:space="0" w:color="auto"/>
                                    <w:bottom w:val="none" w:sz="0" w:space="0" w:color="auto"/>
                                    <w:right w:val="none" w:sz="0" w:space="0" w:color="auto"/>
                                  </w:divBdr>
                                </w:div>
                                <w:div w:id="2129665466">
                                  <w:marLeft w:val="0"/>
                                  <w:marRight w:val="0"/>
                                  <w:marTop w:val="0"/>
                                  <w:marBottom w:val="0"/>
                                  <w:divBdr>
                                    <w:top w:val="none" w:sz="0" w:space="0" w:color="auto"/>
                                    <w:left w:val="none" w:sz="0" w:space="0" w:color="auto"/>
                                    <w:bottom w:val="none" w:sz="0" w:space="0" w:color="auto"/>
                                    <w:right w:val="none" w:sz="0" w:space="0" w:color="auto"/>
                                  </w:divBdr>
                                </w:div>
                                <w:div w:id="180778214">
                                  <w:marLeft w:val="0"/>
                                  <w:marRight w:val="0"/>
                                  <w:marTop w:val="0"/>
                                  <w:marBottom w:val="0"/>
                                  <w:divBdr>
                                    <w:top w:val="none" w:sz="0" w:space="0" w:color="auto"/>
                                    <w:left w:val="none" w:sz="0" w:space="0" w:color="auto"/>
                                    <w:bottom w:val="none" w:sz="0" w:space="0" w:color="auto"/>
                                    <w:right w:val="none" w:sz="0" w:space="0" w:color="auto"/>
                                  </w:divBdr>
                                </w:div>
                                <w:div w:id="934872564">
                                  <w:marLeft w:val="0"/>
                                  <w:marRight w:val="0"/>
                                  <w:marTop w:val="0"/>
                                  <w:marBottom w:val="0"/>
                                  <w:divBdr>
                                    <w:top w:val="none" w:sz="0" w:space="0" w:color="auto"/>
                                    <w:left w:val="none" w:sz="0" w:space="0" w:color="auto"/>
                                    <w:bottom w:val="none" w:sz="0" w:space="0" w:color="auto"/>
                                    <w:right w:val="none" w:sz="0" w:space="0" w:color="auto"/>
                                  </w:divBdr>
                                </w:div>
                                <w:div w:id="1781533258">
                                  <w:marLeft w:val="0"/>
                                  <w:marRight w:val="0"/>
                                  <w:marTop w:val="0"/>
                                  <w:marBottom w:val="0"/>
                                  <w:divBdr>
                                    <w:top w:val="none" w:sz="0" w:space="0" w:color="auto"/>
                                    <w:left w:val="none" w:sz="0" w:space="0" w:color="auto"/>
                                    <w:bottom w:val="none" w:sz="0" w:space="0" w:color="auto"/>
                                    <w:right w:val="none" w:sz="0" w:space="0" w:color="auto"/>
                                  </w:divBdr>
                                </w:div>
                                <w:div w:id="820735879">
                                  <w:marLeft w:val="0"/>
                                  <w:marRight w:val="0"/>
                                  <w:marTop w:val="0"/>
                                  <w:marBottom w:val="0"/>
                                  <w:divBdr>
                                    <w:top w:val="none" w:sz="0" w:space="0" w:color="auto"/>
                                    <w:left w:val="none" w:sz="0" w:space="0" w:color="auto"/>
                                    <w:bottom w:val="none" w:sz="0" w:space="0" w:color="auto"/>
                                    <w:right w:val="none" w:sz="0" w:space="0" w:color="auto"/>
                                  </w:divBdr>
                                </w:div>
                                <w:div w:id="869955057">
                                  <w:marLeft w:val="0"/>
                                  <w:marRight w:val="0"/>
                                  <w:marTop w:val="0"/>
                                  <w:marBottom w:val="0"/>
                                  <w:divBdr>
                                    <w:top w:val="none" w:sz="0" w:space="0" w:color="auto"/>
                                    <w:left w:val="none" w:sz="0" w:space="0" w:color="auto"/>
                                    <w:bottom w:val="none" w:sz="0" w:space="0" w:color="auto"/>
                                    <w:right w:val="none" w:sz="0" w:space="0" w:color="auto"/>
                                  </w:divBdr>
                                </w:div>
                                <w:div w:id="976952834">
                                  <w:marLeft w:val="0"/>
                                  <w:marRight w:val="0"/>
                                  <w:marTop w:val="0"/>
                                  <w:marBottom w:val="0"/>
                                  <w:divBdr>
                                    <w:top w:val="none" w:sz="0" w:space="0" w:color="auto"/>
                                    <w:left w:val="none" w:sz="0" w:space="0" w:color="auto"/>
                                    <w:bottom w:val="none" w:sz="0" w:space="0" w:color="auto"/>
                                    <w:right w:val="none" w:sz="0" w:space="0" w:color="auto"/>
                                  </w:divBdr>
                                </w:div>
                                <w:div w:id="1114910601">
                                  <w:marLeft w:val="0"/>
                                  <w:marRight w:val="0"/>
                                  <w:marTop w:val="0"/>
                                  <w:marBottom w:val="0"/>
                                  <w:divBdr>
                                    <w:top w:val="none" w:sz="0" w:space="0" w:color="auto"/>
                                    <w:left w:val="none" w:sz="0" w:space="0" w:color="auto"/>
                                    <w:bottom w:val="none" w:sz="0" w:space="0" w:color="auto"/>
                                    <w:right w:val="none" w:sz="0" w:space="0" w:color="auto"/>
                                  </w:divBdr>
                                </w:div>
                                <w:div w:id="1136722877">
                                  <w:marLeft w:val="0"/>
                                  <w:marRight w:val="0"/>
                                  <w:marTop w:val="0"/>
                                  <w:marBottom w:val="0"/>
                                  <w:divBdr>
                                    <w:top w:val="none" w:sz="0" w:space="0" w:color="auto"/>
                                    <w:left w:val="none" w:sz="0" w:space="0" w:color="auto"/>
                                    <w:bottom w:val="none" w:sz="0" w:space="0" w:color="auto"/>
                                    <w:right w:val="none" w:sz="0" w:space="0" w:color="auto"/>
                                  </w:divBdr>
                                </w:div>
                                <w:div w:id="2015451150">
                                  <w:marLeft w:val="0"/>
                                  <w:marRight w:val="0"/>
                                  <w:marTop w:val="0"/>
                                  <w:marBottom w:val="0"/>
                                  <w:divBdr>
                                    <w:top w:val="none" w:sz="0" w:space="0" w:color="auto"/>
                                    <w:left w:val="none" w:sz="0" w:space="0" w:color="auto"/>
                                    <w:bottom w:val="none" w:sz="0" w:space="0" w:color="auto"/>
                                    <w:right w:val="none" w:sz="0" w:space="0" w:color="auto"/>
                                  </w:divBdr>
                                </w:div>
                                <w:div w:id="659115243">
                                  <w:marLeft w:val="0"/>
                                  <w:marRight w:val="0"/>
                                  <w:marTop w:val="0"/>
                                  <w:marBottom w:val="0"/>
                                  <w:divBdr>
                                    <w:top w:val="none" w:sz="0" w:space="0" w:color="auto"/>
                                    <w:left w:val="none" w:sz="0" w:space="0" w:color="auto"/>
                                    <w:bottom w:val="none" w:sz="0" w:space="0" w:color="auto"/>
                                    <w:right w:val="none" w:sz="0" w:space="0" w:color="auto"/>
                                  </w:divBdr>
                                </w:div>
                                <w:div w:id="1880585906">
                                  <w:marLeft w:val="0"/>
                                  <w:marRight w:val="0"/>
                                  <w:marTop w:val="0"/>
                                  <w:marBottom w:val="0"/>
                                  <w:divBdr>
                                    <w:top w:val="none" w:sz="0" w:space="0" w:color="auto"/>
                                    <w:left w:val="none" w:sz="0" w:space="0" w:color="auto"/>
                                    <w:bottom w:val="none" w:sz="0" w:space="0" w:color="auto"/>
                                    <w:right w:val="none" w:sz="0" w:space="0" w:color="auto"/>
                                  </w:divBdr>
                                </w:div>
                                <w:div w:id="977228387">
                                  <w:marLeft w:val="0"/>
                                  <w:marRight w:val="0"/>
                                  <w:marTop w:val="0"/>
                                  <w:marBottom w:val="0"/>
                                  <w:divBdr>
                                    <w:top w:val="none" w:sz="0" w:space="0" w:color="auto"/>
                                    <w:left w:val="none" w:sz="0" w:space="0" w:color="auto"/>
                                    <w:bottom w:val="none" w:sz="0" w:space="0" w:color="auto"/>
                                    <w:right w:val="none" w:sz="0" w:space="0" w:color="auto"/>
                                  </w:divBdr>
                                </w:div>
                                <w:div w:id="1261647368">
                                  <w:marLeft w:val="0"/>
                                  <w:marRight w:val="0"/>
                                  <w:marTop w:val="0"/>
                                  <w:marBottom w:val="0"/>
                                  <w:divBdr>
                                    <w:top w:val="none" w:sz="0" w:space="0" w:color="auto"/>
                                    <w:left w:val="none" w:sz="0" w:space="0" w:color="auto"/>
                                    <w:bottom w:val="none" w:sz="0" w:space="0" w:color="auto"/>
                                    <w:right w:val="none" w:sz="0" w:space="0" w:color="auto"/>
                                  </w:divBdr>
                                </w:div>
                                <w:div w:id="1453599158">
                                  <w:marLeft w:val="0"/>
                                  <w:marRight w:val="0"/>
                                  <w:marTop w:val="0"/>
                                  <w:marBottom w:val="0"/>
                                  <w:divBdr>
                                    <w:top w:val="none" w:sz="0" w:space="0" w:color="auto"/>
                                    <w:left w:val="none" w:sz="0" w:space="0" w:color="auto"/>
                                    <w:bottom w:val="none" w:sz="0" w:space="0" w:color="auto"/>
                                    <w:right w:val="none" w:sz="0" w:space="0" w:color="auto"/>
                                  </w:divBdr>
                                </w:div>
                                <w:div w:id="852961052">
                                  <w:marLeft w:val="0"/>
                                  <w:marRight w:val="0"/>
                                  <w:marTop w:val="0"/>
                                  <w:marBottom w:val="0"/>
                                  <w:divBdr>
                                    <w:top w:val="none" w:sz="0" w:space="0" w:color="auto"/>
                                    <w:left w:val="none" w:sz="0" w:space="0" w:color="auto"/>
                                    <w:bottom w:val="none" w:sz="0" w:space="0" w:color="auto"/>
                                    <w:right w:val="none" w:sz="0" w:space="0" w:color="auto"/>
                                  </w:divBdr>
                                </w:div>
                                <w:div w:id="1743596778">
                                  <w:marLeft w:val="0"/>
                                  <w:marRight w:val="0"/>
                                  <w:marTop w:val="0"/>
                                  <w:marBottom w:val="0"/>
                                  <w:divBdr>
                                    <w:top w:val="none" w:sz="0" w:space="0" w:color="auto"/>
                                    <w:left w:val="none" w:sz="0" w:space="0" w:color="auto"/>
                                    <w:bottom w:val="none" w:sz="0" w:space="0" w:color="auto"/>
                                    <w:right w:val="none" w:sz="0" w:space="0" w:color="auto"/>
                                  </w:divBdr>
                                </w:div>
                                <w:div w:id="849761889">
                                  <w:marLeft w:val="0"/>
                                  <w:marRight w:val="0"/>
                                  <w:marTop w:val="0"/>
                                  <w:marBottom w:val="0"/>
                                  <w:divBdr>
                                    <w:top w:val="none" w:sz="0" w:space="0" w:color="auto"/>
                                    <w:left w:val="none" w:sz="0" w:space="0" w:color="auto"/>
                                    <w:bottom w:val="none" w:sz="0" w:space="0" w:color="auto"/>
                                    <w:right w:val="none" w:sz="0" w:space="0" w:color="auto"/>
                                  </w:divBdr>
                                </w:div>
                                <w:div w:id="1879968406">
                                  <w:marLeft w:val="0"/>
                                  <w:marRight w:val="0"/>
                                  <w:marTop w:val="0"/>
                                  <w:marBottom w:val="0"/>
                                  <w:divBdr>
                                    <w:top w:val="none" w:sz="0" w:space="0" w:color="auto"/>
                                    <w:left w:val="none" w:sz="0" w:space="0" w:color="auto"/>
                                    <w:bottom w:val="none" w:sz="0" w:space="0" w:color="auto"/>
                                    <w:right w:val="none" w:sz="0" w:space="0" w:color="auto"/>
                                  </w:divBdr>
                                </w:div>
                                <w:div w:id="513883846">
                                  <w:marLeft w:val="0"/>
                                  <w:marRight w:val="0"/>
                                  <w:marTop w:val="0"/>
                                  <w:marBottom w:val="0"/>
                                  <w:divBdr>
                                    <w:top w:val="none" w:sz="0" w:space="0" w:color="auto"/>
                                    <w:left w:val="none" w:sz="0" w:space="0" w:color="auto"/>
                                    <w:bottom w:val="none" w:sz="0" w:space="0" w:color="auto"/>
                                    <w:right w:val="none" w:sz="0" w:space="0" w:color="auto"/>
                                  </w:divBdr>
                                </w:div>
                                <w:div w:id="1417436268">
                                  <w:marLeft w:val="0"/>
                                  <w:marRight w:val="0"/>
                                  <w:marTop w:val="0"/>
                                  <w:marBottom w:val="0"/>
                                  <w:divBdr>
                                    <w:top w:val="none" w:sz="0" w:space="0" w:color="auto"/>
                                    <w:left w:val="none" w:sz="0" w:space="0" w:color="auto"/>
                                    <w:bottom w:val="none" w:sz="0" w:space="0" w:color="auto"/>
                                    <w:right w:val="none" w:sz="0" w:space="0" w:color="auto"/>
                                  </w:divBdr>
                                </w:div>
                                <w:div w:id="1175613063">
                                  <w:marLeft w:val="0"/>
                                  <w:marRight w:val="0"/>
                                  <w:marTop w:val="0"/>
                                  <w:marBottom w:val="0"/>
                                  <w:divBdr>
                                    <w:top w:val="none" w:sz="0" w:space="0" w:color="auto"/>
                                    <w:left w:val="none" w:sz="0" w:space="0" w:color="auto"/>
                                    <w:bottom w:val="none" w:sz="0" w:space="0" w:color="auto"/>
                                    <w:right w:val="none" w:sz="0" w:space="0" w:color="auto"/>
                                  </w:divBdr>
                                </w:div>
                                <w:div w:id="1646008289">
                                  <w:marLeft w:val="0"/>
                                  <w:marRight w:val="0"/>
                                  <w:marTop w:val="0"/>
                                  <w:marBottom w:val="0"/>
                                  <w:divBdr>
                                    <w:top w:val="none" w:sz="0" w:space="0" w:color="auto"/>
                                    <w:left w:val="none" w:sz="0" w:space="0" w:color="auto"/>
                                    <w:bottom w:val="none" w:sz="0" w:space="0" w:color="auto"/>
                                    <w:right w:val="none" w:sz="0" w:space="0" w:color="auto"/>
                                  </w:divBdr>
                                </w:div>
                                <w:div w:id="423575352">
                                  <w:marLeft w:val="0"/>
                                  <w:marRight w:val="0"/>
                                  <w:marTop w:val="0"/>
                                  <w:marBottom w:val="0"/>
                                  <w:divBdr>
                                    <w:top w:val="none" w:sz="0" w:space="0" w:color="auto"/>
                                    <w:left w:val="none" w:sz="0" w:space="0" w:color="auto"/>
                                    <w:bottom w:val="none" w:sz="0" w:space="0" w:color="auto"/>
                                    <w:right w:val="none" w:sz="0" w:space="0" w:color="auto"/>
                                  </w:divBdr>
                                </w:div>
                                <w:div w:id="1737511563">
                                  <w:marLeft w:val="0"/>
                                  <w:marRight w:val="0"/>
                                  <w:marTop w:val="0"/>
                                  <w:marBottom w:val="0"/>
                                  <w:divBdr>
                                    <w:top w:val="none" w:sz="0" w:space="0" w:color="auto"/>
                                    <w:left w:val="none" w:sz="0" w:space="0" w:color="auto"/>
                                    <w:bottom w:val="none" w:sz="0" w:space="0" w:color="auto"/>
                                    <w:right w:val="none" w:sz="0" w:space="0" w:color="auto"/>
                                  </w:divBdr>
                                </w:div>
                                <w:div w:id="1106073552">
                                  <w:marLeft w:val="0"/>
                                  <w:marRight w:val="0"/>
                                  <w:marTop w:val="0"/>
                                  <w:marBottom w:val="0"/>
                                  <w:divBdr>
                                    <w:top w:val="none" w:sz="0" w:space="0" w:color="auto"/>
                                    <w:left w:val="none" w:sz="0" w:space="0" w:color="auto"/>
                                    <w:bottom w:val="none" w:sz="0" w:space="0" w:color="auto"/>
                                    <w:right w:val="none" w:sz="0" w:space="0" w:color="auto"/>
                                  </w:divBdr>
                                </w:div>
                                <w:div w:id="1948585672">
                                  <w:marLeft w:val="0"/>
                                  <w:marRight w:val="0"/>
                                  <w:marTop w:val="0"/>
                                  <w:marBottom w:val="0"/>
                                  <w:divBdr>
                                    <w:top w:val="none" w:sz="0" w:space="0" w:color="auto"/>
                                    <w:left w:val="none" w:sz="0" w:space="0" w:color="auto"/>
                                    <w:bottom w:val="none" w:sz="0" w:space="0" w:color="auto"/>
                                    <w:right w:val="none" w:sz="0" w:space="0" w:color="auto"/>
                                  </w:divBdr>
                                </w:div>
                                <w:div w:id="406076582">
                                  <w:marLeft w:val="0"/>
                                  <w:marRight w:val="0"/>
                                  <w:marTop w:val="0"/>
                                  <w:marBottom w:val="0"/>
                                  <w:divBdr>
                                    <w:top w:val="none" w:sz="0" w:space="0" w:color="auto"/>
                                    <w:left w:val="none" w:sz="0" w:space="0" w:color="auto"/>
                                    <w:bottom w:val="none" w:sz="0" w:space="0" w:color="auto"/>
                                    <w:right w:val="none" w:sz="0" w:space="0" w:color="auto"/>
                                  </w:divBdr>
                                </w:div>
                                <w:div w:id="1304189272">
                                  <w:marLeft w:val="0"/>
                                  <w:marRight w:val="0"/>
                                  <w:marTop w:val="0"/>
                                  <w:marBottom w:val="0"/>
                                  <w:divBdr>
                                    <w:top w:val="none" w:sz="0" w:space="0" w:color="auto"/>
                                    <w:left w:val="none" w:sz="0" w:space="0" w:color="auto"/>
                                    <w:bottom w:val="none" w:sz="0" w:space="0" w:color="auto"/>
                                    <w:right w:val="none" w:sz="0" w:space="0" w:color="auto"/>
                                  </w:divBdr>
                                </w:div>
                                <w:div w:id="818964978">
                                  <w:marLeft w:val="0"/>
                                  <w:marRight w:val="0"/>
                                  <w:marTop w:val="0"/>
                                  <w:marBottom w:val="0"/>
                                  <w:divBdr>
                                    <w:top w:val="none" w:sz="0" w:space="0" w:color="auto"/>
                                    <w:left w:val="none" w:sz="0" w:space="0" w:color="auto"/>
                                    <w:bottom w:val="none" w:sz="0" w:space="0" w:color="auto"/>
                                    <w:right w:val="none" w:sz="0" w:space="0" w:color="auto"/>
                                  </w:divBdr>
                                </w:div>
                                <w:div w:id="387993089">
                                  <w:marLeft w:val="0"/>
                                  <w:marRight w:val="0"/>
                                  <w:marTop w:val="0"/>
                                  <w:marBottom w:val="0"/>
                                  <w:divBdr>
                                    <w:top w:val="none" w:sz="0" w:space="0" w:color="auto"/>
                                    <w:left w:val="none" w:sz="0" w:space="0" w:color="auto"/>
                                    <w:bottom w:val="none" w:sz="0" w:space="0" w:color="auto"/>
                                    <w:right w:val="none" w:sz="0" w:space="0" w:color="auto"/>
                                  </w:divBdr>
                                </w:div>
                                <w:div w:id="425735621">
                                  <w:marLeft w:val="0"/>
                                  <w:marRight w:val="0"/>
                                  <w:marTop w:val="0"/>
                                  <w:marBottom w:val="0"/>
                                  <w:divBdr>
                                    <w:top w:val="none" w:sz="0" w:space="0" w:color="auto"/>
                                    <w:left w:val="none" w:sz="0" w:space="0" w:color="auto"/>
                                    <w:bottom w:val="none" w:sz="0" w:space="0" w:color="auto"/>
                                    <w:right w:val="none" w:sz="0" w:space="0" w:color="auto"/>
                                  </w:divBdr>
                                </w:div>
                                <w:div w:id="1860046785">
                                  <w:marLeft w:val="0"/>
                                  <w:marRight w:val="0"/>
                                  <w:marTop w:val="0"/>
                                  <w:marBottom w:val="0"/>
                                  <w:divBdr>
                                    <w:top w:val="none" w:sz="0" w:space="0" w:color="auto"/>
                                    <w:left w:val="none" w:sz="0" w:space="0" w:color="auto"/>
                                    <w:bottom w:val="none" w:sz="0" w:space="0" w:color="auto"/>
                                    <w:right w:val="none" w:sz="0" w:space="0" w:color="auto"/>
                                  </w:divBdr>
                                </w:div>
                                <w:div w:id="2001151240">
                                  <w:marLeft w:val="0"/>
                                  <w:marRight w:val="0"/>
                                  <w:marTop w:val="0"/>
                                  <w:marBottom w:val="0"/>
                                  <w:divBdr>
                                    <w:top w:val="none" w:sz="0" w:space="0" w:color="auto"/>
                                    <w:left w:val="none" w:sz="0" w:space="0" w:color="auto"/>
                                    <w:bottom w:val="none" w:sz="0" w:space="0" w:color="auto"/>
                                    <w:right w:val="none" w:sz="0" w:space="0" w:color="auto"/>
                                  </w:divBdr>
                                </w:div>
                                <w:div w:id="1172261329">
                                  <w:marLeft w:val="0"/>
                                  <w:marRight w:val="0"/>
                                  <w:marTop w:val="0"/>
                                  <w:marBottom w:val="0"/>
                                  <w:divBdr>
                                    <w:top w:val="none" w:sz="0" w:space="0" w:color="auto"/>
                                    <w:left w:val="none" w:sz="0" w:space="0" w:color="auto"/>
                                    <w:bottom w:val="none" w:sz="0" w:space="0" w:color="auto"/>
                                    <w:right w:val="none" w:sz="0" w:space="0" w:color="auto"/>
                                  </w:divBdr>
                                </w:div>
                                <w:div w:id="1794861079">
                                  <w:marLeft w:val="0"/>
                                  <w:marRight w:val="0"/>
                                  <w:marTop w:val="0"/>
                                  <w:marBottom w:val="0"/>
                                  <w:divBdr>
                                    <w:top w:val="none" w:sz="0" w:space="0" w:color="auto"/>
                                    <w:left w:val="none" w:sz="0" w:space="0" w:color="auto"/>
                                    <w:bottom w:val="none" w:sz="0" w:space="0" w:color="auto"/>
                                    <w:right w:val="none" w:sz="0" w:space="0" w:color="auto"/>
                                  </w:divBdr>
                                </w:div>
                                <w:div w:id="1469781000">
                                  <w:marLeft w:val="0"/>
                                  <w:marRight w:val="0"/>
                                  <w:marTop w:val="0"/>
                                  <w:marBottom w:val="0"/>
                                  <w:divBdr>
                                    <w:top w:val="none" w:sz="0" w:space="0" w:color="auto"/>
                                    <w:left w:val="none" w:sz="0" w:space="0" w:color="auto"/>
                                    <w:bottom w:val="none" w:sz="0" w:space="0" w:color="auto"/>
                                    <w:right w:val="none" w:sz="0" w:space="0" w:color="auto"/>
                                  </w:divBdr>
                                </w:div>
                                <w:div w:id="1980575012">
                                  <w:marLeft w:val="0"/>
                                  <w:marRight w:val="0"/>
                                  <w:marTop w:val="0"/>
                                  <w:marBottom w:val="0"/>
                                  <w:divBdr>
                                    <w:top w:val="none" w:sz="0" w:space="0" w:color="auto"/>
                                    <w:left w:val="none" w:sz="0" w:space="0" w:color="auto"/>
                                    <w:bottom w:val="none" w:sz="0" w:space="0" w:color="auto"/>
                                    <w:right w:val="none" w:sz="0" w:space="0" w:color="auto"/>
                                  </w:divBdr>
                                </w:div>
                                <w:div w:id="1451823781">
                                  <w:marLeft w:val="0"/>
                                  <w:marRight w:val="0"/>
                                  <w:marTop w:val="0"/>
                                  <w:marBottom w:val="0"/>
                                  <w:divBdr>
                                    <w:top w:val="none" w:sz="0" w:space="0" w:color="auto"/>
                                    <w:left w:val="none" w:sz="0" w:space="0" w:color="auto"/>
                                    <w:bottom w:val="none" w:sz="0" w:space="0" w:color="auto"/>
                                    <w:right w:val="none" w:sz="0" w:space="0" w:color="auto"/>
                                  </w:divBdr>
                                </w:div>
                                <w:div w:id="1550023454">
                                  <w:marLeft w:val="0"/>
                                  <w:marRight w:val="0"/>
                                  <w:marTop w:val="0"/>
                                  <w:marBottom w:val="0"/>
                                  <w:divBdr>
                                    <w:top w:val="none" w:sz="0" w:space="0" w:color="auto"/>
                                    <w:left w:val="none" w:sz="0" w:space="0" w:color="auto"/>
                                    <w:bottom w:val="none" w:sz="0" w:space="0" w:color="auto"/>
                                    <w:right w:val="none" w:sz="0" w:space="0" w:color="auto"/>
                                  </w:divBdr>
                                </w:div>
                                <w:div w:id="1704792951">
                                  <w:marLeft w:val="0"/>
                                  <w:marRight w:val="0"/>
                                  <w:marTop w:val="0"/>
                                  <w:marBottom w:val="0"/>
                                  <w:divBdr>
                                    <w:top w:val="none" w:sz="0" w:space="0" w:color="auto"/>
                                    <w:left w:val="none" w:sz="0" w:space="0" w:color="auto"/>
                                    <w:bottom w:val="none" w:sz="0" w:space="0" w:color="auto"/>
                                    <w:right w:val="none" w:sz="0" w:space="0" w:color="auto"/>
                                  </w:divBdr>
                                </w:div>
                                <w:div w:id="1054429040">
                                  <w:marLeft w:val="0"/>
                                  <w:marRight w:val="0"/>
                                  <w:marTop w:val="0"/>
                                  <w:marBottom w:val="0"/>
                                  <w:divBdr>
                                    <w:top w:val="none" w:sz="0" w:space="0" w:color="auto"/>
                                    <w:left w:val="none" w:sz="0" w:space="0" w:color="auto"/>
                                    <w:bottom w:val="none" w:sz="0" w:space="0" w:color="auto"/>
                                    <w:right w:val="none" w:sz="0" w:space="0" w:color="auto"/>
                                  </w:divBdr>
                                </w:div>
                                <w:div w:id="361518275">
                                  <w:marLeft w:val="0"/>
                                  <w:marRight w:val="0"/>
                                  <w:marTop w:val="0"/>
                                  <w:marBottom w:val="0"/>
                                  <w:divBdr>
                                    <w:top w:val="none" w:sz="0" w:space="0" w:color="auto"/>
                                    <w:left w:val="none" w:sz="0" w:space="0" w:color="auto"/>
                                    <w:bottom w:val="none" w:sz="0" w:space="0" w:color="auto"/>
                                    <w:right w:val="none" w:sz="0" w:space="0" w:color="auto"/>
                                  </w:divBdr>
                                </w:div>
                                <w:div w:id="1843472361">
                                  <w:marLeft w:val="0"/>
                                  <w:marRight w:val="0"/>
                                  <w:marTop w:val="0"/>
                                  <w:marBottom w:val="0"/>
                                  <w:divBdr>
                                    <w:top w:val="none" w:sz="0" w:space="0" w:color="auto"/>
                                    <w:left w:val="none" w:sz="0" w:space="0" w:color="auto"/>
                                    <w:bottom w:val="none" w:sz="0" w:space="0" w:color="auto"/>
                                    <w:right w:val="none" w:sz="0" w:space="0" w:color="auto"/>
                                  </w:divBdr>
                                </w:div>
                                <w:div w:id="756053495">
                                  <w:marLeft w:val="0"/>
                                  <w:marRight w:val="0"/>
                                  <w:marTop w:val="0"/>
                                  <w:marBottom w:val="0"/>
                                  <w:divBdr>
                                    <w:top w:val="none" w:sz="0" w:space="0" w:color="auto"/>
                                    <w:left w:val="none" w:sz="0" w:space="0" w:color="auto"/>
                                    <w:bottom w:val="none" w:sz="0" w:space="0" w:color="auto"/>
                                    <w:right w:val="none" w:sz="0" w:space="0" w:color="auto"/>
                                  </w:divBdr>
                                </w:div>
                                <w:div w:id="1031346553">
                                  <w:marLeft w:val="0"/>
                                  <w:marRight w:val="0"/>
                                  <w:marTop w:val="0"/>
                                  <w:marBottom w:val="0"/>
                                  <w:divBdr>
                                    <w:top w:val="none" w:sz="0" w:space="0" w:color="auto"/>
                                    <w:left w:val="none" w:sz="0" w:space="0" w:color="auto"/>
                                    <w:bottom w:val="none" w:sz="0" w:space="0" w:color="auto"/>
                                    <w:right w:val="none" w:sz="0" w:space="0" w:color="auto"/>
                                  </w:divBdr>
                                </w:div>
                                <w:div w:id="1380515899">
                                  <w:marLeft w:val="0"/>
                                  <w:marRight w:val="0"/>
                                  <w:marTop w:val="0"/>
                                  <w:marBottom w:val="0"/>
                                  <w:divBdr>
                                    <w:top w:val="none" w:sz="0" w:space="0" w:color="auto"/>
                                    <w:left w:val="none" w:sz="0" w:space="0" w:color="auto"/>
                                    <w:bottom w:val="none" w:sz="0" w:space="0" w:color="auto"/>
                                    <w:right w:val="none" w:sz="0" w:space="0" w:color="auto"/>
                                  </w:divBdr>
                                </w:div>
                                <w:div w:id="1452749907">
                                  <w:marLeft w:val="0"/>
                                  <w:marRight w:val="0"/>
                                  <w:marTop w:val="0"/>
                                  <w:marBottom w:val="0"/>
                                  <w:divBdr>
                                    <w:top w:val="none" w:sz="0" w:space="0" w:color="auto"/>
                                    <w:left w:val="none" w:sz="0" w:space="0" w:color="auto"/>
                                    <w:bottom w:val="none" w:sz="0" w:space="0" w:color="auto"/>
                                    <w:right w:val="none" w:sz="0" w:space="0" w:color="auto"/>
                                  </w:divBdr>
                                </w:div>
                                <w:div w:id="1989280622">
                                  <w:marLeft w:val="0"/>
                                  <w:marRight w:val="0"/>
                                  <w:marTop w:val="0"/>
                                  <w:marBottom w:val="0"/>
                                  <w:divBdr>
                                    <w:top w:val="none" w:sz="0" w:space="0" w:color="auto"/>
                                    <w:left w:val="none" w:sz="0" w:space="0" w:color="auto"/>
                                    <w:bottom w:val="none" w:sz="0" w:space="0" w:color="auto"/>
                                    <w:right w:val="none" w:sz="0" w:space="0" w:color="auto"/>
                                  </w:divBdr>
                                </w:div>
                                <w:div w:id="225457288">
                                  <w:marLeft w:val="0"/>
                                  <w:marRight w:val="0"/>
                                  <w:marTop w:val="0"/>
                                  <w:marBottom w:val="0"/>
                                  <w:divBdr>
                                    <w:top w:val="none" w:sz="0" w:space="0" w:color="auto"/>
                                    <w:left w:val="none" w:sz="0" w:space="0" w:color="auto"/>
                                    <w:bottom w:val="none" w:sz="0" w:space="0" w:color="auto"/>
                                    <w:right w:val="none" w:sz="0" w:space="0" w:color="auto"/>
                                  </w:divBdr>
                                </w:div>
                                <w:div w:id="1532844610">
                                  <w:marLeft w:val="0"/>
                                  <w:marRight w:val="0"/>
                                  <w:marTop w:val="0"/>
                                  <w:marBottom w:val="0"/>
                                  <w:divBdr>
                                    <w:top w:val="none" w:sz="0" w:space="0" w:color="auto"/>
                                    <w:left w:val="none" w:sz="0" w:space="0" w:color="auto"/>
                                    <w:bottom w:val="none" w:sz="0" w:space="0" w:color="auto"/>
                                    <w:right w:val="none" w:sz="0" w:space="0" w:color="auto"/>
                                  </w:divBdr>
                                </w:div>
                                <w:div w:id="1087850830">
                                  <w:marLeft w:val="0"/>
                                  <w:marRight w:val="0"/>
                                  <w:marTop w:val="0"/>
                                  <w:marBottom w:val="0"/>
                                  <w:divBdr>
                                    <w:top w:val="none" w:sz="0" w:space="0" w:color="auto"/>
                                    <w:left w:val="none" w:sz="0" w:space="0" w:color="auto"/>
                                    <w:bottom w:val="none" w:sz="0" w:space="0" w:color="auto"/>
                                    <w:right w:val="none" w:sz="0" w:space="0" w:color="auto"/>
                                  </w:divBdr>
                                </w:div>
                                <w:div w:id="1411463725">
                                  <w:marLeft w:val="0"/>
                                  <w:marRight w:val="0"/>
                                  <w:marTop w:val="0"/>
                                  <w:marBottom w:val="0"/>
                                  <w:divBdr>
                                    <w:top w:val="none" w:sz="0" w:space="0" w:color="auto"/>
                                    <w:left w:val="none" w:sz="0" w:space="0" w:color="auto"/>
                                    <w:bottom w:val="none" w:sz="0" w:space="0" w:color="auto"/>
                                    <w:right w:val="none" w:sz="0" w:space="0" w:color="auto"/>
                                  </w:divBdr>
                                </w:div>
                                <w:div w:id="1646399113">
                                  <w:marLeft w:val="0"/>
                                  <w:marRight w:val="0"/>
                                  <w:marTop w:val="0"/>
                                  <w:marBottom w:val="0"/>
                                  <w:divBdr>
                                    <w:top w:val="none" w:sz="0" w:space="0" w:color="auto"/>
                                    <w:left w:val="none" w:sz="0" w:space="0" w:color="auto"/>
                                    <w:bottom w:val="none" w:sz="0" w:space="0" w:color="auto"/>
                                    <w:right w:val="none" w:sz="0" w:space="0" w:color="auto"/>
                                  </w:divBdr>
                                </w:div>
                                <w:div w:id="948975474">
                                  <w:marLeft w:val="0"/>
                                  <w:marRight w:val="0"/>
                                  <w:marTop w:val="0"/>
                                  <w:marBottom w:val="0"/>
                                  <w:divBdr>
                                    <w:top w:val="none" w:sz="0" w:space="0" w:color="auto"/>
                                    <w:left w:val="none" w:sz="0" w:space="0" w:color="auto"/>
                                    <w:bottom w:val="none" w:sz="0" w:space="0" w:color="auto"/>
                                    <w:right w:val="none" w:sz="0" w:space="0" w:color="auto"/>
                                  </w:divBdr>
                                </w:div>
                                <w:div w:id="964240659">
                                  <w:marLeft w:val="0"/>
                                  <w:marRight w:val="0"/>
                                  <w:marTop w:val="0"/>
                                  <w:marBottom w:val="0"/>
                                  <w:divBdr>
                                    <w:top w:val="none" w:sz="0" w:space="0" w:color="auto"/>
                                    <w:left w:val="none" w:sz="0" w:space="0" w:color="auto"/>
                                    <w:bottom w:val="none" w:sz="0" w:space="0" w:color="auto"/>
                                    <w:right w:val="none" w:sz="0" w:space="0" w:color="auto"/>
                                  </w:divBdr>
                                </w:div>
                                <w:div w:id="1465931949">
                                  <w:marLeft w:val="0"/>
                                  <w:marRight w:val="0"/>
                                  <w:marTop w:val="0"/>
                                  <w:marBottom w:val="0"/>
                                  <w:divBdr>
                                    <w:top w:val="none" w:sz="0" w:space="0" w:color="auto"/>
                                    <w:left w:val="none" w:sz="0" w:space="0" w:color="auto"/>
                                    <w:bottom w:val="none" w:sz="0" w:space="0" w:color="auto"/>
                                    <w:right w:val="none" w:sz="0" w:space="0" w:color="auto"/>
                                  </w:divBdr>
                                </w:div>
                                <w:div w:id="2019849639">
                                  <w:marLeft w:val="0"/>
                                  <w:marRight w:val="0"/>
                                  <w:marTop w:val="0"/>
                                  <w:marBottom w:val="0"/>
                                  <w:divBdr>
                                    <w:top w:val="none" w:sz="0" w:space="0" w:color="auto"/>
                                    <w:left w:val="none" w:sz="0" w:space="0" w:color="auto"/>
                                    <w:bottom w:val="none" w:sz="0" w:space="0" w:color="auto"/>
                                    <w:right w:val="none" w:sz="0" w:space="0" w:color="auto"/>
                                  </w:divBdr>
                                </w:div>
                                <w:div w:id="623774831">
                                  <w:marLeft w:val="0"/>
                                  <w:marRight w:val="0"/>
                                  <w:marTop w:val="0"/>
                                  <w:marBottom w:val="0"/>
                                  <w:divBdr>
                                    <w:top w:val="none" w:sz="0" w:space="0" w:color="auto"/>
                                    <w:left w:val="none" w:sz="0" w:space="0" w:color="auto"/>
                                    <w:bottom w:val="none" w:sz="0" w:space="0" w:color="auto"/>
                                    <w:right w:val="none" w:sz="0" w:space="0" w:color="auto"/>
                                  </w:divBdr>
                                </w:div>
                                <w:div w:id="419958816">
                                  <w:marLeft w:val="0"/>
                                  <w:marRight w:val="0"/>
                                  <w:marTop w:val="0"/>
                                  <w:marBottom w:val="0"/>
                                  <w:divBdr>
                                    <w:top w:val="none" w:sz="0" w:space="0" w:color="auto"/>
                                    <w:left w:val="none" w:sz="0" w:space="0" w:color="auto"/>
                                    <w:bottom w:val="none" w:sz="0" w:space="0" w:color="auto"/>
                                    <w:right w:val="none" w:sz="0" w:space="0" w:color="auto"/>
                                  </w:divBdr>
                                </w:div>
                                <w:div w:id="655573183">
                                  <w:marLeft w:val="0"/>
                                  <w:marRight w:val="0"/>
                                  <w:marTop w:val="0"/>
                                  <w:marBottom w:val="0"/>
                                  <w:divBdr>
                                    <w:top w:val="none" w:sz="0" w:space="0" w:color="auto"/>
                                    <w:left w:val="none" w:sz="0" w:space="0" w:color="auto"/>
                                    <w:bottom w:val="none" w:sz="0" w:space="0" w:color="auto"/>
                                    <w:right w:val="none" w:sz="0" w:space="0" w:color="auto"/>
                                  </w:divBdr>
                                </w:div>
                                <w:div w:id="1792019197">
                                  <w:marLeft w:val="0"/>
                                  <w:marRight w:val="0"/>
                                  <w:marTop w:val="0"/>
                                  <w:marBottom w:val="0"/>
                                  <w:divBdr>
                                    <w:top w:val="none" w:sz="0" w:space="0" w:color="auto"/>
                                    <w:left w:val="none" w:sz="0" w:space="0" w:color="auto"/>
                                    <w:bottom w:val="none" w:sz="0" w:space="0" w:color="auto"/>
                                    <w:right w:val="none" w:sz="0" w:space="0" w:color="auto"/>
                                  </w:divBdr>
                                </w:div>
                                <w:div w:id="160005596">
                                  <w:marLeft w:val="0"/>
                                  <w:marRight w:val="0"/>
                                  <w:marTop w:val="0"/>
                                  <w:marBottom w:val="0"/>
                                  <w:divBdr>
                                    <w:top w:val="none" w:sz="0" w:space="0" w:color="auto"/>
                                    <w:left w:val="none" w:sz="0" w:space="0" w:color="auto"/>
                                    <w:bottom w:val="none" w:sz="0" w:space="0" w:color="auto"/>
                                    <w:right w:val="none" w:sz="0" w:space="0" w:color="auto"/>
                                  </w:divBdr>
                                </w:div>
                                <w:div w:id="443353858">
                                  <w:marLeft w:val="0"/>
                                  <w:marRight w:val="0"/>
                                  <w:marTop w:val="0"/>
                                  <w:marBottom w:val="0"/>
                                  <w:divBdr>
                                    <w:top w:val="none" w:sz="0" w:space="0" w:color="auto"/>
                                    <w:left w:val="none" w:sz="0" w:space="0" w:color="auto"/>
                                    <w:bottom w:val="none" w:sz="0" w:space="0" w:color="auto"/>
                                    <w:right w:val="none" w:sz="0" w:space="0" w:color="auto"/>
                                  </w:divBdr>
                                </w:div>
                                <w:div w:id="1684282064">
                                  <w:marLeft w:val="0"/>
                                  <w:marRight w:val="0"/>
                                  <w:marTop w:val="0"/>
                                  <w:marBottom w:val="0"/>
                                  <w:divBdr>
                                    <w:top w:val="none" w:sz="0" w:space="0" w:color="auto"/>
                                    <w:left w:val="none" w:sz="0" w:space="0" w:color="auto"/>
                                    <w:bottom w:val="none" w:sz="0" w:space="0" w:color="auto"/>
                                    <w:right w:val="none" w:sz="0" w:space="0" w:color="auto"/>
                                  </w:divBdr>
                                </w:div>
                                <w:div w:id="1070077081">
                                  <w:marLeft w:val="0"/>
                                  <w:marRight w:val="0"/>
                                  <w:marTop w:val="0"/>
                                  <w:marBottom w:val="0"/>
                                  <w:divBdr>
                                    <w:top w:val="none" w:sz="0" w:space="0" w:color="auto"/>
                                    <w:left w:val="none" w:sz="0" w:space="0" w:color="auto"/>
                                    <w:bottom w:val="none" w:sz="0" w:space="0" w:color="auto"/>
                                    <w:right w:val="none" w:sz="0" w:space="0" w:color="auto"/>
                                  </w:divBdr>
                                </w:div>
                                <w:div w:id="1248079613">
                                  <w:marLeft w:val="0"/>
                                  <w:marRight w:val="0"/>
                                  <w:marTop w:val="0"/>
                                  <w:marBottom w:val="0"/>
                                  <w:divBdr>
                                    <w:top w:val="none" w:sz="0" w:space="0" w:color="auto"/>
                                    <w:left w:val="none" w:sz="0" w:space="0" w:color="auto"/>
                                    <w:bottom w:val="none" w:sz="0" w:space="0" w:color="auto"/>
                                    <w:right w:val="none" w:sz="0" w:space="0" w:color="auto"/>
                                  </w:divBdr>
                                </w:div>
                                <w:div w:id="697851313">
                                  <w:marLeft w:val="0"/>
                                  <w:marRight w:val="0"/>
                                  <w:marTop w:val="0"/>
                                  <w:marBottom w:val="0"/>
                                  <w:divBdr>
                                    <w:top w:val="none" w:sz="0" w:space="0" w:color="auto"/>
                                    <w:left w:val="none" w:sz="0" w:space="0" w:color="auto"/>
                                    <w:bottom w:val="none" w:sz="0" w:space="0" w:color="auto"/>
                                    <w:right w:val="none" w:sz="0" w:space="0" w:color="auto"/>
                                  </w:divBdr>
                                </w:div>
                                <w:div w:id="1626082194">
                                  <w:marLeft w:val="0"/>
                                  <w:marRight w:val="0"/>
                                  <w:marTop w:val="0"/>
                                  <w:marBottom w:val="0"/>
                                  <w:divBdr>
                                    <w:top w:val="none" w:sz="0" w:space="0" w:color="auto"/>
                                    <w:left w:val="none" w:sz="0" w:space="0" w:color="auto"/>
                                    <w:bottom w:val="none" w:sz="0" w:space="0" w:color="auto"/>
                                    <w:right w:val="none" w:sz="0" w:space="0" w:color="auto"/>
                                  </w:divBdr>
                                </w:div>
                                <w:div w:id="2068719606">
                                  <w:marLeft w:val="0"/>
                                  <w:marRight w:val="0"/>
                                  <w:marTop w:val="0"/>
                                  <w:marBottom w:val="0"/>
                                  <w:divBdr>
                                    <w:top w:val="none" w:sz="0" w:space="0" w:color="auto"/>
                                    <w:left w:val="none" w:sz="0" w:space="0" w:color="auto"/>
                                    <w:bottom w:val="none" w:sz="0" w:space="0" w:color="auto"/>
                                    <w:right w:val="none" w:sz="0" w:space="0" w:color="auto"/>
                                  </w:divBdr>
                                </w:div>
                                <w:div w:id="277445986">
                                  <w:marLeft w:val="0"/>
                                  <w:marRight w:val="0"/>
                                  <w:marTop w:val="0"/>
                                  <w:marBottom w:val="0"/>
                                  <w:divBdr>
                                    <w:top w:val="none" w:sz="0" w:space="0" w:color="auto"/>
                                    <w:left w:val="none" w:sz="0" w:space="0" w:color="auto"/>
                                    <w:bottom w:val="none" w:sz="0" w:space="0" w:color="auto"/>
                                    <w:right w:val="none" w:sz="0" w:space="0" w:color="auto"/>
                                  </w:divBdr>
                                </w:div>
                                <w:div w:id="930309139">
                                  <w:marLeft w:val="0"/>
                                  <w:marRight w:val="0"/>
                                  <w:marTop w:val="0"/>
                                  <w:marBottom w:val="0"/>
                                  <w:divBdr>
                                    <w:top w:val="none" w:sz="0" w:space="0" w:color="auto"/>
                                    <w:left w:val="none" w:sz="0" w:space="0" w:color="auto"/>
                                    <w:bottom w:val="none" w:sz="0" w:space="0" w:color="auto"/>
                                    <w:right w:val="none" w:sz="0" w:space="0" w:color="auto"/>
                                  </w:divBdr>
                                </w:div>
                                <w:div w:id="1448281671">
                                  <w:marLeft w:val="0"/>
                                  <w:marRight w:val="0"/>
                                  <w:marTop w:val="0"/>
                                  <w:marBottom w:val="0"/>
                                  <w:divBdr>
                                    <w:top w:val="none" w:sz="0" w:space="0" w:color="auto"/>
                                    <w:left w:val="none" w:sz="0" w:space="0" w:color="auto"/>
                                    <w:bottom w:val="none" w:sz="0" w:space="0" w:color="auto"/>
                                    <w:right w:val="none" w:sz="0" w:space="0" w:color="auto"/>
                                  </w:divBdr>
                                </w:div>
                                <w:div w:id="1377704148">
                                  <w:marLeft w:val="0"/>
                                  <w:marRight w:val="0"/>
                                  <w:marTop w:val="0"/>
                                  <w:marBottom w:val="0"/>
                                  <w:divBdr>
                                    <w:top w:val="none" w:sz="0" w:space="0" w:color="auto"/>
                                    <w:left w:val="none" w:sz="0" w:space="0" w:color="auto"/>
                                    <w:bottom w:val="none" w:sz="0" w:space="0" w:color="auto"/>
                                    <w:right w:val="none" w:sz="0" w:space="0" w:color="auto"/>
                                  </w:divBdr>
                                </w:div>
                                <w:div w:id="158427854">
                                  <w:marLeft w:val="0"/>
                                  <w:marRight w:val="0"/>
                                  <w:marTop w:val="0"/>
                                  <w:marBottom w:val="0"/>
                                  <w:divBdr>
                                    <w:top w:val="none" w:sz="0" w:space="0" w:color="auto"/>
                                    <w:left w:val="none" w:sz="0" w:space="0" w:color="auto"/>
                                    <w:bottom w:val="none" w:sz="0" w:space="0" w:color="auto"/>
                                    <w:right w:val="none" w:sz="0" w:space="0" w:color="auto"/>
                                  </w:divBdr>
                                </w:div>
                                <w:div w:id="167789941">
                                  <w:marLeft w:val="0"/>
                                  <w:marRight w:val="0"/>
                                  <w:marTop w:val="0"/>
                                  <w:marBottom w:val="0"/>
                                  <w:divBdr>
                                    <w:top w:val="none" w:sz="0" w:space="0" w:color="auto"/>
                                    <w:left w:val="none" w:sz="0" w:space="0" w:color="auto"/>
                                    <w:bottom w:val="none" w:sz="0" w:space="0" w:color="auto"/>
                                    <w:right w:val="none" w:sz="0" w:space="0" w:color="auto"/>
                                  </w:divBdr>
                                </w:div>
                                <w:div w:id="778184928">
                                  <w:marLeft w:val="0"/>
                                  <w:marRight w:val="0"/>
                                  <w:marTop w:val="0"/>
                                  <w:marBottom w:val="0"/>
                                  <w:divBdr>
                                    <w:top w:val="none" w:sz="0" w:space="0" w:color="auto"/>
                                    <w:left w:val="none" w:sz="0" w:space="0" w:color="auto"/>
                                    <w:bottom w:val="none" w:sz="0" w:space="0" w:color="auto"/>
                                    <w:right w:val="none" w:sz="0" w:space="0" w:color="auto"/>
                                  </w:divBdr>
                                </w:div>
                                <w:div w:id="880022168">
                                  <w:marLeft w:val="0"/>
                                  <w:marRight w:val="0"/>
                                  <w:marTop w:val="0"/>
                                  <w:marBottom w:val="0"/>
                                  <w:divBdr>
                                    <w:top w:val="none" w:sz="0" w:space="0" w:color="auto"/>
                                    <w:left w:val="none" w:sz="0" w:space="0" w:color="auto"/>
                                    <w:bottom w:val="none" w:sz="0" w:space="0" w:color="auto"/>
                                    <w:right w:val="none" w:sz="0" w:space="0" w:color="auto"/>
                                  </w:divBdr>
                                </w:div>
                                <w:div w:id="1290822245">
                                  <w:marLeft w:val="0"/>
                                  <w:marRight w:val="0"/>
                                  <w:marTop w:val="0"/>
                                  <w:marBottom w:val="0"/>
                                  <w:divBdr>
                                    <w:top w:val="none" w:sz="0" w:space="0" w:color="auto"/>
                                    <w:left w:val="none" w:sz="0" w:space="0" w:color="auto"/>
                                    <w:bottom w:val="none" w:sz="0" w:space="0" w:color="auto"/>
                                    <w:right w:val="none" w:sz="0" w:space="0" w:color="auto"/>
                                  </w:divBdr>
                                </w:div>
                                <w:div w:id="1536196513">
                                  <w:marLeft w:val="0"/>
                                  <w:marRight w:val="0"/>
                                  <w:marTop w:val="0"/>
                                  <w:marBottom w:val="0"/>
                                  <w:divBdr>
                                    <w:top w:val="none" w:sz="0" w:space="0" w:color="auto"/>
                                    <w:left w:val="none" w:sz="0" w:space="0" w:color="auto"/>
                                    <w:bottom w:val="none" w:sz="0" w:space="0" w:color="auto"/>
                                    <w:right w:val="none" w:sz="0" w:space="0" w:color="auto"/>
                                  </w:divBdr>
                                </w:div>
                                <w:div w:id="1604145309">
                                  <w:marLeft w:val="0"/>
                                  <w:marRight w:val="0"/>
                                  <w:marTop w:val="0"/>
                                  <w:marBottom w:val="0"/>
                                  <w:divBdr>
                                    <w:top w:val="none" w:sz="0" w:space="0" w:color="auto"/>
                                    <w:left w:val="none" w:sz="0" w:space="0" w:color="auto"/>
                                    <w:bottom w:val="none" w:sz="0" w:space="0" w:color="auto"/>
                                    <w:right w:val="none" w:sz="0" w:space="0" w:color="auto"/>
                                  </w:divBdr>
                                </w:div>
                                <w:div w:id="924875128">
                                  <w:marLeft w:val="0"/>
                                  <w:marRight w:val="0"/>
                                  <w:marTop w:val="0"/>
                                  <w:marBottom w:val="0"/>
                                  <w:divBdr>
                                    <w:top w:val="none" w:sz="0" w:space="0" w:color="auto"/>
                                    <w:left w:val="none" w:sz="0" w:space="0" w:color="auto"/>
                                    <w:bottom w:val="none" w:sz="0" w:space="0" w:color="auto"/>
                                    <w:right w:val="none" w:sz="0" w:space="0" w:color="auto"/>
                                  </w:divBdr>
                                </w:div>
                                <w:div w:id="602962050">
                                  <w:marLeft w:val="0"/>
                                  <w:marRight w:val="0"/>
                                  <w:marTop w:val="0"/>
                                  <w:marBottom w:val="0"/>
                                  <w:divBdr>
                                    <w:top w:val="none" w:sz="0" w:space="0" w:color="auto"/>
                                    <w:left w:val="none" w:sz="0" w:space="0" w:color="auto"/>
                                    <w:bottom w:val="none" w:sz="0" w:space="0" w:color="auto"/>
                                    <w:right w:val="none" w:sz="0" w:space="0" w:color="auto"/>
                                  </w:divBdr>
                                </w:div>
                                <w:div w:id="1353147255">
                                  <w:marLeft w:val="0"/>
                                  <w:marRight w:val="0"/>
                                  <w:marTop w:val="0"/>
                                  <w:marBottom w:val="0"/>
                                  <w:divBdr>
                                    <w:top w:val="none" w:sz="0" w:space="0" w:color="auto"/>
                                    <w:left w:val="none" w:sz="0" w:space="0" w:color="auto"/>
                                    <w:bottom w:val="none" w:sz="0" w:space="0" w:color="auto"/>
                                    <w:right w:val="none" w:sz="0" w:space="0" w:color="auto"/>
                                  </w:divBdr>
                                </w:div>
                                <w:div w:id="62458186">
                                  <w:marLeft w:val="0"/>
                                  <w:marRight w:val="0"/>
                                  <w:marTop w:val="0"/>
                                  <w:marBottom w:val="0"/>
                                  <w:divBdr>
                                    <w:top w:val="none" w:sz="0" w:space="0" w:color="auto"/>
                                    <w:left w:val="none" w:sz="0" w:space="0" w:color="auto"/>
                                    <w:bottom w:val="none" w:sz="0" w:space="0" w:color="auto"/>
                                    <w:right w:val="none" w:sz="0" w:space="0" w:color="auto"/>
                                  </w:divBdr>
                                </w:div>
                                <w:div w:id="1940522084">
                                  <w:marLeft w:val="0"/>
                                  <w:marRight w:val="0"/>
                                  <w:marTop w:val="0"/>
                                  <w:marBottom w:val="0"/>
                                  <w:divBdr>
                                    <w:top w:val="none" w:sz="0" w:space="0" w:color="auto"/>
                                    <w:left w:val="none" w:sz="0" w:space="0" w:color="auto"/>
                                    <w:bottom w:val="none" w:sz="0" w:space="0" w:color="auto"/>
                                    <w:right w:val="none" w:sz="0" w:space="0" w:color="auto"/>
                                  </w:divBdr>
                                </w:div>
                                <w:div w:id="75202551">
                                  <w:marLeft w:val="0"/>
                                  <w:marRight w:val="0"/>
                                  <w:marTop w:val="0"/>
                                  <w:marBottom w:val="0"/>
                                  <w:divBdr>
                                    <w:top w:val="none" w:sz="0" w:space="0" w:color="auto"/>
                                    <w:left w:val="none" w:sz="0" w:space="0" w:color="auto"/>
                                    <w:bottom w:val="none" w:sz="0" w:space="0" w:color="auto"/>
                                    <w:right w:val="none" w:sz="0" w:space="0" w:color="auto"/>
                                  </w:divBdr>
                                </w:div>
                                <w:div w:id="1502701833">
                                  <w:marLeft w:val="0"/>
                                  <w:marRight w:val="0"/>
                                  <w:marTop w:val="0"/>
                                  <w:marBottom w:val="0"/>
                                  <w:divBdr>
                                    <w:top w:val="none" w:sz="0" w:space="0" w:color="auto"/>
                                    <w:left w:val="none" w:sz="0" w:space="0" w:color="auto"/>
                                    <w:bottom w:val="none" w:sz="0" w:space="0" w:color="auto"/>
                                    <w:right w:val="none" w:sz="0" w:space="0" w:color="auto"/>
                                  </w:divBdr>
                                </w:div>
                                <w:div w:id="408308637">
                                  <w:marLeft w:val="0"/>
                                  <w:marRight w:val="0"/>
                                  <w:marTop w:val="0"/>
                                  <w:marBottom w:val="0"/>
                                  <w:divBdr>
                                    <w:top w:val="none" w:sz="0" w:space="0" w:color="auto"/>
                                    <w:left w:val="none" w:sz="0" w:space="0" w:color="auto"/>
                                    <w:bottom w:val="none" w:sz="0" w:space="0" w:color="auto"/>
                                    <w:right w:val="none" w:sz="0" w:space="0" w:color="auto"/>
                                  </w:divBdr>
                                </w:div>
                                <w:div w:id="1937323519">
                                  <w:marLeft w:val="0"/>
                                  <w:marRight w:val="0"/>
                                  <w:marTop w:val="0"/>
                                  <w:marBottom w:val="0"/>
                                  <w:divBdr>
                                    <w:top w:val="none" w:sz="0" w:space="0" w:color="auto"/>
                                    <w:left w:val="none" w:sz="0" w:space="0" w:color="auto"/>
                                    <w:bottom w:val="none" w:sz="0" w:space="0" w:color="auto"/>
                                    <w:right w:val="none" w:sz="0" w:space="0" w:color="auto"/>
                                  </w:divBdr>
                                </w:div>
                                <w:div w:id="139076672">
                                  <w:marLeft w:val="0"/>
                                  <w:marRight w:val="0"/>
                                  <w:marTop w:val="0"/>
                                  <w:marBottom w:val="0"/>
                                  <w:divBdr>
                                    <w:top w:val="none" w:sz="0" w:space="0" w:color="auto"/>
                                    <w:left w:val="none" w:sz="0" w:space="0" w:color="auto"/>
                                    <w:bottom w:val="none" w:sz="0" w:space="0" w:color="auto"/>
                                    <w:right w:val="none" w:sz="0" w:space="0" w:color="auto"/>
                                  </w:divBdr>
                                </w:div>
                                <w:div w:id="1178274845">
                                  <w:marLeft w:val="0"/>
                                  <w:marRight w:val="0"/>
                                  <w:marTop w:val="0"/>
                                  <w:marBottom w:val="0"/>
                                  <w:divBdr>
                                    <w:top w:val="none" w:sz="0" w:space="0" w:color="auto"/>
                                    <w:left w:val="none" w:sz="0" w:space="0" w:color="auto"/>
                                    <w:bottom w:val="none" w:sz="0" w:space="0" w:color="auto"/>
                                    <w:right w:val="none" w:sz="0" w:space="0" w:color="auto"/>
                                  </w:divBdr>
                                </w:div>
                                <w:div w:id="1153642864">
                                  <w:marLeft w:val="0"/>
                                  <w:marRight w:val="0"/>
                                  <w:marTop w:val="0"/>
                                  <w:marBottom w:val="0"/>
                                  <w:divBdr>
                                    <w:top w:val="none" w:sz="0" w:space="0" w:color="auto"/>
                                    <w:left w:val="none" w:sz="0" w:space="0" w:color="auto"/>
                                    <w:bottom w:val="none" w:sz="0" w:space="0" w:color="auto"/>
                                    <w:right w:val="none" w:sz="0" w:space="0" w:color="auto"/>
                                  </w:divBdr>
                                </w:div>
                                <w:div w:id="963538673">
                                  <w:marLeft w:val="0"/>
                                  <w:marRight w:val="0"/>
                                  <w:marTop w:val="0"/>
                                  <w:marBottom w:val="0"/>
                                  <w:divBdr>
                                    <w:top w:val="none" w:sz="0" w:space="0" w:color="auto"/>
                                    <w:left w:val="none" w:sz="0" w:space="0" w:color="auto"/>
                                    <w:bottom w:val="none" w:sz="0" w:space="0" w:color="auto"/>
                                    <w:right w:val="none" w:sz="0" w:space="0" w:color="auto"/>
                                  </w:divBdr>
                                </w:div>
                                <w:div w:id="911693659">
                                  <w:marLeft w:val="0"/>
                                  <w:marRight w:val="0"/>
                                  <w:marTop w:val="0"/>
                                  <w:marBottom w:val="0"/>
                                  <w:divBdr>
                                    <w:top w:val="none" w:sz="0" w:space="0" w:color="auto"/>
                                    <w:left w:val="none" w:sz="0" w:space="0" w:color="auto"/>
                                    <w:bottom w:val="none" w:sz="0" w:space="0" w:color="auto"/>
                                    <w:right w:val="none" w:sz="0" w:space="0" w:color="auto"/>
                                  </w:divBdr>
                                </w:div>
                                <w:div w:id="1324579045">
                                  <w:marLeft w:val="0"/>
                                  <w:marRight w:val="0"/>
                                  <w:marTop w:val="0"/>
                                  <w:marBottom w:val="0"/>
                                  <w:divBdr>
                                    <w:top w:val="none" w:sz="0" w:space="0" w:color="auto"/>
                                    <w:left w:val="none" w:sz="0" w:space="0" w:color="auto"/>
                                    <w:bottom w:val="none" w:sz="0" w:space="0" w:color="auto"/>
                                    <w:right w:val="none" w:sz="0" w:space="0" w:color="auto"/>
                                  </w:divBdr>
                                </w:div>
                                <w:div w:id="52848596">
                                  <w:marLeft w:val="0"/>
                                  <w:marRight w:val="0"/>
                                  <w:marTop w:val="0"/>
                                  <w:marBottom w:val="0"/>
                                  <w:divBdr>
                                    <w:top w:val="none" w:sz="0" w:space="0" w:color="auto"/>
                                    <w:left w:val="none" w:sz="0" w:space="0" w:color="auto"/>
                                    <w:bottom w:val="none" w:sz="0" w:space="0" w:color="auto"/>
                                    <w:right w:val="none" w:sz="0" w:space="0" w:color="auto"/>
                                  </w:divBdr>
                                </w:div>
                                <w:div w:id="1155410169">
                                  <w:marLeft w:val="0"/>
                                  <w:marRight w:val="0"/>
                                  <w:marTop w:val="0"/>
                                  <w:marBottom w:val="0"/>
                                  <w:divBdr>
                                    <w:top w:val="none" w:sz="0" w:space="0" w:color="auto"/>
                                    <w:left w:val="none" w:sz="0" w:space="0" w:color="auto"/>
                                    <w:bottom w:val="none" w:sz="0" w:space="0" w:color="auto"/>
                                    <w:right w:val="none" w:sz="0" w:space="0" w:color="auto"/>
                                  </w:divBdr>
                                </w:div>
                                <w:div w:id="1632320786">
                                  <w:marLeft w:val="0"/>
                                  <w:marRight w:val="0"/>
                                  <w:marTop w:val="0"/>
                                  <w:marBottom w:val="0"/>
                                  <w:divBdr>
                                    <w:top w:val="none" w:sz="0" w:space="0" w:color="auto"/>
                                    <w:left w:val="none" w:sz="0" w:space="0" w:color="auto"/>
                                    <w:bottom w:val="none" w:sz="0" w:space="0" w:color="auto"/>
                                    <w:right w:val="none" w:sz="0" w:space="0" w:color="auto"/>
                                  </w:divBdr>
                                </w:div>
                                <w:div w:id="1757629651">
                                  <w:marLeft w:val="0"/>
                                  <w:marRight w:val="0"/>
                                  <w:marTop w:val="0"/>
                                  <w:marBottom w:val="0"/>
                                  <w:divBdr>
                                    <w:top w:val="none" w:sz="0" w:space="0" w:color="auto"/>
                                    <w:left w:val="none" w:sz="0" w:space="0" w:color="auto"/>
                                    <w:bottom w:val="none" w:sz="0" w:space="0" w:color="auto"/>
                                    <w:right w:val="none" w:sz="0" w:space="0" w:color="auto"/>
                                  </w:divBdr>
                                </w:div>
                                <w:div w:id="1234899832">
                                  <w:marLeft w:val="0"/>
                                  <w:marRight w:val="0"/>
                                  <w:marTop w:val="0"/>
                                  <w:marBottom w:val="0"/>
                                  <w:divBdr>
                                    <w:top w:val="none" w:sz="0" w:space="0" w:color="auto"/>
                                    <w:left w:val="none" w:sz="0" w:space="0" w:color="auto"/>
                                    <w:bottom w:val="none" w:sz="0" w:space="0" w:color="auto"/>
                                    <w:right w:val="none" w:sz="0" w:space="0" w:color="auto"/>
                                  </w:divBdr>
                                </w:div>
                                <w:div w:id="1754620589">
                                  <w:marLeft w:val="0"/>
                                  <w:marRight w:val="0"/>
                                  <w:marTop w:val="0"/>
                                  <w:marBottom w:val="0"/>
                                  <w:divBdr>
                                    <w:top w:val="none" w:sz="0" w:space="0" w:color="auto"/>
                                    <w:left w:val="none" w:sz="0" w:space="0" w:color="auto"/>
                                    <w:bottom w:val="none" w:sz="0" w:space="0" w:color="auto"/>
                                    <w:right w:val="none" w:sz="0" w:space="0" w:color="auto"/>
                                  </w:divBdr>
                                </w:div>
                                <w:div w:id="551119156">
                                  <w:marLeft w:val="0"/>
                                  <w:marRight w:val="0"/>
                                  <w:marTop w:val="0"/>
                                  <w:marBottom w:val="0"/>
                                  <w:divBdr>
                                    <w:top w:val="none" w:sz="0" w:space="0" w:color="auto"/>
                                    <w:left w:val="none" w:sz="0" w:space="0" w:color="auto"/>
                                    <w:bottom w:val="none" w:sz="0" w:space="0" w:color="auto"/>
                                    <w:right w:val="none" w:sz="0" w:space="0" w:color="auto"/>
                                  </w:divBdr>
                                </w:div>
                                <w:div w:id="535243424">
                                  <w:marLeft w:val="0"/>
                                  <w:marRight w:val="0"/>
                                  <w:marTop w:val="0"/>
                                  <w:marBottom w:val="0"/>
                                  <w:divBdr>
                                    <w:top w:val="none" w:sz="0" w:space="0" w:color="auto"/>
                                    <w:left w:val="none" w:sz="0" w:space="0" w:color="auto"/>
                                    <w:bottom w:val="none" w:sz="0" w:space="0" w:color="auto"/>
                                    <w:right w:val="none" w:sz="0" w:space="0" w:color="auto"/>
                                  </w:divBdr>
                                </w:div>
                                <w:div w:id="1509442393">
                                  <w:marLeft w:val="0"/>
                                  <w:marRight w:val="0"/>
                                  <w:marTop w:val="0"/>
                                  <w:marBottom w:val="0"/>
                                  <w:divBdr>
                                    <w:top w:val="none" w:sz="0" w:space="0" w:color="auto"/>
                                    <w:left w:val="none" w:sz="0" w:space="0" w:color="auto"/>
                                    <w:bottom w:val="none" w:sz="0" w:space="0" w:color="auto"/>
                                    <w:right w:val="none" w:sz="0" w:space="0" w:color="auto"/>
                                  </w:divBdr>
                                </w:div>
                                <w:div w:id="1003553412">
                                  <w:marLeft w:val="0"/>
                                  <w:marRight w:val="0"/>
                                  <w:marTop w:val="0"/>
                                  <w:marBottom w:val="0"/>
                                  <w:divBdr>
                                    <w:top w:val="none" w:sz="0" w:space="0" w:color="auto"/>
                                    <w:left w:val="none" w:sz="0" w:space="0" w:color="auto"/>
                                    <w:bottom w:val="none" w:sz="0" w:space="0" w:color="auto"/>
                                    <w:right w:val="none" w:sz="0" w:space="0" w:color="auto"/>
                                  </w:divBdr>
                                </w:div>
                                <w:div w:id="2090811110">
                                  <w:marLeft w:val="0"/>
                                  <w:marRight w:val="0"/>
                                  <w:marTop w:val="0"/>
                                  <w:marBottom w:val="0"/>
                                  <w:divBdr>
                                    <w:top w:val="none" w:sz="0" w:space="0" w:color="auto"/>
                                    <w:left w:val="none" w:sz="0" w:space="0" w:color="auto"/>
                                    <w:bottom w:val="none" w:sz="0" w:space="0" w:color="auto"/>
                                    <w:right w:val="none" w:sz="0" w:space="0" w:color="auto"/>
                                  </w:divBdr>
                                </w:div>
                                <w:div w:id="123739211">
                                  <w:marLeft w:val="0"/>
                                  <w:marRight w:val="0"/>
                                  <w:marTop w:val="0"/>
                                  <w:marBottom w:val="0"/>
                                  <w:divBdr>
                                    <w:top w:val="none" w:sz="0" w:space="0" w:color="auto"/>
                                    <w:left w:val="none" w:sz="0" w:space="0" w:color="auto"/>
                                    <w:bottom w:val="none" w:sz="0" w:space="0" w:color="auto"/>
                                    <w:right w:val="none" w:sz="0" w:space="0" w:color="auto"/>
                                  </w:divBdr>
                                </w:div>
                                <w:div w:id="2127387817">
                                  <w:marLeft w:val="0"/>
                                  <w:marRight w:val="0"/>
                                  <w:marTop w:val="0"/>
                                  <w:marBottom w:val="0"/>
                                  <w:divBdr>
                                    <w:top w:val="none" w:sz="0" w:space="0" w:color="auto"/>
                                    <w:left w:val="none" w:sz="0" w:space="0" w:color="auto"/>
                                    <w:bottom w:val="none" w:sz="0" w:space="0" w:color="auto"/>
                                    <w:right w:val="none" w:sz="0" w:space="0" w:color="auto"/>
                                  </w:divBdr>
                                </w:div>
                                <w:div w:id="1882740920">
                                  <w:marLeft w:val="0"/>
                                  <w:marRight w:val="0"/>
                                  <w:marTop w:val="0"/>
                                  <w:marBottom w:val="0"/>
                                  <w:divBdr>
                                    <w:top w:val="none" w:sz="0" w:space="0" w:color="auto"/>
                                    <w:left w:val="none" w:sz="0" w:space="0" w:color="auto"/>
                                    <w:bottom w:val="none" w:sz="0" w:space="0" w:color="auto"/>
                                    <w:right w:val="none" w:sz="0" w:space="0" w:color="auto"/>
                                  </w:divBdr>
                                </w:div>
                                <w:div w:id="671643160">
                                  <w:marLeft w:val="0"/>
                                  <w:marRight w:val="0"/>
                                  <w:marTop w:val="0"/>
                                  <w:marBottom w:val="0"/>
                                  <w:divBdr>
                                    <w:top w:val="none" w:sz="0" w:space="0" w:color="auto"/>
                                    <w:left w:val="none" w:sz="0" w:space="0" w:color="auto"/>
                                    <w:bottom w:val="none" w:sz="0" w:space="0" w:color="auto"/>
                                    <w:right w:val="none" w:sz="0" w:space="0" w:color="auto"/>
                                  </w:divBdr>
                                </w:div>
                                <w:div w:id="650450460">
                                  <w:marLeft w:val="0"/>
                                  <w:marRight w:val="0"/>
                                  <w:marTop w:val="0"/>
                                  <w:marBottom w:val="0"/>
                                  <w:divBdr>
                                    <w:top w:val="none" w:sz="0" w:space="0" w:color="auto"/>
                                    <w:left w:val="none" w:sz="0" w:space="0" w:color="auto"/>
                                    <w:bottom w:val="none" w:sz="0" w:space="0" w:color="auto"/>
                                    <w:right w:val="none" w:sz="0" w:space="0" w:color="auto"/>
                                  </w:divBdr>
                                </w:div>
                                <w:div w:id="1349215851">
                                  <w:marLeft w:val="0"/>
                                  <w:marRight w:val="0"/>
                                  <w:marTop w:val="0"/>
                                  <w:marBottom w:val="0"/>
                                  <w:divBdr>
                                    <w:top w:val="none" w:sz="0" w:space="0" w:color="auto"/>
                                    <w:left w:val="none" w:sz="0" w:space="0" w:color="auto"/>
                                    <w:bottom w:val="none" w:sz="0" w:space="0" w:color="auto"/>
                                    <w:right w:val="none" w:sz="0" w:space="0" w:color="auto"/>
                                  </w:divBdr>
                                </w:div>
                                <w:div w:id="929045619">
                                  <w:marLeft w:val="0"/>
                                  <w:marRight w:val="0"/>
                                  <w:marTop w:val="0"/>
                                  <w:marBottom w:val="0"/>
                                  <w:divBdr>
                                    <w:top w:val="none" w:sz="0" w:space="0" w:color="auto"/>
                                    <w:left w:val="none" w:sz="0" w:space="0" w:color="auto"/>
                                    <w:bottom w:val="none" w:sz="0" w:space="0" w:color="auto"/>
                                    <w:right w:val="none" w:sz="0" w:space="0" w:color="auto"/>
                                  </w:divBdr>
                                </w:div>
                                <w:div w:id="1969775198">
                                  <w:marLeft w:val="0"/>
                                  <w:marRight w:val="0"/>
                                  <w:marTop w:val="0"/>
                                  <w:marBottom w:val="0"/>
                                  <w:divBdr>
                                    <w:top w:val="none" w:sz="0" w:space="0" w:color="auto"/>
                                    <w:left w:val="none" w:sz="0" w:space="0" w:color="auto"/>
                                    <w:bottom w:val="none" w:sz="0" w:space="0" w:color="auto"/>
                                    <w:right w:val="none" w:sz="0" w:space="0" w:color="auto"/>
                                  </w:divBdr>
                                </w:div>
                                <w:div w:id="1148404093">
                                  <w:marLeft w:val="0"/>
                                  <w:marRight w:val="0"/>
                                  <w:marTop w:val="0"/>
                                  <w:marBottom w:val="0"/>
                                  <w:divBdr>
                                    <w:top w:val="none" w:sz="0" w:space="0" w:color="auto"/>
                                    <w:left w:val="none" w:sz="0" w:space="0" w:color="auto"/>
                                    <w:bottom w:val="none" w:sz="0" w:space="0" w:color="auto"/>
                                    <w:right w:val="none" w:sz="0" w:space="0" w:color="auto"/>
                                  </w:divBdr>
                                </w:div>
                                <w:div w:id="2048721517">
                                  <w:marLeft w:val="0"/>
                                  <w:marRight w:val="0"/>
                                  <w:marTop w:val="0"/>
                                  <w:marBottom w:val="0"/>
                                  <w:divBdr>
                                    <w:top w:val="none" w:sz="0" w:space="0" w:color="auto"/>
                                    <w:left w:val="none" w:sz="0" w:space="0" w:color="auto"/>
                                    <w:bottom w:val="none" w:sz="0" w:space="0" w:color="auto"/>
                                    <w:right w:val="none" w:sz="0" w:space="0" w:color="auto"/>
                                  </w:divBdr>
                                </w:div>
                                <w:div w:id="558246377">
                                  <w:marLeft w:val="0"/>
                                  <w:marRight w:val="0"/>
                                  <w:marTop w:val="0"/>
                                  <w:marBottom w:val="0"/>
                                  <w:divBdr>
                                    <w:top w:val="none" w:sz="0" w:space="0" w:color="auto"/>
                                    <w:left w:val="none" w:sz="0" w:space="0" w:color="auto"/>
                                    <w:bottom w:val="none" w:sz="0" w:space="0" w:color="auto"/>
                                    <w:right w:val="none" w:sz="0" w:space="0" w:color="auto"/>
                                  </w:divBdr>
                                </w:div>
                                <w:div w:id="1843082443">
                                  <w:marLeft w:val="0"/>
                                  <w:marRight w:val="0"/>
                                  <w:marTop w:val="0"/>
                                  <w:marBottom w:val="0"/>
                                  <w:divBdr>
                                    <w:top w:val="none" w:sz="0" w:space="0" w:color="auto"/>
                                    <w:left w:val="none" w:sz="0" w:space="0" w:color="auto"/>
                                    <w:bottom w:val="none" w:sz="0" w:space="0" w:color="auto"/>
                                    <w:right w:val="none" w:sz="0" w:space="0" w:color="auto"/>
                                  </w:divBdr>
                                </w:div>
                                <w:div w:id="1492335467">
                                  <w:marLeft w:val="0"/>
                                  <w:marRight w:val="0"/>
                                  <w:marTop w:val="0"/>
                                  <w:marBottom w:val="0"/>
                                  <w:divBdr>
                                    <w:top w:val="none" w:sz="0" w:space="0" w:color="auto"/>
                                    <w:left w:val="none" w:sz="0" w:space="0" w:color="auto"/>
                                    <w:bottom w:val="none" w:sz="0" w:space="0" w:color="auto"/>
                                    <w:right w:val="none" w:sz="0" w:space="0" w:color="auto"/>
                                  </w:divBdr>
                                </w:div>
                                <w:div w:id="247930701">
                                  <w:marLeft w:val="0"/>
                                  <w:marRight w:val="0"/>
                                  <w:marTop w:val="0"/>
                                  <w:marBottom w:val="0"/>
                                  <w:divBdr>
                                    <w:top w:val="none" w:sz="0" w:space="0" w:color="auto"/>
                                    <w:left w:val="none" w:sz="0" w:space="0" w:color="auto"/>
                                    <w:bottom w:val="none" w:sz="0" w:space="0" w:color="auto"/>
                                    <w:right w:val="none" w:sz="0" w:space="0" w:color="auto"/>
                                  </w:divBdr>
                                </w:div>
                                <w:div w:id="1350137641">
                                  <w:marLeft w:val="0"/>
                                  <w:marRight w:val="0"/>
                                  <w:marTop w:val="0"/>
                                  <w:marBottom w:val="0"/>
                                  <w:divBdr>
                                    <w:top w:val="none" w:sz="0" w:space="0" w:color="auto"/>
                                    <w:left w:val="none" w:sz="0" w:space="0" w:color="auto"/>
                                    <w:bottom w:val="none" w:sz="0" w:space="0" w:color="auto"/>
                                    <w:right w:val="none" w:sz="0" w:space="0" w:color="auto"/>
                                  </w:divBdr>
                                </w:div>
                                <w:div w:id="71045340">
                                  <w:marLeft w:val="0"/>
                                  <w:marRight w:val="0"/>
                                  <w:marTop w:val="0"/>
                                  <w:marBottom w:val="0"/>
                                  <w:divBdr>
                                    <w:top w:val="none" w:sz="0" w:space="0" w:color="auto"/>
                                    <w:left w:val="none" w:sz="0" w:space="0" w:color="auto"/>
                                    <w:bottom w:val="none" w:sz="0" w:space="0" w:color="auto"/>
                                    <w:right w:val="none" w:sz="0" w:space="0" w:color="auto"/>
                                  </w:divBdr>
                                </w:div>
                                <w:div w:id="1187984862">
                                  <w:marLeft w:val="0"/>
                                  <w:marRight w:val="0"/>
                                  <w:marTop w:val="0"/>
                                  <w:marBottom w:val="0"/>
                                  <w:divBdr>
                                    <w:top w:val="none" w:sz="0" w:space="0" w:color="auto"/>
                                    <w:left w:val="none" w:sz="0" w:space="0" w:color="auto"/>
                                    <w:bottom w:val="none" w:sz="0" w:space="0" w:color="auto"/>
                                    <w:right w:val="none" w:sz="0" w:space="0" w:color="auto"/>
                                  </w:divBdr>
                                </w:div>
                                <w:div w:id="311566617">
                                  <w:marLeft w:val="0"/>
                                  <w:marRight w:val="0"/>
                                  <w:marTop w:val="0"/>
                                  <w:marBottom w:val="0"/>
                                  <w:divBdr>
                                    <w:top w:val="none" w:sz="0" w:space="0" w:color="auto"/>
                                    <w:left w:val="none" w:sz="0" w:space="0" w:color="auto"/>
                                    <w:bottom w:val="none" w:sz="0" w:space="0" w:color="auto"/>
                                    <w:right w:val="none" w:sz="0" w:space="0" w:color="auto"/>
                                  </w:divBdr>
                                </w:div>
                                <w:div w:id="1106465687">
                                  <w:marLeft w:val="0"/>
                                  <w:marRight w:val="0"/>
                                  <w:marTop w:val="0"/>
                                  <w:marBottom w:val="0"/>
                                  <w:divBdr>
                                    <w:top w:val="none" w:sz="0" w:space="0" w:color="auto"/>
                                    <w:left w:val="none" w:sz="0" w:space="0" w:color="auto"/>
                                    <w:bottom w:val="none" w:sz="0" w:space="0" w:color="auto"/>
                                    <w:right w:val="none" w:sz="0" w:space="0" w:color="auto"/>
                                  </w:divBdr>
                                </w:div>
                                <w:div w:id="1880779196">
                                  <w:marLeft w:val="0"/>
                                  <w:marRight w:val="0"/>
                                  <w:marTop w:val="0"/>
                                  <w:marBottom w:val="0"/>
                                  <w:divBdr>
                                    <w:top w:val="none" w:sz="0" w:space="0" w:color="auto"/>
                                    <w:left w:val="none" w:sz="0" w:space="0" w:color="auto"/>
                                    <w:bottom w:val="none" w:sz="0" w:space="0" w:color="auto"/>
                                    <w:right w:val="none" w:sz="0" w:space="0" w:color="auto"/>
                                  </w:divBdr>
                                </w:div>
                                <w:div w:id="1978880011">
                                  <w:marLeft w:val="0"/>
                                  <w:marRight w:val="0"/>
                                  <w:marTop w:val="0"/>
                                  <w:marBottom w:val="0"/>
                                  <w:divBdr>
                                    <w:top w:val="none" w:sz="0" w:space="0" w:color="auto"/>
                                    <w:left w:val="none" w:sz="0" w:space="0" w:color="auto"/>
                                    <w:bottom w:val="none" w:sz="0" w:space="0" w:color="auto"/>
                                    <w:right w:val="none" w:sz="0" w:space="0" w:color="auto"/>
                                  </w:divBdr>
                                </w:div>
                                <w:div w:id="1391806451">
                                  <w:marLeft w:val="0"/>
                                  <w:marRight w:val="0"/>
                                  <w:marTop w:val="0"/>
                                  <w:marBottom w:val="0"/>
                                  <w:divBdr>
                                    <w:top w:val="none" w:sz="0" w:space="0" w:color="auto"/>
                                    <w:left w:val="none" w:sz="0" w:space="0" w:color="auto"/>
                                    <w:bottom w:val="none" w:sz="0" w:space="0" w:color="auto"/>
                                    <w:right w:val="none" w:sz="0" w:space="0" w:color="auto"/>
                                  </w:divBdr>
                                </w:div>
                                <w:div w:id="11071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9845">
                          <w:marLeft w:val="0"/>
                          <w:marRight w:val="0"/>
                          <w:marTop w:val="0"/>
                          <w:marBottom w:val="0"/>
                          <w:divBdr>
                            <w:top w:val="none" w:sz="0" w:space="0" w:color="auto"/>
                            <w:left w:val="none" w:sz="0" w:space="0" w:color="auto"/>
                            <w:bottom w:val="none" w:sz="0" w:space="0" w:color="auto"/>
                            <w:right w:val="none" w:sz="0" w:space="0" w:color="auto"/>
                          </w:divBdr>
                          <w:divsChild>
                            <w:div w:id="690375506">
                              <w:marLeft w:val="0"/>
                              <w:marRight w:val="0"/>
                              <w:marTop w:val="0"/>
                              <w:marBottom w:val="0"/>
                              <w:divBdr>
                                <w:top w:val="none" w:sz="0" w:space="0" w:color="auto"/>
                                <w:left w:val="none" w:sz="0" w:space="0" w:color="auto"/>
                                <w:bottom w:val="none" w:sz="0" w:space="0" w:color="auto"/>
                                <w:right w:val="none" w:sz="0" w:space="0" w:color="auto"/>
                              </w:divBdr>
                              <w:divsChild>
                                <w:div w:id="785126334">
                                  <w:marLeft w:val="0"/>
                                  <w:marRight w:val="0"/>
                                  <w:marTop w:val="0"/>
                                  <w:marBottom w:val="0"/>
                                  <w:divBdr>
                                    <w:top w:val="none" w:sz="0" w:space="0" w:color="auto"/>
                                    <w:left w:val="none" w:sz="0" w:space="0" w:color="auto"/>
                                    <w:bottom w:val="none" w:sz="0" w:space="0" w:color="auto"/>
                                    <w:right w:val="none" w:sz="0" w:space="0" w:color="auto"/>
                                  </w:divBdr>
                                </w:div>
                                <w:div w:id="1551458080">
                                  <w:marLeft w:val="0"/>
                                  <w:marRight w:val="0"/>
                                  <w:marTop w:val="0"/>
                                  <w:marBottom w:val="0"/>
                                  <w:divBdr>
                                    <w:top w:val="none" w:sz="0" w:space="0" w:color="auto"/>
                                    <w:left w:val="none" w:sz="0" w:space="0" w:color="auto"/>
                                    <w:bottom w:val="none" w:sz="0" w:space="0" w:color="auto"/>
                                    <w:right w:val="none" w:sz="0" w:space="0" w:color="auto"/>
                                  </w:divBdr>
                                </w:div>
                                <w:div w:id="2014452566">
                                  <w:marLeft w:val="0"/>
                                  <w:marRight w:val="0"/>
                                  <w:marTop w:val="0"/>
                                  <w:marBottom w:val="0"/>
                                  <w:divBdr>
                                    <w:top w:val="none" w:sz="0" w:space="0" w:color="auto"/>
                                    <w:left w:val="none" w:sz="0" w:space="0" w:color="auto"/>
                                    <w:bottom w:val="none" w:sz="0" w:space="0" w:color="auto"/>
                                    <w:right w:val="none" w:sz="0" w:space="0" w:color="auto"/>
                                  </w:divBdr>
                                </w:div>
                                <w:div w:id="911964884">
                                  <w:marLeft w:val="0"/>
                                  <w:marRight w:val="0"/>
                                  <w:marTop w:val="0"/>
                                  <w:marBottom w:val="0"/>
                                  <w:divBdr>
                                    <w:top w:val="none" w:sz="0" w:space="0" w:color="auto"/>
                                    <w:left w:val="none" w:sz="0" w:space="0" w:color="auto"/>
                                    <w:bottom w:val="none" w:sz="0" w:space="0" w:color="auto"/>
                                    <w:right w:val="none" w:sz="0" w:space="0" w:color="auto"/>
                                  </w:divBdr>
                                </w:div>
                                <w:div w:id="1017148857">
                                  <w:marLeft w:val="0"/>
                                  <w:marRight w:val="0"/>
                                  <w:marTop w:val="0"/>
                                  <w:marBottom w:val="0"/>
                                  <w:divBdr>
                                    <w:top w:val="none" w:sz="0" w:space="0" w:color="auto"/>
                                    <w:left w:val="none" w:sz="0" w:space="0" w:color="auto"/>
                                    <w:bottom w:val="none" w:sz="0" w:space="0" w:color="auto"/>
                                    <w:right w:val="none" w:sz="0" w:space="0" w:color="auto"/>
                                  </w:divBdr>
                                </w:div>
                                <w:div w:id="1477602300">
                                  <w:marLeft w:val="0"/>
                                  <w:marRight w:val="0"/>
                                  <w:marTop w:val="0"/>
                                  <w:marBottom w:val="0"/>
                                  <w:divBdr>
                                    <w:top w:val="none" w:sz="0" w:space="0" w:color="auto"/>
                                    <w:left w:val="none" w:sz="0" w:space="0" w:color="auto"/>
                                    <w:bottom w:val="none" w:sz="0" w:space="0" w:color="auto"/>
                                    <w:right w:val="none" w:sz="0" w:space="0" w:color="auto"/>
                                  </w:divBdr>
                                </w:div>
                                <w:div w:id="1061633490">
                                  <w:marLeft w:val="0"/>
                                  <w:marRight w:val="0"/>
                                  <w:marTop w:val="0"/>
                                  <w:marBottom w:val="0"/>
                                  <w:divBdr>
                                    <w:top w:val="none" w:sz="0" w:space="0" w:color="auto"/>
                                    <w:left w:val="none" w:sz="0" w:space="0" w:color="auto"/>
                                    <w:bottom w:val="none" w:sz="0" w:space="0" w:color="auto"/>
                                    <w:right w:val="none" w:sz="0" w:space="0" w:color="auto"/>
                                  </w:divBdr>
                                </w:div>
                                <w:div w:id="884755705">
                                  <w:marLeft w:val="0"/>
                                  <w:marRight w:val="0"/>
                                  <w:marTop w:val="0"/>
                                  <w:marBottom w:val="0"/>
                                  <w:divBdr>
                                    <w:top w:val="none" w:sz="0" w:space="0" w:color="auto"/>
                                    <w:left w:val="none" w:sz="0" w:space="0" w:color="auto"/>
                                    <w:bottom w:val="none" w:sz="0" w:space="0" w:color="auto"/>
                                    <w:right w:val="none" w:sz="0" w:space="0" w:color="auto"/>
                                  </w:divBdr>
                                </w:div>
                                <w:div w:id="2104691338">
                                  <w:marLeft w:val="0"/>
                                  <w:marRight w:val="0"/>
                                  <w:marTop w:val="0"/>
                                  <w:marBottom w:val="0"/>
                                  <w:divBdr>
                                    <w:top w:val="none" w:sz="0" w:space="0" w:color="auto"/>
                                    <w:left w:val="none" w:sz="0" w:space="0" w:color="auto"/>
                                    <w:bottom w:val="none" w:sz="0" w:space="0" w:color="auto"/>
                                    <w:right w:val="none" w:sz="0" w:space="0" w:color="auto"/>
                                  </w:divBdr>
                                </w:div>
                                <w:div w:id="1517959911">
                                  <w:marLeft w:val="0"/>
                                  <w:marRight w:val="0"/>
                                  <w:marTop w:val="0"/>
                                  <w:marBottom w:val="0"/>
                                  <w:divBdr>
                                    <w:top w:val="none" w:sz="0" w:space="0" w:color="auto"/>
                                    <w:left w:val="none" w:sz="0" w:space="0" w:color="auto"/>
                                    <w:bottom w:val="none" w:sz="0" w:space="0" w:color="auto"/>
                                    <w:right w:val="none" w:sz="0" w:space="0" w:color="auto"/>
                                  </w:divBdr>
                                </w:div>
                                <w:div w:id="939994793">
                                  <w:marLeft w:val="0"/>
                                  <w:marRight w:val="0"/>
                                  <w:marTop w:val="0"/>
                                  <w:marBottom w:val="0"/>
                                  <w:divBdr>
                                    <w:top w:val="none" w:sz="0" w:space="0" w:color="auto"/>
                                    <w:left w:val="none" w:sz="0" w:space="0" w:color="auto"/>
                                    <w:bottom w:val="none" w:sz="0" w:space="0" w:color="auto"/>
                                    <w:right w:val="none" w:sz="0" w:space="0" w:color="auto"/>
                                  </w:divBdr>
                                </w:div>
                                <w:div w:id="673608623">
                                  <w:marLeft w:val="0"/>
                                  <w:marRight w:val="0"/>
                                  <w:marTop w:val="0"/>
                                  <w:marBottom w:val="0"/>
                                  <w:divBdr>
                                    <w:top w:val="none" w:sz="0" w:space="0" w:color="auto"/>
                                    <w:left w:val="none" w:sz="0" w:space="0" w:color="auto"/>
                                    <w:bottom w:val="none" w:sz="0" w:space="0" w:color="auto"/>
                                    <w:right w:val="none" w:sz="0" w:space="0" w:color="auto"/>
                                  </w:divBdr>
                                </w:div>
                                <w:div w:id="452095060">
                                  <w:marLeft w:val="0"/>
                                  <w:marRight w:val="0"/>
                                  <w:marTop w:val="0"/>
                                  <w:marBottom w:val="0"/>
                                  <w:divBdr>
                                    <w:top w:val="none" w:sz="0" w:space="0" w:color="auto"/>
                                    <w:left w:val="none" w:sz="0" w:space="0" w:color="auto"/>
                                    <w:bottom w:val="none" w:sz="0" w:space="0" w:color="auto"/>
                                    <w:right w:val="none" w:sz="0" w:space="0" w:color="auto"/>
                                  </w:divBdr>
                                </w:div>
                                <w:div w:id="2131123458">
                                  <w:marLeft w:val="0"/>
                                  <w:marRight w:val="0"/>
                                  <w:marTop w:val="0"/>
                                  <w:marBottom w:val="0"/>
                                  <w:divBdr>
                                    <w:top w:val="none" w:sz="0" w:space="0" w:color="auto"/>
                                    <w:left w:val="none" w:sz="0" w:space="0" w:color="auto"/>
                                    <w:bottom w:val="none" w:sz="0" w:space="0" w:color="auto"/>
                                    <w:right w:val="none" w:sz="0" w:space="0" w:color="auto"/>
                                  </w:divBdr>
                                </w:div>
                                <w:div w:id="1114524075">
                                  <w:marLeft w:val="0"/>
                                  <w:marRight w:val="0"/>
                                  <w:marTop w:val="0"/>
                                  <w:marBottom w:val="0"/>
                                  <w:divBdr>
                                    <w:top w:val="none" w:sz="0" w:space="0" w:color="auto"/>
                                    <w:left w:val="none" w:sz="0" w:space="0" w:color="auto"/>
                                    <w:bottom w:val="none" w:sz="0" w:space="0" w:color="auto"/>
                                    <w:right w:val="none" w:sz="0" w:space="0" w:color="auto"/>
                                  </w:divBdr>
                                </w:div>
                                <w:div w:id="942111654">
                                  <w:marLeft w:val="0"/>
                                  <w:marRight w:val="0"/>
                                  <w:marTop w:val="0"/>
                                  <w:marBottom w:val="0"/>
                                  <w:divBdr>
                                    <w:top w:val="none" w:sz="0" w:space="0" w:color="auto"/>
                                    <w:left w:val="none" w:sz="0" w:space="0" w:color="auto"/>
                                    <w:bottom w:val="none" w:sz="0" w:space="0" w:color="auto"/>
                                    <w:right w:val="none" w:sz="0" w:space="0" w:color="auto"/>
                                  </w:divBdr>
                                </w:div>
                                <w:div w:id="808598638">
                                  <w:marLeft w:val="0"/>
                                  <w:marRight w:val="0"/>
                                  <w:marTop w:val="0"/>
                                  <w:marBottom w:val="0"/>
                                  <w:divBdr>
                                    <w:top w:val="none" w:sz="0" w:space="0" w:color="auto"/>
                                    <w:left w:val="none" w:sz="0" w:space="0" w:color="auto"/>
                                    <w:bottom w:val="none" w:sz="0" w:space="0" w:color="auto"/>
                                    <w:right w:val="none" w:sz="0" w:space="0" w:color="auto"/>
                                  </w:divBdr>
                                </w:div>
                                <w:div w:id="1626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61">
                          <w:marLeft w:val="0"/>
                          <w:marRight w:val="0"/>
                          <w:marTop w:val="0"/>
                          <w:marBottom w:val="0"/>
                          <w:divBdr>
                            <w:top w:val="none" w:sz="0" w:space="0" w:color="auto"/>
                            <w:left w:val="none" w:sz="0" w:space="0" w:color="auto"/>
                            <w:bottom w:val="none" w:sz="0" w:space="0" w:color="auto"/>
                            <w:right w:val="none" w:sz="0" w:space="0" w:color="auto"/>
                          </w:divBdr>
                          <w:divsChild>
                            <w:div w:id="544563282">
                              <w:marLeft w:val="0"/>
                              <w:marRight w:val="0"/>
                              <w:marTop w:val="0"/>
                              <w:marBottom w:val="0"/>
                              <w:divBdr>
                                <w:top w:val="none" w:sz="0" w:space="0" w:color="auto"/>
                                <w:left w:val="none" w:sz="0" w:space="0" w:color="auto"/>
                                <w:bottom w:val="none" w:sz="0" w:space="0" w:color="auto"/>
                                <w:right w:val="none" w:sz="0" w:space="0" w:color="auto"/>
                              </w:divBdr>
                              <w:divsChild>
                                <w:div w:id="351147784">
                                  <w:marLeft w:val="0"/>
                                  <w:marRight w:val="0"/>
                                  <w:marTop w:val="0"/>
                                  <w:marBottom w:val="0"/>
                                  <w:divBdr>
                                    <w:top w:val="none" w:sz="0" w:space="0" w:color="auto"/>
                                    <w:left w:val="none" w:sz="0" w:space="0" w:color="auto"/>
                                    <w:bottom w:val="none" w:sz="0" w:space="0" w:color="auto"/>
                                    <w:right w:val="none" w:sz="0" w:space="0" w:color="auto"/>
                                  </w:divBdr>
                                </w:div>
                                <w:div w:id="608896344">
                                  <w:marLeft w:val="0"/>
                                  <w:marRight w:val="0"/>
                                  <w:marTop w:val="0"/>
                                  <w:marBottom w:val="0"/>
                                  <w:divBdr>
                                    <w:top w:val="none" w:sz="0" w:space="0" w:color="auto"/>
                                    <w:left w:val="none" w:sz="0" w:space="0" w:color="auto"/>
                                    <w:bottom w:val="none" w:sz="0" w:space="0" w:color="auto"/>
                                    <w:right w:val="none" w:sz="0" w:space="0" w:color="auto"/>
                                  </w:divBdr>
                                </w:div>
                                <w:div w:id="115760294">
                                  <w:marLeft w:val="0"/>
                                  <w:marRight w:val="0"/>
                                  <w:marTop w:val="0"/>
                                  <w:marBottom w:val="0"/>
                                  <w:divBdr>
                                    <w:top w:val="none" w:sz="0" w:space="0" w:color="auto"/>
                                    <w:left w:val="none" w:sz="0" w:space="0" w:color="auto"/>
                                    <w:bottom w:val="none" w:sz="0" w:space="0" w:color="auto"/>
                                    <w:right w:val="none" w:sz="0" w:space="0" w:color="auto"/>
                                  </w:divBdr>
                                </w:div>
                                <w:div w:id="25953954">
                                  <w:marLeft w:val="0"/>
                                  <w:marRight w:val="0"/>
                                  <w:marTop w:val="0"/>
                                  <w:marBottom w:val="0"/>
                                  <w:divBdr>
                                    <w:top w:val="none" w:sz="0" w:space="0" w:color="auto"/>
                                    <w:left w:val="none" w:sz="0" w:space="0" w:color="auto"/>
                                    <w:bottom w:val="none" w:sz="0" w:space="0" w:color="auto"/>
                                    <w:right w:val="none" w:sz="0" w:space="0" w:color="auto"/>
                                  </w:divBdr>
                                </w:div>
                                <w:div w:id="2125882368">
                                  <w:marLeft w:val="0"/>
                                  <w:marRight w:val="0"/>
                                  <w:marTop w:val="0"/>
                                  <w:marBottom w:val="0"/>
                                  <w:divBdr>
                                    <w:top w:val="none" w:sz="0" w:space="0" w:color="auto"/>
                                    <w:left w:val="none" w:sz="0" w:space="0" w:color="auto"/>
                                    <w:bottom w:val="none" w:sz="0" w:space="0" w:color="auto"/>
                                    <w:right w:val="none" w:sz="0" w:space="0" w:color="auto"/>
                                  </w:divBdr>
                                </w:div>
                                <w:div w:id="2121295926">
                                  <w:marLeft w:val="0"/>
                                  <w:marRight w:val="0"/>
                                  <w:marTop w:val="0"/>
                                  <w:marBottom w:val="0"/>
                                  <w:divBdr>
                                    <w:top w:val="none" w:sz="0" w:space="0" w:color="auto"/>
                                    <w:left w:val="none" w:sz="0" w:space="0" w:color="auto"/>
                                    <w:bottom w:val="none" w:sz="0" w:space="0" w:color="auto"/>
                                    <w:right w:val="none" w:sz="0" w:space="0" w:color="auto"/>
                                  </w:divBdr>
                                </w:div>
                                <w:div w:id="140008066">
                                  <w:marLeft w:val="0"/>
                                  <w:marRight w:val="0"/>
                                  <w:marTop w:val="0"/>
                                  <w:marBottom w:val="0"/>
                                  <w:divBdr>
                                    <w:top w:val="none" w:sz="0" w:space="0" w:color="auto"/>
                                    <w:left w:val="none" w:sz="0" w:space="0" w:color="auto"/>
                                    <w:bottom w:val="none" w:sz="0" w:space="0" w:color="auto"/>
                                    <w:right w:val="none" w:sz="0" w:space="0" w:color="auto"/>
                                  </w:divBdr>
                                </w:div>
                                <w:div w:id="1294094382">
                                  <w:marLeft w:val="0"/>
                                  <w:marRight w:val="0"/>
                                  <w:marTop w:val="0"/>
                                  <w:marBottom w:val="0"/>
                                  <w:divBdr>
                                    <w:top w:val="none" w:sz="0" w:space="0" w:color="auto"/>
                                    <w:left w:val="none" w:sz="0" w:space="0" w:color="auto"/>
                                    <w:bottom w:val="none" w:sz="0" w:space="0" w:color="auto"/>
                                    <w:right w:val="none" w:sz="0" w:space="0" w:color="auto"/>
                                  </w:divBdr>
                                </w:div>
                                <w:div w:id="483861974">
                                  <w:marLeft w:val="0"/>
                                  <w:marRight w:val="0"/>
                                  <w:marTop w:val="0"/>
                                  <w:marBottom w:val="0"/>
                                  <w:divBdr>
                                    <w:top w:val="none" w:sz="0" w:space="0" w:color="auto"/>
                                    <w:left w:val="none" w:sz="0" w:space="0" w:color="auto"/>
                                    <w:bottom w:val="none" w:sz="0" w:space="0" w:color="auto"/>
                                    <w:right w:val="none" w:sz="0" w:space="0" w:color="auto"/>
                                  </w:divBdr>
                                </w:div>
                                <w:div w:id="332758021">
                                  <w:marLeft w:val="0"/>
                                  <w:marRight w:val="0"/>
                                  <w:marTop w:val="0"/>
                                  <w:marBottom w:val="0"/>
                                  <w:divBdr>
                                    <w:top w:val="none" w:sz="0" w:space="0" w:color="auto"/>
                                    <w:left w:val="none" w:sz="0" w:space="0" w:color="auto"/>
                                    <w:bottom w:val="none" w:sz="0" w:space="0" w:color="auto"/>
                                    <w:right w:val="none" w:sz="0" w:space="0" w:color="auto"/>
                                  </w:divBdr>
                                </w:div>
                                <w:div w:id="2044011367">
                                  <w:marLeft w:val="0"/>
                                  <w:marRight w:val="0"/>
                                  <w:marTop w:val="0"/>
                                  <w:marBottom w:val="0"/>
                                  <w:divBdr>
                                    <w:top w:val="none" w:sz="0" w:space="0" w:color="auto"/>
                                    <w:left w:val="none" w:sz="0" w:space="0" w:color="auto"/>
                                    <w:bottom w:val="none" w:sz="0" w:space="0" w:color="auto"/>
                                    <w:right w:val="none" w:sz="0" w:space="0" w:color="auto"/>
                                  </w:divBdr>
                                </w:div>
                                <w:div w:id="1167551557">
                                  <w:marLeft w:val="0"/>
                                  <w:marRight w:val="0"/>
                                  <w:marTop w:val="0"/>
                                  <w:marBottom w:val="0"/>
                                  <w:divBdr>
                                    <w:top w:val="none" w:sz="0" w:space="0" w:color="auto"/>
                                    <w:left w:val="none" w:sz="0" w:space="0" w:color="auto"/>
                                    <w:bottom w:val="none" w:sz="0" w:space="0" w:color="auto"/>
                                    <w:right w:val="none" w:sz="0" w:space="0" w:color="auto"/>
                                  </w:divBdr>
                                </w:div>
                                <w:div w:id="951784838">
                                  <w:marLeft w:val="0"/>
                                  <w:marRight w:val="0"/>
                                  <w:marTop w:val="0"/>
                                  <w:marBottom w:val="0"/>
                                  <w:divBdr>
                                    <w:top w:val="none" w:sz="0" w:space="0" w:color="auto"/>
                                    <w:left w:val="none" w:sz="0" w:space="0" w:color="auto"/>
                                    <w:bottom w:val="none" w:sz="0" w:space="0" w:color="auto"/>
                                    <w:right w:val="none" w:sz="0" w:space="0" w:color="auto"/>
                                  </w:divBdr>
                                </w:div>
                                <w:div w:id="1064789797">
                                  <w:marLeft w:val="0"/>
                                  <w:marRight w:val="0"/>
                                  <w:marTop w:val="0"/>
                                  <w:marBottom w:val="0"/>
                                  <w:divBdr>
                                    <w:top w:val="none" w:sz="0" w:space="0" w:color="auto"/>
                                    <w:left w:val="none" w:sz="0" w:space="0" w:color="auto"/>
                                    <w:bottom w:val="none" w:sz="0" w:space="0" w:color="auto"/>
                                    <w:right w:val="none" w:sz="0" w:space="0" w:color="auto"/>
                                  </w:divBdr>
                                </w:div>
                                <w:div w:id="611017002">
                                  <w:marLeft w:val="0"/>
                                  <w:marRight w:val="0"/>
                                  <w:marTop w:val="0"/>
                                  <w:marBottom w:val="0"/>
                                  <w:divBdr>
                                    <w:top w:val="none" w:sz="0" w:space="0" w:color="auto"/>
                                    <w:left w:val="none" w:sz="0" w:space="0" w:color="auto"/>
                                    <w:bottom w:val="none" w:sz="0" w:space="0" w:color="auto"/>
                                    <w:right w:val="none" w:sz="0" w:space="0" w:color="auto"/>
                                  </w:divBdr>
                                </w:div>
                                <w:div w:id="550575348">
                                  <w:marLeft w:val="0"/>
                                  <w:marRight w:val="0"/>
                                  <w:marTop w:val="0"/>
                                  <w:marBottom w:val="0"/>
                                  <w:divBdr>
                                    <w:top w:val="none" w:sz="0" w:space="0" w:color="auto"/>
                                    <w:left w:val="none" w:sz="0" w:space="0" w:color="auto"/>
                                    <w:bottom w:val="none" w:sz="0" w:space="0" w:color="auto"/>
                                    <w:right w:val="none" w:sz="0" w:space="0" w:color="auto"/>
                                  </w:divBdr>
                                </w:div>
                                <w:div w:id="1119909622">
                                  <w:marLeft w:val="0"/>
                                  <w:marRight w:val="0"/>
                                  <w:marTop w:val="0"/>
                                  <w:marBottom w:val="0"/>
                                  <w:divBdr>
                                    <w:top w:val="none" w:sz="0" w:space="0" w:color="auto"/>
                                    <w:left w:val="none" w:sz="0" w:space="0" w:color="auto"/>
                                    <w:bottom w:val="none" w:sz="0" w:space="0" w:color="auto"/>
                                    <w:right w:val="none" w:sz="0" w:space="0" w:color="auto"/>
                                  </w:divBdr>
                                </w:div>
                                <w:div w:id="1792047198">
                                  <w:marLeft w:val="0"/>
                                  <w:marRight w:val="0"/>
                                  <w:marTop w:val="0"/>
                                  <w:marBottom w:val="0"/>
                                  <w:divBdr>
                                    <w:top w:val="none" w:sz="0" w:space="0" w:color="auto"/>
                                    <w:left w:val="none" w:sz="0" w:space="0" w:color="auto"/>
                                    <w:bottom w:val="none" w:sz="0" w:space="0" w:color="auto"/>
                                    <w:right w:val="none" w:sz="0" w:space="0" w:color="auto"/>
                                  </w:divBdr>
                                </w:div>
                                <w:div w:id="1818649273">
                                  <w:marLeft w:val="0"/>
                                  <w:marRight w:val="0"/>
                                  <w:marTop w:val="0"/>
                                  <w:marBottom w:val="0"/>
                                  <w:divBdr>
                                    <w:top w:val="none" w:sz="0" w:space="0" w:color="auto"/>
                                    <w:left w:val="none" w:sz="0" w:space="0" w:color="auto"/>
                                    <w:bottom w:val="none" w:sz="0" w:space="0" w:color="auto"/>
                                    <w:right w:val="none" w:sz="0" w:space="0" w:color="auto"/>
                                  </w:divBdr>
                                </w:div>
                                <w:div w:id="1960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8441">
                          <w:marLeft w:val="0"/>
                          <w:marRight w:val="0"/>
                          <w:marTop w:val="0"/>
                          <w:marBottom w:val="0"/>
                          <w:divBdr>
                            <w:top w:val="none" w:sz="0" w:space="0" w:color="auto"/>
                            <w:left w:val="none" w:sz="0" w:space="0" w:color="auto"/>
                            <w:bottom w:val="none" w:sz="0" w:space="0" w:color="auto"/>
                            <w:right w:val="none" w:sz="0" w:space="0" w:color="auto"/>
                          </w:divBdr>
                          <w:divsChild>
                            <w:div w:id="1190488247">
                              <w:marLeft w:val="0"/>
                              <w:marRight w:val="0"/>
                              <w:marTop w:val="0"/>
                              <w:marBottom w:val="0"/>
                              <w:divBdr>
                                <w:top w:val="none" w:sz="0" w:space="0" w:color="auto"/>
                                <w:left w:val="none" w:sz="0" w:space="0" w:color="auto"/>
                                <w:bottom w:val="none" w:sz="0" w:space="0" w:color="auto"/>
                                <w:right w:val="none" w:sz="0" w:space="0" w:color="auto"/>
                              </w:divBdr>
                              <w:divsChild>
                                <w:div w:id="844830287">
                                  <w:marLeft w:val="0"/>
                                  <w:marRight w:val="0"/>
                                  <w:marTop w:val="0"/>
                                  <w:marBottom w:val="0"/>
                                  <w:divBdr>
                                    <w:top w:val="none" w:sz="0" w:space="0" w:color="auto"/>
                                    <w:left w:val="none" w:sz="0" w:space="0" w:color="auto"/>
                                    <w:bottom w:val="none" w:sz="0" w:space="0" w:color="auto"/>
                                    <w:right w:val="none" w:sz="0" w:space="0" w:color="auto"/>
                                  </w:divBdr>
                                </w:div>
                                <w:div w:id="1877308507">
                                  <w:marLeft w:val="0"/>
                                  <w:marRight w:val="0"/>
                                  <w:marTop w:val="0"/>
                                  <w:marBottom w:val="0"/>
                                  <w:divBdr>
                                    <w:top w:val="none" w:sz="0" w:space="0" w:color="auto"/>
                                    <w:left w:val="none" w:sz="0" w:space="0" w:color="auto"/>
                                    <w:bottom w:val="none" w:sz="0" w:space="0" w:color="auto"/>
                                    <w:right w:val="none" w:sz="0" w:space="0" w:color="auto"/>
                                  </w:divBdr>
                                </w:div>
                                <w:div w:id="2039424824">
                                  <w:marLeft w:val="0"/>
                                  <w:marRight w:val="0"/>
                                  <w:marTop w:val="0"/>
                                  <w:marBottom w:val="0"/>
                                  <w:divBdr>
                                    <w:top w:val="none" w:sz="0" w:space="0" w:color="auto"/>
                                    <w:left w:val="none" w:sz="0" w:space="0" w:color="auto"/>
                                    <w:bottom w:val="none" w:sz="0" w:space="0" w:color="auto"/>
                                    <w:right w:val="none" w:sz="0" w:space="0" w:color="auto"/>
                                  </w:divBdr>
                                </w:div>
                                <w:div w:id="459499946">
                                  <w:marLeft w:val="0"/>
                                  <w:marRight w:val="0"/>
                                  <w:marTop w:val="0"/>
                                  <w:marBottom w:val="0"/>
                                  <w:divBdr>
                                    <w:top w:val="none" w:sz="0" w:space="0" w:color="auto"/>
                                    <w:left w:val="none" w:sz="0" w:space="0" w:color="auto"/>
                                    <w:bottom w:val="none" w:sz="0" w:space="0" w:color="auto"/>
                                    <w:right w:val="none" w:sz="0" w:space="0" w:color="auto"/>
                                  </w:divBdr>
                                </w:div>
                                <w:div w:id="978263248">
                                  <w:marLeft w:val="0"/>
                                  <w:marRight w:val="0"/>
                                  <w:marTop w:val="0"/>
                                  <w:marBottom w:val="0"/>
                                  <w:divBdr>
                                    <w:top w:val="none" w:sz="0" w:space="0" w:color="auto"/>
                                    <w:left w:val="none" w:sz="0" w:space="0" w:color="auto"/>
                                    <w:bottom w:val="none" w:sz="0" w:space="0" w:color="auto"/>
                                    <w:right w:val="none" w:sz="0" w:space="0" w:color="auto"/>
                                  </w:divBdr>
                                </w:div>
                                <w:div w:id="1477453506">
                                  <w:marLeft w:val="0"/>
                                  <w:marRight w:val="0"/>
                                  <w:marTop w:val="0"/>
                                  <w:marBottom w:val="0"/>
                                  <w:divBdr>
                                    <w:top w:val="none" w:sz="0" w:space="0" w:color="auto"/>
                                    <w:left w:val="none" w:sz="0" w:space="0" w:color="auto"/>
                                    <w:bottom w:val="none" w:sz="0" w:space="0" w:color="auto"/>
                                    <w:right w:val="none" w:sz="0" w:space="0" w:color="auto"/>
                                  </w:divBdr>
                                </w:div>
                                <w:div w:id="1839541512">
                                  <w:marLeft w:val="0"/>
                                  <w:marRight w:val="0"/>
                                  <w:marTop w:val="0"/>
                                  <w:marBottom w:val="0"/>
                                  <w:divBdr>
                                    <w:top w:val="none" w:sz="0" w:space="0" w:color="auto"/>
                                    <w:left w:val="none" w:sz="0" w:space="0" w:color="auto"/>
                                    <w:bottom w:val="none" w:sz="0" w:space="0" w:color="auto"/>
                                    <w:right w:val="none" w:sz="0" w:space="0" w:color="auto"/>
                                  </w:divBdr>
                                </w:div>
                                <w:div w:id="791289832">
                                  <w:marLeft w:val="0"/>
                                  <w:marRight w:val="0"/>
                                  <w:marTop w:val="0"/>
                                  <w:marBottom w:val="0"/>
                                  <w:divBdr>
                                    <w:top w:val="none" w:sz="0" w:space="0" w:color="auto"/>
                                    <w:left w:val="none" w:sz="0" w:space="0" w:color="auto"/>
                                    <w:bottom w:val="none" w:sz="0" w:space="0" w:color="auto"/>
                                    <w:right w:val="none" w:sz="0" w:space="0" w:color="auto"/>
                                  </w:divBdr>
                                </w:div>
                                <w:div w:id="292947889">
                                  <w:marLeft w:val="0"/>
                                  <w:marRight w:val="0"/>
                                  <w:marTop w:val="0"/>
                                  <w:marBottom w:val="0"/>
                                  <w:divBdr>
                                    <w:top w:val="none" w:sz="0" w:space="0" w:color="auto"/>
                                    <w:left w:val="none" w:sz="0" w:space="0" w:color="auto"/>
                                    <w:bottom w:val="none" w:sz="0" w:space="0" w:color="auto"/>
                                    <w:right w:val="none" w:sz="0" w:space="0" w:color="auto"/>
                                  </w:divBdr>
                                </w:div>
                                <w:div w:id="217672943">
                                  <w:marLeft w:val="0"/>
                                  <w:marRight w:val="0"/>
                                  <w:marTop w:val="0"/>
                                  <w:marBottom w:val="0"/>
                                  <w:divBdr>
                                    <w:top w:val="none" w:sz="0" w:space="0" w:color="auto"/>
                                    <w:left w:val="none" w:sz="0" w:space="0" w:color="auto"/>
                                    <w:bottom w:val="none" w:sz="0" w:space="0" w:color="auto"/>
                                    <w:right w:val="none" w:sz="0" w:space="0" w:color="auto"/>
                                  </w:divBdr>
                                </w:div>
                                <w:div w:id="893783599">
                                  <w:marLeft w:val="0"/>
                                  <w:marRight w:val="0"/>
                                  <w:marTop w:val="0"/>
                                  <w:marBottom w:val="0"/>
                                  <w:divBdr>
                                    <w:top w:val="none" w:sz="0" w:space="0" w:color="auto"/>
                                    <w:left w:val="none" w:sz="0" w:space="0" w:color="auto"/>
                                    <w:bottom w:val="none" w:sz="0" w:space="0" w:color="auto"/>
                                    <w:right w:val="none" w:sz="0" w:space="0" w:color="auto"/>
                                  </w:divBdr>
                                </w:div>
                                <w:div w:id="576323801">
                                  <w:marLeft w:val="0"/>
                                  <w:marRight w:val="0"/>
                                  <w:marTop w:val="0"/>
                                  <w:marBottom w:val="0"/>
                                  <w:divBdr>
                                    <w:top w:val="none" w:sz="0" w:space="0" w:color="auto"/>
                                    <w:left w:val="none" w:sz="0" w:space="0" w:color="auto"/>
                                    <w:bottom w:val="none" w:sz="0" w:space="0" w:color="auto"/>
                                    <w:right w:val="none" w:sz="0" w:space="0" w:color="auto"/>
                                  </w:divBdr>
                                </w:div>
                                <w:div w:id="165246072">
                                  <w:marLeft w:val="0"/>
                                  <w:marRight w:val="0"/>
                                  <w:marTop w:val="0"/>
                                  <w:marBottom w:val="0"/>
                                  <w:divBdr>
                                    <w:top w:val="none" w:sz="0" w:space="0" w:color="auto"/>
                                    <w:left w:val="none" w:sz="0" w:space="0" w:color="auto"/>
                                    <w:bottom w:val="none" w:sz="0" w:space="0" w:color="auto"/>
                                    <w:right w:val="none" w:sz="0" w:space="0" w:color="auto"/>
                                  </w:divBdr>
                                </w:div>
                                <w:div w:id="1225919888">
                                  <w:marLeft w:val="0"/>
                                  <w:marRight w:val="0"/>
                                  <w:marTop w:val="0"/>
                                  <w:marBottom w:val="0"/>
                                  <w:divBdr>
                                    <w:top w:val="none" w:sz="0" w:space="0" w:color="auto"/>
                                    <w:left w:val="none" w:sz="0" w:space="0" w:color="auto"/>
                                    <w:bottom w:val="none" w:sz="0" w:space="0" w:color="auto"/>
                                    <w:right w:val="none" w:sz="0" w:space="0" w:color="auto"/>
                                  </w:divBdr>
                                </w:div>
                                <w:div w:id="1780836604">
                                  <w:marLeft w:val="0"/>
                                  <w:marRight w:val="0"/>
                                  <w:marTop w:val="0"/>
                                  <w:marBottom w:val="0"/>
                                  <w:divBdr>
                                    <w:top w:val="none" w:sz="0" w:space="0" w:color="auto"/>
                                    <w:left w:val="none" w:sz="0" w:space="0" w:color="auto"/>
                                    <w:bottom w:val="none" w:sz="0" w:space="0" w:color="auto"/>
                                    <w:right w:val="none" w:sz="0" w:space="0" w:color="auto"/>
                                  </w:divBdr>
                                </w:div>
                                <w:div w:id="1151024225">
                                  <w:marLeft w:val="0"/>
                                  <w:marRight w:val="0"/>
                                  <w:marTop w:val="0"/>
                                  <w:marBottom w:val="0"/>
                                  <w:divBdr>
                                    <w:top w:val="none" w:sz="0" w:space="0" w:color="auto"/>
                                    <w:left w:val="none" w:sz="0" w:space="0" w:color="auto"/>
                                    <w:bottom w:val="none" w:sz="0" w:space="0" w:color="auto"/>
                                    <w:right w:val="none" w:sz="0" w:space="0" w:color="auto"/>
                                  </w:divBdr>
                                </w:div>
                                <w:div w:id="1945916534">
                                  <w:marLeft w:val="0"/>
                                  <w:marRight w:val="0"/>
                                  <w:marTop w:val="0"/>
                                  <w:marBottom w:val="0"/>
                                  <w:divBdr>
                                    <w:top w:val="none" w:sz="0" w:space="0" w:color="auto"/>
                                    <w:left w:val="none" w:sz="0" w:space="0" w:color="auto"/>
                                    <w:bottom w:val="none" w:sz="0" w:space="0" w:color="auto"/>
                                    <w:right w:val="none" w:sz="0" w:space="0" w:color="auto"/>
                                  </w:divBdr>
                                </w:div>
                                <w:div w:id="1524630870">
                                  <w:marLeft w:val="0"/>
                                  <w:marRight w:val="0"/>
                                  <w:marTop w:val="0"/>
                                  <w:marBottom w:val="0"/>
                                  <w:divBdr>
                                    <w:top w:val="none" w:sz="0" w:space="0" w:color="auto"/>
                                    <w:left w:val="none" w:sz="0" w:space="0" w:color="auto"/>
                                    <w:bottom w:val="none" w:sz="0" w:space="0" w:color="auto"/>
                                    <w:right w:val="none" w:sz="0" w:space="0" w:color="auto"/>
                                  </w:divBdr>
                                </w:div>
                                <w:div w:id="1321153006">
                                  <w:marLeft w:val="0"/>
                                  <w:marRight w:val="0"/>
                                  <w:marTop w:val="0"/>
                                  <w:marBottom w:val="0"/>
                                  <w:divBdr>
                                    <w:top w:val="none" w:sz="0" w:space="0" w:color="auto"/>
                                    <w:left w:val="none" w:sz="0" w:space="0" w:color="auto"/>
                                    <w:bottom w:val="none" w:sz="0" w:space="0" w:color="auto"/>
                                    <w:right w:val="none" w:sz="0" w:space="0" w:color="auto"/>
                                  </w:divBdr>
                                </w:div>
                                <w:div w:id="146678320">
                                  <w:marLeft w:val="0"/>
                                  <w:marRight w:val="0"/>
                                  <w:marTop w:val="0"/>
                                  <w:marBottom w:val="0"/>
                                  <w:divBdr>
                                    <w:top w:val="none" w:sz="0" w:space="0" w:color="auto"/>
                                    <w:left w:val="none" w:sz="0" w:space="0" w:color="auto"/>
                                    <w:bottom w:val="none" w:sz="0" w:space="0" w:color="auto"/>
                                    <w:right w:val="none" w:sz="0" w:space="0" w:color="auto"/>
                                  </w:divBdr>
                                </w:div>
                                <w:div w:id="235436320">
                                  <w:marLeft w:val="0"/>
                                  <w:marRight w:val="0"/>
                                  <w:marTop w:val="0"/>
                                  <w:marBottom w:val="0"/>
                                  <w:divBdr>
                                    <w:top w:val="none" w:sz="0" w:space="0" w:color="auto"/>
                                    <w:left w:val="none" w:sz="0" w:space="0" w:color="auto"/>
                                    <w:bottom w:val="none" w:sz="0" w:space="0" w:color="auto"/>
                                    <w:right w:val="none" w:sz="0" w:space="0" w:color="auto"/>
                                  </w:divBdr>
                                </w:div>
                                <w:div w:id="1935166393">
                                  <w:marLeft w:val="0"/>
                                  <w:marRight w:val="0"/>
                                  <w:marTop w:val="0"/>
                                  <w:marBottom w:val="0"/>
                                  <w:divBdr>
                                    <w:top w:val="none" w:sz="0" w:space="0" w:color="auto"/>
                                    <w:left w:val="none" w:sz="0" w:space="0" w:color="auto"/>
                                    <w:bottom w:val="none" w:sz="0" w:space="0" w:color="auto"/>
                                    <w:right w:val="none" w:sz="0" w:space="0" w:color="auto"/>
                                  </w:divBdr>
                                </w:div>
                                <w:div w:id="619998297">
                                  <w:marLeft w:val="0"/>
                                  <w:marRight w:val="0"/>
                                  <w:marTop w:val="0"/>
                                  <w:marBottom w:val="0"/>
                                  <w:divBdr>
                                    <w:top w:val="none" w:sz="0" w:space="0" w:color="auto"/>
                                    <w:left w:val="none" w:sz="0" w:space="0" w:color="auto"/>
                                    <w:bottom w:val="none" w:sz="0" w:space="0" w:color="auto"/>
                                    <w:right w:val="none" w:sz="0" w:space="0" w:color="auto"/>
                                  </w:divBdr>
                                </w:div>
                                <w:div w:id="822504148">
                                  <w:marLeft w:val="0"/>
                                  <w:marRight w:val="0"/>
                                  <w:marTop w:val="0"/>
                                  <w:marBottom w:val="0"/>
                                  <w:divBdr>
                                    <w:top w:val="none" w:sz="0" w:space="0" w:color="auto"/>
                                    <w:left w:val="none" w:sz="0" w:space="0" w:color="auto"/>
                                    <w:bottom w:val="none" w:sz="0" w:space="0" w:color="auto"/>
                                    <w:right w:val="none" w:sz="0" w:space="0" w:color="auto"/>
                                  </w:divBdr>
                                </w:div>
                                <w:div w:id="2094937191">
                                  <w:marLeft w:val="0"/>
                                  <w:marRight w:val="0"/>
                                  <w:marTop w:val="0"/>
                                  <w:marBottom w:val="0"/>
                                  <w:divBdr>
                                    <w:top w:val="none" w:sz="0" w:space="0" w:color="auto"/>
                                    <w:left w:val="none" w:sz="0" w:space="0" w:color="auto"/>
                                    <w:bottom w:val="none" w:sz="0" w:space="0" w:color="auto"/>
                                    <w:right w:val="none" w:sz="0" w:space="0" w:color="auto"/>
                                  </w:divBdr>
                                </w:div>
                                <w:div w:id="1475951674">
                                  <w:marLeft w:val="0"/>
                                  <w:marRight w:val="0"/>
                                  <w:marTop w:val="0"/>
                                  <w:marBottom w:val="0"/>
                                  <w:divBdr>
                                    <w:top w:val="none" w:sz="0" w:space="0" w:color="auto"/>
                                    <w:left w:val="none" w:sz="0" w:space="0" w:color="auto"/>
                                    <w:bottom w:val="none" w:sz="0" w:space="0" w:color="auto"/>
                                    <w:right w:val="none" w:sz="0" w:space="0" w:color="auto"/>
                                  </w:divBdr>
                                </w:div>
                                <w:div w:id="213584615">
                                  <w:marLeft w:val="0"/>
                                  <w:marRight w:val="0"/>
                                  <w:marTop w:val="0"/>
                                  <w:marBottom w:val="0"/>
                                  <w:divBdr>
                                    <w:top w:val="none" w:sz="0" w:space="0" w:color="auto"/>
                                    <w:left w:val="none" w:sz="0" w:space="0" w:color="auto"/>
                                    <w:bottom w:val="none" w:sz="0" w:space="0" w:color="auto"/>
                                    <w:right w:val="none" w:sz="0" w:space="0" w:color="auto"/>
                                  </w:divBdr>
                                </w:div>
                                <w:div w:id="1036468164">
                                  <w:marLeft w:val="0"/>
                                  <w:marRight w:val="0"/>
                                  <w:marTop w:val="0"/>
                                  <w:marBottom w:val="0"/>
                                  <w:divBdr>
                                    <w:top w:val="none" w:sz="0" w:space="0" w:color="auto"/>
                                    <w:left w:val="none" w:sz="0" w:space="0" w:color="auto"/>
                                    <w:bottom w:val="none" w:sz="0" w:space="0" w:color="auto"/>
                                    <w:right w:val="none" w:sz="0" w:space="0" w:color="auto"/>
                                  </w:divBdr>
                                </w:div>
                                <w:div w:id="1636719776">
                                  <w:marLeft w:val="0"/>
                                  <w:marRight w:val="0"/>
                                  <w:marTop w:val="0"/>
                                  <w:marBottom w:val="0"/>
                                  <w:divBdr>
                                    <w:top w:val="none" w:sz="0" w:space="0" w:color="auto"/>
                                    <w:left w:val="none" w:sz="0" w:space="0" w:color="auto"/>
                                    <w:bottom w:val="none" w:sz="0" w:space="0" w:color="auto"/>
                                    <w:right w:val="none" w:sz="0" w:space="0" w:color="auto"/>
                                  </w:divBdr>
                                </w:div>
                                <w:div w:id="211577659">
                                  <w:marLeft w:val="0"/>
                                  <w:marRight w:val="0"/>
                                  <w:marTop w:val="0"/>
                                  <w:marBottom w:val="0"/>
                                  <w:divBdr>
                                    <w:top w:val="none" w:sz="0" w:space="0" w:color="auto"/>
                                    <w:left w:val="none" w:sz="0" w:space="0" w:color="auto"/>
                                    <w:bottom w:val="none" w:sz="0" w:space="0" w:color="auto"/>
                                    <w:right w:val="none" w:sz="0" w:space="0" w:color="auto"/>
                                  </w:divBdr>
                                </w:div>
                                <w:div w:id="1525905460">
                                  <w:marLeft w:val="0"/>
                                  <w:marRight w:val="0"/>
                                  <w:marTop w:val="0"/>
                                  <w:marBottom w:val="0"/>
                                  <w:divBdr>
                                    <w:top w:val="none" w:sz="0" w:space="0" w:color="auto"/>
                                    <w:left w:val="none" w:sz="0" w:space="0" w:color="auto"/>
                                    <w:bottom w:val="none" w:sz="0" w:space="0" w:color="auto"/>
                                    <w:right w:val="none" w:sz="0" w:space="0" w:color="auto"/>
                                  </w:divBdr>
                                </w:div>
                                <w:div w:id="517426778">
                                  <w:marLeft w:val="0"/>
                                  <w:marRight w:val="0"/>
                                  <w:marTop w:val="0"/>
                                  <w:marBottom w:val="0"/>
                                  <w:divBdr>
                                    <w:top w:val="none" w:sz="0" w:space="0" w:color="auto"/>
                                    <w:left w:val="none" w:sz="0" w:space="0" w:color="auto"/>
                                    <w:bottom w:val="none" w:sz="0" w:space="0" w:color="auto"/>
                                    <w:right w:val="none" w:sz="0" w:space="0" w:color="auto"/>
                                  </w:divBdr>
                                </w:div>
                                <w:div w:id="1649243097">
                                  <w:marLeft w:val="0"/>
                                  <w:marRight w:val="0"/>
                                  <w:marTop w:val="0"/>
                                  <w:marBottom w:val="0"/>
                                  <w:divBdr>
                                    <w:top w:val="none" w:sz="0" w:space="0" w:color="auto"/>
                                    <w:left w:val="none" w:sz="0" w:space="0" w:color="auto"/>
                                    <w:bottom w:val="none" w:sz="0" w:space="0" w:color="auto"/>
                                    <w:right w:val="none" w:sz="0" w:space="0" w:color="auto"/>
                                  </w:divBdr>
                                </w:div>
                                <w:div w:id="2065519908">
                                  <w:marLeft w:val="0"/>
                                  <w:marRight w:val="0"/>
                                  <w:marTop w:val="0"/>
                                  <w:marBottom w:val="0"/>
                                  <w:divBdr>
                                    <w:top w:val="none" w:sz="0" w:space="0" w:color="auto"/>
                                    <w:left w:val="none" w:sz="0" w:space="0" w:color="auto"/>
                                    <w:bottom w:val="none" w:sz="0" w:space="0" w:color="auto"/>
                                    <w:right w:val="none" w:sz="0" w:space="0" w:color="auto"/>
                                  </w:divBdr>
                                </w:div>
                                <w:div w:id="1812016894">
                                  <w:marLeft w:val="0"/>
                                  <w:marRight w:val="0"/>
                                  <w:marTop w:val="0"/>
                                  <w:marBottom w:val="0"/>
                                  <w:divBdr>
                                    <w:top w:val="none" w:sz="0" w:space="0" w:color="auto"/>
                                    <w:left w:val="none" w:sz="0" w:space="0" w:color="auto"/>
                                    <w:bottom w:val="none" w:sz="0" w:space="0" w:color="auto"/>
                                    <w:right w:val="none" w:sz="0" w:space="0" w:color="auto"/>
                                  </w:divBdr>
                                </w:div>
                                <w:div w:id="1447039740">
                                  <w:marLeft w:val="0"/>
                                  <w:marRight w:val="0"/>
                                  <w:marTop w:val="0"/>
                                  <w:marBottom w:val="0"/>
                                  <w:divBdr>
                                    <w:top w:val="none" w:sz="0" w:space="0" w:color="auto"/>
                                    <w:left w:val="none" w:sz="0" w:space="0" w:color="auto"/>
                                    <w:bottom w:val="none" w:sz="0" w:space="0" w:color="auto"/>
                                    <w:right w:val="none" w:sz="0" w:space="0" w:color="auto"/>
                                  </w:divBdr>
                                </w:div>
                                <w:div w:id="1271626833">
                                  <w:marLeft w:val="0"/>
                                  <w:marRight w:val="0"/>
                                  <w:marTop w:val="0"/>
                                  <w:marBottom w:val="0"/>
                                  <w:divBdr>
                                    <w:top w:val="none" w:sz="0" w:space="0" w:color="auto"/>
                                    <w:left w:val="none" w:sz="0" w:space="0" w:color="auto"/>
                                    <w:bottom w:val="none" w:sz="0" w:space="0" w:color="auto"/>
                                    <w:right w:val="none" w:sz="0" w:space="0" w:color="auto"/>
                                  </w:divBdr>
                                </w:div>
                                <w:div w:id="1506482300">
                                  <w:marLeft w:val="0"/>
                                  <w:marRight w:val="0"/>
                                  <w:marTop w:val="0"/>
                                  <w:marBottom w:val="0"/>
                                  <w:divBdr>
                                    <w:top w:val="none" w:sz="0" w:space="0" w:color="auto"/>
                                    <w:left w:val="none" w:sz="0" w:space="0" w:color="auto"/>
                                    <w:bottom w:val="none" w:sz="0" w:space="0" w:color="auto"/>
                                    <w:right w:val="none" w:sz="0" w:space="0" w:color="auto"/>
                                  </w:divBdr>
                                </w:div>
                                <w:div w:id="1588879292">
                                  <w:marLeft w:val="0"/>
                                  <w:marRight w:val="0"/>
                                  <w:marTop w:val="0"/>
                                  <w:marBottom w:val="0"/>
                                  <w:divBdr>
                                    <w:top w:val="none" w:sz="0" w:space="0" w:color="auto"/>
                                    <w:left w:val="none" w:sz="0" w:space="0" w:color="auto"/>
                                    <w:bottom w:val="none" w:sz="0" w:space="0" w:color="auto"/>
                                    <w:right w:val="none" w:sz="0" w:space="0" w:color="auto"/>
                                  </w:divBdr>
                                </w:div>
                                <w:div w:id="1619722474">
                                  <w:marLeft w:val="0"/>
                                  <w:marRight w:val="0"/>
                                  <w:marTop w:val="0"/>
                                  <w:marBottom w:val="0"/>
                                  <w:divBdr>
                                    <w:top w:val="none" w:sz="0" w:space="0" w:color="auto"/>
                                    <w:left w:val="none" w:sz="0" w:space="0" w:color="auto"/>
                                    <w:bottom w:val="none" w:sz="0" w:space="0" w:color="auto"/>
                                    <w:right w:val="none" w:sz="0" w:space="0" w:color="auto"/>
                                  </w:divBdr>
                                </w:div>
                                <w:div w:id="521283173">
                                  <w:marLeft w:val="0"/>
                                  <w:marRight w:val="0"/>
                                  <w:marTop w:val="0"/>
                                  <w:marBottom w:val="0"/>
                                  <w:divBdr>
                                    <w:top w:val="none" w:sz="0" w:space="0" w:color="auto"/>
                                    <w:left w:val="none" w:sz="0" w:space="0" w:color="auto"/>
                                    <w:bottom w:val="none" w:sz="0" w:space="0" w:color="auto"/>
                                    <w:right w:val="none" w:sz="0" w:space="0" w:color="auto"/>
                                  </w:divBdr>
                                </w:div>
                                <w:div w:id="2145737078">
                                  <w:marLeft w:val="0"/>
                                  <w:marRight w:val="0"/>
                                  <w:marTop w:val="0"/>
                                  <w:marBottom w:val="0"/>
                                  <w:divBdr>
                                    <w:top w:val="none" w:sz="0" w:space="0" w:color="auto"/>
                                    <w:left w:val="none" w:sz="0" w:space="0" w:color="auto"/>
                                    <w:bottom w:val="none" w:sz="0" w:space="0" w:color="auto"/>
                                    <w:right w:val="none" w:sz="0" w:space="0" w:color="auto"/>
                                  </w:divBdr>
                                </w:div>
                                <w:div w:id="779302328">
                                  <w:marLeft w:val="0"/>
                                  <w:marRight w:val="0"/>
                                  <w:marTop w:val="0"/>
                                  <w:marBottom w:val="0"/>
                                  <w:divBdr>
                                    <w:top w:val="none" w:sz="0" w:space="0" w:color="auto"/>
                                    <w:left w:val="none" w:sz="0" w:space="0" w:color="auto"/>
                                    <w:bottom w:val="none" w:sz="0" w:space="0" w:color="auto"/>
                                    <w:right w:val="none" w:sz="0" w:space="0" w:color="auto"/>
                                  </w:divBdr>
                                </w:div>
                                <w:div w:id="1838421187">
                                  <w:marLeft w:val="0"/>
                                  <w:marRight w:val="0"/>
                                  <w:marTop w:val="0"/>
                                  <w:marBottom w:val="0"/>
                                  <w:divBdr>
                                    <w:top w:val="none" w:sz="0" w:space="0" w:color="auto"/>
                                    <w:left w:val="none" w:sz="0" w:space="0" w:color="auto"/>
                                    <w:bottom w:val="none" w:sz="0" w:space="0" w:color="auto"/>
                                    <w:right w:val="none" w:sz="0" w:space="0" w:color="auto"/>
                                  </w:divBdr>
                                </w:div>
                                <w:div w:id="66996762">
                                  <w:marLeft w:val="0"/>
                                  <w:marRight w:val="0"/>
                                  <w:marTop w:val="0"/>
                                  <w:marBottom w:val="0"/>
                                  <w:divBdr>
                                    <w:top w:val="none" w:sz="0" w:space="0" w:color="auto"/>
                                    <w:left w:val="none" w:sz="0" w:space="0" w:color="auto"/>
                                    <w:bottom w:val="none" w:sz="0" w:space="0" w:color="auto"/>
                                    <w:right w:val="none" w:sz="0" w:space="0" w:color="auto"/>
                                  </w:divBdr>
                                </w:div>
                                <w:div w:id="1963337365">
                                  <w:marLeft w:val="0"/>
                                  <w:marRight w:val="0"/>
                                  <w:marTop w:val="0"/>
                                  <w:marBottom w:val="0"/>
                                  <w:divBdr>
                                    <w:top w:val="none" w:sz="0" w:space="0" w:color="auto"/>
                                    <w:left w:val="none" w:sz="0" w:space="0" w:color="auto"/>
                                    <w:bottom w:val="none" w:sz="0" w:space="0" w:color="auto"/>
                                    <w:right w:val="none" w:sz="0" w:space="0" w:color="auto"/>
                                  </w:divBdr>
                                </w:div>
                                <w:div w:id="596256680">
                                  <w:marLeft w:val="0"/>
                                  <w:marRight w:val="0"/>
                                  <w:marTop w:val="0"/>
                                  <w:marBottom w:val="0"/>
                                  <w:divBdr>
                                    <w:top w:val="none" w:sz="0" w:space="0" w:color="auto"/>
                                    <w:left w:val="none" w:sz="0" w:space="0" w:color="auto"/>
                                    <w:bottom w:val="none" w:sz="0" w:space="0" w:color="auto"/>
                                    <w:right w:val="none" w:sz="0" w:space="0" w:color="auto"/>
                                  </w:divBdr>
                                </w:div>
                                <w:div w:id="1782870595">
                                  <w:marLeft w:val="0"/>
                                  <w:marRight w:val="0"/>
                                  <w:marTop w:val="0"/>
                                  <w:marBottom w:val="0"/>
                                  <w:divBdr>
                                    <w:top w:val="none" w:sz="0" w:space="0" w:color="auto"/>
                                    <w:left w:val="none" w:sz="0" w:space="0" w:color="auto"/>
                                    <w:bottom w:val="none" w:sz="0" w:space="0" w:color="auto"/>
                                    <w:right w:val="none" w:sz="0" w:space="0" w:color="auto"/>
                                  </w:divBdr>
                                </w:div>
                                <w:div w:id="767699894">
                                  <w:marLeft w:val="0"/>
                                  <w:marRight w:val="0"/>
                                  <w:marTop w:val="0"/>
                                  <w:marBottom w:val="0"/>
                                  <w:divBdr>
                                    <w:top w:val="none" w:sz="0" w:space="0" w:color="auto"/>
                                    <w:left w:val="none" w:sz="0" w:space="0" w:color="auto"/>
                                    <w:bottom w:val="none" w:sz="0" w:space="0" w:color="auto"/>
                                    <w:right w:val="none" w:sz="0" w:space="0" w:color="auto"/>
                                  </w:divBdr>
                                </w:div>
                                <w:div w:id="36704498">
                                  <w:marLeft w:val="0"/>
                                  <w:marRight w:val="0"/>
                                  <w:marTop w:val="0"/>
                                  <w:marBottom w:val="0"/>
                                  <w:divBdr>
                                    <w:top w:val="none" w:sz="0" w:space="0" w:color="auto"/>
                                    <w:left w:val="none" w:sz="0" w:space="0" w:color="auto"/>
                                    <w:bottom w:val="none" w:sz="0" w:space="0" w:color="auto"/>
                                    <w:right w:val="none" w:sz="0" w:space="0" w:color="auto"/>
                                  </w:divBdr>
                                </w:div>
                                <w:div w:id="741484626">
                                  <w:marLeft w:val="0"/>
                                  <w:marRight w:val="0"/>
                                  <w:marTop w:val="0"/>
                                  <w:marBottom w:val="0"/>
                                  <w:divBdr>
                                    <w:top w:val="none" w:sz="0" w:space="0" w:color="auto"/>
                                    <w:left w:val="none" w:sz="0" w:space="0" w:color="auto"/>
                                    <w:bottom w:val="none" w:sz="0" w:space="0" w:color="auto"/>
                                    <w:right w:val="none" w:sz="0" w:space="0" w:color="auto"/>
                                  </w:divBdr>
                                </w:div>
                                <w:div w:id="1471288921">
                                  <w:marLeft w:val="0"/>
                                  <w:marRight w:val="0"/>
                                  <w:marTop w:val="0"/>
                                  <w:marBottom w:val="0"/>
                                  <w:divBdr>
                                    <w:top w:val="none" w:sz="0" w:space="0" w:color="auto"/>
                                    <w:left w:val="none" w:sz="0" w:space="0" w:color="auto"/>
                                    <w:bottom w:val="none" w:sz="0" w:space="0" w:color="auto"/>
                                    <w:right w:val="none" w:sz="0" w:space="0" w:color="auto"/>
                                  </w:divBdr>
                                </w:div>
                                <w:div w:id="1773740292">
                                  <w:marLeft w:val="0"/>
                                  <w:marRight w:val="0"/>
                                  <w:marTop w:val="0"/>
                                  <w:marBottom w:val="0"/>
                                  <w:divBdr>
                                    <w:top w:val="none" w:sz="0" w:space="0" w:color="auto"/>
                                    <w:left w:val="none" w:sz="0" w:space="0" w:color="auto"/>
                                    <w:bottom w:val="none" w:sz="0" w:space="0" w:color="auto"/>
                                    <w:right w:val="none" w:sz="0" w:space="0" w:color="auto"/>
                                  </w:divBdr>
                                </w:div>
                                <w:div w:id="374472904">
                                  <w:marLeft w:val="0"/>
                                  <w:marRight w:val="0"/>
                                  <w:marTop w:val="0"/>
                                  <w:marBottom w:val="0"/>
                                  <w:divBdr>
                                    <w:top w:val="none" w:sz="0" w:space="0" w:color="auto"/>
                                    <w:left w:val="none" w:sz="0" w:space="0" w:color="auto"/>
                                    <w:bottom w:val="none" w:sz="0" w:space="0" w:color="auto"/>
                                    <w:right w:val="none" w:sz="0" w:space="0" w:color="auto"/>
                                  </w:divBdr>
                                </w:div>
                                <w:div w:id="148636540">
                                  <w:marLeft w:val="0"/>
                                  <w:marRight w:val="0"/>
                                  <w:marTop w:val="0"/>
                                  <w:marBottom w:val="0"/>
                                  <w:divBdr>
                                    <w:top w:val="none" w:sz="0" w:space="0" w:color="auto"/>
                                    <w:left w:val="none" w:sz="0" w:space="0" w:color="auto"/>
                                    <w:bottom w:val="none" w:sz="0" w:space="0" w:color="auto"/>
                                    <w:right w:val="none" w:sz="0" w:space="0" w:color="auto"/>
                                  </w:divBdr>
                                </w:div>
                                <w:div w:id="754547517">
                                  <w:marLeft w:val="0"/>
                                  <w:marRight w:val="0"/>
                                  <w:marTop w:val="0"/>
                                  <w:marBottom w:val="0"/>
                                  <w:divBdr>
                                    <w:top w:val="none" w:sz="0" w:space="0" w:color="auto"/>
                                    <w:left w:val="none" w:sz="0" w:space="0" w:color="auto"/>
                                    <w:bottom w:val="none" w:sz="0" w:space="0" w:color="auto"/>
                                    <w:right w:val="none" w:sz="0" w:space="0" w:color="auto"/>
                                  </w:divBdr>
                                </w:div>
                                <w:div w:id="2006204981">
                                  <w:marLeft w:val="0"/>
                                  <w:marRight w:val="0"/>
                                  <w:marTop w:val="0"/>
                                  <w:marBottom w:val="0"/>
                                  <w:divBdr>
                                    <w:top w:val="none" w:sz="0" w:space="0" w:color="auto"/>
                                    <w:left w:val="none" w:sz="0" w:space="0" w:color="auto"/>
                                    <w:bottom w:val="none" w:sz="0" w:space="0" w:color="auto"/>
                                    <w:right w:val="none" w:sz="0" w:space="0" w:color="auto"/>
                                  </w:divBdr>
                                </w:div>
                                <w:div w:id="222912382">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294602014">
                                  <w:marLeft w:val="0"/>
                                  <w:marRight w:val="0"/>
                                  <w:marTop w:val="0"/>
                                  <w:marBottom w:val="0"/>
                                  <w:divBdr>
                                    <w:top w:val="none" w:sz="0" w:space="0" w:color="auto"/>
                                    <w:left w:val="none" w:sz="0" w:space="0" w:color="auto"/>
                                    <w:bottom w:val="none" w:sz="0" w:space="0" w:color="auto"/>
                                    <w:right w:val="none" w:sz="0" w:space="0" w:color="auto"/>
                                  </w:divBdr>
                                </w:div>
                                <w:div w:id="2108844289">
                                  <w:marLeft w:val="0"/>
                                  <w:marRight w:val="0"/>
                                  <w:marTop w:val="0"/>
                                  <w:marBottom w:val="0"/>
                                  <w:divBdr>
                                    <w:top w:val="none" w:sz="0" w:space="0" w:color="auto"/>
                                    <w:left w:val="none" w:sz="0" w:space="0" w:color="auto"/>
                                    <w:bottom w:val="none" w:sz="0" w:space="0" w:color="auto"/>
                                    <w:right w:val="none" w:sz="0" w:space="0" w:color="auto"/>
                                  </w:divBdr>
                                </w:div>
                                <w:div w:id="1616525243">
                                  <w:marLeft w:val="0"/>
                                  <w:marRight w:val="0"/>
                                  <w:marTop w:val="0"/>
                                  <w:marBottom w:val="0"/>
                                  <w:divBdr>
                                    <w:top w:val="none" w:sz="0" w:space="0" w:color="auto"/>
                                    <w:left w:val="none" w:sz="0" w:space="0" w:color="auto"/>
                                    <w:bottom w:val="none" w:sz="0" w:space="0" w:color="auto"/>
                                    <w:right w:val="none" w:sz="0" w:space="0" w:color="auto"/>
                                  </w:divBdr>
                                </w:div>
                                <w:div w:id="455878473">
                                  <w:marLeft w:val="0"/>
                                  <w:marRight w:val="0"/>
                                  <w:marTop w:val="0"/>
                                  <w:marBottom w:val="0"/>
                                  <w:divBdr>
                                    <w:top w:val="none" w:sz="0" w:space="0" w:color="auto"/>
                                    <w:left w:val="none" w:sz="0" w:space="0" w:color="auto"/>
                                    <w:bottom w:val="none" w:sz="0" w:space="0" w:color="auto"/>
                                    <w:right w:val="none" w:sz="0" w:space="0" w:color="auto"/>
                                  </w:divBdr>
                                </w:div>
                                <w:div w:id="1040324227">
                                  <w:marLeft w:val="0"/>
                                  <w:marRight w:val="0"/>
                                  <w:marTop w:val="0"/>
                                  <w:marBottom w:val="0"/>
                                  <w:divBdr>
                                    <w:top w:val="none" w:sz="0" w:space="0" w:color="auto"/>
                                    <w:left w:val="none" w:sz="0" w:space="0" w:color="auto"/>
                                    <w:bottom w:val="none" w:sz="0" w:space="0" w:color="auto"/>
                                    <w:right w:val="none" w:sz="0" w:space="0" w:color="auto"/>
                                  </w:divBdr>
                                </w:div>
                                <w:div w:id="652485897">
                                  <w:marLeft w:val="0"/>
                                  <w:marRight w:val="0"/>
                                  <w:marTop w:val="0"/>
                                  <w:marBottom w:val="0"/>
                                  <w:divBdr>
                                    <w:top w:val="none" w:sz="0" w:space="0" w:color="auto"/>
                                    <w:left w:val="none" w:sz="0" w:space="0" w:color="auto"/>
                                    <w:bottom w:val="none" w:sz="0" w:space="0" w:color="auto"/>
                                    <w:right w:val="none" w:sz="0" w:space="0" w:color="auto"/>
                                  </w:divBdr>
                                </w:div>
                                <w:div w:id="1843542453">
                                  <w:marLeft w:val="0"/>
                                  <w:marRight w:val="0"/>
                                  <w:marTop w:val="0"/>
                                  <w:marBottom w:val="0"/>
                                  <w:divBdr>
                                    <w:top w:val="none" w:sz="0" w:space="0" w:color="auto"/>
                                    <w:left w:val="none" w:sz="0" w:space="0" w:color="auto"/>
                                    <w:bottom w:val="none" w:sz="0" w:space="0" w:color="auto"/>
                                    <w:right w:val="none" w:sz="0" w:space="0" w:color="auto"/>
                                  </w:divBdr>
                                </w:div>
                                <w:div w:id="1844512528">
                                  <w:marLeft w:val="0"/>
                                  <w:marRight w:val="0"/>
                                  <w:marTop w:val="0"/>
                                  <w:marBottom w:val="0"/>
                                  <w:divBdr>
                                    <w:top w:val="none" w:sz="0" w:space="0" w:color="auto"/>
                                    <w:left w:val="none" w:sz="0" w:space="0" w:color="auto"/>
                                    <w:bottom w:val="none" w:sz="0" w:space="0" w:color="auto"/>
                                    <w:right w:val="none" w:sz="0" w:space="0" w:color="auto"/>
                                  </w:divBdr>
                                </w:div>
                                <w:div w:id="2029478302">
                                  <w:marLeft w:val="0"/>
                                  <w:marRight w:val="0"/>
                                  <w:marTop w:val="0"/>
                                  <w:marBottom w:val="0"/>
                                  <w:divBdr>
                                    <w:top w:val="none" w:sz="0" w:space="0" w:color="auto"/>
                                    <w:left w:val="none" w:sz="0" w:space="0" w:color="auto"/>
                                    <w:bottom w:val="none" w:sz="0" w:space="0" w:color="auto"/>
                                    <w:right w:val="none" w:sz="0" w:space="0" w:color="auto"/>
                                  </w:divBdr>
                                </w:div>
                                <w:div w:id="446002494">
                                  <w:marLeft w:val="0"/>
                                  <w:marRight w:val="0"/>
                                  <w:marTop w:val="0"/>
                                  <w:marBottom w:val="0"/>
                                  <w:divBdr>
                                    <w:top w:val="none" w:sz="0" w:space="0" w:color="auto"/>
                                    <w:left w:val="none" w:sz="0" w:space="0" w:color="auto"/>
                                    <w:bottom w:val="none" w:sz="0" w:space="0" w:color="auto"/>
                                    <w:right w:val="none" w:sz="0" w:space="0" w:color="auto"/>
                                  </w:divBdr>
                                </w:div>
                                <w:div w:id="1769500974">
                                  <w:marLeft w:val="0"/>
                                  <w:marRight w:val="0"/>
                                  <w:marTop w:val="0"/>
                                  <w:marBottom w:val="0"/>
                                  <w:divBdr>
                                    <w:top w:val="none" w:sz="0" w:space="0" w:color="auto"/>
                                    <w:left w:val="none" w:sz="0" w:space="0" w:color="auto"/>
                                    <w:bottom w:val="none" w:sz="0" w:space="0" w:color="auto"/>
                                    <w:right w:val="none" w:sz="0" w:space="0" w:color="auto"/>
                                  </w:divBdr>
                                </w:div>
                                <w:div w:id="208995278">
                                  <w:marLeft w:val="0"/>
                                  <w:marRight w:val="0"/>
                                  <w:marTop w:val="0"/>
                                  <w:marBottom w:val="0"/>
                                  <w:divBdr>
                                    <w:top w:val="none" w:sz="0" w:space="0" w:color="auto"/>
                                    <w:left w:val="none" w:sz="0" w:space="0" w:color="auto"/>
                                    <w:bottom w:val="none" w:sz="0" w:space="0" w:color="auto"/>
                                    <w:right w:val="none" w:sz="0" w:space="0" w:color="auto"/>
                                  </w:divBdr>
                                </w:div>
                                <w:div w:id="234558016">
                                  <w:marLeft w:val="0"/>
                                  <w:marRight w:val="0"/>
                                  <w:marTop w:val="0"/>
                                  <w:marBottom w:val="0"/>
                                  <w:divBdr>
                                    <w:top w:val="none" w:sz="0" w:space="0" w:color="auto"/>
                                    <w:left w:val="none" w:sz="0" w:space="0" w:color="auto"/>
                                    <w:bottom w:val="none" w:sz="0" w:space="0" w:color="auto"/>
                                    <w:right w:val="none" w:sz="0" w:space="0" w:color="auto"/>
                                  </w:divBdr>
                                </w:div>
                                <w:div w:id="942735849">
                                  <w:marLeft w:val="0"/>
                                  <w:marRight w:val="0"/>
                                  <w:marTop w:val="0"/>
                                  <w:marBottom w:val="0"/>
                                  <w:divBdr>
                                    <w:top w:val="none" w:sz="0" w:space="0" w:color="auto"/>
                                    <w:left w:val="none" w:sz="0" w:space="0" w:color="auto"/>
                                    <w:bottom w:val="none" w:sz="0" w:space="0" w:color="auto"/>
                                    <w:right w:val="none" w:sz="0" w:space="0" w:color="auto"/>
                                  </w:divBdr>
                                </w:div>
                                <w:div w:id="1178160360">
                                  <w:marLeft w:val="0"/>
                                  <w:marRight w:val="0"/>
                                  <w:marTop w:val="0"/>
                                  <w:marBottom w:val="0"/>
                                  <w:divBdr>
                                    <w:top w:val="none" w:sz="0" w:space="0" w:color="auto"/>
                                    <w:left w:val="none" w:sz="0" w:space="0" w:color="auto"/>
                                    <w:bottom w:val="none" w:sz="0" w:space="0" w:color="auto"/>
                                    <w:right w:val="none" w:sz="0" w:space="0" w:color="auto"/>
                                  </w:divBdr>
                                </w:div>
                                <w:div w:id="2034726488">
                                  <w:marLeft w:val="0"/>
                                  <w:marRight w:val="0"/>
                                  <w:marTop w:val="0"/>
                                  <w:marBottom w:val="0"/>
                                  <w:divBdr>
                                    <w:top w:val="none" w:sz="0" w:space="0" w:color="auto"/>
                                    <w:left w:val="none" w:sz="0" w:space="0" w:color="auto"/>
                                    <w:bottom w:val="none" w:sz="0" w:space="0" w:color="auto"/>
                                    <w:right w:val="none" w:sz="0" w:space="0" w:color="auto"/>
                                  </w:divBdr>
                                </w:div>
                                <w:div w:id="684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6038">
                          <w:marLeft w:val="0"/>
                          <w:marRight w:val="0"/>
                          <w:marTop w:val="0"/>
                          <w:marBottom w:val="0"/>
                          <w:divBdr>
                            <w:top w:val="none" w:sz="0" w:space="0" w:color="auto"/>
                            <w:left w:val="none" w:sz="0" w:space="0" w:color="auto"/>
                            <w:bottom w:val="none" w:sz="0" w:space="0" w:color="auto"/>
                            <w:right w:val="none" w:sz="0" w:space="0" w:color="auto"/>
                          </w:divBdr>
                          <w:divsChild>
                            <w:div w:id="1701474574">
                              <w:marLeft w:val="0"/>
                              <w:marRight w:val="0"/>
                              <w:marTop w:val="0"/>
                              <w:marBottom w:val="0"/>
                              <w:divBdr>
                                <w:top w:val="none" w:sz="0" w:space="0" w:color="auto"/>
                                <w:left w:val="none" w:sz="0" w:space="0" w:color="auto"/>
                                <w:bottom w:val="none" w:sz="0" w:space="0" w:color="auto"/>
                                <w:right w:val="none" w:sz="0" w:space="0" w:color="auto"/>
                              </w:divBdr>
                              <w:divsChild>
                                <w:div w:id="632909472">
                                  <w:marLeft w:val="0"/>
                                  <w:marRight w:val="0"/>
                                  <w:marTop w:val="0"/>
                                  <w:marBottom w:val="0"/>
                                  <w:divBdr>
                                    <w:top w:val="none" w:sz="0" w:space="0" w:color="auto"/>
                                    <w:left w:val="none" w:sz="0" w:space="0" w:color="auto"/>
                                    <w:bottom w:val="none" w:sz="0" w:space="0" w:color="auto"/>
                                    <w:right w:val="none" w:sz="0" w:space="0" w:color="auto"/>
                                  </w:divBdr>
                                </w:div>
                                <w:div w:id="145123967">
                                  <w:marLeft w:val="0"/>
                                  <w:marRight w:val="0"/>
                                  <w:marTop w:val="0"/>
                                  <w:marBottom w:val="0"/>
                                  <w:divBdr>
                                    <w:top w:val="none" w:sz="0" w:space="0" w:color="auto"/>
                                    <w:left w:val="none" w:sz="0" w:space="0" w:color="auto"/>
                                    <w:bottom w:val="none" w:sz="0" w:space="0" w:color="auto"/>
                                    <w:right w:val="none" w:sz="0" w:space="0" w:color="auto"/>
                                  </w:divBdr>
                                </w:div>
                                <w:div w:id="871966069">
                                  <w:marLeft w:val="0"/>
                                  <w:marRight w:val="0"/>
                                  <w:marTop w:val="0"/>
                                  <w:marBottom w:val="0"/>
                                  <w:divBdr>
                                    <w:top w:val="none" w:sz="0" w:space="0" w:color="auto"/>
                                    <w:left w:val="none" w:sz="0" w:space="0" w:color="auto"/>
                                    <w:bottom w:val="none" w:sz="0" w:space="0" w:color="auto"/>
                                    <w:right w:val="none" w:sz="0" w:space="0" w:color="auto"/>
                                  </w:divBdr>
                                </w:div>
                                <w:div w:id="57439122">
                                  <w:marLeft w:val="0"/>
                                  <w:marRight w:val="0"/>
                                  <w:marTop w:val="0"/>
                                  <w:marBottom w:val="0"/>
                                  <w:divBdr>
                                    <w:top w:val="none" w:sz="0" w:space="0" w:color="auto"/>
                                    <w:left w:val="none" w:sz="0" w:space="0" w:color="auto"/>
                                    <w:bottom w:val="none" w:sz="0" w:space="0" w:color="auto"/>
                                    <w:right w:val="none" w:sz="0" w:space="0" w:color="auto"/>
                                  </w:divBdr>
                                </w:div>
                                <w:div w:id="1692225254">
                                  <w:marLeft w:val="0"/>
                                  <w:marRight w:val="0"/>
                                  <w:marTop w:val="0"/>
                                  <w:marBottom w:val="0"/>
                                  <w:divBdr>
                                    <w:top w:val="none" w:sz="0" w:space="0" w:color="auto"/>
                                    <w:left w:val="none" w:sz="0" w:space="0" w:color="auto"/>
                                    <w:bottom w:val="none" w:sz="0" w:space="0" w:color="auto"/>
                                    <w:right w:val="none" w:sz="0" w:space="0" w:color="auto"/>
                                  </w:divBdr>
                                </w:div>
                                <w:div w:id="1969357467">
                                  <w:marLeft w:val="0"/>
                                  <w:marRight w:val="0"/>
                                  <w:marTop w:val="0"/>
                                  <w:marBottom w:val="0"/>
                                  <w:divBdr>
                                    <w:top w:val="none" w:sz="0" w:space="0" w:color="auto"/>
                                    <w:left w:val="none" w:sz="0" w:space="0" w:color="auto"/>
                                    <w:bottom w:val="none" w:sz="0" w:space="0" w:color="auto"/>
                                    <w:right w:val="none" w:sz="0" w:space="0" w:color="auto"/>
                                  </w:divBdr>
                                </w:div>
                                <w:div w:id="2105760246">
                                  <w:marLeft w:val="0"/>
                                  <w:marRight w:val="0"/>
                                  <w:marTop w:val="0"/>
                                  <w:marBottom w:val="0"/>
                                  <w:divBdr>
                                    <w:top w:val="none" w:sz="0" w:space="0" w:color="auto"/>
                                    <w:left w:val="none" w:sz="0" w:space="0" w:color="auto"/>
                                    <w:bottom w:val="none" w:sz="0" w:space="0" w:color="auto"/>
                                    <w:right w:val="none" w:sz="0" w:space="0" w:color="auto"/>
                                  </w:divBdr>
                                </w:div>
                                <w:div w:id="1351296057">
                                  <w:marLeft w:val="0"/>
                                  <w:marRight w:val="0"/>
                                  <w:marTop w:val="0"/>
                                  <w:marBottom w:val="0"/>
                                  <w:divBdr>
                                    <w:top w:val="none" w:sz="0" w:space="0" w:color="auto"/>
                                    <w:left w:val="none" w:sz="0" w:space="0" w:color="auto"/>
                                    <w:bottom w:val="none" w:sz="0" w:space="0" w:color="auto"/>
                                    <w:right w:val="none" w:sz="0" w:space="0" w:color="auto"/>
                                  </w:divBdr>
                                </w:div>
                                <w:div w:id="1076198594">
                                  <w:marLeft w:val="0"/>
                                  <w:marRight w:val="0"/>
                                  <w:marTop w:val="0"/>
                                  <w:marBottom w:val="0"/>
                                  <w:divBdr>
                                    <w:top w:val="none" w:sz="0" w:space="0" w:color="auto"/>
                                    <w:left w:val="none" w:sz="0" w:space="0" w:color="auto"/>
                                    <w:bottom w:val="none" w:sz="0" w:space="0" w:color="auto"/>
                                    <w:right w:val="none" w:sz="0" w:space="0" w:color="auto"/>
                                  </w:divBdr>
                                </w:div>
                                <w:div w:id="1195967599">
                                  <w:marLeft w:val="0"/>
                                  <w:marRight w:val="0"/>
                                  <w:marTop w:val="0"/>
                                  <w:marBottom w:val="0"/>
                                  <w:divBdr>
                                    <w:top w:val="none" w:sz="0" w:space="0" w:color="auto"/>
                                    <w:left w:val="none" w:sz="0" w:space="0" w:color="auto"/>
                                    <w:bottom w:val="none" w:sz="0" w:space="0" w:color="auto"/>
                                    <w:right w:val="none" w:sz="0" w:space="0" w:color="auto"/>
                                  </w:divBdr>
                                </w:div>
                                <w:div w:id="245498385">
                                  <w:marLeft w:val="0"/>
                                  <w:marRight w:val="0"/>
                                  <w:marTop w:val="0"/>
                                  <w:marBottom w:val="0"/>
                                  <w:divBdr>
                                    <w:top w:val="none" w:sz="0" w:space="0" w:color="auto"/>
                                    <w:left w:val="none" w:sz="0" w:space="0" w:color="auto"/>
                                    <w:bottom w:val="none" w:sz="0" w:space="0" w:color="auto"/>
                                    <w:right w:val="none" w:sz="0" w:space="0" w:color="auto"/>
                                  </w:divBdr>
                                </w:div>
                                <w:div w:id="1491477855">
                                  <w:marLeft w:val="0"/>
                                  <w:marRight w:val="0"/>
                                  <w:marTop w:val="0"/>
                                  <w:marBottom w:val="0"/>
                                  <w:divBdr>
                                    <w:top w:val="none" w:sz="0" w:space="0" w:color="auto"/>
                                    <w:left w:val="none" w:sz="0" w:space="0" w:color="auto"/>
                                    <w:bottom w:val="none" w:sz="0" w:space="0" w:color="auto"/>
                                    <w:right w:val="none" w:sz="0" w:space="0" w:color="auto"/>
                                  </w:divBdr>
                                </w:div>
                                <w:div w:id="963585709">
                                  <w:marLeft w:val="0"/>
                                  <w:marRight w:val="0"/>
                                  <w:marTop w:val="0"/>
                                  <w:marBottom w:val="0"/>
                                  <w:divBdr>
                                    <w:top w:val="none" w:sz="0" w:space="0" w:color="auto"/>
                                    <w:left w:val="none" w:sz="0" w:space="0" w:color="auto"/>
                                    <w:bottom w:val="none" w:sz="0" w:space="0" w:color="auto"/>
                                    <w:right w:val="none" w:sz="0" w:space="0" w:color="auto"/>
                                  </w:divBdr>
                                </w:div>
                                <w:div w:id="1305771881">
                                  <w:marLeft w:val="0"/>
                                  <w:marRight w:val="0"/>
                                  <w:marTop w:val="0"/>
                                  <w:marBottom w:val="0"/>
                                  <w:divBdr>
                                    <w:top w:val="none" w:sz="0" w:space="0" w:color="auto"/>
                                    <w:left w:val="none" w:sz="0" w:space="0" w:color="auto"/>
                                    <w:bottom w:val="none" w:sz="0" w:space="0" w:color="auto"/>
                                    <w:right w:val="none" w:sz="0" w:space="0" w:color="auto"/>
                                  </w:divBdr>
                                </w:div>
                                <w:div w:id="91827972">
                                  <w:marLeft w:val="0"/>
                                  <w:marRight w:val="0"/>
                                  <w:marTop w:val="0"/>
                                  <w:marBottom w:val="0"/>
                                  <w:divBdr>
                                    <w:top w:val="none" w:sz="0" w:space="0" w:color="auto"/>
                                    <w:left w:val="none" w:sz="0" w:space="0" w:color="auto"/>
                                    <w:bottom w:val="none" w:sz="0" w:space="0" w:color="auto"/>
                                    <w:right w:val="none" w:sz="0" w:space="0" w:color="auto"/>
                                  </w:divBdr>
                                </w:div>
                                <w:div w:id="832601221">
                                  <w:marLeft w:val="0"/>
                                  <w:marRight w:val="0"/>
                                  <w:marTop w:val="0"/>
                                  <w:marBottom w:val="0"/>
                                  <w:divBdr>
                                    <w:top w:val="none" w:sz="0" w:space="0" w:color="auto"/>
                                    <w:left w:val="none" w:sz="0" w:space="0" w:color="auto"/>
                                    <w:bottom w:val="none" w:sz="0" w:space="0" w:color="auto"/>
                                    <w:right w:val="none" w:sz="0" w:space="0" w:color="auto"/>
                                  </w:divBdr>
                                </w:div>
                                <w:div w:id="424348902">
                                  <w:marLeft w:val="0"/>
                                  <w:marRight w:val="0"/>
                                  <w:marTop w:val="0"/>
                                  <w:marBottom w:val="0"/>
                                  <w:divBdr>
                                    <w:top w:val="none" w:sz="0" w:space="0" w:color="auto"/>
                                    <w:left w:val="none" w:sz="0" w:space="0" w:color="auto"/>
                                    <w:bottom w:val="none" w:sz="0" w:space="0" w:color="auto"/>
                                    <w:right w:val="none" w:sz="0" w:space="0" w:color="auto"/>
                                  </w:divBdr>
                                </w:div>
                                <w:div w:id="1657025691">
                                  <w:marLeft w:val="0"/>
                                  <w:marRight w:val="0"/>
                                  <w:marTop w:val="0"/>
                                  <w:marBottom w:val="0"/>
                                  <w:divBdr>
                                    <w:top w:val="none" w:sz="0" w:space="0" w:color="auto"/>
                                    <w:left w:val="none" w:sz="0" w:space="0" w:color="auto"/>
                                    <w:bottom w:val="none" w:sz="0" w:space="0" w:color="auto"/>
                                    <w:right w:val="none" w:sz="0" w:space="0" w:color="auto"/>
                                  </w:divBdr>
                                </w:div>
                                <w:div w:id="1138690808">
                                  <w:marLeft w:val="0"/>
                                  <w:marRight w:val="0"/>
                                  <w:marTop w:val="0"/>
                                  <w:marBottom w:val="0"/>
                                  <w:divBdr>
                                    <w:top w:val="none" w:sz="0" w:space="0" w:color="auto"/>
                                    <w:left w:val="none" w:sz="0" w:space="0" w:color="auto"/>
                                    <w:bottom w:val="none" w:sz="0" w:space="0" w:color="auto"/>
                                    <w:right w:val="none" w:sz="0" w:space="0" w:color="auto"/>
                                  </w:divBdr>
                                </w:div>
                                <w:div w:id="1260068488">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2003241035">
                                  <w:marLeft w:val="0"/>
                                  <w:marRight w:val="0"/>
                                  <w:marTop w:val="0"/>
                                  <w:marBottom w:val="0"/>
                                  <w:divBdr>
                                    <w:top w:val="none" w:sz="0" w:space="0" w:color="auto"/>
                                    <w:left w:val="none" w:sz="0" w:space="0" w:color="auto"/>
                                    <w:bottom w:val="none" w:sz="0" w:space="0" w:color="auto"/>
                                    <w:right w:val="none" w:sz="0" w:space="0" w:color="auto"/>
                                  </w:divBdr>
                                </w:div>
                                <w:div w:id="663973622">
                                  <w:marLeft w:val="0"/>
                                  <w:marRight w:val="0"/>
                                  <w:marTop w:val="0"/>
                                  <w:marBottom w:val="0"/>
                                  <w:divBdr>
                                    <w:top w:val="none" w:sz="0" w:space="0" w:color="auto"/>
                                    <w:left w:val="none" w:sz="0" w:space="0" w:color="auto"/>
                                    <w:bottom w:val="none" w:sz="0" w:space="0" w:color="auto"/>
                                    <w:right w:val="none" w:sz="0" w:space="0" w:color="auto"/>
                                  </w:divBdr>
                                </w:div>
                                <w:div w:id="1968048482">
                                  <w:marLeft w:val="0"/>
                                  <w:marRight w:val="0"/>
                                  <w:marTop w:val="0"/>
                                  <w:marBottom w:val="0"/>
                                  <w:divBdr>
                                    <w:top w:val="none" w:sz="0" w:space="0" w:color="auto"/>
                                    <w:left w:val="none" w:sz="0" w:space="0" w:color="auto"/>
                                    <w:bottom w:val="none" w:sz="0" w:space="0" w:color="auto"/>
                                    <w:right w:val="none" w:sz="0" w:space="0" w:color="auto"/>
                                  </w:divBdr>
                                </w:div>
                                <w:div w:id="2234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2276">
                          <w:marLeft w:val="0"/>
                          <w:marRight w:val="0"/>
                          <w:marTop w:val="0"/>
                          <w:marBottom w:val="0"/>
                          <w:divBdr>
                            <w:top w:val="none" w:sz="0" w:space="0" w:color="auto"/>
                            <w:left w:val="none" w:sz="0" w:space="0" w:color="auto"/>
                            <w:bottom w:val="none" w:sz="0" w:space="0" w:color="auto"/>
                            <w:right w:val="none" w:sz="0" w:space="0" w:color="auto"/>
                          </w:divBdr>
                          <w:divsChild>
                            <w:div w:id="1811820410">
                              <w:marLeft w:val="0"/>
                              <w:marRight w:val="0"/>
                              <w:marTop w:val="0"/>
                              <w:marBottom w:val="0"/>
                              <w:divBdr>
                                <w:top w:val="none" w:sz="0" w:space="0" w:color="auto"/>
                                <w:left w:val="none" w:sz="0" w:space="0" w:color="auto"/>
                                <w:bottom w:val="none" w:sz="0" w:space="0" w:color="auto"/>
                                <w:right w:val="none" w:sz="0" w:space="0" w:color="auto"/>
                              </w:divBdr>
                              <w:divsChild>
                                <w:div w:id="1244489212">
                                  <w:marLeft w:val="0"/>
                                  <w:marRight w:val="0"/>
                                  <w:marTop w:val="0"/>
                                  <w:marBottom w:val="0"/>
                                  <w:divBdr>
                                    <w:top w:val="none" w:sz="0" w:space="0" w:color="auto"/>
                                    <w:left w:val="none" w:sz="0" w:space="0" w:color="auto"/>
                                    <w:bottom w:val="none" w:sz="0" w:space="0" w:color="auto"/>
                                    <w:right w:val="none" w:sz="0" w:space="0" w:color="auto"/>
                                  </w:divBdr>
                                </w:div>
                                <w:div w:id="188495087">
                                  <w:marLeft w:val="0"/>
                                  <w:marRight w:val="0"/>
                                  <w:marTop w:val="0"/>
                                  <w:marBottom w:val="0"/>
                                  <w:divBdr>
                                    <w:top w:val="none" w:sz="0" w:space="0" w:color="auto"/>
                                    <w:left w:val="none" w:sz="0" w:space="0" w:color="auto"/>
                                    <w:bottom w:val="none" w:sz="0" w:space="0" w:color="auto"/>
                                    <w:right w:val="none" w:sz="0" w:space="0" w:color="auto"/>
                                  </w:divBdr>
                                </w:div>
                                <w:div w:id="1092971111">
                                  <w:marLeft w:val="0"/>
                                  <w:marRight w:val="0"/>
                                  <w:marTop w:val="0"/>
                                  <w:marBottom w:val="0"/>
                                  <w:divBdr>
                                    <w:top w:val="none" w:sz="0" w:space="0" w:color="auto"/>
                                    <w:left w:val="none" w:sz="0" w:space="0" w:color="auto"/>
                                    <w:bottom w:val="none" w:sz="0" w:space="0" w:color="auto"/>
                                    <w:right w:val="none" w:sz="0" w:space="0" w:color="auto"/>
                                  </w:divBdr>
                                </w:div>
                                <w:div w:id="669678843">
                                  <w:marLeft w:val="0"/>
                                  <w:marRight w:val="0"/>
                                  <w:marTop w:val="0"/>
                                  <w:marBottom w:val="0"/>
                                  <w:divBdr>
                                    <w:top w:val="none" w:sz="0" w:space="0" w:color="auto"/>
                                    <w:left w:val="none" w:sz="0" w:space="0" w:color="auto"/>
                                    <w:bottom w:val="none" w:sz="0" w:space="0" w:color="auto"/>
                                    <w:right w:val="none" w:sz="0" w:space="0" w:color="auto"/>
                                  </w:divBdr>
                                </w:div>
                                <w:div w:id="1748764770">
                                  <w:marLeft w:val="0"/>
                                  <w:marRight w:val="0"/>
                                  <w:marTop w:val="0"/>
                                  <w:marBottom w:val="0"/>
                                  <w:divBdr>
                                    <w:top w:val="none" w:sz="0" w:space="0" w:color="auto"/>
                                    <w:left w:val="none" w:sz="0" w:space="0" w:color="auto"/>
                                    <w:bottom w:val="none" w:sz="0" w:space="0" w:color="auto"/>
                                    <w:right w:val="none" w:sz="0" w:space="0" w:color="auto"/>
                                  </w:divBdr>
                                </w:div>
                                <w:div w:id="648289642">
                                  <w:marLeft w:val="0"/>
                                  <w:marRight w:val="0"/>
                                  <w:marTop w:val="0"/>
                                  <w:marBottom w:val="0"/>
                                  <w:divBdr>
                                    <w:top w:val="none" w:sz="0" w:space="0" w:color="auto"/>
                                    <w:left w:val="none" w:sz="0" w:space="0" w:color="auto"/>
                                    <w:bottom w:val="none" w:sz="0" w:space="0" w:color="auto"/>
                                    <w:right w:val="none" w:sz="0" w:space="0" w:color="auto"/>
                                  </w:divBdr>
                                </w:div>
                                <w:div w:id="2063401302">
                                  <w:marLeft w:val="0"/>
                                  <w:marRight w:val="0"/>
                                  <w:marTop w:val="0"/>
                                  <w:marBottom w:val="0"/>
                                  <w:divBdr>
                                    <w:top w:val="none" w:sz="0" w:space="0" w:color="auto"/>
                                    <w:left w:val="none" w:sz="0" w:space="0" w:color="auto"/>
                                    <w:bottom w:val="none" w:sz="0" w:space="0" w:color="auto"/>
                                    <w:right w:val="none" w:sz="0" w:space="0" w:color="auto"/>
                                  </w:divBdr>
                                </w:div>
                                <w:div w:id="15184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4389">
                          <w:marLeft w:val="0"/>
                          <w:marRight w:val="0"/>
                          <w:marTop w:val="0"/>
                          <w:marBottom w:val="0"/>
                          <w:divBdr>
                            <w:top w:val="none" w:sz="0" w:space="0" w:color="auto"/>
                            <w:left w:val="none" w:sz="0" w:space="0" w:color="auto"/>
                            <w:bottom w:val="none" w:sz="0" w:space="0" w:color="auto"/>
                            <w:right w:val="none" w:sz="0" w:space="0" w:color="auto"/>
                          </w:divBdr>
                          <w:divsChild>
                            <w:div w:id="234821070">
                              <w:marLeft w:val="0"/>
                              <w:marRight w:val="0"/>
                              <w:marTop w:val="0"/>
                              <w:marBottom w:val="0"/>
                              <w:divBdr>
                                <w:top w:val="none" w:sz="0" w:space="0" w:color="auto"/>
                                <w:left w:val="none" w:sz="0" w:space="0" w:color="auto"/>
                                <w:bottom w:val="none" w:sz="0" w:space="0" w:color="auto"/>
                                <w:right w:val="none" w:sz="0" w:space="0" w:color="auto"/>
                              </w:divBdr>
                              <w:divsChild>
                                <w:div w:id="115486373">
                                  <w:marLeft w:val="0"/>
                                  <w:marRight w:val="0"/>
                                  <w:marTop w:val="0"/>
                                  <w:marBottom w:val="0"/>
                                  <w:divBdr>
                                    <w:top w:val="none" w:sz="0" w:space="0" w:color="auto"/>
                                    <w:left w:val="none" w:sz="0" w:space="0" w:color="auto"/>
                                    <w:bottom w:val="none" w:sz="0" w:space="0" w:color="auto"/>
                                    <w:right w:val="none" w:sz="0" w:space="0" w:color="auto"/>
                                  </w:divBdr>
                                </w:div>
                                <w:div w:id="2133285812">
                                  <w:marLeft w:val="0"/>
                                  <w:marRight w:val="0"/>
                                  <w:marTop w:val="0"/>
                                  <w:marBottom w:val="0"/>
                                  <w:divBdr>
                                    <w:top w:val="none" w:sz="0" w:space="0" w:color="auto"/>
                                    <w:left w:val="none" w:sz="0" w:space="0" w:color="auto"/>
                                    <w:bottom w:val="none" w:sz="0" w:space="0" w:color="auto"/>
                                    <w:right w:val="none" w:sz="0" w:space="0" w:color="auto"/>
                                  </w:divBdr>
                                </w:div>
                                <w:div w:id="741608375">
                                  <w:marLeft w:val="0"/>
                                  <w:marRight w:val="0"/>
                                  <w:marTop w:val="0"/>
                                  <w:marBottom w:val="0"/>
                                  <w:divBdr>
                                    <w:top w:val="none" w:sz="0" w:space="0" w:color="auto"/>
                                    <w:left w:val="none" w:sz="0" w:space="0" w:color="auto"/>
                                    <w:bottom w:val="none" w:sz="0" w:space="0" w:color="auto"/>
                                    <w:right w:val="none" w:sz="0" w:space="0" w:color="auto"/>
                                  </w:divBdr>
                                </w:div>
                                <w:div w:id="1823234864">
                                  <w:marLeft w:val="0"/>
                                  <w:marRight w:val="0"/>
                                  <w:marTop w:val="0"/>
                                  <w:marBottom w:val="0"/>
                                  <w:divBdr>
                                    <w:top w:val="none" w:sz="0" w:space="0" w:color="auto"/>
                                    <w:left w:val="none" w:sz="0" w:space="0" w:color="auto"/>
                                    <w:bottom w:val="none" w:sz="0" w:space="0" w:color="auto"/>
                                    <w:right w:val="none" w:sz="0" w:space="0" w:color="auto"/>
                                  </w:divBdr>
                                </w:div>
                                <w:div w:id="1971205331">
                                  <w:marLeft w:val="0"/>
                                  <w:marRight w:val="0"/>
                                  <w:marTop w:val="0"/>
                                  <w:marBottom w:val="0"/>
                                  <w:divBdr>
                                    <w:top w:val="none" w:sz="0" w:space="0" w:color="auto"/>
                                    <w:left w:val="none" w:sz="0" w:space="0" w:color="auto"/>
                                    <w:bottom w:val="none" w:sz="0" w:space="0" w:color="auto"/>
                                    <w:right w:val="none" w:sz="0" w:space="0" w:color="auto"/>
                                  </w:divBdr>
                                </w:div>
                                <w:div w:id="297297153">
                                  <w:marLeft w:val="0"/>
                                  <w:marRight w:val="0"/>
                                  <w:marTop w:val="0"/>
                                  <w:marBottom w:val="0"/>
                                  <w:divBdr>
                                    <w:top w:val="none" w:sz="0" w:space="0" w:color="auto"/>
                                    <w:left w:val="none" w:sz="0" w:space="0" w:color="auto"/>
                                    <w:bottom w:val="none" w:sz="0" w:space="0" w:color="auto"/>
                                    <w:right w:val="none" w:sz="0" w:space="0" w:color="auto"/>
                                  </w:divBdr>
                                </w:div>
                                <w:div w:id="101341967">
                                  <w:marLeft w:val="0"/>
                                  <w:marRight w:val="0"/>
                                  <w:marTop w:val="0"/>
                                  <w:marBottom w:val="0"/>
                                  <w:divBdr>
                                    <w:top w:val="none" w:sz="0" w:space="0" w:color="auto"/>
                                    <w:left w:val="none" w:sz="0" w:space="0" w:color="auto"/>
                                    <w:bottom w:val="none" w:sz="0" w:space="0" w:color="auto"/>
                                    <w:right w:val="none" w:sz="0" w:space="0" w:color="auto"/>
                                  </w:divBdr>
                                </w:div>
                                <w:div w:id="1857233974">
                                  <w:marLeft w:val="0"/>
                                  <w:marRight w:val="0"/>
                                  <w:marTop w:val="0"/>
                                  <w:marBottom w:val="0"/>
                                  <w:divBdr>
                                    <w:top w:val="none" w:sz="0" w:space="0" w:color="auto"/>
                                    <w:left w:val="none" w:sz="0" w:space="0" w:color="auto"/>
                                    <w:bottom w:val="none" w:sz="0" w:space="0" w:color="auto"/>
                                    <w:right w:val="none" w:sz="0" w:space="0" w:color="auto"/>
                                  </w:divBdr>
                                </w:div>
                                <w:div w:id="1139037530">
                                  <w:marLeft w:val="0"/>
                                  <w:marRight w:val="0"/>
                                  <w:marTop w:val="0"/>
                                  <w:marBottom w:val="0"/>
                                  <w:divBdr>
                                    <w:top w:val="none" w:sz="0" w:space="0" w:color="auto"/>
                                    <w:left w:val="none" w:sz="0" w:space="0" w:color="auto"/>
                                    <w:bottom w:val="none" w:sz="0" w:space="0" w:color="auto"/>
                                    <w:right w:val="none" w:sz="0" w:space="0" w:color="auto"/>
                                  </w:divBdr>
                                </w:div>
                                <w:div w:id="42288790">
                                  <w:marLeft w:val="0"/>
                                  <w:marRight w:val="0"/>
                                  <w:marTop w:val="0"/>
                                  <w:marBottom w:val="0"/>
                                  <w:divBdr>
                                    <w:top w:val="none" w:sz="0" w:space="0" w:color="auto"/>
                                    <w:left w:val="none" w:sz="0" w:space="0" w:color="auto"/>
                                    <w:bottom w:val="none" w:sz="0" w:space="0" w:color="auto"/>
                                    <w:right w:val="none" w:sz="0" w:space="0" w:color="auto"/>
                                  </w:divBdr>
                                </w:div>
                                <w:div w:id="2063863723">
                                  <w:marLeft w:val="0"/>
                                  <w:marRight w:val="0"/>
                                  <w:marTop w:val="0"/>
                                  <w:marBottom w:val="0"/>
                                  <w:divBdr>
                                    <w:top w:val="none" w:sz="0" w:space="0" w:color="auto"/>
                                    <w:left w:val="none" w:sz="0" w:space="0" w:color="auto"/>
                                    <w:bottom w:val="none" w:sz="0" w:space="0" w:color="auto"/>
                                    <w:right w:val="none" w:sz="0" w:space="0" w:color="auto"/>
                                  </w:divBdr>
                                </w:div>
                                <w:div w:id="815493502">
                                  <w:marLeft w:val="0"/>
                                  <w:marRight w:val="0"/>
                                  <w:marTop w:val="0"/>
                                  <w:marBottom w:val="0"/>
                                  <w:divBdr>
                                    <w:top w:val="none" w:sz="0" w:space="0" w:color="auto"/>
                                    <w:left w:val="none" w:sz="0" w:space="0" w:color="auto"/>
                                    <w:bottom w:val="none" w:sz="0" w:space="0" w:color="auto"/>
                                    <w:right w:val="none" w:sz="0" w:space="0" w:color="auto"/>
                                  </w:divBdr>
                                </w:div>
                                <w:div w:id="539443404">
                                  <w:marLeft w:val="0"/>
                                  <w:marRight w:val="0"/>
                                  <w:marTop w:val="0"/>
                                  <w:marBottom w:val="0"/>
                                  <w:divBdr>
                                    <w:top w:val="none" w:sz="0" w:space="0" w:color="auto"/>
                                    <w:left w:val="none" w:sz="0" w:space="0" w:color="auto"/>
                                    <w:bottom w:val="none" w:sz="0" w:space="0" w:color="auto"/>
                                    <w:right w:val="none" w:sz="0" w:space="0" w:color="auto"/>
                                  </w:divBdr>
                                </w:div>
                                <w:div w:id="1685478129">
                                  <w:marLeft w:val="0"/>
                                  <w:marRight w:val="0"/>
                                  <w:marTop w:val="0"/>
                                  <w:marBottom w:val="0"/>
                                  <w:divBdr>
                                    <w:top w:val="none" w:sz="0" w:space="0" w:color="auto"/>
                                    <w:left w:val="none" w:sz="0" w:space="0" w:color="auto"/>
                                    <w:bottom w:val="none" w:sz="0" w:space="0" w:color="auto"/>
                                    <w:right w:val="none" w:sz="0" w:space="0" w:color="auto"/>
                                  </w:divBdr>
                                </w:div>
                                <w:div w:id="1649364578">
                                  <w:marLeft w:val="0"/>
                                  <w:marRight w:val="0"/>
                                  <w:marTop w:val="0"/>
                                  <w:marBottom w:val="0"/>
                                  <w:divBdr>
                                    <w:top w:val="none" w:sz="0" w:space="0" w:color="auto"/>
                                    <w:left w:val="none" w:sz="0" w:space="0" w:color="auto"/>
                                    <w:bottom w:val="none" w:sz="0" w:space="0" w:color="auto"/>
                                    <w:right w:val="none" w:sz="0" w:space="0" w:color="auto"/>
                                  </w:divBdr>
                                </w:div>
                                <w:div w:id="404960996">
                                  <w:marLeft w:val="0"/>
                                  <w:marRight w:val="0"/>
                                  <w:marTop w:val="0"/>
                                  <w:marBottom w:val="0"/>
                                  <w:divBdr>
                                    <w:top w:val="none" w:sz="0" w:space="0" w:color="auto"/>
                                    <w:left w:val="none" w:sz="0" w:space="0" w:color="auto"/>
                                    <w:bottom w:val="none" w:sz="0" w:space="0" w:color="auto"/>
                                    <w:right w:val="none" w:sz="0" w:space="0" w:color="auto"/>
                                  </w:divBdr>
                                </w:div>
                                <w:div w:id="1828396594">
                                  <w:marLeft w:val="0"/>
                                  <w:marRight w:val="0"/>
                                  <w:marTop w:val="0"/>
                                  <w:marBottom w:val="0"/>
                                  <w:divBdr>
                                    <w:top w:val="none" w:sz="0" w:space="0" w:color="auto"/>
                                    <w:left w:val="none" w:sz="0" w:space="0" w:color="auto"/>
                                    <w:bottom w:val="none" w:sz="0" w:space="0" w:color="auto"/>
                                    <w:right w:val="none" w:sz="0" w:space="0" w:color="auto"/>
                                  </w:divBdr>
                                </w:div>
                                <w:div w:id="1832405385">
                                  <w:marLeft w:val="0"/>
                                  <w:marRight w:val="0"/>
                                  <w:marTop w:val="0"/>
                                  <w:marBottom w:val="0"/>
                                  <w:divBdr>
                                    <w:top w:val="none" w:sz="0" w:space="0" w:color="auto"/>
                                    <w:left w:val="none" w:sz="0" w:space="0" w:color="auto"/>
                                    <w:bottom w:val="none" w:sz="0" w:space="0" w:color="auto"/>
                                    <w:right w:val="none" w:sz="0" w:space="0" w:color="auto"/>
                                  </w:divBdr>
                                </w:div>
                                <w:div w:id="708190013">
                                  <w:marLeft w:val="0"/>
                                  <w:marRight w:val="0"/>
                                  <w:marTop w:val="0"/>
                                  <w:marBottom w:val="0"/>
                                  <w:divBdr>
                                    <w:top w:val="none" w:sz="0" w:space="0" w:color="auto"/>
                                    <w:left w:val="none" w:sz="0" w:space="0" w:color="auto"/>
                                    <w:bottom w:val="none" w:sz="0" w:space="0" w:color="auto"/>
                                    <w:right w:val="none" w:sz="0" w:space="0" w:color="auto"/>
                                  </w:divBdr>
                                </w:div>
                                <w:div w:id="2112771624">
                                  <w:marLeft w:val="0"/>
                                  <w:marRight w:val="0"/>
                                  <w:marTop w:val="0"/>
                                  <w:marBottom w:val="0"/>
                                  <w:divBdr>
                                    <w:top w:val="none" w:sz="0" w:space="0" w:color="auto"/>
                                    <w:left w:val="none" w:sz="0" w:space="0" w:color="auto"/>
                                    <w:bottom w:val="none" w:sz="0" w:space="0" w:color="auto"/>
                                    <w:right w:val="none" w:sz="0" w:space="0" w:color="auto"/>
                                  </w:divBdr>
                                </w:div>
                                <w:div w:id="1321420538">
                                  <w:marLeft w:val="0"/>
                                  <w:marRight w:val="0"/>
                                  <w:marTop w:val="0"/>
                                  <w:marBottom w:val="0"/>
                                  <w:divBdr>
                                    <w:top w:val="none" w:sz="0" w:space="0" w:color="auto"/>
                                    <w:left w:val="none" w:sz="0" w:space="0" w:color="auto"/>
                                    <w:bottom w:val="none" w:sz="0" w:space="0" w:color="auto"/>
                                    <w:right w:val="none" w:sz="0" w:space="0" w:color="auto"/>
                                  </w:divBdr>
                                </w:div>
                                <w:div w:id="1888950417">
                                  <w:marLeft w:val="0"/>
                                  <w:marRight w:val="0"/>
                                  <w:marTop w:val="0"/>
                                  <w:marBottom w:val="0"/>
                                  <w:divBdr>
                                    <w:top w:val="none" w:sz="0" w:space="0" w:color="auto"/>
                                    <w:left w:val="none" w:sz="0" w:space="0" w:color="auto"/>
                                    <w:bottom w:val="none" w:sz="0" w:space="0" w:color="auto"/>
                                    <w:right w:val="none" w:sz="0" w:space="0" w:color="auto"/>
                                  </w:divBdr>
                                </w:div>
                                <w:div w:id="2022006829">
                                  <w:marLeft w:val="0"/>
                                  <w:marRight w:val="0"/>
                                  <w:marTop w:val="0"/>
                                  <w:marBottom w:val="0"/>
                                  <w:divBdr>
                                    <w:top w:val="none" w:sz="0" w:space="0" w:color="auto"/>
                                    <w:left w:val="none" w:sz="0" w:space="0" w:color="auto"/>
                                    <w:bottom w:val="none" w:sz="0" w:space="0" w:color="auto"/>
                                    <w:right w:val="none" w:sz="0" w:space="0" w:color="auto"/>
                                  </w:divBdr>
                                </w:div>
                                <w:div w:id="1423453314">
                                  <w:marLeft w:val="0"/>
                                  <w:marRight w:val="0"/>
                                  <w:marTop w:val="0"/>
                                  <w:marBottom w:val="0"/>
                                  <w:divBdr>
                                    <w:top w:val="none" w:sz="0" w:space="0" w:color="auto"/>
                                    <w:left w:val="none" w:sz="0" w:space="0" w:color="auto"/>
                                    <w:bottom w:val="none" w:sz="0" w:space="0" w:color="auto"/>
                                    <w:right w:val="none" w:sz="0" w:space="0" w:color="auto"/>
                                  </w:divBdr>
                                </w:div>
                                <w:div w:id="85081753">
                                  <w:marLeft w:val="0"/>
                                  <w:marRight w:val="0"/>
                                  <w:marTop w:val="0"/>
                                  <w:marBottom w:val="0"/>
                                  <w:divBdr>
                                    <w:top w:val="none" w:sz="0" w:space="0" w:color="auto"/>
                                    <w:left w:val="none" w:sz="0" w:space="0" w:color="auto"/>
                                    <w:bottom w:val="none" w:sz="0" w:space="0" w:color="auto"/>
                                    <w:right w:val="none" w:sz="0" w:space="0" w:color="auto"/>
                                  </w:divBdr>
                                </w:div>
                                <w:div w:id="2079546256">
                                  <w:marLeft w:val="0"/>
                                  <w:marRight w:val="0"/>
                                  <w:marTop w:val="0"/>
                                  <w:marBottom w:val="0"/>
                                  <w:divBdr>
                                    <w:top w:val="none" w:sz="0" w:space="0" w:color="auto"/>
                                    <w:left w:val="none" w:sz="0" w:space="0" w:color="auto"/>
                                    <w:bottom w:val="none" w:sz="0" w:space="0" w:color="auto"/>
                                    <w:right w:val="none" w:sz="0" w:space="0" w:color="auto"/>
                                  </w:divBdr>
                                </w:div>
                                <w:div w:id="906769418">
                                  <w:marLeft w:val="0"/>
                                  <w:marRight w:val="0"/>
                                  <w:marTop w:val="0"/>
                                  <w:marBottom w:val="0"/>
                                  <w:divBdr>
                                    <w:top w:val="none" w:sz="0" w:space="0" w:color="auto"/>
                                    <w:left w:val="none" w:sz="0" w:space="0" w:color="auto"/>
                                    <w:bottom w:val="none" w:sz="0" w:space="0" w:color="auto"/>
                                    <w:right w:val="none" w:sz="0" w:space="0" w:color="auto"/>
                                  </w:divBdr>
                                </w:div>
                                <w:div w:id="80225475">
                                  <w:marLeft w:val="0"/>
                                  <w:marRight w:val="0"/>
                                  <w:marTop w:val="0"/>
                                  <w:marBottom w:val="0"/>
                                  <w:divBdr>
                                    <w:top w:val="none" w:sz="0" w:space="0" w:color="auto"/>
                                    <w:left w:val="none" w:sz="0" w:space="0" w:color="auto"/>
                                    <w:bottom w:val="none" w:sz="0" w:space="0" w:color="auto"/>
                                    <w:right w:val="none" w:sz="0" w:space="0" w:color="auto"/>
                                  </w:divBdr>
                                </w:div>
                                <w:div w:id="1599410532">
                                  <w:marLeft w:val="0"/>
                                  <w:marRight w:val="0"/>
                                  <w:marTop w:val="0"/>
                                  <w:marBottom w:val="0"/>
                                  <w:divBdr>
                                    <w:top w:val="none" w:sz="0" w:space="0" w:color="auto"/>
                                    <w:left w:val="none" w:sz="0" w:space="0" w:color="auto"/>
                                    <w:bottom w:val="none" w:sz="0" w:space="0" w:color="auto"/>
                                    <w:right w:val="none" w:sz="0" w:space="0" w:color="auto"/>
                                  </w:divBdr>
                                </w:div>
                                <w:div w:id="708533812">
                                  <w:marLeft w:val="0"/>
                                  <w:marRight w:val="0"/>
                                  <w:marTop w:val="0"/>
                                  <w:marBottom w:val="0"/>
                                  <w:divBdr>
                                    <w:top w:val="none" w:sz="0" w:space="0" w:color="auto"/>
                                    <w:left w:val="none" w:sz="0" w:space="0" w:color="auto"/>
                                    <w:bottom w:val="none" w:sz="0" w:space="0" w:color="auto"/>
                                    <w:right w:val="none" w:sz="0" w:space="0" w:color="auto"/>
                                  </w:divBdr>
                                </w:div>
                                <w:div w:id="70735082">
                                  <w:marLeft w:val="0"/>
                                  <w:marRight w:val="0"/>
                                  <w:marTop w:val="0"/>
                                  <w:marBottom w:val="0"/>
                                  <w:divBdr>
                                    <w:top w:val="none" w:sz="0" w:space="0" w:color="auto"/>
                                    <w:left w:val="none" w:sz="0" w:space="0" w:color="auto"/>
                                    <w:bottom w:val="none" w:sz="0" w:space="0" w:color="auto"/>
                                    <w:right w:val="none" w:sz="0" w:space="0" w:color="auto"/>
                                  </w:divBdr>
                                </w:div>
                                <w:div w:id="984505131">
                                  <w:marLeft w:val="0"/>
                                  <w:marRight w:val="0"/>
                                  <w:marTop w:val="0"/>
                                  <w:marBottom w:val="0"/>
                                  <w:divBdr>
                                    <w:top w:val="none" w:sz="0" w:space="0" w:color="auto"/>
                                    <w:left w:val="none" w:sz="0" w:space="0" w:color="auto"/>
                                    <w:bottom w:val="none" w:sz="0" w:space="0" w:color="auto"/>
                                    <w:right w:val="none" w:sz="0" w:space="0" w:color="auto"/>
                                  </w:divBdr>
                                </w:div>
                                <w:div w:id="574321731">
                                  <w:marLeft w:val="0"/>
                                  <w:marRight w:val="0"/>
                                  <w:marTop w:val="0"/>
                                  <w:marBottom w:val="0"/>
                                  <w:divBdr>
                                    <w:top w:val="none" w:sz="0" w:space="0" w:color="auto"/>
                                    <w:left w:val="none" w:sz="0" w:space="0" w:color="auto"/>
                                    <w:bottom w:val="none" w:sz="0" w:space="0" w:color="auto"/>
                                    <w:right w:val="none" w:sz="0" w:space="0" w:color="auto"/>
                                  </w:divBdr>
                                </w:div>
                                <w:div w:id="1473909306">
                                  <w:marLeft w:val="0"/>
                                  <w:marRight w:val="0"/>
                                  <w:marTop w:val="0"/>
                                  <w:marBottom w:val="0"/>
                                  <w:divBdr>
                                    <w:top w:val="none" w:sz="0" w:space="0" w:color="auto"/>
                                    <w:left w:val="none" w:sz="0" w:space="0" w:color="auto"/>
                                    <w:bottom w:val="none" w:sz="0" w:space="0" w:color="auto"/>
                                    <w:right w:val="none" w:sz="0" w:space="0" w:color="auto"/>
                                  </w:divBdr>
                                </w:div>
                                <w:div w:id="1460801904">
                                  <w:marLeft w:val="0"/>
                                  <w:marRight w:val="0"/>
                                  <w:marTop w:val="0"/>
                                  <w:marBottom w:val="0"/>
                                  <w:divBdr>
                                    <w:top w:val="none" w:sz="0" w:space="0" w:color="auto"/>
                                    <w:left w:val="none" w:sz="0" w:space="0" w:color="auto"/>
                                    <w:bottom w:val="none" w:sz="0" w:space="0" w:color="auto"/>
                                    <w:right w:val="none" w:sz="0" w:space="0" w:color="auto"/>
                                  </w:divBdr>
                                </w:div>
                                <w:div w:id="109133349">
                                  <w:marLeft w:val="0"/>
                                  <w:marRight w:val="0"/>
                                  <w:marTop w:val="0"/>
                                  <w:marBottom w:val="0"/>
                                  <w:divBdr>
                                    <w:top w:val="none" w:sz="0" w:space="0" w:color="auto"/>
                                    <w:left w:val="none" w:sz="0" w:space="0" w:color="auto"/>
                                    <w:bottom w:val="none" w:sz="0" w:space="0" w:color="auto"/>
                                    <w:right w:val="none" w:sz="0" w:space="0" w:color="auto"/>
                                  </w:divBdr>
                                </w:div>
                                <w:div w:id="1000932234">
                                  <w:marLeft w:val="0"/>
                                  <w:marRight w:val="0"/>
                                  <w:marTop w:val="0"/>
                                  <w:marBottom w:val="0"/>
                                  <w:divBdr>
                                    <w:top w:val="none" w:sz="0" w:space="0" w:color="auto"/>
                                    <w:left w:val="none" w:sz="0" w:space="0" w:color="auto"/>
                                    <w:bottom w:val="none" w:sz="0" w:space="0" w:color="auto"/>
                                    <w:right w:val="none" w:sz="0" w:space="0" w:color="auto"/>
                                  </w:divBdr>
                                </w:div>
                                <w:div w:id="1442606156">
                                  <w:marLeft w:val="0"/>
                                  <w:marRight w:val="0"/>
                                  <w:marTop w:val="0"/>
                                  <w:marBottom w:val="0"/>
                                  <w:divBdr>
                                    <w:top w:val="none" w:sz="0" w:space="0" w:color="auto"/>
                                    <w:left w:val="none" w:sz="0" w:space="0" w:color="auto"/>
                                    <w:bottom w:val="none" w:sz="0" w:space="0" w:color="auto"/>
                                    <w:right w:val="none" w:sz="0" w:space="0" w:color="auto"/>
                                  </w:divBdr>
                                </w:div>
                                <w:div w:id="1499272754">
                                  <w:marLeft w:val="0"/>
                                  <w:marRight w:val="0"/>
                                  <w:marTop w:val="0"/>
                                  <w:marBottom w:val="0"/>
                                  <w:divBdr>
                                    <w:top w:val="none" w:sz="0" w:space="0" w:color="auto"/>
                                    <w:left w:val="none" w:sz="0" w:space="0" w:color="auto"/>
                                    <w:bottom w:val="none" w:sz="0" w:space="0" w:color="auto"/>
                                    <w:right w:val="none" w:sz="0" w:space="0" w:color="auto"/>
                                  </w:divBdr>
                                </w:div>
                                <w:div w:id="2034304918">
                                  <w:marLeft w:val="0"/>
                                  <w:marRight w:val="0"/>
                                  <w:marTop w:val="0"/>
                                  <w:marBottom w:val="0"/>
                                  <w:divBdr>
                                    <w:top w:val="none" w:sz="0" w:space="0" w:color="auto"/>
                                    <w:left w:val="none" w:sz="0" w:space="0" w:color="auto"/>
                                    <w:bottom w:val="none" w:sz="0" w:space="0" w:color="auto"/>
                                    <w:right w:val="none" w:sz="0" w:space="0" w:color="auto"/>
                                  </w:divBdr>
                                </w:div>
                                <w:div w:id="234513259">
                                  <w:marLeft w:val="0"/>
                                  <w:marRight w:val="0"/>
                                  <w:marTop w:val="0"/>
                                  <w:marBottom w:val="0"/>
                                  <w:divBdr>
                                    <w:top w:val="none" w:sz="0" w:space="0" w:color="auto"/>
                                    <w:left w:val="none" w:sz="0" w:space="0" w:color="auto"/>
                                    <w:bottom w:val="none" w:sz="0" w:space="0" w:color="auto"/>
                                    <w:right w:val="none" w:sz="0" w:space="0" w:color="auto"/>
                                  </w:divBdr>
                                </w:div>
                                <w:div w:id="396442671">
                                  <w:marLeft w:val="0"/>
                                  <w:marRight w:val="0"/>
                                  <w:marTop w:val="0"/>
                                  <w:marBottom w:val="0"/>
                                  <w:divBdr>
                                    <w:top w:val="none" w:sz="0" w:space="0" w:color="auto"/>
                                    <w:left w:val="none" w:sz="0" w:space="0" w:color="auto"/>
                                    <w:bottom w:val="none" w:sz="0" w:space="0" w:color="auto"/>
                                    <w:right w:val="none" w:sz="0" w:space="0" w:color="auto"/>
                                  </w:divBdr>
                                </w:div>
                                <w:div w:id="460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0149">
                          <w:marLeft w:val="0"/>
                          <w:marRight w:val="0"/>
                          <w:marTop w:val="0"/>
                          <w:marBottom w:val="0"/>
                          <w:divBdr>
                            <w:top w:val="none" w:sz="0" w:space="0" w:color="auto"/>
                            <w:left w:val="none" w:sz="0" w:space="0" w:color="auto"/>
                            <w:bottom w:val="none" w:sz="0" w:space="0" w:color="auto"/>
                            <w:right w:val="none" w:sz="0" w:space="0" w:color="auto"/>
                          </w:divBdr>
                          <w:divsChild>
                            <w:div w:id="748845830">
                              <w:marLeft w:val="0"/>
                              <w:marRight w:val="0"/>
                              <w:marTop w:val="0"/>
                              <w:marBottom w:val="0"/>
                              <w:divBdr>
                                <w:top w:val="none" w:sz="0" w:space="0" w:color="auto"/>
                                <w:left w:val="none" w:sz="0" w:space="0" w:color="auto"/>
                                <w:bottom w:val="none" w:sz="0" w:space="0" w:color="auto"/>
                                <w:right w:val="none" w:sz="0" w:space="0" w:color="auto"/>
                              </w:divBdr>
                              <w:divsChild>
                                <w:div w:id="1039209872">
                                  <w:marLeft w:val="0"/>
                                  <w:marRight w:val="0"/>
                                  <w:marTop w:val="0"/>
                                  <w:marBottom w:val="0"/>
                                  <w:divBdr>
                                    <w:top w:val="none" w:sz="0" w:space="0" w:color="auto"/>
                                    <w:left w:val="none" w:sz="0" w:space="0" w:color="auto"/>
                                    <w:bottom w:val="none" w:sz="0" w:space="0" w:color="auto"/>
                                    <w:right w:val="none" w:sz="0" w:space="0" w:color="auto"/>
                                  </w:divBdr>
                                </w:div>
                                <w:div w:id="1354767650">
                                  <w:marLeft w:val="0"/>
                                  <w:marRight w:val="0"/>
                                  <w:marTop w:val="0"/>
                                  <w:marBottom w:val="0"/>
                                  <w:divBdr>
                                    <w:top w:val="none" w:sz="0" w:space="0" w:color="auto"/>
                                    <w:left w:val="none" w:sz="0" w:space="0" w:color="auto"/>
                                    <w:bottom w:val="none" w:sz="0" w:space="0" w:color="auto"/>
                                    <w:right w:val="none" w:sz="0" w:space="0" w:color="auto"/>
                                  </w:divBdr>
                                </w:div>
                                <w:div w:id="1090463780">
                                  <w:marLeft w:val="0"/>
                                  <w:marRight w:val="0"/>
                                  <w:marTop w:val="0"/>
                                  <w:marBottom w:val="0"/>
                                  <w:divBdr>
                                    <w:top w:val="none" w:sz="0" w:space="0" w:color="auto"/>
                                    <w:left w:val="none" w:sz="0" w:space="0" w:color="auto"/>
                                    <w:bottom w:val="none" w:sz="0" w:space="0" w:color="auto"/>
                                    <w:right w:val="none" w:sz="0" w:space="0" w:color="auto"/>
                                  </w:divBdr>
                                </w:div>
                                <w:div w:id="108790074">
                                  <w:marLeft w:val="0"/>
                                  <w:marRight w:val="0"/>
                                  <w:marTop w:val="0"/>
                                  <w:marBottom w:val="0"/>
                                  <w:divBdr>
                                    <w:top w:val="none" w:sz="0" w:space="0" w:color="auto"/>
                                    <w:left w:val="none" w:sz="0" w:space="0" w:color="auto"/>
                                    <w:bottom w:val="none" w:sz="0" w:space="0" w:color="auto"/>
                                    <w:right w:val="none" w:sz="0" w:space="0" w:color="auto"/>
                                  </w:divBdr>
                                </w:div>
                                <w:div w:id="401218219">
                                  <w:marLeft w:val="0"/>
                                  <w:marRight w:val="0"/>
                                  <w:marTop w:val="0"/>
                                  <w:marBottom w:val="0"/>
                                  <w:divBdr>
                                    <w:top w:val="none" w:sz="0" w:space="0" w:color="auto"/>
                                    <w:left w:val="none" w:sz="0" w:space="0" w:color="auto"/>
                                    <w:bottom w:val="none" w:sz="0" w:space="0" w:color="auto"/>
                                    <w:right w:val="none" w:sz="0" w:space="0" w:color="auto"/>
                                  </w:divBdr>
                                </w:div>
                                <w:div w:id="349188416">
                                  <w:marLeft w:val="0"/>
                                  <w:marRight w:val="0"/>
                                  <w:marTop w:val="0"/>
                                  <w:marBottom w:val="0"/>
                                  <w:divBdr>
                                    <w:top w:val="none" w:sz="0" w:space="0" w:color="auto"/>
                                    <w:left w:val="none" w:sz="0" w:space="0" w:color="auto"/>
                                    <w:bottom w:val="none" w:sz="0" w:space="0" w:color="auto"/>
                                    <w:right w:val="none" w:sz="0" w:space="0" w:color="auto"/>
                                  </w:divBdr>
                                </w:div>
                                <w:div w:id="2051299953">
                                  <w:marLeft w:val="0"/>
                                  <w:marRight w:val="0"/>
                                  <w:marTop w:val="0"/>
                                  <w:marBottom w:val="0"/>
                                  <w:divBdr>
                                    <w:top w:val="none" w:sz="0" w:space="0" w:color="auto"/>
                                    <w:left w:val="none" w:sz="0" w:space="0" w:color="auto"/>
                                    <w:bottom w:val="none" w:sz="0" w:space="0" w:color="auto"/>
                                    <w:right w:val="none" w:sz="0" w:space="0" w:color="auto"/>
                                  </w:divBdr>
                                </w:div>
                                <w:div w:id="1412389680">
                                  <w:marLeft w:val="0"/>
                                  <w:marRight w:val="0"/>
                                  <w:marTop w:val="0"/>
                                  <w:marBottom w:val="0"/>
                                  <w:divBdr>
                                    <w:top w:val="none" w:sz="0" w:space="0" w:color="auto"/>
                                    <w:left w:val="none" w:sz="0" w:space="0" w:color="auto"/>
                                    <w:bottom w:val="none" w:sz="0" w:space="0" w:color="auto"/>
                                    <w:right w:val="none" w:sz="0" w:space="0" w:color="auto"/>
                                  </w:divBdr>
                                </w:div>
                                <w:div w:id="1627808797">
                                  <w:marLeft w:val="0"/>
                                  <w:marRight w:val="0"/>
                                  <w:marTop w:val="0"/>
                                  <w:marBottom w:val="0"/>
                                  <w:divBdr>
                                    <w:top w:val="none" w:sz="0" w:space="0" w:color="auto"/>
                                    <w:left w:val="none" w:sz="0" w:space="0" w:color="auto"/>
                                    <w:bottom w:val="none" w:sz="0" w:space="0" w:color="auto"/>
                                    <w:right w:val="none" w:sz="0" w:space="0" w:color="auto"/>
                                  </w:divBdr>
                                </w:div>
                                <w:div w:id="1473251863">
                                  <w:marLeft w:val="0"/>
                                  <w:marRight w:val="0"/>
                                  <w:marTop w:val="0"/>
                                  <w:marBottom w:val="0"/>
                                  <w:divBdr>
                                    <w:top w:val="none" w:sz="0" w:space="0" w:color="auto"/>
                                    <w:left w:val="none" w:sz="0" w:space="0" w:color="auto"/>
                                    <w:bottom w:val="none" w:sz="0" w:space="0" w:color="auto"/>
                                    <w:right w:val="none" w:sz="0" w:space="0" w:color="auto"/>
                                  </w:divBdr>
                                </w:div>
                                <w:div w:id="800029016">
                                  <w:marLeft w:val="0"/>
                                  <w:marRight w:val="0"/>
                                  <w:marTop w:val="0"/>
                                  <w:marBottom w:val="0"/>
                                  <w:divBdr>
                                    <w:top w:val="none" w:sz="0" w:space="0" w:color="auto"/>
                                    <w:left w:val="none" w:sz="0" w:space="0" w:color="auto"/>
                                    <w:bottom w:val="none" w:sz="0" w:space="0" w:color="auto"/>
                                    <w:right w:val="none" w:sz="0" w:space="0" w:color="auto"/>
                                  </w:divBdr>
                                </w:div>
                                <w:div w:id="1086921278">
                                  <w:marLeft w:val="0"/>
                                  <w:marRight w:val="0"/>
                                  <w:marTop w:val="0"/>
                                  <w:marBottom w:val="0"/>
                                  <w:divBdr>
                                    <w:top w:val="none" w:sz="0" w:space="0" w:color="auto"/>
                                    <w:left w:val="none" w:sz="0" w:space="0" w:color="auto"/>
                                    <w:bottom w:val="none" w:sz="0" w:space="0" w:color="auto"/>
                                    <w:right w:val="none" w:sz="0" w:space="0" w:color="auto"/>
                                  </w:divBdr>
                                </w:div>
                                <w:div w:id="1064185799">
                                  <w:marLeft w:val="0"/>
                                  <w:marRight w:val="0"/>
                                  <w:marTop w:val="0"/>
                                  <w:marBottom w:val="0"/>
                                  <w:divBdr>
                                    <w:top w:val="none" w:sz="0" w:space="0" w:color="auto"/>
                                    <w:left w:val="none" w:sz="0" w:space="0" w:color="auto"/>
                                    <w:bottom w:val="none" w:sz="0" w:space="0" w:color="auto"/>
                                    <w:right w:val="none" w:sz="0" w:space="0" w:color="auto"/>
                                  </w:divBdr>
                                </w:div>
                                <w:div w:id="131870281">
                                  <w:marLeft w:val="0"/>
                                  <w:marRight w:val="0"/>
                                  <w:marTop w:val="0"/>
                                  <w:marBottom w:val="0"/>
                                  <w:divBdr>
                                    <w:top w:val="none" w:sz="0" w:space="0" w:color="auto"/>
                                    <w:left w:val="none" w:sz="0" w:space="0" w:color="auto"/>
                                    <w:bottom w:val="none" w:sz="0" w:space="0" w:color="auto"/>
                                    <w:right w:val="none" w:sz="0" w:space="0" w:color="auto"/>
                                  </w:divBdr>
                                </w:div>
                                <w:div w:id="738989626">
                                  <w:marLeft w:val="0"/>
                                  <w:marRight w:val="0"/>
                                  <w:marTop w:val="0"/>
                                  <w:marBottom w:val="0"/>
                                  <w:divBdr>
                                    <w:top w:val="none" w:sz="0" w:space="0" w:color="auto"/>
                                    <w:left w:val="none" w:sz="0" w:space="0" w:color="auto"/>
                                    <w:bottom w:val="none" w:sz="0" w:space="0" w:color="auto"/>
                                    <w:right w:val="none" w:sz="0" w:space="0" w:color="auto"/>
                                  </w:divBdr>
                                </w:div>
                                <w:div w:id="1041322235">
                                  <w:marLeft w:val="0"/>
                                  <w:marRight w:val="0"/>
                                  <w:marTop w:val="0"/>
                                  <w:marBottom w:val="0"/>
                                  <w:divBdr>
                                    <w:top w:val="none" w:sz="0" w:space="0" w:color="auto"/>
                                    <w:left w:val="none" w:sz="0" w:space="0" w:color="auto"/>
                                    <w:bottom w:val="none" w:sz="0" w:space="0" w:color="auto"/>
                                    <w:right w:val="none" w:sz="0" w:space="0" w:color="auto"/>
                                  </w:divBdr>
                                </w:div>
                                <w:div w:id="1405448250">
                                  <w:marLeft w:val="0"/>
                                  <w:marRight w:val="0"/>
                                  <w:marTop w:val="0"/>
                                  <w:marBottom w:val="0"/>
                                  <w:divBdr>
                                    <w:top w:val="none" w:sz="0" w:space="0" w:color="auto"/>
                                    <w:left w:val="none" w:sz="0" w:space="0" w:color="auto"/>
                                    <w:bottom w:val="none" w:sz="0" w:space="0" w:color="auto"/>
                                    <w:right w:val="none" w:sz="0" w:space="0" w:color="auto"/>
                                  </w:divBdr>
                                </w:div>
                                <w:div w:id="286669143">
                                  <w:marLeft w:val="0"/>
                                  <w:marRight w:val="0"/>
                                  <w:marTop w:val="0"/>
                                  <w:marBottom w:val="0"/>
                                  <w:divBdr>
                                    <w:top w:val="none" w:sz="0" w:space="0" w:color="auto"/>
                                    <w:left w:val="none" w:sz="0" w:space="0" w:color="auto"/>
                                    <w:bottom w:val="none" w:sz="0" w:space="0" w:color="auto"/>
                                    <w:right w:val="none" w:sz="0" w:space="0" w:color="auto"/>
                                  </w:divBdr>
                                </w:div>
                                <w:div w:id="1435250748">
                                  <w:marLeft w:val="0"/>
                                  <w:marRight w:val="0"/>
                                  <w:marTop w:val="0"/>
                                  <w:marBottom w:val="0"/>
                                  <w:divBdr>
                                    <w:top w:val="none" w:sz="0" w:space="0" w:color="auto"/>
                                    <w:left w:val="none" w:sz="0" w:space="0" w:color="auto"/>
                                    <w:bottom w:val="none" w:sz="0" w:space="0" w:color="auto"/>
                                    <w:right w:val="none" w:sz="0" w:space="0" w:color="auto"/>
                                  </w:divBdr>
                                </w:div>
                                <w:div w:id="87888359">
                                  <w:marLeft w:val="0"/>
                                  <w:marRight w:val="0"/>
                                  <w:marTop w:val="0"/>
                                  <w:marBottom w:val="0"/>
                                  <w:divBdr>
                                    <w:top w:val="none" w:sz="0" w:space="0" w:color="auto"/>
                                    <w:left w:val="none" w:sz="0" w:space="0" w:color="auto"/>
                                    <w:bottom w:val="none" w:sz="0" w:space="0" w:color="auto"/>
                                    <w:right w:val="none" w:sz="0" w:space="0" w:color="auto"/>
                                  </w:divBdr>
                                </w:div>
                                <w:div w:id="1216156886">
                                  <w:marLeft w:val="0"/>
                                  <w:marRight w:val="0"/>
                                  <w:marTop w:val="0"/>
                                  <w:marBottom w:val="0"/>
                                  <w:divBdr>
                                    <w:top w:val="none" w:sz="0" w:space="0" w:color="auto"/>
                                    <w:left w:val="none" w:sz="0" w:space="0" w:color="auto"/>
                                    <w:bottom w:val="none" w:sz="0" w:space="0" w:color="auto"/>
                                    <w:right w:val="none" w:sz="0" w:space="0" w:color="auto"/>
                                  </w:divBdr>
                                </w:div>
                                <w:div w:id="1453357831">
                                  <w:marLeft w:val="0"/>
                                  <w:marRight w:val="0"/>
                                  <w:marTop w:val="0"/>
                                  <w:marBottom w:val="0"/>
                                  <w:divBdr>
                                    <w:top w:val="none" w:sz="0" w:space="0" w:color="auto"/>
                                    <w:left w:val="none" w:sz="0" w:space="0" w:color="auto"/>
                                    <w:bottom w:val="none" w:sz="0" w:space="0" w:color="auto"/>
                                    <w:right w:val="none" w:sz="0" w:space="0" w:color="auto"/>
                                  </w:divBdr>
                                </w:div>
                                <w:div w:id="1863010836">
                                  <w:marLeft w:val="0"/>
                                  <w:marRight w:val="0"/>
                                  <w:marTop w:val="0"/>
                                  <w:marBottom w:val="0"/>
                                  <w:divBdr>
                                    <w:top w:val="none" w:sz="0" w:space="0" w:color="auto"/>
                                    <w:left w:val="none" w:sz="0" w:space="0" w:color="auto"/>
                                    <w:bottom w:val="none" w:sz="0" w:space="0" w:color="auto"/>
                                    <w:right w:val="none" w:sz="0" w:space="0" w:color="auto"/>
                                  </w:divBdr>
                                </w:div>
                                <w:div w:id="133135258">
                                  <w:marLeft w:val="0"/>
                                  <w:marRight w:val="0"/>
                                  <w:marTop w:val="0"/>
                                  <w:marBottom w:val="0"/>
                                  <w:divBdr>
                                    <w:top w:val="none" w:sz="0" w:space="0" w:color="auto"/>
                                    <w:left w:val="none" w:sz="0" w:space="0" w:color="auto"/>
                                    <w:bottom w:val="none" w:sz="0" w:space="0" w:color="auto"/>
                                    <w:right w:val="none" w:sz="0" w:space="0" w:color="auto"/>
                                  </w:divBdr>
                                </w:div>
                                <w:div w:id="2085377105">
                                  <w:marLeft w:val="0"/>
                                  <w:marRight w:val="0"/>
                                  <w:marTop w:val="0"/>
                                  <w:marBottom w:val="0"/>
                                  <w:divBdr>
                                    <w:top w:val="none" w:sz="0" w:space="0" w:color="auto"/>
                                    <w:left w:val="none" w:sz="0" w:space="0" w:color="auto"/>
                                    <w:bottom w:val="none" w:sz="0" w:space="0" w:color="auto"/>
                                    <w:right w:val="none" w:sz="0" w:space="0" w:color="auto"/>
                                  </w:divBdr>
                                </w:div>
                                <w:div w:id="1117602313">
                                  <w:marLeft w:val="0"/>
                                  <w:marRight w:val="0"/>
                                  <w:marTop w:val="0"/>
                                  <w:marBottom w:val="0"/>
                                  <w:divBdr>
                                    <w:top w:val="none" w:sz="0" w:space="0" w:color="auto"/>
                                    <w:left w:val="none" w:sz="0" w:space="0" w:color="auto"/>
                                    <w:bottom w:val="none" w:sz="0" w:space="0" w:color="auto"/>
                                    <w:right w:val="none" w:sz="0" w:space="0" w:color="auto"/>
                                  </w:divBdr>
                                </w:div>
                                <w:div w:id="1687168310">
                                  <w:marLeft w:val="0"/>
                                  <w:marRight w:val="0"/>
                                  <w:marTop w:val="0"/>
                                  <w:marBottom w:val="0"/>
                                  <w:divBdr>
                                    <w:top w:val="none" w:sz="0" w:space="0" w:color="auto"/>
                                    <w:left w:val="none" w:sz="0" w:space="0" w:color="auto"/>
                                    <w:bottom w:val="none" w:sz="0" w:space="0" w:color="auto"/>
                                    <w:right w:val="none" w:sz="0" w:space="0" w:color="auto"/>
                                  </w:divBdr>
                                </w:div>
                                <w:div w:id="357901416">
                                  <w:marLeft w:val="0"/>
                                  <w:marRight w:val="0"/>
                                  <w:marTop w:val="0"/>
                                  <w:marBottom w:val="0"/>
                                  <w:divBdr>
                                    <w:top w:val="none" w:sz="0" w:space="0" w:color="auto"/>
                                    <w:left w:val="none" w:sz="0" w:space="0" w:color="auto"/>
                                    <w:bottom w:val="none" w:sz="0" w:space="0" w:color="auto"/>
                                    <w:right w:val="none" w:sz="0" w:space="0" w:color="auto"/>
                                  </w:divBdr>
                                </w:div>
                                <w:div w:id="1032267012">
                                  <w:marLeft w:val="0"/>
                                  <w:marRight w:val="0"/>
                                  <w:marTop w:val="0"/>
                                  <w:marBottom w:val="0"/>
                                  <w:divBdr>
                                    <w:top w:val="none" w:sz="0" w:space="0" w:color="auto"/>
                                    <w:left w:val="none" w:sz="0" w:space="0" w:color="auto"/>
                                    <w:bottom w:val="none" w:sz="0" w:space="0" w:color="auto"/>
                                    <w:right w:val="none" w:sz="0" w:space="0" w:color="auto"/>
                                  </w:divBdr>
                                </w:div>
                                <w:div w:id="640769384">
                                  <w:marLeft w:val="0"/>
                                  <w:marRight w:val="0"/>
                                  <w:marTop w:val="0"/>
                                  <w:marBottom w:val="0"/>
                                  <w:divBdr>
                                    <w:top w:val="none" w:sz="0" w:space="0" w:color="auto"/>
                                    <w:left w:val="none" w:sz="0" w:space="0" w:color="auto"/>
                                    <w:bottom w:val="none" w:sz="0" w:space="0" w:color="auto"/>
                                    <w:right w:val="none" w:sz="0" w:space="0" w:color="auto"/>
                                  </w:divBdr>
                                </w:div>
                                <w:div w:id="1917133120">
                                  <w:marLeft w:val="0"/>
                                  <w:marRight w:val="0"/>
                                  <w:marTop w:val="0"/>
                                  <w:marBottom w:val="0"/>
                                  <w:divBdr>
                                    <w:top w:val="none" w:sz="0" w:space="0" w:color="auto"/>
                                    <w:left w:val="none" w:sz="0" w:space="0" w:color="auto"/>
                                    <w:bottom w:val="none" w:sz="0" w:space="0" w:color="auto"/>
                                    <w:right w:val="none" w:sz="0" w:space="0" w:color="auto"/>
                                  </w:divBdr>
                                </w:div>
                                <w:div w:id="812522255">
                                  <w:marLeft w:val="0"/>
                                  <w:marRight w:val="0"/>
                                  <w:marTop w:val="0"/>
                                  <w:marBottom w:val="0"/>
                                  <w:divBdr>
                                    <w:top w:val="none" w:sz="0" w:space="0" w:color="auto"/>
                                    <w:left w:val="none" w:sz="0" w:space="0" w:color="auto"/>
                                    <w:bottom w:val="none" w:sz="0" w:space="0" w:color="auto"/>
                                    <w:right w:val="none" w:sz="0" w:space="0" w:color="auto"/>
                                  </w:divBdr>
                                </w:div>
                                <w:div w:id="309023505">
                                  <w:marLeft w:val="0"/>
                                  <w:marRight w:val="0"/>
                                  <w:marTop w:val="0"/>
                                  <w:marBottom w:val="0"/>
                                  <w:divBdr>
                                    <w:top w:val="none" w:sz="0" w:space="0" w:color="auto"/>
                                    <w:left w:val="none" w:sz="0" w:space="0" w:color="auto"/>
                                    <w:bottom w:val="none" w:sz="0" w:space="0" w:color="auto"/>
                                    <w:right w:val="none" w:sz="0" w:space="0" w:color="auto"/>
                                  </w:divBdr>
                                </w:div>
                                <w:div w:id="1375497064">
                                  <w:marLeft w:val="0"/>
                                  <w:marRight w:val="0"/>
                                  <w:marTop w:val="0"/>
                                  <w:marBottom w:val="0"/>
                                  <w:divBdr>
                                    <w:top w:val="none" w:sz="0" w:space="0" w:color="auto"/>
                                    <w:left w:val="none" w:sz="0" w:space="0" w:color="auto"/>
                                    <w:bottom w:val="none" w:sz="0" w:space="0" w:color="auto"/>
                                    <w:right w:val="none" w:sz="0" w:space="0" w:color="auto"/>
                                  </w:divBdr>
                                </w:div>
                                <w:div w:id="763845153">
                                  <w:marLeft w:val="0"/>
                                  <w:marRight w:val="0"/>
                                  <w:marTop w:val="0"/>
                                  <w:marBottom w:val="0"/>
                                  <w:divBdr>
                                    <w:top w:val="none" w:sz="0" w:space="0" w:color="auto"/>
                                    <w:left w:val="none" w:sz="0" w:space="0" w:color="auto"/>
                                    <w:bottom w:val="none" w:sz="0" w:space="0" w:color="auto"/>
                                    <w:right w:val="none" w:sz="0" w:space="0" w:color="auto"/>
                                  </w:divBdr>
                                </w:div>
                                <w:div w:id="1321808183">
                                  <w:marLeft w:val="0"/>
                                  <w:marRight w:val="0"/>
                                  <w:marTop w:val="0"/>
                                  <w:marBottom w:val="0"/>
                                  <w:divBdr>
                                    <w:top w:val="none" w:sz="0" w:space="0" w:color="auto"/>
                                    <w:left w:val="none" w:sz="0" w:space="0" w:color="auto"/>
                                    <w:bottom w:val="none" w:sz="0" w:space="0" w:color="auto"/>
                                    <w:right w:val="none" w:sz="0" w:space="0" w:color="auto"/>
                                  </w:divBdr>
                                </w:div>
                                <w:div w:id="322467153">
                                  <w:marLeft w:val="0"/>
                                  <w:marRight w:val="0"/>
                                  <w:marTop w:val="0"/>
                                  <w:marBottom w:val="0"/>
                                  <w:divBdr>
                                    <w:top w:val="none" w:sz="0" w:space="0" w:color="auto"/>
                                    <w:left w:val="none" w:sz="0" w:space="0" w:color="auto"/>
                                    <w:bottom w:val="none" w:sz="0" w:space="0" w:color="auto"/>
                                    <w:right w:val="none" w:sz="0" w:space="0" w:color="auto"/>
                                  </w:divBdr>
                                </w:div>
                                <w:div w:id="1039165077">
                                  <w:marLeft w:val="0"/>
                                  <w:marRight w:val="0"/>
                                  <w:marTop w:val="0"/>
                                  <w:marBottom w:val="0"/>
                                  <w:divBdr>
                                    <w:top w:val="none" w:sz="0" w:space="0" w:color="auto"/>
                                    <w:left w:val="none" w:sz="0" w:space="0" w:color="auto"/>
                                    <w:bottom w:val="none" w:sz="0" w:space="0" w:color="auto"/>
                                    <w:right w:val="none" w:sz="0" w:space="0" w:color="auto"/>
                                  </w:divBdr>
                                </w:div>
                                <w:div w:id="4135074">
                                  <w:marLeft w:val="0"/>
                                  <w:marRight w:val="0"/>
                                  <w:marTop w:val="0"/>
                                  <w:marBottom w:val="0"/>
                                  <w:divBdr>
                                    <w:top w:val="none" w:sz="0" w:space="0" w:color="auto"/>
                                    <w:left w:val="none" w:sz="0" w:space="0" w:color="auto"/>
                                    <w:bottom w:val="none" w:sz="0" w:space="0" w:color="auto"/>
                                    <w:right w:val="none" w:sz="0" w:space="0" w:color="auto"/>
                                  </w:divBdr>
                                </w:div>
                                <w:div w:id="2106031760">
                                  <w:marLeft w:val="0"/>
                                  <w:marRight w:val="0"/>
                                  <w:marTop w:val="0"/>
                                  <w:marBottom w:val="0"/>
                                  <w:divBdr>
                                    <w:top w:val="none" w:sz="0" w:space="0" w:color="auto"/>
                                    <w:left w:val="none" w:sz="0" w:space="0" w:color="auto"/>
                                    <w:bottom w:val="none" w:sz="0" w:space="0" w:color="auto"/>
                                    <w:right w:val="none" w:sz="0" w:space="0" w:color="auto"/>
                                  </w:divBdr>
                                </w:div>
                                <w:div w:id="26489885">
                                  <w:marLeft w:val="0"/>
                                  <w:marRight w:val="0"/>
                                  <w:marTop w:val="0"/>
                                  <w:marBottom w:val="0"/>
                                  <w:divBdr>
                                    <w:top w:val="none" w:sz="0" w:space="0" w:color="auto"/>
                                    <w:left w:val="none" w:sz="0" w:space="0" w:color="auto"/>
                                    <w:bottom w:val="none" w:sz="0" w:space="0" w:color="auto"/>
                                    <w:right w:val="none" w:sz="0" w:space="0" w:color="auto"/>
                                  </w:divBdr>
                                </w:div>
                                <w:div w:id="1651247609">
                                  <w:marLeft w:val="0"/>
                                  <w:marRight w:val="0"/>
                                  <w:marTop w:val="0"/>
                                  <w:marBottom w:val="0"/>
                                  <w:divBdr>
                                    <w:top w:val="none" w:sz="0" w:space="0" w:color="auto"/>
                                    <w:left w:val="none" w:sz="0" w:space="0" w:color="auto"/>
                                    <w:bottom w:val="none" w:sz="0" w:space="0" w:color="auto"/>
                                    <w:right w:val="none" w:sz="0" w:space="0" w:color="auto"/>
                                  </w:divBdr>
                                </w:div>
                                <w:div w:id="605428465">
                                  <w:marLeft w:val="0"/>
                                  <w:marRight w:val="0"/>
                                  <w:marTop w:val="0"/>
                                  <w:marBottom w:val="0"/>
                                  <w:divBdr>
                                    <w:top w:val="none" w:sz="0" w:space="0" w:color="auto"/>
                                    <w:left w:val="none" w:sz="0" w:space="0" w:color="auto"/>
                                    <w:bottom w:val="none" w:sz="0" w:space="0" w:color="auto"/>
                                    <w:right w:val="none" w:sz="0" w:space="0" w:color="auto"/>
                                  </w:divBdr>
                                </w:div>
                                <w:div w:id="533153845">
                                  <w:marLeft w:val="0"/>
                                  <w:marRight w:val="0"/>
                                  <w:marTop w:val="0"/>
                                  <w:marBottom w:val="0"/>
                                  <w:divBdr>
                                    <w:top w:val="none" w:sz="0" w:space="0" w:color="auto"/>
                                    <w:left w:val="none" w:sz="0" w:space="0" w:color="auto"/>
                                    <w:bottom w:val="none" w:sz="0" w:space="0" w:color="auto"/>
                                    <w:right w:val="none" w:sz="0" w:space="0" w:color="auto"/>
                                  </w:divBdr>
                                </w:div>
                                <w:div w:id="811404164">
                                  <w:marLeft w:val="0"/>
                                  <w:marRight w:val="0"/>
                                  <w:marTop w:val="0"/>
                                  <w:marBottom w:val="0"/>
                                  <w:divBdr>
                                    <w:top w:val="none" w:sz="0" w:space="0" w:color="auto"/>
                                    <w:left w:val="none" w:sz="0" w:space="0" w:color="auto"/>
                                    <w:bottom w:val="none" w:sz="0" w:space="0" w:color="auto"/>
                                    <w:right w:val="none" w:sz="0" w:space="0" w:color="auto"/>
                                  </w:divBdr>
                                </w:div>
                                <w:div w:id="1494031593">
                                  <w:marLeft w:val="0"/>
                                  <w:marRight w:val="0"/>
                                  <w:marTop w:val="0"/>
                                  <w:marBottom w:val="0"/>
                                  <w:divBdr>
                                    <w:top w:val="none" w:sz="0" w:space="0" w:color="auto"/>
                                    <w:left w:val="none" w:sz="0" w:space="0" w:color="auto"/>
                                    <w:bottom w:val="none" w:sz="0" w:space="0" w:color="auto"/>
                                    <w:right w:val="none" w:sz="0" w:space="0" w:color="auto"/>
                                  </w:divBdr>
                                </w:div>
                                <w:div w:id="900362369">
                                  <w:marLeft w:val="0"/>
                                  <w:marRight w:val="0"/>
                                  <w:marTop w:val="0"/>
                                  <w:marBottom w:val="0"/>
                                  <w:divBdr>
                                    <w:top w:val="none" w:sz="0" w:space="0" w:color="auto"/>
                                    <w:left w:val="none" w:sz="0" w:space="0" w:color="auto"/>
                                    <w:bottom w:val="none" w:sz="0" w:space="0" w:color="auto"/>
                                    <w:right w:val="none" w:sz="0" w:space="0" w:color="auto"/>
                                  </w:divBdr>
                                </w:div>
                                <w:div w:id="970134752">
                                  <w:marLeft w:val="0"/>
                                  <w:marRight w:val="0"/>
                                  <w:marTop w:val="0"/>
                                  <w:marBottom w:val="0"/>
                                  <w:divBdr>
                                    <w:top w:val="none" w:sz="0" w:space="0" w:color="auto"/>
                                    <w:left w:val="none" w:sz="0" w:space="0" w:color="auto"/>
                                    <w:bottom w:val="none" w:sz="0" w:space="0" w:color="auto"/>
                                    <w:right w:val="none" w:sz="0" w:space="0" w:color="auto"/>
                                  </w:divBdr>
                                </w:div>
                                <w:div w:id="1882327631">
                                  <w:marLeft w:val="0"/>
                                  <w:marRight w:val="0"/>
                                  <w:marTop w:val="0"/>
                                  <w:marBottom w:val="0"/>
                                  <w:divBdr>
                                    <w:top w:val="none" w:sz="0" w:space="0" w:color="auto"/>
                                    <w:left w:val="none" w:sz="0" w:space="0" w:color="auto"/>
                                    <w:bottom w:val="none" w:sz="0" w:space="0" w:color="auto"/>
                                    <w:right w:val="none" w:sz="0" w:space="0" w:color="auto"/>
                                  </w:divBdr>
                                </w:div>
                                <w:div w:id="101610767">
                                  <w:marLeft w:val="0"/>
                                  <w:marRight w:val="0"/>
                                  <w:marTop w:val="0"/>
                                  <w:marBottom w:val="0"/>
                                  <w:divBdr>
                                    <w:top w:val="none" w:sz="0" w:space="0" w:color="auto"/>
                                    <w:left w:val="none" w:sz="0" w:space="0" w:color="auto"/>
                                    <w:bottom w:val="none" w:sz="0" w:space="0" w:color="auto"/>
                                    <w:right w:val="none" w:sz="0" w:space="0" w:color="auto"/>
                                  </w:divBdr>
                                </w:div>
                                <w:div w:id="2082754840">
                                  <w:marLeft w:val="0"/>
                                  <w:marRight w:val="0"/>
                                  <w:marTop w:val="0"/>
                                  <w:marBottom w:val="0"/>
                                  <w:divBdr>
                                    <w:top w:val="none" w:sz="0" w:space="0" w:color="auto"/>
                                    <w:left w:val="none" w:sz="0" w:space="0" w:color="auto"/>
                                    <w:bottom w:val="none" w:sz="0" w:space="0" w:color="auto"/>
                                    <w:right w:val="none" w:sz="0" w:space="0" w:color="auto"/>
                                  </w:divBdr>
                                </w:div>
                                <w:div w:id="931668801">
                                  <w:marLeft w:val="0"/>
                                  <w:marRight w:val="0"/>
                                  <w:marTop w:val="0"/>
                                  <w:marBottom w:val="0"/>
                                  <w:divBdr>
                                    <w:top w:val="none" w:sz="0" w:space="0" w:color="auto"/>
                                    <w:left w:val="none" w:sz="0" w:space="0" w:color="auto"/>
                                    <w:bottom w:val="none" w:sz="0" w:space="0" w:color="auto"/>
                                    <w:right w:val="none" w:sz="0" w:space="0" w:color="auto"/>
                                  </w:divBdr>
                                </w:div>
                                <w:div w:id="113328096">
                                  <w:marLeft w:val="0"/>
                                  <w:marRight w:val="0"/>
                                  <w:marTop w:val="0"/>
                                  <w:marBottom w:val="0"/>
                                  <w:divBdr>
                                    <w:top w:val="none" w:sz="0" w:space="0" w:color="auto"/>
                                    <w:left w:val="none" w:sz="0" w:space="0" w:color="auto"/>
                                    <w:bottom w:val="none" w:sz="0" w:space="0" w:color="auto"/>
                                    <w:right w:val="none" w:sz="0" w:space="0" w:color="auto"/>
                                  </w:divBdr>
                                </w:div>
                                <w:div w:id="500900374">
                                  <w:marLeft w:val="0"/>
                                  <w:marRight w:val="0"/>
                                  <w:marTop w:val="0"/>
                                  <w:marBottom w:val="0"/>
                                  <w:divBdr>
                                    <w:top w:val="none" w:sz="0" w:space="0" w:color="auto"/>
                                    <w:left w:val="none" w:sz="0" w:space="0" w:color="auto"/>
                                    <w:bottom w:val="none" w:sz="0" w:space="0" w:color="auto"/>
                                    <w:right w:val="none" w:sz="0" w:space="0" w:color="auto"/>
                                  </w:divBdr>
                                </w:div>
                                <w:div w:id="952908766">
                                  <w:marLeft w:val="0"/>
                                  <w:marRight w:val="0"/>
                                  <w:marTop w:val="0"/>
                                  <w:marBottom w:val="0"/>
                                  <w:divBdr>
                                    <w:top w:val="none" w:sz="0" w:space="0" w:color="auto"/>
                                    <w:left w:val="none" w:sz="0" w:space="0" w:color="auto"/>
                                    <w:bottom w:val="none" w:sz="0" w:space="0" w:color="auto"/>
                                    <w:right w:val="none" w:sz="0" w:space="0" w:color="auto"/>
                                  </w:divBdr>
                                </w:div>
                                <w:div w:id="984167237">
                                  <w:marLeft w:val="0"/>
                                  <w:marRight w:val="0"/>
                                  <w:marTop w:val="0"/>
                                  <w:marBottom w:val="0"/>
                                  <w:divBdr>
                                    <w:top w:val="none" w:sz="0" w:space="0" w:color="auto"/>
                                    <w:left w:val="none" w:sz="0" w:space="0" w:color="auto"/>
                                    <w:bottom w:val="none" w:sz="0" w:space="0" w:color="auto"/>
                                    <w:right w:val="none" w:sz="0" w:space="0" w:color="auto"/>
                                  </w:divBdr>
                                </w:div>
                                <w:div w:id="1784314">
                                  <w:marLeft w:val="0"/>
                                  <w:marRight w:val="0"/>
                                  <w:marTop w:val="0"/>
                                  <w:marBottom w:val="0"/>
                                  <w:divBdr>
                                    <w:top w:val="none" w:sz="0" w:space="0" w:color="auto"/>
                                    <w:left w:val="none" w:sz="0" w:space="0" w:color="auto"/>
                                    <w:bottom w:val="none" w:sz="0" w:space="0" w:color="auto"/>
                                    <w:right w:val="none" w:sz="0" w:space="0" w:color="auto"/>
                                  </w:divBdr>
                                </w:div>
                                <w:div w:id="1315838011">
                                  <w:marLeft w:val="0"/>
                                  <w:marRight w:val="0"/>
                                  <w:marTop w:val="0"/>
                                  <w:marBottom w:val="0"/>
                                  <w:divBdr>
                                    <w:top w:val="none" w:sz="0" w:space="0" w:color="auto"/>
                                    <w:left w:val="none" w:sz="0" w:space="0" w:color="auto"/>
                                    <w:bottom w:val="none" w:sz="0" w:space="0" w:color="auto"/>
                                    <w:right w:val="none" w:sz="0" w:space="0" w:color="auto"/>
                                  </w:divBdr>
                                </w:div>
                                <w:div w:id="663630429">
                                  <w:marLeft w:val="0"/>
                                  <w:marRight w:val="0"/>
                                  <w:marTop w:val="0"/>
                                  <w:marBottom w:val="0"/>
                                  <w:divBdr>
                                    <w:top w:val="none" w:sz="0" w:space="0" w:color="auto"/>
                                    <w:left w:val="none" w:sz="0" w:space="0" w:color="auto"/>
                                    <w:bottom w:val="none" w:sz="0" w:space="0" w:color="auto"/>
                                    <w:right w:val="none" w:sz="0" w:space="0" w:color="auto"/>
                                  </w:divBdr>
                                </w:div>
                                <w:div w:id="1019622027">
                                  <w:marLeft w:val="0"/>
                                  <w:marRight w:val="0"/>
                                  <w:marTop w:val="0"/>
                                  <w:marBottom w:val="0"/>
                                  <w:divBdr>
                                    <w:top w:val="none" w:sz="0" w:space="0" w:color="auto"/>
                                    <w:left w:val="none" w:sz="0" w:space="0" w:color="auto"/>
                                    <w:bottom w:val="none" w:sz="0" w:space="0" w:color="auto"/>
                                    <w:right w:val="none" w:sz="0" w:space="0" w:color="auto"/>
                                  </w:divBdr>
                                </w:div>
                                <w:div w:id="87775968">
                                  <w:marLeft w:val="0"/>
                                  <w:marRight w:val="0"/>
                                  <w:marTop w:val="0"/>
                                  <w:marBottom w:val="0"/>
                                  <w:divBdr>
                                    <w:top w:val="none" w:sz="0" w:space="0" w:color="auto"/>
                                    <w:left w:val="none" w:sz="0" w:space="0" w:color="auto"/>
                                    <w:bottom w:val="none" w:sz="0" w:space="0" w:color="auto"/>
                                    <w:right w:val="none" w:sz="0" w:space="0" w:color="auto"/>
                                  </w:divBdr>
                                </w:div>
                                <w:div w:id="13989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960">
                          <w:marLeft w:val="0"/>
                          <w:marRight w:val="0"/>
                          <w:marTop w:val="0"/>
                          <w:marBottom w:val="0"/>
                          <w:divBdr>
                            <w:top w:val="none" w:sz="0" w:space="0" w:color="auto"/>
                            <w:left w:val="none" w:sz="0" w:space="0" w:color="auto"/>
                            <w:bottom w:val="none" w:sz="0" w:space="0" w:color="auto"/>
                            <w:right w:val="none" w:sz="0" w:space="0" w:color="auto"/>
                          </w:divBdr>
                          <w:divsChild>
                            <w:div w:id="1733961487">
                              <w:marLeft w:val="0"/>
                              <w:marRight w:val="0"/>
                              <w:marTop w:val="0"/>
                              <w:marBottom w:val="0"/>
                              <w:divBdr>
                                <w:top w:val="none" w:sz="0" w:space="0" w:color="auto"/>
                                <w:left w:val="none" w:sz="0" w:space="0" w:color="auto"/>
                                <w:bottom w:val="none" w:sz="0" w:space="0" w:color="auto"/>
                                <w:right w:val="none" w:sz="0" w:space="0" w:color="auto"/>
                              </w:divBdr>
                              <w:divsChild>
                                <w:div w:id="1276521728">
                                  <w:marLeft w:val="0"/>
                                  <w:marRight w:val="0"/>
                                  <w:marTop w:val="0"/>
                                  <w:marBottom w:val="0"/>
                                  <w:divBdr>
                                    <w:top w:val="none" w:sz="0" w:space="0" w:color="auto"/>
                                    <w:left w:val="none" w:sz="0" w:space="0" w:color="auto"/>
                                    <w:bottom w:val="none" w:sz="0" w:space="0" w:color="auto"/>
                                    <w:right w:val="none" w:sz="0" w:space="0" w:color="auto"/>
                                  </w:divBdr>
                                </w:div>
                                <w:div w:id="1578517530">
                                  <w:marLeft w:val="0"/>
                                  <w:marRight w:val="0"/>
                                  <w:marTop w:val="0"/>
                                  <w:marBottom w:val="0"/>
                                  <w:divBdr>
                                    <w:top w:val="none" w:sz="0" w:space="0" w:color="auto"/>
                                    <w:left w:val="none" w:sz="0" w:space="0" w:color="auto"/>
                                    <w:bottom w:val="none" w:sz="0" w:space="0" w:color="auto"/>
                                    <w:right w:val="none" w:sz="0" w:space="0" w:color="auto"/>
                                  </w:divBdr>
                                </w:div>
                                <w:div w:id="740712262">
                                  <w:marLeft w:val="0"/>
                                  <w:marRight w:val="0"/>
                                  <w:marTop w:val="0"/>
                                  <w:marBottom w:val="0"/>
                                  <w:divBdr>
                                    <w:top w:val="none" w:sz="0" w:space="0" w:color="auto"/>
                                    <w:left w:val="none" w:sz="0" w:space="0" w:color="auto"/>
                                    <w:bottom w:val="none" w:sz="0" w:space="0" w:color="auto"/>
                                    <w:right w:val="none" w:sz="0" w:space="0" w:color="auto"/>
                                  </w:divBdr>
                                </w:div>
                                <w:div w:id="577640906">
                                  <w:marLeft w:val="0"/>
                                  <w:marRight w:val="0"/>
                                  <w:marTop w:val="0"/>
                                  <w:marBottom w:val="0"/>
                                  <w:divBdr>
                                    <w:top w:val="none" w:sz="0" w:space="0" w:color="auto"/>
                                    <w:left w:val="none" w:sz="0" w:space="0" w:color="auto"/>
                                    <w:bottom w:val="none" w:sz="0" w:space="0" w:color="auto"/>
                                    <w:right w:val="none" w:sz="0" w:space="0" w:color="auto"/>
                                  </w:divBdr>
                                </w:div>
                                <w:div w:id="2039356221">
                                  <w:marLeft w:val="0"/>
                                  <w:marRight w:val="0"/>
                                  <w:marTop w:val="0"/>
                                  <w:marBottom w:val="0"/>
                                  <w:divBdr>
                                    <w:top w:val="none" w:sz="0" w:space="0" w:color="auto"/>
                                    <w:left w:val="none" w:sz="0" w:space="0" w:color="auto"/>
                                    <w:bottom w:val="none" w:sz="0" w:space="0" w:color="auto"/>
                                    <w:right w:val="none" w:sz="0" w:space="0" w:color="auto"/>
                                  </w:divBdr>
                                </w:div>
                                <w:div w:id="1916937299">
                                  <w:marLeft w:val="0"/>
                                  <w:marRight w:val="0"/>
                                  <w:marTop w:val="0"/>
                                  <w:marBottom w:val="0"/>
                                  <w:divBdr>
                                    <w:top w:val="none" w:sz="0" w:space="0" w:color="auto"/>
                                    <w:left w:val="none" w:sz="0" w:space="0" w:color="auto"/>
                                    <w:bottom w:val="none" w:sz="0" w:space="0" w:color="auto"/>
                                    <w:right w:val="none" w:sz="0" w:space="0" w:color="auto"/>
                                  </w:divBdr>
                                </w:div>
                                <w:div w:id="148643044">
                                  <w:marLeft w:val="0"/>
                                  <w:marRight w:val="0"/>
                                  <w:marTop w:val="0"/>
                                  <w:marBottom w:val="0"/>
                                  <w:divBdr>
                                    <w:top w:val="none" w:sz="0" w:space="0" w:color="auto"/>
                                    <w:left w:val="none" w:sz="0" w:space="0" w:color="auto"/>
                                    <w:bottom w:val="none" w:sz="0" w:space="0" w:color="auto"/>
                                    <w:right w:val="none" w:sz="0" w:space="0" w:color="auto"/>
                                  </w:divBdr>
                                </w:div>
                                <w:div w:id="1768967627">
                                  <w:marLeft w:val="0"/>
                                  <w:marRight w:val="0"/>
                                  <w:marTop w:val="0"/>
                                  <w:marBottom w:val="0"/>
                                  <w:divBdr>
                                    <w:top w:val="none" w:sz="0" w:space="0" w:color="auto"/>
                                    <w:left w:val="none" w:sz="0" w:space="0" w:color="auto"/>
                                    <w:bottom w:val="none" w:sz="0" w:space="0" w:color="auto"/>
                                    <w:right w:val="none" w:sz="0" w:space="0" w:color="auto"/>
                                  </w:divBdr>
                                </w:div>
                                <w:div w:id="81492019">
                                  <w:marLeft w:val="0"/>
                                  <w:marRight w:val="0"/>
                                  <w:marTop w:val="0"/>
                                  <w:marBottom w:val="0"/>
                                  <w:divBdr>
                                    <w:top w:val="none" w:sz="0" w:space="0" w:color="auto"/>
                                    <w:left w:val="none" w:sz="0" w:space="0" w:color="auto"/>
                                    <w:bottom w:val="none" w:sz="0" w:space="0" w:color="auto"/>
                                    <w:right w:val="none" w:sz="0" w:space="0" w:color="auto"/>
                                  </w:divBdr>
                                </w:div>
                                <w:div w:id="2040399648">
                                  <w:marLeft w:val="0"/>
                                  <w:marRight w:val="0"/>
                                  <w:marTop w:val="0"/>
                                  <w:marBottom w:val="0"/>
                                  <w:divBdr>
                                    <w:top w:val="none" w:sz="0" w:space="0" w:color="auto"/>
                                    <w:left w:val="none" w:sz="0" w:space="0" w:color="auto"/>
                                    <w:bottom w:val="none" w:sz="0" w:space="0" w:color="auto"/>
                                    <w:right w:val="none" w:sz="0" w:space="0" w:color="auto"/>
                                  </w:divBdr>
                                </w:div>
                                <w:div w:id="1408570369">
                                  <w:marLeft w:val="0"/>
                                  <w:marRight w:val="0"/>
                                  <w:marTop w:val="0"/>
                                  <w:marBottom w:val="0"/>
                                  <w:divBdr>
                                    <w:top w:val="none" w:sz="0" w:space="0" w:color="auto"/>
                                    <w:left w:val="none" w:sz="0" w:space="0" w:color="auto"/>
                                    <w:bottom w:val="none" w:sz="0" w:space="0" w:color="auto"/>
                                    <w:right w:val="none" w:sz="0" w:space="0" w:color="auto"/>
                                  </w:divBdr>
                                </w:div>
                                <w:div w:id="105470086">
                                  <w:marLeft w:val="0"/>
                                  <w:marRight w:val="0"/>
                                  <w:marTop w:val="0"/>
                                  <w:marBottom w:val="0"/>
                                  <w:divBdr>
                                    <w:top w:val="none" w:sz="0" w:space="0" w:color="auto"/>
                                    <w:left w:val="none" w:sz="0" w:space="0" w:color="auto"/>
                                    <w:bottom w:val="none" w:sz="0" w:space="0" w:color="auto"/>
                                    <w:right w:val="none" w:sz="0" w:space="0" w:color="auto"/>
                                  </w:divBdr>
                                </w:div>
                                <w:div w:id="874582861">
                                  <w:marLeft w:val="0"/>
                                  <w:marRight w:val="0"/>
                                  <w:marTop w:val="0"/>
                                  <w:marBottom w:val="0"/>
                                  <w:divBdr>
                                    <w:top w:val="none" w:sz="0" w:space="0" w:color="auto"/>
                                    <w:left w:val="none" w:sz="0" w:space="0" w:color="auto"/>
                                    <w:bottom w:val="none" w:sz="0" w:space="0" w:color="auto"/>
                                    <w:right w:val="none" w:sz="0" w:space="0" w:color="auto"/>
                                  </w:divBdr>
                                </w:div>
                                <w:div w:id="2035300418">
                                  <w:marLeft w:val="0"/>
                                  <w:marRight w:val="0"/>
                                  <w:marTop w:val="0"/>
                                  <w:marBottom w:val="0"/>
                                  <w:divBdr>
                                    <w:top w:val="none" w:sz="0" w:space="0" w:color="auto"/>
                                    <w:left w:val="none" w:sz="0" w:space="0" w:color="auto"/>
                                    <w:bottom w:val="none" w:sz="0" w:space="0" w:color="auto"/>
                                    <w:right w:val="none" w:sz="0" w:space="0" w:color="auto"/>
                                  </w:divBdr>
                                </w:div>
                                <w:div w:id="1260135783">
                                  <w:marLeft w:val="0"/>
                                  <w:marRight w:val="0"/>
                                  <w:marTop w:val="0"/>
                                  <w:marBottom w:val="0"/>
                                  <w:divBdr>
                                    <w:top w:val="none" w:sz="0" w:space="0" w:color="auto"/>
                                    <w:left w:val="none" w:sz="0" w:space="0" w:color="auto"/>
                                    <w:bottom w:val="none" w:sz="0" w:space="0" w:color="auto"/>
                                    <w:right w:val="none" w:sz="0" w:space="0" w:color="auto"/>
                                  </w:divBdr>
                                </w:div>
                                <w:div w:id="1744331751">
                                  <w:marLeft w:val="0"/>
                                  <w:marRight w:val="0"/>
                                  <w:marTop w:val="0"/>
                                  <w:marBottom w:val="0"/>
                                  <w:divBdr>
                                    <w:top w:val="none" w:sz="0" w:space="0" w:color="auto"/>
                                    <w:left w:val="none" w:sz="0" w:space="0" w:color="auto"/>
                                    <w:bottom w:val="none" w:sz="0" w:space="0" w:color="auto"/>
                                    <w:right w:val="none" w:sz="0" w:space="0" w:color="auto"/>
                                  </w:divBdr>
                                </w:div>
                                <w:div w:id="935289719">
                                  <w:marLeft w:val="0"/>
                                  <w:marRight w:val="0"/>
                                  <w:marTop w:val="0"/>
                                  <w:marBottom w:val="0"/>
                                  <w:divBdr>
                                    <w:top w:val="none" w:sz="0" w:space="0" w:color="auto"/>
                                    <w:left w:val="none" w:sz="0" w:space="0" w:color="auto"/>
                                    <w:bottom w:val="none" w:sz="0" w:space="0" w:color="auto"/>
                                    <w:right w:val="none" w:sz="0" w:space="0" w:color="auto"/>
                                  </w:divBdr>
                                </w:div>
                                <w:div w:id="2109422799">
                                  <w:marLeft w:val="0"/>
                                  <w:marRight w:val="0"/>
                                  <w:marTop w:val="0"/>
                                  <w:marBottom w:val="0"/>
                                  <w:divBdr>
                                    <w:top w:val="none" w:sz="0" w:space="0" w:color="auto"/>
                                    <w:left w:val="none" w:sz="0" w:space="0" w:color="auto"/>
                                    <w:bottom w:val="none" w:sz="0" w:space="0" w:color="auto"/>
                                    <w:right w:val="none" w:sz="0" w:space="0" w:color="auto"/>
                                  </w:divBdr>
                                </w:div>
                                <w:div w:id="1997025868">
                                  <w:marLeft w:val="0"/>
                                  <w:marRight w:val="0"/>
                                  <w:marTop w:val="0"/>
                                  <w:marBottom w:val="0"/>
                                  <w:divBdr>
                                    <w:top w:val="none" w:sz="0" w:space="0" w:color="auto"/>
                                    <w:left w:val="none" w:sz="0" w:space="0" w:color="auto"/>
                                    <w:bottom w:val="none" w:sz="0" w:space="0" w:color="auto"/>
                                    <w:right w:val="none" w:sz="0" w:space="0" w:color="auto"/>
                                  </w:divBdr>
                                </w:div>
                                <w:div w:id="685910087">
                                  <w:marLeft w:val="0"/>
                                  <w:marRight w:val="0"/>
                                  <w:marTop w:val="0"/>
                                  <w:marBottom w:val="0"/>
                                  <w:divBdr>
                                    <w:top w:val="none" w:sz="0" w:space="0" w:color="auto"/>
                                    <w:left w:val="none" w:sz="0" w:space="0" w:color="auto"/>
                                    <w:bottom w:val="none" w:sz="0" w:space="0" w:color="auto"/>
                                    <w:right w:val="none" w:sz="0" w:space="0" w:color="auto"/>
                                  </w:divBdr>
                                </w:div>
                                <w:div w:id="1169757190">
                                  <w:marLeft w:val="0"/>
                                  <w:marRight w:val="0"/>
                                  <w:marTop w:val="0"/>
                                  <w:marBottom w:val="0"/>
                                  <w:divBdr>
                                    <w:top w:val="none" w:sz="0" w:space="0" w:color="auto"/>
                                    <w:left w:val="none" w:sz="0" w:space="0" w:color="auto"/>
                                    <w:bottom w:val="none" w:sz="0" w:space="0" w:color="auto"/>
                                    <w:right w:val="none" w:sz="0" w:space="0" w:color="auto"/>
                                  </w:divBdr>
                                </w:div>
                                <w:div w:id="1238394151">
                                  <w:marLeft w:val="0"/>
                                  <w:marRight w:val="0"/>
                                  <w:marTop w:val="0"/>
                                  <w:marBottom w:val="0"/>
                                  <w:divBdr>
                                    <w:top w:val="none" w:sz="0" w:space="0" w:color="auto"/>
                                    <w:left w:val="none" w:sz="0" w:space="0" w:color="auto"/>
                                    <w:bottom w:val="none" w:sz="0" w:space="0" w:color="auto"/>
                                    <w:right w:val="none" w:sz="0" w:space="0" w:color="auto"/>
                                  </w:divBdr>
                                </w:div>
                                <w:div w:id="524831444">
                                  <w:marLeft w:val="0"/>
                                  <w:marRight w:val="0"/>
                                  <w:marTop w:val="0"/>
                                  <w:marBottom w:val="0"/>
                                  <w:divBdr>
                                    <w:top w:val="none" w:sz="0" w:space="0" w:color="auto"/>
                                    <w:left w:val="none" w:sz="0" w:space="0" w:color="auto"/>
                                    <w:bottom w:val="none" w:sz="0" w:space="0" w:color="auto"/>
                                    <w:right w:val="none" w:sz="0" w:space="0" w:color="auto"/>
                                  </w:divBdr>
                                </w:div>
                                <w:div w:id="1406561877">
                                  <w:marLeft w:val="0"/>
                                  <w:marRight w:val="0"/>
                                  <w:marTop w:val="0"/>
                                  <w:marBottom w:val="0"/>
                                  <w:divBdr>
                                    <w:top w:val="none" w:sz="0" w:space="0" w:color="auto"/>
                                    <w:left w:val="none" w:sz="0" w:space="0" w:color="auto"/>
                                    <w:bottom w:val="none" w:sz="0" w:space="0" w:color="auto"/>
                                    <w:right w:val="none" w:sz="0" w:space="0" w:color="auto"/>
                                  </w:divBdr>
                                </w:div>
                                <w:div w:id="1542984992">
                                  <w:marLeft w:val="0"/>
                                  <w:marRight w:val="0"/>
                                  <w:marTop w:val="0"/>
                                  <w:marBottom w:val="0"/>
                                  <w:divBdr>
                                    <w:top w:val="none" w:sz="0" w:space="0" w:color="auto"/>
                                    <w:left w:val="none" w:sz="0" w:space="0" w:color="auto"/>
                                    <w:bottom w:val="none" w:sz="0" w:space="0" w:color="auto"/>
                                    <w:right w:val="none" w:sz="0" w:space="0" w:color="auto"/>
                                  </w:divBdr>
                                </w:div>
                                <w:div w:id="2091123854">
                                  <w:marLeft w:val="0"/>
                                  <w:marRight w:val="0"/>
                                  <w:marTop w:val="0"/>
                                  <w:marBottom w:val="0"/>
                                  <w:divBdr>
                                    <w:top w:val="none" w:sz="0" w:space="0" w:color="auto"/>
                                    <w:left w:val="none" w:sz="0" w:space="0" w:color="auto"/>
                                    <w:bottom w:val="none" w:sz="0" w:space="0" w:color="auto"/>
                                    <w:right w:val="none" w:sz="0" w:space="0" w:color="auto"/>
                                  </w:divBdr>
                                </w:div>
                                <w:div w:id="1195195849">
                                  <w:marLeft w:val="0"/>
                                  <w:marRight w:val="0"/>
                                  <w:marTop w:val="0"/>
                                  <w:marBottom w:val="0"/>
                                  <w:divBdr>
                                    <w:top w:val="none" w:sz="0" w:space="0" w:color="auto"/>
                                    <w:left w:val="none" w:sz="0" w:space="0" w:color="auto"/>
                                    <w:bottom w:val="none" w:sz="0" w:space="0" w:color="auto"/>
                                    <w:right w:val="none" w:sz="0" w:space="0" w:color="auto"/>
                                  </w:divBdr>
                                </w:div>
                                <w:div w:id="1768890651">
                                  <w:marLeft w:val="0"/>
                                  <w:marRight w:val="0"/>
                                  <w:marTop w:val="0"/>
                                  <w:marBottom w:val="0"/>
                                  <w:divBdr>
                                    <w:top w:val="none" w:sz="0" w:space="0" w:color="auto"/>
                                    <w:left w:val="none" w:sz="0" w:space="0" w:color="auto"/>
                                    <w:bottom w:val="none" w:sz="0" w:space="0" w:color="auto"/>
                                    <w:right w:val="none" w:sz="0" w:space="0" w:color="auto"/>
                                  </w:divBdr>
                                </w:div>
                                <w:div w:id="533538385">
                                  <w:marLeft w:val="0"/>
                                  <w:marRight w:val="0"/>
                                  <w:marTop w:val="0"/>
                                  <w:marBottom w:val="0"/>
                                  <w:divBdr>
                                    <w:top w:val="none" w:sz="0" w:space="0" w:color="auto"/>
                                    <w:left w:val="none" w:sz="0" w:space="0" w:color="auto"/>
                                    <w:bottom w:val="none" w:sz="0" w:space="0" w:color="auto"/>
                                    <w:right w:val="none" w:sz="0" w:space="0" w:color="auto"/>
                                  </w:divBdr>
                                </w:div>
                                <w:div w:id="23672219">
                                  <w:marLeft w:val="0"/>
                                  <w:marRight w:val="0"/>
                                  <w:marTop w:val="0"/>
                                  <w:marBottom w:val="0"/>
                                  <w:divBdr>
                                    <w:top w:val="none" w:sz="0" w:space="0" w:color="auto"/>
                                    <w:left w:val="none" w:sz="0" w:space="0" w:color="auto"/>
                                    <w:bottom w:val="none" w:sz="0" w:space="0" w:color="auto"/>
                                    <w:right w:val="none" w:sz="0" w:space="0" w:color="auto"/>
                                  </w:divBdr>
                                </w:div>
                                <w:div w:id="81799097">
                                  <w:marLeft w:val="0"/>
                                  <w:marRight w:val="0"/>
                                  <w:marTop w:val="0"/>
                                  <w:marBottom w:val="0"/>
                                  <w:divBdr>
                                    <w:top w:val="none" w:sz="0" w:space="0" w:color="auto"/>
                                    <w:left w:val="none" w:sz="0" w:space="0" w:color="auto"/>
                                    <w:bottom w:val="none" w:sz="0" w:space="0" w:color="auto"/>
                                    <w:right w:val="none" w:sz="0" w:space="0" w:color="auto"/>
                                  </w:divBdr>
                                </w:div>
                                <w:div w:id="2060587412">
                                  <w:marLeft w:val="0"/>
                                  <w:marRight w:val="0"/>
                                  <w:marTop w:val="0"/>
                                  <w:marBottom w:val="0"/>
                                  <w:divBdr>
                                    <w:top w:val="none" w:sz="0" w:space="0" w:color="auto"/>
                                    <w:left w:val="none" w:sz="0" w:space="0" w:color="auto"/>
                                    <w:bottom w:val="none" w:sz="0" w:space="0" w:color="auto"/>
                                    <w:right w:val="none" w:sz="0" w:space="0" w:color="auto"/>
                                  </w:divBdr>
                                </w:div>
                                <w:div w:id="1640837573">
                                  <w:marLeft w:val="0"/>
                                  <w:marRight w:val="0"/>
                                  <w:marTop w:val="0"/>
                                  <w:marBottom w:val="0"/>
                                  <w:divBdr>
                                    <w:top w:val="none" w:sz="0" w:space="0" w:color="auto"/>
                                    <w:left w:val="none" w:sz="0" w:space="0" w:color="auto"/>
                                    <w:bottom w:val="none" w:sz="0" w:space="0" w:color="auto"/>
                                    <w:right w:val="none" w:sz="0" w:space="0" w:color="auto"/>
                                  </w:divBdr>
                                </w:div>
                                <w:div w:id="1753504708">
                                  <w:marLeft w:val="0"/>
                                  <w:marRight w:val="0"/>
                                  <w:marTop w:val="0"/>
                                  <w:marBottom w:val="0"/>
                                  <w:divBdr>
                                    <w:top w:val="none" w:sz="0" w:space="0" w:color="auto"/>
                                    <w:left w:val="none" w:sz="0" w:space="0" w:color="auto"/>
                                    <w:bottom w:val="none" w:sz="0" w:space="0" w:color="auto"/>
                                    <w:right w:val="none" w:sz="0" w:space="0" w:color="auto"/>
                                  </w:divBdr>
                                </w:div>
                                <w:div w:id="199561818">
                                  <w:marLeft w:val="0"/>
                                  <w:marRight w:val="0"/>
                                  <w:marTop w:val="0"/>
                                  <w:marBottom w:val="0"/>
                                  <w:divBdr>
                                    <w:top w:val="none" w:sz="0" w:space="0" w:color="auto"/>
                                    <w:left w:val="none" w:sz="0" w:space="0" w:color="auto"/>
                                    <w:bottom w:val="none" w:sz="0" w:space="0" w:color="auto"/>
                                    <w:right w:val="none" w:sz="0" w:space="0" w:color="auto"/>
                                  </w:divBdr>
                                </w:div>
                                <w:div w:id="135269988">
                                  <w:marLeft w:val="0"/>
                                  <w:marRight w:val="0"/>
                                  <w:marTop w:val="0"/>
                                  <w:marBottom w:val="0"/>
                                  <w:divBdr>
                                    <w:top w:val="none" w:sz="0" w:space="0" w:color="auto"/>
                                    <w:left w:val="none" w:sz="0" w:space="0" w:color="auto"/>
                                    <w:bottom w:val="none" w:sz="0" w:space="0" w:color="auto"/>
                                    <w:right w:val="none" w:sz="0" w:space="0" w:color="auto"/>
                                  </w:divBdr>
                                </w:div>
                                <w:div w:id="338970132">
                                  <w:marLeft w:val="0"/>
                                  <w:marRight w:val="0"/>
                                  <w:marTop w:val="0"/>
                                  <w:marBottom w:val="0"/>
                                  <w:divBdr>
                                    <w:top w:val="none" w:sz="0" w:space="0" w:color="auto"/>
                                    <w:left w:val="none" w:sz="0" w:space="0" w:color="auto"/>
                                    <w:bottom w:val="none" w:sz="0" w:space="0" w:color="auto"/>
                                    <w:right w:val="none" w:sz="0" w:space="0" w:color="auto"/>
                                  </w:divBdr>
                                </w:div>
                                <w:div w:id="227571711">
                                  <w:marLeft w:val="0"/>
                                  <w:marRight w:val="0"/>
                                  <w:marTop w:val="0"/>
                                  <w:marBottom w:val="0"/>
                                  <w:divBdr>
                                    <w:top w:val="none" w:sz="0" w:space="0" w:color="auto"/>
                                    <w:left w:val="none" w:sz="0" w:space="0" w:color="auto"/>
                                    <w:bottom w:val="none" w:sz="0" w:space="0" w:color="auto"/>
                                    <w:right w:val="none" w:sz="0" w:space="0" w:color="auto"/>
                                  </w:divBdr>
                                </w:div>
                                <w:div w:id="468862381">
                                  <w:marLeft w:val="0"/>
                                  <w:marRight w:val="0"/>
                                  <w:marTop w:val="0"/>
                                  <w:marBottom w:val="0"/>
                                  <w:divBdr>
                                    <w:top w:val="none" w:sz="0" w:space="0" w:color="auto"/>
                                    <w:left w:val="none" w:sz="0" w:space="0" w:color="auto"/>
                                    <w:bottom w:val="none" w:sz="0" w:space="0" w:color="auto"/>
                                    <w:right w:val="none" w:sz="0" w:space="0" w:color="auto"/>
                                  </w:divBdr>
                                </w:div>
                                <w:div w:id="455486947">
                                  <w:marLeft w:val="0"/>
                                  <w:marRight w:val="0"/>
                                  <w:marTop w:val="0"/>
                                  <w:marBottom w:val="0"/>
                                  <w:divBdr>
                                    <w:top w:val="none" w:sz="0" w:space="0" w:color="auto"/>
                                    <w:left w:val="none" w:sz="0" w:space="0" w:color="auto"/>
                                    <w:bottom w:val="none" w:sz="0" w:space="0" w:color="auto"/>
                                    <w:right w:val="none" w:sz="0" w:space="0" w:color="auto"/>
                                  </w:divBdr>
                                </w:div>
                                <w:div w:id="2023975333">
                                  <w:marLeft w:val="0"/>
                                  <w:marRight w:val="0"/>
                                  <w:marTop w:val="0"/>
                                  <w:marBottom w:val="0"/>
                                  <w:divBdr>
                                    <w:top w:val="none" w:sz="0" w:space="0" w:color="auto"/>
                                    <w:left w:val="none" w:sz="0" w:space="0" w:color="auto"/>
                                    <w:bottom w:val="none" w:sz="0" w:space="0" w:color="auto"/>
                                    <w:right w:val="none" w:sz="0" w:space="0" w:color="auto"/>
                                  </w:divBdr>
                                </w:div>
                                <w:div w:id="2002000154">
                                  <w:marLeft w:val="0"/>
                                  <w:marRight w:val="0"/>
                                  <w:marTop w:val="0"/>
                                  <w:marBottom w:val="0"/>
                                  <w:divBdr>
                                    <w:top w:val="none" w:sz="0" w:space="0" w:color="auto"/>
                                    <w:left w:val="none" w:sz="0" w:space="0" w:color="auto"/>
                                    <w:bottom w:val="none" w:sz="0" w:space="0" w:color="auto"/>
                                    <w:right w:val="none" w:sz="0" w:space="0" w:color="auto"/>
                                  </w:divBdr>
                                </w:div>
                                <w:div w:id="31156289">
                                  <w:marLeft w:val="0"/>
                                  <w:marRight w:val="0"/>
                                  <w:marTop w:val="0"/>
                                  <w:marBottom w:val="0"/>
                                  <w:divBdr>
                                    <w:top w:val="none" w:sz="0" w:space="0" w:color="auto"/>
                                    <w:left w:val="none" w:sz="0" w:space="0" w:color="auto"/>
                                    <w:bottom w:val="none" w:sz="0" w:space="0" w:color="auto"/>
                                    <w:right w:val="none" w:sz="0" w:space="0" w:color="auto"/>
                                  </w:divBdr>
                                </w:div>
                                <w:div w:id="572787104">
                                  <w:marLeft w:val="0"/>
                                  <w:marRight w:val="0"/>
                                  <w:marTop w:val="0"/>
                                  <w:marBottom w:val="0"/>
                                  <w:divBdr>
                                    <w:top w:val="none" w:sz="0" w:space="0" w:color="auto"/>
                                    <w:left w:val="none" w:sz="0" w:space="0" w:color="auto"/>
                                    <w:bottom w:val="none" w:sz="0" w:space="0" w:color="auto"/>
                                    <w:right w:val="none" w:sz="0" w:space="0" w:color="auto"/>
                                  </w:divBdr>
                                </w:div>
                                <w:div w:id="1120103466">
                                  <w:marLeft w:val="0"/>
                                  <w:marRight w:val="0"/>
                                  <w:marTop w:val="0"/>
                                  <w:marBottom w:val="0"/>
                                  <w:divBdr>
                                    <w:top w:val="none" w:sz="0" w:space="0" w:color="auto"/>
                                    <w:left w:val="none" w:sz="0" w:space="0" w:color="auto"/>
                                    <w:bottom w:val="none" w:sz="0" w:space="0" w:color="auto"/>
                                    <w:right w:val="none" w:sz="0" w:space="0" w:color="auto"/>
                                  </w:divBdr>
                                </w:div>
                                <w:div w:id="570308655">
                                  <w:marLeft w:val="0"/>
                                  <w:marRight w:val="0"/>
                                  <w:marTop w:val="0"/>
                                  <w:marBottom w:val="0"/>
                                  <w:divBdr>
                                    <w:top w:val="none" w:sz="0" w:space="0" w:color="auto"/>
                                    <w:left w:val="none" w:sz="0" w:space="0" w:color="auto"/>
                                    <w:bottom w:val="none" w:sz="0" w:space="0" w:color="auto"/>
                                    <w:right w:val="none" w:sz="0" w:space="0" w:color="auto"/>
                                  </w:divBdr>
                                </w:div>
                                <w:div w:id="1845633717">
                                  <w:marLeft w:val="0"/>
                                  <w:marRight w:val="0"/>
                                  <w:marTop w:val="0"/>
                                  <w:marBottom w:val="0"/>
                                  <w:divBdr>
                                    <w:top w:val="none" w:sz="0" w:space="0" w:color="auto"/>
                                    <w:left w:val="none" w:sz="0" w:space="0" w:color="auto"/>
                                    <w:bottom w:val="none" w:sz="0" w:space="0" w:color="auto"/>
                                    <w:right w:val="none" w:sz="0" w:space="0" w:color="auto"/>
                                  </w:divBdr>
                                </w:div>
                                <w:div w:id="87384862">
                                  <w:marLeft w:val="0"/>
                                  <w:marRight w:val="0"/>
                                  <w:marTop w:val="0"/>
                                  <w:marBottom w:val="0"/>
                                  <w:divBdr>
                                    <w:top w:val="none" w:sz="0" w:space="0" w:color="auto"/>
                                    <w:left w:val="none" w:sz="0" w:space="0" w:color="auto"/>
                                    <w:bottom w:val="none" w:sz="0" w:space="0" w:color="auto"/>
                                    <w:right w:val="none" w:sz="0" w:space="0" w:color="auto"/>
                                  </w:divBdr>
                                </w:div>
                                <w:div w:id="606540895">
                                  <w:marLeft w:val="0"/>
                                  <w:marRight w:val="0"/>
                                  <w:marTop w:val="0"/>
                                  <w:marBottom w:val="0"/>
                                  <w:divBdr>
                                    <w:top w:val="none" w:sz="0" w:space="0" w:color="auto"/>
                                    <w:left w:val="none" w:sz="0" w:space="0" w:color="auto"/>
                                    <w:bottom w:val="none" w:sz="0" w:space="0" w:color="auto"/>
                                    <w:right w:val="none" w:sz="0" w:space="0" w:color="auto"/>
                                  </w:divBdr>
                                </w:div>
                                <w:div w:id="4805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9985">
                          <w:marLeft w:val="0"/>
                          <w:marRight w:val="0"/>
                          <w:marTop w:val="0"/>
                          <w:marBottom w:val="0"/>
                          <w:divBdr>
                            <w:top w:val="none" w:sz="0" w:space="0" w:color="auto"/>
                            <w:left w:val="none" w:sz="0" w:space="0" w:color="auto"/>
                            <w:bottom w:val="none" w:sz="0" w:space="0" w:color="auto"/>
                            <w:right w:val="none" w:sz="0" w:space="0" w:color="auto"/>
                          </w:divBdr>
                          <w:divsChild>
                            <w:div w:id="937373350">
                              <w:marLeft w:val="0"/>
                              <w:marRight w:val="0"/>
                              <w:marTop w:val="0"/>
                              <w:marBottom w:val="0"/>
                              <w:divBdr>
                                <w:top w:val="none" w:sz="0" w:space="0" w:color="auto"/>
                                <w:left w:val="none" w:sz="0" w:space="0" w:color="auto"/>
                                <w:bottom w:val="none" w:sz="0" w:space="0" w:color="auto"/>
                                <w:right w:val="none" w:sz="0" w:space="0" w:color="auto"/>
                              </w:divBdr>
                              <w:divsChild>
                                <w:div w:id="1472484327">
                                  <w:marLeft w:val="0"/>
                                  <w:marRight w:val="0"/>
                                  <w:marTop w:val="0"/>
                                  <w:marBottom w:val="0"/>
                                  <w:divBdr>
                                    <w:top w:val="none" w:sz="0" w:space="0" w:color="auto"/>
                                    <w:left w:val="none" w:sz="0" w:space="0" w:color="auto"/>
                                    <w:bottom w:val="none" w:sz="0" w:space="0" w:color="auto"/>
                                    <w:right w:val="none" w:sz="0" w:space="0" w:color="auto"/>
                                  </w:divBdr>
                                </w:div>
                                <w:div w:id="1747190013">
                                  <w:marLeft w:val="0"/>
                                  <w:marRight w:val="0"/>
                                  <w:marTop w:val="0"/>
                                  <w:marBottom w:val="0"/>
                                  <w:divBdr>
                                    <w:top w:val="none" w:sz="0" w:space="0" w:color="auto"/>
                                    <w:left w:val="none" w:sz="0" w:space="0" w:color="auto"/>
                                    <w:bottom w:val="none" w:sz="0" w:space="0" w:color="auto"/>
                                    <w:right w:val="none" w:sz="0" w:space="0" w:color="auto"/>
                                  </w:divBdr>
                                </w:div>
                                <w:div w:id="2003847735">
                                  <w:marLeft w:val="0"/>
                                  <w:marRight w:val="0"/>
                                  <w:marTop w:val="0"/>
                                  <w:marBottom w:val="0"/>
                                  <w:divBdr>
                                    <w:top w:val="none" w:sz="0" w:space="0" w:color="auto"/>
                                    <w:left w:val="none" w:sz="0" w:space="0" w:color="auto"/>
                                    <w:bottom w:val="none" w:sz="0" w:space="0" w:color="auto"/>
                                    <w:right w:val="none" w:sz="0" w:space="0" w:color="auto"/>
                                  </w:divBdr>
                                </w:div>
                                <w:div w:id="1104617735">
                                  <w:marLeft w:val="0"/>
                                  <w:marRight w:val="0"/>
                                  <w:marTop w:val="0"/>
                                  <w:marBottom w:val="0"/>
                                  <w:divBdr>
                                    <w:top w:val="none" w:sz="0" w:space="0" w:color="auto"/>
                                    <w:left w:val="none" w:sz="0" w:space="0" w:color="auto"/>
                                    <w:bottom w:val="none" w:sz="0" w:space="0" w:color="auto"/>
                                    <w:right w:val="none" w:sz="0" w:space="0" w:color="auto"/>
                                  </w:divBdr>
                                </w:div>
                                <w:div w:id="294915933">
                                  <w:marLeft w:val="0"/>
                                  <w:marRight w:val="0"/>
                                  <w:marTop w:val="0"/>
                                  <w:marBottom w:val="0"/>
                                  <w:divBdr>
                                    <w:top w:val="none" w:sz="0" w:space="0" w:color="auto"/>
                                    <w:left w:val="none" w:sz="0" w:space="0" w:color="auto"/>
                                    <w:bottom w:val="none" w:sz="0" w:space="0" w:color="auto"/>
                                    <w:right w:val="none" w:sz="0" w:space="0" w:color="auto"/>
                                  </w:divBdr>
                                </w:div>
                                <w:div w:id="2020159813">
                                  <w:marLeft w:val="0"/>
                                  <w:marRight w:val="0"/>
                                  <w:marTop w:val="0"/>
                                  <w:marBottom w:val="0"/>
                                  <w:divBdr>
                                    <w:top w:val="none" w:sz="0" w:space="0" w:color="auto"/>
                                    <w:left w:val="none" w:sz="0" w:space="0" w:color="auto"/>
                                    <w:bottom w:val="none" w:sz="0" w:space="0" w:color="auto"/>
                                    <w:right w:val="none" w:sz="0" w:space="0" w:color="auto"/>
                                  </w:divBdr>
                                </w:div>
                                <w:div w:id="1089543392">
                                  <w:marLeft w:val="0"/>
                                  <w:marRight w:val="0"/>
                                  <w:marTop w:val="0"/>
                                  <w:marBottom w:val="0"/>
                                  <w:divBdr>
                                    <w:top w:val="none" w:sz="0" w:space="0" w:color="auto"/>
                                    <w:left w:val="none" w:sz="0" w:space="0" w:color="auto"/>
                                    <w:bottom w:val="none" w:sz="0" w:space="0" w:color="auto"/>
                                    <w:right w:val="none" w:sz="0" w:space="0" w:color="auto"/>
                                  </w:divBdr>
                                </w:div>
                                <w:div w:id="1123812141">
                                  <w:marLeft w:val="0"/>
                                  <w:marRight w:val="0"/>
                                  <w:marTop w:val="0"/>
                                  <w:marBottom w:val="0"/>
                                  <w:divBdr>
                                    <w:top w:val="none" w:sz="0" w:space="0" w:color="auto"/>
                                    <w:left w:val="none" w:sz="0" w:space="0" w:color="auto"/>
                                    <w:bottom w:val="none" w:sz="0" w:space="0" w:color="auto"/>
                                    <w:right w:val="none" w:sz="0" w:space="0" w:color="auto"/>
                                  </w:divBdr>
                                </w:div>
                                <w:div w:id="1844199871">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651789705">
                                  <w:marLeft w:val="0"/>
                                  <w:marRight w:val="0"/>
                                  <w:marTop w:val="0"/>
                                  <w:marBottom w:val="0"/>
                                  <w:divBdr>
                                    <w:top w:val="none" w:sz="0" w:space="0" w:color="auto"/>
                                    <w:left w:val="none" w:sz="0" w:space="0" w:color="auto"/>
                                    <w:bottom w:val="none" w:sz="0" w:space="0" w:color="auto"/>
                                    <w:right w:val="none" w:sz="0" w:space="0" w:color="auto"/>
                                  </w:divBdr>
                                </w:div>
                                <w:div w:id="1221672418">
                                  <w:marLeft w:val="0"/>
                                  <w:marRight w:val="0"/>
                                  <w:marTop w:val="0"/>
                                  <w:marBottom w:val="0"/>
                                  <w:divBdr>
                                    <w:top w:val="none" w:sz="0" w:space="0" w:color="auto"/>
                                    <w:left w:val="none" w:sz="0" w:space="0" w:color="auto"/>
                                    <w:bottom w:val="none" w:sz="0" w:space="0" w:color="auto"/>
                                    <w:right w:val="none" w:sz="0" w:space="0" w:color="auto"/>
                                  </w:divBdr>
                                </w:div>
                                <w:div w:id="805198539">
                                  <w:marLeft w:val="0"/>
                                  <w:marRight w:val="0"/>
                                  <w:marTop w:val="0"/>
                                  <w:marBottom w:val="0"/>
                                  <w:divBdr>
                                    <w:top w:val="none" w:sz="0" w:space="0" w:color="auto"/>
                                    <w:left w:val="none" w:sz="0" w:space="0" w:color="auto"/>
                                    <w:bottom w:val="none" w:sz="0" w:space="0" w:color="auto"/>
                                    <w:right w:val="none" w:sz="0" w:space="0" w:color="auto"/>
                                  </w:divBdr>
                                </w:div>
                                <w:div w:id="1358628212">
                                  <w:marLeft w:val="0"/>
                                  <w:marRight w:val="0"/>
                                  <w:marTop w:val="0"/>
                                  <w:marBottom w:val="0"/>
                                  <w:divBdr>
                                    <w:top w:val="none" w:sz="0" w:space="0" w:color="auto"/>
                                    <w:left w:val="none" w:sz="0" w:space="0" w:color="auto"/>
                                    <w:bottom w:val="none" w:sz="0" w:space="0" w:color="auto"/>
                                    <w:right w:val="none" w:sz="0" w:space="0" w:color="auto"/>
                                  </w:divBdr>
                                </w:div>
                                <w:div w:id="971785433">
                                  <w:marLeft w:val="0"/>
                                  <w:marRight w:val="0"/>
                                  <w:marTop w:val="0"/>
                                  <w:marBottom w:val="0"/>
                                  <w:divBdr>
                                    <w:top w:val="none" w:sz="0" w:space="0" w:color="auto"/>
                                    <w:left w:val="none" w:sz="0" w:space="0" w:color="auto"/>
                                    <w:bottom w:val="none" w:sz="0" w:space="0" w:color="auto"/>
                                    <w:right w:val="none" w:sz="0" w:space="0" w:color="auto"/>
                                  </w:divBdr>
                                </w:div>
                                <w:div w:id="1256017864">
                                  <w:marLeft w:val="0"/>
                                  <w:marRight w:val="0"/>
                                  <w:marTop w:val="0"/>
                                  <w:marBottom w:val="0"/>
                                  <w:divBdr>
                                    <w:top w:val="none" w:sz="0" w:space="0" w:color="auto"/>
                                    <w:left w:val="none" w:sz="0" w:space="0" w:color="auto"/>
                                    <w:bottom w:val="none" w:sz="0" w:space="0" w:color="auto"/>
                                    <w:right w:val="none" w:sz="0" w:space="0" w:color="auto"/>
                                  </w:divBdr>
                                </w:div>
                                <w:div w:id="1396318615">
                                  <w:marLeft w:val="0"/>
                                  <w:marRight w:val="0"/>
                                  <w:marTop w:val="0"/>
                                  <w:marBottom w:val="0"/>
                                  <w:divBdr>
                                    <w:top w:val="none" w:sz="0" w:space="0" w:color="auto"/>
                                    <w:left w:val="none" w:sz="0" w:space="0" w:color="auto"/>
                                    <w:bottom w:val="none" w:sz="0" w:space="0" w:color="auto"/>
                                    <w:right w:val="none" w:sz="0" w:space="0" w:color="auto"/>
                                  </w:divBdr>
                                </w:div>
                                <w:div w:id="1088039503">
                                  <w:marLeft w:val="0"/>
                                  <w:marRight w:val="0"/>
                                  <w:marTop w:val="0"/>
                                  <w:marBottom w:val="0"/>
                                  <w:divBdr>
                                    <w:top w:val="none" w:sz="0" w:space="0" w:color="auto"/>
                                    <w:left w:val="none" w:sz="0" w:space="0" w:color="auto"/>
                                    <w:bottom w:val="none" w:sz="0" w:space="0" w:color="auto"/>
                                    <w:right w:val="none" w:sz="0" w:space="0" w:color="auto"/>
                                  </w:divBdr>
                                </w:div>
                                <w:div w:id="588853676">
                                  <w:marLeft w:val="0"/>
                                  <w:marRight w:val="0"/>
                                  <w:marTop w:val="0"/>
                                  <w:marBottom w:val="0"/>
                                  <w:divBdr>
                                    <w:top w:val="none" w:sz="0" w:space="0" w:color="auto"/>
                                    <w:left w:val="none" w:sz="0" w:space="0" w:color="auto"/>
                                    <w:bottom w:val="none" w:sz="0" w:space="0" w:color="auto"/>
                                    <w:right w:val="none" w:sz="0" w:space="0" w:color="auto"/>
                                  </w:divBdr>
                                </w:div>
                                <w:div w:id="823813068">
                                  <w:marLeft w:val="0"/>
                                  <w:marRight w:val="0"/>
                                  <w:marTop w:val="0"/>
                                  <w:marBottom w:val="0"/>
                                  <w:divBdr>
                                    <w:top w:val="none" w:sz="0" w:space="0" w:color="auto"/>
                                    <w:left w:val="none" w:sz="0" w:space="0" w:color="auto"/>
                                    <w:bottom w:val="none" w:sz="0" w:space="0" w:color="auto"/>
                                    <w:right w:val="none" w:sz="0" w:space="0" w:color="auto"/>
                                  </w:divBdr>
                                </w:div>
                                <w:div w:id="851603317">
                                  <w:marLeft w:val="0"/>
                                  <w:marRight w:val="0"/>
                                  <w:marTop w:val="0"/>
                                  <w:marBottom w:val="0"/>
                                  <w:divBdr>
                                    <w:top w:val="none" w:sz="0" w:space="0" w:color="auto"/>
                                    <w:left w:val="none" w:sz="0" w:space="0" w:color="auto"/>
                                    <w:bottom w:val="none" w:sz="0" w:space="0" w:color="auto"/>
                                    <w:right w:val="none" w:sz="0" w:space="0" w:color="auto"/>
                                  </w:divBdr>
                                </w:div>
                                <w:div w:id="1983654119">
                                  <w:marLeft w:val="0"/>
                                  <w:marRight w:val="0"/>
                                  <w:marTop w:val="0"/>
                                  <w:marBottom w:val="0"/>
                                  <w:divBdr>
                                    <w:top w:val="none" w:sz="0" w:space="0" w:color="auto"/>
                                    <w:left w:val="none" w:sz="0" w:space="0" w:color="auto"/>
                                    <w:bottom w:val="none" w:sz="0" w:space="0" w:color="auto"/>
                                    <w:right w:val="none" w:sz="0" w:space="0" w:color="auto"/>
                                  </w:divBdr>
                                </w:div>
                                <w:div w:id="1181820577">
                                  <w:marLeft w:val="0"/>
                                  <w:marRight w:val="0"/>
                                  <w:marTop w:val="0"/>
                                  <w:marBottom w:val="0"/>
                                  <w:divBdr>
                                    <w:top w:val="none" w:sz="0" w:space="0" w:color="auto"/>
                                    <w:left w:val="none" w:sz="0" w:space="0" w:color="auto"/>
                                    <w:bottom w:val="none" w:sz="0" w:space="0" w:color="auto"/>
                                    <w:right w:val="none" w:sz="0" w:space="0" w:color="auto"/>
                                  </w:divBdr>
                                </w:div>
                                <w:div w:id="2082292521">
                                  <w:marLeft w:val="0"/>
                                  <w:marRight w:val="0"/>
                                  <w:marTop w:val="0"/>
                                  <w:marBottom w:val="0"/>
                                  <w:divBdr>
                                    <w:top w:val="none" w:sz="0" w:space="0" w:color="auto"/>
                                    <w:left w:val="none" w:sz="0" w:space="0" w:color="auto"/>
                                    <w:bottom w:val="none" w:sz="0" w:space="0" w:color="auto"/>
                                    <w:right w:val="none" w:sz="0" w:space="0" w:color="auto"/>
                                  </w:divBdr>
                                </w:div>
                                <w:div w:id="268199687">
                                  <w:marLeft w:val="0"/>
                                  <w:marRight w:val="0"/>
                                  <w:marTop w:val="0"/>
                                  <w:marBottom w:val="0"/>
                                  <w:divBdr>
                                    <w:top w:val="none" w:sz="0" w:space="0" w:color="auto"/>
                                    <w:left w:val="none" w:sz="0" w:space="0" w:color="auto"/>
                                    <w:bottom w:val="none" w:sz="0" w:space="0" w:color="auto"/>
                                    <w:right w:val="none" w:sz="0" w:space="0" w:color="auto"/>
                                  </w:divBdr>
                                </w:div>
                                <w:div w:id="229846207">
                                  <w:marLeft w:val="0"/>
                                  <w:marRight w:val="0"/>
                                  <w:marTop w:val="0"/>
                                  <w:marBottom w:val="0"/>
                                  <w:divBdr>
                                    <w:top w:val="none" w:sz="0" w:space="0" w:color="auto"/>
                                    <w:left w:val="none" w:sz="0" w:space="0" w:color="auto"/>
                                    <w:bottom w:val="none" w:sz="0" w:space="0" w:color="auto"/>
                                    <w:right w:val="none" w:sz="0" w:space="0" w:color="auto"/>
                                  </w:divBdr>
                                </w:div>
                                <w:div w:id="1093471452">
                                  <w:marLeft w:val="0"/>
                                  <w:marRight w:val="0"/>
                                  <w:marTop w:val="0"/>
                                  <w:marBottom w:val="0"/>
                                  <w:divBdr>
                                    <w:top w:val="none" w:sz="0" w:space="0" w:color="auto"/>
                                    <w:left w:val="none" w:sz="0" w:space="0" w:color="auto"/>
                                    <w:bottom w:val="none" w:sz="0" w:space="0" w:color="auto"/>
                                    <w:right w:val="none" w:sz="0" w:space="0" w:color="auto"/>
                                  </w:divBdr>
                                </w:div>
                                <w:div w:id="1759593124">
                                  <w:marLeft w:val="0"/>
                                  <w:marRight w:val="0"/>
                                  <w:marTop w:val="0"/>
                                  <w:marBottom w:val="0"/>
                                  <w:divBdr>
                                    <w:top w:val="none" w:sz="0" w:space="0" w:color="auto"/>
                                    <w:left w:val="none" w:sz="0" w:space="0" w:color="auto"/>
                                    <w:bottom w:val="none" w:sz="0" w:space="0" w:color="auto"/>
                                    <w:right w:val="none" w:sz="0" w:space="0" w:color="auto"/>
                                  </w:divBdr>
                                </w:div>
                                <w:div w:id="760493960">
                                  <w:marLeft w:val="0"/>
                                  <w:marRight w:val="0"/>
                                  <w:marTop w:val="0"/>
                                  <w:marBottom w:val="0"/>
                                  <w:divBdr>
                                    <w:top w:val="none" w:sz="0" w:space="0" w:color="auto"/>
                                    <w:left w:val="none" w:sz="0" w:space="0" w:color="auto"/>
                                    <w:bottom w:val="none" w:sz="0" w:space="0" w:color="auto"/>
                                    <w:right w:val="none" w:sz="0" w:space="0" w:color="auto"/>
                                  </w:divBdr>
                                </w:div>
                                <w:div w:id="1822307856">
                                  <w:marLeft w:val="0"/>
                                  <w:marRight w:val="0"/>
                                  <w:marTop w:val="0"/>
                                  <w:marBottom w:val="0"/>
                                  <w:divBdr>
                                    <w:top w:val="none" w:sz="0" w:space="0" w:color="auto"/>
                                    <w:left w:val="none" w:sz="0" w:space="0" w:color="auto"/>
                                    <w:bottom w:val="none" w:sz="0" w:space="0" w:color="auto"/>
                                    <w:right w:val="none" w:sz="0" w:space="0" w:color="auto"/>
                                  </w:divBdr>
                                </w:div>
                                <w:div w:id="690036356">
                                  <w:marLeft w:val="0"/>
                                  <w:marRight w:val="0"/>
                                  <w:marTop w:val="0"/>
                                  <w:marBottom w:val="0"/>
                                  <w:divBdr>
                                    <w:top w:val="none" w:sz="0" w:space="0" w:color="auto"/>
                                    <w:left w:val="none" w:sz="0" w:space="0" w:color="auto"/>
                                    <w:bottom w:val="none" w:sz="0" w:space="0" w:color="auto"/>
                                    <w:right w:val="none" w:sz="0" w:space="0" w:color="auto"/>
                                  </w:divBdr>
                                </w:div>
                                <w:div w:id="1029255326">
                                  <w:marLeft w:val="0"/>
                                  <w:marRight w:val="0"/>
                                  <w:marTop w:val="0"/>
                                  <w:marBottom w:val="0"/>
                                  <w:divBdr>
                                    <w:top w:val="none" w:sz="0" w:space="0" w:color="auto"/>
                                    <w:left w:val="none" w:sz="0" w:space="0" w:color="auto"/>
                                    <w:bottom w:val="none" w:sz="0" w:space="0" w:color="auto"/>
                                    <w:right w:val="none" w:sz="0" w:space="0" w:color="auto"/>
                                  </w:divBdr>
                                </w:div>
                                <w:div w:id="774908948">
                                  <w:marLeft w:val="0"/>
                                  <w:marRight w:val="0"/>
                                  <w:marTop w:val="0"/>
                                  <w:marBottom w:val="0"/>
                                  <w:divBdr>
                                    <w:top w:val="none" w:sz="0" w:space="0" w:color="auto"/>
                                    <w:left w:val="none" w:sz="0" w:space="0" w:color="auto"/>
                                    <w:bottom w:val="none" w:sz="0" w:space="0" w:color="auto"/>
                                    <w:right w:val="none" w:sz="0" w:space="0" w:color="auto"/>
                                  </w:divBdr>
                                </w:div>
                                <w:div w:id="8525844">
                                  <w:marLeft w:val="0"/>
                                  <w:marRight w:val="0"/>
                                  <w:marTop w:val="0"/>
                                  <w:marBottom w:val="0"/>
                                  <w:divBdr>
                                    <w:top w:val="none" w:sz="0" w:space="0" w:color="auto"/>
                                    <w:left w:val="none" w:sz="0" w:space="0" w:color="auto"/>
                                    <w:bottom w:val="none" w:sz="0" w:space="0" w:color="auto"/>
                                    <w:right w:val="none" w:sz="0" w:space="0" w:color="auto"/>
                                  </w:divBdr>
                                </w:div>
                                <w:div w:id="1389837080">
                                  <w:marLeft w:val="0"/>
                                  <w:marRight w:val="0"/>
                                  <w:marTop w:val="0"/>
                                  <w:marBottom w:val="0"/>
                                  <w:divBdr>
                                    <w:top w:val="none" w:sz="0" w:space="0" w:color="auto"/>
                                    <w:left w:val="none" w:sz="0" w:space="0" w:color="auto"/>
                                    <w:bottom w:val="none" w:sz="0" w:space="0" w:color="auto"/>
                                    <w:right w:val="none" w:sz="0" w:space="0" w:color="auto"/>
                                  </w:divBdr>
                                </w:div>
                                <w:div w:id="601031402">
                                  <w:marLeft w:val="0"/>
                                  <w:marRight w:val="0"/>
                                  <w:marTop w:val="0"/>
                                  <w:marBottom w:val="0"/>
                                  <w:divBdr>
                                    <w:top w:val="none" w:sz="0" w:space="0" w:color="auto"/>
                                    <w:left w:val="none" w:sz="0" w:space="0" w:color="auto"/>
                                    <w:bottom w:val="none" w:sz="0" w:space="0" w:color="auto"/>
                                    <w:right w:val="none" w:sz="0" w:space="0" w:color="auto"/>
                                  </w:divBdr>
                                </w:div>
                                <w:div w:id="1165125488">
                                  <w:marLeft w:val="0"/>
                                  <w:marRight w:val="0"/>
                                  <w:marTop w:val="0"/>
                                  <w:marBottom w:val="0"/>
                                  <w:divBdr>
                                    <w:top w:val="none" w:sz="0" w:space="0" w:color="auto"/>
                                    <w:left w:val="none" w:sz="0" w:space="0" w:color="auto"/>
                                    <w:bottom w:val="none" w:sz="0" w:space="0" w:color="auto"/>
                                    <w:right w:val="none" w:sz="0" w:space="0" w:color="auto"/>
                                  </w:divBdr>
                                </w:div>
                                <w:div w:id="1555460248">
                                  <w:marLeft w:val="0"/>
                                  <w:marRight w:val="0"/>
                                  <w:marTop w:val="0"/>
                                  <w:marBottom w:val="0"/>
                                  <w:divBdr>
                                    <w:top w:val="none" w:sz="0" w:space="0" w:color="auto"/>
                                    <w:left w:val="none" w:sz="0" w:space="0" w:color="auto"/>
                                    <w:bottom w:val="none" w:sz="0" w:space="0" w:color="auto"/>
                                    <w:right w:val="none" w:sz="0" w:space="0" w:color="auto"/>
                                  </w:divBdr>
                                </w:div>
                                <w:div w:id="714350989">
                                  <w:marLeft w:val="0"/>
                                  <w:marRight w:val="0"/>
                                  <w:marTop w:val="0"/>
                                  <w:marBottom w:val="0"/>
                                  <w:divBdr>
                                    <w:top w:val="none" w:sz="0" w:space="0" w:color="auto"/>
                                    <w:left w:val="none" w:sz="0" w:space="0" w:color="auto"/>
                                    <w:bottom w:val="none" w:sz="0" w:space="0" w:color="auto"/>
                                    <w:right w:val="none" w:sz="0" w:space="0" w:color="auto"/>
                                  </w:divBdr>
                                </w:div>
                                <w:div w:id="942496855">
                                  <w:marLeft w:val="0"/>
                                  <w:marRight w:val="0"/>
                                  <w:marTop w:val="0"/>
                                  <w:marBottom w:val="0"/>
                                  <w:divBdr>
                                    <w:top w:val="none" w:sz="0" w:space="0" w:color="auto"/>
                                    <w:left w:val="none" w:sz="0" w:space="0" w:color="auto"/>
                                    <w:bottom w:val="none" w:sz="0" w:space="0" w:color="auto"/>
                                    <w:right w:val="none" w:sz="0" w:space="0" w:color="auto"/>
                                  </w:divBdr>
                                </w:div>
                                <w:div w:id="318392236">
                                  <w:marLeft w:val="0"/>
                                  <w:marRight w:val="0"/>
                                  <w:marTop w:val="0"/>
                                  <w:marBottom w:val="0"/>
                                  <w:divBdr>
                                    <w:top w:val="none" w:sz="0" w:space="0" w:color="auto"/>
                                    <w:left w:val="none" w:sz="0" w:space="0" w:color="auto"/>
                                    <w:bottom w:val="none" w:sz="0" w:space="0" w:color="auto"/>
                                    <w:right w:val="none" w:sz="0" w:space="0" w:color="auto"/>
                                  </w:divBdr>
                                </w:div>
                                <w:div w:id="1085615961">
                                  <w:marLeft w:val="0"/>
                                  <w:marRight w:val="0"/>
                                  <w:marTop w:val="0"/>
                                  <w:marBottom w:val="0"/>
                                  <w:divBdr>
                                    <w:top w:val="none" w:sz="0" w:space="0" w:color="auto"/>
                                    <w:left w:val="none" w:sz="0" w:space="0" w:color="auto"/>
                                    <w:bottom w:val="none" w:sz="0" w:space="0" w:color="auto"/>
                                    <w:right w:val="none" w:sz="0" w:space="0" w:color="auto"/>
                                  </w:divBdr>
                                </w:div>
                                <w:div w:id="127666878">
                                  <w:marLeft w:val="0"/>
                                  <w:marRight w:val="0"/>
                                  <w:marTop w:val="0"/>
                                  <w:marBottom w:val="0"/>
                                  <w:divBdr>
                                    <w:top w:val="none" w:sz="0" w:space="0" w:color="auto"/>
                                    <w:left w:val="none" w:sz="0" w:space="0" w:color="auto"/>
                                    <w:bottom w:val="none" w:sz="0" w:space="0" w:color="auto"/>
                                    <w:right w:val="none" w:sz="0" w:space="0" w:color="auto"/>
                                  </w:divBdr>
                                </w:div>
                                <w:div w:id="511409696">
                                  <w:marLeft w:val="0"/>
                                  <w:marRight w:val="0"/>
                                  <w:marTop w:val="0"/>
                                  <w:marBottom w:val="0"/>
                                  <w:divBdr>
                                    <w:top w:val="none" w:sz="0" w:space="0" w:color="auto"/>
                                    <w:left w:val="none" w:sz="0" w:space="0" w:color="auto"/>
                                    <w:bottom w:val="none" w:sz="0" w:space="0" w:color="auto"/>
                                    <w:right w:val="none" w:sz="0" w:space="0" w:color="auto"/>
                                  </w:divBdr>
                                </w:div>
                                <w:div w:id="976106947">
                                  <w:marLeft w:val="0"/>
                                  <w:marRight w:val="0"/>
                                  <w:marTop w:val="0"/>
                                  <w:marBottom w:val="0"/>
                                  <w:divBdr>
                                    <w:top w:val="none" w:sz="0" w:space="0" w:color="auto"/>
                                    <w:left w:val="none" w:sz="0" w:space="0" w:color="auto"/>
                                    <w:bottom w:val="none" w:sz="0" w:space="0" w:color="auto"/>
                                    <w:right w:val="none" w:sz="0" w:space="0" w:color="auto"/>
                                  </w:divBdr>
                                </w:div>
                                <w:div w:id="577599966">
                                  <w:marLeft w:val="0"/>
                                  <w:marRight w:val="0"/>
                                  <w:marTop w:val="0"/>
                                  <w:marBottom w:val="0"/>
                                  <w:divBdr>
                                    <w:top w:val="none" w:sz="0" w:space="0" w:color="auto"/>
                                    <w:left w:val="none" w:sz="0" w:space="0" w:color="auto"/>
                                    <w:bottom w:val="none" w:sz="0" w:space="0" w:color="auto"/>
                                    <w:right w:val="none" w:sz="0" w:space="0" w:color="auto"/>
                                  </w:divBdr>
                                </w:div>
                                <w:div w:id="1768235041">
                                  <w:marLeft w:val="0"/>
                                  <w:marRight w:val="0"/>
                                  <w:marTop w:val="0"/>
                                  <w:marBottom w:val="0"/>
                                  <w:divBdr>
                                    <w:top w:val="none" w:sz="0" w:space="0" w:color="auto"/>
                                    <w:left w:val="none" w:sz="0" w:space="0" w:color="auto"/>
                                    <w:bottom w:val="none" w:sz="0" w:space="0" w:color="auto"/>
                                    <w:right w:val="none" w:sz="0" w:space="0" w:color="auto"/>
                                  </w:divBdr>
                                </w:div>
                                <w:div w:id="693045055">
                                  <w:marLeft w:val="0"/>
                                  <w:marRight w:val="0"/>
                                  <w:marTop w:val="0"/>
                                  <w:marBottom w:val="0"/>
                                  <w:divBdr>
                                    <w:top w:val="none" w:sz="0" w:space="0" w:color="auto"/>
                                    <w:left w:val="none" w:sz="0" w:space="0" w:color="auto"/>
                                    <w:bottom w:val="none" w:sz="0" w:space="0" w:color="auto"/>
                                    <w:right w:val="none" w:sz="0" w:space="0" w:color="auto"/>
                                  </w:divBdr>
                                </w:div>
                                <w:div w:id="308560238">
                                  <w:marLeft w:val="0"/>
                                  <w:marRight w:val="0"/>
                                  <w:marTop w:val="0"/>
                                  <w:marBottom w:val="0"/>
                                  <w:divBdr>
                                    <w:top w:val="none" w:sz="0" w:space="0" w:color="auto"/>
                                    <w:left w:val="none" w:sz="0" w:space="0" w:color="auto"/>
                                    <w:bottom w:val="none" w:sz="0" w:space="0" w:color="auto"/>
                                    <w:right w:val="none" w:sz="0" w:space="0" w:color="auto"/>
                                  </w:divBdr>
                                </w:div>
                                <w:div w:id="939795737">
                                  <w:marLeft w:val="0"/>
                                  <w:marRight w:val="0"/>
                                  <w:marTop w:val="0"/>
                                  <w:marBottom w:val="0"/>
                                  <w:divBdr>
                                    <w:top w:val="none" w:sz="0" w:space="0" w:color="auto"/>
                                    <w:left w:val="none" w:sz="0" w:space="0" w:color="auto"/>
                                    <w:bottom w:val="none" w:sz="0" w:space="0" w:color="auto"/>
                                    <w:right w:val="none" w:sz="0" w:space="0" w:color="auto"/>
                                  </w:divBdr>
                                </w:div>
                                <w:div w:id="1251550452">
                                  <w:marLeft w:val="0"/>
                                  <w:marRight w:val="0"/>
                                  <w:marTop w:val="0"/>
                                  <w:marBottom w:val="0"/>
                                  <w:divBdr>
                                    <w:top w:val="none" w:sz="0" w:space="0" w:color="auto"/>
                                    <w:left w:val="none" w:sz="0" w:space="0" w:color="auto"/>
                                    <w:bottom w:val="none" w:sz="0" w:space="0" w:color="auto"/>
                                    <w:right w:val="none" w:sz="0" w:space="0" w:color="auto"/>
                                  </w:divBdr>
                                </w:div>
                                <w:div w:id="956108543">
                                  <w:marLeft w:val="0"/>
                                  <w:marRight w:val="0"/>
                                  <w:marTop w:val="0"/>
                                  <w:marBottom w:val="0"/>
                                  <w:divBdr>
                                    <w:top w:val="none" w:sz="0" w:space="0" w:color="auto"/>
                                    <w:left w:val="none" w:sz="0" w:space="0" w:color="auto"/>
                                    <w:bottom w:val="none" w:sz="0" w:space="0" w:color="auto"/>
                                    <w:right w:val="none" w:sz="0" w:space="0" w:color="auto"/>
                                  </w:divBdr>
                                </w:div>
                                <w:div w:id="1285692627">
                                  <w:marLeft w:val="0"/>
                                  <w:marRight w:val="0"/>
                                  <w:marTop w:val="0"/>
                                  <w:marBottom w:val="0"/>
                                  <w:divBdr>
                                    <w:top w:val="none" w:sz="0" w:space="0" w:color="auto"/>
                                    <w:left w:val="none" w:sz="0" w:space="0" w:color="auto"/>
                                    <w:bottom w:val="none" w:sz="0" w:space="0" w:color="auto"/>
                                    <w:right w:val="none" w:sz="0" w:space="0" w:color="auto"/>
                                  </w:divBdr>
                                </w:div>
                                <w:div w:id="1281718112">
                                  <w:marLeft w:val="0"/>
                                  <w:marRight w:val="0"/>
                                  <w:marTop w:val="0"/>
                                  <w:marBottom w:val="0"/>
                                  <w:divBdr>
                                    <w:top w:val="none" w:sz="0" w:space="0" w:color="auto"/>
                                    <w:left w:val="none" w:sz="0" w:space="0" w:color="auto"/>
                                    <w:bottom w:val="none" w:sz="0" w:space="0" w:color="auto"/>
                                    <w:right w:val="none" w:sz="0" w:space="0" w:color="auto"/>
                                  </w:divBdr>
                                </w:div>
                                <w:div w:id="1359351787">
                                  <w:marLeft w:val="0"/>
                                  <w:marRight w:val="0"/>
                                  <w:marTop w:val="0"/>
                                  <w:marBottom w:val="0"/>
                                  <w:divBdr>
                                    <w:top w:val="none" w:sz="0" w:space="0" w:color="auto"/>
                                    <w:left w:val="none" w:sz="0" w:space="0" w:color="auto"/>
                                    <w:bottom w:val="none" w:sz="0" w:space="0" w:color="auto"/>
                                    <w:right w:val="none" w:sz="0" w:space="0" w:color="auto"/>
                                  </w:divBdr>
                                </w:div>
                                <w:div w:id="1040521461">
                                  <w:marLeft w:val="0"/>
                                  <w:marRight w:val="0"/>
                                  <w:marTop w:val="0"/>
                                  <w:marBottom w:val="0"/>
                                  <w:divBdr>
                                    <w:top w:val="none" w:sz="0" w:space="0" w:color="auto"/>
                                    <w:left w:val="none" w:sz="0" w:space="0" w:color="auto"/>
                                    <w:bottom w:val="none" w:sz="0" w:space="0" w:color="auto"/>
                                    <w:right w:val="none" w:sz="0" w:space="0" w:color="auto"/>
                                  </w:divBdr>
                                </w:div>
                                <w:div w:id="152913298">
                                  <w:marLeft w:val="0"/>
                                  <w:marRight w:val="0"/>
                                  <w:marTop w:val="0"/>
                                  <w:marBottom w:val="0"/>
                                  <w:divBdr>
                                    <w:top w:val="none" w:sz="0" w:space="0" w:color="auto"/>
                                    <w:left w:val="none" w:sz="0" w:space="0" w:color="auto"/>
                                    <w:bottom w:val="none" w:sz="0" w:space="0" w:color="auto"/>
                                    <w:right w:val="none" w:sz="0" w:space="0" w:color="auto"/>
                                  </w:divBdr>
                                </w:div>
                                <w:div w:id="135030688">
                                  <w:marLeft w:val="0"/>
                                  <w:marRight w:val="0"/>
                                  <w:marTop w:val="0"/>
                                  <w:marBottom w:val="0"/>
                                  <w:divBdr>
                                    <w:top w:val="none" w:sz="0" w:space="0" w:color="auto"/>
                                    <w:left w:val="none" w:sz="0" w:space="0" w:color="auto"/>
                                    <w:bottom w:val="none" w:sz="0" w:space="0" w:color="auto"/>
                                    <w:right w:val="none" w:sz="0" w:space="0" w:color="auto"/>
                                  </w:divBdr>
                                </w:div>
                                <w:div w:id="265768533">
                                  <w:marLeft w:val="0"/>
                                  <w:marRight w:val="0"/>
                                  <w:marTop w:val="0"/>
                                  <w:marBottom w:val="0"/>
                                  <w:divBdr>
                                    <w:top w:val="none" w:sz="0" w:space="0" w:color="auto"/>
                                    <w:left w:val="none" w:sz="0" w:space="0" w:color="auto"/>
                                    <w:bottom w:val="none" w:sz="0" w:space="0" w:color="auto"/>
                                    <w:right w:val="none" w:sz="0" w:space="0" w:color="auto"/>
                                  </w:divBdr>
                                </w:div>
                                <w:div w:id="1014305801">
                                  <w:marLeft w:val="0"/>
                                  <w:marRight w:val="0"/>
                                  <w:marTop w:val="0"/>
                                  <w:marBottom w:val="0"/>
                                  <w:divBdr>
                                    <w:top w:val="none" w:sz="0" w:space="0" w:color="auto"/>
                                    <w:left w:val="none" w:sz="0" w:space="0" w:color="auto"/>
                                    <w:bottom w:val="none" w:sz="0" w:space="0" w:color="auto"/>
                                    <w:right w:val="none" w:sz="0" w:space="0" w:color="auto"/>
                                  </w:divBdr>
                                </w:div>
                                <w:div w:id="1022122815">
                                  <w:marLeft w:val="0"/>
                                  <w:marRight w:val="0"/>
                                  <w:marTop w:val="0"/>
                                  <w:marBottom w:val="0"/>
                                  <w:divBdr>
                                    <w:top w:val="none" w:sz="0" w:space="0" w:color="auto"/>
                                    <w:left w:val="none" w:sz="0" w:space="0" w:color="auto"/>
                                    <w:bottom w:val="none" w:sz="0" w:space="0" w:color="auto"/>
                                    <w:right w:val="none" w:sz="0" w:space="0" w:color="auto"/>
                                  </w:divBdr>
                                </w:div>
                                <w:div w:id="615911430">
                                  <w:marLeft w:val="0"/>
                                  <w:marRight w:val="0"/>
                                  <w:marTop w:val="0"/>
                                  <w:marBottom w:val="0"/>
                                  <w:divBdr>
                                    <w:top w:val="none" w:sz="0" w:space="0" w:color="auto"/>
                                    <w:left w:val="none" w:sz="0" w:space="0" w:color="auto"/>
                                    <w:bottom w:val="none" w:sz="0" w:space="0" w:color="auto"/>
                                    <w:right w:val="none" w:sz="0" w:space="0" w:color="auto"/>
                                  </w:divBdr>
                                </w:div>
                                <w:div w:id="1098522912">
                                  <w:marLeft w:val="0"/>
                                  <w:marRight w:val="0"/>
                                  <w:marTop w:val="0"/>
                                  <w:marBottom w:val="0"/>
                                  <w:divBdr>
                                    <w:top w:val="none" w:sz="0" w:space="0" w:color="auto"/>
                                    <w:left w:val="none" w:sz="0" w:space="0" w:color="auto"/>
                                    <w:bottom w:val="none" w:sz="0" w:space="0" w:color="auto"/>
                                    <w:right w:val="none" w:sz="0" w:space="0" w:color="auto"/>
                                  </w:divBdr>
                                </w:div>
                                <w:div w:id="1320429380">
                                  <w:marLeft w:val="0"/>
                                  <w:marRight w:val="0"/>
                                  <w:marTop w:val="0"/>
                                  <w:marBottom w:val="0"/>
                                  <w:divBdr>
                                    <w:top w:val="none" w:sz="0" w:space="0" w:color="auto"/>
                                    <w:left w:val="none" w:sz="0" w:space="0" w:color="auto"/>
                                    <w:bottom w:val="none" w:sz="0" w:space="0" w:color="auto"/>
                                    <w:right w:val="none" w:sz="0" w:space="0" w:color="auto"/>
                                  </w:divBdr>
                                </w:div>
                                <w:div w:id="19087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1307">
                          <w:marLeft w:val="0"/>
                          <w:marRight w:val="0"/>
                          <w:marTop w:val="0"/>
                          <w:marBottom w:val="0"/>
                          <w:divBdr>
                            <w:top w:val="none" w:sz="0" w:space="0" w:color="auto"/>
                            <w:left w:val="none" w:sz="0" w:space="0" w:color="auto"/>
                            <w:bottom w:val="none" w:sz="0" w:space="0" w:color="auto"/>
                            <w:right w:val="none" w:sz="0" w:space="0" w:color="auto"/>
                          </w:divBdr>
                          <w:divsChild>
                            <w:div w:id="1160464143">
                              <w:marLeft w:val="0"/>
                              <w:marRight w:val="0"/>
                              <w:marTop w:val="0"/>
                              <w:marBottom w:val="0"/>
                              <w:divBdr>
                                <w:top w:val="none" w:sz="0" w:space="0" w:color="auto"/>
                                <w:left w:val="none" w:sz="0" w:space="0" w:color="auto"/>
                                <w:bottom w:val="none" w:sz="0" w:space="0" w:color="auto"/>
                                <w:right w:val="none" w:sz="0" w:space="0" w:color="auto"/>
                              </w:divBdr>
                              <w:divsChild>
                                <w:div w:id="2091267296">
                                  <w:marLeft w:val="0"/>
                                  <w:marRight w:val="0"/>
                                  <w:marTop w:val="0"/>
                                  <w:marBottom w:val="0"/>
                                  <w:divBdr>
                                    <w:top w:val="none" w:sz="0" w:space="0" w:color="auto"/>
                                    <w:left w:val="none" w:sz="0" w:space="0" w:color="auto"/>
                                    <w:bottom w:val="none" w:sz="0" w:space="0" w:color="auto"/>
                                    <w:right w:val="none" w:sz="0" w:space="0" w:color="auto"/>
                                  </w:divBdr>
                                </w:div>
                                <w:div w:id="60566601">
                                  <w:marLeft w:val="0"/>
                                  <w:marRight w:val="0"/>
                                  <w:marTop w:val="0"/>
                                  <w:marBottom w:val="0"/>
                                  <w:divBdr>
                                    <w:top w:val="none" w:sz="0" w:space="0" w:color="auto"/>
                                    <w:left w:val="none" w:sz="0" w:space="0" w:color="auto"/>
                                    <w:bottom w:val="none" w:sz="0" w:space="0" w:color="auto"/>
                                    <w:right w:val="none" w:sz="0" w:space="0" w:color="auto"/>
                                  </w:divBdr>
                                </w:div>
                                <w:div w:id="1922714017">
                                  <w:marLeft w:val="0"/>
                                  <w:marRight w:val="0"/>
                                  <w:marTop w:val="0"/>
                                  <w:marBottom w:val="0"/>
                                  <w:divBdr>
                                    <w:top w:val="none" w:sz="0" w:space="0" w:color="auto"/>
                                    <w:left w:val="none" w:sz="0" w:space="0" w:color="auto"/>
                                    <w:bottom w:val="none" w:sz="0" w:space="0" w:color="auto"/>
                                    <w:right w:val="none" w:sz="0" w:space="0" w:color="auto"/>
                                  </w:divBdr>
                                </w:div>
                                <w:div w:id="1287196383">
                                  <w:marLeft w:val="0"/>
                                  <w:marRight w:val="0"/>
                                  <w:marTop w:val="0"/>
                                  <w:marBottom w:val="0"/>
                                  <w:divBdr>
                                    <w:top w:val="none" w:sz="0" w:space="0" w:color="auto"/>
                                    <w:left w:val="none" w:sz="0" w:space="0" w:color="auto"/>
                                    <w:bottom w:val="none" w:sz="0" w:space="0" w:color="auto"/>
                                    <w:right w:val="none" w:sz="0" w:space="0" w:color="auto"/>
                                  </w:divBdr>
                                </w:div>
                                <w:div w:id="56512711">
                                  <w:marLeft w:val="0"/>
                                  <w:marRight w:val="0"/>
                                  <w:marTop w:val="0"/>
                                  <w:marBottom w:val="0"/>
                                  <w:divBdr>
                                    <w:top w:val="none" w:sz="0" w:space="0" w:color="auto"/>
                                    <w:left w:val="none" w:sz="0" w:space="0" w:color="auto"/>
                                    <w:bottom w:val="none" w:sz="0" w:space="0" w:color="auto"/>
                                    <w:right w:val="none" w:sz="0" w:space="0" w:color="auto"/>
                                  </w:divBdr>
                                </w:div>
                                <w:div w:id="96565187">
                                  <w:marLeft w:val="0"/>
                                  <w:marRight w:val="0"/>
                                  <w:marTop w:val="0"/>
                                  <w:marBottom w:val="0"/>
                                  <w:divBdr>
                                    <w:top w:val="none" w:sz="0" w:space="0" w:color="auto"/>
                                    <w:left w:val="none" w:sz="0" w:space="0" w:color="auto"/>
                                    <w:bottom w:val="none" w:sz="0" w:space="0" w:color="auto"/>
                                    <w:right w:val="none" w:sz="0" w:space="0" w:color="auto"/>
                                  </w:divBdr>
                                </w:div>
                                <w:div w:id="329213704">
                                  <w:marLeft w:val="0"/>
                                  <w:marRight w:val="0"/>
                                  <w:marTop w:val="0"/>
                                  <w:marBottom w:val="0"/>
                                  <w:divBdr>
                                    <w:top w:val="none" w:sz="0" w:space="0" w:color="auto"/>
                                    <w:left w:val="none" w:sz="0" w:space="0" w:color="auto"/>
                                    <w:bottom w:val="none" w:sz="0" w:space="0" w:color="auto"/>
                                    <w:right w:val="none" w:sz="0" w:space="0" w:color="auto"/>
                                  </w:divBdr>
                                </w:div>
                                <w:div w:id="1218201851">
                                  <w:marLeft w:val="0"/>
                                  <w:marRight w:val="0"/>
                                  <w:marTop w:val="0"/>
                                  <w:marBottom w:val="0"/>
                                  <w:divBdr>
                                    <w:top w:val="none" w:sz="0" w:space="0" w:color="auto"/>
                                    <w:left w:val="none" w:sz="0" w:space="0" w:color="auto"/>
                                    <w:bottom w:val="none" w:sz="0" w:space="0" w:color="auto"/>
                                    <w:right w:val="none" w:sz="0" w:space="0" w:color="auto"/>
                                  </w:divBdr>
                                </w:div>
                                <w:div w:id="1452556417">
                                  <w:marLeft w:val="0"/>
                                  <w:marRight w:val="0"/>
                                  <w:marTop w:val="0"/>
                                  <w:marBottom w:val="0"/>
                                  <w:divBdr>
                                    <w:top w:val="none" w:sz="0" w:space="0" w:color="auto"/>
                                    <w:left w:val="none" w:sz="0" w:space="0" w:color="auto"/>
                                    <w:bottom w:val="none" w:sz="0" w:space="0" w:color="auto"/>
                                    <w:right w:val="none" w:sz="0" w:space="0" w:color="auto"/>
                                  </w:divBdr>
                                </w:div>
                                <w:div w:id="998733965">
                                  <w:marLeft w:val="0"/>
                                  <w:marRight w:val="0"/>
                                  <w:marTop w:val="0"/>
                                  <w:marBottom w:val="0"/>
                                  <w:divBdr>
                                    <w:top w:val="none" w:sz="0" w:space="0" w:color="auto"/>
                                    <w:left w:val="none" w:sz="0" w:space="0" w:color="auto"/>
                                    <w:bottom w:val="none" w:sz="0" w:space="0" w:color="auto"/>
                                    <w:right w:val="none" w:sz="0" w:space="0" w:color="auto"/>
                                  </w:divBdr>
                                </w:div>
                                <w:div w:id="1599633251">
                                  <w:marLeft w:val="0"/>
                                  <w:marRight w:val="0"/>
                                  <w:marTop w:val="0"/>
                                  <w:marBottom w:val="0"/>
                                  <w:divBdr>
                                    <w:top w:val="none" w:sz="0" w:space="0" w:color="auto"/>
                                    <w:left w:val="none" w:sz="0" w:space="0" w:color="auto"/>
                                    <w:bottom w:val="none" w:sz="0" w:space="0" w:color="auto"/>
                                    <w:right w:val="none" w:sz="0" w:space="0" w:color="auto"/>
                                  </w:divBdr>
                                </w:div>
                                <w:div w:id="1000080010">
                                  <w:marLeft w:val="0"/>
                                  <w:marRight w:val="0"/>
                                  <w:marTop w:val="0"/>
                                  <w:marBottom w:val="0"/>
                                  <w:divBdr>
                                    <w:top w:val="none" w:sz="0" w:space="0" w:color="auto"/>
                                    <w:left w:val="none" w:sz="0" w:space="0" w:color="auto"/>
                                    <w:bottom w:val="none" w:sz="0" w:space="0" w:color="auto"/>
                                    <w:right w:val="none" w:sz="0" w:space="0" w:color="auto"/>
                                  </w:divBdr>
                                </w:div>
                                <w:div w:id="49309762">
                                  <w:marLeft w:val="0"/>
                                  <w:marRight w:val="0"/>
                                  <w:marTop w:val="0"/>
                                  <w:marBottom w:val="0"/>
                                  <w:divBdr>
                                    <w:top w:val="none" w:sz="0" w:space="0" w:color="auto"/>
                                    <w:left w:val="none" w:sz="0" w:space="0" w:color="auto"/>
                                    <w:bottom w:val="none" w:sz="0" w:space="0" w:color="auto"/>
                                    <w:right w:val="none" w:sz="0" w:space="0" w:color="auto"/>
                                  </w:divBdr>
                                </w:div>
                                <w:div w:id="1329941541">
                                  <w:marLeft w:val="0"/>
                                  <w:marRight w:val="0"/>
                                  <w:marTop w:val="0"/>
                                  <w:marBottom w:val="0"/>
                                  <w:divBdr>
                                    <w:top w:val="none" w:sz="0" w:space="0" w:color="auto"/>
                                    <w:left w:val="none" w:sz="0" w:space="0" w:color="auto"/>
                                    <w:bottom w:val="none" w:sz="0" w:space="0" w:color="auto"/>
                                    <w:right w:val="none" w:sz="0" w:space="0" w:color="auto"/>
                                  </w:divBdr>
                                </w:div>
                                <w:div w:id="1326014726">
                                  <w:marLeft w:val="0"/>
                                  <w:marRight w:val="0"/>
                                  <w:marTop w:val="0"/>
                                  <w:marBottom w:val="0"/>
                                  <w:divBdr>
                                    <w:top w:val="none" w:sz="0" w:space="0" w:color="auto"/>
                                    <w:left w:val="none" w:sz="0" w:space="0" w:color="auto"/>
                                    <w:bottom w:val="none" w:sz="0" w:space="0" w:color="auto"/>
                                    <w:right w:val="none" w:sz="0" w:space="0" w:color="auto"/>
                                  </w:divBdr>
                                </w:div>
                                <w:div w:id="944773724">
                                  <w:marLeft w:val="0"/>
                                  <w:marRight w:val="0"/>
                                  <w:marTop w:val="0"/>
                                  <w:marBottom w:val="0"/>
                                  <w:divBdr>
                                    <w:top w:val="none" w:sz="0" w:space="0" w:color="auto"/>
                                    <w:left w:val="none" w:sz="0" w:space="0" w:color="auto"/>
                                    <w:bottom w:val="none" w:sz="0" w:space="0" w:color="auto"/>
                                    <w:right w:val="none" w:sz="0" w:space="0" w:color="auto"/>
                                  </w:divBdr>
                                </w:div>
                                <w:div w:id="1029264156">
                                  <w:marLeft w:val="0"/>
                                  <w:marRight w:val="0"/>
                                  <w:marTop w:val="0"/>
                                  <w:marBottom w:val="0"/>
                                  <w:divBdr>
                                    <w:top w:val="none" w:sz="0" w:space="0" w:color="auto"/>
                                    <w:left w:val="none" w:sz="0" w:space="0" w:color="auto"/>
                                    <w:bottom w:val="none" w:sz="0" w:space="0" w:color="auto"/>
                                    <w:right w:val="none" w:sz="0" w:space="0" w:color="auto"/>
                                  </w:divBdr>
                                </w:div>
                                <w:div w:id="2054425289">
                                  <w:marLeft w:val="0"/>
                                  <w:marRight w:val="0"/>
                                  <w:marTop w:val="0"/>
                                  <w:marBottom w:val="0"/>
                                  <w:divBdr>
                                    <w:top w:val="none" w:sz="0" w:space="0" w:color="auto"/>
                                    <w:left w:val="none" w:sz="0" w:space="0" w:color="auto"/>
                                    <w:bottom w:val="none" w:sz="0" w:space="0" w:color="auto"/>
                                    <w:right w:val="none" w:sz="0" w:space="0" w:color="auto"/>
                                  </w:divBdr>
                                </w:div>
                                <w:div w:id="1042171971">
                                  <w:marLeft w:val="0"/>
                                  <w:marRight w:val="0"/>
                                  <w:marTop w:val="0"/>
                                  <w:marBottom w:val="0"/>
                                  <w:divBdr>
                                    <w:top w:val="none" w:sz="0" w:space="0" w:color="auto"/>
                                    <w:left w:val="none" w:sz="0" w:space="0" w:color="auto"/>
                                    <w:bottom w:val="none" w:sz="0" w:space="0" w:color="auto"/>
                                    <w:right w:val="none" w:sz="0" w:space="0" w:color="auto"/>
                                  </w:divBdr>
                                </w:div>
                                <w:div w:id="1125394477">
                                  <w:marLeft w:val="0"/>
                                  <w:marRight w:val="0"/>
                                  <w:marTop w:val="0"/>
                                  <w:marBottom w:val="0"/>
                                  <w:divBdr>
                                    <w:top w:val="none" w:sz="0" w:space="0" w:color="auto"/>
                                    <w:left w:val="none" w:sz="0" w:space="0" w:color="auto"/>
                                    <w:bottom w:val="none" w:sz="0" w:space="0" w:color="auto"/>
                                    <w:right w:val="none" w:sz="0" w:space="0" w:color="auto"/>
                                  </w:divBdr>
                                </w:div>
                                <w:div w:id="1326664392">
                                  <w:marLeft w:val="0"/>
                                  <w:marRight w:val="0"/>
                                  <w:marTop w:val="0"/>
                                  <w:marBottom w:val="0"/>
                                  <w:divBdr>
                                    <w:top w:val="none" w:sz="0" w:space="0" w:color="auto"/>
                                    <w:left w:val="none" w:sz="0" w:space="0" w:color="auto"/>
                                    <w:bottom w:val="none" w:sz="0" w:space="0" w:color="auto"/>
                                    <w:right w:val="none" w:sz="0" w:space="0" w:color="auto"/>
                                  </w:divBdr>
                                </w:div>
                                <w:div w:id="2067993606">
                                  <w:marLeft w:val="0"/>
                                  <w:marRight w:val="0"/>
                                  <w:marTop w:val="0"/>
                                  <w:marBottom w:val="0"/>
                                  <w:divBdr>
                                    <w:top w:val="none" w:sz="0" w:space="0" w:color="auto"/>
                                    <w:left w:val="none" w:sz="0" w:space="0" w:color="auto"/>
                                    <w:bottom w:val="none" w:sz="0" w:space="0" w:color="auto"/>
                                    <w:right w:val="none" w:sz="0" w:space="0" w:color="auto"/>
                                  </w:divBdr>
                                </w:div>
                                <w:div w:id="926379301">
                                  <w:marLeft w:val="0"/>
                                  <w:marRight w:val="0"/>
                                  <w:marTop w:val="0"/>
                                  <w:marBottom w:val="0"/>
                                  <w:divBdr>
                                    <w:top w:val="none" w:sz="0" w:space="0" w:color="auto"/>
                                    <w:left w:val="none" w:sz="0" w:space="0" w:color="auto"/>
                                    <w:bottom w:val="none" w:sz="0" w:space="0" w:color="auto"/>
                                    <w:right w:val="none" w:sz="0" w:space="0" w:color="auto"/>
                                  </w:divBdr>
                                </w:div>
                                <w:div w:id="1293097752">
                                  <w:marLeft w:val="0"/>
                                  <w:marRight w:val="0"/>
                                  <w:marTop w:val="0"/>
                                  <w:marBottom w:val="0"/>
                                  <w:divBdr>
                                    <w:top w:val="none" w:sz="0" w:space="0" w:color="auto"/>
                                    <w:left w:val="none" w:sz="0" w:space="0" w:color="auto"/>
                                    <w:bottom w:val="none" w:sz="0" w:space="0" w:color="auto"/>
                                    <w:right w:val="none" w:sz="0" w:space="0" w:color="auto"/>
                                  </w:divBdr>
                                </w:div>
                                <w:div w:id="47458700">
                                  <w:marLeft w:val="0"/>
                                  <w:marRight w:val="0"/>
                                  <w:marTop w:val="0"/>
                                  <w:marBottom w:val="0"/>
                                  <w:divBdr>
                                    <w:top w:val="none" w:sz="0" w:space="0" w:color="auto"/>
                                    <w:left w:val="none" w:sz="0" w:space="0" w:color="auto"/>
                                    <w:bottom w:val="none" w:sz="0" w:space="0" w:color="auto"/>
                                    <w:right w:val="none" w:sz="0" w:space="0" w:color="auto"/>
                                  </w:divBdr>
                                </w:div>
                                <w:div w:id="1998610814">
                                  <w:marLeft w:val="0"/>
                                  <w:marRight w:val="0"/>
                                  <w:marTop w:val="0"/>
                                  <w:marBottom w:val="0"/>
                                  <w:divBdr>
                                    <w:top w:val="none" w:sz="0" w:space="0" w:color="auto"/>
                                    <w:left w:val="none" w:sz="0" w:space="0" w:color="auto"/>
                                    <w:bottom w:val="none" w:sz="0" w:space="0" w:color="auto"/>
                                    <w:right w:val="none" w:sz="0" w:space="0" w:color="auto"/>
                                  </w:divBdr>
                                </w:div>
                                <w:div w:id="935400748">
                                  <w:marLeft w:val="0"/>
                                  <w:marRight w:val="0"/>
                                  <w:marTop w:val="0"/>
                                  <w:marBottom w:val="0"/>
                                  <w:divBdr>
                                    <w:top w:val="none" w:sz="0" w:space="0" w:color="auto"/>
                                    <w:left w:val="none" w:sz="0" w:space="0" w:color="auto"/>
                                    <w:bottom w:val="none" w:sz="0" w:space="0" w:color="auto"/>
                                    <w:right w:val="none" w:sz="0" w:space="0" w:color="auto"/>
                                  </w:divBdr>
                                </w:div>
                                <w:div w:id="1432506726">
                                  <w:marLeft w:val="0"/>
                                  <w:marRight w:val="0"/>
                                  <w:marTop w:val="0"/>
                                  <w:marBottom w:val="0"/>
                                  <w:divBdr>
                                    <w:top w:val="none" w:sz="0" w:space="0" w:color="auto"/>
                                    <w:left w:val="none" w:sz="0" w:space="0" w:color="auto"/>
                                    <w:bottom w:val="none" w:sz="0" w:space="0" w:color="auto"/>
                                    <w:right w:val="none" w:sz="0" w:space="0" w:color="auto"/>
                                  </w:divBdr>
                                </w:div>
                                <w:div w:id="1165240777">
                                  <w:marLeft w:val="0"/>
                                  <w:marRight w:val="0"/>
                                  <w:marTop w:val="0"/>
                                  <w:marBottom w:val="0"/>
                                  <w:divBdr>
                                    <w:top w:val="none" w:sz="0" w:space="0" w:color="auto"/>
                                    <w:left w:val="none" w:sz="0" w:space="0" w:color="auto"/>
                                    <w:bottom w:val="none" w:sz="0" w:space="0" w:color="auto"/>
                                    <w:right w:val="none" w:sz="0" w:space="0" w:color="auto"/>
                                  </w:divBdr>
                                </w:div>
                                <w:div w:id="531189601">
                                  <w:marLeft w:val="0"/>
                                  <w:marRight w:val="0"/>
                                  <w:marTop w:val="0"/>
                                  <w:marBottom w:val="0"/>
                                  <w:divBdr>
                                    <w:top w:val="none" w:sz="0" w:space="0" w:color="auto"/>
                                    <w:left w:val="none" w:sz="0" w:space="0" w:color="auto"/>
                                    <w:bottom w:val="none" w:sz="0" w:space="0" w:color="auto"/>
                                    <w:right w:val="none" w:sz="0" w:space="0" w:color="auto"/>
                                  </w:divBdr>
                                </w:div>
                                <w:div w:id="1715958691">
                                  <w:marLeft w:val="0"/>
                                  <w:marRight w:val="0"/>
                                  <w:marTop w:val="0"/>
                                  <w:marBottom w:val="0"/>
                                  <w:divBdr>
                                    <w:top w:val="none" w:sz="0" w:space="0" w:color="auto"/>
                                    <w:left w:val="none" w:sz="0" w:space="0" w:color="auto"/>
                                    <w:bottom w:val="none" w:sz="0" w:space="0" w:color="auto"/>
                                    <w:right w:val="none" w:sz="0" w:space="0" w:color="auto"/>
                                  </w:divBdr>
                                </w:div>
                                <w:div w:id="1795369898">
                                  <w:marLeft w:val="0"/>
                                  <w:marRight w:val="0"/>
                                  <w:marTop w:val="0"/>
                                  <w:marBottom w:val="0"/>
                                  <w:divBdr>
                                    <w:top w:val="none" w:sz="0" w:space="0" w:color="auto"/>
                                    <w:left w:val="none" w:sz="0" w:space="0" w:color="auto"/>
                                    <w:bottom w:val="none" w:sz="0" w:space="0" w:color="auto"/>
                                    <w:right w:val="none" w:sz="0" w:space="0" w:color="auto"/>
                                  </w:divBdr>
                                </w:div>
                                <w:div w:id="1065756678">
                                  <w:marLeft w:val="0"/>
                                  <w:marRight w:val="0"/>
                                  <w:marTop w:val="0"/>
                                  <w:marBottom w:val="0"/>
                                  <w:divBdr>
                                    <w:top w:val="none" w:sz="0" w:space="0" w:color="auto"/>
                                    <w:left w:val="none" w:sz="0" w:space="0" w:color="auto"/>
                                    <w:bottom w:val="none" w:sz="0" w:space="0" w:color="auto"/>
                                    <w:right w:val="none" w:sz="0" w:space="0" w:color="auto"/>
                                  </w:divBdr>
                                </w:div>
                                <w:div w:id="2073773461">
                                  <w:marLeft w:val="0"/>
                                  <w:marRight w:val="0"/>
                                  <w:marTop w:val="0"/>
                                  <w:marBottom w:val="0"/>
                                  <w:divBdr>
                                    <w:top w:val="none" w:sz="0" w:space="0" w:color="auto"/>
                                    <w:left w:val="none" w:sz="0" w:space="0" w:color="auto"/>
                                    <w:bottom w:val="none" w:sz="0" w:space="0" w:color="auto"/>
                                    <w:right w:val="none" w:sz="0" w:space="0" w:color="auto"/>
                                  </w:divBdr>
                                </w:div>
                                <w:div w:id="2118328412">
                                  <w:marLeft w:val="0"/>
                                  <w:marRight w:val="0"/>
                                  <w:marTop w:val="0"/>
                                  <w:marBottom w:val="0"/>
                                  <w:divBdr>
                                    <w:top w:val="none" w:sz="0" w:space="0" w:color="auto"/>
                                    <w:left w:val="none" w:sz="0" w:space="0" w:color="auto"/>
                                    <w:bottom w:val="none" w:sz="0" w:space="0" w:color="auto"/>
                                    <w:right w:val="none" w:sz="0" w:space="0" w:color="auto"/>
                                  </w:divBdr>
                                </w:div>
                                <w:div w:id="199518135">
                                  <w:marLeft w:val="0"/>
                                  <w:marRight w:val="0"/>
                                  <w:marTop w:val="0"/>
                                  <w:marBottom w:val="0"/>
                                  <w:divBdr>
                                    <w:top w:val="none" w:sz="0" w:space="0" w:color="auto"/>
                                    <w:left w:val="none" w:sz="0" w:space="0" w:color="auto"/>
                                    <w:bottom w:val="none" w:sz="0" w:space="0" w:color="auto"/>
                                    <w:right w:val="none" w:sz="0" w:space="0" w:color="auto"/>
                                  </w:divBdr>
                                </w:div>
                                <w:div w:id="18893216">
                                  <w:marLeft w:val="0"/>
                                  <w:marRight w:val="0"/>
                                  <w:marTop w:val="0"/>
                                  <w:marBottom w:val="0"/>
                                  <w:divBdr>
                                    <w:top w:val="none" w:sz="0" w:space="0" w:color="auto"/>
                                    <w:left w:val="none" w:sz="0" w:space="0" w:color="auto"/>
                                    <w:bottom w:val="none" w:sz="0" w:space="0" w:color="auto"/>
                                    <w:right w:val="none" w:sz="0" w:space="0" w:color="auto"/>
                                  </w:divBdr>
                                </w:div>
                                <w:div w:id="295453414">
                                  <w:marLeft w:val="0"/>
                                  <w:marRight w:val="0"/>
                                  <w:marTop w:val="0"/>
                                  <w:marBottom w:val="0"/>
                                  <w:divBdr>
                                    <w:top w:val="none" w:sz="0" w:space="0" w:color="auto"/>
                                    <w:left w:val="none" w:sz="0" w:space="0" w:color="auto"/>
                                    <w:bottom w:val="none" w:sz="0" w:space="0" w:color="auto"/>
                                    <w:right w:val="none" w:sz="0" w:space="0" w:color="auto"/>
                                  </w:divBdr>
                                </w:div>
                                <w:div w:id="267931108">
                                  <w:marLeft w:val="0"/>
                                  <w:marRight w:val="0"/>
                                  <w:marTop w:val="0"/>
                                  <w:marBottom w:val="0"/>
                                  <w:divBdr>
                                    <w:top w:val="none" w:sz="0" w:space="0" w:color="auto"/>
                                    <w:left w:val="none" w:sz="0" w:space="0" w:color="auto"/>
                                    <w:bottom w:val="none" w:sz="0" w:space="0" w:color="auto"/>
                                    <w:right w:val="none" w:sz="0" w:space="0" w:color="auto"/>
                                  </w:divBdr>
                                </w:div>
                                <w:div w:id="1169104100">
                                  <w:marLeft w:val="0"/>
                                  <w:marRight w:val="0"/>
                                  <w:marTop w:val="0"/>
                                  <w:marBottom w:val="0"/>
                                  <w:divBdr>
                                    <w:top w:val="none" w:sz="0" w:space="0" w:color="auto"/>
                                    <w:left w:val="none" w:sz="0" w:space="0" w:color="auto"/>
                                    <w:bottom w:val="none" w:sz="0" w:space="0" w:color="auto"/>
                                    <w:right w:val="none" w:sz="0" w:space="0" w:color="auto"/>
                                  </w:divBdr>
                                </w:div>
                                <w:div w:id="1793162473">
                                  <w:marLeft w:val="0"/>
                                  <w:marRight w:val="0"/>
                                  <w:marTop w:val="0"/>
                                  <w:marBottom w:val="0"/>
                                  <w:divBdr>
                                    <w:top w:val="none" w:sz="0" w:space="0" w:color="auto"/>
                                    <w:left w:val="none" w:sz="0" w:space="0" w:color="auto"/>
                                    <w:bottom w:val="none" w:sz="0" w:space="0" w:color="auto"/>
                                    <w:right w:val="none" w:sz="0" w:space="0" w:color="auto"/>
                                  </w:divBdr>
                                </w:div>
                                <w:div w:id="886600682">
                                  <w:marLeft w:val="0"/>
                                  <w:marRight w:val="0"/>
                                  <w:marTop w:val="0"/>
                                  <w:marBottom w:val="0"/>
                                  <w:divBdr>
                                    <w:top w:val="none" w:sz="0" w:space="0" w:color="auto"/>
                                    <w:left w:val="none" w:sz="0" w:space="0" w:color="auto"/>
                                    <w:bottom w:val="none" w:sz="0" w:space="0" w:color="auto"/>
                                    <w:right w:val="none" w:sz="0" w:space="0" w:color="auto"/>
                                  </w:divBdr>
                                </w:div>
                                <w:div w:id="329716454">
                                  <w:marLeft w:val="0"/>
                                  <w:marRight w:val="0"/>
                                  <w:marTop w:val="0"/>
                                  <w:marBottom w:val="0"/>
                                  <w:divBdr>
                                    <w:top w:val="none" w:sz="0" w:space="0" w:color="auto"/>
                                    <w:left w:val="none" w:sz="0" w:space="0" w:color="auto"/>
                                    <w:bottom w:val="none" w:sz="0" w:space="0" w:color="auto"/>
                                    <w:right w:val="none" w:sz="0" w:space="0" w:color="auto"/>
                                  </w:divBdr>
                                </w:div>
                                <w:div w:id="45497129">
                                  <w:marLeft w:val="0"/>
                                  <w:marRight w:val="0"/>
                                  <w:marTop w:val="0"/>
                                  <w:marBottom w:val="0"/>
                                  <w:divBdr>
                                    <w:top w:val="none" w:sz="0" w:space="0" w:color="auto"/>
                                    <w:left w:val="none" w:sz="0" w:space="0" w:color="auto"/>
                                    <w:bottom w:val="none" w:sz="0" w:space="0" w:color="auto"/>
                                    <w:right w:val="none" w:sz="0" w:space="0" w:color="auto"/>
                                  </w:divBdr>
                                </w:div>
                                <w:div w:id="1058819169">
                                  <w:marLeft w:val="0"/>
                                  <w:marRight w:val="0"/>
                                  <w:marTop w:val="0"/>
                                  <w:marBottom w:val="0"/>
                                  <w:divBdr>
                                    <w:top w:val="none" w:sz="0" w:space="0" w:color="auto"/>
                                    <w:left w:val="none" w:sz="0" w:space="0" w:color="auto"/>
                                    <w:bottom w:val="none" w:sz="0" w:space="0" w:color="auto"/>
                                    <w:right w:val="none" w:sz="0" w:space="0" w:color="auto"/>
                                  </w:divBdr>
                                </w:div>
                                <w:div w:id="848377011">
                                  <w:marLeft w:val="0"/>
                                  <w:marRight w:val="0"/>
                                  <w:marTop w:val="0"/>
                                  <w:marBottom w:val="0"/>
                                  <w:divBdr>
                                    <w:top w:val="none" w:sz="0" w:space="0" w:color="auto"/>
                                    <w:left w:val="none" w:sz="0" w:space="0" w:color="auto"/>
                                    <w:bottom w:val="none" w:sz="0" w:space="0" w:color="auto"/>
                                    <w:right w:val="none" w:sz="0" w:space="0" w:color="auto"/>
                                  </w:divBdr>
                                </w:div>
                                <w:div w:id="1313370699">
                                  <w:marLeft w:val="0"/>
                                  <w:marRight w:val="0"/>
                                  <w:marTop w:val="0"/>
                                  <w:marBottom w:val="0"/>
                                  <w:divBdr>
                                    <w:top w:val="none" w:sz="0" w:space="0" w:color="auto"/>
                                    <w:left w:val="none" w:sz="0" w:space="0" w:color="auto"/>
                                    <w:bottom w:val="none" w:sz="0" w:space="0" w:color="auto"/>
                                    <w:right w:val="none" w:sz="0" w:space="0" w:color="auto"/>
                                  </w:divBdr>
                                </w:div>
                                <w:div w:id="1628312176">
                                  <w:marLeft w:val="0"/>
                                  <w:marRight w:val="0"/>
                                  <w:marTop w:val="0"/>
                                  <w:marBottom w:val="0"/>
                                  <w:divBdr>
                                    <w:top w:val="none" w:sz="0" w:space="0" w:color="auto"/>
                                    <w:left w:val="none" w:sz="0" w:space="0" w:color="auto"/>
                                    <w:bottom w:val="none" w:sz="0" w:space="0" w:color="auto"/>
                                    <w:right w:val="none" w:sz="0" w:space="0" w:color="auto"/>
                                  </w:divBdr>
                                </w:div>
                                <w:div w:id="1440679621">
                                  <w:marLeft w:val="0"/>
                                  <w:marRight w:val="0"/>
                                  <w:marTop w:val="0"/>
                                  <w:marBottom w:val="0"/>
                                  <w:divBdr>
                                    <w:top w:val="none" w:sz="0" w:space="0" w:color="auto"/>
                                    <w:left w:val="none" w:sz="0" w:space="0" w:color="auto"/>
                                    <w:bottom w:val="none" w:sz="0" w:space="0" w:color="auto"/>
                                    <w:right w:val="none" w:sz="0" w:space="0" w:color="auto"/>
                                  </w:divBdr>
                                </w:div>
                                <w:div w:id="1249922521">
                                  <w:marLeft w:val="0"/>
                                  <w:marRight w:val="0"/>
                                  <w:marTop w:val="0"/>
                                  <w:marBottom w:val="0"/>
                                  <w:divBdr>
                                    <w:top w:val="none" w:sz="0" w:space="0" w:color="auto"/>
                                    <w:left w:val="none" w:sz="0" w:space="0" w:color="auto"/>
                                    <w:bottom w:val="none" w:sz="0" w:space="0" w:color="auto"/>
                                    <w:right w:val="none" w:sz="0" w:space="0" w:color="auto"/>
                                  </w:divBdr>
                                </w:div>
                                <w:div w:id="349181541">
                                  <w:marLeft w:val="0"/>
                                  <w:marRight w:val="0"/>
                                  <w:marTop w:val="0"/>
                                  <w:marBottom w:val="0"/>
                                  <w:divBdr>
                                    <w:top w:val="none" w:sz="0" w:space="0" w:color="auto"/>
                                    <w:left w:val="none" w:sz="0" w:space="0" w:color="auto"/>
                                    <w:bottom w:val="none" w:sz="0" w:space="0" w:color="auto"/>
                                    <w:right w:val="none" w:sz="0" w:space="0" w:color="auto"/>
                                  </w:divBdr>
                                </w:div>
                                <w:div w:id="966854602">
                                  <w:marLeft w:val="0"/>
                                  <w:marRight w:val="0"/>
                                  <w:marTop w:val="0"/>
                                  <w:marBottom w:val="0"/>
                                  <w:divBdr>
                                    <w:top w:val="none" w:sz="0" w:space="0" w:color="auto"/>
                                    <w:left w:val="none" w:sz="0" w:space="0" w:color="auto"/>
                                    <w:bottom w:val="none" w:sz="0" w:space="0" w:color="auto"/>
                                    <w:right w:val="none" w:sz="0" w:space="0" w:color="auto"/>
                                  </w:divBdr>
                                </w:div>
                                <w:div w:id="1451893049">
                                  <w:marLeft w:val="0"/>
                                  <w:marRight w:val="0"/>
                                  <w:marTop w:val="0"/>
                                  <w:marBottom w:val="0"/>
                                  <w:divBdr>
                                    <w:top w:val="none" w:sz="0" w:space="0" w:color="auto"/>
                                    <w:left w:val="none" w:sz="0" w:space="0" w:color="auto"/>
                                    <w:bottom w:val="none" w:sz="0" w:space="0" w:color="auto"/>
                                    <w:right w:val="none" w:sz="0" w:space="0" w:color="auto"/>
                                  </w:divBdr>
                                </w:div>
                                <w:div w:id="367726207">
                                  <w:marLeft w:val="0"/>
                                  <w:marRight w:val="0"/>
                                  <w:marTop w:val="0"/>
                                  <w:marBottom w:val="0"/>
                                  <w:divBdr>
                                    <w:top w:val="none" w:sz="0" w:space="0" w:color="auto"/>
                                    <w:left w:val="none" w:sz="0" w:space="0" w:color="auto"/>
                                    <w:bottom w:val="none" w:sz="0" w:space="0" w:color="auto"/>
                                    <w:right w:val="none" w:sz="0" w:space="0" w:color="auto"/>
                                  </w:divBdr>
                                </w:div>
                                <w:div w:id="551694210">
                                  <w:marLeft w:val="0"/>
                                  <w:marRight w:val="0"/>
                                  <w:marTop w:val="0"/>
                                  <w:marBottom w:val="0"/>
                                  <w:divBdr>
                                    <w:top w:val="none" w:sz="0" w:space="0" w:color="auto"/>
                                    <w:left w:val="none" w:sz="0" w:space="0" w:color="auto"/>
                                    <w:bottom w:val="none" w:sz="0" w:space="0" w:color="auto"/>
                                    <w:right w:val="none" w:sz="0" w:space="0" w:color="auto"/>
                                  </w:divBdr>
                                </w:div>
                                <w:div w:id="772867223">
                                  <w:marLeft w:val="0"/>
                                  <w:marRight w:val="0"/>
                                  <w:marTop w:val="0"/>
                                  <w:marBottom w:val="0"/>
                                  <w:divBdr>
                                    <w:top w:val="none" w:sz="0" w:space="0" w:color="auto"/>
                                    <w:left w:val="none" w:sz="0" w:space="0" w:color="auto"/>
                                    <w:bottom w:val="none" w:sz="0" w:space="0" w:color="auto"/>
                                    <w:right w:val="none" w:sz="0" w:space="0" w:color="auto"/>
                                  </w:divBdr>
                                </w:div>
                                <w:div w:id="737173185">
                                  <w:marLeft w:val="0"/>
                                  <w:marRight w:val="0"/>
                                  <w:marTop w:val="0"/>
                                  <w:marBottom w:val="0"/>
                                  <w:divBdr>
                                    <w:top w:val="none" w:sz="0" w:space="0" w:color="auto"/>
                                    <w:left w:val="none" w:sz="0" w:space="0" w:color="auto"/>
                                    <w:bottom w:val="none" w:sz="0" w:space="0" w:color="auto"/>
                                    <w:right w:val="none" w:sz="0" w:space="0" w:color="auto"/>
                                  </w:divBdr>
                                </w:div>
                                <w:div w:id="790712091">
                                  <w:marLeft w:val="0"/>
                                  <w:marRight w:val="0"/>
                                  <w:marTop w:val="0"/>
                                  <w:marBottom w:val="0"/>
                                  <w:divBdr>
                                    <w:top w:val="none" w:sz="0" w:space="0" w:color="auto"/>
                                    <w:left w:val="none" w:sz="0" w:space="0" w:color="auto"/>
                                    <w:bottom w:val="none" w:sz="0" w:space="0" w:color="auto"/>
                                    <w:right w:val="none" w:sz="0" w:space="0" w:color="auto"/>
                                  </w:divBdr>
                                </w:div>
                                <w:div w:id="1471940209">
                                  <w:marLeft w:val="0"/>
                                  <w:marRight w:val="0"/>
                                  <w:marTop w:val="0"/>
                                  <w:marBottom w:val="0"/>
                                  <w:divBdr>
                                    <w:top w:val="none" w:sz="0" w:space="0" w:color="auto"/>
                                    <w:left w:val="none" w:sz="0" w:space="0" w:color="auto"/>
                                    <w:bottom w:val="none" w:sz="0" w:space="0" w:color="auto"/>
                                    <w:right w:val="none" w:sz="0" w:space="0" w:color="auto"/>
                                  </w:divBdr>
                                </w:div>
                                <w:div w:id="494229330">
                                  <w:marLeft w:val="0"/>
                                  <w:marRight w:val="0"/>
                                  <w:marTop w:val="0"/>
                                  <w:marBottom w:val="0"/>
                                  <w:divBdr>
                                    <w:top w:val="none" w:sz="0" w:space="0" w:color="auto"/>
                                    <w:left w:val="none" w:sz="0" w:space="0" w:color="auto"/>
                                    <w:bottom w:val="none" w:sz="0" w:space="0" w:color="auto"/>
                                    <w:right w:val="none" w:sz="0" w:space="0" w:color="auto"/>
                                  </w:divBdr>
                                </w:div>
                                <w:div w:id="2033988301">
                                  <w:marLeft w:val="0"/>
                                  <w:marRight w:val="0"/>
                                  <w:marTop w:val="0"/>
                                  <w:marBottom w:val="0"/>
                                  <w:divBdr>
                                    <w:top w:val="none" w:sz="0" w:space="0" w:color="auto"/>
                                    <w:left w:val="none" w:sz="0" w:space="0" w:color="auto"/>
                                    <w:bottom w:val="none" w:sz="0" w:space="0" w:color="auto"/>
                                    <w:right w:val="none" w:sz="0" w:space="0" w:color="auto"/>
                                  </w:divBdr>
                                </w:div>
                                <w:div w:id="1773434470">
                                  <w:marLeft w:val="0"/>
                                  <w:marRight w:val="0"/>
                                  <w:marTop w:val="0"/>
                                  <w:marBottom w:val="0"/>
                                  <w:divBdr>
                                    <w:top w:val="none" w:sz="0" w:space="0" w:color="auto"/>
                                    <w:left w:val="none" w:sz="0" w:space="0" w:color="auto"/>
                                    <w:bottom w:val="none" w:sz="0" w:space="0" w:color="auto"/>
                                    <w:right w:val="none" w:sz="0" w:space="0" w:color="auto"/>
                                  </w:divBdr>
                                </w:div>
                                <w:div w:id="1154419770">
                                  <w:marLeft w:val="0"/>
                                  <w:marRight w:val="0"/>
                                  <w:marTop w:val="0"/>
                                  <w:marBottom w:val="0"/>
                                  <w:divBdr>
                                    <w:top w:val="none" w:sz="0" w:space="0" w:color="auto"/>
                                    <w:left w:val="none" w:sz="0" w:space="0" w:color="auto"/>
                                    <w:bottom w:val="none" w:sz="0" w:space="0" w:color="auto"/>
                                    <w:right w:val="none" w:sz="0" w:space="0" w:color="auto"/>
                                  </w:divBdr>
                                </w:div>
                                <w:div w:id="644745353">
                                  <w:marLeft w:val="0"/>
                                  <w:marRight w:val="0"/>
                                  <w:marTop w:val="0"/>
                                  <w:marBottom w:val="0"/>
                                  <w:divBdr>
                                    <w:top w:val="none" w:sz="0" w:space="0" w:color="auto"/>
                                    <w:left w:val="none" w:sz="0" w:space="0" w:color="auto"/>
                                    <w:bottom w:val="none" w:sz="0" w:space="0" w:color="auto"/>
                                    <w:right w:val="none" w:sz="0" w:space="0" w:color="auto"/>
                                  </w:divBdr>
                                </w:div>
                                <w:div w:id="17853262">
                                  <w:marLeft w:val="0"/>
                                  <w:marRight w:val="0"/>
                                  <w:marTop w:val="0"/>
                                  <w:marBottom w:val="0"/>
                                  <w:divBdr>
                                    <w:top w:val="none" w:sz="0" w:space="0" w:color="auto"/>
                                    <w:left w:val="none" w:sz="0" w:space="0" w:color="auto"/>
                                    <w:bottom w:val="none" w:sz="0" w:space="0" w:color="auto"/>
                                    <w:right w:val="none" w:sz="0" w:space="0" w:color="auto"/>
                                  </w:divBdr>
                                </w:div>
                                <w:div w:id="1141918275">
                                  <w:marLeft w:val="0"/>
                                  <w:marRight w:val="0"/>
                                  <w:marTop w:val="0"/>
                                  <w:marBottom w:val="0"/>
                                  <w:divBdr>
                                    <w:top w:val="none" w:sz="0" w:space="0" w:color="auto"/>
                                    <w:left w:val="none" w:sz="0" w:space="0" w:color="auto"/>
                                    <w:bottom w:val="none" w:sz="0" w:space="0" w:color="auto"/>
                                    <w:right w:val="none" w:sz="0" w:space="0" w:color="auto"/>
                                  </w:divBdr>
                                </w:div>
                                <w:div w:id="2015952911">
                                  <w:marLeft w:val="0"/>
                                  <w:marRight w:val="0"/>
                                  <w:marTop w:val="0"/>
                                  <w:marBottom w:val="0"/>
                                  <w:divBdr>
                                    <w:top w:val="none" w:sz="0" w:space="0" w:color="auto"/>
                                    <w:left w:val="none" w:sz="0" w:space="0" w:color="auto"/>
                                    <w:bottom w:val="none" w:sz="0" w:space="0" w:color="auto"/>
                                    <w:right w:val="none" w:sz="0" w:space="0" w:color="auto"/>
                                  </w:divBdr>
                                </w:div>
                                <w:div w:id="1414622826">
                                  <w:marLeft w:val="0"/>
                                  <w:marRight w:val="0"/>
                                  <w:marTop w:val="0"/>
                                  <w:marBottom w:val="0"/>
                                  <w:divBdr>
                                    <w:top w:val="none" w:sz="0" w:space="0" w:color="auto"/>
                                    <w:left w:val="none" w:sz="0" w:space="0" w:color="auto"/>
                                    <w:bottom w:val="none" w:sz="0" w:space="0" w:color="auto"/>
                                    <w:right w:val="none" w:sz="0" w:space="0" w:color="auto"/>
                                  </w:divBdr>
                                </w:div>
                                <w:div w:id="1865750661">
                                  <w:marLeft w:val="0"/>
                                  <w:marRight w:val="0"/>
                                  <w:marTop w:val="0"/>
                                  <w:marBottom w:val="0"/>
                                  <w:divBdr>
                                    <w:top w:val="none" w:sz="0" w:space="0" w:color="auto"/>
                                    <w:left w:val="none" w:sz="0" w:space="0" w:color="auto"/>
                                    <w:bottom w:val="none" w:sz="0" w:space="0" w:color="auto"/>
                                    <w:right w:val="none" w:sz="0" w:space="0" w:color="auto"/>
                                  </w:divBdr>
                                </w:div>
                                <w:div w:id="966545343">
                                  <w:marLeft w:val="0"/>
                                  <w:marRight w:val="0"/>
                                  <w:marTop w:val="0"/>
                                  <w:marBottom w:val="0"/>
                                  <w:divBdr>
                                    <w:top w:val="none" w:sz="0" w:space="0" w:color="auto"/>
                                    <w:left w:val="none" w:sz="0" w:space="0" w:color="auto"/>
                                    <w:bottom w:val="none" w:sz="0" w:space="0" w:color="auto"/>
                                    <w:right w:val="none" w:sz="0" w:space="0" w:color="auto"/>
                                  </w:divBdr>
                                </w:div>
                                <w:div w:id="1864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6904">
                          <w:marLeft w:val="0"/>
                          <w:marRight w:val="0"/>
                          <w:marTop w:val="0"/>
                          <w:marBottom w:val="0"/>
                          <w:divBdr>
                            <w:top w:val="none" w:sz="0" w:space="0" w:color="auto"/>
                            <w:left w:val="none" w:sz="0" w:space="0" w:color="auto"/>
                            <w:bottom w:val="none" w:sz="0" w:space="0" w:color="auto"/>
                            <w:right w:val="none" w:sz="0" w:space="0" w:color="auto"/>
                          </w:divBdr>
                          <w:divsChild>
                            <w:div w:id="188613267">
                              <w:marLeft w:val="0"/>
                              <w:marRight w:val="0"/>
                              <w:marTop w:val="0"/>
                              <w:marBottom w:val="0"/>
                              <w:divBdr>
                                <w:top w:val="none" w:sz="0" w:space="0" w:color="auto"/>
                                <w:left w:val="none" w:sz="0" w:space="0" w:color="auto"/>
                                <w:bottom w:val="none" w:sz="0" w:space="0" w:color="auto"/>
                                <w:right w:val="none" w:sz="0" w:space="0" w:color="auto"/>
                              </w:divBdr>
                              <w:divsChild>
                                <w:div w:id="1495993794">
                                  <w:marLeft w:val="0"/>
                                  <w:marRight w:val="0"/>
                                  <w:marTop w:val="0"/>
                                  <w:marBottom w:val="0"/>
                                  <w:divBdr>
                                    <w:top w:val="none" w:sz="0" w:space="0" w:color="auto"/>
                                    <w:left w:val="none" w:sz="0" w:space="0" w:color="auto"/>
                                    <w:bottom w:val="none" w:sz="0" w:space="0" w:color="auto"/>
                                    <w:right w:val="none" w:sz="0" w:space="0" w:color="auto"/>
                                  </w:divBdr>
                                </w:div>
                                <w:div w:id="1465196921">
                                  <w:marLeft w:val="0"/>
                                  <w:marRight w:val="0"/>
                                  <w:marTop w:val="0"/>
                                  <w:marBottom w:val="0"/>
                                  <w:divBdr>
                                    <w:top w:val="none" w:sz="0" w:space="0" w:color="auto"/>
                                    <w:left w:val="none" w:sz="0" w:space="0" w:color="auto"/>
                                    <w:bottom w:val="none" w:sz="0" w:space="0" w:color="auto"/>
                                    <w:right w:val="none" w:sz="0" w:space="0" w:color="auto"/>
                                  </w:divBdr>
                                </w:div>
                                <w:div w:id="822356259">
                                  <w:marLeft w:val="0"/>
                                  <w:marRight w:val="0"/>
                                  <w:marTop w:val="0"/>
                                  <w:marBottom w:val="0"/>
                                  <w:divBdr>
                                    <w:top w:val="none" w:sz="0" w:space="0" w:color="auto"/>
                                    <w:left w:val="none" w:sz="0" w:space="0" w:color="auto"/>
                                    <w:bottom w:val="none" w:sz="0" w:space="0" w:color="auto"/>
                                    <w:right w:val="none" w:sz="0" w:space="0" w:color="auto"/>
                                  </w:divBdr>
                                </w:div>
                                <w:div w:id="1018235499">
                                  <w:marLeft w:val="0"/>
                                  <w:marRight w:val="0"/>
                                  <w:marTop w:val="0"/>
                                  <w:marBottom w:val="0"/>
                                  <w:divBdr>
                                    <w:top w:val="none" w:sz="0" w:space="0" w:color="auto"/>
                                    <w:left w:val="none" w:sz="0" w:space="0" w:color="auto"/>
                                    <w:bottom w:val="none" w:sz="0" w:space="0" w:color="auto"/>
                                    <w:right w:val="none" w:sz="0" w:space="0" w:color="auto"/>
                                  </w:divBdr>
                                </w:div>
                                <w:div w:id="808597401">
                                  <w:marLeft w:val="0"/>
                                  <w:marRight w:val="0"/>
                                  <w:marTop w:val="0"/>
                                  <w:marBottom w:val="0"/>
                                  <w:divBdr>
                                    <w:top w:val="none" w:sz="0" w:space="0" w:color="auto"/>
                                    <w:left w:val="none" w:sz="0" w:space="0" w:color="auto"/>
                                    <w:bottom w:val="none" w:sz="0" w:space="0" w:color="auto"/>
                                    <w:right w:val="none" w:sz="0" w:space="0" w:color="auto"/>
                                  </w:divBdr>
                                </w:div>
                                <w:div w:id="2135638493">
                                  <w:marLeft w:val="0"/>
                                  <w:marRight w:val="0"/>
                                  <w:marTop w:val="0"/>
                                  <w:marBottom w:val="0"/>
                                  <w:divBdr>
                                    <w:top w:val="none" w:sz="0" w:space="0" w:color="auto"/>
                                    <w:left w:val="none" w:sz="0" w:space="0" w:color="auto"/>
                                    <w:bottom w:val="none" w:sz="0" w:space="0" w:color="auto"/>
                                    <w:right w:val="none" w:sz="0" w:space="0" w:color="auto"/>
                                  </w:divBdr>
                                </w:div>
                                <w:div w:id="1540974795">
                                  <w:marLeft w:val="0"/>
                                  <w:marRight w:val="0"/>
                                  <w:marTop w:val="0"/>
                                  <w:marBottom w:val="0"/>
                                  <w:divBdr>
                                    <w:top w:val="none" w:sz="0" w:space="0" w:color="auto"/>
                                    <w:left w:val="none" w:sz="0" w:space="0" w:color="auto"/>
                                    <w:bottom w:val="none" w:sz="0" w:space="0" w:color="auto"/>
                                    <w:right w:val="none" w:sz="0" w:space="0" w:color="auto"/>
                                  </w:divBdr>
                                </w:div>
                                <w:div w:id="1565219100">
                                  <w:marLeft w:val="0"/>
                                  <w:marRight w:val="0"/>
                                  <w:marTop w:val="0"/>
                                  <w:marBottom w:val="0"/>
                                  <w:divBdr>
                                    <w:top w:val="none" w:sz="0" w:space="0" w:color="auto"/>
                                    <w:left w:val="none" w:sz="0" w:space="0" w:color="auto"/>
                                    <w:bottom w:val="none" w:sz="0" w:space="0" w:color="auto"/>
                                    <w:right w:val="none" w:sz="0" w:space="0" w:color="auto"/>
                                  </w:divBdr>
                                </w:div>
                                <w:div w:id="852917241">
                                  <w:marLeft w:val="0"/>
                                  <w:marRight w:val="0"/>
                                  <w:marTop w:val="0"/>
                                  <w:marBottom w:val="0"/>
                                  <w:divBdr>
                                    <w:top w:val="none" w:sz="0" w:space="0" w:color="auto"/>
                                    <w:left w:val="none" w:sz="0" w:space="0" w:color="auto"/>
                                    <w:bottom w:val="none" w:sz="0" w:space="0" w:color="auto"/>
                                    <w:right w:val="none" w:sz="0" w:space="0" w:color="auto"/>
                                  </w:divBdr>
                                </w:div>
                                <w:div w:id="787117828">
                                  <w:marLeft w:val="0"/>
                                  <w:marRight w:val="0"/>
                                  <w:marTop w:val="0"/>
                                  <w:marBottom w:val="0"/>
                                  <w:divBdr>
                                    <w:top w:val="none" w:sz="0" w:space="0" w:color="auto"/>
                                    <w:left w:val="none" w:sz="0" w:space="0" w:color="auto"/>
                                    <w:bottom w:val="none" w:sz="0" w:space="0" w:color="auto"/>
                                    <w:right w:val="none" w:sz="0" w:space="0" w:color="auto"/>
                                  </w:divBdr>
                                </w:div>
                                <w:div w:id="1916234339">
                                  <w:marLeft w:val="0"/>
                                  <w:marRight w:val="0"/>
                                  <w:marTop w:val="0"/>
                                  <w:marBottom w:val="0"/>
                                  <w:divBdr>
                                    <w:top w:val="none" w:sz="0" w:space="0" w:color="auto"/>
                                    <w:left w:val="none" w:sz="0" w:space="0" w:color="auto"/>
                                    <w:bottom w:val="none" w:sz="0" w:space="0" w:color="auto"/>
                                    <w:right w:val="none" w:sz="0" w:space="0" w:color="auto"/>
                                  </w:divBdr>
                                </w:div>
                                <w:div w:id="2011365514">
                                  <w:marLeft w:val="0"/>
                                  <w:marRight w:val="0"/>
                                  <w:marTop w:val="0"/>
                                  <w:marBottom w:val="0"/>
                                  <w:divBdr>
                                    <w:top w:val="none" w:sz="0" w:space="0" w:color="auto"/>
                                    <w:left w:val="none" w:sz="0" w:space="0" w:color="auto"/>
                                    <w:bottom w:val="none" w:sz="0" w:space="0" w:color="auto"/>
                                    <w:right w:val="none" w:sz="0" w:space="0" w:color="auto"/>
                                  </w:divBdr>
                                </w:div>
                                <w:div w:id="639649533">
                                  <w:marLeft w:val="0"/>
                                  <w:marRight w:val="0"/>
                                  <w:marTop w:val="0"/>
                                  <w:marBottom w:val="0"/>
                                  <w:divBdr>
                                    <w:top w:val="none" w:sz="0" w:space="0" w:color="auto"/>
                                    <w:left w:val="none" w:sz="0" w:space="0" w:color="auto"/>
                                    <w:bottom w:val="none" w:sz="0" w:space="0" w:color="auto"/>
                                    <w:right w:val="none" w:sz="0" w:space="0" w:color="auto"/>
                                  </w:divBdr>
                                </w:div>
                                <w:div w:id="1669289012">
                                  <w:marLeft w:val="0"/>
                                  <w:marRight w:val="0"/>
                                  <w:marTop w:val="0"/>
                                  <w:marBottom w:val="0"/>
                                  <w:divBdr>
                                    <w:top w:val="none" w:sz="0" w:space="0" w:color="auto"/>
                                    <w:left w:val="none" w:sz="0" w:space="0" w:color="auto"/>
                                    <w:bottom w:val="none" w:sz="0" w:space="0" w:color="auto"/>
                                    <w:right w:val="none" w:sz="0" w:space="0" w:color="auto"/>
                                  </w:divBdr>
                                </w:div>
                                <w:div w:id="1958025510">
                                  <w:marLeft w:val="0"/>
                                  <w:marRight w:val="0"/>
                                  <w:marTop w:val="0"/>
                                  <w:marBottom w:val="0"/>
                                  <w:divBdr>
                                    <w:top w:val="none" w:sz="0" w:space="0" w:color="auto"/>
                                    <w:left w:val="none" w:sz="0" w:space="0" w:color="auto"/>
                                    <w:bottom w:val="none" w:sz="0" w:space="0" w:color="auto"/>
                                    <w:right w:val="none" w:sz="0" w:space="0" w:color="auto"/>
                                  </w:divBdr>
                                </w:div>
                                <w:div w:id="1734891069">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1595360147">
                                  <w:marLeft w:val="0"/>
                                  <w:marRight w:val="0"/>
                                  <w:marTop w:val="0"/>
                                  <w:marBottom w:val="0"/>
                                  <w:divBdr>
                                    <w:top w:val="none" w:sz="0" w:space="0" w:color="auto"/>
                                    <w:left w:val="none" w:sz="0" w:space="0" w:color="auto"/>
                                    <w:bottom w:val="none" w:sz="0" w:space="0" w:color="auto"/>
                                    <w:right w:val="none" w:sz="0" w:space="0" w:color="auto"/>
                                  </w:divBdr>
                                </w:div>
                                <w:div w:id="165484720">
                                  <w:marLeft w:val="0"/>
                                  <w:marRight w:val="0"/>
                                  <w:marTop w:val="0"/>
                                  <w:marBottom w:val="0"/>
                                  <w:divBdr>
                                    <w:top w:val="none" w:sz="0" w:space="0" w:color="auto"/>
                                    <w:left w:val="none" w:sz="0" w:space="0" w:color="auto"/>
                                    <w:bottom w:val="none" w:sz="0" w:space="0" w:color="auto"/>
                                    <w:right w:val="none" w:sz="0" w:space="0" w:color="auto"/>
                                  </w:divBdr>
                                </w:div>
                                <w:div w:id="386299488">
                                  <w:marLeft w:val="0"/>
                                  <w:marRight w:val="0"/>
                                  <w:marTop w:val="0"/>
                                  <w:marBottom w:val="0"/>
                                  <w:divBdr>
                                    <w:top w:val="none" w:sz="0" w:space="0" w:color="auto"/>
                                    <w:left w:val="none" w:sz="0" w:space="0" w:color="auto"/>
                                    <w:bottom w:val="none" w:sz="0" w:space="0" w:color="auto"/>
                                    <w:right w:val="none" w:sz="0" w:space="0" w:color="auto"/>
                                  </w:divBdr>
                                </w:div>
                                <w:div w:id="1759131463">
                                  <w:marLeft w:val="0"/>
                                  <w:marRight w:val="0"/>
                                  <w:marTop w:val="0"/>
                                  <w:marBottom w:val="0"/>
                                  <w:divBdr>
                                    <w:top w:val="none" w:sz="0" w:space="0" w:color="auto"/>
                                    <w:left w:val="none" w:sz="0" w:space="0" w:color="auto"/>
                                    <w:bottom w:val="none" w:sz="0" w:space="0" w:color="auto"/>
                                    <w:right w:val="none" w:sz="0" w:space="0" w:color="auto"/>
                                  </w:divBdr>
                                </w:div>
                                <w:div w:id="776487590">
                                  <w:marLeft w:val="0"/>
                                  <w:marRight w:val="0"/>
                                  <w:marTop w:val="0"/>
                                  <w:marBottom w:val="0"/>
                                  <w:divBdr>
                                    <w:top w:val="none" w:sz="0" w:space="0" w:color="auto"/>
                                    <w:left w:val="none" w:sz="0" w:space="0" w:color="auto"/>
                                    <w:bottom w:val="none" w:sz="0" w:space="0" w:color="auto"/>
                                    <w:right w:val="none" w:sz="0" w:space="0" w:color="auto"/>
                                  </w:divBdr>
                                </w:div>
                                <w:div w:id="2071494084">
                                  <w:marLeft w:val="0"/>
                                  <w:marRight w:val="0"/>
                                  <w:marTop w:val="0"/>
                                  <w:marBottom w:val="0"/>
                                  <w:divBdr>
                                    <w:top w:val="none" w:sz="0" w:space="0" w:color="auto"/>
                                    <w:left w:val="none" w:sz="0" w:space="0" w:color="auto"/>
                                    <w:bottom w:val="none" w:sz="0" w:space="0" w:color="auto"/>
                                    <w:right w:val="none" w:sz="0" w:space="0" w:color="auto"/>
                                  </w:divBdr>
                                </w:div>
                                <w:div w:id="1684628043">
                                  <w:marLeft w:val="0"/>
                                  <w:marRight w:val="0"/>
                                  <w:marTop w:val="0"/>
                                  <w:marBottom w:val="0"/>
                                  <w:divBdr>
                                    <w:top w:val="none" w:sz="0" w:space="0" w:color="auto"/>
                                    <w:left w:val="none" w:sz="0" w:space="0" w:color="auto"/>
                                    <w:bottom w:val="none" w:sz="0" w:space="0" w:color="auto"/>
                                    <w:right w:val="none" w:sz="0" w:space="0" w:color="auto"/>
                                  </w:divBdr>
                                </w:div>
                                <w:div w:id="1910848282">
                                  <w:marLeft w:val="0"/>
                                  <w:marRight w:val="0"/>
                                  <w:marTop w:val="0"/>
                                  <w:marBottom w:val="0"/>
                                  <w:divBdr>
                                    <w:top w:val="none" w:sz="0" w:space="0" w:color="auto"/>
                                    <w:left w:val="none" w:sz="0" w:space="0" w:color="auto"/>
                                    <w:bottom w:val="none" w:sz="0" w:space="0" w:color="auto"/>
                                    <w:right w:val="none" w:sz="0" w:space="0" w:color="auto"/>
                                  </w:divBdr>
                                </w:div>
                                <w:div w:id="2065062783">
                                  <w:marLeft w:val="0"/>
                                  <w:marRight w:val="0"/>
                                  <w:marTop w:val="0"/>
                                  <w:marBottom w:val="0"/>
                                  <w:divBdr>
                                    <w:top w:val="none" w:sz="0" w:space="0" w:color="auto"/>
                                    <w:left w:val="none" w:sz="0" w:space="0" w:color="auto"/>
                                    <w:bottom w:val="none" w:sz="0" w:space="0" w:color="auto"/>
                                    <w:right w:val="none" w:sz="0" w:space="0" w:color="auto"/>
                                  </w:divBdr>
                                </w:div>
                                <w:div w:id="816261414">
                                  <w:marLeft w:val="0"/>
                                  <w:marRight w:val="0"/>
                                  <w:marTop w:val="0"/>
                                  <w:marBottom w:val="0"/>
                                  <w:divBdr>
                                    <w:top w:val="none" w:sz="0" w:space="0" w:color="auto"/>
                                    <w:left w:val="none" w:sz="0" w:space="0" w:color="auto"/>
                                    <w:bottom w:val="none" w:sz="0" w:space="0" w:color="auto"/>
                                    <w:right w:val="none" w:sz="0" w:space="0" w:color="auto"/>
                                  </w:divBdr>
                                </w:div>
                                <w:div w:id="755904758">
                                  <w:marLeft w:val="0"/>
                                  <w:marRight w:val="0"/>
                                  <w:marTop w:val="0"/>
                                  <w:marBottom w:val="0"/>
                                  <w:divBdr>
                                    <w:top w:val="none" w:sz="0" w:space="0" w:color="auto"/>
                                    <w:left w:val="none" w:sz="0" w:space="0" w:color="auto"/>
                                    <w:bottom w:val="none" w:sz="0" w:space="0" w:color="auto"/>
                                    <w:right w:val="none" w:sz="0" w:space="0" w:color="auto"/>
                                  </w:divBdr>
                                </w:div>
                                <w:div w:id="1751384414">
                                  <w:marLeft w:val="0"/>
                                  <w:marRight w:val="0"/>
                                  <w:marTop w:val="0"/>
                                  <w:marBottom w:val="0"/>
                                  <w:divBdr>
                                    <w:top w:val="none" w:sz="0" w:space="0" w:color="auto"/>
                                    <w:left w:val="none" w:sz="0" w:space="0" w:color="auto"/>
                                    <w:bottom w:val="none" w:sz="0" w:space="0" w:color="auto"/>
                                    <w:right w:val="none" w:sz="0" w:space="0" w:color="auto"/>
                                  </w:divBdr>
                                </w:div>
                                <w:div w:id="23096167">
                                  <w:marLeft w:val="0"/>
                                  <w:marRight w:val="0"/>
                                  <w:marTop w:val="0"/>
                                  <w:marBottom w:val="0"/>
                                  <w:divBdr>
                                    <w:top w:val="none" w:sz="0" w:space="0" w:color="auto"/>
                                    <w:left w:val="none" w:sz="0" w:space="0" w:color="auto"/>
                                    <w:bottom w:val="none" w:sz="0" w:space="0" w:color="auto"/>
                                    <w:right w:val="none" w:sz="0" w:space="0" w:color="auto"/>
                                  </w:divBdr>
                                </w:div>
                                <w:div w:id="2132507686">
                                  <w:marLeft w:val="0"/>
                                  <w:marRight w:val="0"/>
                                  <w:marTop w:val="0"/>
                                  <w:marBottom w:val="0"/>
                                  <w:divBdr>
                                    <w:top w:val="none" w:sz="0" w:space="0" w:color="auto"/>
                                    <w:left w:val="none" w:sz="0" w:space="0" w:color="auto"/>
                                    <w:bottom w:val="none" w:sz="0" w:space="0" w:color="auto"/>
                                    <w:right w:val="none" w:sz="0" w:space="0" w:color="auto"/>
                                  </w:divBdr>
                                </w:div>
                                <w:div w:id="1674141050">
                                  <w:marLeft w:val="0"/>
                                  <w:marRight w:val="0"/>
                                  <w:marTop w:val="0"/>
                                  <w:marBottom w:val="0"/>
                                  <w:divBdr>
                                    <w:top w:val="none" w:sz="0" w:space="0" w:color="auto"/>
                                    <w:left w:val="none" w:sz="0" w:space="0" w:color="auto"/>
                                    <w:bottom w:val="none" w:sz="0" w:space="0" w:color="auto"/>
                                    <w:right w:val="none" w:sz="0" w:space="0" w:color="auto"/>
                                  </w:divBdr>
                                </w:div>
                                <w:div w:id="924874087">
                                  <w:marLeft w:val="0"/>
                                  <w:marRight w:val="0"/>
                                  <w:marTop w:val="0"/>
                                  <w:marBottom w:val="0"/>
                                  <w:divBdr>
                                    <w:top w:val="none" w:sz="0" w:space="0" w:color="auto"/>
                                    <w:left w:val="none" w:sz="0" w:space="0" w:color="auto"/>
                                    <w:bottom w:val="none" w:sz="0" w:space="0" w:color="auto"/>
                                    <w:right w:val="none" w:sz="0" w:space="0" w:color="auto"/>
                                  </w:divBdr>
                                </w:div>
                                <w:div w:id="311637681">
                                  <w:marLeft w:val="0"/>
                                  <w:marRight w:val="0"/>
                                  <w:marTop w:val="0"/>
                                  <w:marBottom w:val="0"/>
                                  <w:divBdr>
                                    <w:top w:val="none" w:sz="0" w:space="0" w:color="auto"/>
                                    <w:left w:val="none" w:sz="0" w:space="0" w:color="auto"/>
                                    <w:bottom w:val="none" w:sz="0" w:space="0" w:color="auto"/>
                                    <w:right w:val="none" w:sz="0" w:space="0" w:color="auto"/>
                                  </w:divBdr>
                                </w:div>
                                <w:div w:id="703599545">
                                  <w:marLeft w:val="0"/>
                                  <w:marRight w:val="0"/>
                                  <w:marTop w:val="0"/>
                                  <w:marBottom w:val="0"/>
                                  <w:divBdr>
                                    <w:top w:val="none" w:sz="0" w:space="0" w:color="auto"/>
                                    <w:left w:val="none" w:sz="0" w:space="0" w:color="auto"/>
                                    <w:bottom w:val="none" w:sz="0" w:space="0" w:color="auto"/>
                                    <w:right w:val="none" w:sz="0" w:space="0" w:color="auto"/>
                                  </w:divBdr>
                                </w:div>
                                <w:div w:id="905797271">
                                  <w:marLeft w:val="0"/>
                                  <w:marRight w:val="0"/>
                                  <w:marTop w:val="0"/>
                                  <w:marBottom w:val="0"/>
                                  <w:divBdr>
                                    <w:top w:val="none" w:sz="0" w:space="0" w:color="auto"/>
                                    <w:left w:val="none" w:sz="0" w:space="0" w:color="auto"/>
                                    <w:bottom w:val="none" w:sz="0" w:space="0" w:color="auto"/>
                                    <w:right w:val="none" w:sz="0" w:space="0" w:color="auto"/>
                                  </w:divBdr>
                                </w:div>
                                <w:div w:id="1801801229">
                                  <w:marLeft w:val="0"/>
                                  <w:marRight w:val="0"/>
                                  <w:marTop w:val="0"/>
                                  <w:marBottom w:val="0"/>
                                  <w:divBdr>
                                    <w:top w:val="none" w:sz="0" w:space="0" w:color="auto"/>
                                    <w:left w:val="none" w:sz="0" w:space="0" w:color="auto"/>
                                    <w:bottom w:val="none" w:sz="0" w:space="0" w:color="auto"/>
                                    <w:right w:val="none" w:sz="0" w:space="0" w:color="auto"/>
                                  </w:divBdr>
                                </w:div>
                                <w:div w:id="1723289282">
                                  <w:marLeft w:val="0"/>
                                  <w:marRight w:val="0"/>
                                  <w:marTop w:val="0"/>
                                  <w:marBottom w:val="0"/>
                                  <w:divBdr>
                                    <w:top w:val="none" w:sz="0" w:space="0" w:color="auto"/>
                                    <w:left w:val="none" w:sz="0" w:space="0" w:color="auto"/>
                                    <w:bottom w:val="none" w:sz="0" w:space="0" w:color="auto"/>
                                    <w:right w:val="none" w:sz="0" w:space="0" w:color="auto"/>
                                  </w:divBdr>
                                </w:div>
                                <w:div w:id="132337498">
                                  <w:marLeft w:val="0"/>
                                  <w:marRight w:val="0"/>
                                  <w:marTop w:val="0"/>
                                  <w:marBottom w:val="0"/>
                                  <w:divBdr>
                                    <w:top w:val="none" w:sz="0" w:space="0" w:color="auto"/>
                                    <w:left w:val="none" w:sz="0" w:space="0" w:color="auto"/>
                                    <w:bottom w:val="none" w:sz="0" w:space="0" w:color="auto"/>
                                    <w:right w:val="none" w:sz="0" w:space="0" w:color="auto"/>
                                  </w:divBdr>
                                </w:div>
                                <w:div w:id="1411540135">
                                  <w:marLeft w:val="0"/>
                                  <w:marRight w:val="0"/>
                                  <w:marTop w:val="0"/>
                                  <w:marBottom w:val="0"/>
                                  <w:divBdr>
                                    <w:top w:val="none" w:sz="0" w:space="0" w:color="auto"/>
                                    <w:left w:val="none" w:sz="0" w:space="0" w:color="auto"/>
                                    <w:bottom w:val="none" w:sz="0" w:space="0" w:color="auto"/>
                                    <w:right w:val="none" w:sz="0" w:space="0" w:color="auto"/>
                                  </w:divBdr>
                                </w:div>
                                <w:div w:id="2142452639">
                                  <w:marLeft w:val="0"/>
                                  <w:marRight w:val="0"/>
                                  <w:marTop w:val="0"/>
                                  <w:marBottom w:val="0"/>
                                  <w:divBdr>
                                    <w:top w:val="none" w:sz="0" w:space="0" w:color="auto"/>
                                    <w:left w:val="none" w:sz="0" w:space="0" w:color="auto"/>
                                    <w:bottom w:val="none" w:sz="0" w:space="0" w:color="auto"/>
                                    <w:right w:val="none" w:sz="0" w:space="0" w:color="auto"/>
                                  </w:divBdr>
                                </w:div>
                                <w:div w:id="1432816186">
                                  <w:marLeft w:val="0"/>
                                  <w:marRight w:val="0"/>
                                  <w:marTop w:val="0"/>
                                  <w:marBottom w:val="0"/>
                                  <w:divBdr>
                                    <w:top w:val="none" w:sz="0" w:space="0" w:color="auto"/>
                                    <w:left w:val="none" w:sz="0" w:space="0" w:color="auto"/>
                                    <w:bottom w:val="none" w:sz="0" w:space="0" w:color="auto"/>
                                    <w:right w:val="none" w:sz="0" w:space="0" w:color="auto"/>
                                  </w:divBdr>
                                </w:div>
                                <w:div w:id="1716813053">
                                  <w:marLeft w:val="0"/>
                                  <w:marRight w:val="0"/>
                                  <w:marTop w:val="0"/>
                                  <w:marBottom w:val="0"/>
                                  <w:divBdr>
                                    <w:top w:val="none" w:sz="0" w:space="0" w:color="auto"/>
                                    <w:left w:val="none" w:sz="0" w:space="0" w:color="auto"/>
                                    <w:bottom w:val="none" w:sz="0" w:space="0" w:color="auto"/>
                                    <w:right w:val="none" w:sz="0" w:space="0" w:color="auto"/>
                                  </w:divBdr>
                                </w:div>
                                <w:div w:id="580606778">
                                  <w:marLeft w:val="0"/>
                                  <w:marRight w:val="0"/>
                                  <w:marTop w:val="0"/>
                                  <w:marBottom w:val="0"/>
                                  <w:divBdr>
                                    <w:top w:val="none" w:sz="0" w:space="0" w:color="auto"/>
                                    <w:left w:val="none" w:sz="0" w:space="0" w:color="auto"/>
                                    <w:bottom w:val="none" w:sz="0" w:space="0" w:color="auto"/>
                                    <w:right w:val="none" w:sz="0" w:space="0" w:color="auto"/>
                                  </w:divBdr>
                                </w:div>
                                <w:div w:id="1733774950">
                                  <w:marLeft w:val="0"/>
                                  <w:marRight w:val="0"/>
                                  <w:marTop w:val="0"/>
                                  <w:marBottom w:val="0"/>
                                  <w:divBdr>
                                    <w:top w:val="none" w:sz="0" w:space="0" w:color="auto"/>
                                    <w:left w:val="none" w:sz="0" w:space="0" w:color="auto"/>
                                    <w:bottom w:val="none" w:sz="0" w:space="0" w:color="auto"/>
                                    <w:right w:val="none" w:sz="0" w:space="0" w:color="auto"/>
                                  </w:divBdr>
                                </w:div>
                                <w:div w:id="975913494">
                                  <w:marLeft w:val="0"/>
                                  <w:marRight w:val="0"/>
                                  <w:marTop w:val="0"/>
                                  <w:marBottom w:val="0"/>
                                  <w:divBdr>
                                    <w:top w:val="none" w:sz="0" w:space="0" w:color="auto"/>
                                    <w:left w:val="none" w:sz="0" w:space="0" w:color="auto"/>
                                    <w:bottom w:val="none" w:sz="0" w:space="0" w:color="auto"/>
                                    <w:right w:val="none" w:sz="0" w:space="0" w:color="auto"/>
                                  </w:divBdr>
                                </w:div>
                                <w:div w:id="1807354343">
                                  <w:marLeft w:val="0"/>
                                  <w:marRight w:val="0"/>
                                  <w:marTop w:val="0"/>
                                  <w:marBottom w:val="0"/>
                                  <w:divBdr>
                                    <w:top w:val="none" w:sz="0" w:space="0" w:color="auto"/>
                                    <w:left w:val="none" w:sz="0" w:space="0" w:color="auto"/>
                                    <w:bottom w:val="none" w:sz="0" w:space="0" w:color="auto"/>
                                    <w:right w:val="none" w:sz="0" w:space="0" w:color="auto"/>
                                  </w:divBdr>
                                </w:div>
                                <w:div w:id="1771311961">
                                  <w:marLeft w:val="0"/>
                                  <w:marRight w:val="0"/>
                                  <w:marTop w:val="0"/>
                                  <w:marBottom w:val="0"/>
                                  <w:divBdr>
                                    <w:top w:val="none" w:sz="0" w:space="0" w:color="auto"/>
                                    <w:left w:val="none" w:sz="0" w:space="0" w:color="auto"/>
                                    <w:bottom w:val="none" w:sz="0" w:space="0" w:color="auto"/>
                                    <w:right w:val="none" w:sz="0" w:space="0" w:color="auto"/>
                                  </w:divBdr>
                                </w:div>
                                <w:div w:id="1399016393">
                                  <w:marLeft w:val="0"/>
                                  <w:marRight w:val="0"/>
                                  <w:marTop w:val="0"/>
                                  <w:marBottom w:val="0"/>
                                  <w:divBdr>
                                    <w:top w:val="none" w:sz="0" w:space="0" w:color="auto"/>
                                    <w:left w:val="none" w:sz="0" w:space="0" w:color="auto"/>
                                    <w:bottom w:val="none" w:sz="0" w:space="0" w:color="auto"/>
                                    <w:right w:val="none" w:sz="0" w:space="0" w:color="auto"/>
                                  </w:divBdr>
                                </w:div>
                                <w:div w:id="1922903830">
                                  <w:marLeft w:val="0"/>
                                  <w:marRight w:val="0"/>
                                  <w:marTop w:val="0"/>
                                  <w:marBottom w:val="0"/>
                                  <w:divBdr>
                                    <w:top w:val="none" w:sz="0" w:space="0" w:color="auto"/>
                                    <w:left w:val="none" w:sz="0" w:space="0" w:color="auto"/>
                                    <w:bottom w:val="none" w:sz="0" w:space="0" w:color="auto"/>
                                    <w:right w:val="none" w:sz="0" w:space="0" w:color="auto"/>
                                  </w:divBdr>
                                </w:div>
                                <w:div w:id="1956401699">
                                  <w:marLeft w:val="0"/>
                                  <w:marRight w:val="0"/>
                                  <w:marTop w:val="0"/>
                                  <w:marBottom w:val="0"/>
                                  <w:divBdr>
                                    <w:top w:val="none" w:sz="0" w:space="0" w:color="auto"/>
                                    <w:left w:val="none" w:sz="0" w:space="0" w:color="auto"/>
                                    <w:bottom w:val="none" w:sz="0" w:space="0" w:color="auto"/>
                                    <w:right w:val="none" w:sz="0" w:space="0" w:color="auto"/>
                                  </w:divBdr>
                                </w:div>
                                <w:div w:id="409694502">
                                  <w:marLeft w:val="0"/>
                                  <w:marRight w:val="0"/>
                                  <w:marTop w:val="0"/>
                                  <w:marBottom w:val="0"/>
                                  <w:divBdr>
                                    <w:top w:val="none" w:sz="0" w:space="0" w:color="auto"/>
                                    <w:left w:val="none" w:sz="0" w:space="0" w:color="auto"/>
                                    <w:bottom w:val="none" w:sz="0" w:space="0" w:color="auto"/>
                                    <w:right w:val="none" w:sz="0" w:space="0" w:color="auto"/>
                                  </w:divBdr>
                                </w:div>
                                <w:div w:id="1941403007">
                                  <w:marLeft w:val="0"/>
                                  <w:marRight w:val="0"/>
                                  <w:marTop w:val="0"/>
                                  <w:marBottom w:val="0"/>
                                  <w:divBdr>
                                    <w:top w:val="none" w:sz="0" w:space="0" w:color="auto"/>
                                    <w:left w:val="none" w:sz="0" w:space="0" w:color="auto"/>
                                    <w:bottom w:val="none" w:sz="0" w:space="0" w:color="auto"/>
                                    <w:right w:val="none" w:sz="0" w:space="0" w:color="auto"/>
                                  </w:divBdr>
                                </w:div>
                                <w:div w:id="942421903">
                                  <w:marLeft w:val="0"/>
                                  <w:marRight w:val="0"/>
                                  <w:marTop w:val="0"/>
                                  <w:marBottom w:val="0"/>
                                  <w:divBdr>
                                    <w:top w:val="none" w:sz="0" w:space="0" w:color="auto"/>
                                    <w:left w:val="none" w:sz="0" w:space="0" w:color="auto"/>
                                    <w:bottom w:val="none" w:sz="0" w:space="0" w:color="auto"/>
                                    <w:right w:val="none" w:sz="0" w:space="0" w:color="auto"/>
                                  </w:divBdr>
                                </w:div>
                                <w:div w:id="175195680">
                                  <w:marLeft w:val="0"/>
                                  <w:marRight w:val="0"/>
                                  <w:marTop w:val="0"/>
                                  <w:marBottom w:val="0"/>
                                  <w:divBdr>
                                    <w:top w:val="none" w:sz="0" w:space="0" w:color="auto"/>
                                    <w:left w:val="none" w:sz="0" w:space="0" w:color="auto"/>
                                    <w:bottom w:val="none" w:sz="0" w:space="0" w:color="auto"/>
                                    <w:right w:val="none" w:sz="0" w:space="0" w:color="auto"/>
                                  </w:divBdr>
                                </w:div>
                                <w:div w:id="1517646634">
                                  <w:marLeft w:val="0"/>
                                  <w:marRight w:val="0"/>
                                  <w:marTop w:val="0"/>
                                  <w:marBottom w:val="0"/>
                                  <w:divBdr>
                                    <w:top w:val="none" w:sz="0" w:space="0" w:color="auto"/>
                                    <w:left w:val="none" w:sz="0" w:space="0" w:color="auto"/>
                                    <w:bottom w:val="none" w:sz="0" w:space="0" w:color="auto"/>
                                    <w:right w:val="none" w:sz="0" w:space="0" w:color="auto"/>
                                  </w:divBdr>
                                </w:div>
                                <w:div w:id="1038579687">
                                  <w:marLeft w:val="0"/>
                                  <w:marRight w:val="0"/>
                                  <w:marTop w:val="0"/>
                                  <w:marBottom w:val="0"/>
                                  <w:divBdr>
                                    <w:top w:val="none" w:sz="0" w:space="0" w:color="auto"/>
                                    <w:left w:val="none" w:sz="0" w:space="0" w:color="auto"/>
                                    <w:bottom w:val="none" w:sz="0" w:space="0" w:color="auto"/>
                                    <w:right w:val="none" w:sz="0" w:space="0" w:color="auto"/>
                                  </w:divBdr>
                                </w:div>
                                <w:div w:id="1928153653">
                                  <w:marLeft w:val="0"/>
                                  <w:marRight w:val="0"/>
                                  <w:marTop w:val="0"/>
                                  <w:marBottom w:val="0"/>
                                  <w:divBdr>
                                    <w:top w:val="none" w:sz="0" w:space="0" w:color="auto"/>
                                    <w:left w:val="none" w:sz="0" w:space="0" w:color="auto"/>
                                    <w:bottom w:val="none" w:sz="0" w:space="0" w:color="auto"/>
                                    <w:right w:val="none" w:sz="0" w:space="0" w:color="auto"/>
                                  </w:divBdr>
                                </w:div>
                                <w:div w:id="1626764704">
                                  <w:marLeft w:val="0"/>
                                  <w:marRight w:val="0"/>
                                  <w:marTop w:val="0"/>
                                  <w:marBottom w:val="0"/>
                                  <w:divBdr>
                                    <w:top w:val="none" w:sz="0" w:space="0" w:color="auto"/>
                                    <w:left w:val="none" w:sz="0" w:space="0" w:color="auto"/>
                                    <w:bottom w:val="none" w:sz="0" w:space="0" w:color="auto"/>
                                    <w:right w:val="none" w:sz="0" w:space="0" w:color="auto"/>
                                  </w:divBdr>
                                </w:div>
                                <w:div w:id="886068357">
                                  <w:marLeft w:val="0"/>
                                  <w:marRight w:val="0"/>
                                  <w:marTop w:val="0"/>
                                  <w:marBottom w:val="0"/>
                                  <w:divBdr>
                                    <w:top w:val="none" w:sz="0" w:space="0" w:color="auto"/>
                                    <w:left w:val="none" w:sz="0" w:space="0" w:color="auto"/>
                                    <w:bottom w:val="none" w:sz="0" w:space="0" w:color="auto"/>
                                    <w:right w:val="none" w:sz="0" w:space="0" w:color="auto"/>
                                  </w:divBdr>
                                </w:div>
                                <w:div w:id="221990316">
                                  <w:marLeft w:val="0"/>
                                  <w:marRight w:val="0"/>
                                  <w:marTop w:val="0"/>
                                  <w:marBottom w:val="0"/>
                                  <w:divBdr>
                                    <w:top w:val="none" w:sz="0" w:space="0" w:color="auto"/>
                                    <w:left w:val="none" w:sz="0" w:space="0" w:color="auto"/>
                                    <w:bottom w:val="none" w:sz="0" w:space="0" w:color="auto"/>
                                    <w:right w:val="none" w:sz="0" w:space="0" w:color="auto"/>
                                  </w:divBdr>
                                </w:div>
                                <w:div w:id="1428504293">
                                  <w:marLeft w:val="0"/>
                                  <w:marRight w:val="0"/>
                                  <w:marTop w:val="0"/>
                                  <w:marBottom w:val="0"/>
                                  <w:divBdr>
                                    <w:top w:val="none" w:sz="0" w:space="0" w:color="auto"/>
                                    <w:left w:val="none" w:sz="0" w:space="0" w:color="auto"/>
                                    <w:bottom w:val="none" w:sz="0" w:space="0" w:color="auto"/>
                                    <w:right w:val="none" w:sz="0" w:space="0" w:color="auto"/>
                                  </w:divBdr>
                                </w:div>
                                <w:div w:id="1993026661">
                                  <w:marLeft w:val="0"/>
                                  <w:marRight w:val="0"/>
                                  <w:marTop w:val="0"/>
                                  <w:marBottom w:val="0"/>
                                  <w:divBdr>
                                    <w:top w:val="none" w:sz="0" w:space="0" w:color="auto"/>
                                    <w:left w:val="none" w:sz="0" w:space="0" w:color="auto"/>
                                    <w:bottom w:val="none" w:sz="0" w:space="0" w:color="auto"/>
                                    <w:right w:val="none" w:sz="0" w:space="0" w:color="auto"/>
                                  </w:divBdr>
                                </w:div>
                                <w:div w:id="635451844">
                                  <w:marLeft w:val="0"/>
                                  <w:marRight w:val="0"/>
                                  <w:marTop w:val="0"/>
                                  <w:marBottom w:val="0"/>
                                  <w:divBdr>
                                    <w:top w:val="none" w:sz="0" w:space="0" w:color="auto"/>
                                    <w:left w:val="none" w:sz="0" w:space="0" w:color="auto"/>
                                    <w:bottom w:val="none" w:sz="0" w:space="0" w:color="auto"/>
                                    <w:right w:val="none" w:sz="0" w:space="0" w:color="auto"/>
                                  </w:divBdr>
                                </w:div>
                                <w:div w:id="953637271">
                                  <w:marLeft w:val="0"/>
                                  <w:marRight w:val="0"/>
                                  <w:marTop w:val="0"/>
                                  <w:marBottom w:val="0"/>
                                  <w:divBdr>
                                    <w:top w:val="none" w:sz="0" w:space="0" w:color="auto"/>
                                    <w:left w:val="none" w:sz="0" w:space="0" w:color="auto"/>
                                    <w:bottom w:val="none" w:sz="0" w:space="0" w:color="auto"/>
                                    <w:right w:val="none" w:sz="0" w:space="0" w:color="auto"/>
                                  </w:divBdr>
                                </w:div>
                                <w:div w:id="400324679">
                                  <w:marLeft w:val="0"/>
                                  <w:marRight w:val="0"/>
                                  <w:marTop w:val="0"/>
                                  <w:marBottom w:val="0"/>
                                  <w:divBdr>
                                    <w:top w:val="none" w:sz="0" w:space="0" w:color="auto"/>
                                    <w:left w:val="none" w:sz="0" w:space="0" w:color="auto"/>
                                    <w:bottom w:val="none" w:sz="0" w:space="0" w:color="auto"/>
                                    <w:right w:val="none" w:sz="0" w:space="0" w:color="auto"/>
                                  </w:divBdr>
                                </w:div>
                                <w:div w:id="2021661934">
                                  <w:marLeft w:val="0"/>
                                  <w:marRight w:val="0"/>
                                  <w:marTop w:val="0"/>
                                  <w:marBottom w:val="0"/>
                                  <w:divBdr>
                                    <w:top w:val="none" w:sz="0" w:space="0" w:color="auto"/>
                                    <w:left w:val="none" w:sz="0" w:space="0" w:color="auto"/>
                                    <w:bottom w:val="none" w:sz="0" w:space="0" w:color="auto"/>
                                    <w:right w:val="none" w:sz="0" w:space="0" w:color="auto"/>
                                  </w:divBdr>
                                </w:div>
                                <w:div w:id="1592927572">
                                  <w:marLeft w:val="0"/>
                                  <w:marRight w:val="0"/>
                                  <w:marTop w:val="0"/>
                                  <w:marBottom w:val="0"/>
                                  <w:divBdr>
                                    <w:top w:val="none" w:sz="0" w:space="0" w:color="auto"/>
                                    <w:left w:val="none" w:sz="0" w:space="0" w:color="auto"/>
                                    <w:bottom w:val="none" w:sz="0" w:space="0" w:color="auto"/>
                                    <w:right w:val="none" w:sz="0" w:space="0" w:color="auto"/>
                                  </w:divBdr>
                                </w:div>
                                <w:div w:id="298387586">
                                  <w:marLeft w:val="0"/>
                                  <w:marRight w:val="0"/>
                                  <w:marTop w:val="0"/>
                                  <w:marBottom w:val="0"/>
                                  <w:divBdr>
                                    <w:top w:val="none" w:sz="0" w:space="0" w:color="auto"/>
                                    <w:left w:val="none" w:sz="0" w:space="0" w:color="auto"/>
                                    <w:bottom w:val="none" w:sz="0" w:space="0" w:color="auto"/>
                                    <w:right w:val="none" w:sz="0" w:space="0" w:color="auto"/>
                                  </w:divBdr>
                                </w:div>
                                <w:div w:id="1786728367">
                                  <w:marLeft w:val="0"/>
                                  <w:marRight w:val="0"/>
                                  <w:marTop w:val="0"/>
                                  <w:marBottom w:val="0"/>
                                  <w:divBdr>
                                    <w:top w:val="none" w:sz="0" w:space="0" w:color="auto"/>
                                    <w:left w:val="none" w:sz="0" w:space="0" w:color="auto"/>
                                    <w:bottom w:val="none" w:sz="0" w:space="0" w:color="auto"/>
                                    <w:right w:val="none" w:sz="0" w:space="0" w:color="auto"/>
                                  </w:divBdr>
                                </w:div>
                                <w:div w:id="379671748">
                                  <w:marLeft w:val="0"/>
                                  <w:marRight w:val="0"/>
                                  <w:marTop w:val="0"/>
                                  <w:marBottom w:val="0"/>
                                  <w:divBdr>
                                    <w:top w:val="none" w:sz="0" w:space="0" w:color="auto"/>
                                    <w:left w:val="none" w:sz="0" w:space="0" w:color="auto"/>
                                    <w:bottom w:val="none" w:sz="0" w:space="0" w:color="auto"/>
                                    <w:right w:val="none" w:sz="0" w:space="0" w:color="auto"/>
                                  </w:divBdr>
                                </w:div>
                                <w:div w:id="2015107103">
                                  <w:marLeft w:val="0"/>
                                  <w:marRight w:val="0"/>
                                  <w:marTop w:val="0"/>
                                  <w:marBottom w:val="0"/>
                                  <w:divBdr>
                                    <w:top w:val="none" w:sz="0" w:space="0" w:color="auto"/>
                                    <w:left w:val="none" w:sz="0" w:space="0" w:color="auto"/>
                                    <w:bottom w:val="none" w:sz="0" w:space="0" w:color="auto"/>
                                    <w:right w:val="none" w:sz="0" w:space="0" w:color="auto"/>
                                  </w:divBdr>
                                </w:div>
                                <w:div w:id="2059352297">
                                  <w:marLeft w:val="0"/>
                                  <w:marRight w:val="0"/>
                                  <w:marTop w:val="0"/>
                                  <w:marBottom w:val="0"/>
                                  <w:divBdr>
                                    <w:top w:val="none" w:sz="0" w:space="0" w:color="auto"/>
                                    <w:left w:val="none" w:sz="0" w:space="0" w:color="auto"/>
                                    <w:bottom w:val="none" w:sz="0" w:space="0" w:color="auto"/>
                                    <w:right w:val="none" w:sz="0" w:space="0" w:color="auto"/>
                                  </w:divBdr>
                                </w:div>
                                <w:div w:id="14540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9338">
                          <w:marLeft w:val="0"/>
                          <w:marRight w:val="0"/>
                          <w:marTop w:val="0"/>
                          <w:marBottom w:val="0"/>
                          <w:divBdr>
                            <w:top w:val="none" w:sz="0" w:space="0" w:color="auto"/>
                            <w:left w:val="none" w:sz="0" w:space="0" w:color="auto"/>
                            <w:bottom w:val="none" w:sz="0" w:space="0" w:color="auto"/>
                            <w:right w:val="none" w:sz="0" w:space="0" w:color="auto"/>
                          </w:divBdr>
                          <w:divsChild>
                            <w:div w:id="419256854">
                              <w:marLeft w:val="0"/>
                              <w:marRight w:val="0"/>
                              <w:marTop w:val="0"/>
                              <w:marBottom w:val="0"/>
                              <w:divBdr>
                                <w:top w:val="none" w:sz="0" w:space="0" w:color="auto"/>
                                <w:left w:val="none" w:sz="0" w:space="0" w:color="auto"/>
                                <w:bottom w:val="none" w:sz="0" w:space="0" w:color="auto"/>
                                <w:right w:val="none" w:sz="0" w:space="0" w:color="auto"/>
                              </w:divBdr>
                              <w:divsChild>
                                <w:div w:id="560798904">
                                  <w:marLeft w:val="0"/>
                                  <w:marRight w:val="0"/>
                                  <w:marTop w:val="0"/>
                                  <w:marBottom w:val="0"/>
                                  <w:divBdr>
                                    <w:top w:val="none" w:sz="0" w:space="0" w:color="auto"/>
                                    <w:left w:val="none" w:sz="0" w:space="0" w:color="auto"/>
                                    <w:bottom w:val="none" w:sz="0" w:space="0" w:color="auto"/>
                                    <w:right w:val="none" w:sz="0" w:space="0" w:color="auto"/>
                                  </w:divBdr>
                                </w:div>
                                <w:div w:id="1038042939">
                                  <w:marLeft w:val="0"/>
                                  <w:marRight w:val="0"/>
                                  <w:marTop w:val="0"/>
                                  <w:marBottom w:val="0"/>
                                  <w:divBdr>
                                    <w:top w:val="none" w:sz="0" w:space="0" w:color="auto"/>
                                    <w:left w:val="none" w:sz="0" w:space="0" w:color="auto"/>
                                    <w:bottom w:val="none" w:sz="0" w:space="0" w:color="auto"/>
                                    <w:right w:val="none" w:sz="0" w:space="0" w:color="auto"/>
                                  </w:divBdr>
                                </w:div>
                                <w:div w:id="1315255572">
                                  <w:marLeft w:val="0"/>
                                  <w:marRight w:val="0"/>
                                  <w:marTop w:val="0"/>
                                  <w:marBottom w:val="0"/>
                                  <w:divBdr>
                                    <w:top w:val="none" w:sz="0" w:space="0" w:color="auto"/>
                                    <w:left w:val="none" w:sz="0" w:space="0" w:color="auto"/>
                                    <w:bottom w:val="none" w:sz="0" w:space="0" w:color="auto"/>
                                    <w:right w:val="none" w:sz="0" w:space="0" w:color="auto"/>
                                  </w:divBdr>
                                </w:div>
                                <w:div w:id="1309553410">
                                  <w:marLeft w:val="0"/>
                                  <w:marRight w:val="0"/>
                                  <w:marTop w:val="0"/>
                                  <w:marBottom w:val="0"/>
                                  <w:divBdr>
                                    <w:top w:val="none" w:sz="0" w:space="0" w:color="auto"/>
                                    <w:left w:val="none" w:sz="0" w:space="0" w:color="auto"/>
                                    <w:bottom w:val="none" w:sz="0" w:space="0" w:color="auto"/>
                                    <w:right w:val="none" w:sz="0" w:space="0" w:color="auto"/>
                                  </w:divBdr>
                                </w:div>
                                <w:div w:id="1635256396">
                                  <w:marLeft w:val="0"/>
                                  <w:marRight w:val="0"/>
                                  <w:marTop w:val="0"/>
                                  <w:marBottom w:val="0"/>
                                  <w:divBdr>
                                    <w:top w:val="none" w:sz="0" w:space="0" w:color="auto"/>
                                    <w:left w:val="none" w:sz="0" w:space="0" w:color="auto"/>
                                    <w:bottom w:val="none" w:sz="0" w:space="0" w:color="auto"/>
                                    <w:right w:val="none" w:sz="0" w:space="0" w:color="auto"/>
                                  </w:divBdr>
                                </w:div>
                                <w:div w:id="1455254157">
                                  <w:marLeft w:val="0"/>
                                  <w:marRight w:val="0"/>
                                  <w:marTop w:val="0"/>
                                  <w:marBottom w:val="0"/>
                                  <w:divBdr>
                                    <w:top w:val="none" w:sz="0" w:space="0" w:color="auto"/>
                                    <w:left w:val="none" w:sz="0" w:space="0" w:color="auto"/>
                                    <w:bottom w:val="none" w:sz="0" w:space="0" w:color="auto"/>
                                    <w:right w:val="none" w:sz="0" w:space="0" w:color="auto"/>
                                  </w:divBdr>
                                </w:div>
                                <w:div w:id="1409962094">
                                  <w:marLeft w:val="0"/>
                                  <w:marRight w:val="0"/>
                                  <w:marTop w:val="0"/>
                                  <w:marBottom w:val="0"/>
                                  <w:divBdr>
                                    <w:top w:val="none" w:sz="0" w:space="0" w:color="auto"/>
                                    <w:left w:val="none" w:sz="0" w:space="0" w:color="auto"/>
                                    <w:bottom w:val="none" w:sz="0" w:space="0" w:color="auto"/>
                                    <w:right w:val="none" w:sz="0" w:space="0" w:color="auto"/>
                                  </w:divBdr>
                                </w:div>
                                <w:div w:id="978725601">
                                  <w:marLeft w:val="0"/>
                                  <w:marRight w:val="0"/>
                                  <w:marTop w:val="0"/>
                                  <w:marBottom w:val="0"/>
                                  <w:divBdr>
                                    <w:top w:val="none" w:sz="0" w:space="0" w:color="auto"/>
                                    <w:left w:val="none" w:sz="0" w:space="0" w:color="auto"/>
                                    <w:bottom w:val="none" w:sz="0" w:space="0" w:color="auto"/>
                                    <w:right w:val="none" w:sz="0" w:space="0" w:color="auto"/>
                                  </w:divBdr>
                                </w:div>
                                <w:div w:id="376394976">
                                  <w:marLeft w:val="0"/>
                                  <w:marRight w:val="0"/>
                                  <w:marTop w:val="0"/>
                                  <w:marBottom w:val="0"/>
                                  <w:divBdr>
                                    <w:top w:val="none" w:sz="0" w:space="0" w:color="auto"/>
                                    <w:left w:val="none" w:sz="0" w:space="0" w:color="auto"/>
                                    <w:bottom w:val="none" w:sz="0" w:space="0" w:color="auto"/>
                                    <w:right w:val="none" w:sz="0" w:space="0" w:color="auto"/>
                                  </w:divBdr>
                                </w:div>
                                <w:div w:id="617180738">
                                  <w:marLeft w:val="0"/>
                                  <w:marRight w:val="0"/>
                                  <w:marTop w:val="0"/>
                                  <w:marBottom w:val="0"/>
                                  <w:divBdr>
                                    <w:top w:val="none" w:sz="0" w:space="0" w:color="auto"/>
                                    <w:left w:val="none" w:sz="0" w:space="0" w:color="auto"/>
                                    <w:bottom w:val="none" w:sz="0" w:space="0" w:color="auto"/>
                                    <w:right w:val="none" w:sz="0" w:space="0" w:color="auto"/>
                                  </w:divBdr>
                                </w:div>
                                <w:div w:id="2127892075">
                                  <w:marLeft w:val="0"/>
                                  <w:marRight w:val="0"/>
                                  <w:marTop w:val="0"/>
                                  <w:marBottom w:val="0"/>
                                  <w:divBdr>
                                    <w:top w:val="none" w:sz="0" w:space="0" w:color="auto"/>
                                    <w:left w:val="none" w:sz="0" w:space="0" w:color="auto"/>
                                    <w:bottom w:val="none" w:sz="0" w:space="0" w:color="auto"/>
                                    <w:right w:val="none" w:sz="0" w:space="0" w:color="auto"/>
                                  </w:divBdr>
                                </w:div>
                                <w:div w:id="824206436">
                                  <w:marLeft w:val="0"/>
                                  <w:marRight w:val="0"/>
                                  <w:marTop w:val="0"/>
                                  <w:marBottom w:val="0"/>
                                  <w:divBdr>
                                    <w:top w:val="none" w:sz="0" w:space="0" w:color="auto"/>
                                    <w:left w:val="none" w:sz="0" w:space="0" w:color="auto"/>
                                    <w:bottom w:val="none" w:sz="0" w:space="0" w:color="auto"/>
                                    <w:right w:val="none" w:sz="0" w:space="0" w:color="auto"/>
                                  </w:divBdr>
                                </w:div>
                                <w:div w:id="2034768990">
                                  <w:marLeft w:val="0"/>
                                  <w:marRight w:val="0"/>
                                  <w:marTop w:val="0"/>
                                  <w:marBottom w:val="0"/>
                                  <w:divBdr>
                                    <w:top w:val="none" w:sz="0" w:space="0" w:color="auto"/>
                                    <w:left w:val="none" w:sz="0" w:space="0" w:color="auto"/>
                                    <w:bottom w:val="none" w:sz="0" w:space="0" w:color="auto"/>
                                    <w:right w:val="none" w:sz="0" w:space="0" w:color="auto"/>
                                  </w:divBdr>
                                </w:div>
                                <w:div w:id="1286161887">
                                  <w:marLeft w:val="0"/>
                                  <w:marRight w:val="0"/>
                                  <w:marTop w:val="0"/>
                                  <w:marBottom w:val="0"/>
                                  <w:divBdr>
                                    <w:top w:val="none" w:sz="0" w:space="0" w:color="auto"/>
                                    <w:left w:val="none" w:sz="0" w:space="0" w:color="auto"/>
                                    <w:bottom w:val="none" w:sz="0" w:space="0" w:color="auto"/>
                                    <w:right w:val="none" w:sz="0" w:space="0" w:color="auto"/>
                                  </w:divBdr>
                                </w:div>
                                <w:div w:id="582181099">
                                  <w:marLeft w:val="0"/>
                                  <w:marRight w:val="0"/>
                                  <w:marTop w:val="0"/>
                                  <w:marBottom w:val="0"/>
                                  <w:divBdr>
                                    <w:top w:val="none" w:sz="0" w:space="0" w:color="auto"/>
                                    <w:left w:val="none" w:sz="0" w:space="0" w:color="auto"/>
                                    <w:bottom w:val="none" w:sz="0" w:space="0" w:color="auto"/>
                                    <w:right w:val="none" w:sz="0" w:space="0" w:color="auto"/>
                                  </w:divBdr>
                                </w:div>
                                <w:div w:id="849295965">
                                  <w:marLeft w:val="0"/>
                                  <w:marRight w:val="0"/>
                                  <w:marTop w:val="0"/>
                                  <w:marBottom w:val="0"/>
                                  <w:divBdr>
                                    <w:top w:val="none" w:sz="0" w:space="0" w:color="auto"/>
                                    <w:left w:val="none" w:sz="0" w:space="0" w:color="auto"/>
                                    <w:bottom w:val="none" w:sz="0" w:space="0" w:color="auto"/>
                                    <w:right w:val="none" w:sz="0" w:space="0" w:color="auto"/>
                                  </w:divBdr>
                                </w:div>
                                <w:div w:id="533732852">
                                  <w:marLeft w:val="0"/>
                                  <w:marRight w:val="0"/>
                                  <w:marTop w:val="0"/>
                                  <w:marBottom w:val="0"/>
                                  <w:divBdr>
                                    <w:top w:val="none" w:sz="0" w:space="0" w:color="auto"/>
                                    <w:left w:val="none" w:sz="0" w:space="0" w:color="auto"/>
                                    <w:bottom w:val="none" w:sz="0" w:space="0" w:color="auto"/>
                                    <w:right w:val="none" w:sz="0" w:space="0" w:color="auto"/>
                                  </w:divBdr>
                                </w:div>
                                <w:div w:id="394477479">
                                  <w:marLeft w:val="0"/>
                                  <w:marRight w:val="0"/>
                                  <w:marTop w:val="0"/>
                                  <w:marBottom w:val="0"/>
                                  <w:divBdr>
                                    <w:top w:val="none" w:sz="0" w:space="0" w:color="auto"/>
                                    <w:left w:val="none" w:sz="0" w:space="0" w:color="auto"/>
                                    <w:bottom w:val="none" w:sz="0" w:space="0" w:color="auto"/>
                                    <w:right w:val="none" w:sz="0" w:space="0" w:color="auto"/>
                                  </w:divBdr>
                                </w:div>
                                <w:div w:id="1903366961">
                                  <w:marLeft w:val="0"/>
                                  <w:marRight w:val="0"/>
                                  <w:marTop w:val="0"/>
                                  <w:marBottom w:val="0"/>
                                  <w:divBdr>
                                    <w:top w:val="none" w:sz="0" w:space="0" w:color="auto"/>
                                    <w:left w:val="none" w:sz="0" w:space="0" w:color="auto"/>
                                    <w:bottom w:val="none" w:sz="0" w:space="0" w:color="auto"/>
                                    <w:right w:val="none" w:sz="0" w:space="0" w:color="auto"/>
                                  </w:divBdr>
                                </w:div>
                                <w:div w:id="1550386079">
                                  <w:marLeft w:val="0"/>
                                  <w:marRight w:val="0"/>
                                  <w:marTop w:val="0"/>
                                  <w:marBottom w:val="0"/>
                                  <w:divBdr>
                                    <w:top w:val="none" w:sz="0" w:space="0" w:color="auto"/>
                                    <w:left w:val="none" w:sz="0" w:space="0" w:color="auto"/>
                                    <w:bottom w:val="none" w:sz="0" w:space="0" w:color="auto"/>
                                    <w:right w:val="none" w:sz="0" w:space="0" w:color="auto"/>
                                  </w:divBdr>
                                </w:div>
                                <w:div w:id="1721981772">
                                  <w:marLeft w:val="0"/>
                                  <w:marRight w:val="0"/>
                                  <w:marTop w:val="0"/>
                                  <w:marBottom w:val="0"/>
                                  <w:divBdr>
                                    <w:top w:val="none" w:sz="0" w:space="0" w:color="auto"/>
                                    <w:left w:val="none" w:sz="0" w:space="0" w:color="auto"/>
                                    <w:bottom w:val="none" w:sz="0" w:space="0" w:color="auto"/>
                                    <w:right w:val="none" w:sz="0" w:space="0" w:color="auto"/>
                                  </w:divBdr>
                                </w:div>
                                <w:div w:id="503128003">
                                  <w:marLeft w:val="0"/>
                                  <w:marRight w:val="0"/>
                                  <w:marTop w:val="0"/>
                                  <w:marBottom w:val="0"/>
                                  <w:divBdr>
                                    <w:top w:val="none" w:sz="0" w:space="0" w:color="auto"/>
                                    <w:left w:val="none" w:sz="0" w:space="0" w:color="auto"/>
                                    <w:bottom w:val="none" w:sz="0" w:space="0" w:color="auto"/>
                                    <w:right w:val="none" w:sz="0" w:space="0" w:color="auto"/>
                                  </w:divBdr>
                                </w:div>
                                <w:div w:id="159783493">
                                  <w:marLeft w:val="0"/>
                                  <w:marRight w:val="0"/>
                                  <w:marTop w:val="0"/>
                                  <w:marBottom w:val="0"/>
                                  <w:divBdr>
                                    <w:top w:val="none" w:sz="0" w:space="0" w:color="auto"/>
                                    <w:left w:val="none" w:sz="0" w:space="0" w:color="auto"/>
                                    <w:bottom w:val="none" w:sz="0" w:space="0" w:color="auto"/>
                                    <w:right w:val="none" w:sz="0" w:space="0" w:color="auto"/>
                                  </w:divBdr>
                                </w:div>
                                <w:div w:id="1377125277">
                                  <w:marLeft w:val="0"/>
                                  <w:marRight w:val="0"/>
                                  <w:marTop w:val="0"/>
                                  <w:marBottom w:val="0"/>
                                  <w:divBdr>
                                    <w:top w:val="none" w:sz="0" w:space="0" w:color="auto"/>
                                    <w:left w:val="none" w:sz="0" w:space="0" w:color="auto"/>
                                    <w:bottom w:val="none" w:sz="0" w:space="0" w:color="auto"/>
                                    <w:right w:val="none" w:sz="0" w:space="0" w:color="auto"/>
                                  </w:divBdr>
                                </w:div>
                                <w:div w:id="2013222339">
                                  <w:marLeft w:val="0"/>
                                  <w:marRight w:val="0"/>
                                  <w:marTop w:val="0"/>
                                  <w:marBottom w:val="0"/>
                                  <w:divBdr>
                                    <w:top w:val="none" w:sz="0" w:space="0" w:color="auto"/>
                                    <w:left w:val="none" w:sz="0" w:space="0" w:color="auto"/>
                                    <w:bottom w:val="none" w:sz="0" w:space="0" w:color="auto"/>
                                    <w:right w:val="none" w:sz="0" w:space="0" w:color="auto"/>
                                  </w:divBdr>
                                </w:div>
                                <w:div w:id="1291395774">
                                  <w:marLeft w:val="0"/>
                                  <w:marRight w:val="0"/>
                                  <w:marTop w:val="0"/>
                                  <w:marBottom w:val="0"/>
                                  <w:divBdr>
                                    <w:top w:val="none" w:sz="0" w:space="0" w:color="auto"/>
                                    <w:left w:val="none" w:sz="0" w:space="0" w:color="auto"/>
                                    <w:bottom w:val="none" w:sz="0" w:space="0" w:color="auto"/>
                                    <w:right w:val="none" w:sz="0" w:space="0" w:color="auto"/>
                                  </w:divBdr>
                                </w:div>
                                <w:div w:id="1928004751">
                                  <w:marLeft w:val="0"/>
                                  <w:marRight w:val="0"/>
                                  <w:marTop w:val="0"/>
                                  <w:marBottom w:val="0"/>
                                  <w:divBdr>
                                    <w:top w:val="none" w:sz="0" w:space="0" w:color="auto"/>
                                    <w:left w:val="none" w:sz="0" w:space="0" w:color="auto"/>
                                    <w:bottom w:val="none" w:sz="0" w:space="0" w:color="auto"/>
                                    <w:right w:val="none" w:sz="0" w:space="0" w:color="auto"/>
                                  </w:divBdr>
                                </w:div>
                                <w:div w:id="1700162701">
                                  <w:marLeft w:val="0"/>
                                  <w:marRight w:val="0"/>
                                  <w:marTop w:val="0"/>
                                  <w:marBottom w:val="0"/>
                                  <w:divBdr>
                                    <w:top w:val="none" w:sz="0" w:space="0" w:color="auto"/>
                                    <w:left w:val="none" w:sz="0" w:space="0" w:color="auto"/>
                                    <w:bottom w:val="none" w:sz="0" w:space="0" w:color="auto"/>
                                    <w:right w:val="none" w:sz="0" w:space="0" w:color="auto"/>
                                  </w:divBdr>
                                </w:div>
                                <w:div w:id="1976908001">
                                  <w:marLeft w:val="0"/>
                                  <w:marRight w:val="0"/>
                                  <w:marTop w:val="0"/>
                                  <w:marBottom w:val="0"/>
                                  <w:divBdr>
                                    <w:top w:val="none" w:sz="0" w:space="0" w:color="auto"/>
                                    <w:left w:val="none" w:sz="0" w:space="0" w:color="auto"/>
                                    <w:bottom w:val="none" w:sz="0" w:space="0" w:color="auto"/>
                                    <w:right w:val="none" w:sz="0" w:space="0" w:color="auto"/>
                                  </w:divBdr>
                                </w:div>
                                <w:div w:id="644163088">
                                  <w:marLeft w:val="0"/>
                                  <w:marRight w:val="0"/>
                                  <w:marTop w:val="0"/>
                                  <w:marBottom w:val="0"/>
                                  <w:divBdr>
                                    <w:top w:val="none" w:sz="0" w:space="0" w:color="auto"/>
                                    <w:left w:val="none" w:sz="0" w:space="0" w:color="auto"/>
                                    <w:bottom w:val="none" w:sz="0" w:space="0" w:color="auto"/>
                                    <w:right w:val="none" w:sz="0" w:space="0" w:color="auto"/>
                                  </w:divBdr>
                                </w:div>
                                <w:div w:id="1273785368">
                                  <w:marLeft w:val="0"/>
                                  <w:marRight w:val="0"/>
                                  <w:marTop w:val="0"/>
                                  <w:marBottom w:val="0"/>
                                  <w:divBdr>
                                    <w:top w:val="none" w:sz="0" w:space="0" w:color="auto"/>
                                    <w:left w:val="none" w:sz="0" w:space="0" w:color="auto"/>
                                    <w:bottom w:val="none" w:sz="0" w:space="0" w:color="auto"/>
                                    <w:right w:val="none" w:sz="0" w:space="0" w:color="auto"/>
                                  </w:divBdr>
                                </w:div>
                                <w:div w:id="6948016">
                                  <w:marLeft w:val="0"/>
                                  <w:marRight w:val="0"/>
                                  <w:marTop w:val="0"/>
                                  <w:marBottom w:val="0"/>
                                  <w:divBdr>
                                    <w:top w:val="none" w:sz="0" w:space="0" w:color="auto"/>
                                    <w:left w:val="none" w:sz="0" w:space="0" w:color="auto"/>
                                    <w:bottom w:val="none" w:sz="0" w:space="0" w:color="auto"/>
                                    <w:right w:val="none" w:sz="0" w:space="0" w:color="auto"/>
                                  </w:divBdr>
                                </w:div>
                                <w:div w:id="1267691251">
                                  <w:marLeft w:val="0"/>
                                  <w:marRight w:val="0"/>
                                  <w:marTop w:val="0"/>
                                  <w:marBottom w:val="0"/>
                                  <w:divBdr>
                                    <w:top w:val="none" w:sz="0" w:space="0" w:color="auto"/>
                                    <w:left w:val="none" w:sz="0" w:space="0" w:color="auto"/>
                                    <w:bottom w:val="none" w:sz="0" w:space="0" w:color="auto"/>
                                    <w:right w:val="none" w:sz="0" w:space="0" w:color="auto"/>
                                  </w:divBdr>
                                </w:div>
                                <w:div w:id="2106339003">
                                  <w:marLeft w:val="0"/>
                                  <w:marRight w:val="0"/>
                                  <w:marTop w:val="0"/>
                                  <w:marBottom w:val="0"/>
                                  <w:divBdr>
                                    <w:top w:val="none" w:sz="0" w:space="0" w:color="auto"/>
                                    <w:left w:val="none" w:sz="0" w:space="0" w:color="auto"/>
                                    <w:bottom w:val="none" w:sz="0" w:space="0" w:color="auto"/>
                                    <w:right w:val="none" w:sz="0" w:space="0" w:color="auto"/>
                                  </w:divBdr>
                                </w:div>
                                <w:div w:id="1118916794">
                                  <w:marLeft w:val="0"/>
                                  <w:marRight w:val="0"/>
                                  <w:marTop w:val="0"/>
                                  <w:marBottom w:val="0"/>
                                  <w:divBdr>
                                    <w:top w:val="none" w:sz="0" w:space="0" w:color="auto"/>
                                    <w:left w:val="none" w:sz="0" w:space="0" w:color="auto"/>
                                    <w:bottom w:val="none" w:sz="0" w:space="0" w:color="auto"/>
                                    <w:right w:val="none" w:sz="0" w:space="0" w:color="auto"/>
                                  </w:divBdr>
                                </w:div>
                                <w:div w:id="21905815">
                                  <w:marLeft w:val="0"/>
                                  <w:marRight w:val="0"/>
                                  <w:marTop w:val="0"/>
                                  <w:marBottom w:val="0"/>
                                  <w:divBdr>
                                    <w:top w:val="none" w:sz="0" w:space="0" w:color="auto"/>
                                    <w:left w:val="none" w:sz="0" w:space="0" w:color="auto"/>
                                    <w:bottom w:val="none" w:sz="0" w:space="0" w:color="auto"/>
                                    <w:right w:val="none" w:sz="0" w:space="0" w:color="auto"/>
                                  </w:divBdr>
                                </w:div>
                                <w:div w:id="1316377386">
                                  <w:marLeft w:val="0"/>
                                  <w:marRight w:val="0"/>
                                  <w:marTop w:val="0"/>
                                  <w:marBottom w:val="0"/>
                                  <w:divBdr>
                                    <w:top w:val="none" w:sz="0" w:space="0" w:color="auto"/>
                                    <w:left w:val="none" w:sz="0" w:space="0" w:color="auto"/>
                                    <w:bottom w:val="none" w:sz="0" w:space="0" w:color="auto"/>
                                    <w:right w:val="none" w:sz="0" w:space="0" w:color="auto"/>
                                  </w:divBdr>
                                </w:div>
                                <w:div w:id="328488475">
                                  <w:marLeft w:val="0"/>
                                  <w:marRight w:val="0"/>
                                  <w:marTop w:val="0"/>
                                  <w:marBottom w:val="0"/>
                                  <w:divBdr>
                                    <w:top w:val="none" w:sz="0" w:space="0" w:color="auto"/>
                                    <w:left w:val="none" w:sz="0" w:space="0" w:color="auto"/>
                                    <w:bottom w:val="none" w:sz="0" w:space="0" w:color="auto"/>
                                    <w:right w:val="none" w:sz="0" w:space="0" w:color="auto"/>
                                  </w:divBdr>
                                </w:div>
                                <w:div w:id="1880436746">
                                  <w:marLeft w:val="0"/>
                                  <w:marRight w:val="0"/>
                                  <w:marTop w:val="0"/>
                                  <w:marBottom w:val="0"/>
                                  <w:divBdr>
                                    <w:top w:val="none" w:sz="0" w:space="0" w:color="auto"/>
                                    <w:left w:val="none" w:sz="0" w:space="0" w:color="auto"/>
                                    <w:bottom w:val="none" w:sz="0" w:space="0" w:color="auto"/>
                                    <w:right w:val="none" w:sz="0" w:space="0" w:color="auto"/>
                                  </w:divBdr>
                                </w:div>
                                <w:div w:id="406195117">
                                  <w:marLeft w:val="0"/>
                                  <w:marRight w:val="0"/>
                                  <w:marTop w:val="0"/>
                                  <w:marBottom w:val="0"/>
                                  <w:divBdr>
                                    <w:top w:val="none" w:sz="0" w:space="0" w:color="auto"/>
                                    <w:left w:val="none" w:sz="0" w:space="0" w:color="auto"/>
                                    <w:bottom w:val="none" w:sz="0" w:space="0" w:color="auto"/>
                                    <w:right w:val="none" w:sz="0" w:space="0" w:color="auto"/>
                                  </w:divBdr>
                                </w:div>
                                <w:div w:id="119614923">
                                  <w:marLeft w:val="0"/>
                                  <w:marRight w:val="0"/>
                                  <w:marTop w:val="0"/>
                                  <w:marBottom w:val="0"/>
                                  <w:divBdr>
                                    <w:top w:val="none" w:sz="0" w:space="0" w:color="auto"/>
                                    <w:left w:val="none" w:sz="0" w:space="0" w:color="auto"/>
                                    <w:bottom w:val="none" w:sz="0" w:space="0" w:color="auto"/>
                                    <w:right w:val="none" w:sz="0" w:space="0" w:color="auto"/>
                                  </w:divBdr>
                                </w:div>
                                <w:div w:id="1317874935">
                                  <w:marLeft w:val="0"/>
                                  <w:marRight w:val="0"/>
                                  <w:marTop w:val="0"/>
                                  <w:marBottom w:val="0"/>
                                  <w:divBdr>
                                    <w:top w:val="none" w:sz="0" w:space="0" w:color="auto"/>
                                    <w:left w:val="none" w:sz="0" w:space="0" w:color="auto"/>
                                    <w:bottom w:val="none" w:sz="0" w:space="0" w:color="auto"/>
                                    <w:right w:val="none" w:sz="0" w:space="0" w:color="auto"/>
                                  </w:divBdr>
                                </w:div>
                                <w:div w:id="565993257">
                                  <w:marLeft w:val="0"/>
                                  <w:marRight w:val="0"/>
                                  <w:marTop w:val="0"/>
                                  <w:marBottom w:val="0"/>
                                  <w:divBdr>
                                    <w:top w:val="none" w:sz="0" w:space="0" w:color="auto"/>
                                    <w:left w:val="none" w:sz="0" w:space="0" w:color="auto"/>
                                    <w:bottom w:val="none" w:sz="0" w:space="0" w:color="auto"/>
                                    <w:right w:val="none" w:sz="0" w:space="0" w:color="auto"/>
                                  </w:divBdr>
                                </w:div>
                                <w:div w:id="1370766978">
                                  <w:marLeft w:val="0"/>
                                  <w:marRight w:val="0"/>
                                  <w:marTop w:val="0"/>
                                  <w:marBottom w:val="0"/>
                                  <w:divBdr>
                                    <w:top w:val="none" w:sz="0" w:space="0" w:color="auto"/>
                                    <w:left w:val="none" w:sz="0" w:space="0" w:color="auto"/>
                                    <w:bottom w:val="none" w:sz="0" w:space="0" w:color="auto"/>
                                    <w:right w:val="none" w:sz="0" w:space="0" w:color="auto"/>
                                  </w:divBdr>
                                </w:div>
                                <w:div w:id="509875871">
                                  <w:marLeft w:val="0"/>
                                  <w:marRight w:val="0"/>
                                  <w:marTop w:val="0"/>
                                  <w:marBottom w:val="0"/>
                                  <w:divBdr>
                                    <w:top w:val="none" w:sz="0" w:space="0" w:color="auto"/>
                                    <w:left w:val="none" w:sz="0" w:space="0" w:color="auto"/>
                                    <w:bottom w:val="none" w:sz="0" w:space="0" w:color="auto"/>
                                    <w:right w:val="none" w:sz="0" w:space="0" w:color="auto"/>
                                  </w:divBdr>
                                </w:div>
                                <w:div w:id="1480421879">
                                  <w:marLeft w:val="0"/>
                                  <w:marRight w:val="0"/>
                                  <w:marTop w:val="0"/>
                                  <w:marBottom w:val="0"/>
                                  <w:divBdr>
                                    <w:top w:val="none" w:sz="0" w:space="0" w:color="auto"/>
                                    <w:left w:val="none" w:sz="0" w:space="0" w:color="auto"/>
                                    <w:bottom w:val="none" w:sz="0" w:space="0" w:color="auto"/>
                                    <w:right w:val="none" w:sz="0" w:space="0" w:color="auto"/>
                                  </w:divBdr>
                                </w:div>
                                <w:div w:id="919094964">
                                  <w:marLeft w:val="0"/>
                                  <w:marRight w:val="0"/>
                                  <w:marTop w:val="0"/>
                                  <w:marBottom w:val="0"/>
                                  <w:divBdr>
                                    <w:top w:val="none" w:sz="0" w:space="0" w:color="auto"/>
                                    <w:left w:val="none" w:sz="0" w:space="0" w:color="auto"/>
                                    <w:bottom w:val="none" w:sz="0" w:space="0" w:color="auto"/>
                                    <w:right w:val="none" w:sz="0" w:space="0" w:color="auto"/>
                                  </w:divBdr>
                                </w:div>
                                <w:div w:id="372845894">
                                  <w:marLeft w:val="0"/>
                                  <w:marRight w:val="0"/>
                                  <w:marTop w:val="0"/>
                                  <w:marBottom w:val="0"/>
                                  <w:divBdr>
                                    <w:top w:val="none" w:sz="0" w:space="0" w:color="auto"/>
                                    <w:left w:val="none" w:sz="0" w:space="0" w:color="auto"/>
                                    <w:bottom w:val="none" w:sz="0" w:space="0" w:color="auto"/>
                                    <w:right w:val="none" w:sz="0" w:space="0" w:color="auto"/>
                                  </w:divBdr>
                                </w:div>
                                <w:div w:id="1980722565">
                                  <w:marLeft w:val="0"/>
                                  <w:marRight w:val="0"/>
                                  <w:marTop w:val="0"/>
                                  <w:marBottom w:val="0"/>
                                  <w:divBdr>
                                    <w:top w:val="none" w:sz="0" w:space="0" w:color="auto"/>
                                    <w:left w:val="none" w:sz="0" w:space="0" w:color="auto"/>
                                    <w:bottom w:val="none" w:sz="0" w:space="0" w:color="auto"/>
                                    <w:right w:val="none" w:sz="0" w:space="0" w:color="auto"/>
                                  </w:divBdr>
                                </w:div>
                                <w:div w:id="889269308">
                                  <w:marLeft w:val="0"/>
                                  <w:marRight w:val="0"/>
                                  <w:marTop w:val="0"/>
                                  <w:marBottom w:val="0"/>
                                  <w:divBdr>
                                    <w:top w:val="none" w:sz="0" w:space="0" w:color="auto"/>
                                    <w:left w:val="none" w:sz="0" w:space="0" w:color="auto"/>
                                    <w:bottom w:val="none" w:sz="0" w:space="0" w:color="auto"/>
                                    <w:right w:val="none" w:sz="0" w:space="0" w:color="auto"/>
                                  </w:divBdr>
                                </w:div>
                                <w:div w:id="194006037">
                                  <w:marLeft w:val="0"/>
                                  <w:marRight w:val="0"/>
                                  <w:marTop w:val="0"/>
                                  <w:marBottom w:val="0"/>
                                  <w:divBdr>
                                    <w:top w:val="none" w:sz="0" w:space="0" w:color="auto"/>
                                    <w:left w:val="none" w:sz="0" w:space="0" w:color="auto"/>
                                    <w:bottom w:val="none" w:sz="0" w:space="0" w:color="auto"/>
                                    <w:right w:val="none" w:sz="0" w:space="0" w:color="auto"/>
                                  </w:divBdr>
                                </w:div>
                                <w:div w:id="1452943121">
                                  <w:marLeft w:val="0"/>
                                  <w:marRight w:val="0"/>
                                  <w:marTop w:val="0"/>
                                  <w:marBottom w:val="0"/>
                                  <w:divBdr>
                                    <w:top w:val="none" w:sz="0" w:space="0" w:color="auto"/>
                                    <w:left w:val="none" w:sz="0" w:space="0" w:color="auto"/>
                                    <w:bottom w:val="none" w:sz="0" w:space="0" w:color="auto"/>
                                    <w:right w:val="none" w:sz="0" w:space="0" w:color="auto"/>
                                  </w:divBdr>
                                </w:div>
                                <w:div w:id="1555774643">
                                  <w:marLeft w:val="0"/>
                                  <w:marRight w:val="0"/>
                                  <w:marTop w:val="0"/>
                                  <w:marBottom w:val="0"/>
                                  <w:divBdr>
                                    <w:top w:val="none" w:sz="0" w:space="0" w:color="auto"/>
                                    <w:left w:val="none" w:sz="0" w:space="0" w:color="auto"/>
                                    <w:bottom w:val="none" w:sz="0" w:space="0" w:color="auto"/>
                                    <w:right w:val="none" w:sz="0" w:space="0" w:color="auto"/>
                                  </w:divBdr>
                                </w:div>
                                <w:div w:id="742528499">
                                  <w:marLeft w:val="0"/>
                                  <w:marRight w:val="0"/>
                                  <w:marTop w:val="0"/>
                                  <w:marBottom w:val="0"/>
                                  <w:divBdr>
                                    <w:top w:val="none" w:sz="0" w:space="0" w:color="auto"/>
                                    <w:left w:val="none" w:sz="0" w:space="0" w:color="auto"/>
                                    <w:bottom w:val="none" w:sz="0" w:space="0" w:color="auto"/>
                                    <w:right w:val="none" w:sz="0" w:space="0" w:color="auto"/>
                                  </w:divBdr>
                                </w:div>
                                <w:div w:id="706106507">
                                  <w:marLeft w:val="0"/>
                                  <w:marRight w:val="0"/>
                                  <w:marTop w:val="0"/>
                                  <w:marBottom w:val="0"/>
                                  <w:divBdr>
                                    <w:top w:val="none" w:sz="0" w:space="0" w:color="auto"/>
                                    <w:left w:val="none" w:sz="0" w:space="0" w:color="auto"/>
                                    <w:bottom w:val="none" w:sz="0" w:space="0" w:color="auto"/>
                                    <w:right w:val="none" w:sz="0" w:space="0" w:color="auto"/>
                                  </w:divBdr>
                                </w:div>
                                <w:div w:id="2017807349">
                                  <w:marLeft w:val="0"/>
                                  <w:marRight w:val="0"/>
                                  <w:marTop w:val="0"/>
                                  <w:marBottom w:val="0"/>
                                  <w:divBdr>
                                    <w:top w:val="none" w:sz="0" w:space="0" w:color="auto"/>
                                    <w:left w:val="none" w:sz="0" w:space="0" w:color="auto"/>
                                    <w:bottom w:val="none" w:sz="0" w:space="0" w:color="auto"/>
                                    <w:right w:val="none" w:sz="0" w:space="0" w:color="auto"/>
                                  </w:divBdr>
                                </w:div>
                                <w:div w:id="638341851">
                                  <w:marLeft w:val="0"/>
                                  <w:marRight w:val="0"/>
                                  <w:marTop w:val="0"/>
                                  <w:marBottom w:val="0"/>
                                  <w:divBdr>
                                    <w:top w:val="none" w:sz="0" w:space="0" w:color="auto"/>
                                    <w:left w:val="none" w:sz="0" w:space="0" w:color="auto"/>
                                    <w:bottom w:val="none" w:sz="0" w:space="0" w:color="auto"/>
                                    <w:right w:val="none" w:sz="0" w:space="0" w:color="auto"/>
                                  </w:divBdr>
                                </w:div>
                                <w:div w:id="941452508">
                                  <w:marLeft w:val="0"/>
                                  <w:marRight w:val="0"/>
                                  <w:marTop w:val="0"/>
                                  <w:marBottom w:val="0"/>
                                  <w:divBdr>
                                    <w:top w:val="none" w:sz="0" w:space="0" w:color="auto"/>
                                    <w:left w:val="none" w:sz="0" w:space="0" w:color="auto"/>
                                    <w:bottom w:val="none" w:sz="0" w:space="0" w:color="auto"/>
                                    <w:right w:val="none" w:sz="0" w:space="0" w:color="auto"/>
                                  </w:divBdr>
                                </w:div>
                                <w:div w:id="1715960163">
                                  <w:marLeft w:val="0"/>
                                  <w:marRight w:val="0"/>
                                  <w:marTop w:val="0"/>
                                  <w:marBottom w:val="0"/>
                                  <w:divBdr>
                                    <w:top w:val="none" w:sz="0" w:space="0" w:color="auto"/>
                                    <w:left w:val="none" w:sz="0" w:space="0" w:color="auto"/>
                                    <w:bottom w:val="none" w:sz="0" w:space="0" w:color="auto"/>
                                    <w:right w:val="none" w:sz="0" w:space="0" w:color="auto"/>
                                  </w:divBdr>
                                </w:div>
                                <w:div w:id="1757242456">
                                  <w:marLeft w:val="0"/>
                                  <w:marRight w:val="0"/>
                                  <w:marTop w:val="0"/>
                                  <w:marBottom w:val="0"/>
                                  <w:divBdr>
                                    <w:top w:val="none" w:sz="0" w:space="0" w:color="auto"/>
                                    <w:left w:val="none" w:sz="0" w:space="0" w:color="auto"/>
                                    <w:bottom w:val="none" w:sz="0" w:space="0" w:color="auto"/>
                                    <w:right w:val="none" w:sz="0" w:space="0" w:color="auto"/>
                                  </w:divBdr>
                                </w:div>
                                <w:div w:id="759182135">
                                  <w:marLeft w:val="0"/>
                                  <w:marRight w:val="0"/>
                                  <w:marTop w:val="0"/>
                                  <w:marBottom w:val="0"/>
                                  <w:divBdr>
                                    <w:top w:val="none" w:sz="0" w:space="0" w:color="auto"/>
                                    <w:left w:val="none" w:sz="0" w:space="0" w:color="auto"/>
                                    <w:bottom w:val="none" w:sz="0" w:space="0" w:color="auto"/>
                                    <w:right w:val="none" w:sz="0" w:space="0" w:color="auto"/>
                                  </w:divBdr>
                                </w:div>
                                <w:div w:id="1380201212">
                                  <w:marLeft w:val="0"/>
                                  <w:marRight w:val="0"/>
                                  <w:marTop w:val="0"/>
                                  <w:marBottom w:val="0"/>
                                  <w:divBdr>
                                    <w:top w:val="none" w:sz="0" w:space="0" w:color="auto"/>
                                    <w:left w:val="none" w:sz="0" w:space="0" w:color="auto"/>
                                    <w:bottom w:val="none" w:sz="0" w:space="0" w:color="auto"/>
                                    <w:right w:val="none" w:sz="0" w:space="0" w:color="auto"/>
                                  </w:divBdr>
                                </w:div>
                                <w:div w:id="195892321">
                                  <w:marLeft w:val="0"/>
                                  <w:marRight w:val="0"/>
                                  <w:marTop w:val="0"/>
                                  <w:marBottom w:val="0"/>
                                  <w:divBdr>
                                    <w:top w:val="none" w:sz="0" w:space="0" w:color="auto"/>
                                    <w:left w:val="none" w:sz="0" w:space="0" w:color="auto"/>
                                    <w:bottom w:val="none" w:sz="0" w:space="0" w:color="auto"/>
                                    <w:right w:val="none" w:sz="0" w:space="0" w:color="auto"/>
                                  </w:divBdr>
                                </w:div>
                                <w:div w:id="1779909640">
                                  <w:marLeft w:val="0"/>
                                  <w:marRight w:val="0"/>
                                  <w:marTop w:val="0"/>
                                  <w:marBottom w:val="0"/>
                                  <w:divBdr>
                                    <w:top w:val="none" w:sz="0" w:space="0" w:color="auto"/>
                                    <w:left w:val="none" w:sz="0" w:space="0" w:color="auto"/>
                                    <w:bottom w:val="none" w:sz="0" w:space="0" w:color="auto"/>
                                    <w:right w:val="none" w:sz="0" w:space="0" w:color="auto"/>
                                  </w:divBdr>
                                </w:div>
                                <w:div w:id="313678679">
                                  <w:marLeft w:val="0"/>
                                  <w:marRight w:val="0"/>
                                  <w:marTop w:val="0"/>
                                  <w:marBottom w:val="0"/>
                                  <w:divBdr>
                                    <w:top w:val="none" w:sz="0" w:space="0" w:color="auto"/>
                                    <w:left w:val="none" w:sz="0" w:space="0" w:color="auto"/>
                                    <w:bottom w:val="none" w:sz="0" w:space="0" w:color="auto"/>
                                    <w:right w:val="none" w:sz="0" w:space="0" w:color="auto"/>
                                  </w:divBdr>
                                </w:div>
                                <w:div w:id="811868312">
                                  <w:marLeft w:val="0"/>
                                  <w:marRight w:val="0"/>
                                  <w:marTop w:val="0"/>
                                  <w:marBottom w:val="0"/>
                                  <w:divBdr>
                                    <w:top w:val="none" w:sz="0" w:space="0" w:color="auto"/>
                                    <w:left w:val="none" w:sz="0" w:space="0" w:color="auto"/>
                                    <w:bottom w:val="none" w:sz="0" w:space="0" w:color="auto"/>
                                    <w:right w:val="none" w:sz="0" w:space="0" w:color="auto"/>
                                  </w:divBdr>
                                </w:div>
                                <w:div w:id="2047482388">
                                  <w:marLeft w:val="0"/>
                                  <w:marRight w:val="0"/>
                                  <w:marTop w:val="0"/>
                                  <w:marBottom w:val="0"/>
                                  <w:divBdr>
                                    <w:top w:val="none" w:sz="0" w:space="0" w:color="auto"/>
                                    <w:left w:val="none" w:sz="0" w:space="0" w:color="auto"/>
                                    <w:bottom w:val="none" w:sz="0" w:space="0" w:color="auto"/>
                                    <w:right w:val="none" w:sz="0" w:space="0" w:color="auto"/>
                                  </w:divBdr>
                                </w:div>
                                <w:div w:id="1947151132">
                                  <w:marLeft w:val="0"/>
                                  <w:marRight w:val="0"/>
                                  <w:marTop w:val="0"/>
                                  <w:marBottom w:val="0"/>
                                  <w:divBdr>
                                    <w:top w:val="none" w:sz="0" w:space="0" w:color="auto"/>
                                    <w:left w:val="none" w:sz="0" w:space="0" w:color="auto"/>
                                    <w:bottom w:val="none" w:sz="0" w:space="0" w:color="auto"/>
                                    <w:right w:val="none" w:sz="0" w:space="0" w:color="auto"/>
                                  </w:divBdr>
                                </w:div>
                                <w:div w:id="1678387154">
                                  <w:marLeft w:val="0"/>
                                  <w:marRight w:val="0"/>
                                  <w:marTop w:val="0"/>
                                  <w:marBottom w:val="0"/>
                                  <w:divBdr>
                                    <w:top w:val="none" w:sz="0" w:space="0" w:color="auto"/>
                                    <w:left w:val="none" w:sz="0" w:space="0" w:color="auto"/>
                                    <w:bottom w:val="none" w:sz="0" w:space="0" w:color="auto"/>
                                    <w:right w:val="none" w:sz="0" w:space="0" w:color="auto"/>
                                  </w:divBdr>
                                </w:div>
                                <w:div w:id="725682542">
                                  <w:marLeft w:val="0"/>
                                  <w:marRight w:val="0"/>
                                  <w:marTop w:val="0"/>
                                  <w:marBottom w:val="0"/>
                                  <w:divBdr>
                                    <w:top w:val="none" w:sz="0" w:space="0" w:color="auto"/>
                                    <w:left w:val="none" w:sz="0" w:space="0" w:color="auto"/>
                                    <w:bottom w:val="none" w:sz="0" w:space="0" w:color="auto"/>
                                    <w:right w:val="none" w:sz="0" w:space="0" w:color="auto"/>
                                  </w:divBdr>
                                </w:div>
                                <w:div w:id="1078210212">
                                  <w:marLeft w:val="0"/>
                                  <w:marRight w:val="0"/>
                                  <w:marTop w:val="0"/>
                                  <w:marBottom w:val="0"/>
                                  <w:divBdr>
                                    <w:top w:val="none" w:sz="0" w:space="0" w:color="auto"/>
                                    <w:left w:val="none" w:sz="0" w:space="0" w:color="auto"/>
                                    <w:bottom w:val="none" w:sz="0" w:space="0" w:color="auto"/>
                                    <w:right w:val="none" w:sz="0" w:space="0" w:color="auto"/>
                                  </w:divBdr>
                                </w:div>
                                <w:div w:id="15518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tracen.org/" TargetMode="External"/><Relationship Id="rId117" Type="http://schemas.openxmlformats.org/officeDocument/2006/relationships/hyperlink" Target="http://icr.unwto.org/en/content/tourism-millennium-development-goals-mdgs" TargetMode="External"/><Relationship Id="rId21" Type="http://schemas.openxmlformats.org/officeDocument/2006/relationships/hyperlink" Target="http://www.icao.org/" TargetMode="External"/><Relationship Id="rId42" Type="http://schemas.openxmlformats.org/officeDocument/2006/relationships/header" Target="header6.xml"/><Relationship Id="rId47" Type="http://schemas.openxmlformats.org/officeDocument/2006/relationships/hyperlink" Target="http://www.iaea.org/About/Policy/GC/GC57/GC57Documents/English/gc57-2_en.pdf%20" TargetMode="External"/><Relationship Id="rId63" Type="http://schemas.openxmlformats.org/officeDocument/2006/relationships/hyperlink" Target="http://www.imo.org/About/strategy/Documents/1037.pdf" TargetMode="External"/><Relationship Id="rId68" Type="http://schemas.openxmlformats.org/officeDocument/2006/relationships/hyperlink" Target="http://legacy.intracen.org/docman/JAG_14443.pdf" TargetMode="External"/><Relationship Id="rId84" Type="http://schemas.openxmlformats.org/officeDocument/2006/relationships/hyperlink" Target="http://unctad.org/meetings/en/SessionalDocuments/a67d6prog10_en.pdf" TargetMode="External"/><Relationship Id="rId89" Type="http://schemas.openxmlformats.org/officeDocument/2006/relationships/hyperlink" Target="http://www.undp.org/content/undp/en/home/mdgoverview/" TargetMode="External"/><Relationship Id="rId112" Type="http://schemas.openxmlformats.org/officeDocument/2006/relationships/hyperlink" Target="http://www.who.int/topics/millennium_development_goals/post2015/zh/index.html" TargetMode="External"/><Relationship Id="rId133" Type="http://schemas.openxmlformats.org/officeDocument/2006/relationships/header" Target="header11.xml"/><Relationship Id="rId138"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yperlink" Target="http://www.who.int/gho/publications/world_health_statistics/EN_WHS2013_Full.pdf" TargetMode="External"/><Relationship Id="rId11" Type="http://schemas.openxmlformats.org/officeDocument/2006/relationships/header" Target="header2.xml"/><Relationship Id="rId32" Type="http://schemas.openxmlformats.org/officeDocument/2006/relationships/hyperlink" Target="http://www.unesco.org/" TargetMode="External"/><Relationship Id="rId37" Type="http://schemas.openxmlformats.org/officeDocument/2006/relationships/hyperlink" Target="http://www.wmo.int/" TargetMode="External"/><Relationship Id="rId53" Type="http://schemas.openxmlformats.org/officeDocument/2006/relationships/hyperlink" Target="http://www.ifad.org/pub/ar/2012/e/full_report.pdf" TargetMode="External"/><Relationship Id="rId58" Type="http://schemas.openxmlformats.org/officeDocument/2006/relationships/hyperlink" Target="http://www.ilo.org/global/topics/millennium-development-goals/lang--en/index.htm%20" TargetMode="External"/><Relationship Id="rId74" Type="http://schemas.openxmlformats.org/officeDocument/2006/relationships/hyperlink" Target="http://www.unaids.org/en/media/unaids/contentassets/documents/pcb/2013/pcb32/agendaitems/20131405GMAfinal_UBRAF_BUDGET%202014-2015.pdf" TargetMode="External"/><Relationship Id="rId79" Type="http://schemas.openxmlformats.org/officeDocument/2006/relationships/hyperlink" Target="http://www.unicef.org/strategicplan/files/2013-21-UNICEF_Strategic_Plan-ODS-English.pdf" TargetMode="External"/><Relationship Id="rId102" Type="http://schemas.openxmlformats.org/officeDocument/2006/relationships/hyperlink" Target="http://www.unfpa.org/webdav/site/global/shared/executive-board/2011/CORRECTED%20FINALIZED%20UN%20VERSION%20MTR%20OF%20THE%20UNFPA%20STRATEGIC%20PLAN,%20Single-spaced.doc" TargetMode="External"/><Relationship Id="rId123" Type="http://schemas.openxmlformats.org/officeDocument/2006/relationships/header" Target="header8.xml"/><Relationship Id="rId128" Type="http://schemas.openxmlformats.org/officeDocument/2006/relationships/hyperlink" Target="http://www.wipo.int/edocs/mdocs/mdocs/zh/cdip_5/cdip_5_3.pdf" TargetMode="External"/><Relationship Id="rId5" Type="http://schemas.openxmlformats.org/officeDocument/2006/relationships/settings" Target="settings.xml"/><Relationship Id="rId90" Type="http://schemas.openxmlformats.org/officeDocument/2006/relationships/hyperlink" Target="http://unesdoc.unesco.org/images/0014/001499/149999c.pdf" TargetMode="External"/><Relationship Id="rId95" Type="http://schemas.openxmlformats.org/officeDocument/2006/relationships/hyperlink" Target="http://www.unido.org/fileadmin/user_media_upgrade/Resources/Evaluation/THEM_UNIDO_MDGs-2012_EBook.pdf" TargetMode="External"/><Relationship Id="rId14" Type="http://schemas.openxmlformats.org/officeDocument/2006/relationships/header" Target="header3.xml"/><Relationship Id="rId22" Type="http://schemas.openxmlformats.org/officeDocument/2006/relationships/hyperlink" Target="http://www.ifad.org/" TargetMode="External"/><Relationship Id="rId27" Type="http://schemas.openxmlformats.org/officeDocument/2006/relationships/hyperlink" Target="http://www.unaids.org/en/" TargetMode="External"/><Relationship Id="rId30" Type="http://schemas.openxmlformats.org/officeDocument/2006/relationships/hyperlink" Target="http://www.unctad.org" TargetMode="External"/><Relationship Id="rId35" Type="http://schemas.openxmlformats.org/officeDocument/2006/relationships/hyperlink" Target="http://www.upu.int/" TargetMode="External"/><Relationship Id="rId43" Type="http://schemas.openxmlformats.org/officeDocument/2006/relationships/footer" Target="footer6.xml"/><Relationship Id="rId48" Type="http://schemas.openxmlformats.org/officeDocument/2006/relationships/hyperlink" Target="http://www.iaea.org/About/Policy/GC/GC57/GC57Documents/Chinese/gc57-2_ch.pdf" TargetMode="External"/><Relationship Id="rId56" Type="http://schemas.openxmlformats.org/officeDocument/2006/relationships/hyperlink" Target="http://www.ifad.org/governance/mdgs/index.htm" TargetMode="External"/><Relationship Id="rId64" Type="http://schemas.openxmlformats.org/officeDocument/2006/relationships/hyperlink" Target="http://www.imo.org/OurWork/TechnicalCooperation/Pages/Default.aspx%20" TargetMode="External"/><Relationship Id="rId69" Type="http://schemas.openxmlformats.org/officeDocument/2006/relationships/hyperlink" Target="http://www.intracen.org/uploadedFiles/Strategic%20plan%202012%2030%20April%20for%20web.pdf" TargetMode="External"/><Relationship Id="rId77" Type="http://schemas.openxmlformats.org/officeDocument/2006/relationships/hyperlink" Target="http://www.unicef.org/publications/files/UNICEF-AnnualReport2012_8July2013.pdf" TargetMode="External"/><Relationship Id="rId100" Type="http://schemas.openxmlformats.org/officeDocument/2006/relationships/hyperlink" Target="http://www.unfpa.org/webdav/site/global/shared/executive-board/FINAL%20UN%20VERSION%20integrated%20budget%20estimates,%202014-2017.docx" TargetMode="External"/><Relationship Id="rId105" Type="http://schemas.openxmlformats.org/officeDocument/2006/relationships/hyperlink" Target="http://apps.who.int/gb/ebwha/pdf_files/WHA66/A66_13-ch.pdf" TargetMode="External"/><Relationship Id="rId113" Type="http://schemas.openxmlformats.org/officeDocument/2006/relationships/hyperlink" Target="http://www.who.int/kobe_centre/publications/annual_report2012_en.pdf" TargetMode="External"/><Relationship Id="rId118" Type="http://schemas.openxmlformats.org/officeDocument/2006/relationships/hyperlink" Target="http://www.wto.org/english/thewto_e/coher_e/mdg_e/mdg_e.pdf" TargetMode="External"/><Relationship Id="rId126" Type="http://schemas.openxmlformats.org/officeDocument/2006/relationships/hyperlink" Target="http://www.wipo.int/edocs/mdocs/mdocs/zh/cdip_11/cdip_11_3.pdf" TargetMode="External"/><Relationship Id="rId134"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www.icao.int/publications/Documents/9975_zh.pdf" TargetMode="External"/><Relationship Id="rId72" Type="http://schemas.openxmlformats.org/officeDocument/2006/relationships/hyperlink" Target="http://www.mdg-trade.org/" TargetMode="External"/><Relationship Id="rId80" Type="http://schemas.openxmlformats.org/officeDocument/2006/relationships/hyperlink" Target="http://www.unicef.org/strategicplan/files/2014-CRP_14-Theory_of_Change-7May14-EN.pdf" TargetMode="External"/><Relationship Id="rId85" Type="http://schemas.openxmlformats.org/officeDocument/2006/relationships/hyperlink" Target="http://www.mdg-trade.org/" TargetMode="External"/><Relationship Id="rId93" Type="http://schemas.openxmlformats.org/officeDocument/2006/relationships/hyperlink" Target="http://www.uis.unesco.org/Education/Pages/education-statistics-mdg.aspx" TargetMode="External"/><Relationship Id="rId98" Type="http://schemas.openxmlformats.org/officeDocument/2006/relationships/hyperlink" Target="http://www.unfpa.org/webdav/site/global/shared/documents/publications/2012/16434%20UNFPA%20AR_FINAL_Ev11.pdf" TargetMode="External"/><Relationship Id="rId12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itu.int" TargetMode="External"/><Relationship Id="rId33" Type="http://schemas.openxmlformats.org/officeDocument/2006/relationships/hyperlink" Target="http://www.unido.org/" TargetMode="External"/><Relationship Id="rId38" Type="http://schemas.openxmlformats.org/officeDocument/2006/relationships/hyperlink" Target="http://www.unwto.org" TargetMode="External"/><Relationship Id="rId46" Type="http://schemas.openxmlformats.org/officeDocument/2006/relationships/hyperlink" Target="http://www.iaea.org/About/mts2012_2017.pdf" TargetMode="External"/><Relationship Id="rId59" Type="http://schemas.openxmlformats.org/officeDocument/2006/relationships/hyperlink" Target="http://www.ilo.org/wcmsp5/groups/public/---ed_norm/---relconf/documents/meetingdocument/wcms_103302.pdf" TargetMode="External"/><Relationship Id="rId67" Type="http://schemas.openxmlformats.org/officeDocument/2006/relationships/hyperlink" Target="http://www.itu.int/osg/csd/Strategic-plan-2012-2015-final.pdf" TargetMode="External"/><Relationship Id="rId103" Type="http://schemas.openxmlformats.org/officeDocument/2006/relationships/hyperlink" Target="http://www.upu.int/fileadmin/documentsFiles/resources/publications/2011AnnualReportEn.pdf" TargetMode="External"/><Relationship Id="rId108" Type="http://schemas.openxmlformats.org/officeDocument/2006/relationships/hyperlink" Target="http://apps.who.int/iris/bitstream/10665/85761/3/9789240690851_chi.pdf" TargetMode="External"/><Relationship Id="rId116" Type="http://schemas.openxmlformats.org/officeDocument/2006/relationships/hyperlink" Target="http://dtxtq4w60xqpw.cloudfront.net/sites/all/files/pdf/annual_report_2012.pdf" TargetMode="External"/><Relationship Id="rId124" Type="http://schemas.openxmlformats.org/officeDocument/2006/relationships/header" Target="header9.xml"/><Relationship Id="rId129" Type="http://schemas.openxmlformats.org/officeDocument/2006/relationships/hyperlink" Target="http://www.wipo.int/treaties/en/ip/beijing/" TargetMode="External"/><Relationship Id="rId137" Type="http://schemas.openxmlformats.org/officeDocument/2006/relationships/glossaryDocument" Target="glossary/document.xml"/><Relationship Id="rId20" Type="http://schemas.openxmlformats.org/officeDocument/2006/relationships/hyperlink" Target="http://www.iaea.org/" TargetMode="External"/><Relationship Id="rId41" Type="http://schemas.openxmlformats.org/officeDocument/2006/relationships/footer" Target="footer5.xml"/><Relationship Id="rId54" Type="http://schemas.openxmlformats.org/officeDocument/2006/relationships/hyperlink" Target="http://www.ifad.org/evaluation/arri/2012/arri.pdf" TargetMode="External"/><Relationship Id="rId62" Type="http://schemas.openxmlformats.org/officeDocument/2006/relationships/hyperlink" Target="http://www.imo.org/About/strategy/Documents/1038.pdf" TargetMode="External"/><Relationship Id="rId70" Type="http://schemas.openxmlformats.org/officeDocument/2006/relationships/hyperlink" Target="http://www.intracen.org/uploadedFiles/CPD%20English%202.04.2012%20for%20web.pdf%20" TargetMode="External"/><Relationship Id="rId75" Type="http://schemas.openxmlformats.org/officeDocument/2006/relationships/hyperlink" Target="http://www.unaids.org/en/media/unaids/contentassets/documents/unaidspublication/2010/JC2034_UNAIDS_Strategy_en.pdf" TargetMode="External"/><Relationship Id="rId83" Type="http://schemas.openxmlformats.org/officeDocument/2006/relationships/hyperlink" Target="http://unctad.org/meetings/en/SessionalDocuments/wp63crp1rev1_en.pdf" TargetMode="External"/><Relationship Id="rId88" Type="http://schemas.openxmlformats.org/officeDocument/2006/relationships/hyperlink" Target="http://www.undp.org/content/dam/undp/library/corporate/UNDP-in-action/2013/English/UNDP_AR2013_english_WEB.pdf" TargetMode="External"/><Relationship Id="rId91" Type="http://schemas.openxmlformats.org/officeDocument/2006/relationships/hyperlink" Target="http://unesdoc.unesco.org/images/0021/002152/215286c.pdf" TargetMode="External"/><Relationship Id="rId96" Type="http://schemas.openxmlformats.org/officeDocument/2006/relationships/hyperlink" Target="http://www.unido.org/fileadmin/user_media/PMO/PBC/PBC29/13-80554_AR2012_Ebook.pdf" TargetMode="External"/><Relationship Id="rId111" Type="http://schemas.openxmlformats.org/officeDocument/2006/relationships/hyperlink" Target="http://www.who.int/topics/millennium_development_goals/zh/index.html" TargetMode="External"/><Relationship Id="rId132" Type="http://schemas.openxmlformats.org/officeDocument/2006/relationships/hyperlink" Target="http://www.wipo.int/edocs/mdocs/mdocs/zh/cdip_5/cdip_5_3.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ilo.org" TargetMode="External"/><Relationship Id="rId28" Type="http://schemas.openxmlformats.org/officeDocument/2006/relationships/hyperlink" Target="http://www.opcw.org/" TargetMode="External"/><Relationship Id="rId36" Type="http://schemas.openxmlformats.org/officeDocument/2006/relationships/hyperlink" Target="http://www.who.int/" TargetMode="External"/><Relationship Id="rId49" Type="http://schemas.openxmlformats.org/officeDocument/2006/relationships/hyperlink" Target="http://www.iaea.org/technicalcooperation/Partnerships/Relation-UN/MDGs/" TargetMode="External"/><Relationship Id="rId57" Type="http://schemas.openxmlformats.org/officeDocument/2006/relationships/hyperlink" Target="http://www.ifad.org/gender/Gender" TargetMode="External"/><Relationship Id="rId106" Type="http://schemas.openxmlformats.org/officeDocument/2006/relationships/hyperlink" Target="http://apps.who.int/gb/e/e_amtsp3.html" TargetMode="External"/><Relationship Id="rId114" Type="http://schemas.openxmlformats.org/officeDocument/2006/relationships/hyperlink" Target="http://www.wmo.int/pages/about/documents/WMO_OP_2011_zh.pdf" TargetMode="External"/><Relationship Id="rId119" Type="http://schemas.openxmlformats.org/officeDocument/2006/relationships/hyperlink" Target="http://www.wto.org/english/res_e/booksp_e/anrep_e/anrep12_e.pdf" TargetMode="External"/><Relationship Id="rId127" Type="http://schemas.openxmlformats.org/officeDocument/2006/relationships/hyperlink" Target="http://www.wipo.int/edocs/mdocs/mdocs/zh/cdip_10/cdip_10_9.pdf" TargetMode="External"/><Relationship Id="rId10" Type="http://schemas.openxmlformats.org/officeDocument/2006/relationships/header" Target="header1.xml"/><Relationship Id="rId31" Type="http://schemas.openxmlformats.org/officeDocument/2006/relationships/hyperlink" Target="http://www.undp.org/content/undp/en/home.html" TargetMode="External"/><Relationship Id="rId44" Type="http://schemas.openxmlformats.org/officeDocument/2006/relationships/hyperlink" Target="http://www.ctbto.org/fileadmin/user_upload/pdf/Annual_Report_2012/English/AR2012-English-CompleteReport.pdf" TargetMode="External"/><Relationship Id="rId52" Type="http://schemas.openxmlformats.org/officeDocument/2006/relationships/hyperlink" Target="http://www.ifad.org/sf/strategic_e.pdf" TargetMode="External"/><Relationship Id="rId60" Type="http://schemas.openxmlformats.org/officeDocument/2006/relationships/hyperlink" Target="http://www.ilo.org/public/english/bureau/program/download/pdf/spf1015/brochure.pdf" TargetMode="External"/><Relationship Id="rId65" Type="http://schemas.openxmlformats.org/officeDocument/2006/relationships/hyperlink" Target="http://www.imo.org/About/strategy/Documents/An%20Introduction%20to%20the%20GAP%20(December%202012).pdf" TargetMode="External"/><Relationship Id="rId73" Type="http://schemas.openxmlformats.org/officeDocument/2006/relationships/hyperlink" Target="http://www.intracen.org/about/millennium-development-goals/%20" TargetMode="External"/><Relationship Id="rId78" Type="http://schemas.openxmlformats.org/officeDocument/2006/relationships/hyperlink" Target="http://www.unicef.org/mdg/" TargetMode="External"/><Relationship Id="rId81" Type="http://schemas.openxmlformats.org/officeDocument/2006/relationships/hyperlink" Target="http://unctad.org/fr/PublicationsLibrary/dom2012d1_en.pdf" TargetMode="External"/><Relationship Id="rId86" Type="http://schemas.openxmlformats.org/officeDocument/2006/relationships/hyperlink" Target="http://www.undp.org/content/dam/undp/library/corporate/UNDP_strategic-plan_14-17_v9_web.pdf" TargetMode="External"/><Relationship Id="rId94" Type="http://schemas.openxmlformats.org/officeDocument/2006/relationships/hyperlink" Target="http://en.unesco.org/post2015/%20" TargetMode="External"/><Relationship Id="rId99" Type="http://schemas.openxmlformats.org/officeDocument/2006/relationships/hyperlink" Target="https://www.unfpa.org/webdav/site/global/shared/documents/publications/2013/AR%202012%20EN-Final.pdf" TargetMode="External"/><Relationship Id="rId101" Type="http://schemas.openxmlformats.org/officeDocument/2006/relationships/hyperlink" Target="http://www.unfpa.org/webdav/site/global/shared/executive-board/2012/FINAL%20UN%20VERSION%20of%20edited%20UNFPA%20institutional%20budget,%202012-2013,%20single-spaced.doc" TargetMode="External"/><Relationship Id="rId122" Type="http://schemas.openxmlformats.org/officeDocument/2006/relationships/footer" Target="footer7.xml"/><Relationship Id="rId130" Type="http://schemas.openxmlformats.org/officeDocument/2006/relationships/hyperlink" Target="http://www.wipo.int/export/sites/www/patentscope/en/programs/tisc/doc/TISC_2011_2012_Survey_Summary_Report.pdf" TargetMode="External"/><Relationship Id="rId135"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ctbto.org/" TargetMode="External"/><Relationship Id="rId39" Type="http://schemas.openxmlformats.org/officeDocument/2006/relationships/hyperlink" Target="http://www.wto.org/" TargetMode="External"/><Relationship Id="rId109" Type="http://schemas.openxmlformats.org/officeDocument/2006/relationships/hyperlink" Target="http://www.who.int/topics/millennium_development_goals/post2015/zh/index.html" TargetMode="External"/><Relationship Id="rId34" Type="http://schemas.openxmlformats.org/officeDocument/2006/relationships/hyperlink" Target="http://www.unfpa.org/public/" TargetMode="External"/><Relationship Id="rId50" Type="http://schemas.openxmlformats.org/officeDocument/2006/relationships/hyperlink" Target="http://www.iaea.org/technicalcooperation/Pub/Suc-stories/index.html%20" TargetMode="External"/><Relationship Id="rId55" Type="http://schemas.openxmlformats.org/officeDocument/2006/relationships/hyperlink" Target="http://www.ifad.org/gender/policy/gender_e.pdf" TargetMode="External"/><Relationship Id="rId76" Type="http://schemas.openxmlformats.org/officeDocument/2006/relationships/hyperlink" Target="http://www.opcw.org/fileadmin/OPCW/EC/69/en/reports/ec69dg03_e_.pdf" TargetMode="External"/><Relationship Id="rId97" Type="http://schemas.openxmlformats.org/officeDocument/2006/relationships/hyperlink" Target="http://www.unido.org/what-we-do.html%20" TargetMode="External"/><Relationship Id="rId104" Type="http://schemas.openxmlformats.org/officeDocument/2006/relationships/hyperlink" Target="http://www.upu.int/nc/en/the-upu/un-specialized-agency/millennium-development-goals/about-mdg.html?sword_list%5b0%5d=mdgs%20" TargetMode="External"/><Relationship Id="rId120" Type="http://schemas.openxmlformats.org/officeDocument/2006/relationships/hyperlink" Target="http://www.wto.org/english/res_e/booksp_e/anrep_e/anrep13_e.pdf" TargetMode="External"/><Relationship Id="rId125" Type="http://schemas.openxmlformats.org/officeDocument/2006/relationships/header" Target="header10.xml"/><Relationship Id="rId7" Type="http://schemas.openxmlformats.org/officeDocument/2006/relationships/footnotes" Target="footnotes.xml"/><Relationship Id="rId71" Type="http://schemas.openxmlformats.org/officeDocument/2006/relationships/hyperlink" Target="http://www.intracen.org/uploadedFiles/intracen.org/Content/About_ITC/Working_with_ITC/JAG/JAG_46th_Meeting/Annual-report-2012.pdf" TargetMode="External"/><Relationship Id="rId92" Type="http://schemas.openxmlformats.org/officeDocument/2006/relationships/hyperlink" Target="http://www.unesco.org/new/en/education/themes/leading-the-international-agenda/education-for-all/education-and-the-mdgs/%20" TargetMode="External"/><Relationship Id="rId2" Type="http://schemas.openxmlformats.org/officeDocument/2006/relationships/numbering" Target="numbering.xml"/><Relationship Id="rId29" Type="http://schemas.openxmlformats.org/officeDocument/2006/relationships/hyperlink" Target="http://www.unicef.org/" TargetMode="External"/><Relationship Id="rId24" Type="http://schemas.openxmlformats.org/officeDocument/2006/relationships/hyperlink" Target="http://www.imo.org/" TargetMode="External"/><Relationship Id="rId40" Type="http://schemas.openxmlformats.org/officeDocument/2006/relationships/header" Target="header5.xml"/><Relationship Id="rId45" Type="http://schemas.openxmlformats.org/officeDocument/2006/relationships/hyperlink" Target="http://www.fao.org/mdg/mdgoals/zh/" TargetMode="External"/><Relationship Id="rId66" Type="http://schemas.openxmlformats.org/officeDocument/2006/relationships/hyperlink" Target="http://www.itu.int/en/ITU-D/Statistics/Pages/intlcoop/mdg/default.aspx" TargetMode="External"/><Relationship Id="rId87" Type="http://schemas.openxmlformats.org/officeDocument/2006/relationships/hyperlink" Target="http://www.undp.org/content/dam/undp/library/corporate/UNDP-in-action/2012/English/UNDP-AnnualReport_ENGLISH.pdf" TargetMode="External"/><Relationship Id="rId110" Type="http://schemas.openxmlformats.org/officeDocument/2006/relationships/hyperlink" Target="http://www.who.int/dg/reform/consultation/priorit_setting_zh.pdf" TargetMode="External"/><Relationship Id="rId115" Type="http://schemas.openxmlformats.org/officeDocument/2006/relationships/hyperlink" Target="http://www.wmo.int/pages/themes/weather/developmentgoals_zh.html" TargetMode="External"/><Relationship Id="rId131" Type="http://schemas.openxmlformats.org/officeDocument/2006/relationships/hyperlink" Target="http://www.wipo.int/edocs/mdocs/mdocs/zh/cdip_10/%20cdip_10_9.pdf" TargetMode="External"/><Relationship Id="rId136" Type="http://schemas.openxmlformats.org/officeDocument/2006/relationships/fontTable" Target="fontTable.xml"/><Relationship Id="rId61" Type="http://schemas.openxmlformats.org/officeDocument/2006/relationships/hyperlink" Target="http://www.ilo.org/public/english/bureau/program/download/pdf/12-13/pbfinalweb.pdf" TargetMode="External"/><Relationship Id="rId82" Type="http://schemas.openxmlformats.org/officeDocument/2006/relationships/hyperlink" Target="http://unctad.org/en/PublicationsLibrary/dom2013d1_en.pdf" TargetMode="External"/><Relationship Id="rId19" Type="http://schemas.openxmlformats.org/officeDocument/2006/relationships/hyperlink" Target="http://www.fa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25024" TargetMode="External"/><Relationship Id="rId2" Type="http://schemas.openxmlformats.org/officeDocument/2006/relationships/hyperlink" Target="http://www.wipo.int/meetings/en/details.jsp?meeting_id=25024" TargetMode="External"/><Relationship Id="rId1" Type="http://schemas.openxmlformats.org/officeDocument/2006/relationships/hyperlink" Target="http://www.wipo.int/edocs/mdocs/mdocs/en/cdip_12/cdip_12_8.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E6BF6322F945088BE5D12DC71514EC"/>
        <w:category>
          <w:name w:val="常规"/>
          <w:gallery w:val="placeholder"/>
        </w:category>
        <w:types>
          <w:type w:val="bbPlcHdr"/>
        </w:types>
        <w:behaviors>
          <w:behavior w:val="content"/>
        </w:behaviors>
        <w:guid w:val="{65F8B7BB-1655-4D51-A7CD-FD4A82FDBB1D}"/>
      </w:docPartPr>
      <w:docPartBody>
        <w:p w:rsidR="003A4D2F" w:rsidRDefault="003A4D2F" w:rsidP="003A4D2F">
          <w:pPr>
            <w:pStyle w:val="54E6BF6322F945088BE5D12DC71514EC"/>
          </w:pPr>
          <w:r w:rsidRPr="00902FC7">
            <w:rPr>
              <w:rStyle w:val="a3"/>
            </w:rPr>
            <w:t>Click here to enter text.</w:t>
          </w:r>
        </w:p>
      </w:docPartBody>
    </w:docPart>
    <w:docPart>
      <w:docPartPr>
        <w:name w:val="CF1F29AD2EC44BA38113A955C32F7B85"/>
        <w:category>
          <w:name w:val="常规"/>
          <w:gallery w:val="placeholder"/>
        </w:category>
        <w:types>
          <w:type w:val="bbPlcHdr"/>
        </w:types>
        <w:behaviors>
          <w:behavior w:val="content"/>
        </w:behaviors>
        <w:guid w:val="{586DC3BD-0F6F-47A6-91FD-92A0CAF62C96}"/>
      </w:docPartPr>
      <w:docPartBody>
        <w:p w:rsidR="003A4D2F" w:rsidRDefault="003A4D2F" w:rsidP="003A4D2F">
          <w:pPr>
            <w:pStyle w:val="CF1F29AD2EC44BA38113A955C32F7B85"/>
          </w:pPr>
          <w:r w:rsidRPr="00902FC7">
            <w:rPr>
              <w:rStyle w:val="a3"/>
            </w:rPr>
            <w:t>Click here to enter text.</w:t>
          </w:r>
        </w:p>
      </w:docPartBody>
    </w:docPart>
    <w:docPart>
      <w:docPartPr>
        <w:name w:val="61EBD272E19345D2AE653C5D4B7946C4"/>
        <w:category>
          <w:name w:val="常规"/>
          <w:gallery w:val="placeholder"/>
        </w:category>
        <w:types>
          <w:type w:val="bbPlcHdr"/>
        </w:types>
        <w:behaviors>
          <w:behavior w:val="content"/>
        </w:behaviors>
        <w:guid w:val="{778B7736-7EBF-4E36-B1C2-2F90484885EB}"/>
      </w:docPartPr>
      <w:docPartBody>
        <w:p w:rsidR="003A4D2F" w:rsidRDefault="003A4D2F" w:rsidP="003A4D2F">
          <w:pPr>
            <w:pStyle w:val="61EBD272E19345D2AE653C5D4B7946C4"/>
          </w:pPr>
          <w:r w:rsidRPr="00902FC7">
            <w:rPr>
              <w:rStyle w:val="a3"/>
            </w:rPr>
            <w:t>Click here to enter text.</w:t>
          </w:r>
        </w:p>
      </w:docPartBody>
    </w:docPart>
    <w:docPart>
      <w:docPartPr>
        <w:name w:val="1DA847F26852445B940C724FB563C387"/>
        <w:category>
          <w:name w:val="常规"/>
          <w:gallery w:val="placeholder"/>
        </w:category>
        <w:types>
          <w:type w:val="bbPlcHdr"/>
        </w:types>
        <w:behaviors>
          <w:behavior w:val="content"/>
        </w:behaviors>
        <w:guid w:val="{46B033E0-42E2-4C4E-9C3F-660EE183C1B6}"/>
      </w:docPartPr>
      <w:docPartBody>
        <w:p w:rsidR="003A4D2F" w:rsidRDefault="003A4D2F" w:rsidP="003A4D2F">
          <w:pPr>
            <w:pStyle w:val="1DA847F26852445B940C724FB563C387"/>
          </w:pPr>
          <w:r w:rsidRPr="00902FC7">
            <w:rPr>
              <w:rStyle w:val="a3"/>
            </w:rPr>
            <w:t>Click here to enter text.</w:t>
          </w:r>
        </w:p>
      </w:docPartBody>
    </w:docPart>
    <w:docPart>
      <w:docPartPr>
        <w:name w:val="6BD2EB444BAA45E7891884EBB5878AF8"/>
        <w:category>
          <w:name w:val="常规"/>
          <w:gallery w:val="placeholder"/>
        </w:category>
        <w:types>
          <w:type w:val="bbPlcHdr"/>
        </w:types>
        <w:behaviors>
          <w:behavior w:val="content"/>
        </w:behaviors>
        <w:guid w:val="{7B6253EA-E51F-436B-94F2-0323CAE440A1}"/>
      </w:docPartPr>
      <w:docPartBody>
        <w:p w:rsidR="003A4D2F" w:rsidRDefault="003A4D2F" w:rsidP="003A4D2F">
          <w:pPr>
            <w:pStyle w:val="6BD2EB444BAA45E7891884EBB5878AF8"/>
          </w:pPr>
          <w:r w:rsidRPr="00902FC7">
            <w:rPr>
              <w:rStyle w:val="a3"/>
            </w:rPr>
            <w:t>Click here to enter text.</w:t>
          </w:r>
        </w:p>
      </w:docPartBody>
    </w:docPart>
    <w:docPart>
      <w:docPartPr>
        <w:name w:val="E6699DB532CF489C874FB1901E0D2A09"/>
        <w:category>
          <w:name w:val="常规"/>
          <w:gallery w:val="placeholder"/>
        </w:category>
        <w:types>
          <w:type w:val="bbPlcHdr"/>
        </w:types>
        <w:behaviors>
          <w:behavior w:val="content"/>
        </w:behaviors>
        <w:guid w:val="{0DA5B89B-EFD7-4F0D-99CD-7EB7106E36D2}"/>
      </w:docPartPr>
      <w:docPartBody>
        <w:p w:rsidR="003A4D2F" w:rsidRDefault="003A4D2F" w:rsidP="003A4D2F">
          <w:pPr>
            <w:pStyle w:val="E6699DB532CF489C874FB1901E0D2A09"/>
          </w:pPr>
          <w:r w:rsidRPr="00902FC7">
            <w:rPr>
              <w:rStyle w:val="a3"/>
            </w:rPr>
            <w:t>Click here to enter text.</w:t>
          </w:r>
        </w:p>
      </w:docPartBody>
    </w:docPart>
    <w:docPart>
      <w:docPartPr>
        <w:name w:val="E52B77F8A5304F9797F629978D925C3D"/>
        <w:category>
          <w:name w:val="常规"/>
          <w:gallery w:val="placeholder"/>
        </w:category>
        <w:types>
          <w:type w:val="bbPlcHdr"/>
        </w:types>
        <w:behaviors>
          <w:behavior w:val="content"/>
        </w:behaviors>
        <w:guid w:val="{7DE4922A-676A-4B1E-8194-1B020B514635}"/>
      </w:docPartPr>
      <w:docPartBody>
        <w:p w:rsidR="003A4D2F" w:rsidRDefault="003A4D2F" w:rsidP="003A4D2F">
          <w:pPr>
            <w:pStyle w:val="E52B77F8A5304F9797F629978D925C3D"/>
          </w:pPr>
          <w:r w:rsidRPr="00902FC7">
            <w:rPr>
              <w:rStyle w:val="a3"/>
            </w:rPr>
            <w:t>Click here to enter text.</w:t>
          </w:r>
        </w:p>
      </w:docPartBody>
    </w:docPart>
    <w:docPart>
      <w:docPartPr>
        <w:name w:val="3E13130253DD493D8F98F56890FDBCD5"/>
        <w:category>
          <w:name w:val="常规"/>
          <w:gallery w:val="placeholder"/>
        </w:category>
        <w:types>
          <w:type w:val="bbPlcHdr"/>
        </w:types>
        <w:behaviors>
          <w:behavior w:val="content"/>
        </w:behaviors>
        <w:guid w:val="{D80B38BD-9273-4F58-B3CF-32D0FE7D52C7}"/>
      </w:docPartPr>
      <w:docPartBody>
        <w:p w:rsidR="003A4D2F" w:rsidRDefault="003A4D2F" w:rsidP="003A4D2F">
          <w:pPr>
            <w:pStyle w:val="3E13130253DD493D8F98F56890FDBCD5"/>
          </w:pPr>
          <w:r w:rsidRPr="00902FC7">
            <w:rPr>
              <w:rStyle w:val="a3"/>
            </w:rPr>
            <w:t>Click here to enter text.</w:t>
          </w:r>
        </w:p>
      </w:docPartBody>
    </w:docPart>
    <w:docPart>
      <w:docPartPr>
        <w:name w:val="6D1CEC8659124C2B8AB86F277A9F8D6B"/>
        <w:category>
          <w:name w:val="常规"/>
          <w:gallery w:val="placeholder"/>
        </w:category>
        <w:types>
          <w:type w:val="bbPlcHdr"/>
        </w:types>
        <w:behaviors>
          <w:behavior w:val="content"/>
        </w:behaviors>
        <w:guid w:val="{BEAA945F-14EA-4AC8-81E0-4D525A3D48FC}"/>
      </w:docPartPr>
      <w:docPartBody>
        <w:p w:rsidR="003A4D2F" w:rsidRDefault="003A4D2F" w:rsidP="003A4D2F">
          <w:pPr>
            <w:pStyle w:val="6D1CEC8659124C2B8AB86F277A9F8D6B"/>
          </w:pPr>
          <w:r w:rsidRPr="00902FC7">
            <w:rPr>
              <w:rStyle w:val="a3"/>
            </w:rPr>
            <w:t>Click here to enter text.</w:t>
          </w:r>
        </w:p>
      </w:docPartBody>
    </w:docPart>
    <w:docPart>
      <w:docPartPr>
        <w:name w:val="A141AB0EF2B541229381A9A4D688052E"/>
        <w:category>
          <w:name w:val="常规"/>
          <w:gallery w:val="placeholder"/>
        </w:category>
        <w:types>
          <w:type w:val="bbPlcHdr"/>
        </w:types>
        <w:behaviors>
          <w:behavior w:val="content"/>
        </w:behaviors>
        <w:guid w:val="{D014845C-8D7D-443F-BE16-93297B42D95A}"/>
      </w:docPartPr>
      <w:docPartBody>
        <w:p w:rsidR="003A4D2F" w:rsidRDefault="003A4D2F" w:rsidP="003A4D2F">
          <w:pPr>
            <w:pStyle w:val="A141AB0EF2B541229381A9A4D688052E"/>
          </w:pPr>
          <w:r w:rsidRPr="00902FC7">
            <w:rPr>
              <w:rStyle w:val="a3"/>
            </w:rPr>
            <w:t>Click here to enter text.</w:t>
          </w:r>
        </w:p>
      </w:docPartBody>
    </w:docPart>
    <w:docPart>
      <w:docPartPr>
        <w:name w:val="F8A16AF0E9BB434E94F97BDEAF99FCF7"/>
        <w:category>
          <w:name w:val="常规"/>
          <w:gallery w:val="placeholder"/>
        </w:category>
        <w:types>
          <w:type w:val="bbPlcHdr"/>
        </w:types>
        <w:behaviors>
          <w:behavior w:val="content"/>
        </w:behaviors>
        <w:guid w:val="{E70F0ABD-2D51-4AAD-BA86-BE444D506D6B}"/>
      </w:docPartPr>
      <w:docPartBody>
        <w:p w:rsidR="003A4D2F" w:rsidRDefault="003A4D2F" w:rsidP="003A4D2F">
          <w:pPr>
            <w:pStyle w:val="F8A16AF0E9BB434E94F97BDEAF99FCF7"/>
          </w:pPr>
          <w:r w:rsidRPr="00902FC7">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2F"/>
    <w:rsid w:val="003A4D2F"/>
    <w:rsid w:val="0049434A"/>
    <w:rsid w:val="005372E3"/>
    <w:rsid w:val="00A76990"/>
    <w:rsid w:val="00B8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4D2F"/>
    <w:rPr>
      <w:color w:val="808080"/>
    </w:rPr>
  </w:style>
  <w:style w:type="paragraph" w:customStyle="1" w:styleId="54E6BF6322F945088BE5D12DC71514EC">
    <w:name w:val="54E6BF6322F945088BE5D12DC71514EC"/>
    <w:rsid w:val="003A4D2F"/>
    <w:pPr>
      <w:widowControl w:val="0"/>
      <w:jc w:val="both"/>
    </w:pPr>
  </w:style>
  <w:style w:type="paragraph" w:customStyle="1" w:styleId="CF1F29AD2EC44BA38113A955C32F7B85">
    <w:name w:val="CF1F29AD2EC44BA38113A955C32F7B85"/>
    <w:rsid w:val="003A4D2F"/>
    <w:pPr>
      <w:widowControl w:val="0"/>
      <w:jc w:val="both"/>
    </w:pPr>
  </w:style>
  <w:style w:type="paragraph" w:customStyle="1" w:styleId="61EBD272E19345D2AE653C5D4B7946C4">
    <w:name w:val="61EBD272E19345D2AE653C5D4B7946C4"/>
    <w:rsid w:val="003A4D2F"/>
    <w:pPr>
      <w:widowControl w:val="0"/>
      <w:jc w:val="both"/>
    </w:pPr>
  </w:style>
  <w:style w:type="paragraph" w:customStyle="1" w:styleId="1DA847F26852445B940C724FB563C387">
    <w:name w:val="1DA847F26852445B940C724FB563C387"/>
    <w:rsid w:val="003A4D2F"/>
    <w:pPr>
      <w:widowControl w:val="0"/>
      <w:jc w:val="both"/>
    </w:pPr>
  </w:style>
  <w:style w:type="paragraph" w:customStyle="1" w:styleId="6BD2EB444BAA45E7891884EBB5878AF8">
    <w:name w:val="6BD2EB444BAA45E7891884EBB5878AF8"/>
    <w:rsid w:val="003A4D2F"/>
    <w:pPr>
      <w:widowControl w:val="0"/>
      <w:jc w:val="both"/>
    </w:pPr>
  </w:style>
  <w:style w:type="paragraph" w:customStyle="1" w:styleId="E6699DB532CF489C874FB1901E0D2A09">
    <w:name w:val="E6699DB532CF489C874FB1901E0D2A09"/>
    <w:rsid w:val="003A4D2F"/>
    <w:pPr>
      <w:widowControl w:val="0"/>
      <w:jc w:val="both"/>
    </w:pPr>
  </w:style>
  <w:style w:type="paragraph" w:customStyle="1" w:styleId="E52B77F8A5304F9797F629978D925C3D">
    <w:name w:val="E52B77F8A5304F9797F629978D925C3D"/>
    <w:rsid w:val="003A4D2F"/>
    <w:pPr>
      <w:widowControl w:val="0"/>
      <w:jc w:val="both"/>
    </w:pPr>
  </w:style>
  <w:style w:type="paragraph" w:customStyle="1" w:styleId="3E13130253DD493D8F98F56890FDBCD5">
    <w:name w:val="3E13130253DD493D8F98F56890FDBCD5"/>
    <w:rsid w:val="003A4D2F"/>
    <w:pPr>
      <w:widowControl w:val="0"/>
      <w:jc w:val="both"/>
    </w:pPr>
  </w:style>
  <w:style w:type="paragraph" w:customStyle="1" w:styleId="6D1CEC8659124C2B8AB86F277A9F8D6B">
    <w:name w:val="6D1CEC8659124C2B8AB86F277A9F8D6B"/>
    <w:rsid w:val="003A4D2F"/>
    <w:pPr>
      <w:widowControl w:val="0"/>
      <w:jc w:val="both"/>
    </w:pPr>
  </w:style>
  <w:style w:type="paragraph" w:customStyle="1" w:styleId="A141AB0EF2B541229381A9A4D688052E">
    <w:name w:val="A141AB0EF2B541229381A9A4D688052E"/>
    <w:rsid w:val="003A4D2F"/>
    <w:pPr>
      <w:widowControl w:val="0"/>
      <w:jc w:val="both"/>
    </w:pPr>
  </w:style>
  <w:style w:type="paragraph" w:customStyle="1" w:styleId="F8A16AF0E9BB434E94F97BDEAF99FCF7">
    <w:name w:val="F8A16AF0E9BB434E94F97BDEAF99FCF7"/>
    <w:rsid w:val="003A4D2F"/>
    <w:pPr>
      <w:widowControl w:val="0"/>
      <w:jc w:val="both"/>
    </w:pPr>
  </w:style>
  <w:style w:type="paragraph" w:customStyle="1" w:styleId="FCF70BE9A971470AB37320FA7E52BC70">
    <w:name w:val="FCF70BE9A971470AB37320FA7E52BC70"/>
    <w:rsid w:val="003A4D2F"/>
    <w:pPr>
      <w:widowControl w:val="0"/>
      <w:jc w:val="both"/>
    </w:pPr>
  </w:style>
  <w:style w:type="paragraph" w:customStyle="1" w:styleId="E636994A6CEE486FB354281359E3D845">
    <w:name w:val="E636994A6CEE486FB354281359E3D845"/>
    <w:rsid w:val="003A4D2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4D2F"/>
    <w:rPr>
      <w:color w:val="808080"/>
    </w:rPr>
  </w:style>
  <w:style w:type="paragraph" w:customStyle="1" w:styleId="54E6BF6322F945088BE5D12DC71514EC">
    <w:name w:val="54E6BF6322F945088BE5D12DC71514EC"/>
    <w:rsid w:val="003A4D2F"/>
    <w:pPr>
      <w:widowControl w:val="0"/>
      <w:jc w:val="both"/>
    </w:pPr>
  </w:style>
  <w:style w:type="paragraph" w:customStyle="1" w:styleId="CF1F29AD2EC44BA38113A955C32F7B85">
    <w:name w:val="CF1F29AD2EC44BA38113A955C32F7B85"/>
    <w:rsid w:val="003A4D2F"/>
    <w:pPr>
      <w:widowControl w:val="0"/>
      <w:jc w:val="both"/>
    </w:pPr>
  </w:style>
  <w:style w:type="paragraph" w:customStyle="1" w:styleId="61EBD272E19345D2AE653C5D4B7946C4">
    <w:name w:val="61EBD272E19345D2AE653C5D4B7946C4"/>
    <w:rsid w:val="003A4D2F"/>
    <w:pPr>
      <w:widowControl w:val="0"/>
      <w:jc w:val="both"/>
    </w:pPr>
  </w:style>
  <w:style w:type="paragraph" w:customStyle="1" w:styleId="1DA847F26852445B940C724FB563C387">
    <w:name w:val="1DA847F26852445B940C724FB563C387"/>
    <w:rsid w:val="003A4D2F"/>
    <w:pPr>
      <w:widowControl w:val="0"/>
      <w:jc w:val="both"/>
    </w:pPr>
  </w:style>
  <w:style w:type="paragraph" w:customStyle="1" w:styleId="6BD2EB444BAA45E7891884EBB5878AF8">
    <w:name w:val="6BD2EB444BAA45E7891884EBB5878AF8"/>
    <w:rsid w:val="003A4D2F"/>
    <w:pPr>
      <w:widowControl w:val="0"/>
      <w:jc w:val="both"/>
    </w:pPr>
  </w:style>
  <w:style w:type="paragraph" w:customStyle="1" w:styleId="E6699DB532CF489C874FB1901E0D2A09">
    <w:name w:val="E6699DB532CF489C874FB1901E0D2A09"/>
    <w:rsid w:val="003A4D2F"/>
    <w:pPr>
      <w:widowControl w:val="0"/>
      <w:jc w:val="both"/>
    </w:pPr>
  </w:style>
  <w:style w:type="paragraph" w:customStyle="1" w:styleId="E52B77F8A5304F9797F629978D925C3D">
    <w:name w:val="E52B77F8A5304F9797F629978D925C3D"/>
    <w:rsid w:val="003A4D2F"/>
    <w:pPr>
      <w:widowControl w:val="0"/>
      <w:jc w:val="both"/>
    </w:pPr>
  </w:style>
  <w:style w:type="paragraph" w:customStyle="1" w:styleId="3E13130253DD493D8F98F56890FDBCD5">
    <w:name w:val="3E13130253DD493D8F98F56890FDBCD5"/>
    <w:rsid w:val="003A4D2F"/>
    <w:pPr>
      <w:widowControl w:val="0"/>
      <w:jc w:val="both"/>
    </w:pPr>
  </w:style>
  <w:style w:type="paragraph" w:customStyle="1" w:styleId="6D1CEC8659124C2B8AB86F277A9F8D6B">
    <w:name w:val="6D1CEC8659124C2B8AB86F277A9F8D6B"/>
    <w:rsid w:val="003A4D2F"/>
    <w:pPr>
      <w:widowControl w:val="0"/>
      <w:jc w:val="both"/>
    </w:pPr>
  </w:style>
  <w:style w:type="paragraph" w:customStyle="1" w:styleId="A141AB0EF2B541229381A9A4D688052E">
    <w:name w:val="A141AB0EF2B541229381A9A4D688052E"/>
    <w:rsid w:val="003A4D2F"/>
    <w:pPr>
      <w:widowControl w:val="0"/>
      <w:jc w:val="both"/>
    </w:pPr>
  </w:style>
  <w:style w:type="paragraph" w:customStyle="1" w:styleId="F8A16AF0E9BB434E94F97BDEAF99FCF7">
    <w:name w:val="F8A16AF0E9BB434E94F97BDEAF99FCF7"/>
    <w:rsid w:val="003A4D2F"/>
    <w:pPr>
      <w:widowControl w:val="0"/>
      <w:jc w:val="both"/>
    </w:pPr>
  </w:style>
  <w:style w:type="paragraph" w:customStyle="1" w:styleId="FCF70BE9A971470AB37320FA7E52BC70">
    <w:name w:val="FCF70BE9A971470AB37320FA7E52BC70"/>
    <w:rsid w:val="003A4D2F"/>
    <w:pPr>
      <w:widowControl w:val="0"/>
      <w:jc w:val="both"/>
    </w:pPr>
  </w:style>
  <w:style w:type="paragraph" w:customStyle="1" w:styleId="E636994A6CEE486FB354281359E3D845">
    <w:name w:val="E636994A6CEE486FB354281359E3D845"/>
    <w:rsid w:val="003A4D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3AAFF-183C-43C0-802D-030EED7E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29979</Words>
  <Characters>38074</Characters>
  <Application>Microsoft Office Word</Application>
  <DocSecurity>0</DocSecurity>
  <Lines>2928</Lines>
  <Paragraphs>1447</Paragraphs>
  <ScaleCrop>false</ScaleCrop>
  <LinksUpToDate>false</LinksUpToDate>
  <CharactersWithSpaces>66606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CDIP/14/12 Rev.</dc:title>
  <dc:subject>经修订的关于其他联合国机构和专门机构对千年发展目标(MDG)的衡量以及WIPO对落实千年发展目标的贡献的报告</dc:subject>
  <dc:creator/>
  <cp:lastModifiedBy/>
  <cp:revision>1</cp:revision>
  <dcterms:created xsi:type="dcterms:W3CDTF">2014-10-31T08:22:00Z</dcterms:created>
  <dcterms:modified xsi:type="dcterms:W3CDTF">2014-10-31T10:11:00Z</dcterms:modified>
</cp:coreProperties>
</file>