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244F97" w:rsidRPr="008B2CC1">
        <w:trPr>
          <w:trHeight w:val="1977"/>
        </w:trPr>
        <w:tc>
          <w:tcPr>
            <w:tcW w:w="4594" w:type="dxa"/>
            <w:tcBorders>
              <w:bottom w:val="single" w:sz="4" w:space="0" w:color="auto"/>
            </w:tcBorders>
            <w:tcMar>
              <w:bottom w:w="170" w:type="dxa"/>
            </w:tcMar>
          </w:tcPr>
          <w:p w:rsidR="00244F97" w:rsidRPr="00965FDE" w:rsidRDefault="001A03E0" w:rsidP="00965FDE">
            <w:pPr>
              <w:ind w:left="0"/>
              <w:rPr>
                <w:rFonts w:eastAsiaTheme="minorEastAsia"/>
                <w:lang w:eastAsia="zh-CN"/>
              </w:rPr>
            </w:pPr>
            <w:bookmarkStart w:id="0" w:name="_GoBack"/>
            <w:bookmarkEnd w:id="0"/>
            <w:r>
              <w:rPr>
                <w:noProof/>
              </w:rPr>
              <w:drawing>
                <wp:anchor distT="0" distB="0" distL="114300" distR="114300" simplePos="0" relativeHeight="251657728" behindDoc="1" locked="0" layoutInCell="0" allowOverlap="1" wp14:anchorId="22D3F707" wp14:editId="38B88728">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44F97" w:rsidRPr="008B2CC1" w:rsidRDefault="00244F97" w:rsidP="001A0ED5"/>
        </w:tc>
        <w:tc>
          <w:tcPr>
            <w:tcW w:w="429" w:type="dxa"/>
            <w:tcBorders>
              <w:bottom w:val="single" w:sz="4" w:space="0" w:color="auto"/>
            </w:tcBorders>
            <w:tcMar>
              <w:left w:w="0" w:type="dxa"/>
              <w:right w:w="0" w:type="dxa"/>
            </w:tcMar>
          </w:tcPr>
          <w:p w:rsidR="00244F97" w:rsidRPr="008B2CC1" w:rsidRDefault="00244F97" w:rsidP="00341A47">
            <w:pPr>
              <w:spacing w:after="0" w:line="240" w:lineRule="auto"/>
              <w:ind w:left="0"/>
              <w:jc w:val="right"/>
            </w:pPr>
            <w:r>
              <w:rPr>
                <w:b/>
                <w:sz w:val="40"/>
                <w:szCs w:val="40"/>
              </w:rPr>
              <w:t>C</w:t>
            </w:r>
          </w:p>
        </w:tc>
      </w:tr>
      <w:tr w:rsidR="00244F97" w:rsidRPr="001832A6">
        <w:trPr>
          <w:trHeight w:hRule="exact" w:val="340"/>
        </w:trPr>
        <w:tc>
          <w:tcPr>
            <w:tcW w:w="9360" w:type="dxa"/>
            <w:gridSpan w:val="3"/>
            <w:tcBorders>
              <w:top w:val="single" w:sz="4" w:space="0" w:color="auto"/>
            </w:tcBorders>
            <w:tcMar>
              <w:top w:w="170" w:type="dxa"/>
              <w:left w:w="0" w:type="dxa"/>
              <w:right w:w="0" w:type="dxa"/>
            </w:tcMar>
            <w:vAlign w:val="bottom"/>
          </w:tcPr>
          <w:p w:rsidR="00244F97" w:rsidRPr="00244F97" w:rsidRDefault="00244F97" w:rsidP="00BB65DF">
            <w:pPr>
              <w:wordWrap w:val="0"/>
              <w:spacing w:after="0" w:line="240" w:lineRule="auto"/>
              <w:jc w:val="right"/>
              <w:rPr>
                <w:rFonts w:ascii="Arial Black" w:eastAsia="SimSun" w:hAnsi="Arial Black"/>
                <w:caps/>
                <w:sz w:val="15"/>
                <w:lang w:eastAsia="zh-CN"/>
              </w:rPr>
            </w:pPr>
            <w:bookmarkStart w:id="1" w:name="Code"/>
            <w:bookmarkEnd w:id="1"/>
            <w:r>
              <w:rPr>
                <w:rFonts w:ascii="Arial Black" w:eastAsia="SimSun" w:hAnsi="Arial Black" w:hint="eastAsia"/>
                <w:caps/>
                <w:sz w:val="15"/>
                <w:lang w:eastAsia="zh-CN"/>
              </w:rPr>
              <w:t>CDIP</w:t>
            </w:r>
            <w:r w:rsidR="00771FC9">
              <w:rPr>
                <w:rFonts w:ascii="Arial Black" w:eastAsia="SimSun" w:hAnsi="Arial Black"/>
                <w:caps/>
                <w:sz w:val="15"/>
                <w:lang w:eastAsia="zh-CN"/>
              </w:rPr>
              <w:t>/</w:t>
            </w:r>
            <w:r w:rsidR="008A47F9">
              <w:rPr>
                <w:rFonts w:ascii="Arial Black" w:eastAsia="SimSun" w:hAnsi="Arial Black" w:hint="eastAsia"/>
                <w:caps/>
                <w:sz w:val="15"/>
                <w:lang w:eastAsia="zh-CN"/>
              </w:rPr>
              <w:t>1</w:t>
            </w:r>
            <w:r w:rsidR="00293176">
              <w:rPr>
                <w:rFonts w:ascii="Arial Black" w:eastAsia="SimSun" w:hAnsi="Arial Black" w:hint="eastAsia"/>
                <w:caps/>
                <w:sz w:val="15"/>
                <w:lang w:eastAsia="zh-CN"/>
              </w:rPr>
              <w:t>2</w:t>
            </w:r>
            <w:r w:rsidR="00771FC9">
              <w:rPr>
                <w:rFonts w:ascii="Arial Black" w:eastAsia="SimSun" w:hAnsi="Arial Black"/>
                <w:caps/>
                <w:sz w:val="15"/>
                <w:lang w:eastAsia="zh-CN"/>
              </w:rPr>
              <w:t>/</w:t>
            </w:r>
            <w:r w:rsidR="00BB65DF">
              <w:rPr>
                <w:rFonts w:ascii="Arial Black" w:eastAsia="SimSun" w:hAnsi="Arial Black" w:hint="eastAsia"/>
                <w:caps/>
                <w:sz w:val="15"/>
                <w:lang w:eastAsia="zh-CN"/>
              </w:rPr>
              <w:t>inf/3</w:t>
            </w:r>
          </w:p>
        </w:tc>
      </w:tr>
      <w:tr w:rsidR="00244F97" w:rsidRPr="001832A6">
        <w:trPr>
          <w:trHeight w:hRule="exact" w:val="170"/>
        </w:trPr>
        <w:tc>
          <w:tcPr>
            <w:tcW w:w="9360" w:type="dxa"/>
            <w:gridSpan w:val="3"/>
            <w:noWrap/>
            <w:tcMar>
              <w:left w:w="0" w:type="dxa"/>
              <w:right w:w="0" w:type="dxa"/>
            </w:tcMar>
            <w:vAlign w:val="bottom"/>
          </w:tcPr>
          <w:p w:rsidR="00244F97" w:rsidRPr="0066253E" w:rsidRDefault="00244F97" w:rsidP="00244F97">
            <w:pPr>
              <w:spacing w:after="0" w:line="240" w:lineRule="auto"/>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Pr="0066253E">
              <w:rPr>
                <w:rFonts w:eastAsia="SimHei" w:hint="eastAsia"/>
                <w:b/>
                <w:sz w:val="15"/>
                <w:szCs w:val="15"/>
              </w:rPr>
              <w:t>英文</w:t>
            </w:r>
          </w:p>
        </w:tc>
      </w:tr>
      <w:tr w:rsidR="00244F97" w:rsidRPr="001832A6">
        <w:trPr>
          <w:trHeight w:hRule="exact" w:val="198"/>
        </w:trPr>
        <w:tc>
          <w:tcPr>
            <w:tcW w:w="9360" w:type="dxa"/>
            <w:gridSpan w:val="3"/>
            <w:tcMar>
              <w:left w:w="0" w:type="dxa"/>
              <w:right w:w="0" w:type="dxa"/>
            </w:tcMar>
            <w:vAlign w:val="bottom"/>
          </w:tcPr>
          <w:p w:rsidR="00244F97" w:rsidRPr="0066253E" w:rsidRDefault="00244F97" w:rsidP="00BB65DF">
            <w:pPr>
              <w:spacing w:after="0" w:line="240" w:lineRule="auto"/>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sidR="00935DC7">
              <w:rPr>
                <w:rFonts w:ascii="Arial Black" w:eastAsia="SimHei" w:hAnsi="Arial Black"/>
                <w:b/>
                <w:sz w:val="15"/>
                <w:szCs w:val="15"/>
                <w:lang w:val="pt-BR" w:eastAsia="zh-CN"/>
              </w:rPr>
              <w:t>3</w:t>
            </w:r>
            <w:r w:rsidRPr="0066253E">
              <w:rPr>
                <w:rFonts w:ascii="SimHei" w:eastAsia="SimHei" w:hAnsi="Times New Roman" w:hint="eastAsia"/>
                <w:b/>
                <w:sz w:val="15"/>
                <w:szCs w:val="15"/>
              </w:rPr>
              <w:t>年</w:t>
            </w:r>
            <w:r w:rsidR="00BB65DF">
              <w:rPr>
                <w:rFonts w:ascii="Arial Black" w:eastAsia="SimHei" w:hAnsi="Arial Black" w:hint="eastAsia"/>
                <w:b/>
                <w:sz w:val="15"/>
                <w:szCs w:val="15"/>
                <w:lang w:val="pt-BR" w:eastAsia="zh-CN"/>
              </w:rPr>
              <w:t>9</w:t>
            </w:r>
            <w:r w:rsidRPr="0066253E">
              <w:rPr>
                <w:rFonts w:ascii="SimHei" w:eastAsia="SimHei" w:hAnsi="Times New Roman" w:hint="eastAsia"/>
                <w:b/>
                <w:sz w:val="15"/>
                <w:szCs w:val="15"/>
              </w:rPr>
              <w:t>月</w:t>
            </w:r>
            <w:r w:rsidR="00BB65DF">
              <w:rPr>
                <w:rFonts w:ascii="Arial Black" w:eastAsia="SimHei" w:hAnsi="Arial Black" w:hint="eastAsia"/>
                <w:b/>
                <w:sz w:val="15"/>
                <w:szCs w:val="15"/>
                <w:lang w:eastAsia="zh-CN"/>
              </w:rPr>
              <w:t>25</w:t>
            </w:r>
            <w:r w:rsidRPr="0066253E">
              <w:rPr>
                <w:rFonts w:ascii="SimHei" w:eastAsia="SimHei" w:hAnsi="Times New Roman" w:hint="eastAsia"/>
                <w:b/>
                <w:sz w:val="15"/>
                <w:szCs w:val="15"/>
              </w:rPr>
              <w:t>日</w:t>
            </w:r>
            <w:r w:rsidRPr="0066253E">
              <w:rPr>
                <w:rFonts w:ascii="SimHei" w:eastAsia="SimHei" w:hAnsi="Arial Black" w:hint="eastAsia"/>
                <w:b/>
                <w:caps/>
                <w:sz w:val="15"/>
                <w:szCs w:val="15"/>
              </w:rPr>
              <w:t xml:space="preserve">  </w:t>
            </w:r>
            <w:bookmarkStart w:id="2" w:name="Date"/>
            <w:bookmarkEnd w:id="2"/>
          </w:p>
        </w:tc>
      </w:tr>
    </w:tbl>
    <w:p w:rsidR="00850EBD" w:rsidRPr="00965FDE" w:rsidRDefault="00850EBD" w:rsidP="00244F97">
      <w:pPr>
        <w:pStyle w:val="Meetingtitle"/>
        <w:spacing w:after="0" w:line="240" w:lineRule="auto"/>
        <w:ind w:left="0"/>
        <w:rPr>
          <w:rFonts w:eastAsia="SimHei"/>
          <w:sz w:val="22"/>
          <w:szCs w:val="22"/>
          <w:lang w:val="pt-BR" w:eastAsia="zh-CN"/>
        </w:rPr>
      </w:pPr>
    </w:p>
    <w:p w:rsidR="00850EBD" w:rsidRPr="00965FDE" w:rsidRDefault="00850EBD" w:rsidP="00850EBD">
      <w:pPr>
        <w:spacing w:after="0" w:line="240" w:lineRule="auto"/>
        <w:ind w:left="0"/>
        <w:rPr>
          <w:rFonts w:eastAsia="SimHei"/>
          <w:sz w:val="22"/>
          <w:szCs w:val="22"/>
          <w:lang w:val="pt-BR" w:eastAsia="zh-CN"/>
        </w:rPr>
      </w:pPr>
    </w:p>
    <w:p w:rsidR="00850EBD" w:rsidRPr="00965FDE" w:rsidRDefault="00850EBD" w:rsidP="00850EBD">
      <w:pPr>
        <w:spacing w:after="0" w:line="240" w:lineRule="auto"/>
        <w:ind w:left="0"/>
        <w:rPr>
          <w:rFonts w:eastAsia="SimHei"/>
          <w:sz w:val="22"/>
          <w:szCs w:val="22"/>
          <w:lang w:val="pt-BR" w:eastAsia="zh-CN"/>
        </w:rPr>
      </w:pPr>
    </w:p>
    <w:p w:rsidR="00850EBD" w:rsidRPr="00965FDE" w:rsidRDefault="00850EBD" w:rsidP="00850EBD">
      <w:pPr>
        <w:spacing w:after="0" w:line="240" w:lineRule="auto"/>
        <w:ind w:left="0"/>
        <w:rPr>
          <w:rFonts w:eastAsia="SimHei"/>
          <w:sz w:val="22"/>
          <w:szCs w:val="22"/>
          <w:lang w:val="pt-BR" w:eastAsia="zh-CN"/>
        </w:rPr>
      </w:pPr>
    </w:p>
    <w:p w:rsidR="00850EBD" w:rsidRPr="00965FDE" w:rsidRDefault="00850EBD" w:rsidP="00850EBD">
      <w:pPr>
        <w:spacing w:after="0" w:line="240" w:lineRule="auto"/>
        <w:ind w:left="0"/>
        <w:rPr>
          <w:rFonts w:eastAsia="SimHei"/>
          <w:sz w:val="22"/>
          <w:szCs w:val="22"/>
          <w:lang w:val="pt-BR" w:eastAsia="zh-CN"/>
        </w:rPr>
      </w:pPr>
    </w:p>
    <w:p w:rsidR="00A27CC2" w:rsidRPr="00BB65DF" w:rsidRDefault="008A40A4" w:rsidP="00850EBD">
      <w:pPr>
        <w:autoSpaceDE w:val="0"/>
        <w:autoSpaceDN w:val="0"/>
        <w:spacing w:after="0" w:line="240" w:lineRule="auto"/>
        <w:ind w:left="0"/>
        <w:textAlignment w:val="bottom"/>
        <w:rPr>
          <w:rFonts w:ascii="SimHei"/>
          <w:szCs w:val="21"/>
          <w:lang w:eastAsia="zh-CN"/>
        </w:rPr>
      </w:pPr>
      <w:r w:rsidRPr="00BB65DF">
        <w:rPr>
          <w:rFonts w:ascii="SimHei" w:eastAsia="SimHei" w:hint="eastAsia"/>
          <w:sz w:val="28"/>
          <w:szCs w:val="30"/>
          <w:lang w:eastAsia="zh-CN"/>
        </w:rPr>
        <w:t>发展与知识产权委员会</w:t>
      </w:r>
      <w:r w:rsidRPr="00BB65DF">
        <w:rPr>
          <w:rFonts w:ascii="SimHei" w:eastAsia="SimHei" w:cs="Arial"/>
          <w:sz w:val="28"/>
          <w:szCs w:val="30"/>
          <w:lang w:eastAsia="zh-CN"/>
        </w:rPr>
        <w:t>(CDIP)</w:t>
      </w:r>
    </w:p>
    <w:p w:rsidR="00850EBD" w:rsidRPr="00965FDE" w:rsidRDefault="00850EBD" w:rsidP="00850EBD">
      <w:pPr>
        <w:pStyle w:val="Meetingtitle"/>
        <w:spacing w:after="0" w:line="240" w:lineRule="auto"/>
        <w:ind w:left="0"/>
        <w:jc w:val="both"/>
        <w:rPr>
          <w:rFonts w:eastAsia="SimHei"/>
          <w:sz w:val="22"/>
          <w:szCs w:val="22"/>
          <w:lang w:val="pt-BR" w:eastAsia="zh-CN"/>
        </w:rPr>
      </w:pPr>
    </w:p>
    <w:p w:rsidR="00850EBD" w:rsidRPr="00965FDE" w:rsidRDefault="00850EBD" w:rsidP="00850EBD">
      <w:pPr>
        <w:pStyle w:val="Meetingtitle"/>
        <w:spacing w:after="0" w:line="240" w:lineRule="auto"/>
        <w:ind w:left="0"/>
        <w:jc w:val="both"/>
        <w:rPr>
          <w:rFonts w:eastAsia="SimHei"/>
          <w:sz w:val="22"/>
          <w:szCs w:val="22"/>
          <w:lang w:val="pt-BR" w:eastAsia="zh-CN"/>
        </w:rPr>
      </w:pPr>
    </w:p>
    <w:p w:rsidR="00A27CC2" w:rsidRPr="00BB65DF" w:rsidRDefault="00A27CC2" w:rsidP="00850EBD">
      <w:pPr>
        <w:autoSpaceDE w:val="0"/>
        <w:autoSpaceDN w:val="0"/>
        <w:spacing w:after="0" w:line="380" w:lineRule="atLeast"/>
        <w:ind w:left="0"/>
        <w:textAlignment w:val="bottom"/>
        <w:rPr>
          <w:rFonts w:ascii="KaiTi" w:eastAsia="KaiTi"/>
          <w:b/>
          <w:sz w:val="24"/>
          <w:szCs w:val="24"/>
          <w:lang w:eastAsia="zh-CN"/>
        </w:rPr>
      </w:pPr>
      <w:r w:rsidRPr="00BB65DF">
        <w:rPr>
          <w:rFonts w:ascii="KaiTi" w:eastAsia="KaiTi" w:hint="eastAsia"/>
          <w:b/>
          <w:sz w:val="24"/>
          <w:szCs w:val="24"/>
          <w:lang w:eastAsia="zh-CN"/>
        </w:rPr>
        <w:t>第</w:t>
      </w:r>
      <w:r w:rsidR="008A47F9" w:rsidRPr="00BB65DF">
        <w:rPr>
          <w:rFonts w:ascii="KaiTi" w:eastAsia="KaiTi" w:hint="eastAsia"/>
          <w:b/>
          <w:sz w:val="24"/>
          <w:szCs w:val="24"/>
          <w:lang w:eastAsia="zh-CN"/>
        </w:rPr>
        <w:t>十</w:t>
      </w:r>
      <w:r w:rsidR="00293176" w:rsidRPr="00BB65DF">
        <w:rPr>
          <w:rFonts w:ascii="KaiTi" w:eastAsia="KaiTi" w:hint="eastAsia"/>
          <w:b/>
          <w:sz w:val="24"/>
          <w:szCs w:val="24"/>
          <w:lang w:eastAsia="zh-CN"/>
        </w:rPr>
        <w:t>二</w:t>
      </w:r>
      <w:r w:rsidRPr="00BB65DF">
        <w:rPr>
          <w:rFonts w:ascii="KaiTi" w:eastAsia="KaiTi" w:hint="eastAsia"/>
          <w:b/>
          <w:sz w:val="24"/>
          <w:szCs w:val="24"/>
          <w:lang w:eastAsia="zh-CN"/>
        </w:rPr>
        <w:t>届会议</w:t>
      </w:r>
    </w:p>
    <w:p w:rsidR="00850EBD" w:rsidRPr="00BB65DF" w:rsidRDefault="00A27CC2" w:rsidP="00850EBD">
      <w:pPr>
        <w:spacing w:after="0" w:line="240" w:lineRule="auto"/>
        <w:ind w:left="0"/>
        <w:rPr>
          <w:rFonts w:ascii="KaiTi" w:eastAsia="KaiTi" w:hAnsi="KaiTi"/>
          <w:b/>
          <w:lang w:val="pt-BR" w:eastAsia="zh-CN"/>
        </w:rPr>
      </w:pPr>
      <w:r w:rsidRPr="00BB65DF">
        <w:rPr>
          <w:rFonts w:ascii="KaiTi" w:eastAsia="KaiTi" w:hAnsi="KaiTi"/>
          <w:sz w:val="24"/>
          <w:szCs w:val="24"/>
          <w:lang w:eastAsia="zh-CN"/>
        </w:rPr>
        <w:t>201</w:t>
      </w:r>
      <w:r w:rsidR="008A47F9" w:rsidRPr="00BB65DF">
        <w:rPr>
          <w:rFonts w:ascii="KaiTi" w:eastAsia="KaiTi" w:hAnsi="KaiTi" w:hint="eastAsia"/>
          <w:sz w:val="24"/>
          <w:szCs w:val="24"/>
          <w:lang w:eastAsia="zh-CN"/>
        </w:rPr>
        <w:t>3</w:t>
      </w:r>
      <w:r w:rsidRPr="00BB65DF">
        <w:rPr>
          <w:rFonts w:ascii="KaiTi" w:eastAsia="KaiTi" w:hAnsi="KaiTi"/>
          <w:b/>
          <w:sz w:val="24"/>
          <w:szCs w:val="24"/>
          <w:lang w:eastAsia="zh-CN"/>
        </w:rPr>
        <w:t>年</w:t>
      </w:r>
      <w:r w:rsidR="00293176" w:rsidRPr="00BB65DF">
        <w:rPr>
          <w:rFonts w:ascii="KaiTi" w:eastAsia="KaiTi" w:hAnsi="KaiTi" w:hint="eastAsia"/>
          <w:sz w:val="24"/>
          <w:szCs w:val="24"/>
          <w:lang w:eastAsia="zh-CN"/>
        </w:rPr>
        <w:t>11</w:t>
      </w:r>
      <w:r w:rsidRPr="00BB65DF">
        <w:rPr>
          <w:rFonts w:ascii="KaiTi" w:eastAsia="KaiTi" w:hAnsi="KaiTi"/>
          <w:b/>
          <w:sz w:val="24"/>
          <w:szCs w:val="24"/>
          <w:lang w:eastAsia="zh-CN"/>
        </w:rPr>
        <w:t>月</w:t>
      </w:r>
      <w:r w:rsidR="008A47F9" w:rsidRPr="00BB65DF">
        <w:rPr>
          <w:rFonts w:ascii="KaiTi" w:eastAsia="KaiTi" w:hAnsi="KaiTi" w:hint="eastAsia"/>
          <w:sz w:val="24"/>
          <w:szCs w:val="24"/>
          <w:lang w:eastAsia="zh-CN"/>
        </w:rPr>
        <w:t>1</w:t>
      </w:r>
      <w:r w:rsidR="00293176" w:rsidRPr="00BB65DF">
        <w:rPr>
          <w:rFonts w:ascii="KaiTi" w:eastAsia="KaiTi" w:hAnsi="KaiTi" w:hint="eastAsia"/>
          <w:sz w:val="24"/>
          <w:szCs w:val="24"/>
          <w:lang w:eastAsia="zh-CN"/>
        </w:rPr>
        <w:t>8</w:t>
      </w:r>
      <w:r w:rsidRPr="00BB65DF">
        <w:rPr>
          <w:rFonts w:ascii="KaiTi" w:eastAsia="KaiTi" w:hAnsi="KaiTi"/>
          <w:b/>
          <w:sz w:val="24"/>
          <w:szCs w:val="24"/>
          <w:lang w:eastAsia="zh-CN"/>
        </w:rPr>
        <w:t>日至</w:t>
      </w:r>
      <w:r w:rsidR="00293176" w:rsidRPr="00BB65DF">
        <w:rPr>
          <w:rFonts w:ascii="KaiTi" w:eastAsia="KaiTi" w:hAnsi="KaiTi" w:hint="eastAsia"/>
          <w:sz w:val="24"/>
          <w:szCs w:val="24"/>
          <w:lang w:eastAsia="zh-CN"/>
        </w:rPr>
        <w:t>21</w:t>
      </w:r>
      <w:r w:rsidRPr="00BB65DF">
        <w:rPr>
          <w:rFonts w:ascii="KaiTi" w:eastAsia="KaiTi" w:hAnsi="KaiTi"/>
          <w:b/>
          <w:sz w:val="24"/>
          <w:szCs w:val="24"/>
          <w:lang w:eastAsia="zh-CN"/>
        </w:rPr>
        <w:t>日，日内瓦</w:t>
      </w:r>
    </w:p>
    <w:p w:rsidR="00850EBD" w:rsidRPr="00293176" w:rsidRDefault="00850EBD" w:rsidP="00850EBD">
      <w:pPr>
        <w:spacing w:after="0" w:line="240" w:lineRule="auto"/>
        <w:ind w:left="0"/>
        <w:rPr>
          <w:rFonts w:eastAsia="SimHei"/>
          <w:sz w:val="22"/>
          <w:szCs w:val="22"/>
          <w:lang w:val="pt-BR" w:eastAsia="zh-CN"/>
        </w:rPr>
      </w:pPr>
    </w:p>
    <w:p w:rsidR="00850EBD" w:rsidRPr="00965FDE" w:rsidRDefault="00850EBD" w:rsidP="00850EBD">
      <w:pPr>
        <w:spacing w:after="0" w:line="240" w:lineRule="auto"/>
        <w:ind w:left="0"/>
        <w:rPr>
          <w:rFonts w:eastAsia="SimHei"/>
          <w:sz w:val="22"/>
          <w:szCs w:val="22"/>
          <w:lang w:val="pt-BR" w:eastAsia="zh-CN"/>
        </w:rPr>
      </w:pPr>
    </w:p>
    <w:p w:rsidR="00850EBD" w:rsidRPr="00965FDE" w:rsidRDefault="00850EBD" w:rsidP="00850EBD">
      <w:pPr>
        <w:spacing w:after="0" w:line="240" w:lineRule="auto"/>
        <w:ind w:left="0"/>
        <w:rPr>
          <w:rFonts w:eastAsia="SimHei"/>
          <w:sz w:val="22"/>
          <w:szCs w:val="22"/>
          <w:lang w:val="pt-BR" w:eastAsia="zh-CN"/>
        </w:rPr>
      </w:pPr>
    </w:p>
    <w:p w:rsidR="00A27CC2" w:rsidRPr="00414BD6" w:rsidRDefault="00BB65DF" w:rsidP="00414BD6">
      <w:pPr>
        <w:spacing w:after="0" w:line="240" w:lineRule="auto"/>
        <w:ind w:left="0"/>
        <w:textAlignment w:val="bottom"/>
        <w:rPr>
          <w:rFonts w:ascii="KaiTi" w:eastAsia="KaiTi" w:hAnsi="STKaiti"/>
          <w:sz w:val="24"/>
          <w:szCs w:val="24"/>
          <w:lang w:eastAsia="zh-CN"/>
        </w:rPr>
      </w:pPr>
      <w:r>
        <w:rPr>
          <w:rFonts w:ascii="KaiTi" w:eastAsia="KaiTi" w:hAnsi="STKaiti" w:hint="eastAsia"/>
          <w:sz w:val="24"/>
          <w:szCs w:val="24"/>
          <w:lang w:val="pt-BR" w:eastAsia="zh-CN"/>
        </w:rPr>
        <w:t>关于</w:t>
      </w:r>
      <w:r w:rsidRPr="00BB65DF">
        <w:rPr>
          <w:rFonts w:ascii="KaiTi" w:eastAsia="KaiTi" w:hAnsi="STKaiti" w:hint="eastAsia"/>
          <w:sz w:val="24"/>
          <w:szCs w:val="24"/>
          <w:lang w:eastAsia="zh-CN"/>
        </w:rPr>
        <w:t>加强和发展布基纳法索和若干非洲国家音像领域</w:t>
      </w:r>
      <w:r>
        <w:rPr>
          <w:rFonts w:ascii="KaiTi" w:eastAsia="KaiTi" w:hAnsi="STKaiti" w:hint="eastAsia"/>
          <w:sz w:val="24"/>
          <w:szCs w:val="24"/>
          <w:lang w:eastAsia="zh-CN"/>
        </w:rPr>
        <w:t>的</w:t>
      </w:r>
      <w:r>
        <w:rPr>
          <w:rFonts w:ascii="KaiTi" w:eastAsia="KaiTi" w:hAnsi="STKaiti"/>
          <w:sz w:val="24"/>
          <w:szCs w:val="24"/>
          <w:lang w:eastAsia="zh-CN"/>
        </w:rPr>
        <w:br/>
      </w:r>
      <w:r>
        <w:rPr>
          <w:rFonts w:ascii="KaiTi" w:eastAsia="KaiTi" w:hAnsi="STKaiti" w:hint="eastAsia"/>
          <w:sz w:val="24"/>
          <w:szCs w:val="24"/>
          <w:lang w:eastAsia="zh-CN"/>
        </w:rPr>
        <w:t>范围界定研究摘要</w:t>
      </w:r>
      <w:r w:rsidR="00C046ED">
        <w:rPr>
          <w:rStyle w:val="FootnoteReference"/>
          <w:rFonts w:ascii="KaiTi" w:eastAsia="KaiTi" w:hAnsi="STKaiti"/>
          <w:sz w:val="24"/>
          <w:szCs w:val="24"/>
          <w:lang w:eastAsia="zh-CN"/>
        </w:rPr>
        <w:footnoteReference w:id="1"/>
      </w:r>
    </w:p>
    <w:p w:rsidR="00850EBD" w:rsidRPr="00414BD6" w:rsidRDefault="00850EBD" w:rsidP="00850EBD">
      <w:pPr>
        <w:autoSpaceDE w:val="0"/>
        <w:autoSpaceDN w:val="0"/>
        <w:spacing w:after="0" w:line="240" w:lineRule="auto"/>
        <w:ind w:left="0"/>
        <w:textAlignment w:val="bottom"/>
        <w:rPr>
          <w:rFonts w:ascii="STKaiti" w:eastAsia="KaiTi" w:hAnsi="STKaiti"/>
          <w:sz w:val="22"/>
          <w:szCs w:val="22"/>
          <w:lang w:eastAsia="zh-CN"/>
        </w:rPr>
      </w:pPr>
    </w:p>
    <w:p w:rsidR="00850EBD" w:rsidRPr="00986F26" w:rsidRDefault="00BB65DF" w:rsidP="00850EBD">
      <w:pPr>
        <w:spacing w:after="0" w:line="240" w:lineRule="auto"/>
        <w:ind w:left="0"/>
        <w:rPr>
          <w:rFonts w:ascii="KaiTi" w:eastAsia="KaiTi" w:hAnsi="KaiTi"/>
          <w:i/>
          <w:sz w:val="21"/>
          <w:lang w:val="pt-BR" w:eastAsia="zh-CN"/>
        </w:rPr>
      </w:pPr>
      <w:r w:rsidRPr="00BB65DF">
        <w:rPr>
          <w:rFonts w:ascii="KaiTi" w:eastAsia="KaiTi" w:hAnsi="KaiTi"/>
          <w:i/>
          <w:sz w:val="21"/>
          <w:lang w:val="pt-BR" w:eastAsia="zh-CN"/>
        </w:rPr>
        <w:t>WIPO</w:t>
      </w:r>
      <w:r>
        <w:rPr>
          <w:rFonts w:ascii="KaiTi" w:eastAsia="KaiTi" w:hAnsi="KaiTi" w:hint="eastAsia"/>
          <w:i/>
          <w:sz w:val="21"/>
          <w:lang w:val="pt-BR" w:eastAsia="zh-CN"/>
        </w:rPr>
        <w:t>顾问</w:t>
      </w:r>
      <w:r w:rsidRPr="00BB65DF">
        <w:rPr>
          <w:rFonts w:ascii="KaiTi" w:eastAsia="KaiTi" w:hAnsi="KaiTi"/>
          <w:i/>
          <w:sz w:val="21"/>
          <w:lang w:val="pt-BR" w:eastAsia="zh-CN"/>
        </w:rPr>
        <w:t>Bertrand Moullier</w:t>
      </w:r>
      <w:r>
        <w:rPr>
          <w:rFonts w:ascii="KaiTi" w:eastAsia="KaiTi" w:hAnsi="KaiTi" w:hint="eastAsia"/>
          <w:i/>
          <w:sz w:val="21"/>
          <w:lang w:val="pt-BR" w:eastAsia="zh-CN"/>
        </w:rPr>
        <w:t>先生和</w:t>
      </w:r>
      <w:r w:rsidRPr="00BB65DF">
        <w:rPr>
          <w:rFonts w:ascii="KaiTi" w:eastAsia="KaiTi" w:hAnsi="KaiTi"/>
          <w:i/>
          <w:sz w:val="21"/>
          <w:lang w:val="pt-BR" w:eastAsia="zh-CN"/>
        </w:rPr>
        <w:t>Benoit Muller</w:t>
      </w:r>
      <w:r>
        <w:rPr>
          <w:rFonts w:ascii="KaiTi" w:eastAsia="KaiTi" w:hAnsi="KaiTi" w:hint="eastAsia"/>
          <w:i/>
          <w:sz w:val="21"/>
          <w:lang w:val="pt-BR" w:eastAsia="zh-CN"/>
        </w:rPr>
        <w:t>先生编拟</w:t>
      </w:r>
    </w:p>
    <w:p w:rsidR="00850EBD" w:rsidRPr="008022F2" w:rsidRDefault="00850EBD" w:rsidP="00850EBD">
      <w:pPr>
        <w:spacing w:after="0" w:line="240" w:lineRule="auto"/>
        <w:ind w:left="0"/>
        <w:rPr>
          <w:rFonts w:eastAsia="SimSun"/>
          <w:sz w:val="22"/>
          <w:szCs w:val="22"/>
          <w:lang w:val="pt-BR" w:eastAsia="zh-CN"/>
        </w:rPr>
      </w:pPr>
    </w:p>
    <w:p w:rsidR="00850EBD" w:rsidRPr="00965FDE" w:rsidRDefault="00850EBD" w:rsidP="00850EBD">
      <w:pPr>
        <w:spacing w:after="0" w:line="240" w:lineRule="auto"/>
        <w:ind w:left="0"/>
        <w:rPr>
          <w:rFonts w:eastAsia="SimSun"/>
          <w:sz w:val="22"/>
          <w:szCs w:val="22"/>
          <w:lang w:val="pt-BR" w:eastAsia="zh-CN"/>
        </w:rPr>
      </w:pPr>
    </w:p>
    <w:p w:rsidR="00850EBD" w:rsidRPr="00965FDE" w:rsidRDefault="00850EBD" w:rsidP="00850EBD">
      <w:pPr>
        <w:spacing w:after="0" w:line="240" w:lineRule="auto"/>
        <w:ind w:left="0"/>
        <w:rPr>
          <w:rFonts w:eastAsia="SimSun"/>
          <w:sz w:val="22"/>
          <w:szCs w:val="22"/>
          <w:lang w:val="pt-BR" w:eastAsia="zh-CN"/>
        </w:rPr>
      </w:pPr>
    </w:p>
    <w:p w:rsidR="00A27CC2" w:rsidRPr="00965FDE" w:rsidRDefault="00A27CC2" w:rsidP="00850EBD">
      <w:pPr>
        <w:autoSpaceDE w:val="0"/>
        <w:autoSpaceDN w:val="0"/>
        <w:spacing w:after="0" w:line="240" w:lineRule="auto"/>
        <w:ind w:left="0"/>
        <w:textAlignment w:val="bottom"/>
        <w:rPr>
          <w:rFonts w:eastAsia="SimSun"/>
          <w:sz w:val="22"/>
          <w:szCs w:val="22"/>
          <w:lang w:eastAsia="zh-CN"/>
        </w:rPr>
      </w:pPr>
    </w:p>
    <w:p w:rsidR="00414BD6" w:rsidRPr="00BB65DF" w:rsidRDefault="00BB65DF" w:rsidP="00BB65DF">
      <w:pPr>
        <w:numPr>
          <w:ilvl w:val="0"/>
          <w:numId w:val="16"/>
        </w:numPr>
        <w:spacing w:afterLines="50" w:line="340" w:lineRule="atLeast"/>
        <w:ind w:left="0" w:firstLine="0"/>
        <w:jc w:val="both"/>
        <w:textAlignment w:val="bottom"/>
        <w:rPr>
          <w:rFonts w:ascii="SimSun" w:eastAsia="SimSun"/>
          <w:sz w:val="21"/>
          <w:szCs w:val="21"/>
          <w:lang w:eastAsia="zh-CN"/>
        </w:rPr>
      </w:pPr>
      <w:r w:rsidRPr="00BB65DF">
        <w:rPr>
          <w:rFonts w:ascii="SimSun" w:eastAsia="SimSun" w:hAnsi="SimSun" w:hint="eastAsia"/>
          <w:sz w:val="21"/>
          <w:szCs w:val="21"/>
          <w:lang w:eastAsia="zh-CN"/>
        </w:rPr>
        <w:t>本文件的附件中载有“关于加强和发展布基纳法索和若干非洲国家音像领域的范围界定研究”</w:t>
      </w:r>
      <w:r>
        <w:rPr>
          <w:rFonts w:ascii="SimSun" w:eastAsia="SimSun" w:hAnsi="SimSun" w:hint="eastAsia"/>
          <w:sz w:val="21"/>
          <w:szCs w:val="21"/>
          <w:lang w:eastAsia="zh-CN"/>
        </w:rPr>
        <w:t>摘要，这项研究是在</w:t>
      </w:r>
      <w:r w:rsidR="007036AA" w:rsidRPr="00BB65DF">
        <w:rPr>
          <w:rFonts w:ascii="SimSun" w:eastAsia="SimSun" w:hAnsi="SimSun" w:hint="eastAsia"/>
          <w:sz w:val="21"/>
          <w:szCs w:val="21"/>
          <w:lang w:eastAsia="zh-CN"/>
        </w:rPr>
        <w:t>发展与知识产权委员会</w:t>
      </w:r>
      <w:r w:rsidR="007036AA" w:rsidRPr="00BB65DF">
        <w:rPr>
          <w:rFonts w:ascii="SimSun" w:eastAsia="SimSun" w:hAnsi="SimSun"/>
          <w:sz w:val="21"/>
          <w:szCs w:val="21"/>
          <w:lang w:eastAsia="zh-CN"/>
        </w:rPr>
        <w:t>(CDIP)</w:t>
      </w:r>
      <w:r>
        <w:rPr>
          <w:rFonts w:ascii="SimSun" w:eastAsia="SimSun" w:hAnsi="SimSun" w:hint="eastAsia"/>
          <w:sz w:val="21"/>
          <w:szCs w:val="21"/>
          <w:lang w:eastAsia="zh-CN"/>
        </w:rPr>
        <w:t>于2012年5月举行的第九届会议上批准的项目CDIP/9/13的框架内开展的。</w:t>
      </w:r>
    </w:p>
    <w:p w:rsidR="00BB65DF" w:rsidRPr="00BB65DF" w:rsidRDefault="00BB65DF" w:rsidP="00C046ED">
      <w:pPr>
        <w:numPr>
          <w:ilvl w:val="0"/>
          <w:numId w:val="16"/>
        </w:numPr>
        <w:spacing w:afterLines="50" w:line="340" w:lineRule="atLeast"/>
        <w:ind w:left="0" w:firstLine="0"/>
        <w:jc w:val="both"/>
        <w:textAlignment w:val="bottom"/>
        <w:rPr>
          <w:rFonts w:ascii="SimSun" w:eastAsia="SimSun"/>
          <w:sz w:val="21"/>
          <w:szCs w:val="21"/>
          <w:lang w:eastAsia="zh-CN"/>
        </w:rPr>
      </w:pPr>
      <w:r>
        <w:rPr>
          <w:rFonts w:ascii="SimSun" w:eastAsia="SimSun" w:hAnsi="SimSun" w:hint="eastAsia"/>
          <w:sz w:val="21"/>
          <w:szCs w:val="21"/>
          <w:lang w:eastAsia="zh-CN"/>
        </w:rPr>
        <w:t>这项研究由联合王国</w:t>
      </w:r>
      <w:proofErr w:type="spellStart"/>
      <w:r w:rsidRPr="00BB65DF">
        <w:rPr>
          <w:rFonts w:ascii="SimSun" w:eastAsia="SimSun" w:hAnsi="SimSun"/>
          <w:sz w:val="21"/>
          <w:szCs w:val="21"/>
          <w:lang w:eastAsia="zh-CN"/>
        </w:rPr>
        <w:t>Narval</w:t>
      </w:r>
      <w:proofErr w:type="spellEnd"/>
      <w:r w:rsidRPr="00BB65DF">
        <w:rPr>
          <w:rFonts w:ascii="SimSun" w:eastAsia="SimSun" w:hAnsi="SimSun"/>
          <w:sz w:val="21"/>
          <w:szCs w:val="21"/>
          <w:lang w:eastAsia="zh-CN"/>
        </w:rPr>
        <w:t xml:space="preserve"> Media</w:t>
      </w:r>
      <w:r>
        <w:rPr>
          <w:rFonts w:ascii="SimSun" w:eastAsia="SimSun" w:hAnsi="SimSun" w:hint="eastAsia"/>
          <w:sz w:val="21"/>
          <w:szCs w:val="21"/>
          <w:lang w:eastAsia="zh-CN"/>
        </w:rPr>
        <w:t>的所有人</w:t>
      </w:r>
      <w:r w:rsidRPr="00BB65DF">
        <w:rPr>
          <w:rFonts w:ascii="SimSun" w:eastAsia="SimSun" w:hAnsi="SimSun"/>
          <w:sz w:val="21"/>
          <w:szCs w:val="21"/>
          <w:lang w:eastAsia="zh-CN"/>
        </w:rPr>
        <w:t xml:space="preserve">Bertrand </w:t>
      </w:r>
      <w:proofErr w:type="spellStart"/>
      <w:r w:rsidRPr="00BB65DF">
        <w:rPr>
          <w:rFonts w:ascii="SimSun" w:eastAsia="SimSun" w:hAnsi="SimSun"/>
          <w:sz w:val="21"/>
          <w:szCs w:val="21"/>
          <w:lang w:eastAsia="zh-CN"/>
        </w:rPr>
        <w:t>Moullier</w:t>
      </w:r>
      <w:proofErr w:type="spellEnd"/>
      <w:r>
        <w:rPr>
          <w:rFonts w:ascii="SimSun" w:eastAsia="SimSun" w:hAnsi="SimSun" w:hint="eastAsia"/>
          <w:sz w:val="21"/>
          <w:szCs w:val="21"/>
          <w:lang w:eastAsia="zh-CN"/>
        </w:rPr>
        <w:t>先生和比利时信息技术</w:t>
      </w:r>
      <w:r w:rsidR="00C046ED">
        <w:rPr>
          <w:rFonts w:ascii="SimSun" w:eastAsia="SimSun" w:hAnsi="SimSun" w:hint="eastAsia"/>
          <w:sz w:val="21"/>
          <w:szCs w:val="21"/>
          <w:lang w:eastAsia="zh-CN"/>
        </w:rPr>
        <w:t>与服务专家</w:t>
      </w:r>
      <w:r w:rsidR="00C046ED" w:rsidRPr="00C046ED">
        <w:rPr>
          <w:rFonts w:ascii="SimSun" w:eastAsia="SimSun" w:hAnsi="SimSun"/>
          <w:sz w:val="21"/>
          <w:szCs w:val="21"/>
          <w:lang w:eastAsia="zh-CN"/>
        </w:rPr>
        <w:t>Benoit Muller</w:t>
      </w:r>
      <w:r w:rsidR="00C046ED">
        <w:rPr>
          <w:rFonts w:ascii="SimSun" w:eastAsia="SimSun" w:hAnsi="SimSun" w:hint="eastAsia"/>
          <w:sz w:val="21"/>
          <w:szCs w:val="21"/>
          <w:lang w:eastAsia="zh-CN"/>
        </w:rPr>
        <w:t>先生编拟，对知识产权在三个接受国布基纳法索、肯尼亚和塞内加尔</w:t>
      </w:r>
      <w:r w:rsidR="002F20D2">
        <w:rPr>
          <w:rFonts w:ascii="SimSun" w:eastAsia="SimSun" w:hAnsi="SimSun" w:hint="eastAsia"/>
          <w:sz w:val="21"/>
          <w:szCs w:val="21"/>
          <w:lang w:eastAsia="zh-CN"/>
        </w:rPr>
        <w:t>的</w:t>
      </w:r>
      <w:r w:rsidR="00C046ED">
        <w:rPr>
          <w:rFonts w:ascii="SimSun" w:eastAsia="SimSun" w:hAnsi="SimSun" w:hint="eastAsia"/>
          <w:sz w:val="21"/>
          <w:szCs w:val="21"/>
          <w:lang w:eastAsia="zh-CN"/>
        </w:rPr>
        <w:t>音像资料融资、生产和发行中的目前作用进行了评价。</w:t>
      </w:r>
    </w:p>
    <w:p w:rsidR="00414BD6" w:rsidRDefault="00414BD6" w:rsidP="00C046ED">
      <w:pPr>
        <w:numPr>
          <w:ilvl w:val="0"/>
          <w:numId w:val="16"/>
        </w:numPr>
        <w:spacing w:line="340" w:lineRule="atLeast"/>
        <w:ind w:left="5534" w:firstLine="0"/>
        <w:textAlignment w:val="bottom"/>
        <w:rPr>
          <w:rFonts w:ascii="KaiTi" w:eastAsia="KaiTi" w:hAnsi="KaiTi"/>
          <w:i/>
          <w:sz w:val="21"/>
          <w:szCs w:val="21"/>
          <w:lang w:eastAsia="zh-CN"/>
        </w:rPr>
      </w:pPr>
      <w:r w:rsidRPr="00F0100E">
        <w:rPr>
          <w:rFonts w:ascii="KaiTi" w:eastAsia="KaiTi" w:hAnsi="KaiTi" w:hint="eastAsia"/>
          <w:i/>
          <w:sz w:val="21"/>
          <w:szCs w:val="21"/>
          <w:lang w:eastAsia="zh-CN"/>
        </w:rPr>
        <w:t>请</w:t>
      </w:r>
      <w:r w:rsidR="007036AA">
        <w:rPr>
          <w:rFonts w:ascii="KaiTi" w:eastAsia="KaiTi" w:hAnsi="KaiTi" w:hint="eastAsia"/>
          <w:i/>
          <w:sz w:val="21"/>
          <w:szCs w:val="21"/>
          <w:lang w:eastAsia="zh-CN"/>
        </w:rPr>
        <w:t>CDIP</w:t>
      </w:r>
      <w:r w:rsidRPr="00F0100E">
        <w:rPr>
          <w:rFonts w:ascii="KaiTi" w:eastAsia="KaiTi" w:hAnsi="KaiTi" w:hint="eastAsia"/>
          <w:i/>
          <w:sz w:val="21"/>
          <w:szCs w:val="21"/>
          <w:lang w:eastAsia="zh-CN"/>
        </w:rPr>
        <w:t>注意</w:t>
      </w:r>
      <w:r w:rsidR="00C046ED" w:rsidRPr="00C046ED">
        <w:rPr>
          <w:rFonts w:ascii="KaiTi" w:eastAsia="KaiTi" w:hAnsi="KaiTi" w:hint="eastAsia"/>
          <w:i/>
          <w:sz w:val="21"/>
          <w:szCs w:val="21"/>
          <w:lang w:eastAsia="zh-CN"/>
        </w:rPr>
        <w:t>本文件附件中所载的信息。</w:t>
      </w:r>
    </w:p>
    <w:p w:rsidR="00F0100E" w:rsidRPr="00F0100E" w:rsidRDefault="00F0100E" w:rsidP="00F0100E">
      <w:pPr>
        <w:spacing w:line="340" w:lineRule="atLeast"/>
        <w:ind w:left="5534"/>
        <w:textAlignment w:val="bottom"/>
        <w:rPr>
          <w:rFonts w:ascii="KaiTi" w:eastAsia="KaiTi" w:hAnsi="KaiTi"/>
          <w:i/>
          <w:sz w:val="21"/>
          <w:szCs w:val="21"/>
          <w:lang w:eastAsia="zh-CN"/>
        </w:rPr>
      </w:pPr>
    </w:p>
    <w:p w:rsidR="0094336A" w:rsidRDefault="00414BD6" w:rsidP="007036AA">
      <w:pPr>
        <w:spacing w:line="340" w:lineRule="atLeast"/>
        <w:ind w:left="5534"/>
        <w:textAlignment w:val="bottom"/>
        <w:rPr>
          <w:rFonts w:ascii="KaiTi" w:eastAsia="KaiTi" w:hAnsi="KaiTi"/>
          <w:sz w:val="21"/>
          <w:szCs w:val="21"/>
          <w:lang w:eastAsia="zh-CN"/>
        </w:rPr>
      </w:pPr>
      <w:r w:rsidRPr="00F0100E">
        <w:rPr>
          <w:rFonts w:ascii="KaiTi" w:eastAsia="KaiTi" w:hAnsi="KaiTi"/>
          <w:sz w:val="21"/>
          <w:szCs w:val="21"/>
          <w:lang w:eastAsia="zh-CN"/>
        </w:rPr>
        <w:t>[</w:t>
      </w:r>
      <w:r w:rsidR="00C046ED">
        <w:rPr>
          <w:rFonts w:ascii="KaiTi" w:eastAsia="KaiTi" w:hAnsi="KaiTi" w:hint="eastAsia"/>
          <w:sz w:val="21"/>
          <w:szCs w:val="21"/>
          <w:lang w:eastAsia="zh-CN"/>
        </w:rPr>
        <w:t>后接附件</w:t>
      </w:r>
      <w:r w:rsidRPr="00F0100E">
        <w:rPr>
          <w:rFonts w:ascii="KaiTi" w:eastAsia="KaiTi" w:hAnsi="KaiTi"/>
          <w:sz w:val="21"/>
          <w:szCs w:val="21"/>
          <w:lang w:eastAsia="zh-CN"/>
        </w:rPr>
        <w:t>]</w:t>
      </w:r>
    </w:p>
    <w:p w:rsidR="00C046ED" w:rsidRDefault="00C046ED" w:rsidP="007036AA">
      <w:pPr>
        <w:spacing w:line="340" w:lineRule="atLeast"/>
        <w:ind w:left="5534"/>
        <w:textAlignment w:val="bottom"/>
        <w:rPr>
          <w:rFonts w:ascii="KaiTi" w:eastAsia="KaiTi" w:hAnsi="KaiTi"/>
          <w:sz w:val="21"/>
          <w:szCs w:val="21"/>
          <w:lang w:eastAsia="zh-CN"/>
        </w:rPr>
        <w:sectPr w:rsidR="00C046ED" w:rsidSect="00E26D06">
          <w:headerReference w:type="default" r:id="rId10"/>
          <w:pgSz w:w="11907" w:h="16840" w:code="9"/>
          <w:pgMar w:top="567" w:right="1134" w:bottom="1418" w:left="1418" w:header="510" w:footer="1021" w:gutter="0"/>
          <w:pgNumType w:start="1"/>
          <w:cols w:space="720"/>
          <w:titlePg/>
        </w:sectPr>
      </w:pPr>
    </w:p>
    <w:p w:rsidR="00C046ED" w:rsidRPr="002F20D2" w:rsidRDefault="00C046ED" w:rsidP="002F20D2">
      <w:pPr>
        <w:spacing w:beforeLines="100" w:before="240" w:after="240" w:line="340" w:lineRule="atLeast"/>
        <w:ind w:left="0"/>
        <w:jc w:val="center"/>
        <w:textAlignment w:val="bottom"/>
        <w:rPr>
          <w:rFonts w:ascii="SimHei" w:eastAsia="SimHei" w:hAnsi="SimHei"/>
          <w:sz w:val="21"/>
          <w:szCs w:val="21"/>
          <w:lang w:eastAsia="zh-CN"/>
        </w:rPr>
      </w:pPr>
      <w:r w:rsidRPr="002F20D2">
        <w:rPr>
          <w:rFonts w:ascii="SimHei" w:eastAsia="SimHei" w:hAnsi="SimHei" w:hint="eastAsia"/>
          <w:sz w:val="21"/>
          <w:szCs w:val="21"/>
          <w:lang w:eastAsia="zh-CN"/>
        </w:rPr>
        <w:lastRenderedPageBreak/>
        <w:t>内容提要</w:t>
      </w:r>
    </w:p>
    <w:p w:rsidR="002F20D2" w:rsidRPr="002F20D2" w:rsidRDefault="002F20D2" w:rsidP="002F20D2">
      <w:pPr>
        <w:spacing w:line="340" w:lineRule="atLeast"/>
        <w:ind w:left="0"/>
        <w:jc w:val="both"/>
        <w:textAlignment w:val="bottom"/>
        <w:rPr>
          <w:rFonts w:ascii="SimSun" w:eastAsia="SimSun" w:hAnsi="SimSun"/>
          <w:sz w:val="21"/>
          <w:szCs w:val="21"/>
          <w:lang w:eastAsia="zh-CN"/>
        </w:rPr>
      </w:pPr>
      <w:r w:rsidRPr="002F20D2">
        <w:rPr>
          <w:rFonts w:ascii="SimSun" w:eastAsia="SimSun" w:hAnsi="SimSun" w:hint="eastAsia"/>
          <w:sz w:val="21"/>
          <w:szCs w:val="21"/>
          <w:lang w:eastAsia="zh-CN"/>
        </w:rPr>
        <w:t>本研究是</w:t>
      </w:r>
      <w:r w:rsidR="009623BE">
        <w:rPr>
          <w:rFonts w:ascii="SimSun" w:eastAsia="SimSun" w:hAnsi="SimSun"/>
          <w:sz w:val="21"/>
          <w:szCs w:val="21"/>
          <w:lang w:eastAsia="zh-CN"/>
        </w:rPr>
        <w:t>CDIP</w:t>
      </w:r>
      <w:r w:rsidRPr="002F20D2">
        <w:rPr>
          <w:rFonts w:ascii="SimSun" w:eastAsia="SimSun" w:hAnsi="SimSun" w:hint="eastAsia"/>
          <w:sz w:val="21"/>
          <w:szCs w:val="21"/>
          <w:lang w:eastAsia="zh-CN"/>
        </w:rPr>
        <w:t>项目</w:t>
      </w:r>
      <w:r w:rsidRPr="002F20D2">
        <w:rPr>
          <w:rFonts w:ascii="SimSun" w:eastAsia="SimSun" w:hAnsi="SimSun"/>
          <w:sz w:val="21"/>
          <w:szCs w:val="21"/>
          <w:lang w:eastAsia="zh-CN"/>
        </w:rPr>
        <w:t>CDIP/9/13</w:t>
      </w:r>
      <w:r w:rsidRPr="002F20D2">
        <w:rPr>
          <w:rFonts w:ascii="SimSun" w:eastAsia="SimSun" w:hAnsi="SimSun" w:hint="eastAsia"/>
          <w:sz w:val="21"/>
          <w:szCs w:val="21"/>
          <w:lang w:eastAsia="zh-CN"/>
        </w:rPr>
        <w:t>“加强和发展布基纳法索和若干非洲国家音像领域”的一部分，是项目的第一项产出。研究对知识产权在项目三个接受国的音像作品融资、生产和发行中的目前作用进行了评价，并对电影制作过程相关的知识产权交易进行了评估</w:t>
      </w:r>
      <w:r w:rsidRPr="002F20D2">
        <w:rPr>
          <w:rFonts w:ascii="SimSun" w:eastAsia="SimSun" w:hAnsi="SimSun"/>
          <w:sz w:val="21"/>
          <w:szCs w:val="21"/>
          <w:lang w:eastAsia="zh-CN"/>
        </w:rPr>
        <w:t>:</w:t>
      </w:r>
      <w:r w:rsidRPr="002F20D2">
        <w:rPr>
          <w:rFonts w:ascii="SimSun" w:eastAsia="SimSun" w:hAnsi="SimSun" w:hint="eastAsia"/>
          <w:sz w:val="21"/>
          <w:szCs w:val="21"/>
          <w:lang w:eastAsia="zh-CN"/>
        </w:rPr>
        <w:t>它评价了各种挑战，为该领域进一步有效运用知识产权提出了解决方案。</w:t>
      </w:r>
    </w:p>
    <w:p w:rsidR="002F20D2" w:rsidRPr="002F20D2" w:rsidRDefault="002F20D2" w:rsidP="002F20D2">
      <w:pPr>
        <w:spacing w:line="340" w:lineRule="atLeast"/>
        <w:ind w:left="0"/>
        <w:jc w:val="both"/>
        <w:textAlignment w:val="bottom"/>
        <w:rPr>
          <w:rFonts w:ascii="SimSun" w:eastAsia="SimSun" w:hAnsi="SimSun"/>
          <w:sz w:val="21"/>
          <w:szCs w:val="21"/>
          <w:lang w:eastAsia="zh-CN"/>
        </w:rPr>
      </w:pPr>
      <w:r w:rsidRPr="002F20D2">
        <w:rPr>
          <w:rFonts w:ascii="SimSun" w:eastAsia="SimSun" w:hAnsi="SimSun" w:hint="eastAsia"/>
          <w:sz w:val="21"/>
          <w:szCs w:val="21"/>
          <w:lang w:eastAsia="zh-CN"/>
        </w:rPr>
        <w:t>第一部分介绍了可称为音像领域版权交易</w:t>
      </w:r>
      <w:r w:rsidR="0045510C">
        <w:rPr>
          <w:rFonts w:ascii="SimSun" w:eastAsia="SimSun" w:hAnsi="SimSun" w:hint="eastAsia"/>
          <w:sz w:val="21"/>
          <w:szCs w:val="21"/>
          <w:lang w:eastAsia="zh-CN"/>
        </w:rPr>
        <w:t>“</w:t>
      </w:r>
      <w:r w:rsidRPr="002F20D2">
        <w:rPr>
          <w:rFonts w:ascii="SimSun" w:eastAsia="SimSun" w:hAnsi="SimSun" w:hint="eastAsia"/>
          <w:sz w:val="21"/>
          <w:szCs w:val="21"/>
          <w:lang w:eastAsia="zh-CN"/>
        </w:rPr>
        <w:t>国际标准</w:t>
      </w:r>
      <w:r w:rsidR="0045510C">
        <w:rPr>
          <w:rFonts w:ascii="SimSun" w:eastAsia="SimSun" w:hAnsi="SimSun" w:hint="eastAsia"/>
          <w:sz w:val="21"/>
          <w:szCs w:val="21"/>
          <w:lang w:eastAsia="zh-CN"/>
        </w:rPr>
        <w:t>”</w:t>
      </w:r>
      <w:r w:rsidRPr="002F20D2">
        <w:rPr>
          <w:rFonts w:ascii="SimSun" w:eastAsia="SimSun" w:hAnsi="SimSun" w:hint="eastAsia"/>
          <w:sz w:val="21"/>
          <w:szCs w:val="21"/>
          <w:lang w:eastAsia="zh-CN"/>
        </w:rPr>
        <w:t>的内容。在本研究中介绍这种标准，是为了在支持有关国家发展生机勃勃的音像内容部门这一目标中，在项目可能起到最大帮助作用的聚焦点方面便于对哪些应当作为优先领域的问题进行客观评估。</w:t>
      </w:r>
    </w:p>
    <w:p w:rsidR="002F20D2" w:rsidRPr="002F20D2" w:rsidRDefault="002F20D2" w:rsidP="002F20D2">
      <w:pPr>
        <w:spacing w:line="340" w:lineRule="atLeast"/>
        <w:ind w:left="0"/>
        <w:jc w:val="both"/>
        <w:textAlignment w:val="bottom"/>
        <w:rPr>
          <w:rFonts w:ascii="SimSun" w:eastAsia="SimSun" w:hAnsi="SimSun"/>
          <w:sz w:val="21"/>
          <w:szCs w:val="21"/>
          <w:lang w:eastAsia="zh-CN"/>
        </w:rPr>
      </w:pPr>
      <w:r w:rsidRPr="002F20D2">
        <w:rPr>
          <w:rFonts w:ascii="SimSun" w:eastAsia="SimSun" w:hAnsi="SimSun" w:hint="eastAsia"/>
          <w:sz w:val="21"/>
          <w:szCs w:val="21"/>
          <w:lang w:eastAsia="zh-CN"/>
        </w:rPr>
        <w:t>第二部分提供了参与项目的各国</w:t>
      </w:r>
      <w:r w:rsidRPr="002F20D2">
        <w:rPr>
          <w:rFonts w:ascii="SimSun" w:eastAsia="SimSun" w:hAnsi="SimSun"/>
          <w:sz w:val="21"/>
          <w:szCs w:val="21"/>
          <w:lang w:eastAsia="zh-CN"/>
        </w:rPr>
        <w:t>(</w:t>
      </w:r>
      <w:r w:rsidRPr="002F20D2">
        <w:rPr>
          <w:rFonts w:ascii="SimSun" w:eastAsia="SimSun" w:hAnsi="SimSun" w:hint="eastAsia"/>
          <w:sz w:val="21"/>
          <w:szCs w:val="21"/>
          <w:lang w:eastAsia="zh-CN"/>
        </w:rPr>
        <w:t>布基纳法索、肯尼亚、塞内加尔</w:t>
      </w:r>
      <w:r w:rsidRPr="002F20D2">
        <w:rPr>
          <w:rFonts w:ascii="SimSun" w:eastAsia="SimSun" w:hAnsi="SimSun"/>
          <w:sz w:val="21"/>
          <w:szCs w:val="21"/>
          <w:lang w:eastAsia="zh-CN"/>
        </w:rPr>
        <w:t>)</w:t>
      </w:r>
      <w:r w:rsidRPr="002F20D2">
        <w:rPr>
          <w:rFonts w:ascii="SimSun" w:eastAsia="SimSun" w:hAnsi="SimSun" w:hint="eastAsia"/>
          <w:sz w:val="21"/>
          <w:szCs w:val="21"/>
          <w:lang w:eastAsia="zh-CN"/>
        </w:rPr>
        <w:t>音像部门结构问题和版权问题</w:t>
      </w:r>
      <w:r>
        <w:rPr>
          <w:rFonts w:ascii="SimSun" w:eastAsia="SimSun" w:hAnsi="SimSun" w:hint="eastAsia"/>
          <w:sz w:val="21"/>
          <w:szCs w:val="21"/>
          <w:lang w:eastAsia="zh-CN"/>
        </w:rPr>
        <w:t>的快照</w:t>
      </w:r>
      <w:r w:rsidRPr="002F20D2">
        <w:rPr>
          <w:rFonts w:ascii="SimSun" w:eastAsia="SimSun" w:hAnsi="SimSun" w:hint="eastAsia"/>
          <w:sz w:val="21"/>
          <w:szCs w:val="21"/>
          <w:lang w:eastAsia="zh-CN"/>
        </w:rPr>
        <w:t>。将这些评估与第一部分中介绍的国际标准进行比较，将有助于找出国际经验可以帮助塑造符合当地条件的当地策略和做法的领域，以便最大化地运用知识产权交易和其下的法律基础设施来发展和加强音像部门。</w:t>
      </w:r>
    </w:p>
    <w:p w:rsidR="00C046ED" w:rsidRPr="002F20D2" w:rsidRDefault="002F20D2" w:rsidP="002F20D2">
      <w:pPr>
        <w:spacing w:line="340" w:lineRule="atLeast"/>
        <w:ind w:left="0"/>
        <w:jc w:val="both"/>
        <w:textAlignment w:val="bottom"/>
        <w:rPr>
          <w:rFonts w:ascii="SimSun" w:eastAsia="SimSun" w:hAnsi="SimSun"/>
          <w:sz w:val="21"/>
          <w:szCs w:val="21"/>
          <w:lang w:eastAsia="zh-CN"/>
        </w:rPr>
      </w:pPr>
      <w:r w:rsidRPr="002F20D2">
        <w:rPr>
          <w:rFonts w:ascii="SimSun" w:eastAsia="SimSun" w:hAnsi="SimSun" w:hint="eastAsia"/>
          <w:sz w:val="21"/>
          <w:szCs w:val="21"/>
          <w:lang w:eastAsia="zh-CN"/>
        </w:rPr>
        <w:t>第三部分提出了结论和建议，旨在帮助</w:t>
      </w:r>
      <w:r w:rsidRPr="002F20D2">
        <w:rPr>
          <w:rFonts w:ascii="SimSun" w:eastAsia="SimSun" w:hAnsi="SimSun"/>
          <w:sz w:val="21"/>
          <w:szCs w:val="21"/>
          <w:lang w:eastAsia="zh-CN"/>
        </w:rPr>
        <w:t>WIPO</w:t>
      </w:r>
      <w:r w:rsidRPr="002F20D2">
        <w:rPr>
          <w:rFonts w:ascii="SimSun" w:eastAsia="SimSun" w:hAnsi="SimSun" w:hint="eastAsia"/>
          <w:sz w:val="21"/>
          <w:szCs w:val="21"/>
          <w:lang w:eastAsia="zh-CN"/>
        </w:rPr>
        <w:t>秘书处和成员国界定项目行动和应交付成果的范围，使国际经验服务于当地的实际利益。</w:t>
      </w:r>
    </w:p>
    <w:p w:rsidR="00C046ED" w:rsidRDefault="00C046ED" w:rsidP="00C046ED">
      <w:pPr>
        <w:spacing w:line="340" w:lineRule="atLeast"/>
        <w:ind w:left="0"/>
        <w:textAlignment w:val="bottom"/>
        <w:rPr>
          <w:rFonts w:ascii="SimSun" w:eastAsia="SimSun" w:hAnsi="SimSun"/>
          <w:sz w:val="21"/>
          <w:szCs w:val="21"/>
          <w:lang w:eastAsia="zh-CN"/>
        </w:rPr>
      </w:pPr>
    </w:p>
    <w:p w:rsidR="00C046ED" w:rsidRPr="00C046ED" w:rsidRDefault="00C046ED" w:rsidP="00C046ED">
      <w:pPr>
        <w:spacing w:line="340" w:lineRule="atLeast"/>
        <w:ind w:left="5534"/>
        <w:textAlignment w:val="bottom"/>
        <w:rPr>
          <w:rFonts w:ascii="KaiTi" w:eastAsia="KaiTi" w:hAnsi="KaiTi"/>
          <w:sz w:val="21"/>
          <w:szCs w:val="21"/>
          <w:lang w:eastAsia="zh-CN"/>
        </w:rPr>
      </w:pPr>
      <w:r w:rsidRPr="00C046ED">
        <w:rPr>
          <w:rFonts w:ascii="KaiTi" w:eastAsia="KaiTi" w:hAnsi="KaiTi" w:hint="eastAsia"/>
          <w:sz w:val="21"/>
          <w:szCs w:val="21"/>
          <w:lang w:eastAsia="zh-CN"/>
        </w:rPr>
        <w:t>[附件和文件完]</w:t>
      </w:r>
    </w:p>
    <w:sectPr w:rsidR="00C046ED" w:rsidRPr="00C046ED" w:rsidSect="00C046ED">
      <w:headerReference w:type="first" r:id="rId11"/>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5DF" w:rsidRDefault="00BB65DF">
      <w:r>
        <w:separator/>
      </w:r>
    </w:p>
  </w:endnote>
  <w:endnote w:type="continuationSeparator" w:id="0">
    <w:p w:rsidR="00BB65DF" w:rsidRDefault="00BB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5DF" w:rsidRDefault="00BB65DF" w:rsidP="00C046ED">
      <w:pPr>
        <w:ind w:left="0"/>
      </w:pPr>
      <w:r>
        <w:separator/>
      </w:r>
    </w:p>
  </w:footnote>
  <w:footnote w:type="continuationSeparator" w:id="0">
    <w:p w:rsidR="00BB65DF" w:rsidRDefault="00BB65DF">
      <w:r>
        <w:continuationSeparator/>
      </w:r>
    </w:p>
  </w:footnote>
  <w:footnote w:id="1">
    <w:p w:rsidR="00C046ED" w:rsidRPr="00C046ED" w:rsidRDefault="00C046ED" w:rsidP="00C046ED">
      <w:pPr>
        <w:pStyle w:val="FootnoteText"/>
        <w:spacing w:line="240" w:lineRule="exact"/>
        <w:ind w:left="0"/>
        <w:rPr>
          <w:rFonts w:ascii="SimSun" w:eastAsia="SimSun" w:hAnsi="SimSun"/>
          <w:lang w:eastAsia="zh-CN"/>
        </w:rPr>
      </w:pPr>
      <w:r w:rsidRPr="00C046ED">
        <w:rPr>
          <w:rStyle w:val="FootnoteReference"/>
          <w:rFonts w:ascii="SimSun" w:eastAsia="SimSun" w:hAnsi="SimSun"/>
        </w:rPr>
        <w:footnoteRef/>
      </w:r>
      <w:r>
        <w:rPr>
          <w:rFonts w:ascii="SimSun" w:eastAsia="SimSun" w:hAnsi="SimSun" w:cs="SimSun" w:hint="eastAsia"/>
          <w:lang w:eastAsia="zh-CN"/>
        </w:rPr>
        <w:tab/>
      </w:r>
      <w:r w:rsidRPr="00C046ED">
        <w:rPr>
          <w:rFonts w:ascii="SimSun" w:eastAsia="SimSun" w:hAnsi="SimSun" w:cs="SimSun" w:hint="eastAsia"/>
          <w:lang w:eastAsia="zh-CN"/>
        </w:rPr>
        <w:t>本研究中所表达的观点</w:t>
      </w:r>
      <w:r>
        <w:rPr>
          <w:rFonts w:ascii="SimSun" w:eastAsia="SimSun" w:hAnsi="SimSun" w:cs="SimSun" w:hint="eastAsia"/>
          <w:lang w:eastAsia="zh-CN"/>
        </w:rPr>
        <w:t>是</w:t>
      </w:r>
      <w:r w:rsidRPr="00C046ED">
        <w:rPr>
          <w:rFonts w:ascii="SimSun" w:eastAsia="SimSun" w:hAnsi="SimSun" w:cs="SimSun" w:hint="eastAsia"/>
          <w:lang w:eastAsia="zh-CN"/>
        </w:rPr>
        <w:t>作者的观点，不一定</w:t>
      </w:r>
      <w:r>
        <w:rPr>
          <w:rFonts w:ascii="SimSun" w:eastAsia="SimSun" w:hAnsi="SimSun" w:cs="SimSun" w:hint="eastAsia"/>
          <w:lang w:eastAsia="zh-CN"/>
        </w:rPr>
        <w:t>反映WIPO秘书处或本组织任何</w:t>
      </w:r>
      <w:r w:rsidRPr="00C046ED">
        <w:rPr>
          <w:rFonts w:ascii="SimSun" w:eastAsia="SimSun" w:hAnsi="SimSun" w:cs="SimSun" w:hint="eastAsia"/>
          <w:lang w:eastAsia="zh-CN"/>
        </w:rPr>
        <w:t>成员国</w:t>
      </w:r>
      <w:r>
        <w:rPr>
          <w:rFonts w:ascii="SimSun" w:eastAsia="SimSun" w:hAnsi="SimSun" w:cs="SimSun" w:hint="eastAsia"/>
          <w:lang w:eastAsia="zh-CN"/>
        </w:rPr>
        <w:t>的</w:t>
      </w:r>
      <w:r w:rsidRPr="00C046ED">
        <w:rPr>
          <w:rFonts w:ascii="SimSun" w:eastAsia="SimSun" w:hAnsi="SimSun" w:cs="SimSun" w:hint="eastAsia"/>
          <w:lang w:eastAsia="zh-CN"/>
        </w:rPr>
        <w:t>观点。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5DF" w:rsidRPr="00C95ADE" w:rsidRDefault="00BB65DF" w:rsidP="00293176">
    <w:pPr>
      <w:pStyle w:val="Header"/>
      <w:tabs>
        <w:tab w:val="clear" w:pos="4536"/>
        <w:tab w:val="clear" w:pos="9072"/>
      </w:tabs>
      <w:wordWrap w:val="0"/>
      <w:spacing w:after="0" w:line="240" w:lineRule="auto"/>
      <w:ind w:left="0"/>
      <w:jc w:val="right"/>
      <w:rPr>
        <w:rStyle w:val="PageNumber"/>
        <w:rFonts w:ascii="SimSun" w:eastAsia="SimSun" w:hAnsi="SimSun"/>
        <w:sz w:val="21"/>
        <w:szCs w:val="21"/>
        <w:lang w:eastAsia="zh-CN"/>
      </w:rPr>
    </w:pPr>
    <w:r w:rsidRPr="00C95ADE">
      <w:rPr>
        <w:rStyle w:val="PageNumber"/>
        <w:rFonts w:ascii="SimSun" w:eastAsia="SimSun" w:hAnsi="SimSun" w:hint="eastAsia"/>
        <w:sz w:val="21"/>
        <w:szCs w:val="21"/>
        <w:lang w:eastAsia="zh-CN"/>
      </w:rPr>
      <w:t>CDIP/1</w:t>
    </w:r>
    <w:r>
      <w:rPr>
        <w:rStyle w:val="PageNumber"/>
        <w:rFonts w:ascii="SimSun" w:eastAsia="SimSun" w:hAnsi="SimSun" w:hint="eastAsia"/>
        <w:sz w:val="21"/>
        <w:szCs w:val="21"/>
        <w:lang w:eastAsia="zh-CN"/>
      </w:rPr>
      <w:t>2</w:t>
    </w:r>
    <w:r w:rsidRPr="00C95ADE">
      <w:rPr>
        <w:rStyle w:val="PageNumber"/>
        <w:rFonts w:ascii="SimSun" w:eastAsia="SimSun" w:hAnsi="SimSun" w:hint="eastAsia"/>
        <w:sz w:val="21"/>
        <w:szCs w:val="21"/>
        <w:lang w:eastAsia="zh-CN"/>
      </w:rPr>
      <w:t>/</w:t>
    </w:r>
    <w:r>
      <w:rPr>
        <w:rStyle w:val="PageNumber"/>
        <w:rFonts w:ascii="SimSun" w:eastAsia="SimSun" w:hAnsi="SimSun" w:hint="eastAsia"/>
        <w:sz w:val="21"/>
        <w:szCs w:val="21"/>
        <w:lang w:eastAsia="zh-CN"/>
      </w:rPr>
      <w:t>5</w:t>
    </w:r>
  </w:p>
  <w:p w:rsidR="00BB65DF" w:rsidRPr="00C95ADE" w:rsidRDefault="00BB65DF" w:rsidP="00291154">
    <w:pPr>
      <w:pStyle w:val="Header"/>
      <w:tabs>
        <w:tab w:val="clear" w:pos="4536"/>
        <w:tab w:val="clear" w:pos="9072"/>
      </w:tabs>
      <w:spacing w:after="0" w:line="240" w:lineRule="auto"/>
      <w:ind w:left="0"/>
      <w:jc w:val="right"/>
      <w:rPr>
        <w:rStyle w:val="PageNumber"/>
        <w:rFonts w:ascii="SimSun" w:eastAsia="SimSun" w:hAnsi="SimSun"/>
        <w:sz w:val="21"/>
        <w:szCs w:val="21"/>
        <w:lang w:eastAsia="zh-CN"/>
      </w:rPr>
    </w:pPr>
    <w:r>
      <w:rPr>
        <w:rStyle w:val="PageNumber"/>
        <w:rFonts w:ascii="SimSun" w:eastAsia="SimSun" w:hAnsi="SimSun" w:hint="eastAsia"/>
        <w:sz w:val="21"/>
        <w:szCs w:val="21"/>
        <w:lang w:eastAsia="zh-CN"/>
      </w:rPr>
      <w:t>附件</w:t>
    </w:r>
    <w:r w:rsidRPr="00C95ADE">
      <w:rPr>
        <w:rStyle w:val="PageNumber"/>
        <w:rFonts w:ascii="SimSun" w:eastAsia="SimSun" w:hAnsi="SimSun" w:hint="eastAsia"/>
        <w:sz w:val="21"/>
        <w:szCs w:val="21"/>
        <w:lang w:eastAsia="zh-CN"/>
      </w:rPr>
      <w:t xml:space="preserve">第 </w:t>
    </w:r>
    <w:r w:rsidRPr="00C95ADE">
      <w:rPr>
        <w:rStyle w:val="PageNumber"/>
        <w:rFonts w:ascii="SimSun" w:eastAsia="SimSun" w:hAnsi="SimSun"/>
        <w:sz w:val="21"/>
        <w:szCs w:val="21"/>
      </w:rPr>
      <w:fldChar w:fldCharType="begin"/>
    </w:r>
    <w:r w:rsidRPr="00C95ADE">
      <w:rPr>
        <w:rStyle w:val="PageNumber"/>
        <w:rFonts w:ascii="SimSun" w:eastAsia="SimSun" w:hAnsi="SimSun"/>
        <w:sz w:val="21"/>
        <w:szCs w:val="21"/>
      </w:rPr>
      <w:instrText xml:space="preserve"> PAGE </w:instrText>
    </w:r>
    <w:r w:rsidRPr="00C95ADE">
      <w:rPr>
        <w:rStyle w:val="PageNumber"/>
        <w:rFonts w:ascii="SimSun" w:eastAsia="SimSun" w:hAnsi="SimSun"/>
        <w:sz w:val="21"/>
        <w:szCs w:val="21"/>
      </w:rPr>
      <w:fldChar w:fldCharType="separate"/>
    </w:r>
    <w:r w:rsidR="002F20D2">
      <w:rPr>
        <w:rStyle w:val="PageNumber"/>
        <w:rFonts w:ascii="SimSun" w:eastAsia="SimSun" w:hAnsi="SimSun"/>
        <w:noProof/>
        <w:sz w:val="21"/>
        <w:szCs w:val="21"/>
      </w:rPr>
      <w:t>2</w:t>
    </w:r>
    <w:r w:rsidRPr="00C95ADE">
      <w:rPr>
        <w:rStyle w:val="PageNumber"/>
        <w:rFonts w:ascii="SimSun" w:eastAsia="SimSun" w:hAnsi="SimSun"/>
        <w:sz w:val="21"/>
        <w:szCs w:val="21"/>
      </w:rPr>
      <w:fldChar w:fldCharType="end"/>
    </w:r>
    <w:r w:rsidRPr="00C95ADE">
      <w:rPr>
        <w:rStyle w:val="PageNumber"/>
        <w:rFonts w:ascii="SimSun" w:eastAsia="SimSun" w:hAnsi="SimSun" w:hint="eastAsia"/>
        <w:sz w:val="21"/>
        <w:szCs w:val="21"/>
        <w:lang w:eastAsia="zh-CN"/>
      </w:rPr>
      <w:t xml:space="preserve"> 页</w:t>
    </w:r>
  </w:p>
  <w:p w:rsidR="00BB65DF" w:rsidRPr="00291154" w:rsidRDefault="00BB65DF" w:rsidP="00291154">
    <w:pPr>
      <w:pStyle w:val="Header"/>
      <w:tabs>
        <w:tab w:val="clear" w:pos="4536"/>
        <w:tab w:val="clear" w:pos="9072"/>
      </w:tabs>
      <w:spacing w:after="0" w:line="240" w:lineRule="auto"/>
      <w:ind w:left="0"/>
      <w:jc w:val="right"/>
      <w:rPr>
        <w:rStyle w:val="PageNumber"/>
        <w:rFonts w:eastAsia="SimSun"/>
        <w:sz w:val="21"/>
        <w:szCs w:val="21"/>
        <w:lang w:eastAsia="zh-CN"/>
      </w:rPr>
    </w:pPr>
  </w:p>
  <w:p w:rsidR="00BB65DF" w:rsidRPr="00291154" w:rsidRDefault="00BB65DF" w:rsidP="00291154">
    <w:pPr>
      <w:pStyle w:val="Header"/>
      <w:tabs>
        <w:tab w:val="clear" w:pos="4536"/>
        <w:tab w:val="clear" w:pos="9072"/>
      </w:tabs>
      <w:spacing w:after="0" w:line="240" w:lineRule="auto"/>
      <w:ind w:left="0"/>
      <w:jc w:val="right"/>
      <w:rPr>
        <w:rStyle w:val="PageNumber"/>
        <w:rFonts w:eastAsia="SimSun"/>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ED" w:rsidRPr="00C046ED" w:rsidRDefault="00C046ED" w:rsidP="00C046ED">
    <w:pPr>
      <w:pStyle w:val="Header"/>
      <w:spacing w:after="0" w:line="240" w:lineRule="auto"/>
      <w:ind w:left="0"/>
      <w:jc w:val="right"/>
      <w:rPr>
        <w:rFonts w:ascii="SimSun" w:eastAsia="SimSun" w:hAnsi="SimSun"/>
        <w:sz w:val="21"/>
        <w:lang w:eastAsia="zh-CN"/>
      </w:rPr>
    </w:pPr>
    <w:r w:rsidRPr="00C046ED">
      <w:rPr>
        <w:rFonts w:ascii="SimSun" w:eastAsia="SimSun" w:hAnsi="SimSun" w:hint="eastAsia"/>
        <w:sz w:val="21"/>
        <w:lang w:eastAsia="zh-CN"/>
      </w:rPr>
      <w:t>CDIP/12/INF/3</w:t>
    </w:r>
  </w:p>
  <w:p w:rsidR="00C046ED" w:rsidRDefault="00C046ED" w:rsidP="00C046ED">
    <w:pPr>
      <w:pStyle w:val="Header"/>
      <w:spacing w:after="0" w:line="240" w:lineRule="auto"/>
      <w:ind w:left="0"/>
      <w:jc w:val="right"/>
      <w:rPr>
        <w:rFonts w:ascii="SimSun" w:eastAsia="SimSun" w:hAnsi="SimSun"/>
        <w:sz w:val="21"/>
        <w:lang w:eastAsia="zh-CN"/>
      </w:rPr>
    </w:pPr>
    <w:r w:rsidRPr="00C046ED">
      <w:rPr>
        <w:rFonts w:ascii="SimSun" w:eastAsia="SimSun" w:hAnsi="SimSun" w:hint="eastAsia"/>
        <w:sz w:val="21"/>
        <w:lang w:eastAsia="zh-CN"/>
      </w:rPr>
      <w:t>附　件</w:t>
    </w:r>
  </w:p>
  <w:p w:rsidR="00C046ED" w:rsidRDefault="00C046ED" w:rsidP="00C046ED">
    <w:pPr>
      <w:pStyle w:val="Header"/>
      <w:spacing w:after="0" w:line="240" w:lineRule="auto"/>
      <w:ind w:left="0"/>
      <w:jc w:val="right"/>
      <w:rPr>
        <w:rFonts w:ascii="SimSun" w:eastAsia="SimSun" w:hAnsi="SimSun"/>
        <w:sz w:val="21"/>
        <w:lang w:eastAsia="zh-CN"/>
      </w:rPr>
    </w:pPr>
  </w:p>
  <w:p w:rsidR="00C046ED" w:rsidRPr="00C046ED" w:rsidRDefault="00C046ED" w:rsidP="00C046ED">
    <w:pPr>
      <w:pStyle w:val="Header"/>
      <w:spacing w:after="0" w:line="240" w:lineRule="auto"/>
      <w:ind w:left="0"/>
      <w:jc w:val="right"/>
      <w:rPr>
        <w:rFonts w:ascii="SimSun" w:eastAsia="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E43"/>
    <w:multiLevelType w:val="hybridMultilevel"/>
    <w:tmpl w:val="43C4178E"/>
    <w:lvl w:ilvl="0" w:tplc="FE465BE6">
      <w:start w:val="6"/>
      <w:numFmt w:val="decimal"/>
      <w:lvlText w:val="%1."/>
      <w:lvlJc w:val="left"/>
      <w:pPr>
        <w:tabs>
          <w:tab w:val="num" w:pos="567"/>
        </w:tabs>
        <w:ind w:left="0" w:firstLine="0"/>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13579F"/>
    <w:multiLevelType w:val="hybridMultilevel"/>
    <w:tmpl w:val="0B9CD6CA"/>
    <w:lvl w:ilvl="0" w:tplc="26CA6C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D1081"/>
    <w:multiLevelType w:val="hybridMultilevel"/>
    <w:tmpl w:val="EEA4CD80"/>
    <w:lvl w:ilvl="0" w:tplc="CA50E042">
      <w:start w:val="3"/>
      <w:numFmt w:val="decimal"/>
      <w:lvlText w:val="%1."/>
      <w:lvlJc w:val="left"/>
      <w:pPr>
        <w:tabs>
          <w:tab w:val="num" w:pos="1561"/>
        </w:tabs>
        <w:ind w:left="1561" w:hanging="540"/>
      </w:pPr>
      <w:rPr>
        <w:rFonts w:eastAsia="Times New Roman" w:hint="default"/>
      </w:rPr>
    </w:lvl>
    <w:lvl w:ilvl="1" w:tplc="04090019" w:tentative="1">
      <w:start w:val="1"/>
      <w:numFmt w:val="lowerLetter"/>
      <w:lvlText w:val="%2)"/>
      <w:lvlJc w:val="left"/>
      <w:pPr>
        <w:tabs>
          <w:tab w:val="num" w:pos="1861"/>
        </w:tabs>
        <w:ind w:left="1861" w:hanging="420"/>
      </w:pPr>
    </w:lvl>
    <w:lvl w:ilvl="2" w:tplc="0409001B" w:tentative="1">
      <w:start w:val="1"/>
      <w:numFmt w:val="lowerRoman"/>
      <w:lvlText w:val="%3."/>
      <w:lvlJc w:val="righ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9" w:tentative="1">
      <w:start w:val="1"/>
      <w:numFmt w:val="lowerLetter"/>
      <w:lvlText w:val="%5)"/>
      <w:lvlJc w:val="left"/>
      <w:pPr>
        <w:tabs>
          <w:tab w:val="num" w:pos="3121"/>
        </w:tabs>
        <w:ind w:left="3121" w:hanging="420"/>
      </w:pPr>
    </w:lvl>
    <w:lvl w:ilvl="5" w:tplc="0409001B" w:tentative="1">
      <w:start w:val="1"/>
      <w:numFmt w:val="lowerRoman"/>
      <w:lvlText w:val="%6."/>
      <w:lvlJc w:val="righ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9" w:tentative="1">
      <w:start w:val="1"/>
      <w:numFmt w:val="lowerLetter"/>
      <w:lvlText w:val="%8)"/>
      <w:lvlJc w:val="left"/>
      <w:pPr>
        <w:tabs>
          <w:tab w:val="num" w:pos="4381"/>
        </w:tabs>
        <w:ind w:left="4381" w:hanging="420"/>
      </w:pPr>
    </w:lvl>
    <w:lvl w:ilvl="8" w:tplc="0409001B" w:tentative="1">
      <w:start w:val="1"/>
      <w:numFmt w:val="lowerRoman"/>
      <w:lvlText w:val="%9."/>
      <w:lvlJc w:val="right"/>
      <w:pPr>
        <w:tabs>
          <w:tab w:val="num" w:pos="4801"/>
        </w:tabs>
        <w:ind w:left="4801" w:hanging="42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91353A"/>
    <w:multiLevelType w:val="hybridMultilevel"/>
    <w:tmpl w:val="F7CAC1DA"/>
    <w:lvl w:ilvl="0" w:tplc="511CFE72">
      <w:start w:val="1"/>
      <w:numFmt w:val="decimal"/>
      <w:lvlText w:val="%1."/>
      <w:lvlJc w:val="left"/>
      <w:pPr>
        <w:tabs>
          <w:tab w:val="num" w:pos="3082"/>
        </w:tabs>
        <w:ind w:left="3082" w:hanging="360"/>
      </w:pPr>
      <w:rPr>
        <w:rFonts w:hint="default"/>
      </w:rPr>
    </w:lvl>
    <w:lvl w:ilvl="1" w:tplc="04090019">
      <w:start w:val="1"/>
      <w:numFmt w:val="lowerLetter"/>
      <w:lvlText w:val="%2."/>
      <w:lvlJc w:val="left"/>
      <w:pPr>
        <w:tabs>
          <w:tab w:val="num" w:pos="3802"/>
        </w:tabs>
        <w:ind w:left="3802" w:hanging="360"/>
      </w:pPr>
    </w:lvl>
    <w:lvl w:ilvl="2" w:tplc="0409001B" w:tentative="1">
      <w:start w:val="1"/>
      <w:numFmt w:val="lowerRoman"/>
      <w:lvlText w:val="%3."/>
      <w:lvlJc w:val="right"/>
      <w:pPr>
        <w:tabs>
          <w:tab w:val="num" w:pos="4522"/>
        </w:tabs>
        <w:ind w:left="4522" w:hanging="180"/>
      </w:pPr>
    </w:lvl>
    <w:lvl w:ilvl="3" w:tplc="0409000F" w:tentative="1">
      <w:start w:val="1"/>
      <w:numFmt w:val="decimal"/>
      <w:lvlText w:val="%4."/>
      <w:lvlJc w:val="left"/>
      <w:pPr>
        <w:tabs>
          <w:tab w:val="num" w:pos="5242"/>
        </w:tabs>
        <w:ind w:left="5242" w:hanging="360"/>
      </w:pPr>
    </w:lvl>
    <w:lvl w:ilvl="4" w:tplc="04090019" w:tentative="1">
      <w:start w:val="1"/>
      <w:numFmt w:val="lowerLetter"/>
      <w:lvlText w:val="%5."/>
      <w:lvlJc w:val="left"/>
      <w:pPr>
        <w:tabs>
          <w:tab w:val="num" w:pos="5962"/>
        </w:tabs>
        <w:ind w:left="5962" w:hanging="360"/>
      </w:pPr>
    </w:lvl>
    <w:lvl w:ilvl="5" w:tplc="0409001B" w:tentative="1">
      <w:start w:val="1"/>
      <w:numFmt w:val="lowerRoman"/>
      <w:lvlText w:val="%6."/>
      <w:lvlJc w:val="right"/>
      <w:pPr>
        <w:tabs>
          <w:tab w:val="num" w:pos="6682"/>
        </w:tabs>
        <w:ind w:left="6682" w:hanging="180"/>
      </w:pPr>
    </w:lvl>
    <w:lvl w:ilvl="6" w:tplc="0409000F" w:tentative="1">
      <w:start w:val="1"/>
      <w:numFmt w:val="decimal"/>
      <w:lvlText w:val="%7."/>
      <w:lvlJc w:val="left"/>
      <w:pPr>
        <w:tabs>
          <w:tab w:val="num" w:pos="7402"/>
        </w:tabs>
        <w:ind w:left="7402" w:hanging="360"/>
      </w:pPr>
    </w:lvl>
    <w:lvl w:ilvl="7" w:tplc="04090019" w:tentative="1">
      <w:start w:val="1"/>
      <w:numFmt w:val="lowerLetter"/>
      <w:lvlText w:val="%8."/>
      <w:lvlJc w:val="left"/>
      <w:pPr>
        <w:tabs>
          <w:tab w:val="num" w:pos="8122"/>
        </w:tabs>
        <w:ind w:left="8122" w:hanging="360"/>
      </w:pPr>
    </w:lvl>
    <w:lvl w:ilvl="8" w:tplc="0409001B" w:tentative="1">
      <w:start w:val="1"/>
      <w:numFmt w:val="lowerRoman"/>
      <w:lvlText w:val="%9."/>
      <w:lvlJc w:val="right"/>
      <w:pPr>
        <w:tabs>
          <w:tab w:val="num" w:pos="8842"/>
        </w:tabs>
        <w:ind w:left="8842" w:hanging="180"/>
      </w:pPr>
    </w:lvl>
  </w:abstractNum>
  <w:abstractNum w:abstractNumId="5">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szCs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6">
    <w:nsid w:val="28B55254"/>
    <w:multiLevelType w:val="hybridMultilevel"/>
    <w:tmpl w:val="3D64A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A74B7"/>
    <w:multiLevelType w:val="singleLevel"/>
    <w:tmpl w:val="F328F360"/>
    <w:lvl w:ilvl="0">
      <w:start w:val="1"/>
      <w:numFmt w:val="decimal"/>
      <w:lvlText w:val="%1."/>
      <w:lvlJc w:val="right"/>
      <w:pPr>
        <w:tabs>
          <w:tab w:val="num" w:pos="360"/>
        </w:tabs>
        <w:ind w:left="-680" w:firstLine="680"/>
      </w:pPr>
      <w:rPr>
        <w:rFonts w:ascii="Times New Roman" w:hAnsi="Times New Roman" w:hint="default"/>
      </w:rPr>
    </w:lvl>
  </w:abstractNum>
  <w:abstractNum w:abstractNumId="8">
    <w:nsid w:val="332B418C"/>
    <w:multiLevelType w:val="hybridMultilevel"/>
    <w:tmpl w:val="CB00553C"/>
    <w:lvl w:ilvl="0" w:tplc="040465BE">
      <w:start w:val="10"/>
      <w:numFmt w:val="bullet"/>
      <w:lvlText w:val="-"/>
      <w:lvlJc w:val="left"/>
      <w:pPr>
        <w:ind w:left="948" w:hanging="360"/>
      </w:pPr>
      <w:rPr>
        <w:rFonts w:ascii="Arial" w:eastAsia="SimSun" w:hAnsi="Arial" w:cs="Aria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9">
    <w:nsid w:val="338526E7"/>
    <w:multiLevelType w:val="hybridMultilevel"/>
    <w:tmpl w:val="177EC4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5BE7E72"/>
    <w:multiLevelType w:val="hybridMultilevel"/>
    <w:tmpl w:val="FD1EF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965AD"/>
    <w:multiLevelType w:val="hybridMultilevel"/>
    <w:tmpl w:val="D00040B8"/>
    <w:lvl w:ilvl="0" w:tplc="6C602DE0">
      <w:start w:val="5"/>
      <w:numFmt w:val="decimal"/>
      <w:lvlText w:val="%1."/>
      <w:lvlJc w:val="left"/>
      <w:pPr>
        <w:ind w:left="720" w:hanging="360"/>
      </w:pPr>
      <w:rPr>
        <w:rFonts w:hint="default"/>
      </w:rPr>
    </w:lvl>
    <w:lvl w:ilvl="1" w:tplc="378A3AC4">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1D47E7"/>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60324B"/>
    <w:multiLevelType w:val="hybridMultilevel"/>
    <w:tmpl w:val="9DB475C6"/>
    <w:lvl w:ilvl="0" w:tplc="EB48DF8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AC650ED"/>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C31395C"/>
    <w:multiLevelType w:val="hybridMultilevel"/>
    <w:tmpl w:val="E7B6F082"/>
    <w:lvl w:ilvl="0" w:tplc="7DA6BD62">
      <w:start w:val="6"/>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D0877FE"/>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nsid w:val="509B0AA4"/>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cs="Aria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0">
    <w:nsid w:val="61216A77"/>
    <w:multiLevelType w:val="hybridMultilevel"/>
    <w:tmpl w:val="5F386982"/>
    <w:lvl w:ilvl="0" w:tplc="468E3132">
      <w:start w:val="20"/>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FA0655"/>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8266CA"/>
    <w:multiLevelType w:val="hybridMultilevel"/>
    <w:tmpl w:val="01043348"/>
    <w:lvl w:ilvl="0" w:tplc="3D7E68E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1B2B68"/>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4">
    <w:nsid w:val="784D76C3"/>
    <w:multiLevelType w:val="hybridMultilevel"/>
    <w:tmpl w:val="E684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4"/>
  </w:num>
  <w:num w:numId="4">
    <w:abstractNumId w:val="19"/>
  </w:num>
  <w:num w:numId="5">
    <w:abstractNumId w:val="23"/>
  </w:num>
  <w:num w:numId="6">
    <w:abstractNumId w:val="17"/>
  </w:num>
  <w:num w:numId="7">
    <w:abstractNumId w:val="5"/>
  </w:num>
  <w:num w:numId="8">
    <w:abstractNumId w:val="0"/>
  </w:num>
  <w:num w:numId="9">
    <w:abstractNumId w:val="14"/>
  </w:num>
  <w:num w:numId="10">
    <w:abstractNumId w:val="15"/>
  </w:num>
  <w:num w:numId="11">
    <w:abstractNumId w:val="12"/>
  </w:num>
  <w:num w:numId="12">
    <w:abstractNumId w:val="2"/>
  </w:num>
  <w:num w:numId="13">
    <w:abstractNumId w:val="7"/>
  </w:num>
  <w:num w:numId="14">
    <w:abstractNumId w:val="16"/>
  </w:num>
  <w:num w:numId="15">
    <w:abstractNumId w:val="24"/>
  </w:num>
  <w:num w:numId="16">
    <w:abstractNumId w:val="22"/>
  </w:num>
  <w:num w:numId="17">
    <w:abstractNumId w:val="8"/>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D2"/>
    <w:rsid w:val="000001EE"/>
    <w:rsid w:val="00004510"/>
    <w:rsid w:val="00022F9A"/>
    <w:rsid w:val="000266CA"/>
    <w:rsid w:val="00030E9B"/>
    <w:rsid w:val="00031B05"/>
    <w:rsid w:val="000377CA"/>
    <w:rsid w:val="0006178D"/>
    <w:rsid w:val="00064354"/>
    <w:rsid w:val="0006474E"/>
    <w:rsid w:val="00070C1D"/>
    <w:rsid w:val="000773B0"/>
    <w:rsid w:val="00085EC1"/>
    <w:rsid w:val="00086F20"/>
    <w:rsid w:val="00090501"/>
    <w:rsid w:val="000917C1"/>
    <w:rsid w:val="00091B9D"/>
    <w:rsid w:val="00093E84"/>
    <w:rsid w:val="00097C32"/>
    <w:rsid w:val="000A0BDD"/>
    <w:rsid w:val="000A4170"/>
    <w:rsid w:val="000A41FA"/>
    <w:rsid w:val="000B4502"/>
    <w:rsid w:val="000C0374"/>
    <w:rsid w:val="000C5E9E"/>
    <w:rsid w:val="000D4498"/>
    <w:rsid w:val="000E2127"/>
    <w:rsid w:val="000E720E"/>
    <w:rsid w:val="000F0290"/>
    <w:rsid w:val="000F76E6"/>
    <w:rsid w:val="00105D8B"/>
    <w:rsid w:val="0012496A"/>
    <w:rsid w:val="00132855"/>
    <w:rsid w:val="00134E65"/>
    <w:rsid w:val="001370A6"/>
    <w:rsid w:val="00140674"/>
    <w:rsid w:val="00156A89"/>
    <w:rsid w:val="0016301F"/>
    <w:rsid w:val="00175A88"/>
    <w:rsid w:val="00181FDA"/>
    <w:rsid w:val="001830D6"/>
    <w:rsid w:val="001832EE"/>
    <w:rsid w:val="001A03E0"/>
    <w:rsid w:val="001A0ED5"/>
    <w:rsid w:val="001A6EF3"/>
    <w:rsid w:val="001B0881"/>
    <w:rsid w:val="001B4734"/>
    <w:rsid w:val="001C2405"/>
    <w:rsid w:val="001C3489"/>
    <w:rsid w:val="001C4187"/>
    <w:rsid w:val="001F2A02"/>
    <w:rsid w:val="00201EF0"/>
    <w:rsid w:val="00205D95"/>
    <w:rsid w:val="00205EA8"/>
    <w:rsid w:val="00213102"/>
    <w:rsid w:val="002158BE"/>
    <w:rsid w:val="002264CB"/>
    <w:rsid w:val="00226551"/>
    <w:rsid w:val="00232C1B"/>
    <w:rsid w:val="00244F97"/>
    <w:rsid w:val="002462E5"/>
    <w:rsid w:val="0025228A"/>
    <w:rsid w:val="0025572B"/>
    <w:rsid w:val="00256BCE"/>
    <w:rsid w:val="00264303"/>
    <w:rsid w:val="00273E9D"/>
    <w:rsid w:val="00274740"/>
    <w:rsid w:val="0028654E"/>
    <w:rsid w:val="00291154"/>
    <w:rsid w:val="00291854"/>
    <w:rsid w:val="00293176"/>
    <w:rsid w:val="00293A05"/>
    <w:rsid w:val="002A00DD"/>
    <w:rsid w:val="002B5262"/>
    <w:rsid w:val="002B5B20"/>
    <w:rsid w:val="002B728D"/>
    <w:rsid w:val="002C155A"/>
    <w:rsid w:val="002C2437"/>
    <w:rsid w:val="002C288F"/>
    <w:rsid w:val="002D142C"/>
    <w:rsid w:val="002D53AD"/>
    <w:rsid w:val="002F20D2"/>
    <w:rsid w:val="002F782F"/>
    <w:rsid w:val="003014EF"/>
    <w:rsid w:val="00302029"/>
    <w:rsid w:val="00302FE8"/>
    <w:rsid w:val="003213F2"/>
    <w:rsid w:val="00321F76"/>
    <w:rsid w:val="00322193"/>
    <w:rsid w:val="003309FF"/>
    <w:rsid w:val="00330B63"/>
    <w:rsid w:val="0033155A"/>
    <w:rsid w:val="00341A47"/>
    <w:rsid w:val="00344CD2"/>
    <w:rsid w:val="00346F9E"/>
    <w:rsid w:val="00347080"/>
    <w:rsid w:val="003611DE"/>
    <w:rsid w:val="0037006C"/>
    <w:rsid w:val="00372993"/>
    <w:rsid w:val="003823DC"/>
    <w:rsid w:val="00384FB7"/>
    <w:rsid w:val="00386416"/>
    <w:rsid w:val="00392667"/>
    <w:rsid w:val="0039500E"/>
    <w:rsid w:val="003A0542"/>
    <w:rsid w:val="003B0B74"/>
    <w:rsid w:val="003B716F"/>
    <w:rsid w:val="003C7376"/>
    <w:rsid w:val="003F1FD3"/>
    <w:rsid w:val="003F6CAE"/>
    <w:rsid w:val="003F7803"/>
    <w:rsid w:val="00402C4C"/>
    <w:rsid w:val="00406315"/>
    <w:rsid w:val="00411008"/>
    <w:rsid w:val="00414BD6"/>
    <w:rsid w:val="00421954"/>
    <w:rsid w:val="004231B5"/>
    <w:rsid w:val="00427697"/>
    <w:rsid w:val="00444558"/>
    <w:rsid w:val="004525A1"/>
    <w:rsid w:val="0045366E"/>
    <w:rsid w:val="0045504C"/>
    <w:rsid w:val="0045510C"/>
    <w:rsid w:val="004560A2"/>
    <w:rsid w:val="00456D39"/>
    <w:rsid w:val="004613E7"/>
    <w:rsid w:val="004632F6"/>
    <w:rsid w:val="00495EBC"/>
    <w:rsid w:val="004A01A5"/>
    <w:rsid w:val="004A154C"/>
    <w:rsid w:val="004A17A5"/>
    <w:rsid w:val="004B79B8"/>
    <w:rsid w:val="004C4E6A"/>
    <w:rsid w:val="004D51D3"/>
    <w:rsid w:val="004E4C69"/>
    <w:rsid w:val="004F6918"/>
    <w:rsid w:val="00500E0F"/>
    <w:rsid w:val="00520262"/>
    <w:rsid w:val="005213A2"/>
    <w:rsid w:val="00525DB2"/>
    <w:rsid w:val="00526D39"/>
    <w:rsid w:val="00543E72"/>
    <w:rsid w:val="0054406B"/>
    <w:rsid w:val="005475E7"/>
    <w:rsid w:val="00552CD7"/>
    <w:rsid w:val="0055521A"/>
    <w:rsid w:val="005563CE"/>
    <w:rsid w:val="00564887"/>
    <w:rsid w:val="0057047F"/>
    <w:rsid w:val="00570713"/>
    <w:rsid w:val="00574D9A"/>
    <w:rsid w:val="00576C4E"/>
    <w:rsid w:val="00580CE2"/>
    <w:rsid w:val="00583E76"/>
    <w:rsid w:val="00597A4E"/>
    <w:rsid w:val="005B7489"/>
    <w:rsid w:val="005C4325"/>
    <w:rsid w:val="005D1283"/>
    <w:rsid w:val="005D5FBE"/>
    <w:rsid w:val="005D773E"/>
    <w:rsid w:val="005E1D9E"/>
    <w:rsid w:val="005F08E6"/>
    <w:rsid w:val="005F5C26"/>
    <w:rsid w:val="006007EC"/>
    <w:rsid w:val="00602288"/>
    <w:rsid w:val="00602E81"/>
    <w:rsid w:val="00605EC9"/>
    <w:rsid w:val="00607FE9"/>
    <w:rsid w:val="00611210"/>
    <w:rsid w:val="00614000"/>
    <w:rsid w:val="0061585A"/>
    <w:rsid w:val="00637C3E"/>
    <w:rsid w:val="00641A4E"/>
    <w:rsid w:val="00642B40"/>
    <w:rsid w:val="00643B5E"/>
    <w:rsid w:val="0064434B"/>
    <w:rsid w:val="00645157"/>
    <w:rsid w:val="00652F2B"/>
    <w:rsid w:val="00653588"/>
    <w:rsid w:val="0065761A"/>
    <w:rsid w:val="00661CDB"/>
    <w:rsid w:val="00662441"/>
    <w:rsid w:val="00665531"/>
    <w:rsid w:val="006727B9"/>
    <w:rsid w:val="00675BD7"/>
    <w:rsid w:val="00676B06"/>
    <w:rsid w:val="00680321"/>
    <w:rsid w:val="0068428A"/>
    <w:rsid w:val="006844BE"/>
    <w:rsid w:val="00692802"/>
    <w:rsid w:val="00692E40"/>
    <w:rsid w:val="006B09BF"/>
    <w:rsid w:val="006B33FA"/>
    <w:rsid w:val="006B3F99"/>
    <w:rsid w:val="006B5B96"/>
    <w:rsid w:val="006B6736"/>
    <w:rsid w:val="006B7A90"/>
    <w:rsid w:val="006B7E82"/>
    <w:rsid w:val="006C7059"/>
    <w:rsid w:val="006E2D6D"/>
    <w:rsid w:val="006F01AE"/>
    <w:rsid w:val="006F61F8"/>
    <w:rsid w:val="006F661C"/>
    <w:rsid w:val="00701059"/>
    <w:rsid w:val="007036AA"/>
    <w:rsid w:val="007056C0"/>
    <w:rsid w:val="00714C2C"/>
    <w:rsid w:val="007151EE"/>
    <w:rsid w:val="00730AC1"/>
    <w:rsid w:val="00740B28"/>
    <w:rsid w:val="0074637D"/>
    <w:rsid w:val="007566EA"/>
    <w:rsid w:val="00765255"/>
    <w:rsid w:val="00770DD9"/>
    <w:rsid w:val="00771FC9"/>
    <w:rsid w:val="00775136"/>
    <w:rsid w:val="00777E56"/>
    <w:rsid w:val="007809BE"/>
    <w:rsid w:val="00792A5D"/>
    <w:rsid w:val="00792AFC"/>
    <w:rsid w:val="007A1052"/>
    <w:rsid w:val="007A136F"/>
    <w:rsid w:val="007A5860"/>
    <w:rsid w:val="007C6599"/>
    <w:rsid w:val="007F07B1"/>
    <w:rsid w:val="007F2BF0"/>
    <w:rsid w:val="007F3C03"/>
    <w:rsid w:val="007F682A"/>
    <w:rsid w:val="00800096"/>
    <w:rsid w:val="00800DF8"/>
    <w:rsid w:val="00801B84"/>
    <w:rsid w:val="008022F2"/>
    <w:rsid w:val="00805155"/>
    <w:rsid w:val="0081225D"/>
    <w:rsid w:val="00813212"/>
    <w:rsid w:val="00836088"/>
    <w:rsid w:val="00837C3A"/>
    <w:rsid w:val="00841A2D"/>
    <w:rsid w:val="0084288D"/>
    <w:rsid w:val="00850388"/>
    <w:rsid w:val="00850A32"/>
    <w:rsid w:val="00850EBD"/>
    <w:rsid w:val="00865775"/>
    <w:rsid w:val="008725E2"/>
    <w:rsid w:val="00875115"/>
    <w:rsid w:val="008827FC"/>
    <w:rsid w:val="00885C36"/>
    <w:rsid w:val="008870B2"/>
    <w:rsid w:val="008A40A4"/>
    <w:rsid w:val="008A47F9"/>
    <w:rsid w:val="008A580D"/>
    <w:rsid w:val="008A58A2"/>
    <w:rsid w:val="008B1705"/>
    <w:rsid w:val="008B1C07"/>
    <w:rsid w:val="008B4C3F"/>
    <w:rsid w:val="008C4DB9"/>
    <w:rsid w:val="008D3FB5"/>
    <w:rsid w:val="008D60B0"/>
    <w:rsid w:val="008E6611"/>
    <w:rsid w:val="008F6C61"/>
    <w:rsid w:val="008F770C"/>
    <w:rsid w:val="00905656"/>
    <w:rsid w:val="009115FF"/>
    <w:rsid w:val="00913A31"/>
    <w:rsid w:val="009208D8"/>
    <w:rsid w:val="00924A4C"/>
    <w:rsid w:val="00934C72"/>
    <w:rsid w:val="00935DC7"/>
    <w:rsid w:val="0094336A"/>
    <w:rsid w:val="0094437F"/>
    <w:rsid w:val="0094543E"/>
    <w:rsid w:val="00946470"/>
    <w:rsid w:val="009623BE"/>
    <w:rsid w:val="00965FDE"/>
    <w:rsid w:val="00977B88"/>
    <w:rsid w:val="00983228"/>
    <w:rsid w:val="009860E1"/>
    <w:rsid w:val="00986F26"/>
    <w:rsid w:val="00987E43"/>
    <w:rsid w:val="00996567"/>
    <w:rsid w:val="009C0343"/>
    <w:rsid w:val="009D2920"/>
    <w:rsid w:val="009E5230"/>
    <w:rsid w:val="00A0519E"/>
    <w:rsid w:val="00A1080D"/>
    <w:rsid w:val="00A25AAB"/>
    <w:rsid w:val="00A27CC2"/>
    <w:rsid w:val="00A3208A"/>
    <w:rsid w:val="00A3419E"/>
    <w:rsid w:val="00A356B1"/>
    <w:rsid w:val="00A41BB9"/>
    <w:rsid w:val="00A53BD6"/>
    <w:rsid w:val="00A54236"/>
    <w:rsid w:val="00A557D3"/>
    <w:rsid w:val="00A56497"/>
    <w:rsid w:val="00A61318"/>
    <w:rsid w:val="00A64D6A"/>
    <w:rsid w:val="00A73A7F"/>
    <w:rsid w:val="00A956E8"/>
    <w:rsid w:val="00AA110A"/>
    <w:rsid w:val="00AB003C"/>
    <w:rsid w:val="00AC1BB6"/>
    <w:rsid w:val="00AC71F8"/>
    <w:rsid w:val="00AC7922"/>
    <w:rsid w:val="00AD4C22"/>
    <w:rsid w:val="00AE2B65"/>
    <w:rsid w:val="00AE3BB1"/>
    <w:rsid w:val="00B03499"/>
    <w:rsid w:val="00B03DA0"/>
    <w:rsid w:val="00B113BB"/>
    <w:rsid w:val="00B1155D"/>
    <w:rsid w:val="00B12697"/>
    <w:rsid w:val="00B201EA"/>
    <w:rsid w:val="00B2142D"/>
    <w:rsid w:val="00B22F37"/>
    <w:rsid w:val="00B23FC1"/>
    <w:rsid w:val="00B272B4"/>
    <w:rsid w:val="00B30C6F"/>
    <w:rsid w:val="00B31FDD"/>
    <w:rsid w:val="00B331F3"/>
    <w:rsid w:val="00B365DE"/>
    <w:rsid w:val="00B37A39"/>
    <w:rsid w:val="00B51F79"/>
    <w:rsid w:val="00B53459"/>
    <w:rsid w:val="00B54CCC"/>
    <w:rsid w:val="00B5691B"/>
    <w:rsid w:val="00B66C93"/>
    <w:rsid w:val="00B77084"/>
    <w:rsid w:val="00BA5520"/>
    <w:rsid w:val="00BB4F16"/>
    <w:rsid w:val="00BB65DF"/>
    <w:rsid w:val="00BC20E9"/>
    <w:rsid w:val="00BC6C8E"/>
    <w:rsid w:val="00BD2032"/>
    <w:rsid w:val="00BE13CA"/>
    <w:rsid w:val="00BE5A51"/>
    <w:rsid w:val="00C04423"/>
    <w:rsid w:val="00C046ED"/>
    <w:rsid w:val="00C109BC"/>
    <w:rsid w:val="00C122A3"/>
    <w:rsid w:val="00C142AF"/>
    <w:rsid w:val="00C14B05"/>
    <w:rsid w:val="00C21D77"/>
    <w:rsid w:val="00C23E7C"/>
    <w:rsid w:val="00C251E1"/>
    <w:rsid w:val="00C30172"/>
    <w:rsid w:val="00C34D4E"/>
    <w:rsid w:val="00C34F0B"/>
    <w:rsid w:val="00C420DB"/>
    <w:rsid w:val="00C513C8"/>
    <w:rsid w:val="00C5345B"/>
    <w:rsid w:val="00C60E1F"/>
    <w:rsid w:val="00C611C6"/>
    <w:rsid w:val="00C67EB6"/>
    <w:rsid w:val="00C8625F"/>
    <w:rsid w:val="00C86CA3"/>
    <w:rsid w:val="00C87256"/>
    <w:rsid w:val="00C95ADE"/>
    <w:rsid w:val="00CA0F59"/>
    <w:rsid w:val="00CA3113"/>
    <w:rsid w:val="00CB59DF"/>
    <w:rsid w:val="00CB5CCD"/>
    <w:rsid w:val="00CC1146"/>
    <w:rsid w:val="00CC3B2D"/>
    <w:rsid w:val="00CC7941"/>
    <w:rsid w:val="00CD74E8"/>
    <w:rsid w:val="00CE0221"/>
    <w:rsid w:val="00D0542A"/>
    <w:rsid w:val="00D23D91"/>
    <w:rsid w:val="00D2585F"/>
    <w:rsid w:val="00D26046"/>
    <w:rsid w:val="00D3095F"/>
    <w:rsid w:val="00D340F3"/>
    <w:rsid w:val="00D373C0"/>
    <w:rsid w:val="00D445BC"/>
    <w:rsid w:val="00D5240D"/>
    <w:rsid w:val="00D55713"/>
    <w:rsid w:val="00D577AD"/>
    <w:rsid w:val="00D577D6"/>
    <w:rsid w:val="00D7765F"/>
    <w:rsid w:val="00D802E2"/>
    <w:rsid w:val="00D81384"/>
    <w:rsid w:val="00D816A3"/>
    <w:rsid w:val="00D834A9"/>
    <w:rsid w:val="00D85FB0"/>
    <w:rsid w:val="00D92472"/>
    <w:rsid w:val="00D93E96"/>
    <w:rsid w:val="00D96A63"/>
    <w:rsid w:val="00DB052F"/>
    <w:rsid w:val="00DB0C63"/>
    <w:rsid w:val="00DC08B8"/>
    <w:rsid w:val="00DD1310"/>
    <w:rsid w:val="00DD398F"/>
    <w:rsid w:val="00DE012B"/>
    <w:rsid w:val="00DE70BE"/>
    <w:rsid w:val="00DF10D2"/>
    <w:rsid w:val="00E062C7"/>
    <w:rsid w:val="00E10AD5"/>
    <w:rsid w:val="00E11FDA"/>
    <w:rsid w:val="00E14066"/>
    <w:rsid w:val="00E214CD"/>
    <w:rsid w:val="00E23119"/>
    <w:rsid w:val="00E24335"/>
    <w:rsid w:val="00E26D06"/>
    <w:rsid w:val="00E309E6"/>
    <w:rsid w:val="00E34F44"/>
    <w:rsid w:val="00E44907"/>
    <w:rsid w:val="00E528C1"/>
    <w:rsid w:val="00E65464"/>
    <w:rsid w:val="00E708FD"/>
    <w:rsid w:val="00E74680"/>
    <w:rsid w:val="00E939D1"/>
    <w:rsid w:val="00E95C7D"/>
    <w:rsid w:val="00EA4994"/>
    <w:rsid w:val="00EA771D"/>
    <w:rsid w:val="00EA7A5F"/>
    <w:rsid w:val="00EB0560"/>
    <w:rsid w:val="00EC54C3"/>
    <w:rsid w:val="00ED77BE"/>
    <w:rsid w:val="00EE0CBD"/>
    <w:rsid w:val="00EE1576"/>
    <w:rsid w:val="00EE1C96"/>
    <w:rsid w:val="00EE20AF"/>
    <w:rsid w:val="00EF2B0E"/>
    <w:rsid w:val="00F0100E"/>
    <w:rsid w:val="00F074A6"/>
    <w:rsid w:val="00F1171B"/>
    <w:rsid w:val="00F13737"/>
    <w:rsid w:val="00F22736"/>
    <w:rsid w:val="00F2732D"/>
    <w:rsid w:val="00F3672A"/>
    <w:rsid w:val="00F4152E"/>
    <w:rsid w:val="00F42F77"/>
    <w:rsid w:val="00F472A0"/>
    <w:rsid w:val="00F5747F"/>
    <w:rsid w:val="00F57B19"/>
    <w:rsid w:val="00F6027C"/>
    <w:rsid w:val="00F63AB8"/>
    <w:rsid w:val="00F77139"/>
    <w:rsid w:val="00F875A6"/>
    <w:rsid w:val="00F97568"/>
    <w:rsid w:val="00FA354F"/>
    <w:rsid w:val="00FA5E6D"/>
    <w:rsid w:val="00FC7D2F"/>
    <w:rsid w:val="00FE01F6"/>
    <w:rsid w:val="00FE0A34"/>
    <w:rsid w:val="00FE0DB2"/>
    <w:rsid w:val="00FE2A17"/>
    <w:rsid w:val="00FE52A0"/>
    <w:rsid w:val="00FE7223"/>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0D2"/>
    <w:pPr>
      <w:spacing w:after="120" w:line="260" w:lineRule="exact"/>
      <w:ind w:left="1021"/>
    </w:pPr>
    <w:rPr>
      <w:rFonts w:ascii="Arial" w:eastAsia="Times New Roman"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customStyle="1" w:styleId="preparedby">
    <w:name w:val="prepared by"/>
    <w:basedOn w:val="Normal"/>
    <w:next w:val="Normal"/>
    <w:rsid w:val="00DF10D2"/>
    <w:pPr>
      <w:spacing w:after="480"/>
    </w:pPr>
    <w:rPr>
      <w:i/>
    </w:rPr>
  </w:style>
  <w:style w:type="paragraph" w:customStyle="1" w:styleId="Documenttitle">
    <w:name w:val="Document title"/>
    <w:basedOn w:val="Normal"/>
    <w:rsid w:val="00DF10D2"/>
    <w:pPr>
      <w:spacing w:before="1200"/>
    </w:pPr>
    <w:rPr>
      <w:b/>
      <w:caps/>
    </w:rPr>
  </w:style>
  <w:style w:type="paragraph" w:customStyle="1" w:styleId="MeetinglanguageDate">
    <w:name w:val="Meeting language &amp; Date"/>
    <w:basedOn w:val="Normal"/>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Normal"/>
    <w:next w:val="Normal"/>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Normal"/>
    <w:next w:val="Normal"/>
    <w:rsid w:val="00DF10D2"/>
    <w:pPr>
      <w:spacing w:after="360"/>
    </w:pPr>
    <w:rPr>
      <w:b/>
      <w:caps/>
      <w:sz w:val="28"/>
      <w:lang w:val="fr-FR"/>
    </w:rPr>
  </w:style>
  <w:style w:type="paragraph" w:customStyle="1" w:styleId="Meetingdateplace">
    <w:name w:val="Meeting date &amp; place"/>
    <w:basedOn w:val="Normal"/>
    <w:next w:val="Documenttitle"/>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DF10D2"/>
    <w:pPr>
      <w:spacing w:after="160" w:line="240" w:lineRule="exact"/>
      <w:ind w:left="0"/>
    </w:pPr>
    <w:rPr>
      <w:rFonts w:ascii="Verdana" w:hAnsi="Verdana"/>
      <w:lang w:val="en-GB"/>
    </w:rPr>
  </w:style>
  <w:style w:type="paragraph" w:customStyle="1" w:styleId="DecisionInvitingPara">
    <w:name w:val="Decision Inviting Para."/>
    <w:basedOn w:val="Normal"/>
    <w:rsid w:val="00CC1146"/>
    <w:pPr>
      <w:ind w:left="5534"/>
    </w:pPr>
    <w:rPr>
      <w:rFonts w:eastAsia="SimSun"/>
      <w:i/>
    </w:rPr>
  </w:style>
  <w:style w:type="paragraph" w:customStyle="1" w:styleId="Endofdocument">
    <w:name w:val="End of document"/>
    <w:basedOn w:val="Normal"/>
    <w:rsid w:val="00CC1146"/>
    <w:pPr>
      <w:ind w:left="5534"/>
    </w:pPr>
    <w:rPr>
      <w:rFonts w:eastAsia="SimSun"/>
    </w:rPr>
  </w:style>
  <w:style w:type="paragraph" w:styleId="Footer">
    <w:name w:val="footer"/>
    <w:basedOn w:val="Normal"/>
    <w:rsid w:val="00D373C0"/>
    <w:pPr>
      <w:tabs>
        <w:tab w:val="center" w:pos="4153"/>
        <w:tab w:val="right" w:pos="8306"/>
      </w:tabs>
      <w:snapToGrid w:val="0"/>
      <w:spacing w:line="240" w:lineRule="atLeast"/>
    </w:pPr>
    <w:rPr>
      <w:sz w:val="18"/>
      <w:szCs w:val="18"/>
    </w:rPr>
  </w:style>
  <w:style w:type="character" w:styleId="PageNumber">
    <w:name w:val="page number"/>
    <w:basedOn w:val="DefaultParagraphFont"/>
    <w:rsid w:val="00D373C0"/>
  </w:style>
  <w:style w:type="paragraph" w:styleId="BalloonText">
    <w:name w:val="Balloon Text"/>
    <w:basedOn w:val="Normal"/>
    <w:semiHidden/>
    <w:rsid w:val="00C122A3"/>
    <w:rPr>
      <w:sz w:val="18"/>
      <w:szCs w:val="18"/>
    </w:rPr>
  </w:style>
  <w:style w:type="paragraph" w:styleId="FootnoteText">
    <w:name w:val="footnote text"/>
    <w:basedOn w:val="Normal"/>
    <w:link w:val="FootnoteTextChar"/>
    <w:rsid w:val="00C046ED"/>
    <w:pPr>
      <w:snapToGrid w:val="0"/>
    </w:pPr>
    <w:rPr>
      <w:sz w:val="18"/>
      <w:szCs w:val="18"/>
    </w:rPr>
  </w:style>
  <w:style w:type="character" w:customStyle="1" w:styleId="FootnoteTextChar">
    <w:name w:val="Footnote Text Char"/>
    <w:basedOn w:val="DefaultParagraphFont"/>
    <w:link w:val="FootnoteText"/>
    <w:rsid w:val="00C046ED"/>
    <w:rPr>
      <w:rFonts w:ascii="Arial" w:eastAsia="Times New Roman" w:hAnsi="Arial"/>
      <w:sz w:val="18"/>
      <w:szCs w:val="18"/>
      <w:lang w:eastAsia="en-US"/>
    </w:rPr>
  </w:style>
  <w:style w:type="character" w:styleId="FootnoteReference">
    <w:name w:val="footnote reference"/>
    <w:basedOn w:val="DefaultParagraphFont"/>
    <w:rsid w:val="00C046ED"/>
    <w:rPr>
      <w:vertAlign w:val="superscript"/>
    </w:rPr>
  </w:style>
  <w:style w:type="character" w:customStyle="1" w:styleId="HeaderChar">
    <w:name w:val="Header Char"/>
    <w:basedOn w:val="DefaultParagraphFont"/>
    <w:link w:val="Header"/>
    <w:uiPriority w:val="99"/>
    <w:rsid w:val="00C046ED"/>
    <w:rPr>
      <w:rFonts w:ascii="Arial" w:eastAsia="Times New Roman"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0D2"/>
    <w:pPr>
      <w:spacing w:after="120" w:line="260" w:lineRule="exact"/>
      <w:ind w:left="1021"/>
    </w:pPr>
    <w:rPr>
      <w:rFonts w:ascii="Arial" w:eastAsia="Times New Roman"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customStyle="1" w:styleId="preparedby">
    <w:name w:val="prepared by"/>
    <w:basedOn w:val="Normal"/>
    <w:next w:val="Normal"/>
    <w:rsid w:val="00DF10D2"/>
    <w:pPr>
      <w:spacing w:after="480"/>
    </w:pPr>
    <w:rPr>
      <w:i/>
    </w:rPr>
  </w:style>
  <w:style w:type="paragraph" w:customStyle="1" w:styleId="Documenttitle">
    <w:name w:val="Document title"/>
    <w:basedOn w:val="Normal"/>
    <w:rsid w:val="00DF10D2"/>
    <w:pPr>
      <w:spacing w:before="1200"/>
    </w:pPr>
    <w:rPr>
      <w:b/>
      <w:caps/>
    </w:rPr>
  </w:style>
  <w:style w:type="paragraph" w:customStyle="1" w:styleId="MeetinglanguageDate">
    <w:name w:val="Meeting language &amp; Date"/>
    <w:basedOn w:val="Normal"/>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Normal"/>
    <w:next w:val="Normal"/>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Normal"/>
    <w:next w:val="Normal"/>
    <w:rsid w:val="00DF10D2"/>
    <w:pPr>
      <w:spacing w:after="360"/>
    </w:pPr>
    <w:rPr>
      <w:b/>
      <w:caps/>
      <w:sz w:val="28"/>
      <w:lang w:val="fr-FR"/>
    </w:rPr>
  </w:style>
  <w:style w:type="paragraph" w:customStyle="1" w:styleId="Meetingdateplace">
    <w:name w:val="Meeting date &amp; place"/>
    <w:basedOn w:val="Normal"/>
    <w:next w:val="Documenttitle"/>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DF10D2"/>
    <w:pPr>
      <w:spacing w:after="160" w:line="240" w:lineRule="exact"/>
      <w:ind w:left="0"/>
    </w:pPr>
    <w:rPr>
      <w:rFonts w:ascii="Verdana" w:hAnsi="Verdana"/>
      <w:lang w:val="en-GB"/>
    </w:rPr>
  </w:style>
  <w:style w:type="paragraph" w:customStyle="1" w:styleId="DecisionInvitingPara">
    <w:name w:val="Decision Inviting Para."/>
    <w:basedOn w:val="Normal"/>
    <w:rsid w:val="00CC1146"/>
    <w:pPr>
      <w:ind w:left="5534"/>
    </w:pPr>
    <w:rPr>
      <w:rFonts w:eastAsia="SimSun"/>
      <w:i/>
    </w:rPr>
  </w:style>
  <w:style w:type="paragraph" w:customStyle="1" w:styleId="Endofdocument">
    <w:name w:val="End of document"/>
    <w:basedOn w:val="Normal"/>
    <w:rsid w:val="00CC1146"/>
    <w:pPr>
      <w:ind w:left="5534"/>
    </w:pPr>
    <w:rPr>
      <w:rFonts w:eastAsia="SimSun"/>
    </w:rPr>
  </w:style>
  <w:style w:type="paragraph" w:styleId="Footer">
    <w:name w:val="footer"/>
    <w:basedOn w:val="Normal"/>
    <w:rsid w:val="00D373C0"/>
    <w:pPr>
      <w:tabs>
        <w:tab w:val="center" w:pos="4153"/>
        <w:tab w:val="right" w:pos="8306"/>
      </w:tabs>
      <w:snapToGrid w:val="0"/>
      <w:spacing w:line="240" w:lineRule="atLeast"/>
    </w:pPr>
    <w:rPr>
      <w:sz w:val="18"/>
      <w:szCs w:val="18"/>
    </w:rPr>
  </w:style>
  <w:style w:type="character" w:styleId="PageNumber">
    <w:name w:val="page number"/>
    <w:basedOn w:val="DefaultParagraphFont"/>
    <w:rsid w:val="00D373C0"/>
  </w:style>
  <w:style w:type="paragraph" w:styleId="BalloonText">
    <w:name w:val="Balloon Text"/>
    <w:basedOn w:val="Normal"/>
    <w:semiHidden/>
    <w:rsid w:val="00C122A3"/>
    <w:rPr>
      <w:sz w:val="18"/>
      <w:szCs w:val="18"/>
    </w:rPr>
  </w:style>
  <w:style w:type="paragraph" w:styleId="FootnoteText">
    <w:name w:val="footnote text"/>
    <w:basedOn w:val="Normal"/>
    <w:link w:val="FootnoteTextChar"/>
    <w:rsid w:val="00C046ED"/>
    <w:pPr>
      <w:snapToGrid w:val="0"/>
    </w:pPr>
    <w:rPr>
      <w:sz w:val="18"/>
      <w:szCs w:val="18"/>
    </w:rPr>
  </w:style>
  <w:style w:type="character" w:customStyle="1" w:styleId="FootnoteTextChar">
    <w:name w:val="Footnote Text Char"/>
    <w:basedOn w:val="DefaultParagraphFont"/>
    <w:link w:val="FootnoteText"/>
    <w:rsid w:val="00C046ED"/>
    <w:rPr>
      <w:rFonts w:ascii="Arial" w:eastAsia="Times New Roman" w:hAnsi="Arial"/>
      <w:sz w:val="18"/>
      <w:szCs w:val="18"/>
      <w:lang w:eastAsia="en-US"/>
    </w:rPr>
  </w:style>
  <w:style w:type="character" w:styleId="FootnoteReference">
    <w:name w:val="footnote reference"/>
    <w:basedOn w:val="DefaultParagraphFont"/>
    <w:rsid w:val="00C046ED"/>
    <w:rPr>
      <w:vertAlign w:val="superscript"/>
    </w:rPr>
  </w:style>
  <w:style w:type="character" w:customStyle="1" w:styleId="HeaderChar">
    <w:name w:val="Header Char"/>
    <w:basedOn w:val="DefaultParagraphFont"/>
    <w:link w:val="Header"/>
    <w:uiPriority w:val="99"/>
    <w:rsid w:val="00C046ED"/>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F2181-6BA5-4B0C-A0AD-16824ABD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172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2013-10-10T07:39:00Z</dcterms:created>
  <dcterms:modified xsi:type="dcterms:W3CDTF">2013-10-10T07:39:00Z</dcterms:modified>
</cp:coreProperties>
</file>